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D29" w:rsidRDefault="00B65D29"/>
    <w:tbl>
      <w:tblPr>
        <w:tblW w:w="95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5"/>
        <w:gridCol w:w="1618"/>
        <w:gridCol w:w="1617"/>
        <w:gridCol w:w="1619"/>
      </w:tblGrid>
      <w:tr w:rsidR="00B65D29" w:rsidRPr="00B65D29" w:rsidTr="0072419A">
        <w:trPr>
          <w:trHeight w:val="316"/>
        </w:trPr>
        <w:tc>
          <w:tcPr>
            <w:tcW w:w="9549" w:type="dxa"/>
            <w:gridSpan w:val="4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B65D29" w:rsidRPr="00B65D29" w:rsidRDefault="0028543B" w:rsidP="00BE31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28543B">
              <w:rPr>
                <w:rFonts w:ascii="Arial" w:hAnsi="Arial" w:cs="Arial"/>
                <w:b/>
                <w:color w:val="000000" w:themeColor="text1"/>
                <w:lang w:val="en-US"/>
              </w:rPr>
              <w:t>Supple</w:t>
            </w:r>
            <w:bookmarkStart w:id="0" w:name="_GoBack"/>
            <w:bookmarkEnd w:id="0"/>
            <w:r w:rsidRPr="0028543B">
              <w:rPr>
                <w:rFonts w:ascii="Arial" w:hAnsi="Arial" w:cs="Arial"/>
                <w:b/>
                <w:color w:val="000000" w:themeColor="text1"/>
                <w:lang w:val="en-US"/>
              </w:rPr>
              <w:t>mentary</w:t>
            </w:r>
            <w:r w:rsidR="00E956AA" w:rsidRPr="00E956AA">
              <w:rPr>
                <w:rFonts w:ascii="Arial" w:eastAsia="Times New Roman" w:hAnsi="Arial" w:cs="Arial"/>
                <w:b/>
                <w:color w:val="000000"/>
                <w:lang w:eastAsia="fr-FR"/>
              </w:rPr>
              <w:t xml:space="preserve"> </w:t>
            </w:r>
            <w:r w:rsidR="00B65D29" w:rsidRPr="00E956AA">
              <w:rPr>
                <w:rFonts w:ascii="Arial" w:eastAsia="Times New Roman" w:hAnsi="Arial" w:cs="Arial"/>
                <w:b/>
                <w:color w:val="000000"/>
                <w:lang w:eastAsia="fr-FR"/>
              </w:rPr>
              <w:t>Table</w:t>
            </w:r>
            <w:r w:rsidR="00514F9D">
              <w:rPr>
                <w:rFonts w:ascii="Arial" w:eastAsia="Times New Roman" w:hAnsi="Arial" w:cs="Arial"/>
                <w:b/>
                <w:color w:val="000000"/>
                <w:lang w:eastAsia="fr-FR"/>
              </w:rPr>
              <w:t xml:space="preserve"> 3</w:t>
            </w:r>
            <w:r w:rsidR="00B65D29" w:rsidRPr="00E956AA">
              <w:rPr>
                <w:rFonts w:ascii="Arial" w:eastAsia="Times New Roman" w:hAnsi="Arial" w:cs="Arial"/>
                <w:b/>
                <w:color w:val="000000"/>
                <w:lang w:eastAsia="fr-FR"/>
              </w:rPr>
              <w:t xml:space="preserve">. Generalized linear model showing the mortality rate </w:t>
            </w:r>
            <w:r w:rsidR="0072419A" w:rsidRPr="00E956AA">
              <w:rPr>
                <w:rFonts w:ascii="Arial" w:eastAsia="Times New Roman" w:hAnsi="Arial" w:cs="Arial"/>
                <w:b/>
                <w:color w:val="000000"/>
                <w:lang w:eastAsia="fr-FR"/>
              </w:rPr>
              <w:t xml:space="preserve">of </w:t>
            </w:r>
            <w:r w:rsidR="006C3458" w:rsidRPr="00E956AA">
              <w:rPr>
                <w:rFonts w:ascii="Arial" w:eastAsia="Times New Roman" w:hAnsi="Arial" w:cs="Arial"/>
                <w:b/>
                <w:color w:val="000000"/>
                <w:lang w:eastAsia="fr-FR"/>
              </w:rPr>
              <w:t>the pyrethroids</w:t>
            </w:r>
            <w:r w:rsidR="00BE31EF" w:rsidRPr="00E956AA">
              <w:rPr>
                <w:rFonts w:ascii="Arial" w:eastAsia="Times New Roman" w:hAnsi="Arial" w:cs="Arial"/>
                <w:b/>
                <w:color w:val="000000"/>
                <w:lang w:eastAsia="fr-FR"/>
              </w:rPr>
              <w:t xml:space="preserve"> only between</w:t>
            </w:r>
            <w:r w:rsidR="0072419A" w:rsidRPr="00E956AA">
              <w:rPr>
                <w:rFonts w:ascii="Arial" w:eastAsia="Times New Roman" w:hAnsi="Arial" w:cs="Arial"/>
                <w:b/>
                <w:color w:val="000000"/>
                <w:lang w:eastAsia="fr-FR"/>
              </w:rPr>
              <w:t xml:space="preserve"> 2021 and 2022 in Abidjan.</w:t>
            </w:r>
          </w:p>
        </w:tc>
      </w:tr>
      <w:tr w:rsidR="00B65D29" w:rsidRPr="00B65D29" w:rsidTr="0072419A">
        <w:trPr>
          <w:trHeight w:val="316"/>
        </w:trPr>
        <w:tc>
          <w:tcPr>
            <w:tcW w:w="4695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5D29" w:rsidRPr="00B65D29" w:rsidRDefault="00B65D29" w:rsidP="00B65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B65D29">
              <w:rPr>
                <w:rFonts w:ascii="Arial" w:eastAsia="Times New Roman" w:hAnsi="Arial" w:cs="Arial"/>
                <w:color w:val="000000"/>
                <w:lang w:eastAsia="fr-FR"/>
              </w:rPr>
              <w:t>Predictor</w:t>
            </w:r>
          </w:p>
        </w:tc>
        <w:tc>
          <w:tcPr>
            <w:tcW w:w="1618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5D29" w:rsidRPr="00B65D29" w:rsidRDefault="00B65D29" w:rsidP="00B65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B65D29">
              <w:rPr>
                <w:rFonts w:ascii="Arial" w:eastAsia="Times New Roman" w:hAnsi="Arial" w:cs="Arial"/>
                <w:color w:val="000000"/>
                <w:lang w:eastAsia="fr-FR"/>
              </w:rPr>
              <w:t>Odds Ratio</w:t>
            </w:r>
          </w:p>
        </w:tc>
        <w:tc>
          <w:tcPr>
            <w:tcW w:w="1617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5D29" w:rsidRPr="00B65D29" w:rsidRDefault="00B65D29" w:rsidP="00B65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B65D29">
              <w:rPr>
                <w:rFonts w:ascii="Arial" w:eastAsia="Times New Roman" w:hAnsi="Arial" w:cs="Arial"/>
                <w:color w:val="000000"/>
                <w:lang w:eastAsia="fr-FR"/>
              </w:rPr>
              <w:t>95% CI</w:t>
            </w:r>
          </w:p>
        </w:tc>
        <w:tc>
          <w:tcPr>
            <w:tcW w:w="1617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5D29" w:rsidRPr="00B65D29" w:rsidRDefault="00B65D29" w:rsidP="00B65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B65D29">
              <w:rPr>
                <w:rFonts w:ascii="Arial" w:eastAsia="Times New Roman" w:hAnsi="Arial" w:cs="Arial"/>
                <w:color w:val="000000"/>
                <w:lang w:eastAsia="fr-FR"/>
              </w:rPr>
              <w:t>p-value</w:t>
            </w:r>
          </w:p>
        </w:tc>
      </w:tr>
      <w:tr w:rsidR="0072419A" w:rsidRPr="00B65D29" w:rsidTr="0072419A">
        <w:trPr>
          <w:trHeight w:val="332"/>
        </w:trPr>
        <w:tc>
          <w:tcPr>
            <w:tcW w:w="4695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5D29" w:rsidRPr="00B65D29" w:rsidRDefault="00B65D29" w:rsidP="00B65D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B65D29">
              <w:rPr>
                <w:rFonts w:ascii="Arial" w:eastAsia="Times New Roman" w:hAnsi="Arial" w:cs="Arial"/>
                <w:b/>
                <w:bCs/>
                <w:color w:val="000000"/>
                <w:lang w:val="en-US" w:eastAsia="fr-FR"/>
              </w:rPr>
              <w:t>Intercept</w:t>
            </w:r>
          </w:p>
        </w:tc>
        <w:tc>
          <w:tcPr>
            <w:tcW w:w="1618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5D29" w:rsidRPr="00B65D29" w:rsidRDefault="00B65D29" w:rsidP="00B65D2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fr-FR"/>
              </w:rPr>
            </w:pPr>
            <w:r w:rsidRPr="00B65D29">
              <w:rPr>
                <w:rFonts w:ascii="Arial" w:eastAsia="Times New Roman" w:hAnsi="Arial" w:cs="Arial"/>
                <w:b/>
                <w:color w:val="000000"/>
                <w:lang w:eastAsia="fr-FR"/>
              </w:rPr>
              <w:t>0.38</w:t>
            </w:r>
          </w:p>
        </w:tc>
        <w:tc>
          <w:tcPr>
            <w:tcW w:w="1617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5D29" w:rsidRPr="00B65D29" w:rsidRDefault="00B65D29" w:rsidP="00B65D2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fr-FR"/>
              </w:rPr>
            </w:pPr>
            <w:r w:rsidRPr="00B65D29">
              <w:rPr>
                <w:rFonts w:ascii="Arial" w:eastAsia="Times New Roman" w:hAnsi="Arial" w:cs="Arial"/>
                <w:b/>
                <w:color w:val="000000"/>
                <w:lang w:eastAsia="fr-FR"/>
              </w:rPr>
              <w:t>0.24 - 0.55</w:t>
            </w:r>
          </w:p>
        </w:tc>
        <w:tc>
          <w:tcPr>
            <w:tcW w:w="1617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5D29" w:rsidRPr="00B65D29" w:rsidRDefault="0072419A" w:rsidP="00B65D2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fr-FR"/>
              </w:rPr>
              <w:t>&lt;0.00</w:t>
            </w:r>
            <w:r w:rsidR="00B65D29" w:rsidRPr="00B65D29">
              <w:rPr>
                <w:rFonts w:ascii="Arial" w:eastAsia="Times New Roman" w:hAnsi="Arial" w:cs="Arial"/>
                <w:b/>
                <w:color w:val="000000"/>
                <w:lang w:eastAsia="fr-FR"/>
              </w:rPr>
              <w:t>1</w:t>
            </w:r>
          </w:p>
        </w:tc>
      </w:tr>
      <w:tr w:rsidR="0072419A" w:rsidRPr="00B65D29" w:rsidTr="0072419A">
        <w:trPr>
          <w:trHeight w:val="316"/>
        </w:trPr>
        <w:tc>
          <w:tcPr>
            <w:tcW w:w="4695" w:type="dxa"/>
            <w:shd w:val="clear" w:color="auto" w:fill="auto"/>
            <w:noWrap/>
            <w:vAlign w:val="bottom"/>
            <w:hideMark/>
          </w:tcPr>
          <w:p w:rsidR="00B65D29" w:rsidRPr="00B65D29" w:rsidRDefault="00B65D29" w:rsidP="00B65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B65D29">
              <w:rPr>
                <w:rFonts w:ascii="Arial" w:eastAsia="Times New Roman" w:hAnsi="Arial" w:cs="Arial"/>
                <w:color w:val="000000"/>
                <w:lang w:eastAsia="fr-FR"/>
              </w:rPr>
              <w:t>Year [2021]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:rsidR="00B65D29" w:rsidRPr="00B65D29" w:rsidRDefault="00B65D29" w:rsidP="00B65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:rsidR="00B65D29" w:rsidRPr="00B65D29" w:rsidRDefault="00B65D29" w:rsidP="00B65D29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:rsidR="00B65D29" w:rsidRPr="00B65D29" w:rsidRDefault="00B65D29" w:rsidP="00B65D29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</w:tc>
      </w:tr>
      <w:tr w:rsidR="0072419A" w:rsidRPr="00B65D29" w:rsidTr="0072419A">
        <w:trPr>
          <w:trHeight w:val="316"/>
        </w:trPr>
        <w:tc>
          <w:tcPr>
            <w:tcW w:w="4695" w:type="dxa"/>
            <w:shd w:val="clear" w:color="auto" w:fill="auto"/>
            <w:noWrap/>
            <w:vAlign w:val="bottom"/>
            <w:hideMark/>
          </w:tcPr>
          <w:p w:rsidR="00B65D29" w:rsidRPr="00B65D29" w:rsidRDefault="00B65D29" w:rsidP="00B65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B65D29">
              <w:rPr>
                <w:rFonts w:ascii="Arial" w:eastAsia="Times New Roman" w:hAnsi="Arial" w:cs="Arial"/>
                <w:color w:val="000000"/>
                <w:lang w:eastAsia="fr-FR"/>
              </w:rPr>
              <w:t>2022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:rsidR="00B65D29" w:rsidRPr="00B65D29" w:rsidRDefault="00B65D29" w:rsidP="00B65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B65D29">
              <w:rPr>
                <w:rFonts w:ascii="Arial" w:eastAsia="Times New Roman" w:hAnsi="Arial" w:cs="Arial"/>
                <w:color w:val="000000"/>
                <w:lang w:eastAsia="fr-FR"/>
              </w:rPr>
              <w:t>1.42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:rsidR="00B65D29" w:rsidRPr="00B65D29" w:rsidRDefault="00B65D29" w:rsidP="00B65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B65D29">
              <w:rPr>
                <w:rFonts w:ascii="Arial" w:eastAsia="Times New Roman" w:hAnsi="Arial" w:cs="Arial"/>
                <w:color w:val="000000"/>
                <w:lang w:eastAsia="fr-FR"/>
              </w:rPr>
              <w:t>0.87 - 2.33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:rsidR="00B65D29" w:rsidRPr="00B65D29" w:rsidRDefault="00B65D29" w:rsidP="00B65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B65D29">
              <w:rPr>
                <w:rFonts w:ascii="Arial" w:eastAsia="Times New Roman" w:hAnsi="Arial" w:cs="Arial"/>
                <w:color w:val="000000"/>
                <w:lang w:eastAsia="fr-FR"/>
              </w:rPr>
              <w:t>0.156</w:t>
            </w:r>
          </w:p>
        </w:tc>
      </w:tr>
      <w:tr w:rsidR="0072419A" w:rsidRPr="00B65D29" w:rsidTr="0072419A">
        <w:trPr>
          <w:trHeight w:val="332"/>
        </w:trPr>
        <w:tc>
          <w:tcPr>
            <w:tcW w:w="4695" w:type="dxa"/>
            <w:shd w:val="clear" w:color="auto" w:fill="auto"/>
            <w:noWrap/>
            <w:vAlign w:val="bottom"/>
            <w:hideMark/>
          </w:tcPr>
          <w:p w:rsidR="00B65D29" w:rsidRPr="00B65D29" w:rsidRDefault="00B65D29" w:rsidP="00B65D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B65D29">
              <w:rPr>
                <w:rFonts w:ascii="Arial" w:eastAsia="Times New Roman" w:hAnsi="Arial" w:cs="Arial"/>
                <w:b/>
                <w:bCs/>
                <w:color w:val="000000"/>
                <w:lang w:val="en-US" w:eastAsia="fr-FR"/>
              </w:rPr>
              <w:t>Insecticide [Deltamethrin]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:rsidR="00B65D29" w:rsidRPr="00B65D29" w:rsidRDefault="00B65D29" w:rsidP="00B65D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:rsidR="00B65D29" w:rsidRPr="00B65D29" w:rsidRDefault="00B65D29" w:rsidP="00B65D29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:rsidR="00B65D29" w:rsidRPr="00B65D29" w:rsidRDefault="00B65D29" w:rsidP="00B65D29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</w:tc>
      </w:tr>
      <w:tr w:rsidR="0072419A" w:rsidRPr="00B65D29" w:rsidTr="0072419A">
        <w:trPr>
          <w:trHeight w:val="332"/>
        </w:trPr>
        <w:tc>
          <w:tcPr>
            <w:tcW w:w="4695" w:type="dxa"/>
            <w:shd w:val="clear" w:color="auto" w:fill="auto"/>
            <w:noWrap/>
            <w:vAlign w:val="bottom"/>
            <w:hideMark/>
          </w:tcPr>
          <w:p w:rsidR="00B65D29" w:rsidRPr="00B65D29" w:rsidRDefault="00B65D29" w:rsidP="00B65D2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fr-FR"/>
              </w:rPr>
            </w:pPr>
            <w:r w:rsidRPr="00B65D29">
              <w:rPr>
                <w:rFonts w:ascii="Arial" w:eastAsia="Times New Roman" w:hAnsi="Arial" w:cs="Arial"/>
                <w:b/>
                <w:color w:val="000000"/>
                <w:lang w:val="en-US" w:eastAsia="fr-FR"/>
              </w:rPr>
              <w:t>Alphacypermethrin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:rsidR="00B65D29" w:rsidRPr="00B65D29" w:rsidRDefault="00B65D29" w:rsidP="00B65D2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fr-FR"/>
              </w:rPr>
            </w:pPr>
            <w:r w:rsidRPr="00B65D29">
              <w:rPr>
                <w:rFonts w:ascii="Arial" w:eastAsia="Times New Roman" w:hAnsi="Arial" w:cs="Arial"/>
                <w:b/>
                <w:color w:val="000000"/>
                <w:lang w:eastAsia="fr-FR"/>
              </w:rPr>
              <w:t>0.52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:rsidR="00B65D29" w:rsidRPr="00B65D29" w:rsidRDefault="00B65D29" w:rsidP="00B65D2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fr-FR"/>
              </w:rPr>
            </w:pPr>
            <w:r w:rsidRPr="00B65D29">
              <w:rPr>
                <w:rFonts w:ascii="Arial" w:eastAsia="Times New Roman" w:hAnsi="Arial" w:cs="Arial"/>
                <w:b/>
                <w:color w:val="000000"/>
                <w:lang w:eastAsia="fr-FR"/>
              </w:rPr>
              <w:t>0.36 - 0.77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:rsidR="00B65D29" w:rsidRPr="00B65D29" w:rsidRDefault="0072419A" w:rsidP="00B65D2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fr-FR"/>
              </w:rPr>
              <w:t>&lt;0.00</w:t>
            </w:r>
            <w:r w:rsidR="00B65D29" w:rsidRPr="00B65D29">
              <w:rPr>
                <w:rFonts w:ascii="Arial" w:eastAsia="Times New Roman" w:hAnsi="Arial" w:cs="Arial"/>
                <w:b/>
                <w:color w:val="000000"/>
                <w:lang w:eastAsia="fr-FR"/>
              </w:rPr>
              <w:t>1</w:t>
            </w:r>
          </w:p>
        </w:tc>
      </w:tr>
      <w:tr w:rsidR="0072419A" w:rsidRPr="00B65D29" w:rsidTr="0072419A">
        <w:trPr>
          <w:trHeight w:val="332"/>
        </w:trPr>
        <w:tc>
          <w:tcPr>
            <w:tcW w:w="4695" w:type="dxa"/>
            <w:shd w:val="clear" w:color="auto" w:fill="auto"/>
            <w:noWrap/>
            <w:vAlign w:val="bottom"/>
            <w:hideMark/>
          </w:tcPr>
          <w:p w:rsidR="00B65D29" w:rsidRPr="00B65D29" w:rsidRDefault="00B65D29" w:rsidP="00B65D2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fr-FR"/>
              </w:rPr>
            </w:pPr>
            <w:r w:rsidRPr="00B65D29">
              <w:rPr>
                <w:rFonts w:ascii="Arial" w:eastAsia="Times New Roman" w:hAnsi="Arial" w:cs="Arial"/>
                <w:b/>
                <w:color w:val="000000"/>
                <w:lang w:val="en-US" w:eastAsia="fr-FR"/>
              </w:rPr>
              <w:t>Permethrin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:rsidR="00B65D29" w:rsidRPr="00B65D29" w:rsidRDefault="00B65D29" w:rsidP="00B65D2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fr-FR"/>
              </w:rPr>
            </w:pPr>
            <w:r w:rsidRPr="00B65D29">
              <w:rPr>
                <w:rFonts w:ascii="Arial" w:eastAsia="Times New Roman" w:hAnsi="Arial" w:cs="Arial"/>
                <w:b/>
                <w:color w:val="000000"/>
                <w:lang w:eastAsia="fr-FR"/>
              </w:rPr>
              <w:t>0.63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:rsidR="00B65D29" w:rsidRPr="00B65D29" w:rsidRDefault="00B65D29" w:rsidP="00B65D2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fr-FR"/>
              </w:rPr>
            </w:pPr>
            <w:r w:rsidRPr="00B65D29">
              <w:rPr>
                <w:rFonts w:ascii="Arial" w:eastAsia="Times New Roman" w:hAnsi="Arial" w:cs="Arial"/>
                <w:b/>
                <w:color w:val="000000"/>
                <w:lang w:eastAsia="fr-FR"/>
              </w:rPr>
              <w:t>0.44 - 0.96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:rsidR="00B65D29" w:rsidRPr="00B65D29" w:rsidRDefault="00B65D29" w:rsidP="00B65D2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fr-FR"/>
              </w:rPr>
            </w:pPr>
            <w:r w:rsidRPr="00B65D29">
              <w:rPr>
                <w:rFonts w:ascii="Arial" w:eastAsia="Times New Roman" w:hAnsi="Arial" w:cs="Arial"/>
                <w:b/>
                <w:color w:val="000000"/>
                <w:lang w:eastAsia="fr-FR"/>
              </w:rPr>
              <w:t>0.018</w:t>
            </w:r>
          </w:p>
        </w:tc>
      </w:tr>
      <w:tr w:rsidR="0072419A" w:rsidRPr="00B65D29" w:rsidTr="0072419A">
        <w:trPr>
          <w:trHeight w:val="332"/>
        </w:trPr>
        <w:tc>
          <w:tcPr>
            <w:tcW w:w="4695" w:type="dxa"/>
            <w:shd w:val="clear" w:color="auto" w:fill="auto"/>
            <w:noWrap/>
            <w:vAlign w:val="bottom"/>
            <w:hideMark/>
          </w:tcPr>
          <w:p w:rsidR="00B65D29" w:rsidRPr="00B65D29" w:rsidRDefault="00B65D29" w:rsidP="00B65D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B65D29">
              <w:rPr>
                <w:rFonts w:ascii="Arial" w:eastAsia="Times New Roman" w:hAnsi="Arial" w:cs="Arial"/>
                <w:b/>
                <w:bCs/>
                <w:color w:val="000000"/>
                <w:lang w:val="en-US" w:eastAsia="fr-FR"/>
              </w:rPr>
              <w:t>Locality [Anono]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:rsidR="00B65D29" w:rsidRPr="00B65D29" w:rsidRDefault="00B65D29" w:rsidP="00B65D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:rsidR="00B65D29" w:rsidRPr="00B65D29" w:rsidRDefault="00B65D29" w:rsidP="00B65D29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:rsidR="00B65D29" w:rsidRPr="00B65D29" w:rsidRDefault="00B65D29" w:rsidP="00B65D29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</w:tc>
      </w:tr>
      <w:tr w:rsidR="0072419A" w:rsidRPr="00B65D29" w:rsidTr="0072419A">
        <w:trPr>
          <w:trHeight w:val="316"/>
        </w:trPr>
        <w:tc>
          <w:tcPr>
            <w:tcW w:w="4695" w:type="dxa"/>
            <w:shd w:val="clear" w:color="auto" w:fill="auto"/>
            <w:noWrap/>
            <w:vAlign w:val="bottom"/>
            <w:hideMark/>
          </w:tcPr>
          <w:p w:rsidR="00B65D29" w:rsidRPr="00B65D29" w:rsidRDefault="00B65D29" w:rsidP="00B65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B65D29">
              <w:rPr>
                <w:rFonts w:ascii="Arial" w:eastAsia="Times New Roman" w:hAnsi="Arial" w:cs="Arial"/>
                <w:color w:val="000000"/>
                <w:lang w:eastAsia="fr-FR"/>
              </w:rPr>
              <w:t>Ayakro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:rsidR="00B65D29" w:rsidRPr="00B65D29" w:rsidRDefault="00B65D29" w:rsidP="00B65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B65D29">
              <w:rPr>
                <w:rFonts w:ascii="Arial" w:eastAsia="Times New Roman" w:hAnsi="Arial" w:cs="Arial"/>
                <w:color w:val="000000"/>
                <w:lang w:eastAsia="fr-FR"/>
              </w:rPr>
              <w:t>1.01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:rsidR="00B65D29" w:rsidRPr="00B65D29" w:rsidRDefault="00B65D29" w:rsidP="00B65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B65D29">
              <w:rPr>
                <w:rFonts w:ascii="Arial" w:eastAsia="Times New Roman" w:hAnsi="Arial" w:cs="Arial"/>
                <w:color w:val="000000"/>
                <w:lang w:eastAsia="fr-FR"/>
              </w:rPr>
              <w:t>0.65 - 1.55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:rsidR="00B65D29" w:rsidRPr="00B65D29" w:rsidRDefault="00B65D29" w:rsidP="00B65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B65D29">
              <w:rPr>
                <w:rFonts w:ascii="Arial" w:eastAsia="Times New Roman" w:hAnsi="Arial" w:cs="Arial"/>
                <w:color w:val="000000"/>
                <w:lang w:eastAsia="fr-FR"/>
              </w:rPr>
              <w:t>0.970</w:t>
            </w:r>
          </w:p>
        </w:tc>
      </w:tr>
      <w:tr w:rsidR="0072419A" w:rsidRPr="00B65D29" w:rsidTr="0072419A">
        <w:trPr>
          <w:trHeight w:val="316"/>
        </w:trPr>
        <w:tc>
          <w:tcPr>
            <w:tcW w:w="4695" w:type="dxa"/>
            <w:shd w:val="clear" w:color="auto" w:fill="auto"/>
            <w:noWrap/>
            <w:vAlign w:val="bottom"/>
            <w:hideMark/>
          </w:tcPr>
          <w:p w:rsidR="00B65D29" w:rsidRPr="00B65D29" w:rsidRDefault="00B65D29" w:rsidP="00B65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B65D29">
              <w:rPr>
                <w:rFonts w:ascii="Arial" w:eastAsia="Times New Roman" w:hAnsi="Arial" w:cs="Arial"/>
                <w:color w:val="000000"/>
                <w:lang w:eastAsia="fr-FR"/>
              </w:rPr>
              <w:t>Entente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:rsidR="00B65D29" w:rsidRPr="00B65D29" w:rsidRDefault="00B65D29" w:rsidP="00B65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B65D29">
              <w:rPr>
                <w:rFonts w:ascii="Arial" w:eastAsia="Times New Roman" w:hAnsi="Arial" w:cs="Arial"/>
                <w:color w:val="000000"/>
                <w:lang w:eastAsia="fr-FR"/>
              </w:rPr>
              <w:t>0.69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:rsidR="00B65D29" w:rsidRPr="00B65D29" w:rsidRDefault="00B65D29" w:rsidP="00B65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B65D29">
              <w:rPr>
                <w:rFonts w:ascii="Arial" w:eastAsia="Times New Roman" w:hAnsi="Arial" w:cs="Arial"/>
                <w:color w:val="000000"/>
                <w:lang w:eastAsia="fr-FR"/>
              </w:rPr>
              <w:t>0.43 - 1.10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:rsidR="00B65D29" w:rsidRPr="00B65D29" w:rsidRDefault="00B65D29" w:rsidP="00B65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B65D29">
              <w:rPr>
                <w:rFonts w:ascii="Arial" w:eastAsia="Times New Roman" w:hAnsi="Arial" w:cs="Arial"/>
                <w:color w:val="000000"/>
                <w:lang w:eastAsia="fr-FR"/>
              </w:rPr>
              <w:t>0.111</w:t>
            </w:r>
          </w:p>
        </w:tc>
      </w:tr>
      <w:tr w:rsidR="0072419A" w:rsidRPr="00B65D29" w:rsidTr="0072419A">
        <w:trPr>
          <w:trHeight w:val="316"/>
        </w:trPr>
        <w:tc>
          <w:tcPr>
            <w:tcW w:w="4695" w:type="dxa"/>
            <w:shd w:val="clear" w:color="auto" w:fill="auto"/>
            <w:noWrap/>
            <w:vAlign w:val="bottom"/>
            <w:hideMark/>
          </w:tcPr>
          <w:p w:rsidR="00B65D29" w:rsidRPr="00B65D29" w:rsidRDefault="00B65D29" w:rsidP="00B65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B65D29">
              <w:rPr>
                <w:rFonts w:ascii="Arial" w:eastAsia="Times New Roman" w:hAnsi="Arial" w:cs="Arial"/>
                <w:color w:val="000000"/>
                <w:lang w:eastAsia="fr-FR"/>
              </w:rPr>
              <w:t>Gbagba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:rsidR="00B65D29" w:rsidRPr="00B65D29" w:rsidRDefault="00B65D29" w:rsidP="00B65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B65D29">
              <w:rPr>
                <w:rFonts w:ascii="Arial" w:eastAsia="Times New Roman" w:hAnsi="Arial" w:cs="Arial"/>
                <w:color w:val="000000"/>
                <w:lang w:eastAsia="fr-FR"/>
              </w:rPr>
              <w:t>1.03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:rsidR="00B65D29" w:rsidRPr="00B65D29" w:rsidRDefault="00B65D29" w:rsidP="00B65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B65D29">
              <w:rPr>
                <w:rFonts w:ascii="Arial" w:eastAsia="Times New Roman" w:hAnsi="Arial" w:cs="Arial"/>
                <w:color w:val="000000"/>
                <w:lang w:eastAsia="fr-FR"/>
              </w:rPr>
              <w:t>0.67 - 1.55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:rsidR="00B65D29" w:rsidRPr="00B65D29" w:rsidRDefault="00B65D29" w:rsidP="00B65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B65D29">
              <w:rPr>
                <w:rFonts w:ascii="Arial" w:eastAsia="Times New Roman" w:hAnsi="Arial" w:cs="Arial"/>
                <w:color w:val="000000"/>
                <w:lang w:eastAsia="fr-FR"/>
              </w:rPr>
              <w:t>0.891</w:t>
            </w:r>
          </w:p>
        </w:tc>
      </w:tr>
      <w:tr w:rsidR="0072419A" w:rsidRPr="00B65D29" w:rsidTr="0072419A">
        <w:trPr>
          <w:trHeight w:val="316"/>
        </w:trPr>
        <w:tc>
          <w:tcPr>
            <w:tcW w:w="4695" w:type="dxa"/>
            <w:shd w:val="clear" w:color="auto" w:fill="auto"/>
            <w:noWrap/>
            <w:vAlign w:val="bottom"/>
            <w:hideMark/>
          </w:tcPr>
          <w:p w:rsidR="00B65D29" w:rsidRPr="00B65D29" w:rsidRDefault="00B65D29" w:rsidP="00B65D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B65D29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Year [2021] x insecticide [Deltamethrin]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:rsidR="00B65D29" w:rsidRPr="00B65D29" w:rsidRDefault="00B65D29" w:rsidP="00B65D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:rsidR="00B65D29" w:rsidRPr="00B65D29" w:rsidRDefault="00B65D29" w:rsidP="00B65D29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:rsidR="00B65D29" w:rsidRPr="00B65D29" w:rsidRDefault="00B65D29" w:rsidP="00B65D29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</w:tc>
      </w:tr>
      <w:tr w:rsidR="0072419A" w:rsidRPr="00B65D29" w:rsidTr="0072419A">
        <w:trPr>
          <w:trHeight w:val="316"/>
        </w:trPr>
        <w:tc>
          <w:tcPr>
            <w:tcW w:w="4695" w:type="dxa"/>
            <w:shd w:val="clear" w:color="auto" w:fill="auto"/>
            <w:noWrap/>
            <w:vAlign w:val="bottom"/>
            <w:hideMark/>
          </w:tcPr>
          <w:p w:rsidR="00B65D29" w:rsidRPr="00B65D29" w:rsidRDefault="00B65D29" w:rsidP="00B65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B65D29">
              <w:rPr>
                <w:rFonts w:ascii="Arial" w:eastAsia="Times New Roman" w:hAnsi="Arial" w:cs="Arial"/>
                <w:color w:val="000000"/>
                <w:lang w:eastAsia="fr-FR"/>
              </w:rPr>
              <w:t xml:space="preserve">2022 x Alphacypermethrin 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:rsidR="00B65D29" w:rsidRPr="00B65D29" w:rsidRDefault="00B65D29" w:rsidP="00B65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B65D29">
              <w:rPr>
                <w:rFonts w:ascii="Arial" w:eastAsia="Times New Roman" w:hAnsi="Arial" w:cs="Arial"/>
                <w:color w:val="000000"/>
                <w:lang w:eastAsia="fr-FR"/>
              </w:rPr>
              <w:t>0.74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:rsidR="00B65D29" w:rsidRPr="00B65D29" w:rsidRDefault="00B65D29" w:rsidP="00B65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B65D29">
              <w:rPr>
                <w:rFonts w:ascii="Arial" w:eastAsia="Times New Roman" w:hAnsi="Arial" w:cs="Arial"/>
                <w:color w:val="000000"/>
                <w:lang w:eastAsia="fr-FR"/>
              </w:rPr>
              <w:t>0.44 - 1.25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:rsidR="00B65D29" w:rsidRPr="00B65D29" w:rsidRDefault="00B65D29" w:rsidP="00B65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B65D29">
              <w:rPr>
                <w:rFonts w:ascii="Arial" w:eastAsia="Times New Roman" w:hAnsi="Arial" w:cs="Arial"/>
                <w:color w:val="000000"/>
                <w:lang w:eastAsia="fr-FR"/>
              </w:rPr>
              <w:t>0.258</w:t>
            </w:r>
          </w:p>
        </w:tc>
      </w:tr>
      <w:tr w:rsidR="0072419A" w:rsidRPr="00B65D29" w:rsidTr="0072419A">
        <w:trPr>
          <w:trHeight w:val="316"/>
        </w:trPr>
        <w:tc>
          <w:tcPr>
            <w:tcW w:w="4695" w:type="dxa"/>
            <w:shd w:val="clear" w:color="auto" w:fill="auto"/>
            <w:noWrap/>
            <w:vAlign w:val="bottom"/>
            <w:hideMark/>
          </w:tcPr>
          <w:p w:rsidR="00B65D29" w:rsidRPr="00B65D29" w:rsidRDefault="00B65D29" w:rsidP="00B65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B65D29">
              <w:rPr>
                <w:rFonts w:ascii="Arial" w:eastAsia="Times New Roman" w:hAnsi="Arial" w:cs="Arial"/>
                <w:color w:val="000000"/>
                <w:lang w:eastAsia="fr-FR"/>
              </w:rPr>
              <w:t xml:space="preserve">2022 x Permethrin 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:rsidR="00B65D29" w:rsidRPr="00B65D29" w:rsidRDefault="00B65D29" w:rsidP="00B65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B65D29">
              <w:rPr>
                <w:rFonts w:ascii="Arial" w:eastAsia="Times New Roman" w:hAnsi="Arial" w:cs="Arial"/>
                <w:color w:val="000000"/>
                <w:lang w:eastAsia="fr-FR"/>
              </w:rPr>
              <w:t>0.71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:rsidR="00B65D29" w:rsidRPr="00B65D29" w:rsidRDefault="00B65D29" w:rsidP="00B65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B65D29">
              <w:rPr>
                <w:rFonts w:ascii="Arial" w:eastAsia="Times New Roman" w:hAnsi="Arial" w:cs="Arial"/>
                <w:color w:val="000000"/>
                <w:lang w:eastAsia="fr-FR"/>
              </w:rPr>
              <w:t>0.43 - 1.18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:rsidR="00B65D29" w:rsidRPr="00B65D29" w:rsidRDefault="00B65D29" w:rsidP="00B65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B65D29">
              <w:rPr>
                <w:rFonts w:ascii="Arial" w:eastAsia="Times New Roman" w:hAnsi="Arial" w:cs="Arial"/>
                <w:color w:val="000000"/>
                <w:lang w:eastAsia="fr-FR"/>
              </w:rPr>
              <w:t>0.187</w:t>
            </w:r>
          </w:p>
        </w:tc>
      </w:tr>
      <w:tr w:rsidR="0072419A" w:rsidRPr="00B65D29" w:rsidTr="0072419A">
        <w:trPr>
          <w:trHeight w:val="316"/>
        </w:trPr>
        <w:tc>
          <w:tcPr>
            <w:tcW w:w="4695" w:type="dxa"/>
            <w:shd w:val="clear" w:color="auto" w:fill="auto"/>
            <w:noWrap/>
            <w:vAlign w:val="bottom"/>
            <w:hideMark/>
          </w:tcPr>
          <w:p w:rsidR="00B65D29" w:rsidRPr="00B65D29" w:rsidRDefault="00B65D29" w:rsidP="00B65D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B65D29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Year [2021] x locality [Anono]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:rsidR="00B65D29" w:rsidRPr="00B65D29" w:rsidRDefault="00B65D29" w:rsidP="00B65D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:rsidR="00B65D29" w:rsidRPr="00B65D29" w:rsidRDefault="00B65D29" w:rsidP="00B65D29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:rsidR="00B65D29" w:rsidRPr="00B65D29" w:rsidRDefault="00B65D29" w:rsidP="00B65D29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</w:tc>
      </w:tr>
      <w:tr w:rsidR="0072419A" w:rsidRPr="00B65D29" w:rsidTr="0072419A">
        <w:trPr>
          <w:trHeight w:val="316"/>
        </w:trPr>
        <w:tc>
          <w:tcPr>
            <w:tcW w:w="4695" w:type="dxa"/>
            <w:shd w:val="clear" w:color="auto" w:fill="auto"/>
            <w:noWrap/>
            <w:vAlign w:val="bottom"/>
            <w:hideMark/>
          </w:tcPr>
          <w:p w:rsidR="00B65D29" w:rsidRPr="00B65D29" w:rsidRDefault="00B65D29" w:rsidP="00B65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B65D29">
              <w:rPr>
                <w:rFonts w:ascii="Arial" w:eastAsia="Times New Roman" w:hAnsi="Arial" w:cs="Arial"/>
                <w:color w:val="000000"/>
                <w:lang w:eastAsia="fr-FR"/>
              </w:rPr>
              <w:t>2022 x Ayakro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:rsidR="00B65D29" w:rsidRPr="00B65D29" w:rsidRDefault="00B65D29" w:rsidP="00B65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B65D29">
              <w:rPr>
                <w:rFonts w:ascii="Arial" w:eastAsia="Times New Roman" w:hAnsi="Arial" w:cs="Arial"/>
                <w:color w:val="000000"/>
                <w:lang w:eastAsia="fr-FR"/>
              </w:rPr>
              <w:t>1.16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:rsidR="00B65D29" w:rsidRPr="00B65D29" w:rsidRDefault="00B65D29" w:rsidP="00B65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B65D29">
              <w:rPr>
                <w:rFonts w:ascii="Arial" w:eastAsia="Times New Roman" w:hAnsi="Arial" w:cs="Arial"/>
                <w:color w:val="000000"/>
                <w:lang w:eastAsia="fr-FR"/>
              </w:rPr>
              <w:t>0.64 - 2.11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:rsidR="00B65D29" w:rsidRPr="00B65D29" w:rsidRDefault="00B65D29" w:rsidP="00B65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B65D29">
              <w:rPr>
                <w:rFonts w:ascii="Arial" w:eastAsia="Times New Roman" w:hAnsi="Arial" w:cs="Arial"/>
                <w:color w:val="000000"/>
                <w:lang w:eastAsia="fr-FR"/>
              </w:rPr>
              <w:t>0.626</w:t>
            </w:r>
          </w:p>
        </w:tc>
      </w:tr>
      <w:tr w:rsidR="0072419A" w:rsidRPr="00B65D29" w:rsidTr="0072419A">
        <w:trPr>
          <w:trHeight w:val="316"/>
        </w:trPr>
        <w:tc>
          <w:tcPr>
            <w:tcW w:w="4695" w:type="dxa"/>
            <w:shd w:val="clear" w:color="auto" w:fill="auto"/>
            <w:noWrap/>
            <w:vAlign w:val="bottom"/>
            <w:hideMark/>
          </w:tcPr>
          <w:p w:rsidR="00B65D29" w:rsidRPr="00B65D29" w:rsidRDefault="00B65D29" w:rsidP="00B65D2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fr-FR"/>
              </w:rPr>
            </w:pPr>
            <w:r w:rsidRPr="00B65D29">
              <w:rPr>
                <w:rFonts w:ascii="Arial" w:eastAsia="Times New Roman" w:hAnsi="Arial" w:cs="Arial"/>
                <w:b/>
                <w:color w:val="000000"/>
                <w:lang w:eastAsia="fr-FR"/>
              </w:rPr>
              <w:t>2022 x Entente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:rsidR="00B65D29" w:rsidRPr="00B65D29" w:rsidRDefault="00B65D29" w:rsidP="00B65D2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fr-FR"/>
              </w:rPr>
            </w:pPr>
            <w:r w:rsidRPr="00B65D29">
              <w:rPr>
                <w:rFonts w:ascii="Arial" w:eastAsia="Times New Roman" w:hAnsi="Arial" w:cs="Arial"/>
                <w:b/>
                <w:color w:val="000000"/>
                <w:lang w:eastAsia="fr-FR"/>
              </w:rPr>
              <w:t>1.87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:rsidR="00B65D29" w:rsidRPr="00B65D29" w:rsidRDefault="00B65D29" w:rsidP="00B65D2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fr-FR"/>
              </w:rPr>
            </w:pPr>
            <w:r w:rsidRPr="00B65D29">
              <w:rPr>
                <w:rFonts w:ascii="Arial" w:eastAsia="Times New Roman" w:hAnsi="Arial" w:cs="Arial"/>
                <w:b/>
                <w:color w:val="000000"/>
                <w:lang w:eastAsia="fr-FR"/>
              </w:rPr>
              <w:t>1.02 - 3.46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:rsidR="00B65D29" w:rsidRPr="00B65D29" w:rsidRDefault="00B65D29" w:rsidP="00B65D2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fr-FR"/>
              </w:rPr>
            </w:pPr>
            <w:r w:rsidRPr="00B65D29">
              <w:rPr>
                <w:rFonts w:ascii="Arial" w:eastAsia="Times New Roman" w:hAnsi="Arial" w:cs="Arial"/>
                <w:b/>
                <w:color w:val="000000"/>
                <w:lang w:eastAsia="fr-FR"/>
              </w:rPr>
              <w:t>0.041</w:t>
            </w:r>
          </w:p>
        </w:tc>
      </w:tr>
      <w:tr w:rsidR="0072419A" w:rsidRPr="00B65D29" w:rsidTr="0072419A">
        <w:trPr>
          <w:trHeight w:val="316"/>
        </w:trPr>
        <w:tc>
          <w:tcPr>
            <w:tcW w:w="4695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65D29" w:rsidRPr="00B65D29" w:rsidRDefault="00B65D29" w:rsidP="00B65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B65D29">
              <w:rPr>
                <w:rFonts w:ascii="Arial" w:eastAsia="Times New Roman" w:hAnsi="Arial" w:cs="Arial"/>
                <w:color w:val="000000"/>
                <w:lang w:eastAsia="fr-FR"/>
              </w:rPr>
              <w:t>2022 x Gbagba</w:t>
            </w:r>
          </w:p>
        </w:tc>
        <w:tc>
          <w:tcPr>
            <w:tcW w:w="1618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65D29" w:rsidRPr="00B65D29" w:rsidRDefault="00B65D29" w:rsidP="00B65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B65D29">
              <w:rPr>
                <w:rFonts w:ascii="Arial" w:eastAsia="Times New Roman" w:hAnsi="Arial" w:cs="Arial"/>
                <w:color w:val="000000"/>
                <w:lang w:eastAsia="fr-FR"/>
              </w:rPr>
              <w:t>1.30</w:t>
            </w:r>
          </w:p>
        </w:tc>
        <w:tc>
          <w:tcPr>
            <w:tcW w:w="1617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65D29" w:rsidRPr="00B65D29" w:rsidRDefault="00B65D29" w:rsidP="00B65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B65D29">
              <w:rPr>
                <w:rFonts w:ascii="Arial" w:eastAsia="Times New Roman" w:hAnsi="Arial" w:cs="Arial"/>
                <w:color w:val="000000"/>
                <w:lang w:eastAsia="fr-FR"/>
              </w:rPr>
              <w:t>0.72 - 2.35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:rsidR="00B65D29" w:rsidRPr="00B65D29" w:rsidRDefault="00B65D29" w:rsidP="00B65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B65D29">
              <w:rPr>
                <w:rFonts w:ascii="Arial" w:eastAsia="Times New Roman" w:hAnsi="Arial" w:cs="Arial"/>
                <w:color w:val="000000"/>
                <w:lang w:eastAsia="fr-FR"/>
              </w:rPr>
              <w:t>0.381</w:t>
            </w:r>
          </w:p>
        </w:tc>
      </w:tr>
      <w:tr w:rsidR="0072419A" w:rsidRPr="00B65D29" w:rsidTr="0072419A">
        <w:trPr>
          <w:trHeight w:val="316"/>
        </w:trPr>
        <w:tc>
          <w:tcPr>
            <w:tcW w:w="9549" w:type="dxa"/>
            <w:gridSpan w:val="4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:rsidR="0072419A" w:rsidRPr="0072419A" w:rsidRDefault="0072419A" w:rsidP="00724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72419A">
              <w:rPr>
                <w:rFonts w:ascii="Arial" w:hAnsi="Arial" w:cs="Arial"/>
              </w:rPr>
              <w:t>Reference factor levels of predictors are shown in brackets with the Odds Ratio, 95% confidence intervals (CI), and associated probabilities for predictors included in the model. Significant predictor terms are shown in bold.</w:t>
            </w:r>
          </w:p>
        </w:tc>
      </w:tr>
    </w:tbl>
    <w:p w:rsidR="00173A2D" w:rsidRPr="00B65D29" w:rsidRDefault="00173A2D" w:rsidP="00B65D29"/>
    <w:sectPr w:rsidR="00173A2D" w:rsidRPr="00B65D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D29"/>
    <w:rsid w:val="00173A2D"/>
    <w:rsid w:val="0028543B"/>
    <w:rsid w:val="00514F9D"/>
    <w:rsid w:val="00547254"/>
    <w:rsid w:val="006C3458"/>
    <w:rsid w:val="0072419A"/>
    <w:rsid w:val="00B65D29"/>
    <w:rsid w:val="00BE31EF"/>
    <w:rsid w:val="00E956AA"/>
    <w:rsid w:val="00FA6CCE"/>
    <w:rsid w:val="00FD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693164-4941-4808-8840-93BF7A113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9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2025-08-31T00:37:00Z</dcterms:created>
  <dcterms:modified xsi:type="dcterms:W3CDTF">2026-01-01T09:09:00Z</dcterms:modified>
</cp:coreProperties>
</file>