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F304" w14:textId="77777777" w:rsidR="002D776F" w:rsidRDefault="002D776F" w:rsidP="006249CE">
      <w:pPr>
        <w:spacing w:line="360" w:lineRule="auto"/>
        <w:jc w:val="center"/>
        <w:rPr>
          <w:rFonts w:ascii="Times New Roman" w:hAnsi="Times New Roman" w:cs="Times New Roman"/>
          <w:sz w:val="32"/>
          <w:szCs w:val="32"/>
        </w:rPr>
      </w:pPr>
    </w:p>
    <w:p w14:paraId="74A8A27D" w14:textId="4EBE0B7F" w:rsidR="00C674FE" w:rsidRPr="00995747" w:rsidRDefault="00C1344D" w:rsidP="00995747">
      <w:pPr>
        <w:spacing w:line="360" w:lineRule="auto"/>
        <w:jc w:val="center"/>
        <w:rPr>
          <w:rFonts w:ascii="Times New Roman" w:hAnsi="Times New Roman" w:cs="Times New Roman"/>
          <w:sz w:val="32"/>
          <w:szCs w:val="32"/>
        </w:rPr>
      </w:pPr>
      <w:r w:rsidRPr="00995747">
        <w:rPr>
          <w:rFonts w:ascii="Times New Roman" w:hAnsi="Times New Roman" w:cs="Times New Roman"/>
          <w:sz w:val="32"/>
          <w:szCs w:val="32"/>
        </w:rPr>
        <w:t xml:space="preserve">Supplementary </w:t>
      </w:r>
      <w:r w:rsidR="00C674FE" w:rsidRPr="00995747">
        <w:rPr>
          <w:rFonts w:ascii="Times New Roman" w:hAnsi="Times New Roman" w:cs="Times New Roman"/>
          <w:sz w:val="32"/>
          <w:szCs w:val="32"/>
        </w:rPr>
        <w:t>Information</w:t>
      </w:r>
      <w:r w:rsidR="000202FA">
        <w:rPr>
          <w:rFonts w:ascii="Times New Roman" w:hAnsi="Times New Roman" w:cs="Times New Roman"/>
          <w:sz w:val="32"/>
          <w:szCs w:val="32"/>
        </w:rPr>
        <w:t xml:space="preserve"> </w:t>
      </w:r>
    </w:p>
    <w:p w14:paraId="5B2C8844" w14:textId="40F05023" w:rsidR="002D776F" w:rsidRPr="00995747" w:rsidRDefault="002D776F" w:rsidP="00995747">
      <w:pPr>
        <w:spacing w:line="360" w:lineRule="auto"/>
        <w:jc w:val="center"/>
        <w:rPr>
          <w:rFonts w:ascii="Times New Roman" w:hAnsi="Times New Roman" w:cs="Times New Roman"/>
          <w:sz w:val="32"/>
          <w:szCs w:val="32"/>
        </w:rPr>
      </w:pPr>
      <w:r w:rsidRPr="002D776F">
        <w:rPr>
          <w:rFonts w:ascii="Times New Roman" w:hAnsi="Times New Roman" w:cs="Times New Roman"/>
          <w:sz w:val="32"/>
          <w:szCs w:val="32"/>
        </w:rPr>
        <w:t>F</w:t>
      </w:r>
      <w:r w:rsidR="00495391" w:rsidRPr="00995747">
        <w:rPr>
          <w:rFonts w:ascii="Times New Roman" w:hAnsi="Times New Roman" w:cs="Times New Roman"/>
          <w:sz w:val="32"/>
          <w:szCs w:val="32"/>
        </w:rPr>
        <w:t>or</w:t>
      </w:r>
    </w:p>
    <w:p w14:paraId="61F22CD6" w14:textId="501CE45D" w:rsidR="00C1344D" w:rsidRPr="00995747" w:rsidRDefault="00530579" w:rsidP="00995747">
      <w:pPr>
        <w:spacing w:line="360" w:lineRule="auto"/>
        <w:rPr>
          <w:rFonts w:ascii="Times New Roman" w:hAnsi="Times New Roman" w:cs="Times New Roman"/>
          <w:b/>
          <w:bCs/>
          <w:sz w:val="32"/>
          <w:szCs w:val="32"/>
        </w:rPr>
      </w:pPr>
      <w:r w:rsidRPr="00530579">
        <w:rPr>
          <w:rFonts w:ascii="Times New Roman" w:hAnsi="Times New Roman" w:cs="Times New Roman"/>
          <w:b/>
          <w:bCs/>
          <w:sz w:val="32"/>
          <w:szCs w:val="32"/>
        </w:rPr>
        <w:t>Hybrid Longitudinal–Transverse Propagating Electric Fields in Photonic Crystal Waveguides</w:t>
      </w:r>
    </w:p>
    <w:p w14:paraId="77381F79" w14:textId="1F954FB6" w:rsidR="003E7537" w:rsidRDefault="003E7537" w:rsidP="00A2119D">
      <w:pPr>
        <w:pStyle w:val="MCAuthor"/>
        <w:spacing w:line="360" w:lineRule="auto"/>
        <w:jc w:val="left"/>
        <w:rPr>
          <w:b w:val="0"/>
          <w:bCs/>
          <w:sz w:val="22"/>
          <w:szCs w:val="22"/>
          <w:vertAlign w:val="superscript"/>
        </w:rPr>
      </w:pPr>
      <w:r w:rsidRPr="00995747">
        <w:rPr>
          <w:b w:val="0"/>
          <w:bCs/>
          <w:sz w:val="22"/>
          <w:szCs w:val="22"/>
        </w:rPr>
        <w:t>Yanrong Zhang</w:t>
      </w:r>
      <w:r w:rsidRPr="00995747">
        <w:rPr>
          <w:b w:val="0"/>
          <w:bCs/>
          <w:sz w:val="22"/>
          <w:szCs w:val="22"/>
          <w:vertAlign w:val="superscript"/>
        </w:rPr>
        <w:t>1</w:t>
      </w:r>
      <w:r w:rsidRPr="00995747">
        <w:rPr>
          <w:b w:val="0"/>
          <w:bCs/>
          <w:sz w:val="22"/>
          <w:szCs w:val="22"/>
        </w:rPr>
        <w:t>, Hooman Barati Sedeh</w:t>
      </w:r>
      <w:r w:rsidRPr="00995747">
        <w:rPr>
          <w:b w:val="0"/>
          <w:bCs/>
          <w:sz w:val="22"/>
          <w:szCs w:val="22"/>
          <w:vertAlign w:val="superscript"/>
        </w:rPr>
        <w:t>2</w:t>
      </w:r>
      <w:r w:rsidRPr="00995747">
        <w:rPr>
          <w:b w:val="0"/>
          <w:bCs/>
          <w:sz w:val="22"/>
          <w:szCs w:val="22"/>
        </w:rPr>
        <w:t xml:space="preserve">, Christopher </w:t>
      </w:r>
      <w:r w:rsidR="00895654">
        <w:rPr>
          <w:b w:val="0"/>
          <w:bCs/>
          <w:sz w:val="22"/>
          <w:szCs w:val="22"/>
        </w:rPr>
        <w:t xml:space="preserve">S. </w:t>
      </w:r>
      <w:r w:rsidRPr="00995747">
        <w:rPr>
          <w:b w:val="0"/>
          <w:bCs/>
          <w:sz w:val="22"/>
          <w:szCs w:val="22"/>
        </w:rPr>
        <w:t>W</w:t>
      </w:r>
      <w:r w:rsidR="00FB5AA9" w:rsidRPr="00995747">
        <w:rPr>
          <w:b w:val="0"/>
          <w:bCs/>
          <w:sz w:val="22"/>
          <w:szCs w:val="22"/>
        </w:rPr>
        <w:t>h</w:t>
      </w:r>
      <w:r w:rsidRPr="00995747">
        <w:rPr>
          <w:b w:val="0"/>
          <w:bCs/>
          <w:sz w:val="22"/>
          <w:szCs w:val="22"/>
        </w:rPr>
        <w:t>ittington</w:t>
      </w:r>
      <w:r w:rsidRPr="00995747">
        <w:rPr>
          <w:b w:val="0"/>
          <w:bCs/>
          <w:sz w:val="22"/>
          <w:szCs w:val="22"/>
          <w:vertAlign w:val="superscript"/>
        </w:rPr>
        <w:t>3</w:t>
      </w:r>
      <w:r w:rsidRPr="00995747">
        <w:rPr>
          <w:b w:val="0"/>
          <w:bCs/>
          <w:sz w:val="22"/>
          <w:szCs w:val="22"/>
        </w:rPr>
        <w:t>, Natalia M. Litchinitser</w:t>
      </w:r>
      <w:r w:rsidRPr="00995747">
        <w:rPr>
          <w:b w:val="0"/>
          <w:bCs/>
          <w:sz w:val="22"/>
          <w:szCs w:val="22"/>
          <w:vertAlign w:val="superscript"/>
        </w:rPr>
        <w:t>2</w:t>
      </w:r>
      <w:r w:rsidRPr="00995747">
        <w:rPr>
          <w:b w:val="0"/>
          <w:bCs/>
          <w:sz w:val="22"/>
          <w:szCs w:val="22"/>
        </w:rPr>
        <w:t>, Shuren Hu</w:t>
      </w:r>
      <w:r w:rsidRPr="00995747">
        <w:rPr>
          <w:b w:val="0"/>
          <w:bCs/>
          <w:sz w:val="22"/>
          <w:szCs w:val="22"/>
          <w:vertAlign w:val="superscript"/>
        </w:rPr>
        <w:t>1*</w:t>
      </w:r>
      <w:r w:rsidRPr="00995747">
        <w:rPr>
          <w:b w:val="0"/>
          <w:bCs/>
          <w:sz w:val="22"/>
          <w:szCs w:val="22"/>
        </w:rPr>
        <w:t>, Sharon M. Weiss</w:t>
      </w:r>
      <w:r w:rsidRPr="00995747">
        <w:rPr>
          <w:b w:val="0"/>
          <w:bCs/>
          <w:sz w:val="22"/>
          <w:szCs w:val="22"/>
          <w:vertAlign w:val="superscript"/>
        </w:rPr>
        <w:t>1*</w:t>
      </w:r>
    </w:p>
    <w:p w14:paraId="4F690AE3" w14:textId="77777777" w:rsidR="00FC2152" w:rsidRPr="00FC2152" w:rsidRDefault="00FC2152" w:rsidP="00995747">
      <w:pPr>
        <w:pStyle w:val="MCAuthorAffiliation"/>
        <w:jc w:val="left"/>
      </w:pPr>
    </w:p>
    <w:p w14:paraId="4282C1FD" w14:textId="4337642A" w:rsidR="00755B95" w:rsidRDefault="00B2315A" w:rsidP="00A2119D">
      <w:pPr>
        <w:pStyle w:val="MCAuthorAffiliation"/>
        <w:spacing w:line="360" w:lineRule="auto"/>
        <w:jc w:val="left"/>
        <w:rPr>
          <w:rFonts w:ascii="Times New Roman" w:hAnsi="Times New Roman"/>
          <w:i w:val="0"/>
          <w:iCs/>
        </w:rPr>
      </w:pPr>
      <w:bookmarkStart w:id="0" w:name="_Hlk182563571"/>
      <w:r w:rsidRPr="00995747">
        <w:rPr>
          <w:rFonts w:ascii="Times New Roman" w:hAnsi="Times New Roman"/>
          <w:sz w:val="22"/>
          <w:szCs w:val="22"/>
          <w:vertAlign w:val="superscript"/>
        </w:rPr>
        <w:t>1</w:t>
      </w:r>
      <w:r>
        <w:rPr>
          <w:rFonts w:ascii="Times New Roman" w:hAnsi="Times New Roman"/>
          <w:i w:val="0"/>
          <w:sz w:val="22"/>
          <w:szCs w:val="22"/>
          <w:vertAlign w:val="superscript"/>
        </w:rPr>
        <w:t xml:space="preserve"> </w:t>
      </w:r>
      <w:r w:rsidR="003E7537" w:rsidRPr="00995747">
        <w:rPr>
          <w:rFonts w:ascii="Times New Roman" w:hAnsi="Times New Roman"/>
          <w:sz w:val="22"/>
          <w:szCs w:val="22"/>
        </w:rPr>
        <w:t>De</w:t>
      </w:r>
      <w:r w:rsidR="003E7537" w:rsidRPr="00995747">
        <w:rPr>
          <w:rFonts w:ascii="Times New Roman" w:hAnsi="Times New Roman"/>
          <w:iCs/>
          <w:sz w:val="22"/>
          <w:szCs w:val="22"/>
        </w:rPr>
        <w:t>partment of Electrical and Computer Engineering, Vanderbilt University, Nashville, Tennessee</w:t>
      </w:r>
      <w:r w:rsidR="00EC1357">
        <w:rPr>
          <w:rFonts w:ascii="Times New Roman" w:hAnsi="Times New Roman"/>
          <w:i w:val="0"/>
          <w:iCs/>
          <w:sz w:val="22"/>
          <w:szCs w:val="22"/>
        </w:rPr>
        <w:t xml:space="preserve"> 37203</w:t>
      </w:r>
      <w:r w:rsidR="003E7537" w:rsidRPr="00995747">
        <w:rPr>
          <w:rFonts w:ascii="Times New Roman" w:hAnsi="Times New Roman"/>
          <w:iCs/>
          <w:sz w:val="22"/>
          <w:szCs w:val="22"/>
        </w:rPr>
        <w:t xml:space="preserve">, </w:t>
      </w:r>
      <w:bookmarkEnd w:id="0"/>
      <w:r w:rsidR="00DC4F3B">
        <w:rPr>
          <w:rFonts w:ascii="Times New Roman" w:hAnsi="Times New Roman"/>
          <w:i w:val="0"/>
          <w:iCs/>
          <w:sz w:val="22"/>
          <w:szCs w:val="22"/>
        </w:rPr>
        <w:t>United States</w:t>
      </w:r>
    </w:p>
    <w:p w14:paraId="02CCB1BE" w14:textId="77777777" w:rsidR="00A17FF7" w:rsidRDefault="00B2315A" w:rsidP="00A17FF7">
      <w:pPr>
        <w:pStyle w:val="MCAuthorAffiliation"/>
        <w:spacing w:line="360" w:lineRule="auto"/>
        <w:jc w:val="left"/>
        <w:rPr>
          <w:rFonts w:ascii="Times New Roman" w:hAnsi="Times New Roman"/>
          <w:i w:val="0"/>
          <w:iCs/>
        </w:rPr>
      </w:pPr>
      <w:r w:rsidRPr="00995747">
        <w:rPr>
          <w:rFonts w:ascii="Times New Roman" w:hAnsi="Times New Roman"/>
          <w:i w:val="0"/>
          <w:iCs/>
          <w:sz w:val="22"/>
          <w:szCs w:val="22"/>
          <w:vertAlign w:val="superscript"/>
        </w:rPr>
        <w:t xml:space="preserve">2 </w:t>
      </w:r>
      <w:r w:rsidR="003E7537" w:rsidRPr="00995747">
        <w:rPr>
          <w:rFonts w:ascii="Times New Roman" w:hAnsi="Times New Roman"/>
          <w:i w:val="0"/>
          <w:iCs/>
          <w:sz w:val="22"/>
          <w:szCs w:val="22"/>
        </w:rPr>
        <w:t xml:space="preserve">Department of Electrical and Computer Engineering, Duke University, Durham, North Carolina 27708, </w:t>
      </w:r>
      <w:r w:rsidR="00A17FF7">
        <w:rPr>
          <w:rFonts w:ascii="Times New Roman" w:hAnsi="Times New Roman"/>
          <w:i w:val="0"/>
          <w:iCs/>
          <w:sz w:val="22"/>
          <w:szCs w:val="22"/>
        </w:rPr>
        <w:t>United States</w:t>
      </w:r>
    </w:p>
    <w:p w14:paraId="6B62B63C" w14:textId="284340C5" w:rsidR="00A17FF7" w:rsidRDefault="00A17FF7" w:rsidP="00A17FF7">
      <w:pPr>
        <w:pStyle w:val="MCAuthorAffiliation"/>
        <w:spacing w:line="360" w:lineRule="auto"/>
        <w:jc w:val="left"/>
        <w:rPr>
          <w:rFonts w:ascii="Times New Roman" w:hAnsi="Times New Roman"/>
          <w:i w:val="0"/>
          <w:iCs/>
        </w:rPr>
      </w:pPr>
      <w:r w:rsidRPr="00995747">
        <w:rPr>
          <w:rFonts w:ascii="Times New Roman" w:hAnsi="Times New Roman"/>
          <w:i w:val="0"/>
          <w:iCs/>
          <w:sz w:val="22"/>
          <w:szCs w:val="22"/>
          <w:vertAlign w:val="superscript"/>
        </w:rPr>
        <w:t>3</w:t>
      </w:r>
      <w:r>
        <w:rPr>
          <w:rFonts w:ascii="Times New Roman" w:hAnsi="Times New Roman"/>
          <w:i w:val="0"/>
          <w:iCs/>
          <w:sz w:val="22"/>
          <w:szCs w:val="22"/>
          <w:vertAlign w:val="superscript"/>
        </w:rPr>
        <w:t xml:space="preserve"> </w:t>
      </w:r>
      <w:r w:rsidR="003E7537" w:rsidRPr="00995747">
        <w:rPr>
          <w:rFonts w:ascii="Times New Roman" w:hAnsi="Times New Roman"/>
          <w:i w:val="0"/>
          <w:iCs/>
          <w:sz w:val="22"/>
          <w:szCs w:val="22"/>
        </w:rPr>
        <w:t xml:space="preserve">Interdisciplinary Materials Science Program, Vanderbilt University, Nashville, </w:t>
      </w:r>
      <w:r w:rsidRPr="001F4535">
        <w:rPr>
          <w:rFonts w:ascii="Times New Roman" w:hAnsi="Times New Roman"/>
          <w:i w:val="0"/>
          <w:iCs/>
          <w:sz w:val="22"/>
          <w:szCs w:val="22"/>
        </w:rPr>
        <w:t>Tennessee</w:t>
      </w:r>
      <w:r>
        <w:rPr>
          <w:rFonts w:ascii="Times New Roman" w:hAnsi="Times New Roman"/>
          <w:i w:val="0"/>
          <w:iCs/>
          <w:sz w:val="22"/>
          <w:szCs w:val="22"/>
        </w:rPr>
        <w:t xml:space="preserve"> </w:t>
      </w:r>
      <w:r w:rsidR="003E7537" w:rsidRPr="00995747">
        <w:rPr>
          <w:rFonts w:ascii="Times New Roman" w:hAnsi="Times New Roman"/>
          <w:i w:val="0"/>
          <w:iCs/>
          <w:sz w:val="22"/>
          <w:szCs w:val="22"/>
        </w:rPr>
        <w:t xml:space="preserve">37235, </w:t>
      </w:r>
      <w:r>
        <w:rPr>
          <w:rFonts w:ascii="Times New Roman" w:hAnsi="Times New Roman"/>
          <w:i w:val="0"/>
          <w:iCs/>
          <w:sz w:val="22"/>
          <w:szCs w:val="22"/>
        </w:rPr>
        <w:t>United States</w:t>
      </w:r>
    </w:p>
    <w:p w14:paraId="285521A5" w14:textId="20B5D4F2" w:rsidR="009906D8" w:rsidRPr="00995747" w:rsidRDefault="003E7537" w:rsidP="00A17FF7">
      <w:pPr>
        <w:rPr>
          <w:rFonts w:ascii="Times New Roman" w:hAnsi="Times New Roman" w:cs="Times New Roman"/>
          <w:iCs/>
          <w:sz w:val="22"/>
          <w:szCs w:val="22"/>
        </w:rPr>
      </w:pPr>
      <w:r w:rsidRPr="00995747">
        <w:rPr>
          <w:rFonts w:ascii="Times New Roman" w:hAnsi="Times New Roman"/>
          <w:iCs/>
          <w:sz w:val="22"/>
          <w:szCs w:val="22"/>
        </w:rPr>
        <w:t xml:space="preserve">* Contact author e-mail addresses: </w:t>
      </w:r>
      <w:hyperlink r:id="rId8" w:history="1">
        <w:r w:rsidR="00470EE4" w:rsidRPr="00995747">
          <w:rPr>
            <w:rStyle w:val="Hyperlink"/>
            <w:rFonts w:ascii="Times New Roman" w:hAnsi="Times New Roman" w:cs="Times New Roman"/>
            <w:iCs/>
            <w:sz w:val="22"/>
            <w:szCs w:val="22"/>
          </w:rPr>
          <w:t>shuren.hu@vanderbilt.edu</w:t>
        </w:r>
      </w:hyperlink>
      <w:r w:rsidR="00470EE4" w:rsidRPr="00995747">
        <w:rPr>
          <w:rFonts w:ascii="Times New Roman" w:hAnsi="Times New Roman" w:cs="Times New Roman"/>
          <w:iCs/>
          <w:sz w:val="22"/>
          <w:szCs w:val="22"/>
        </w:rPr>
        <w:t xml:space="preserve">; </w:t>
      </w:r>
      <w:hyperlink r:id="rId9" w:history="1">
        <w:r w:rsidR="001F7F14" w:rsidRPr="00995747">
          <w:rPr>
            <w:rStyle w:val="Hyperlink"/>
            <w:rFonts w:ascii="Times New Roman" w:hAnsi="Times New Roman" w:cs="Times New Roman"/>
            <w:iCs/>
            <w:sz w:val="22"/>
            <w:szCs w:val="22"/>
          </w:rPr>
          <w:t>sharon.weiss@vanderbilt.edu</w:t>
        </w:r>
      </w:hyperlink>
    </w:p>
    <w:p w14:paraId="49B8274A" w14:textId="77777777" w:rsidR="001F7F14" w:rsidRDefault="001F7F14" w:rsidP="00A17FF7">
      <w:pPr>
        <w:rPr>
          <w:rFonts w:ascii="Times New Roman" w:hAnsi="Times New Roman"/>
          <w:iCs/>
          <w:sz w:val="22"/>
          <w:szCs w:val="22"/>
        </w:rPr>
      </w:pPr>
    </w:p>
    <w:p w14:paraId="73789FC6" w14:textId="77777777" w:rsidR="002D776F" w:rsidRDefault="002D776F" w:rsidP="00A17FF7">
      <w:pPr>
        <w:rPr>
          <w:rFonts w:ascii="Times New Roman" w:hAnsi="Times New Roman"/>
          <w:iCs/>
          <w:sz w:val="22"/>
          <w:szCs w:val="22"/>
        </w:rPr>
      </w:pPr>
    </w:p>
    <w:p w14:paraId="49A13A6B" w14:textId="77777777" w:rsidR="001F7F14" w:rsidRDefault="001F7F14" w:rsidP="00A17FF7">
      <w:pPr>
        <w:rPr>
          <w:rFonts w:ascii="Times New Roman" w:hAnsi="Times New Roman"/>
          <w:iCs/>
          <w:sz w:val="22"/>
          <w:szCs w:val="22"/>
        </w:rPr>
      </w:pPr>
    </w:p>
    <w:p w14:paraId="4D6033D6" w14:textId="3769DEEE" w:rsidR="001F7F14" w:rsidRPr="00995747" w:rsidRDefault="001F7F14" w:rsidP="00A17FF7">
      <w:pPr>
        <w:rPr>
          <w:rFonts w:ascii="Times New Roman" w:hAnsi="Times New Roman"/>
          <w:b/>
          <w:bCs/>
          <w:iCs/>
          <w:sz w:val="22"/>
          <w:szCs w:val="22"/>
        </w:rPr>
      </w:pPr>
      <w:r w:rsidRPr="00995747">
        <w:rPr>
          <w:rFonts w:ascii="Times New Roman" w:hAnsi="Times New Roman"/>
          <w:b/>
          <w:bCs/>
          <w:iCs/>
          <w:sz w:val="22"/>
          <w:szCs w:val="22"/>
        </w:rPr>
        <w:t>This file includes:</w:t>
      </w:r>
    </w:p>
    <w:p w14:paraId="7A8538C7" w14:textId="4882F3A5" w:rsidR="001F7F14" w:rsidRDefault="001F7F14" w:rsidP="00A17FF7">
      <w:pPr>
        <w:rPr>
          <w:rFonts w:ascii="Times New Roman" w:hAnsi="Times New Roman"/>
          <w:iCs/>
          <w:sz w:val="22"/>
          <w:szCs w:val="22"/>
        </w:rPr>
      </w:pPr>
      <w:r>
        <w:rPr>
          <w:rFonts w:ascii="Times New Roman" w:hAnsi="Times New Roman"/>
          <w:iCs/>
          <w:sz w:val="22"/>
          <w:szCs w:val="22"/>
        </w:rPr>
        <w:t xml:space="preserve">Supplementary Note 1 to </w:t>
      </w:r>
      <w:r w:rsidR="00851423">
        <w:rPr>
          <w:rFonts w:ascii="Times New Roman" w:hAnsi="Times New Roman"/>
          <w:iCs/>
          <w:sz w:val="22"/>
          <w:szCs w:val="22"/>
        </w:rPr>
        <w:t>4</w:t>
      </w:r>
    </w:p>
    <w:p w14:paraId="66AE1F22" w14:textId="394637E0" w:rsidR="001F7F14" w:rsidRDefault="001F7F14" w:rsidP="00A17FF7">
      <w:pPr>
        <w:rPr>
          <w:rFonts w:ascii="Times New Roman" w:hAnsi="Times New Roman"/>
          <w:iCs/>
          <w:sz w:val="22"/>
          <w:szCs w:val="22"/>
        </w:rPr>
      </w:pPr>
      <w:r>
        <w:rPr>
          <w:rFonts w:ascii="Times New Roman" w:hAnsi="Times New Roman"/>
          <w:iCs/>
          <w:sz w:val="22"/>
          <w:szCs w:val="22"/>
        </w:rPr>
        <w:t>Supplementary Tables 1 to 3</w:t>
      </w:r>
    </w:p>
    <w:p w14:paraId="41FFCE29" w14:textId="61B66F91" w:rsidR="001F7F14" w:rsidRPr="00995747" w:rsidRDefault="001F7F14" w:rsidP="00995747">
      <w:pPr>
        <w:rPr>
          <w:rFonts w:ascii="Times New Roman" w:hAnsi="Times New Roman"/>
          <w:iCs/>
          <w:sz w:val="22"/>
          <w:szCs w:val="22"/>
        </w:rPr>
      </w:pPr>
      <w:r>
        <w:rPr>
          <w:rFonts w:ascii="Times New Roman" w:hAnsi="Times New Roman"/>
          <w:iCs/>
          <w:sz w:val="22"/>
          <w:szCs w:val="22"/>
        </w:rPr>
        <w:t>Supplementary Figures 1 to</w:t>
      </w:r>
      <w:r w:rsidR="00EF5D2D">
        <w:rPr>
          <w:rFonts w:ascii="Times New Roman" w:hAnsi="Times New Roman"/>
          <w:iCs/>
          <w:sz w:val="22"/>
          <w:szCs w:val="22"/>
        </w:rPr>
        <w:t xml:space="preserve"> 4</w:t>
      </w:r>
    </w:p>
    <w:p w14:paraId="1744D7D8" w14:textId="1D6A26E1" w:rsidR="00971315" w:rsidRPr="00576234" w:rsidRDefault="0031307E" w:rsidP="00995747">
      <w:pPr>
        <w:pStyle w:val="Heading1"/>
        <w:spacing w:line="360" w:lineRule="auto"/>
        <w:jc w:val="both"/>
        <w:rPr>
          <w:rFonts w:ascii="Times New Roman" w:eastAsiaTheme="minorEastAsia" w:hAnsi="Times New Roman" w:cs="Times New Roman"/>
          <w:b/>
          <w:bCs/>
          <w:color w:val="auto"/>
          <w:sz w:val="20"/>
          <w:szCs w:val="20"/>
        </w:rPr>
      </w:pPr>
      <w:r>
        <w:rPr>
          <w:rFonts w:ascii="Times New Roman" w:hAnsi="Times New Roman" w:cs="Times New Roman"/>
          <w:sz w:val="20"/>
          <w:szCs w:val="20"/>
        </w:rPr>
        <w:br w:type="page"/>
      </w:r>
      <w:r w:rsidR="00971315" w:rsidRPr="00576234">
        <w:rPr>
          <w:rFonts w:ascii="Times New Roman" w:eastAsiaTheme="minorEastAsia" w:hAnsi="Times New Roman" w:cs="Times New Roman"/>
          <w:b/>
          <w:bCs/>
          <w:color w:val="auto"/>
          <w:sz w:val="28"/>
          <w:szCs w:val="28"/>
        </w:rPr>
        <w:lastRenderedPageBreak/>
        <w:t xml:space="preserve">Supplementary Notes 1 to </w:t>
      </w:r>
      <w:r w:rsidR="00205D74">
        <w:rPr>
          <w:rFonts w:ascii="Times New Roman" w:eastAsiaTheme="minorEastAsia" w:hAnsi="Times New Roman" w:cs="Times New Roman"/>
          <w:b/>
          <w:bCs/>
          <w:color w:val="auto"/>
          <w:sz w:val="28"/>
          <w:szCs w:val="28"/>
        </w:rPr>
        <w:t>4</w:t>
      </w:r>
    </w:p>
    <w:p w14:paraId="080C3F18" w14:textId="22F02661" w:rsidR="0031307E" w:rsidRPr="00AC654A" w:rsidRDefault="00730765" w:rsidP="00AC654A">
      <w:pPr>
        <w:spacing w:line="240" w:lineRule="auto"/>
        <w:jc w:val="both"/>
        <w:rPr>
          <w:rFonts w:ascii="Times New Roman" w:hAnsi="Times New Roman" w:cs="Times New Roman"/>
          <w:b/>
          <w:bCs/>
          <w:sz w:val="20"/>
          <w:szCs w:val="20"/>
        </w:rPr>
      </w:pPr>
      <w:r w:rsidRPr="00AC654A">
        <w:rPr>
          <w:rFonts w:ascii="Times New Roman" w:hAnsi="Times New Roman" w:cs="Times New Roman"/>
          <w:b/>
          <w:bCs/>
          <w:sz w:val="20"/>
          <w:szCs w:val="20"/>
        </w:rPr>
        <w:t xml:space="preserve">Supplementary </w:t>
      </w:r>
      <w:r w:rsidR="0075097B" w:rsidRPr="00AC654A">
        <w:rPr>
          <w:rFonts w:ascii="Times New Roman" w:hAnsi="Times New Roman" w:cs="Times New Roman"/>
          <w:b/>
          <w:bCs/>
          <w:sz w:val="20"/>
          <w:szCs w:val="20"/>
        </w:rPr>
        <w:t>Note</w:t>
      </w:r>
      <w:r w:rsidR="00205D74">
        <w:rPr>
          <w:rFonts w:ascii="Times New Roman" w:hAnsi="Times New Roman" w:cs="Times New Roman"/>
          <w:b/>
          <w:bCs/>
          <w:sz w:val="20"/>
          <w:szCs w:val="20"/>
        </w:rPr>
        <w:t xml:space="preserve"> </w:t>
      </w:r>
      <w:r w:rsidRPr="00AC654A">
        <w:rPr>
          <w:rFonts w:ascii="Times New Roman" w:hAnsi="Times New Roman" w:cs="Times New Roman"/>
          <w:b/>
          <w:bCs/>
          <w:sz w:val="20"/>
          <w:szCs w:val="20"/>
        </w:rPr>
        <w:t>1</w:t>
      </w:r>
      <w:r w:rsidR="0097023D" w:rsidRPr="00AC654A">
        <w:rPr>
          <w:rFonts w:ascii="Times New Roman" w:hAnsi="Times New Roman" w:cs="Times New Roman"/>
          <w:b/>
          <w:bCs/>
          <w:sz w:val="20"/>
          <w:szCs w:val="20"/>
        </w:rPr>
        <w:t xml:space="preserve"> </w:t>
      </w:r>
      <w:r w:rsidRPr="00AC654A">
        <w:rPr>
          <w:rFonts w:ascii="Times New Roman" w:hAnsi="Times New Roman" w:cs="Times New Roman"/>
          <w:b/>
          <w:bCs/>
          <w:sz w:val="20"/>
          <w:szCs w:val="20"/>
        </w:rPr>
        <w:t>|</w:t>
      </w:r>
      <w:r w:rsidR="009F2EB9" w:rsidRPr="00AC654A">
        <w:rPr>
          <w:b/>
          <w:bCs/>
        </w:rPr>
        <w:t xml:space="preserve"> </w:t>
      </w:r>
      <w:r w:rsidR="0031307E" w:rsidRPr="00AC654A">
        <w:rPr>
          <w:rFonts w:ascii="Times New Roman" w:hAnsi="Times New Roman" w:cs="Times New Roman"/>
          <w:b/>
          <w:bCs/>
          <w:sz w:val="20"/>
          <w:szCs w:val="20"/>
        </w:rPr>
        <w:t>Origin of longitudinal electric (LE) field distribution using Gauss’s law</w:t>
      </w:r>
    </w:p>
    <w:p w14:paraId="72E43DD3" w14:textId="64F4E1D5" w:rsidR="00B86C89" w:rsidRDefault="00B86C89" w:rsidP="00995747">
      <w:pPr>
        <w:spacing w:before="160" w:after="0" w:line="360" w:lineRule="auto"/>
        <w:jc w:val="both"/>
        <w:rPr>
          <w:rFonts w:ascii="Times New Roman" w:hAnsi="Times New Roman" w:cs="Times New Roman"/>
          <w:sz w:val="20"/>
          <w:szCs w:val="20"/>
        </w:rPr>
      </w:pPr>
      <w:r w:rsidRPr="009D782B">
        <w:rPr>
          <w:rFonts w:ascii="Times New Roman" w:hAnsi="Times New Roman" w:cs="Times New Roman"/>
          <w:sz w:val="20"/>
          <w:szCs w:val="20"/>
        </w:rPr>
        <w:t xml:space="preserve">To study the phase relationship between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 xml:space="preserve"> </m:t>
        </m:r>
      </m:oMath>
      <w:r w:rsidRPr="009D782B">
        <w:rPr>
          <w:rFonts w:ascii="Times New Roman" w:hAnsi="Times New Roman" w:cs="Times New Roman"/>
          <w:sz w:val="20"/>
          <w:szCs w:val="20"/>
        </w:rPr>
        <w:t xml:space="preserve">and </w:t>
      </w:r>
      <m:oMath>
        <m:sSub>
          <m:sSubPr>
            <m:ctrlPr>
              <w:rPr>
                <w:rFonts w:ascii="Cambria Math" w:hAnsi="Cambria Math" w:cs="Times New Roman"/>
                <w:bCs/>
                <w:i/>
                <w:iCs/>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1779F6">
        <w:rPr>
          <w:rFonts w:ascii="Times New Roman" w:hAnsi="Times New Roman" w:cs="Times New Roman"/>
          <w:bCs/>
          <w:iCs/>
          <w:sz w:val="20"/>
          <w:szCs w:val="20"/>
        </w:rPr>
        <w:t xml:space="preserve"> (</w:t>
      </w:r>
      <m:oMath>
        <m:r>
          <w:rPr>
            <w:rFonts w:ascii="Cambria Math" w:hAnsi="Cambria Math" w:cs="Times New Roman"/>
            <w:sz w:val="20"/>
            <w:szCs w:val="20"/>
          </w:rPr>
          <m:t>x</m:t>
        </m:r>
      </m:oMath>
      <w:r w:rsidR="001779F6">
        <w:rPr>
          <w:rFonts w:ascii="Times New Roman" w:hAnsi="Times New Roman" w:cs="Times New Roman"/>
          <w:bCs/>
          <w:iCs/>
          <w:sz w:val="20"/>
          <w:szCs w:val="20"/>
        </w:rPr>
        <w:t xml:space="preserve"> refers to the propagation direction along the waveguide</w:t>
      </w:r>
      <w:r w:rsidR="006172B9">
        <w:rPr>
          <w:rFonts w:ascii="Times New Roman" w:hAnsi="Times New Roman" w:cs="Times New Roman"/>
          <w:bCs/>
          <w:iCs/>
          <w:sz w:val="20"/>
          <w:szCs w:val="20"/>
        </w:rPr>
        <w:t xml:space="preserve">, as shown in </w:t>
      </w:r>
      <w:r w:rsidR="00E73F21">
        <w:rPr>
          <w:rFonts w:ascii="Times New Roman" w:hAnsi="Times New Roman" w:cs="Times New Roman"/>
          <w:bCs/>
          <w:iCs/>
          <w:sz w:val="20"/>
          <w:szCs w:val="20"/>
        </w:rPr>
        <w:t xml:space="preserve">Supplementary </w:t>
      </w:r>
      <w:r w:rsidR="006172B9">
        <w:rPr>
          <w:rFonts w:ascii="Times New Roman" w:hAnsi="Times New Roman" w:cs="Times New Roman"/>
          <w:bCs/>
          <w:iCs/>
          <w:sz w:val="20"/>
          <w:szCs w:val="20"/>
        </w:rPr>
        <w:t>Fig.</w:t>
      </w:r>
      <w:r w:rsidR="001F71D3">
        <w:rPr>
          <w:rFonts w:ascii="Times New Roman" w:hAnsi="Times New Roman" w:cs="Times New Roman"/>
          <w:bCs/>
          <w:iCs/>
          <w:sz w:val="20"/>
          <w:szCs w:val="20"/>
        </w:rPr>
        <w:t xml:space="preserve"> S</w:t>
      </w:r>
      <w:r w:rsidR="006172B9">
        <w:rPr>
          <w:rFonts w:ascii="Times New Roman" w:hAnsi="Times New Roman" w:cs="Times New Roman"/>
          <w:bCs/>
          <w:iCs/>
          <w:sz w:val="20"/>
          <w:szCs w:val="20"/>
        </w:rPr>
        <w:t>1</w:t>
      </w:r>
      <w:r w:rsidR="001779F6">
        <w:rPr>
          <w:rFonts w:ascii="Times New Roman" w:hAnsi="Times New Roman" w:cs="Times New Roman"/>
          <w:bCs/>
          <w:iCs/>
          <w:sz w:val="20"/>
          <w:szCs w:val="20"/>
        </w:rPr>
        <w:t>)</w:t>
      </w:r>
      <w:r w:rsidRPr="009D782B">
        <w:rPr>
          <w:rFonts w:ascii="Times New Roman" w:hAnsi="Times New Roman" w:cs="Times New Roman"/>
          <w:sz w:val="20"/>
          <w:szCs w:val="20"/>
        </w:rPr>
        <w:t xml:space="preserve">, it is sufficient to examine the phase between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xml:space="preserve"> </w:t>
      </w:r>
      <w:r w:rsidRPr="009D782B">
        <w:rPr>
          <w:rFonts w:ascii="Times New Roman" w:hAnsi="Times New Roman" w:cs="Times New Roman"/>
          <w:sz w:val="20"/>
          <w:szCs w:val="20"/>
        </w:rPr>
        <w:t xml:space="preserve">and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oMath>
      <w:r w:rsidRPr="009D782B">
        <w:rPr>
          <w:rFonts w:ascii="Times New Roman" w:hAnsi="Times New Roman" w:cs="Times New Roman"/>
          <w:sz w:val="20"/>
          <w:szCs w:val="20"/>
        </w:rPr>
        <w:t xml:space="preserve">, since net energy transport requires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oMath>
      <w:r>
        <w:rPr>
          <w:rFonts w:ascii="Times New Roman" w:hAnsi="Times New Roman" w:cs="Times New Roman"/>
          <w:sz w:val="20"/>
          <w:szCs w:val="20"/>
        </w:rPr>
        <w:t xml:space="preserve"> </w:t>
      </w:r>
      <w:r w:rsidRPr="009D782B">
        <w:rPr>
          <w:rFonts w:ascii="Times New Roman" w:hAnsi="Times New Roman" w:cs="Times New Roman"/>
          <w:sz w:val="20"/>
          <w:szCs w:val="20"/>
        </w:rPr>
        <w:t>and</w:t>
      </w:r>
      <w:r>
        <w:rPr>
          <w:rFonts w:ascii="Cambria Math" w:hAnsi="Cambria Math" w:cs="Cambria Math"/>
          <w:sz w:val="20"/>
          <w:szCs w:val="20"/>
        </w:rPr>
        <w:t xml:space="preserve"> </w:t>
      </w:r>
      <m:oMath>
        <m:sSub>
          <m:sSubPr>
            <m:ctrlPr>
              <w:rPr>
                <w:rFonts w:ascii="Cambria Math" w:hAnsi="Cambria Math" w:cs="Times New Roman"/>
                <w:bCs/>
                <w:i/>
                <w:iCs/>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w:t>
      </w:r>
      <w:r w:rsidRPr="009D782B">
        <w:rPr>
          <w:rFonts w:ascii="Times New Roman" w:hAnsi="Times New Roman" w:cs="Times New Roman"/>
          <w:sz w:val="20"/>
          <w:szCs w:val="20"/>
        </w:rPr>
        <w:t>to be in phase. Therefore, when</w:t>
      </w:r>
      <w:r>
        <w:rPr>
          <w:rFonts w:ascii="Times New Roman" w:hAnsi="Times New Roman" w:cs="Times New Roman"/>
          <w:sz w:val="20"/>
          <w:szCs w:val="20"/>
        </w:rPr>
        <w:t xml:space="preserve">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 xml:space="preserve"> </m:t>
        </m:r>
      </m:oMath>
      <w:r w:rsidRPr="009D782B">
        <w:rPr>
          <w:rFonts w:ascii="Times New Roman" w:hAnsi="Times New Roman" w:cs="Times New Roman"/>
          <w:sz w:val="20"/>
          <w:szCs w:val="20"/>
        </w:rPr>
        <w:t xml:space="preserve">is found to be in phase with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oMath>
      <w:r w:rsidRPr="009D782B">
        <w:rPr>
          <w:rFonts w:ascii="Times New Roman" w:hAnsi="Times New Roman" w:cs="Times New Roman"/>
          <w:sz w:val="20"/>
          <w:szCs w:val="20"/>
        </w:rPr>
        <w:t>, it can be concluded that</w:t>
      </w:r>
      <m:oMath>
        <m:r>
          <w:rPr>
            <w:rFonts w:ascii="Cambria Math" w:hAnsi="Cambria Math" w:cs="Times New Roman"/>
            <w:sz w:val="20"/>
            <w:szCs w:val="20"/>
          </w:rPr>
          <m:t xml:space="preserve"> </m:t>
        </m:r>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Pr="009D782B">
        <w:rPr>
          <w:rFonts w:ascii="Times New Roman" w:hAnsi="Times New Roman" w:cs="Times New Roman"/>
          <w:sz w:val="20"/>
          <w:szCs w:val="20"/>
        </w:rPr>
        <w:t xml:space="preserve"> is also in phase with</w:t>
      </w:r>
      <w:r>
        <w:rPr>
          <w:rFonts w:ascii="Times New Roman" w:hAnsi="Times New Roman" w:cs="Times New Roman"/>
          <w:sz w:val="20"/>
          <w:szCs w:val="20"/>
        </w:rPr>
        <w:t xml:space="preserve"> </w:t>
      </w:r>
      <m:oMath>
        <m:sSub>
          <m:sSubPr>
            <m:ctrlPr>
              <w:rPr>
                <w:rFonts w:ascii="Cambria Math" w:hAnsi="Cambria Math" w:cs="Times New Roman"/>
                <w:bCs/>
                <w:i/>
                <w:iCs/>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r>
          <w:rPr>
            <w:rFonts w:ascii="Cambria Math" w:hAnsi="Cambria Math" w:cs="Times New Roman"/>
            <w:sz w:val="20"/>
            <w:szCs w:val="20"/>
          </w:rPr>
          <m:t xml:space="preserve"> </m:t>
        </m:r>
      </m:oMath>
      <w:r w:rsidRPr="009D782B">
        <w:rPr>
          <w:rFonts w:ascii="Times New Roman" w:hAnsi="Times New Roman" w:cs="Times New Roman"/>
          <w:sz w:val="20"/>
          <w:szCs w:val="20"/>
        </w:rPr>
        <w:t>​, allowing it to contribute to the energy flow along the waveguide.</w:t>
      </w:r>
    </w:p>
    <w:p w14:paraId="15CEB89F" w14:textId="371D9484" w:rsidR="00A763A1" w:rsidRPr="00A71516" w:rsidRDefault="00A763A1"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By knowing the transverse component of </w:t>
      </w:r>
      <w:r w:rsidR="00D14846">
        <w:rPr>
          <w:rFonts w:ascii="Times New Roman" w:hAnsi="Times New Roman" w:cs="Times New Roman"/>
          <w:sz w:val="20"/>
          <w:szCs w:val="20"/>
        </w:rPr>
        <w:t xml:space="preserve">the electric field, </w:t>
      </w:r>
      <m:oMath>
        <m:r>
          <m:rPr>
            <m:sty m:val="bi"/>
          </m:rPr>
          <w:rPr>
            <w:rFonts w:ascii="Cambria Math" w:hAnsi="Cambria Math" w:cs="Times New Roman"/>
            <w:sz w:val="20"/>
            <w:szCs w:val="20"/>
          </w:rPr>
          <m:t xml:space="preserve">E, </m:t>
        </m:r>
      </m:oMath>
      <w:r w:rsidRPr="003F49BD">
        <w:rPr>
          <w:rFonts w:ascii="Times New Roman" w:hAnsi="Times New Roman" w:cs="Times New Roman"/>
          <w:bCs/>
          <w:sz w:val="20"/>
          <w:szCs w:val="20"/>
        </w:rPr>
        <w:t>(</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r>
          <w:rPr>
            <w:rFonts w:ascii="Cambria Math" w:hAnsi="Cambria Math" w:cs="Times New Roman"/>
            <w:sz w:val="20"/>
            <w:szCs w:val="20"/>
          </w:rPr>
          <m:t xml:space="preserve">, </m:t>
        </m:r>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z</m:t>
            </m:r>
          </m:sub>
        </m:sSub>
      </m:oMath>
      <w:r w:rsidRPr="003F49BD">
        <w:rPr>
          <w:rFonts w:ascii="Times New Roman" w:hAnsi="Times New Roman" w:cs="Times New Roman"/>
          <w:bCs/>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 xml:space="preserve">we can express the longitudinal component </w:t>
      </w:r>
      <m:oMath>
        <m:sSub>
          <m:sSubPr>
            <m:ctrlPr>
              <w:rPr>
                <w:rFonts w:ascii="Cambria Math" w:hAnsi="Cambria Math" w:cs="Times New Roman"/>
                <w:bCs/>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 xml:space="preserve"> </m:t>
        </m:r>
      </m:oMath>
      <w:r>
        <w:rPr>
          <w:rFonts w:ascii="Times New Roman" w:hAnsi="Times New Roman" w:cs="Times New Roman"/>
          <w:sz w:val="20"/>
          <w:szCs w:val="20"/>
        </w:rPr>
        <w:t>from Gauss’s law</w:t>
      </w:r>
      <w:r w:rsidR="00F51B78">
        <w:rPr>
          <w:rFonts w:ascii="Times New Roman" w:hAnsi="Times New Roman" w:cs="Times New Roman"/>
          <w:sz w:val="20"/>
          <w:szCs w:val="20"/>
        </w:rPr>
        <w:fldChar w:fldCharType="begin"/>
      </w:r>
      <w:r w:rsidR="00C52AC0">
        <w:rPr>
          <w:rFonts w:ascii="Times New Roman" w:hAnsi="Times New Roman" w:cs="Times New Roman"/>
          <w:sz w:val="20"/>
          <w:szCs w:val="20"/>
        </w:rPr>
        <w:instrText xml:space="preserve"> ADDIN ZOTERO_ITEM CSL_CITATION {"citationID":"WVQZnvog","properties":{"formattedCitation":"\\super 1\\nosupersub{}","plainCitation":"1","noteIndex":0},"citationItems":[{"id":3,"uris":["http://zotero.org/users/18717447/items/S38D583L"],"itemData":{"id":3,"type":"article-journal","abstract":"Finite difference calculations of full-vectorial modes of optical waveguides are presented. This method has overcome the limitations of the semivectorial approximation and is able to calculate full-vectorial modes of arbitrary order for a given structure with an arbitrary refractive index profile. Numerical results show that the method is accurate. In addition, the leakage phenomenon of the higher modes of a rib waveguide is predicted by this method.","container-title":"IEE Proceedings - Optoelectronics","DOI":"10.1049/ip-opt:19941419","issue":"5","note":"publisher: The Institution of Engineering and Technology","page":"281-286","source":"digital-library.theiet.org (Atypon)","title":"Full-vectorial mode calculations by finite difference method","volume":"141","author":[{"family":"Xu","given":"C.L."},{"family":"Huang","given":"W.P."},{"family":"Stern","given":"M.S."},{"family":"Chaudhuri","given":"S.K."}],"issued":{"date-parts":[["1994",10]]}}}],"schema":"https://github.com/citation-style-language/schema/raw/master/csl-citation.json"} </w:instrText>
      </w:r>
      <w:r w:rsidR="00F51B78">
        <w:rPr>
          <w:rFonts w:ascii="Times New Roman" w:hAnsi="Times New Roman" w:cs="Times New Roman"/>
          <w:sz w:val="20"/>
          <w:szCs w:val="20"/>
        </w:rPr>
        <w:fldChar w:fldCharType="separate"/>
      </w:r>
      <w:r w:rsidR="00F51B78" w:rsidRPr="00F51B78">
        <w:rPr>
          <w:rFonts w:ascii="Times New Roman" w:hAnsi="Times New Roman" w:cs="Times New Roman"/>
          <w:sz w:val="20"/>
          <w:vertAlign w:val="superscript"/>
        </w:rPr>
        <w:t>1</w:t>
      </w:r>
      <w:r w:rsidR="00F51B78">
        <w:rPr>
          <w:rFonts w:ascii="Times New Roman" w:hAnsi="Times New Roman" w:cs="Times New Roman"/>
          <w:sz w:val="20"/>
          <w:szCs w:val="20"/>
        </w:rPr>
        <w:fldChar w:fldCharType="end"/>
      </w:r>
      <w:r w:rsidRPr="00B53419">
        <w:rPr>
          <w:rFonts w:ascii="Times New Roman" w:hAnsi="Times New Roman" w:cs="Times New Roman"/>
          <w:color w:val="000000"/>
          <w:sz w:val="20"/>
          <w:szCs w:val="20"/>
        </w:rPr>
        <w:t>:</w:t>
      </w:r>
    </w:p>
    <w:p w14:paraId="368D7AAA" w14:textId="4A0834D2" w:rsidR="00A763A1" w:rsidRPr="00CD18D3" w:rsidRDefault="00CC1A1F" w:rsidP="00995747">
      <w:pPr>
        <w:spacing w:before="160" w:after="0" w:line="360" w:lineRule="auto"/>
        <w:jc w:val="center"/>
        <w:rPr>
          <w:rFonts w:ascii="Times New Roman" w:hAnsi="Times New Roman" w:cs="Times New Roman"/>
          <w:sz w:val="20"/>
          <w:szCs w:val="20"/>
        </w:rPr>
      </w:pPr>
      <m:oMathPara>
        <m:oMath>
          <m:eqArr>
            <m:eqArrPr>
              <m:maxDist m:val="1"/>
              <m:ctrlPr>
                <w:rPr>
                  <w:rFonts w:ascii="Cambria Math" w:hAnsi="Cambria Math"/>
                  <w:i/>
                  <w:sz w:val="20"/>
                  <w:szCs w:val="20"/>
                </w:rPr>
              </m:ctrlPr>
            </m:eqArrPr>
            <m:e>
              <m:r>
                <w:rPr>
                  <w:rFonts w:ascii="Cambria Math" w:hAnsi="Cambria Math"/>
                  <w:sz w:val="20"/>
                  <w:szCs w:val="20"/>
                </w:rPr>
                <m:t>∇∙</m:t>
              </m:r>
              <m:d>
                <m:dPr>
                  <m:ctrlPr>
                    <w:rPr>
                      <w:rFonts w:ascii="Cambria Math" w:hAnsi="Cambria Math"/>
                      <w:i/>
                      <w:iCs/>
                      <w:sz w:val="20"/>
                      <w:szCs w:val="20"/>
                    </w:rPr>
                  </m:ctrlPr>
                </m:dPr>
                <m:e>
                  <m:r>
                    <w:rPr>
                      <w:rFonts w:ascii="Cambria Math" w:hAnsi="Cambria Math" w:cs="Times New Roman"/>
                      <w:sz w:val="20"/>
                      <w:szCs w:val="20"/>
                    </w:rPr>
                    <m:t>ε</m:t>
                  </m:r>
                  <m:r>
                    <m:rPr>
                      <m:sty m:val="bi"/>
                    </m:rPr>
                    <w:rPr>
                      <w:rFonts w:ascii="Cambria Math" w:hAnsi="Cambria Math"/>
                      <w:sz w:val="20"/>
                      <w:szCs w:val="20"/>
                    </w:rPr>
                    <m:t>E</m:t>
                  </m:r>
                </m:e>
              </m:d>
              <m:r>
                <w:rPr>
                  <w:rFonts w:ascii="Cambria Math" w:hAnsi="Cambria Math"/>
                  <w:sz w:val="20"/>
                  <w:szCs w:val="20"/>
                </w:rPr>
                <m:t>=0#</m:t>
              </m:r>
              <m:d>
                <m:dPr>
                  <m:ctrlPr>
                    <w:rPr>
                      <w:rFonts w:ascii="Cambria Math" w:hAnsi="Cambria Math"/>
                      <w:i/>
                      <w:sz w:val="20"/>
                      <w:szCs w:val="20"/>
                    </w:rPr>
                  </m:ctrlPr>
                </m:dPr>
                <m:e>
                  <m:r>
                    <w:rPr>
                      <w:rFonts w:ascii="Cambria Math" w:hAnsi="Cambria Math"/>
                      <w:sz w:val="20"/>
                      <w:szCs w:val="20"/>
                    </w:rPr>
                    <m:t>S1</m:t>
                  </m:r>
                </m:e>
              </m:d>
            </m:e>
          </m:eqArr>
        </m:oMath>
      </m:oMathPara>
    </w:p>
    <w:p w14:paraId="6CA7897F" w14:textId="2F4AF3CD" w:rsidR="00A763A1" w:rsidRDefault="00A763A1" w:rsidP="00995747">
      <w:pPr>
        <w:spacing w:before="160" w:after="0" w:line="360" w:lineRule="auto"/>
        <w:rPr>
          <w:rFonts w:ascii="Times New Roman" w:hAnsi="Times New Roman" w:cs="Times New Roman"/>
          <w:sz w:val="20"/>
          <w:szCs w:val="20"/>
        </w:rPr>
      </w:pPr>
      <w:r>
        <w:rPr>
          <w:rFonts w:ascii="Times New Roman" w:hAnsi="Times New Roman" w:cs="Times New Roman"/>
          <w:sz w:val="20"/>
          <w:szCs w:val="20"/>
        </w:rPr>
        <w:t xml:space="preserve">Eqn. </w:t>
      </w:r>
      <w:r w:rsidR="0002286A">
        <w:rPr>
          <w:rFonts w:ascii="Times New Roman" w:hAnsi="Times New Roman" w:cs="Times New Roman"/>
          <w:sz w:val="20"/>
          <w:szCs w:val="20"/>
        </w:rPr>
        <w:t>S</w:t>
      </w:r>
      <w:r w:rsidR="004B2C89">
        <w:rPr>
          <w:rFonts w:ascii="Times New Roman" w:hAnsi="Times New Roman" w:cs="Times New Roman"/>
          <w:sz w:val="20"/>
          <w:szCs w:val="20"/>
        </w:rPr>
        <w:t>1</w:t>
      </w:r>
      <w:r>
        <w:rPr>
          <w:rFonts w:ascii="Times New Roman" w:hAnsi="Times New Roman" w:cs="Times New Roman"/>
          <w:sz w:val="20"/>
          <w:szCs w:val="20"/>
        </w:rPr>
        <w:t xml:space="preserve"> can be expanded </w:t>
      </w:r>
      <w:r w:rsidR="004B2C89">
        <w:rPr>
          <w:rFonts w:ascii="Times New Roman" w:hAnsi="Times New Roman" w:cs="Times New Roman"/>
          <w:sz w:val="20"/>
          <w:szCs w:val="20"/>
        </w:rPr>
        <w:t>to explicitly show the</w:t>
      </w:r>
      <w:r>
        <w:rPr>
          <w:rFonts w:ascii="Times New Roman" w:hAnsi="Times New Roman" w:cs="Times New Roman"/>
          <w:sz w:val="20"/>
          <w:szCs w:val="20"/>
        </w:rPr>
        <w:t xml:space="preserve"> transverse and longitudinal components.</w:t>
      </w:r>
    </w:p>
    <w:p w14:paraId="7252C0C0" w14:textId="53F69E12" w:rsidR="00A763A1" w:rsidRPr="00753563" w:rsidRDefault="00CC1A1F" w:rsidP="00995747">
      <w:pPr>
        <w:spacing w:before="160" w:after="0" w:line="360" w:lineRule="auto"/>
        <w:jc w:val="center"/>
        <w:rPr>
          <w:rFonts w:ascii="Times New Roman" w:hAnsi="Times New Roman" w:cs="Times New Roman"/>
          <w:sz w:val="20"/>
          <w:szCs w:val="20"/>
        </w:rPr>
      </w:pPr>
      <m:oMathPara>
        <m:oMathParaPr>
          <m:jc m:val="right"/>
        </m:oMathParaPr>
        <m:oMath>
          <m:sSub>
            <m:sSubPr>
              <m:ctrlPr>
                <w:rPr>
                  <w:rFonts w:ascii="Cambria Math" w:hAnsi="Cambria Math" w:cs="Times New Roman"/>
                  <w:i/>
                  <w:iCs/>
                  <w:sz w:val="20"/>
                  <w:szCs w:val="20"/>
                </w:rPr>
              </m:ctrlPr>
            </m:sSubPr>
            <m:e>
              <m:r>
                <w:rPr>
                  <w:rFonts w:ascii="Cambria Math" w:hAnsi="Cambria Math" w:cs="Times New Roman"/>
                  <w:sz w:val="20"/>
                  <w:szCs w:val="20"/>
                </w:rPr>
                <m:t>∇</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i"/>
                </m:rPr>
                <w:rPr>
                  <w:rFonts w:ascii="Cambria Math" w:hAnsi="Cambria Math" w:cs="Times New Roman"/>
                  <w:sz w:val="20"/>
                  <w:szCs w:val="20"/>
                </w:rPr>
                <m:t>(</m:t>
              </m:r>
              <m:r>
                <w:rPr>
                  <w:rFonts w:ascii="Cambria Math" w:hAnsi="Cambria Math" w:cs="Times New Roman"/>
                  <w:sz w:val="20"/>
                  <w:szCs w:val="20"/>
                </w:rPr>
                <m:t>ε</m:t>
              </m:r>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r>
            <w:rPr>
              <w:rFonts w:ascii="Cambria Math" w:hAnsi="Cambria Math" w:cs="Times New Roman"/>
              <w:sz w:val="20"/>
              <w:szCs w:val="20"/>
            </w:rPr>
            <m:t>)+</m:t>
          </m:r>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∂x</m:t>
              </m:r>
            </m:den>
          </m:f>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+ε</m:t>
          </m:r>
          <m:f>
            <m:fPr>
              <m:ctrlPr>
                <w:rPr>
                  <w:rFonts w:ascii="Cambria Math" w:hAnsi="Cambria Math" w:cs="Times New Roman"/>
                  <w:i/>
                  <w:iCs/>
                  <w:sz w:val="20"/>
                  <w:szCs w:val="20"/>
                </w:rPr>
              </m:ctrlPr>
            </m:fPr>
            <m:num>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num>
            <m:den>
              <m:r>
                <w:rPr>
                  <w:rFonts w:ascii="Cambria Math" w:hAnsi="Cambria Math" w:cs="Times New Roman"/>
                  <w:sz w:val="20"/>
                  <w:szCs w:val="20"/>
                </w:rPr>
                <m:t>∂x</m:t>
              </m:r>
            </m:den>
          </m:f>
          <m:r>
            <m:rPr>
              <m:sty m:val="p"/>
            </m:rPr>
            <w:rPr>
              <w:rFonts w:ascii="Cambria Math" w:hAnsi="Cambria Math" w:cs="Times New Roman"/>
              <w:sz w:val="20"/>
              <w:szCs w:val="20"/>
            </w:rPr>
            <m:t>=0</m:t>
          </m:r>
          <m:r>
            <w:rPr>
              <w:rFonts w:ascii="Cambria Math" w:hAnsi="Cambria Math" w:cs="Times New Roman"/>
              <w:sz w:val="20"/>
              <w:szCs w:val="20"/>
            </w:rPr>
            <m:t xml:space="preserve">                                                                  (S2)</m:t>
          </m:r>
        </m:oMath>
      </m:oMathPara>
    </w:p>
    <w:p w14:paraId="6BB96A14" w14:textId="684F5170" w:rsidR="00A763A1" w:rsidRPr="008A442E" w:rsidRDefault="00A763A1" w:rsidP="00995747">
      <w:pPr>
        <w:spacing w:before="160" w:after="0" w:line="360" w:lineRule="auto"/>
        <w:jc w:val="both"/>
        <w:rPr>
          <w:rFonts w:ascii="Times New Roman" w:hAnsi="Times New Roman" w:cs="Times New Roman"/>
          <w:sz w:val="20"/>
          <w:szCs w:val="20"/>
        </w:rPr>
      </w:pPr>
      <w:r w:rsidRPr="00727BE5">
        <w:rPr>
          <w:rFonts w:ascii="Times New Roman" w:hAnsi="Times New Roman" w:cs="Times New Roman"/>
          <w:sz w:val="20"/>
          <w:szCs w:val="20"/>
        </w:rPr>
        <w:t>In a homogeneous waveguide</w:t>
      </w:r>
      <w:r w:rsidR="004B2C89">
        <w:rPr>
          <w:rFonts w:ascii="Times New Roman" w:hAnsi="Times New Roman" w:cs="Times New Roman"/>
          <w:sz w:val="20"/>
          <w:szCs w:val="20"/>
        </w:rPr>
        <w:t xml:space="preserve"> for which the permittivity is uniform in all directions</w:t>
      </w:r>
      <w:r w:rsidRPr="00727BE5">
        <w:rPr>
          <w:rFonts w:ascii="Times New Roman" w:hAnsi="Times New Roman" w:cs="Times New Roman"/>
          <w:sz w:val="20"/>
          <w:szCs w:val="20"/>
        </w:rPr>
        <w:t>,</w:t>
      </w:r>
      <w:r>
        <w:rPr>
          <w:rFonts w:ascii="Times New Roman" w:hAnsi="Times New Roman" w:cs="Times New Roman"/>
          <w:sz w:val="20"/>
          <w:szCs w:val="20"/>
        </w:rPr>
        <w:t xml:space="preserve"> </w:t>
      </w:r>
      <m:oMath>
        <m:r>
          <w:rPr>
            <w:rFonts w:ascii="Cambria Math" w:hAnsi="Cambria Math" w:cs="Times New Roman"/>
            <w:sz w:val="20"/>
            <w:szCs w:val="20"/>
          </w:rPr>
          <m:t>ε</m:t>
        </m:r>
        <m:d>
          <m:dPr>
            <m:ctrlPr>
              <w:rPr>
                <w:rFonts w:ascii="Cambria Math" w:hAnsi="Cambria Math" w:cs="Times New Roman"/>
                <w:bCs/>
                <w:i/>
                <w:sz w:val="20"/>
                <w:szCs w:val="20"/>
              </w:rPr>
            </m:ctrlPr>
          </m:dPr>
          <m:e>
            <m:r>
              <w:rPr>
                <w:rFonts w:ascii="Cambria Math" w:hAnsi="Cambria Math" w:cs="Times New Roman"/>
                <w:sz w:val="20"/>
                <w:szCs w:val="20"/>
              </w:rPr>
              <m:t>r</m:t>
            </m:r>
          </m:e>
        </m:d>
        <m:r>
          <w:rPr>
            <w:rFonts w:ascii="Cambria Math" w:hAnsi="Cambria Math" w:cs="Times New Roman"/>
            <w:sz w:val="20"/>
            <w:szCs w:val="20"/>
          </w:rPr>
          <m:t>=ε</m:t>
        </m:r>
        <m:d>
          <m:dPr>
            <m:ctrlPr>
              <w:rPr>
                <w:rFonts w:ascii="Cambria Math" w:hAnsi="Cambria Math" w:cs="Times New Roman"/>
                <w:bCs/>
                <w:i/>
                <w:sz w:val="20"/>
                <w:szCs w:val="20"/>
              </w:rPr>
            </m:ctrlPr>
          </m:dPr>
          <m:e>
            <m:r>
              <w:rPr>
                <w:rFonts w:ascii="Cambria Math" w:hAnsi="Cambria Math" w:cs="Times New Roman"/>
                <w:sz w:val="20"/>
                <w:szCs w:val="20"/>
              </w:rPr>
              <m:t>x,y,z</m:t>
            </m:r>
          </m:e>
        </m:d>
      </m:oMath>
      <w:r>
        <w:rPr>
          <w:rFonts w:ascii="Times New Roman" w:hAnsi="Times New Roman" w:cs="Times New Roman"/>
          <w:bCs/>
          <w:sz w:val="20"/>
          <w:szCs w:val="20"/>
        </w:rPr>
        <w:t xml:space="preserve"> is a constant function</w:t>
      </w:r>
      <w:r>
        <w:rPr>
          <w:rFonts w:ascii="Times New Roman" w:hAnsi="Times New Roman" w:cs="Times New Roman"/>
          <w:sz w:val="20"/>
          <w:szCs w:val="20"/>
        </w:rPr>
        <w:t xml:space="preserve"> such that</w:t>
      </w:r>
      <w:r w:rsidRPr="006B186F">
        <w:rPr>
          <w:rFonts w:ascii="Cambria Math" w:hAnsi="Cambria Math" w:cs="Times New Roman"/>
          <w:i/>
          <w:iCs/>
          <w:sz w:val="20"/>
          <w:szCs w:val="20"/>
        </w:rPr>
        <w:t xml:space="preserve"> </w:t>
      </w:r>
      <m:oMath>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∂x</m:t>
            </m:r>
          </m:den>
        </m:f>
        <m:r>
          <m:rPr>
            <m:sty m:val="p"/>
          </m:rPr>
          <w:rPr>
            <w:rFonts w:ascii="Cambria Math" w:hAnsi="Cambria Math" w:cs="Times New Roman"/>
            <w:sz w:val="20"/>
            <w:szCs w:val="20"/>
          </w:rPr>
          <m:t>=</m:t>
        </m:r>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∂y</m:t>
            </m:r>
          </m:den>
        </m:f>
        <m:r>
          <w:rPr>
            <w:rFonts w:ascii="Cambria Math" w:hAnsi="Cambria Math" w:cs="Times New Roman"/>
            <w:sz w:val="20"/>
            <w:szCs w:val="20"/>
          </w:rPr>
          <m:t xml:space="preserve"> </m:t>
        </m:r>
        <m:r>
          <m:rPr>
            <m:sty m:val="p"/>
          </m:rPr>
          <w:rPr>
            <w:rFonts w:ascii="Cambria Math" w:hAnsi="Cambria Math" w:cs="Times New Roman"/>
            <w:sz w:val="20"/>
            <w:szCs w:val="20"/>
          </w:rPr>
          <m:t>=</m:t>
        </m:r>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∂z</m:t>
            </m:r>
          </m:den>
        </m:f>
        <m:r>
          <w:rPr>
            <w:rFonts w:ascii="Cambria Math" w:hAnsi="Cambria Math" w:cs="Times New Roman"/>
            <w:sz w:val="20"/>
            <w:szCs w:val="20"/>
          </w:rPr>
          <m:t xml:space="preserve"> </m:t>
        </m:r>
        <m:r>
          <m:rPr>
            <m:sty m:val="p"/>
          </m:rPr>
          <w:rPr>
            <w:rFonts w:ascii="Cambria Math" w:hAnsi="Cambria Math" w:cs="Times New Roman"/>
            <w:sz w:val="20"/>
            <w:szCs w:val="20"/>
          </w:rPr>
          <m:t>=</m:t>
        </m:r>
        <m:r>
          <w:rPr>
            <w:rFonts w:ascii="Cambria Math" w:hAnsi="Cambria Math" w:cs="Times New Roman"/>
            <w:sz w:val="20"/>
            <w:szCs w:val="20"/>
          </w:rPr>
          <m:t>0</m:t>
        </m:r>
      </m:oMath>
      <w:r>
        <w:rPr>
          <w:rFonts w:ascii="Times New Roman" w:hAnsi="Times New Roman" w:cs="Times New Roman"/>
          <w:sz w:val="20"/>
          <w:szCs w:val="20"/>
        </w:rPr>
        <w:t xml:space="preserve">. Assuming </w:t>
      </w:r>
      <m:oMath>
        <m:r>
          <m:rPr>
            <m:sty m:val="bi"/>
          </m:rPr>
          <w:rPr>
            <w:rFonts w:ascii="Cambria Math" w:hAnsi="Cambria Math" w:cs="Times New Roman"/>
            <w:sz w:val="20"/>
            <w:szCs w:val="20"/>
          </w:rPr>
          <m:t>E</m:t>
        </m:r>
      </m:oMath>
      <w:r>
        <w:rPr>
          <w:rFonts w:ascii="Times New Roman" w:hAnsi="Times New Roman" w:cs="Times New Roman"/>
          <w:b/>
          <w:bCs/>
          <w:sz w:val="20"/>
          <w:szCs w:val="20"/>
        </w:rPr>
        <w:t xml:space="preserve"> </w:t>
      </w:r>
      <w:r w:rsidRPr="000B1119">
        <w:rPr>
          <w:rFonts w:ascii="Times New Roman" w:hAnsi="Times New Roman" w:cs="Times New Roman"/>
          <w:sz w:val="20"/>
          <w:szCs w:val="20"/>
        </w:rPr>
        <w:t xml:space="preserve">can be described as </w:t>
      </w:r>
      <m:oMath>
        <m:r>
          <m:rPr>
            <m:sty m:val="bi"/>
          </m:rP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x,y,z</m:t>
            </m:r>
          </m:e>
        </m:d>
        <m:r>
          <w:rPr>
            <w:rFonts w:ascii="Cambria Math" w:hAnsi="Cambria Math" w:cs="Times New Roman"/>
            <w:sz w:val="20"/>
            <w:szCs w:val="20"/>
          </w:rPr>
          <m:t>=</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-iβx</m:t>
            </m:r>
          </m:sup>
        </m:sSup>
      </m:oMath>
      <w:r>
        <w:rPr>
          <w:rFonts w:ascii="Times New Roman" w:hAnsi="Times New Roman" w:cs="Times New Roman"/>
          <w:sz w:val="20"/>
          <w:szCs w:val="20"/>
        </w:rPr>
        <w:t xml:space="preserve">, Eqn. </w:t>
      </w:r>
      <w:r w:rsidR="007C6655">
        <w:rPr>
          <w:rFonts w:ascii="Times New Roman" w:hAnsi="Times New Roman" w:cs="Times New Roman"/>
          <w:sz w:val="20"/>
          <w:szCs w:val="20"/>
        </w:rPr>
        <w:t>S</w:t>
      </w:r>
      <w:r w:rsidR="00627F6B">
        <w:rPr>
          <w:rFonts w:ascii="Times New Roman" w:hAnsi="Times New Roman" w:cs="Times New Roman"/>
          <w:sz w:val="20"/>
          <w:szCs w:val="20"/>
        </w:rPr>
        <w:t>2</w:t>
      </w:r>
      <w:r>
        <w:rPr>
          <w:rFonts w:ascii="Times New Roman" w:hAnsi="Times New Roman" w:cs="Times New Roman"/>
          <w:sz w:val="20"/>
          <w:szCs w:val="20"/>
        </w:rPr>
        <w:t xml:space="preserve"> can be simplified</w:t>
      </w:r>
      <w:r w:rsidR="00E2702E">
        <w:rPr>
          <w:rFonts w:ascii="Times New Roman" w:hAnsi="Times New Roman" w:cs="Times New Roman"/>
          <w:sz w:val="20"/>
          <w:szCs w:val="20"/>
        </w:rPr>
        <w:t xml:space="preserve"> for a piecewise homogeneous waveguide</w:t>
      </w:r>
      <w:r>
        <w:rPr>
          <w:rFonts w:ascii="Times New Roman" w:hAnsi="Times New Roman" w:cs="Times New Roman"/>
          <w:sz w:val="20"/>
          <w:szCs w:val="20"/>
        </w:rPr>
        <w:t xml:space="preserve"> to:</w:t>
      </w:r>
    </w:p>
    <w:p w14:paraId="4327637F" w14:textId="04E86383" w:rsidR="00A763A1" w:rsidRPr="00CD18D3" w:rsidRDefault="00CC1A1F" w:rsidP="00995747">
      <w:pPr>
        <w:spacing w:before="160" w:after="0" w:line="360" w:lineRule="auto"/>
        <w:jc w:val="both"/>
        <w:rPr>
          <w:rFonts w:ascii="Times New Roman" w:hAnsi="Times New Roman" w:cs="Times New Roman"/>
          <w:iCs/>
          <w:sz w:val="20"/>
          <w:szCs w:val="20"/>
        </w:rPr>
      </w:pPr>
      <m:oMathPara>
        <m:oMath>
          <m:eqArr>
            <m:eqArrPr>
              <m:maxDist m:val="1"/>
              <m:ctrlPr>
                <w:rPr>
                  <w:rFonts w:ascii="Cambria Math" w:hAnsi="Cambria Math" w:cs="Times New Roman"/>
                  <w:i/>
                  <w:iCs/>
                  <w:sz w:val="20"/>
                  <w:szCs w:val="20"/>
                </w:rPr>
              </m:ctrlPr>
            </m:eqArrPr>
            <m:e>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m:t>
              </m:r>
              <m:f>
                <m:fPr>
                  <m:ctrlPr>
                    <w:rPr>
                      <w:rFonts w:ascii="Cambria Math" w:hAnsi="Cambria Math" w:cs="Times New Roman"/>
                      <w:i/>
                      <w:iCs/>
                      <w:sz w:val="20"/>
                      <w:szCs w:val="20"/>
                    </w:rPr>
                  </m:ctrlPr>
                </m:fPr>
                <m:num>
                  <m:sSub>
                    <m:sSubPr>
                      <m:ctrlPr>
                        <w:rPr>
                          <w:rFonts w:ascii="Cambria Math" w:hAnsi="Cambria Math" w:cs="Times New Roman"/>
                          <w:i/>
                          <w:iCs/>
                          <w:sz w:val="20"/>
                          <w:szCs w:val="20"/>
                        </w:rPr>
                      </m:ctrlPr>
                    </m:sSubPr>
                    <m:e>
                      <m:r>
                        <w:rPr>
                          <w:rFonts w:ascii="Cambria Math" w:hAnsi="Cambria Math" w:cs="Times New Roman"/>
                          <w:sz w:val="20"/>
                          <w:szCs w:val="20"/>
                        </w:rPr>
                        <m:t>∇</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num>
                <m:den>
                  <m:r>
                    <w:rPr>
                      <w:rFonts w:ascii="Cambria Math" w:hAnsi="Cambria Math" w:cs="Times New Roman"/>
                      <w:sz w:val="20"/>
                      <w:szCs w:val="20"/>
                    </w:rPr>
                    <m:t>iβ</m:t>
                  </m:r>
                </m:den>
              </m:f>
              <m:r>
                <m:rPr>
                  <m:sty m:val="p"/>
                </m:rPr>
                <w:rPr>
                  <w:rFonts w:ascii="Cambria Math" w:hAnsi="Cambria Math" w:cs="Times New Roman"/>
                  <w:sz w:val="20"/>
                  <w:szCs w:val="20"/>
                </w:rPr>
                <m:t xml:space="preserve"> </m:t>
              </m:r>
              <m:r>
                <w:rPr>
                  <w:rFonts w:ascii="Cambria Math" w:hAnsi="Cambria Math" w:cs="Times New Roman"/>
                  <w:sz w:val="20"/>
                  <w:szCs w:val="20"/>
                </w:rPr>
                <m:t>#</m:t>
              </m:r>
              <m:d>
                <m:dPr>
                  <m:ctrlPr>
                    <w:rPr>
                      <w:rFonts w:ascii="Cambria Math" w:hAnsi="Cambria Math" w:cs="Times New Roman"/>
                      <w:i/>
                      <w:iCs/>
                      <w:sz w:val="20"/>
                      <w:szCs w:val="20"/>
                    </w:rPr>
                  </m:ctrlPr>
                </m:dPr>
                <m:e>
                  <m:r>
                    <w:rPr>
                      <w:rFonts w:ascii="Cambria Math" w:hAnsi="Cambria Math" w:cs="Times New Roman"/>
                      <w:sz w:val="20"/>
                      <w:szCs w:val="20"/>
                    </w:rPr>
                    <m:t>S3</m:t>
                  </m:r>
                </m:e>
              </m:d>
            </m:e>
          </m:eqArr>
        </m:oMath>
      </m:oMathPara>
    </w:p>
    <w:p w14:paraId="5920DE12" w14:textId="67AD63C4" w:rsidR="00A763A1" w:rsidRPr="00725046" w:rsidRDefault="00A763A1" w:rsidP="00995747">
      <w:pPr>
        <w:spacing w:before="160" w:after="0" w:line="360" w:lineRule="auto"/>
        <w:jc w:val="both"/>
        <w:rPr>
          <w:rFonts w:ascii="Times New Roman" w:hAnsi="Times New Roman" w:cs="Times New Roman"/>
          <w:iCs/>
          <w:sz w:val="20"/>
          <w:szCs w:val="20"/>
        </w:rPr>
      </w:pPr>
      <w:r>
        <w:rPr>
          <w:rFonts w:ascii="Times New Roman" w:hAnsi="Times New Roman" w:cs="Times New Roman"/>
          <w:sz w:val="20"/>
          <w:szCs w:val="20"/>
        </w:rPr>
        <w:t xml:space="preserve">where </w:t>
      </w:r>
      <m:oMath>
        <m:r>
          <w:rPr>
            <w:rFonts w:ascii="Cambria Math" w:hAnsi="Cambria Math" w:cs="Times New Roman"/>
            <w:sz w:val="20"/>
            <w:szCs w:val="20"/>
          </w:rPr>
          <m:t>β=</m:t>
        </m:r>
        <m:f>
          <m:fPr>
            <m:ctrlPr>
              <w:rPr>
                <w:rFonts w:ascii="Cambria Math" w:hAnsi="Cambria Math" w:cs="Times New Roman"/>
                <w:i/>
                <w:iCs/>
                <w:sz w:val="20"/>
                <w:szCs w:val="20"/>
              </w:rPr>
            </m:ctrlPr>
          </m:fPr>
          <m:num>
            <m:r>
              <w:rPr>
                <w:rFonts w:ascii="Cambria Math" w:hAnsi="Cambria Math" w:cs="Times New Roman"/>
                <w:sz w:val="20"/>
                <w:szCs w:val="20"/>
              </w:rPr>
              <m:t>2π</m:t>
            </m:r>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eff</m:t>
                </m:r>
              </m:sub>
            </m:sSub>
          </m:num>
          <m:den>
            <m:sSub>
              <m:sSubPr>
                <m:ctrlPr>
                  <w:rPr>
                    <w:rFonts w:ascii="Cambria Math" w:hAnsi="Cambria Math" w:cs="Times New Roman"/>
                    <w:i/>
                    <w:iCs/>
                    <w:sz w:val="20"/>
                    <w:szCs w:val="20"/>
                  </w:rPr>
                </m:ctrlPr>
              </m:sSubPr>
              <m:e>
                <m:r>
                  <w:rPr>
                    <w:rFonts w:ascii="Cambria Math" w:hAnsi="Cambria Math" w:cs="Times New Roman"/>
                    <w:sz w:val="20"/>
                    <w:szCs w:val="20"/>
                  </w:rPr>
                  <m:t>λ</m:t>
                </m:r>
              </m:e>
              <m:sub>
                <m:r>
                  <w:rPr>
                    <w:rFonts w:ascii="Cambria Math" w:hAnsi="Cambria Math" w:cs="Times New Roman"/>
                    <w:sz w:val="20"/>
                    <w:szCs w:val="20"/>
                  </w:rPr>
                  <m:t>0</m:t>
                </m:r>
              </m:sub>
            </m:sSub>
          </m:den>
        </m:f>
      </m:oMath>
      <w:r w:rsidR="00E2702E">
        <w:rPr>
          <w:rFonts w:ascii="Times New Roman" w:hAnsi="Times New Roman" w:cs="Times New Roman"/>
          <w:iCs/>
          <w:sz w:val="20"/>
          <w:szCs w:val="20"/>
        </w:rPr>
        <w:t xml:space="preserve"> and </w:t>
      </w:r>
      <m:oMath>
        <m:sSub>
          <m:sSubPr>
            <m:ctrlPr>
              <w:rPr>
                <w:rFonts w:ascii="Cambria Math" w:hAnsi="Cambria Math" w:cs="Times New Roman"/>
                <w:i/>
                <w:iCs/>
                <w:sz w:val="20"/>
                <w:szCs w:val="20"/>
              </w:rPr>
            </m:ctrlPr>
          </m:sSubPr>
          <m:e>
            <m:r>
              <w:rPr>
                <w:rFonts w:ascii="Cambria Math" w:hAnsi="Cambria Math" w:cs="Times New Roman"/>
                <w:sz w:val="20"/>
                <w:szCs w:val="20"/>
              </w:rPr>
              <m:t>n</m:t>
            </m:r>
          </m:e>
          <m:sub>
            <m:r>
              <w:rPr>
                <w:rFonts w:ascii="Cambria Math" w:hAnsi="Cambria Math" w:cs="Times New Roman"/>
                <w:sz w:val="20"/>
                <w:szCs w:val="20"/>
              </w:rPr>
              <m:t>eff</m:t>
            </m:r>
          </m:sub>
        </m:sSub>
      </m:oMath>
      <w:r w:rsidR="00E2702E">
        <w:rPr>
          <w:rFonts w:ascii="Times New Roman" w:hAnsi="Times New Roman" w:cs="Times New Roman"/>
          <w:iCs/>
          <w:sz w:val="20"/>
          <w:szCs w:val="20"/>
        </w:rPr>
        <w:t xml:space="preserve"> is the effective index of the waveguide and </w:t>
      </w:r>
      <m:oMath>
        <m:sSub>
          <m:sSubPr>
            <m:ctrlPr>
              <w:rPr>
                <w:rFonts w:ascii="Cambria Math" w:hAnsi="Cambria Math" w:cs="Times New Roman"/>
                <w:i/>
                <w:iCs/>
                <w:sz w:val="20"/>
                <w:szCs w:val="20"/>
              </w:rPr>
            </m:ctrlPr>
          </m:sSubPr>
          <m:e>
            <m:r>
              <w:rPr>
                <w:rFonts w:ascii="Cambria Math" w:hAnsi="Cambria Math" w:cs="Times New Roman"/>
                <w:sz w:val="20"/>
                <w:szCs w:val="20"/>
              </w:rPr>
              <m:t>λ</m:t>
            </m:r>
          </m:e>
          <m:sub>
            <m:r>
              <w:rPr>
                <w:rFonts w:ascii="Cambria Math" w:hAnsi="Cambria Math" w:cs="Times New Roman"/>
                <w:sz w:val="20"/>
                <w:szCs w:val="20"/>
              </w:rPr>
              <m:t>0</m:t>
            </m:r>
          </m:sub>
        </m:sSub>
      </m:oMath>
      <w:r w:rsidR="00E2702E">
        <w:rPr>
          <w:rFonts w:ascii="Times New Roman" w:hAnsi="Times New Roman" w:cs="Times New Roman"/>
          <w:iCs/>
          <w:sz w:val="20"/>
          <w:szCs w:val="20"/>
        </w:rPr>
        <w:t xml:space="preserve"> is the free space wavelength of light</w:t>
      </w:r>
      <w:r w:rsidR="00F51B78">
        <w:rPr>
          <w:rFonts w:ascii="Times New Roman" w:hAnsi="Times New Roman" w:cs="Times New Roman"/>
          <w:iCs/>
          <w:sz w:val="20"/>
          <w:szCs w:val="20"/>
        </w:rPr>
        <w:fldChar w:fldCharType="begin"/>
      </w:r>
      <w:r w:rsidR="00C52AC0">
        <w:rPr>
          <w:rFonts w:ascii="Times New Roman" w:hAnsi="Times New Roman" w:cs="Times New Roman"/>
          <w:iCs/>
          <w:sz w:val="20"/>
          <w:szCs w:val="20"/>
        </w:rPr>
        <w:instrText xml:space="preserve"> ADDIN ZOTERO_ITEM CSL_CITATION {"citationID":"2HUfQla6","properties":{"formattedCitation":"\\super 2\\nosupersub{}","plainCitation":"2","noteIndex":0},"citationItems":[{"id":8,"uris":["http://zotero.org/users/18717447/items/2JWGULY6"],"itemData":{"id":8,"type":"article-journal","abstract":"We demonstrate the presence of strong longitudinal electric fields (Ez) in silicon nanowire waveguides through numerical computation. These waveguide fields can be engineered through choice of waveguide geometry to exhibit amplitudes as high as 97% that of the dominant transverse field component. We show even larger longitudinal fields created in free space by a terminated waveguide can become the dominant electric field component, and demonstrate Ez has a large effect on waveguide nonlinearity. We discuss the possibility of controlling the strength and symmetry of Ez using a dual waveguide design, and show that the resulting longitudinal field is sharply peaked beyond the diffraction limit.","container-title":"Optics Express","DOI":"10.1364/OE.17.002797","ISSN":"1094-4087","issue":"4","journalAbbreviation":"Opt. Express, OE","language":"EN","license":"© 2009 Optical Society of America","note":"publisher: Optica Publishing Group","page":"2797-2804","source":"opg.optica.org","title":"Large longitudinal electric fields (Ez) in silicon nanowire waveguides","volume":"17","author":[{"family":"Driscoll","given":"Jeffrey B."},{"family":"Liu","given":"Xiaoping"},{"family":"Yasseri","given":"Saam"},{"family":"Hsieh","given":"Iwei"},{"family":"Dadap","given":"Jerry I."},{"family":"Osgood","given":"Richard M."}],"issued":{"date-parts":[["2009",2,16]]}}}],"schema":"https://github.com/citation-style-language/schema/raw/master/csl-citation.json"} </w:instrText>
      </w:r>
      <w:r w:rsidR="00F51B78">
        <w:rPr>
          <w:rFonts w:ascii="Times New Roman" w:hAnsi="Times New Roman" w:cs="Times New Roman"/>
          <w:iCs/>
          <w:sz w:val="20"/>
          <w:szCs w:val="20"/>
        </w:rPr>
        <w:fldChar w:fldCharType="separate"/>
      </w:r>
      <w:r w:rsidR="00F51B78" w:rsidRPr="00F51B78">
        <w:rPr>
          <w:rFonts w:ascii="Times New Roman" w:hAnsi="Times New Roman" w:cs="Times New Roman"/>
          <w:sz w:val="20"/>
          <w:vertAlign w:val="superscript"/>
        </w:rPr>
        <w:t>2</w:t>
      </w:r>
      <w:r w:rsidR="00F51B78">
        <w:rPr>
          <w:rFonts w:ascii="Times New Roman" w:hAnsi="Times New Roman" w:cs="Times New Roman"/>
          <w:iCs/>
          <w:sz w:val="20"/>
          <w:szCs w:val="20"/>
        </w:rPr>
        <w:fldChar w:fldCharType="end"/>
      </w:r>
      <w:r>
        <w:rPr>
          <w:rFonts w:ascii="Times New Roman" w:hAnsi="Times New Roman" w:cs="Times New Roman"/>
          <w:iCs/>
          <w:sz w:val="20"/>
          <w:szCs w:val="20"/>
        </w:rPr>
        <w:t>.</w:t>
      </w:r>
      <w:r w:rsidR="006C283E">
        <w:rPr>
          <w:rFonts w:ascii="Times New Roman" w:hAnsi="Times New Roman" w:cs="Times New Roman"/>
          <w:sz w:val="20"/>
          <w:szCs w:val="20"/>
        </w:rPr>
        <w:t xml:space="preserve"> </w:t>
      </w:r>
      <w:r w:rsidR="007C6655">
        <w:rPr>
          <w:rFonts w:ascii="Times New Roman" w:hAnsi="Times New Roman" w:cs="Times New Roman"/>
          <w:sz w:val="20"/>
          <w:szCs w:val="20"/>
        </w:rPr>
        <w:t>As indicated by</w:t>
      </w:r>
      <w:r w:rsidR="006C283E">
        <w:rPr>
          <w:rFonts w:ascii="Times New Roman" w:hAnsi="Times New Roman" w:cs="Times New Roman"/>
          <w:sz w:val="20"/>
          <w:szCs w:val="20"/>
        </w:rPr>
        <w:t xml:space="preserve"> the</w:t>
      </w:r>
      <w:r w:rsidRPr="00727BE5">
        <w:rPr>
          <w:rFonts w:ascii="Times New Roman" w:hAnsi="Times New Roman" w:cs="Times New Roman"/>
          <w:sz w:val="20"/>
          <w:szCs w:val="20"/>
        </w:rPr>
        <w:t xml:space="preserve"> imaginary</w:t>
      </w:r>
      <w:r>
        <w:rPr>
          <w:rFonts w:ascii="Times New Roman" w:hAnsi="Times New Roman" w:cs="Times New Roman"/>
          <w:sz w:val="20"/>
          <w:szCs w:val="20"/>
        </w:rPr>
        <w:t xml:space="preserve"> </w:t>
      </w:r>
      <w:r w:rsidR="006C283E">
        <w:rPr>
          <w:rFonts w:ascii="Times New Roman" w:hAnsi="Times New Roman" w:cs="Times New Roman"/>
          <w:sz w:val="20"/>
          <w:szCs w:val="20"/>
        </w:rPr>
        <w:t xml:space="preserve">factor </w:t>
      </w:r>
      <m:oMath>
        <m:r>
          <w:rPr>
            <w:rFonts w:ascii="Cambria Math" w:hAnsi="Cambria Math" w:cs="Times New Roman"/>
            <w:sz w:val="20"/>
            <w:szCs w:val="20"/>
          </w:rPr>
          <m:t>i</m:t>
        </m:r>
      </m:oMath>
      <w:r w:rsidR="00005AFB">
        <w:rPr>
          <w:rFonts w:ascii="Times New Roman" w:hAnsi="Times New Roman" w:cs="Times New Roman"/>
          <w:sz w:val="20"/>
          <w:szCs w:val="20"/>
        </w:rPr>
        <w:t xml:space="preserve"> in Eqn. </w:t>
      </w:r>
      <w:r w:rsidR="007C6655">
        <w:rPr>
          <w:rFonts w:ascii="Times New Roman" w:hAnsi="Times New Roman" w:cs="Times New Roman"/>
          <w:sz w:val="20"/>
          <w:szCs w:val="20"/>
        </w:rPr>
        <w:t>S</w:t>
      </w:r>
      <w:r w:rsidR="00005AFB">
        <w:rPr>
          <w:rFonts w:ascii="Times New Roman" w:hAnsi="Times New Roman" w:cs="Times New Roman"/>
          <w:sz w:val="20"/>
          <w:szCs w:val="20"/>
        </w:rPr>
        <w:t>3</w:t>
      </w:r>
      <w:r w:rsidR="006C283E">
        <w:rPr>
          <w:rFonts w:ascii="Times New Roman" w:hAnsi="Times New Roman" w:cs="Times New Roman"/>
          <w:sz w:val="20"/>
          <w:szCs w:val="20"/>
        </w:rPr>
        <w:t xml:space="preserve">, </w:t>
      </w:r>
      <m:oMath>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6C283E">
        <w:rPr>
          <w:rFonts w:ascii="Times New Roman" w:hAnsi="Times New Roman" w:cs="Times New Roman"/>
          <w:sz w:val="20"/>
          <w:szCs w:val="20"/>
        </w:rPr>
        <w:t xml:space="preserve"> is </w:t>
      </w:r>
      <w:r w:rsidR="00215CA6">
        <w:rPr>
          <w:rFonts w:ascii="Times New Roman" w:hAnsi="Times New Roman" w:cs="Times New Roman"/>
          <w:sz w:val="20"/>
          <w:szCs w:val="20"/>
        </w:rPr>
        <w:t xml:space="preserve">in </w:t>
      </w:r>
      <w:r w:rsidR="0078747A">
        <w:rPr>
          <w:rFonts w:ascii="Times New Roman" w:hAnsi="Times New Roman" w:cs="Times New Roman"/>
          <w:sz w:val="20"/>
          <w:szCs w:val="20"/>
        </w:rPr>
        <w:t>quadrature</w:t>
      </w:r>
      <w:r w:rsidR="006C283E">
        <w:rPr>
          <w:rFonts w:ascii="Times New Roman" w:hAnsi="Times New Roman" w:cs="Times New Roman"/>
          <w:sz w:val="20"/>
          <w:szCs w:val="20"/>
        </w:rPr>
        <w:t xml:space="preserve"> phase </w:t>
      </w:r>
      <w:r w:rsidR="0078747A">
        <w:rPr>
          <w:rFonts w:ascii="Times New Roman" w:hAnsi="Times New Roman" w:cs="Times New Roman"/>
          <w:sz w:val="20"/>
          <w:szCs w:val="20"/>
        </w:rPr>
        <w:t>(</w:t>
      </w:r>
      <w:r w:rsidR="00005AFB">
        <w:rPr>
          <w:rFonts w:ascii="Times New Roman" w:hAnsi="Times New Roman" w:cs="Times New Roman"/>
          <w:sz w:val="20"/>
          <w:szCs w:val="20"/>
        </w:rPr>
        <w:t xml:space="preserve">i.e., </w:t>
      </w:r>
      <w:r w:rsidR="0078747A" w:rsidRPr="00727BE5">
        <w:rPr>
          <w:rFonts w:ascii="Times New Roman" w:hAnsi="Times New Roman" w:cs="Times New Roman"/>
          <w:sz w:val="20"/>
          <w:szCs w:val="20"/>
        </w:rPr>
        <w:t>π/2 out of phase</w:t>
      </w:r>
      <w:r w:rsidR="0078747A">
        <w:rPr>
          <w:rFonts w:ascii="Times New Roman" w:hAnsi="Times New Roman" w:cs="Times New Roman"/>
          <w:sz w:val="20"/>
          <w:szCs w:val="20"/>
        </w:rPr>
        <w:t xml:space="preserve">) </w:t>
      </w:r>
      <w:r w:rsidR="006C283E">
        <w:rPr>
          <w:rFonts w:ascii="Times New Roman" w:hAnsi="Times New Roman" w:cs="Times New Roman"/>
          <w:sz w:val="20"/>
          <w:szCs w:val="20"/>
        </w:rPr>
        <w:t>with</w:t>
      </w:r>
      <w:r w:rsidR="0078747A">
        <w:rPr>
          <w:rFonts w:ascii="Times New Roman" w:hAnsi="Times New Roman" w:cs="Times New Roman"/>
          <w:sz w:val="20"/>
          <w:szCs w:val="20"/>
        </w:rPr>
        <w:t xml:space="preserve"> </w:t>
      </w:r>
      <m:oMath>
        <m:sSub>
          <m:sSubPr>
            <m:ctrlPr>
              <w:rPr>
                <w:rFonts w:ascii="Cambria Math" w:hAnsi="Cambria Math" w:cs="Times New Roman"/>
                <w:b/>
                <w:bCs/>
                <w:i/>
                <w:iCs/>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oMath>
      <w:r w:rsidR="0078747A">
        <w:rPr>
          <w:rFonts w:ascii="Times New Roman" w:hAnsi="Times New Roman" w:cs="Times New Roman"/>
          <w:b/>
          <w:bCs/>
          <w:iCs/>
          <w:sz w:val="20"/>
          <w:szCs w:val="20"/>
        </w:rPr>
        <w:t>,</w:t>
      </w:r>
      <w:r w:rsidR="006C283E">
        <w:rPr>
          <w:rFonts w:ascii="Times New Roman" w:hAnsi="Times New Roman" w:cs="Times New Roman"/>
          <w:sz w:val="20"/>
          <w:szCs w:val="20"/>
        </w:rPr>
        <w:t xml:space="preserve"> as well </w:t>
      </w:r>
      <w:r w:rsidR="006A4500">
        <w:rPr>
          <w:rFonts w:ascii="Times New Roman" w:hAnsi="Times New Roman" w:cs="Times New Roman"/>
          <w:sz w:val="20"/>
          <w:szCs w:val="20"/>
        </w:rPr>
        <w:t>as</w:t>
      </w:r>
      <w:r w:rsidR="0078747A">
        <w:rPr>
          <w:rFonts w:ascii="Times New Roman" w:hAnsi="Times New Roman" w:cs="Times New Roman"/>
          <w:sz w:val="20"/>
          <w:szCs w:val="20"/>
        </w:rPr>
        <w:t xml:space="preserve"> </w:t>
      </w:r>
      <w:r w:rsidRPr="00727BE5">
        <w:rPr>
          <w:rFonts w:ascii="Times New Roman" w:hAnsi="Times New Roman" w:cs="Times New Roman"/>
          <w:sz w:val="20"/>
          <w:szCs w:val="20"/>
        </w:rPr>
        <w:t xml:space="preserve">with </w:t>
      </w:r>
      <w:r>
        <w:rPr>
          <w:rFonts w:ascii="Times New Roman" w:hAnsi="Times New Roman" w:cs="Times New Roman"/>
          <w:sz w:val="20"/>
          <w:szCs w:val="20"/>
        </w:rPr>
        <w:t xml:space="preserve">the </w:t>
      </w:r>
      <w:r w:rsidRPr="00727BE5">
        <w:rPr>
          <w:rFonts w:ascii="Times New Roman" w:hAnsi="Times New Roman" w:cs="Times New Roman"/>
          <w:sz w:val="20"/>
          <w:szCs w:val="20"/>
        </w:rPr>
        <w:t>magnetic field</w:t>
      </w:r>
      <w:r w:rsidR="007C6655">
        <w:rPr>
          <w:rFonts w:ascii="Times New Roman" w:hAnsi="Times New Roman" w:cs="Times New Roman"/>
          <w:sz w:val="20"/>
          <w:szCs w:val="20"/>
        </w:rPr>
        <w:t xml:space="preserve"> (</w:t>
      </w:r>
      <m:oMath>
        <m:sSub>
          <m:sSubPr>
            <m:ctrlPr>
              <w:rPr>
                <w:rFonts w:ascii="Cambria Math" w:hAnsi="Cambria Math" w:cs="Times New Roman"/>
                <w:bCs/>
                <w:i/>
                <w:iCs/>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7C6655">
        <w:rPr>
          <w:rFonts w:ascii="Times New Roman" w:hAnsi="Times New Roman" w:cs="Times New Roman"/>
          <w:bCs/>
          <w:iCs/>
          <w:sz w:val="20"/>
          <w:szCs w:val="20"/>
        </w:rPr>
        <w:t>),</w:t>
      </w:r>
      <w:r>
        <w:rPr>
          <w:rFonts w:ascii="Times New Roman" w:hAnsi="Times New Roman" w:cs="Times New Roman"/>
          <w:sz w:val="20"/>
          <w:szCs w:val="20"/>
        </w:rPr>
        <w:t xml:space="preserve"> </w:t>
      </w:r>
      <w:r w:rsidR="006A4500" w:rsidRPr="00727BE5">
        <w:rPr>
          <w:rFonts w:ascii="Times New Roman" w:hAnsi="Times New Roman" w:cs="Times New Roman"/>
          <w:sz w:val="20"/>
          <w:szCs w:val="20"/>
        </w:rPr>
        <w:t xml:space="preserve">and </w:t>
      </w:r>
      <w:r w:rsidR="00215CA6">
        <w:rPr>
          <w:rFonts w:ascii="Times New Roman" w:hAnsi="Times New Roman" w:cs="Times New Roman"/>
          <w:sz w:val="20"/>
          <w:szCs w:val="20"/>
        </w:rPr>
        <w:t xml:space="preserve">therefore </w:t>
      </w:r>
      <w:r w:rsidR="006A4500" w:rsidRPr="00727BE5">
        <w:rPr>
          <w:rFonts w:ascii="Times New Roman" w:hAnsi="Times New Roman" w:cs="Times New Roman"/>
          <w:sz w:val="20"/>
          <w:szCs w:val="20"/>
        </w:rPr>
        <w:t>contributes</w:t>
      </w:r>
      <w:r w:rsidRPr="00727BE5">
        <w:rPr>
          <w:rFonts w:ascii="Times New Roman" w:hAnsi="Times New Roman" w:cs="Times New Roman"/>
          <w:sz w:val="20"/>
          <w:szCs w:val="20"/>
        </w:rPr>
        <w:t xml:space="preserve"> no net energy</w:t>
      </w:r>
      <w:r>
        <w:rPr>
          <w:rFonts w:ascii="Times New Roman" w:hAnsi="Times New Roman" w:cs="Times New Roman"/>
          <w:sz w:val="20"/>
          <w:szCs w:val="20"/>
        </w:rPr>
        <w:t xml:space="preserve"> flow through the waveguide</w:t>
      </w:r>
      <w:r w:rsidRPr="00727BE5">
        <w:rPr>
          <w:rFonts w:ascii="Times New Roman" w:hAnsi="Times New Roman" w:cs="Times New Roman"/>
          <w:sz w:val="20"/>
          <w:szCs w:val="20"/>
        </w:rPr>
        <w:t>.</w:t>
      </w:r>
    </w:p>
    <w:p w14:paraId="5CF437B2" w14:textId="66D3CA1E" w:rsidR="00A763A1" w:rsidRDefault="00A763A1" w:rsidP="00995747">
      <w:pPr>
        <w:spacing w:before="160" w:after="0" w:line="360" w:lineRule="auto"/>
        <w:jc w:val="both"/>
        <w:rPr>
          <w:rFonts w:ascii="Times New Roman" w:hAnsi="Times New Roman" w:cs="Times New Roman"/>
          <w:sz w:val="20"/>
          <w:szCs w:val="20"/>
        </w:rPr>
      </w:pPr>
      <w:r w:rsidRPr="00B53419">
        <w:rPr>
          <w:rFonts w:ascii="Times New Roman" w:hAnsi="Times New Roman" w:cs="Times New Roman"/>
          <w:iCs/>
          <w:sz w:val="20"/>
          <w:szCs w:val="20"/>
        </w:rPr>
        <w:t xml:space="preserve">However, </w:t>
      </w:r>
      <w:r>
        <w:rPr>
          <w:rFonts w:ascii="Times New Roman" w:hAnsi="Times New Roman" w:cs="Times New Roman"/>
          <w:iCs/>
          <w:sz w:val="20"/>
          <w:szCs w:val="20"/>
        </w:rPr>
        <w:t>i</w:t>
      </w:r>
      <w:r w:rsidRPr="00B53419">
        <w:rPr>
          <w:rFonts w:ascii="Times New Roman" w:hAnsi="Times New Roman" w:cs="Times New Roman"/>
          <w:iCs/>
          <w:sz w:val="20"/>
          <w:szCs w:val="20"/>
        </w:rPr>
        <w:t xml:space="preserve">n </w:t>
      </w:r>
      <w:r w:rsidR="00F06BE0">
        <w:rPr>
          <w:rFonts w:ascii="Times New Roman" w:hAnsi="Times New Roman" w:cs="Times New Roman"/>
          <w:iCs/>
          <w:sz w:val="20"/>
          <w:szCs w:val="20"/>
        </w:rPr>
        <w:t>a</w:t>
      </w:r>
      <w:r w:rsidR="00F06BE0" w:rsidRPr="00B53419">
        <w:rPr>
          <w:rFonts w:ascii="Times New Roman" w:hAnsi="Times New Roman" w:cs="Times New Roman"/>
          <w:iCs/>
          <w:sz w:val="20"/>
          <w:szCs w:val="20"/>
        </w:rPr>
        <w:t xml:space="preserve"> </w:t>
      </w:r>
      <w:r w:rsidRPr="00B53419">
        <w:rPr>
          <w:rFonts w:ascii="Times New Roman" w:hAnsi="Times New Roman" w:cs="Times New Roman"/>
          <w:iCs/>
          <w:sz w:val="20"/>
          <w:szCs w:val="20"/>
        </w:rPr>
        <w:t>1D photonic crystal waveguide</w:t>
      </w:r>
      <w:r w:rsidR="00F51B78">
        <w:rPr>
          <w:rFonts w:ascii="Times New Roman" w:hAnsi="Times New Roman" w:cs="Times New Roman"/>
          <w:iCs/>
          <w:sz w:val="20"/>
          <w:szCs w:val="20"/>
        </w:rPr>
        <w:fldChar w:fldCharType="begin"/>
      </w:r>
      <w:r w:rsidR="00C52AC0">
        <w:rPr>
          <w:rFonts w:ascii="Times New Roman" w:hAnsi="Times New Roman" w:cs="Times New Roman"/>
          <w:iCs/>
          <w:sz w:val="20"/>
          <w:szCs w:val="20"/>
        </w:rPr>
        <w:instrText xml:space="preserve"> ADDIN ZOTERO_ITEM CSL_CITATION {"citationID":"4k6XWPMp","properties":{"formattedCitation":"\\super 3\\nosupersub{}","plainCitation":"3","noteIndex":0},"citationItems":[{"id":91,"uris":["http://zotero.org/users/18717447/items/4IWIPWJ4"],"itemData":{"id":91,"type":"chapter","container-title":"Photonic Crystals: Molding the Flow of Light (Second Edition)","language":"English (US)","publisher":"Princeton University Press","source":"collaborate.princeton.edu","title":"Photonic crystals: Molding the flow of light","title-short":"Photonic crystals","URL":"https://collaborate.princeton.edu/en/publications/photonic-crystals-molding-the-flow-of-light/","author":[{"family":"Joannopoulos","given":"John D."},{"family":"Johnson","given":"Steven G."},{"family":"Winn","given":"Joshua N."},{"family":"Meade","given":"Robert D."}],"accessed":{"date-parts":[["2025",11,7]]},"issued":{"date-parts":[["2011",10,30]]}}}],"schema":"https://github.com/citation-style-language/schema/raw/master/csl-citation.json"} </w:instrText>
      </w:r>
      <w:r w:rsidR="00F51B78">
        <w:rPr>
          <w:rFonts w:ascii="Times New Roman" w:hAnsi="Times New Roman" w:cs="Times New Roman"/>
          <w:iCs/>
          <w:sz w:val="20"/>
          <w:szCs w:val="20"/>
        </w:rPr>
        <w:fldChar w:fldCharType="separate"/>
      </w:r>
      <w:r w:rsidR="00F51B78" w:rsidRPr="00F51B78">
        <w:rPr>
          <w:rFonts w:ascii="Times New Roman" w:hAnsi="Times New Roman" w:cs="Times New Roman"/>
          <w:sz w:val="20"/>
          <w:vertAlign w:val="superscript"/>
        </w:rPr>
        <w:t>3</w:t>
      </w:r>
      <w:r w:rsidR="00F51B78">
        <w:rPr>
          <w:rFonts w:ascii="Times New Roman" w:hAnsi="Times New Roman" w:cs="Times New Roman"/>
          <w:iCs/>
          <w:sz w:val="20"/>
          <w:szCs w:val="20"/>
        </w:rPr>
        <w:fldChar w:fldCharType="end"/>
      </w:r>
      <w:r w:rsidRPr="00B53419">
        <w:rPr>
          <w:rFonts w:ascii="Times New Roman" w:hAnsi="Times New Roman" w:cs="Times New Roman"/>
          <w:iCs/>
          <w:sz w:val="20"/>
          <w:szCs w:val="20"/>
        </w:rPr>
        <w:t xml:space="preserve">, the permittivity varies periodically along the propagation direction </w:t>
      </w:r>
      <m:oMath>
        <m:r>
          <w:rPr>
            <w:rFonts w:ascii="Cambria Math" w:hAnsi="Cambria Math" w:cs="Times New Roman"/>
            <w:sz w:val="20"/>
            <w:szCs w:val="20"/>
          </w:rPr>
          <m:t>x</m:t>
        </m:r>
      </m:oMath>
      <w:r w:rsidRPr="00B53419">
        <w:rPr>
          <w:rFonts w:ascii="Times New Roman" w:hAnsi="Times New Roman" w:cs="Times New Roman"/>
          <w:iCs/>
          <w:sz w:val="20"/>
          <w:szCs w:val="20"/>
        </w:rPr>
        <w:t xml:space="preserve">. </w:t>
      </w:r>
      <w:r>
        <w:rPr>
          <w:rFonts w:ascii="Times New Roman" w:hAnsi="Times New Roman" w:cs="Times New Roman"/>
          <w:iCs/>
          <w:sz w:val="20"/>
          <w:szCs w:val="20"/>
        </w:rPr>
        <w:t xml:space="preserve">In this case, </w:t>
      </w:r>
      <m:oMath>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∂x</m:t>
            </m:r>
          </m:den>
        </m:f>
        <m:r>
          <w:rPr>
            <w:rFonts w:ascii="Cambria Math" w:hAnsi="Cambria Math" w:cs="Times New Roman"/>
            <w:sz w:val="20"/>
            <w:szCs w:val="20"/>
          </w:rPr>
          <m:t>≠0</m:t>
        </m:r>
      </m:oMath>
      <w:r w:rsidRPr="00B53419">
        <w:rPr>
          <w:rFonts w:ascii="Times New Roman" w:hAnsi="Times New Roman" w:cs="Times New Roman"/>
          <w:iCs/>
          <w:sz w:val="20"/>
          <w:szCs w:val="20"/>
        </w:rPr>
        <w:t>.</w:t>
      </w:r>
      <w:r>
        <w:rPr>
          <w:rFonts w:ascii="Times New Roman" w:hAnsi="Times New Roman" w:cs="Times New Roman"/>
          <w:iCs/>
          <w:sz w:val="20"/>
          <w:szCs w:val="20"/>
        </w:rPr>
        <w:t xml:space="preserve"> Therefore, </w:t>
      </w:r>
      <w:r>
        <w:rPr>
          <w:rFonts w:ascii="Times New Roman" w:hAnsi="Times New Roman" w:cs="Times New Roman"/>
          <w:sz w:val="20"/>
          <w:szCs w:val="20"/>
        </w:rPr>
        <w:t xml:space="preserve">the expression for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xml:space="preserve"> from Eqn. </w:t>
      </w:r>
      <w:r w:rsidR="007C6655">
        <w:rPr>
          <w:rFonts w:ascii="Times New Roman" w:hAnsi="Times New Roman" w:cs="Times New Roman"/>
          <w:sz w:val="20"/>
          <w:szCs w:val="20"/>
        </w:rPr>
        <w:t>S</w:t>
      </w:r>
      <w:r w:rsidR="00215CA6">
        <w:rPr>
          <w:rFonts w:ascii="Times New Roman" w:hAnsi="Times New Roman" w:cs="Times New Roman"/>
          <w:sz w:val="20"/>
          <w:szCs w:val="20"/>
        </w:rPr>
        <w:t>2</w:t>
      </w:r>
      <w:r>
        <w:rPr>
          <w:rFonts w:ascii="Times New Roman" w:hAnsi="Times New Roman" w:cs="Times New Roman"/>
          <w:sz w:val="20"/>
          <w:szCs w:val="20"/>
        </w:rPr>
        <w:t xml:space="preserve"> becomes: </w:t>
      </w:r>
    </w:p>
    <w:p w14:paraId="20099BBB" w14:textId="6F532136" w:rsidR="00A763A1" w:rsidRPr="003E2F3F" w:rsidRDefault="00CC1A1F" w:rsidP="00995747">
      <w:pPr>
        <w:spacing w:before="160" w:after="0" w:line="360" w:lineRule="auto"/>
        <w:jc w:val="both"/>
        <w:rPr>
          <w:rFonts w:ascii="Times New Roman" w:hAnsi="Times New Roman" w:cs="Times New Roman"/>
          <w:iCs/>
          <w:sz w:val="20"/>
          <w:szCs w:val="20"/>
        </w:rPr>
      </w:pPr>
      <m:oMathPara>
        <m:oMath>
          <m:eqArr>
            <m:eqArrPr>
              <m:maxDist m:val="1"/>
              <m:ctrlPr>
                <w:rPr>
                  <w:rFonts w:ascii="Cambria Math" w:hAnsi="Cambria Math" w:cs="Times New Roman"/>
                  <w:i/>
                  <w:sz w:val="20"/>
                  <w:szCs w:val="20"/>
                </w:rPr>
              </m:ctrlPr>
            </m:eqArrPr>
            <m:e>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=A</m:t>
              </m:r>
              <m:d>
                <m:dPr>
                  <m:ctrlPr>
                    <w:rPr>
                      <w:rFonts w:ascii="Cambria Math" w:hAnsi="Cambria Math" w:cs="Times New Roman"/>
                      <w:i/>
                      <w:iCs/>
                      <w:sz w:val="20"/>
                      <w:szCs w:val="20"/>
                    </w:rPr>
                  </m:ctrlPr>
                </m:dPr>
                <m:e>
                  <m:f>
                    <m:fPr>
                      <m:ctrlPr>
                        <w:rPr>
                          <w:rFonts w:ascii="Cambria Math" w:hAnsi="Cambria Math" w:cs="Times New Roman"/>
                          <w:i/>
                          <w:iCs/>
                          <w:sz w:val="20"/>
                          <w:szCs w:val="20"/>
                        </w:rPr>
                      </m:ctrlPr>
                    </m:fPr>
                    <m:num>
                      <m:r>
                        <w:rPr>
                          <w:rFonts w:ascii="Cambria Math" w:hAnsi="Cambria Math" w:cs="Times New Roman"/>
                          <w:sz w:val="20"/>
                          <w:szCs w:val="20"/>
                        </w:rPr>
                        <m:t>∂ε</m:t>
                      </m:r>
                    </m:num>
                    <m:den>
                      <m:r>
                        <w:rPr>
                          <w:rFonts w:ascii="Cambria Math" w:hAnsi="Cambria Math" w:cs="Times New Roman"/>
                          <w:sz w:val="20"/>
                          <w:szCs w:val="20"/>
                        </w:rPr>
                        <m:t>∂x</m:t>
                      </m:r>
                    </m:den>
                  </m:f>
                  <m:d>
                    <m:dPr>
                      <m:ctrlPr>
                        <w:rPr>
                          <w:rFonts w:ascii="Cambria Math" w:hAnsi="Cambria Math" w:cs="Times New Roman"/>
                          <w:i/>
                          <w:iCs/>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i"/>
                            </m:rPr>
                            <w:rPr>
                              <w:rFonts w:ascii="Cambria Math" w:hAnsi="Cambria Math" w:cs="Times New Roman"/>
                              <w:sz w:val="20"/>
                              <w:szCs w:val="20"/>
                            </w:rPr>
                            <m:t>(</m:t>
                          </m:r>
                          <m:r>
                            <w:rPr>
                              <w:rFonts w:ascii="Cambria Math" w:hAnsi="Cambria Math" w:cs="Times New Roman"/>
                              <w:sz w:val="20"/>
                              <w:szCs w:val="20"/>
                            </w:rPr>
                            <m:t>ε</m:t>
                          </m:r>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r>
                        <w:rPr>
                          <w:rFonts w:ascii="Cambria Math" w:hAnsi="Cambria Math" w:cs="Times New Roman"/>
                          <w:sz w:val="20"/>
                          <w:szCs w:val="20"/>
                        </w:rPr>
                        <m:t>)</m:t>
                      </m:r>
                    </m:e>
                  </m:d>
                  <m:r>
                    <w:rPr>
                      <w:rFonts w:ascii="Cambria Math" w:hAnsi="Cambria Math" w:cs="Times New Roman"/>
                      <w:sz w:val="20"/>
                      <w:szCs w:val="20"/>
                    </w:rPr>
                    <m:t>+ iεβ</m:t>
                  </m:r>
                  <m:d>
                    <m:dPr>
                      <m:ctrlPr>
                        <w:rPr>
                          <w:rFonts w:ascii="Cambria Math" w:hAnsi="Cambria Math" w:cs="Times New Roman"/>
                          <w:i/>
                          <w:iCs/>
                          <w:sz w:val="20"/>
                          <w:szCs w:val="20"/>
                        </w:rPr>
                      </m:ctrlPr>
                    </m:dPr>
                    <m:e>
                      <m:sSub>
                        <m:sSubPr>
                          <m:ctrlPr>
                            <w:rPr>
                              <w:rFonts w:ascii="Cambria Math" w:hAnsi="Cambria Math" w:cs="Times New Roman"/>
                              <w:i/>
                              <w:iCs/>
                              <w:sz w:val="20"/>
                              <w:szCs w:val="20"/>
                            </w:rPr>
                          </m:ctrlPr>
                        </m:sSubPr>
                        <m:e>
                          <m:r>
                            <w:rPr>
                              <w:rFonts w:ascii="Cambria Math" w:hAnsi="Cambria Math" w:cs="Times New Roman"/>
                              <w:sz w:val="20"/>
                              <w:szCs w:val="20"/>
                            </w:rPr>
                            <m:t>∇</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b/>
                              <w:bCs/>
                              <w:i/>
                              <w:iCs/>
                              <w:sz w:val="20"/>
                              <w:szCs w:val="20"/>
                            </w:rPr>
                          </m:ctrlPr>
                        </m:sSubPr>
                        <m:e>
                          <m:r>
                            <m:rPr>
                              <m:sty m:val="bi"/>
                            </m:rPr>
                            <w:rPr>
                              <w:rFonts w:ascii="Cambria Math" w:hAnsi="Cambria Math" w:cs="Times New Roman"/>
                              <w:sz w:val="20"/>
                              <w:szCs w:val="20"/>
                            </w:rPr>
                            <m:t>(</m:t>
                          </m:r>
                          <m:r>
                            <w:rPr>
                              <w:rFonts w:ascii="Cambria Math" w:hAnsi="Cambria Math" w:cs="Times New Roman"/>
                              <w:sz w:val="20"/>
                              <w:szCs w:val="20"/>
                            </w:rPr>
                            <m:t>ε</m:t>
                          </m:r>
                          <m:r>
                            <m:rPr>
                              <m:sty m:val="bi"/>
                            </m:rPr>
                            <w:rPr>
                              <w:rFonts w:ascii="Cambria Math" w:hAnsi="Cambria Math" w:cs="Times New Roman"/>
                              <w:sz w:val="20"/>
                              <w:szCs w:val="20"/>
                            </w:rPr>
                            <m:t>E</m:t>
                          </m:r>
                        </m:e>
                        <m:sub>
                          <m:r>
                            <m:rPr>
                              <m:sty m:val="bi"/>
                            </m:rPr>
                            <w:rPr>
                              <w:rFonts w:ascii="Cambria Math" w:hAnsi="Cambria Math" w:cs="Times New Roman"/>
                              <w:sz w:val="20"/>
                              <w:szCs w:val="20"/>
                            </w:rPr>
                            <m:t>t</m:t>
                          </m:r>
                        </m:sub>
                      </m:sSub>
                      <m:r>
                        <m:rPr>
                          <m:sty m:val="bi"/>
                        </m:rPr>
                        <w:rPr>
                          <w:rFonts w:ascii="Cambria Math" w:hAnsi="Cambria Math" w:cs="Times New Roman"/>
                          <w:sz w:val="20"/>
                          <w:szCs w:val="20"/>
                        </w:rPr>
                        <m:t>)</m:t>
                      </m:r>
                    </m:e>
                  </m:d>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S4</m:t>
                  </m:r>
                </m:e>
              </m:d>
              <m:ctrlPr>
                <w:rPr>
                  <w:rFonts w:ascii="Cambria Math" w:hAnsi="Cambria Math" w:cs="Times New Roman"/>
                  <w:i/>
                  <w:iCs/>
                  <w:sz w:val="20"/>
                  <w:szCs w:val="20"/>
                </w:rPr>
              </m:ctrlPr>
            </m:e>
          </m:eqArr>
        </m:oMath>
      </m:oMathPara>
    </w:p>
    <w:p w14:paraId="2BA81646" w14:textId="7901581F" w:rsidR="00A763A1" w:rsidRDefault="002A6B14"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w</w:t>
      </w:r>
      <w:r w:rsidR="00D81402">
        <w:rPr>
          <w:rFonts w:ascii="Times New Roman" w:hAnsi="Times New Roman" w:cs="Times New Roman"/>
          <w:sz w:val="20"/>
          <w:szCs w:val="20"/>
        </w:rPr>
        <w:t>here</w:t>
      </w:r>
    </w:p>
    <w:p w14:paraId="6A6B3DE4" w14:textId="439E8C28" w:rsidR="00A763A1" w:rsidRPr="00CD18D3" w:rsidRDefault="00CC1A1F" w:rsidP="00995747">
      <w:pPr>
        <w:spacing w:before="160" w:after="0" w:line="360" w:lineRule="auto"/>
        <w:jc w:val="both"/>
        <w:rPr>
          <w:rFonts w:ascii="Times New Roman" w:hAnsi="Times New Roman" w:cs="Times New Roman"/>
          <w:sz w:val="20"/>
          <w:szCs w:val="20"/>
        </w:rPr>
      </w:pPr>
      <m:oMathPara>
        <m:oMath>
          <m:eqArr>
            <m:eqArrPr>
              <m:maxDist m:val="1"/>
              <m:ctrlPr>
                <w:rPr>
                  <w:rFonts w:ascii="Cambria Math" w:hAnsi="Cambria Math" w:cs="Times New Roman"/>
                  <w:i/>
                  <w:iCs/>
                  <w:sz w:val="20"/>
                  <w:szCs w:val="20"/>
                </w:rPr>
              </m:ctrlPr>
            </m:eqArrPr>
            <m:e>
              <m:r>
                <w:rPr>
                  <w:rFonts w:ascii="Cambria Math" w:hAnsi="Cambria Math"/>
                  <w:sz w:val="20"/>
                  <w:szCs w:val="20"/>
                </w:rPr>
                <m:t>A=-</m:t>
              </m:r>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iCs/>
                          <w:sz w:val="20"/>
                          <w:szCs w:val="20"/>
                        </w:rPr>
                      </m:ctrlPr>
                    </m:sSupPr>
                    <m:e>
                      <m:d>
                        <m:dPr>
                          <m:ctrlPr>
                            <w:rPr>
                              <w:rFonts w:ascii="Cambria Math" w:hAnsi="Cambria Math"/>
                              <w:i/>
                              <w:iCs/>
                              <w:sz w:val="20"/>
                              <w:szCs w:val="20"/>
                            </w:rPr>
                          </m:ctrlPr>
                        </m:dPr>
                        <m:e>
                          <m:f>
                            <m:fPr>
                              <m:ctrlPr>
                                <w:rPr>
                                  <w:rFonts w:ascii="Cambria Math" w:hAnsi="Cambria Math"/>
                                  <w:i/>
                                  <w:iCs/>
                                  <w:sz w:val="20"/>
                                  <w:szCs w:val="20"/>
                                </w:rPr>
                              </m:ctrlPr>
                            </m:fPr>
                            <m:num>
                              <m:r>
                                <w:rPr>
                                  <w:rFonts w:ascii="Cambria Math" w:hAnsi="Cambria Math"/>
                                  <w:sz w:val="20"/>
                                  <w:szCs w:val="20"/>
                                </w:rPr>
                                <m:t>∂</m:t>
                              </m:r>
                              <m:r>
                                <w:rPr>
                                  <w:rFonts w:ascii="Cambria Math" w:hAnsi="Cambria Math" w:cs="Times New Roman"/>
                                  <w:sz w:val="20"/>
                                  <w:szCs w:val="20"/>
                                </w:rPr>
                                <m:t>ε</m:t>
                              </m:r>
                            </m:num>
                            <m:den>
                              <m:r>
                                <w:rPr>
                                  <w:rFonts w:ascii="Cambria Math" w:hAnsi="Cambria Math"/>
                                  <w:sz w:val="20"/>
                                  <w:szCs w:val="20"/>
                                </w:rPr>
                                <m:t>∂x</m:t>
                              </m:r>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cs="Times New Roman"/>
                              <w:sz w:val="20"/>
                              <w:szCs w:val="20"/>
                            </w:rPr>
                            <m:t>ε</m:t>
                          </m:r>
                          <m:r>
                            <w:rPr>
                              <w:rFonts w:ascii="Cambria Math" w:hAnsi="Cambria Math"/>
                              <w:sz w:val="20"/>
                              <w:szCs w:val="20"/>
                            </w:rPr>
                            <m:t>β</m:t>
                          </m:r>
                        </m:e>
                      </m:d>
                    </m:e>
                    <m:sup>
                      <m:r>
                        <w:rPr>
                          <w:rFonts w:ascii="Cambria Math" w:hAnsi="Cambria Math"/>
                          <w:sz w:val="20"/>
                          <w:szCs w:val="20"/>
                        </w:rPr>
                        <m:t>2</m:t>
                      </m:r>
                    </m:sup>
                  </m:sSup>
                </m:den>
              </m:f>
              <m:r>
                <w:rPr>
                  <w:rFonts w:ascii="Cambria Math" w:hAnsi="Cambria Math"/>
                  <w:sz w:val="20"/>
                  <w:szCs w:val="20"/>
                </w:rPr>
                <m:t>#</m:t>
              </m:r>
              <m:d>
                <m:dPr>
                  <m:ctrlPr>
                    <w:rPr>
                      <w:rFonts w:ascii="Cambria Math" w:hAnsi="Cambria Math" w:cs="Times New Roman"/>
                      <w:i/>
                      <w:iCs/>
                      <w:sz w:val="20"/>
                      <w:szCs w:val="20"/>
                    </w:rPr>
                  </m:ctrlPr>
                </m:dPr>
                <m:e>
                  <m:r>
                    <w:rPr>
                      <w:rFonts w:ascii="Cambria Math" w:hAnsi="Cambria Math" w:cs="Times New Roman"/>
                      <w:sz w:val="20"/>
                      <w:szCs w:val="20"/>
                    </w:rPr>
                    <m:t>S5</m:t>
                  </m:r>
                </m:e>
              </m:d>
              <m:ctrlPr>
                <w:rPr>
                  <w:rFonts w:ascii="Cambria Math" w:hAnsi="Cambria Math"/>
                  <w:i/>
                  <w:sz w:val="20"/>
                  <w:szCs w:val="20"/>
                </w:rPr>
              </m:ctrlPr>
            </m:e>
          </m:eqArr>
        </m:oMath>
      </m:oMathPara>
    </w:p>
    <w:p w14:paraId="332182B7" w14:textId="2A5A51E6" w:rsidR="003A2218" w:rsidRPr="00D14846" w:rsidRDefault="00A763A1" w:rsidP="00995747">
      <w:pPr>
        <w:spacing w:before="160" w:after="0" w:line="360" w:lineRule="auto"/>
        <w:jc w:val="both"/>
        <w:rPr>
          <w:sz w:val="20"/>
          <w:szCs w:val="20"/>
        </w:rPr>
      </w:pPr>
      <w:r>
        <w:rPr>
          <w:rFonts w:ascii="Times New Roman" w:hAnsi="Times New Roman" w:cs="Times New Roman"/>
          <w:sz w:val="20"/>
          <w:szCs w:val="20"/>
        </w:rPr>
        <w:lastRenderedPageBreak/>
        <w:t>Hence, in the case of waveguides with a permittivity that is not constant in the propagation direction</w:t>
      </w:r>
      <w:r w:rsidR="00275A26">
        <w:rPr>
          <w:rFonts w:ascii="Times New Roman" w:hAnsi="Times New Roman" w:cs="Times New Roman"/>
          <w:sz w:val="20"/>
          <w:szCs w:val="20"/>
        </w:rPr>
        <w:t xml:space="preserve">, </w:t>
      </w:r>
      <w:r w:rsidRPr="00727BE5">
        <w:rPr>
          <w:rFonts w:ascii="Times New Roman" w:hAnsi="Times New Roman" w:cs="Times New Roman"/>
          <w:sz w:val="20"/>
          <w:szCs w:val="20"/>
        </w:rPr>
        <w:t xml:space="preserve">the </w:t>
      </w:r>
      <w:r w:rsidR="00275A26">
        <w:rPr>
          <w:rFonts w:ascii="Times New Roman" w:hAnsi="Times New Roman" w:cs="Times New Roman"/>
          <w:sz w:val="20"/>
          <w:szCs w:val="20"/>
        </w:rPr>
        <w:t xml:space="preserve">longitudinal electric field </w:t>
      </w:r>
      <m:oMath>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6023D9">
        <w:rPr>
          <w:rFonts w:ascii="Times New Roman" w:hAnsi="Times New Roman" w:cs="Times New Roman"/>
          <w:sz w:val="20"/>
          <w:szCs w:val="20"/>
        </w:rPr>
        <w:t xml:space="preserve"> </w:t>
      </w:r>
      <w:r w:rsidR="002A6B14">
        <w:rPr>
          <w:rFonts w:ascii="Times New Roman" w:hAnsi="Times New Roman" w:cs="Times New Roman"/>
          <w:sz w:val="20"/>
          <w:szCs w:val="20"/>
        </w:rPr>
        <w:t>has a real component</w:t>
      </w:r>
      <w:r w:rsidR="00483109">
        <w:rPr>
          <w:rFonts w:ascii="Times New Roman" w:hAnsi="Times New Roman" w:cs="Times New Roman"/>
          <w:sz w:val="20"/>
          <w:szCs w:val="20"/>
        </w:rPr>
        <w:t xml:space="preserve"> (i.e., first term in Eqn. </w:t>
      </w:r>
      <w:r w:rsidR="005408C6">
        <w:rPr>
          <w:rFonts w:ascii="Times New Roman" w:hAnsi="Times New Roman" w:cs="Times New Roman"/>
          <w:sz w:val="20"/>
          <w:szCs w:val="20"/>
        </w:rPr>
        <w:t>S4</w:t>
      </w:r>
      <w:r w:rsidR="00483109">
        <w:rPr>
          <w:rFonts w:ascii="Times New Roman" w:hAnsi="Times New Roman" w:cs="Times New Roman"/>
          <w:sz w:val="20"/>
          <w:szCs w:val="20"/>
        </w:rPr>
        <w:t>)</w:t>
      </w:r>
      <w:r w:rsidR="002A6B14">
        <w:rPr>
          <w:rFonts w:ascii="Times New Roman" w:hAnsi="Times New Roman" w:cs="Times New Roman"/>
          <w:sz w:val="20"/>
          <w:szCs w:val="20"/>
        </w:rPr>
        <w:t xml:space="preserve"> and </w:t>
      </w:r>
      <w:r w:rsidR="006023D9">
        <w:rPr>
          <w:rFonts w:ascii="Times New Roman" w:hAnsi="Times New Roman" w:cs="Times New Roman"/>
          <w:sz w:val="20"/>
          <w:szCs w:val="20"/>
        </w:rPr>
        <w:t>can</w:t>
      </w:r>
      <w:r w:rsidR="002A6B14">
        <w:rPr>
          <w:rFonts w:ascii="Times New Roman" w:hAnsi="Times New Roman" w:cs="Times New Roman"/>
          <w:sz w:val="20"/>
          <w:szCs w:val="20"/>
        </w:rPr>
        <w:t xml:space="preserve"> therefore</w:t>
      </w:r>
      <w:r w:rsidR="006023D9">
        <w:rPr>
          <w:rFonts w:ascii="Times New Roman" w:hAnsi="Times New Roman" w:cs="Times New Roman"/>
          <w:sz w:val="20"/>
          <w:szCs w:val="20"/>
        </w:rPr>
        <w:t xml:space="preserve"> be partially in phase with </w:t>
      </w:r>
      <m:oMath>
        <m:sSub>
          <m:sSubPr>
            <m:ctrlPr>
              <w:rPr>
                <w:rFonts w:ascii="Cambria Math" w:hAnsi="Cambria Math" w:cs="Times New Roman"/>
                <w:i/>
                <w:iCs/>
                <w:sz w:val="20"/>
                <w:szCs w:val="20"/>
              </w:rPr>
            </m:ctrlPr>
          </m:sSubPr>
          <m:e>
            <m:r>
              <w:rPr>
                <w:rFonts w:ascii="Cambria Math" w:hAnsi="Cambria Math" w:cs="Times New Roman"/>
                <w:sz w:val="20"/>
                <w:szCs w:val="20"/>
              </w:rPr>
              <m:t>E</m:t>
            </m:r>
          </m:e>
          <m:sub>
            <m:r>
              <w:rPr>
                <w:rFonts w:ascii="Cambria Math" w:hAnsi="Cambria Math" w:cs="Times New Roman"/>
                <w:sz w:val="20"/>
                <w:szCs w:val="20"/>
              </w:rPr>
              <m:t>t</m:t>
            </m:r>
          </m:sub>
        </m:sSub>
      </m:oMath>
      <w:r w:rsidR="00444FF9">
        <w:rPr>
          <w:rFonts w:ascii="Times New Roman" w:hAnsi="Times New Roman" w:cs="Times New Roman"/>
          <w:sz w:val="20"/>
          <w:szCs w:val="20"/>
        </w:rPr>
        <w:t xml:space="preserve">, as well as </w:t>
      </w:r>
      <w:r w:rsidR="005408C6">
        <w:rPr>
          <w:rFonts w:ascii="Times New Roman" w:hAnsi="Times New Roman" w:cs="Times New Roman"/>
          <w:sz w:val="20"/>
          <w:szCs w:val="20"/>
        </w:rPr>
        <w:t xml:space="preserve">partially </w:t>
      </w:r>
      <w:r w:rsidRPr="00D14846">
        <w:rPr>
          <w:rFonts w:ascii="Times New Roman" w:hAnsi="Times New Roman" w:cs="Times New Roman"/>
          <w:sz w:val="20"/>
          <w:szCs w:val="20"/>
        </w:rPr>
        <w:t>in-phase with the magnetic field, enabling it to contribute to net energy transport.</w:t>
      </w:r>
    </w:p>
    <w:p w14:paraId="3F9883DF" w14:textId="15BF2F80" w:rsidR="000064F8" w:rsidRPr="00B05BA4" w:rsidRDefault="00C10435" w:rsidP="00995747">
      <w:pPr>
        <w:spacing w:line="276" w:lineRule="auto"/>
      </w:pPr>
      <w:r>
        <w:rPr>
          <w:rFonts w:ascii="Times New Roman" w:hAnsi="Times New Roman" w:cs="Times New Roman"/>
          <w:i/>
          <w:iCs/>
          <w:sz w:val="22"/>
          <w:szCs w:val="22"/>
        </w:rPr>
        <w:br w:type="page"/>
      </w:r>
      <w:r w:rsidR="000064F8" w:rsidRPr="00B05BA4">
        <w:rPr>
          <w:rFonts w:ascii="Times New Roman" w:hAnsi="Times New Roman" w:cs="Times New Roman"/>
          <w:b/>
          <w:bCs/>
          <w:sz w:val="20"/>
          <w:szCs w:val="20"/>
        </w:rPr>
        <w:lastRenderedPageBreak/>
        <w:t>Supplementary Note</w:t>
      </w:r>
      <w:r w:rsidR="00205D74">
        <w:rPr>
          <w:rFonts w:ascii="Times New Roman" w:hAnsi="Times New Roman" w:cs="Times New Roman"/>
          <w:b/>
          <w:bCs/>
          <w:sz w:val="20"/>
          <w:szCs w:val="20"/>
        </w:rPr>
        <w:t xml:space="preserve"> </w:t>
      </w:r>
      <w:r w:rsidR="000064F8">
        <w:rPr>
          <w:rFonts w:ascii="Times New Roman" w:hAnsi="Times New Roman" w:cs="Times New Roman"/>
          <w:b/>
          <w:bCs/>
          <w:sz w:val="20"/>
          <w:szCs w:val="20"/>
        </w:rPr>
        <w:t>2</w:t>
      </w:r>
      <w:r w:rsidR="000064F8" w:rsidRPr="00B05BA4">
        <w:rPr>
          <w:rFonts w:ascii="Times New Roman" w:hAnsi="Times New Roman" w:cs="Times New Roman"/>
          <w:b/>
          <w:bCs/>
          <w:sz w:val="20"/>
          <w:szCs w:val="20"/>
        </w:rPr>
        <w:t xml:space="preserve"> |</w:t>
      </w:r>
      <w:r w:rsidR="000064F8" w:rsidRPr="00B05BA4">
        <w:rPr>
          <w:b/>
          <w:bCs/>
        </w:rPr>
        <w:t xml:space="preserve"> </w:t>
      </w:r>
      <w:r w:rsidR="000064F8" w:rsidRPr="000064F8">
        <w:rPr>
          <w:rFonts w:ascii="Times New Roman" w:hAnsi="Times New Roman" w:cs="Times New Roman"/>
          <w:b/>
          <w:bCs/>
          <w:sz w:val="20"/>
          <w:szCs w:val="20"/>
        </w:rPr>
        <w:t>Origin</w:t>
      </w:r>
      <w:r w:rsidR="000064F8" w:rsidRPr="005526E2">
        <w:rPr>
          <w:rFonts w:ascii="Times New Roman" w:hAnsi="Times New Roman" w:cs="Times New Roman"/>
          <w:b/>
          <w:bCs/>
          <w:sz w:val="20"/>
          <w:szCs w:val="20"/>
        </w:rPr>
        <w:t xml:space="preserve"> of longitudinal electric (LE) field distribution using Ampère’s law</w:t>
      </w:r>
    </w:p>
    <w:p w14:paraId="545F45B6" w14:textId="7DF02B2A"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Here, we derive a general formula for the longitudinal electric field component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of light directly from Ampère-Maxwell’s law:</w:t>
      </w:r>
    </w:p>
    <w:p w14:paraId="66024C3A" w14:textId="77720097"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r>
                <m:rPr>
                  <m:sty m:val="p"/>
                </m:rPr>
                <w:rPr>
                  <w:rFonts w:ascii="Cambria Math" w:hAnsi="Cambria Math" w:cs="Times New Roman"/>
                  <w:sz w:val="20"/>
                  <w:szCs w:val="20"/>
                </w:rPr>
                <m:t>∇</m:t>
              </m:r>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H</m:t>
                  </m:r>
                </m:e>
              </m:acc>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J</m:t>
                  </m:r>
                </m:e>
              </m:acc>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D</m:t>
                      </m:r>
                    </m:e>
                  </m:acc>
                </m:num>
                <m:den>
                  <m:r>
                    <w:rPr>
                      <w:rFonts w:ascii="Cambria Math" w:hAnsi="Cambria Math" w:cs="Times New Roman"/>
                      <w:sz w:val="20"/>
                      <w:szCs w:val="20"/>
                    </w:rPr>
                    <m:t>∂t</m:t>
                  </m:r>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S6</m:t>
                  </m:r>
                </m:e>
              </m:d>
            </m:e>
          </m:eqArr>
        </m:oMath>
      </m:oMathPara>
    </w:p>
    <w:p w14:paraId="0133499B" w14:textId="77777777"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Assuming the current density </w:t>
      </w:r>
      <m:oMath>
        <m:acc>
          <m:accPr>
            <m:chr m:val="⃗"/>
            <m:ctrlPr>
              <w:rPr>
                <w:rFonts w:ascii="Cambria Math" w:hAnsi="Cambria Math" w:cs="Times New Roman"/>
                <w:i/>
                <w:sz w:val="20"/>
                <w:szCs w:val="20"/>
              </w:rPr>
            </m:ctrlPr>
          </m:accPr>
          <m:e>
            <m:r>
              <w:rPr>
                <w:rFonts w:ascii="Cambria Math" w:hAnsi="Cambria Math" w:cs="Times New Roman"/>
                <w:sz w:val="20"/>
                <w:szCs w:val="20"/>
              </w:rPr>
              <m:t>J</m:t>
            </m:r>
          </m:e>
        </m:acc>
        <m:r>
          <w:rPr>
            <w:rFonts w:ascii="Cambria Math" w:hAnsi="Cambria Math" w:cs="Times New Roman"/>
            <w:sz w:val="20"/>
            <w:szCs w:val="20"/>
          </w:rPr>
          <m:t>=0</m:t>
        </m:r>
      </m:oMath>
      <w:r>
        <w:rPr>
          <w:rFonts w:ascii="Times New Roman" w:hAnsi="Times New Roman" w:cs="Times New Roman"/>
          <w:sz w:val="20"/>
          <w:szCs w:val="20"/>
        </w:rPr>
        <w:t xml:space="preserve"> for dielectric waveguides, assuming harmonic time dependence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iωt</m:t>
            </m:r>
          </m:sup>
        </m:sSup>
      </m:oMath>
      <w:r>
        <w:rPr>
          <w:rFonts w:ascii="Times New Roman" w:hAnsi="Times New Roman" w:cs="Times New Roman"/>
          <w:sz w:val="20"/>
          <w:szCs w:val="20"/>
        </w:rPr>
        <w:t xml:space="preserve"> for single frequency excitation, and rewriting the displacement field as </w:t>
      </w:r>
      <m:oMath>
        <m:acc>
          <m:accPr>
            <m:chr m:val="⃗"/>
            <m:ctrlPr>
              <w:rPr>
                <w:rFonts w:ascii="Cambria Math" w:hAnsi="Cambria Math" w:cs="Times New Roman"/>
                <w:i/>
                <w:sz w:val="20"/>
                <w:szCs w:val="20"/>
              </w:rPr>
            </m:ctrlPr>
          </m:accPr>
          <m:e>
            <m:r>
              <w:rPr>
                <w:rFonts w:ascii="Cambria Math" w:hAnsi="Cambria Math" w:cs="Times New Roman"/>
                <w:sz w:val="20"/>
                <w:szCs w:val="20"/>
              </w:rPr>
              <m:t>D</m:t>
            </m:r>
          </m:e>
        </m:acc>
        <m:r>
          <w:rPr>
            <w:rFonts w:ascii="Cambria Math" w:hAnsi="Cambria Math" w:cs="Times New Roman"/>
            <w:sz w:val="20"/>
            <w:szCs w:val="20"/>
          </w:rPr>
          <m:t>=ε</m:t>
        </m:r>
        <m:acc>
          <m:accPr>
            <m:chr m:val="⃗"/>
            <m:ctrlPr>
              <w:rPr>
                <w:rFonts w:ascii="Cambria Math" w:hAnsi="Cambria Math" w:cs="Times New Roman"/>
                <w:i/>
                <w:sz w:val="20"/>
                <w:szCs w:val="20"/>
              </w:rPr>
            </m:ctrlPr>
          </m:accPr>
          <m:e>
            <m:r>
              <w:rPr>
                <w:rFonts w:ascii="Cambria Math" w:hAnsi="Cambria Math" w:cs="Times New Roman"/>
                <w:sz w:val="20"/>
                <w:szCs w:val="20"/>
              </w:rPr>
              <m:t>E</m:t>
            </m:r>
          </m:e>
        </m:acc>
      </m:oMath>
      <w:r>
        <w:rPr>
          <w:rFonts w:ascii="Times New Roman" w:hAnsi="Times New Roman" w:cs="Times New Roman"/>
          <w:sz w:val="20"/>
          <w:szCs w:val="20"/>
        </w:rPr>
        <w:t>, we can express Eqn. S6 in the frequency domain:</w:t>
      </w:r>
    </w:p>
    <w:p w14:paraId="279B6E71" w14:textId="77777777"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r>
                <m:rPr>
                  <m:sty m:val="p"/>
                </m:rPr>
                <w:rPr>
                  <w:rFonts w:ascii="Cambria Math" w:hAnsi="Cambria Math" w:cs="Times New Roman"/>
                  <w:sz w:val="20"/>
                  <w:szCs w:val="20"/>
                </w:rPr>
                <m:t>∇</m:t>
              </m:r>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H</m:t>
                  </m:r>
                </m:e>
              </m:acc>
              <m:r>
                <w:rPr>
                  <w:rFonts w:ascii="Cambria Math" w:hAnsi="Cambria Math" w:cs="Times New Roman"/>
                  <w:sz w:val="20"/>
                  <w:szCs w:val="20"/>
                </w:rPr>
                <m:t>=iω</m:t>
              </m:r>
              <m:acc>
                <m:accPr>
                  <m:chr m:val="⃗"/>
                  <m:ctrlPr>
                    <w:rPr>
                      <w:rFonts w:ascii="Cambria Math" w:hAnsi="Cambria Math" w:cs="Times New Roman"/>
                      <w:i/>
                      <w:sz w:val="20"/>
                      <w:szCs w:val="20"/>
                    </w:rPr>
                  </m:ctrlPr>
                </m:accPr>
                <m:e>
                  <m:r>
                    <w:rPr>
                      <w:rFonts w:ascii="Cambria Math" w:hAnsi="Cambria Math" w:cs="Times New Roman"/>
                      <w:sz w:val="20"/>
                      <w:szCs w:val="20"/>
                    </w:rPr>
                    <m:t>D</m:t>
                  </m:r>
                </m:e>
              </m:acc>
              <m:r>
                <w:rPr>
                  <w:rFonts w:ascii="Cambria Math" w:hAnsi="Cambria Math" w:cs="Times New Roman"/>
                  <w:sz w:val="20"/>
                  <w:szCs w:val="20"/>
                </w:rPr>
                <m:t>=iωε</m:t>
              </m:r>
              <m:acc>
                <m:accPr>
                  <m:chr m:val="⃗"/>
                  <m:ctrlPr>
                    <w:rPr>
                      <w:rFonts w:ascii="Cambria Math" w:hAnsi="Cambria Math" w:cs="Times New Roman"/>
                      <w:i/>
                      <w:sz w:val="20"/>
                      <w:szCs w:val="20"/>
                    </w:rPr>
                  </m:ctrlPr>
                </m:accPr>
                <m:e>
                  <m:r>
                    <w:rPr>
                      <w:rFonts w:ascii="Cambria Math" w:hAnsi="Cambria Math" w:cs="Times New Roman"/>
                      <w:sz w:val="20"/>
                      <w:szCs w:val="20"/>
                    </w:rPr>
                    <m:t>E</m:t>
                  </m:r>
                </m:e>
              </m:ac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S7</m:t>
                  </m:r>
                </m:e>
              </m:d>
            </m:e>
          </m:eqArr>
        </m:oMath>
      </m:oMathPara>
    </w:p>
    <w:p w14:paraId="10E8A232" w14:textId="77777777"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Next, we expand the curl of </w:t>
      </w:r>
      <m:oMath>
        <m:acc>
          <m:accPr>
            <m:chr m:val="⃗"/>
            <m:ctrlPr>
              <w:rPr>
                <w:rFonts w:ascii="Cambria Math" w:hAnsi="Cambria Math" w:cs="Times New Roman"/>
                <w:i/>
                <w:sz w:val="20"/>
                <w:szCs w:val="20"/>
              </w:rPr>
            </m:ctrlPr>
          </m:accPr>
          <m:e>
            <m:r>
              <w:rPr>
                <w:rFonts w:ascii="Cambria Math" w:hAnsi="Cambria Math" w:cs="Times New Roman"/>
                <w:sz w:val="20"/>
                <w:szCs w:val="20"/>
              </w:rPr>
              <m:t>H</m:t>
            </m:r>
          </m:e>
        </m:acc>
      </m:oMath>
      <w:r>
        <w:rPr>
          <w:rFonts w:ascii="Times New Roman" w:hAnsi="Times New Roman" w:cs="Times New Roman"/>
          <w:sz w:val="20"/>
          <w:szCs w:val="20"/>
        </w:rPr>
        <w:t xml:space="preserve"> to show its components:</w:t>
      </w:r>
    </w:p>
    <w:p w14:paraId="47A31F88" w14:textId="78709816"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r>
                        <w:rPr>
                          <w:rFonts w:ascii="Cambria Math" w:hAnsi="Cambria Math" w:cs="Times New Roman"/>
                          <w:sz w:val="20"/>
                          <w:szCs w:val="20"/>
                        </w:rPr>
                        <m:t xml:space="preserve"> </m:t>
                      </m:r>
                    </m:num>
                    <m:den>
                      <m:r>
                        <w:rPr>
                          <w:rFonts w:ascii="Cambria Math" w:hAnsi="Cambria Math" w:cs="Times New Roman"/>
                          <w:sz w:val="20"/>
                          <w:szCs w:val="20"/>
                        </w:rPr>
                        <m:t>∂y</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y</m:t>
                          </m:r>
                        </m:sub>
                      </m:sSub>
                    </m:num>
                    <m:den>
                      <m:r>
                        <w:rPr>
                          <w:rFonts w:ascii="Cambria Math" w:hAnsi="Cambria Math" w:cs="Times New Roman"/>
                          <w:sz w:val="20"/>
                          <w:szCs w:val="20"/>
                        </w:rPr>
                        <m:t>∂z</m:t>
                      </m:r>
                    </m:den>
                  </m:f>
                </m:e>
              </m:d>
              <m:acc>
                <m:accPr>
                  <m:ctrlPr>
                    <w:rPr>
                      <w:rFonts w:ascii="Cambria Math" w:hAnsi="Cambria Math" w:cs="Times New Roman"/>
                      <w:i/>
                      <w:sz w:val="20"/>
                      <w:szCs w:val="20"/>
                    </w:rPr>
                  </m:ctrlPr>
                </m:accPr>
                <m:e>
                  <m:r>
                    <w:rPr>
                      <w:rFonts w:ascii="Cambria Math" w:hAnsi="Cambria Math" w:cs="Times New Roman"/>
                      <w:sz w:val="20"/>
                      <w:szCs w:val="20"/>
                    </w:rPr>
                    <m:t>x</m:t>
                  </m:r>
                </m:e>
              </m:acc>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x</m:t>
                          </m:r>
                        </m:sub>
                      </m:sSub>
                    </m:num>
                    <m:den>
                      <m:r>
                        <w:rPr>
                          <w:rFonts w:ascii="Cambria Math" w:hAnsi="Cambria Math" w:cs="Times New Roman"/>
                          <w:sz w:val="20"/>
                          <w:szCs w:val="20"/>
                        </w:rPr>
                        <m:t>∂z</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num>
                    <m:den>
                      <m:r>
                        <w:rPr>
                          <w:rFonts w:ascii="Cambria Math" w:hAnsi="Cambria Math" w:cs="Times New Roman"/>
                          <w:sz w:val="20"/>
                          <w:szCs w:val="20"/>
                        </w:rPr>
                        <m:t>∂x</m:t>
                      </m:r>
                    </m:den>
                  </m:f>
                </m:e>
              </m:d>
              <m:acc>
                <m:accPr>
                  <m:ctrlPr>
                    <w:rPr>
                      <w:rFonts w:ascii="Cambria Math" w:hAnsi="Cambria Math" w:cs="Times New Roman"/>
                      <w:i/>
                      <w:sz w:val="20"/>
                      <w:szCs w:val="20"/>
                    </w:rPr>
                  </m:ctrlPr>
                </m:accPr>
                <m:e>
                  <m:r>
                    <w:rPr>
                      <w:rFonts w:ascii="Cambria Math" w:hAnsi="Cambria Math" w:cs="Times New Roman"/>
                      <w:sz w:val="20"/>
                      <w:szCs w:val="20"/>
                    </w:rPr>
                    <m:t>y</m:t>
                  </m:r>
                </m:e>
              </m:acc>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y</m:t>
                          </m:r>
                        </m:sub>
                      </m:sSub>
                    </m:num>
                    <m:den>
                      <m:r>
                        <w:rPr>
                          <w:rFonts w:ascii="Cambria Math" w:hAnsi="Cambria Math" w:cs="Times New Roman"/>
                          <w:sz w:val="20"/>
                          <w:szCs w:val="20"/>
                        </w:rPr>
                        <m:t>∂x</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x</m:t>
                          </m:r>
                        </m:sub>
                      </m:sSub>
                    </m:num>
                    <m:den>
                      <m:r>
                        <w:rPr>
                          <w:rFonts w:ascii="Cambria Math" w:hAnsi="Cambria Math" w:cs="Times New Roman"/>
                          <w:sz w:val="20"/>
                          <w:szCs w:val="20"/>
                        </w:rPr>
                        <m:t>∂y</m:t>
                      </m:r>
                    </m:den>
                  </m:f>
                </m:e>
              </m:d>
              <m:acc>
                <m:accPr>
                  <m:ctrlPr>
                    <w:rPr>
                      <w:rFonts w:ascii="Cambria Math" w:hAnsi="Cambria Math" w:cs="Times New Roman"/>
                      <w:i/>
                      <w:sz w:val="20"/>
                      <w:szCs w:val="20"/>
                    </w:rPr>
                  </m:ctrlPr>
                </m:accPr>
                <m:e>
                  <m:r>
                    <w:rPr>
                      <w:rFonts w:ascii="Cambria Math" w:hAnsi="Cambria Math" w:cs="Times New Roman"/>
                      <w:sz w:val="20"/>
                      <w:szCs w:val="20"/>
                    </w:rPr>
                    <m:t>z</m:t>
                  </m:r>
                </m:e>
              </m:acc>
              <m:r>
                <w:rPr>
                  <w:rFonts w:ascii="Cambria Math" w:hAnsi="Cambria Math" w:cs="Times New Roman"/>
                  <w:sz w:val="20"/>
                  <w:szCs w:val="20"/>
                </w:rPr>
                <m:t>=iωε</m:t>
              </m:r>
              <m:acc>
                <m:accPr>
                  <m:chr m:val="⃗"/>
                  <m:ctrlPr>
                    <w:rPr>
                      <w:rFonts w:ascii="Cambria Math" w:hAnsi="Cambria Math" w:cs="Times New Roman"/>
                      <w:i/>
                      <w:sz w:val="20"/>
                      <w:szCs w:val="20"/>
                    </w:rPr>
                  </m:ctrlPr>
                </m:accPr>
                <m:e>
                  <m:r>
                    <w:rPr>
                      <w:rFonts w:ascii="Cambria Math" w:hAnsi="Cambria Math" w:cs="Times New Roman"/>
                      <w:sz w:val="20"/>
                      <w:szCs w:val="20"/>
                    </w:rPr>
                    <m:t>E</m:t>
                  </m:r>
                </m:e>
              </m:ac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S8</m:t>
                  </m:r>
                </m:e>
              </m:d>
            </m:e>
          </m:eqArr>
        </m:oMath>
      </m:oMathPara>
    </w:p>
    <w:p w14:paraId="57FD91EA" w14:textId="77777777"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If we assume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polarized light where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y</m:t>
            </m:r>
          </m:sub>
        </m:sSub>
        <m:r>
          <w:rPr>
            <w:rFonts w:ascii="Cambria Math" w:hAnsi="Cambria Math" w:cs="Times New Roman"/>
            <w:sz w:val="20"/>
            <w:szCs w:val="20"/>
          </w:rPr>
          <m:t>≈0</m:t>
        </m:r>
      </m:oMath>
      <w:r>
        <w:rPr>
          <w:rFonts w:ascii="Times New Roman" w:hAnsi="Times New Roman" w:cs="Times New Roman"/>
          <w:sz w:val="20"/>
          <w:szCs w:val="20"/>
        </w:rPr>
        <w:t>, which is considered to be a TE polarization state in traditional waveguide platforms, Eqn. S8 simplifies to:</w:t>
      </w:r>
    </w:p>
    <w:p w14:paraId="35D396A6" w14:textId="04D29B07"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num>
                    <m:den>
                      <m:r>
                        <w:rPr>
                          <w:rFonts w:ascii="Cambria Math" w:hAnsi="Cambria Math" w:cs="Times New Roman"/>
                          <w:sz w:val="20"/>
                          <w:szCs w:val="20"/>
                        </w:rPr>
                        <m:t>∂y</m:t>
                      </m:r>
                    </m:den>
                  </m:f>
                </m:e>
              </m:d>
              <m:acc>
                <m:accPr>
                  <m:ctrlPr>
                    <w:rPr>
                      <w:rFonts w:ascii="Cambria Math" w:hAnsi="Cambria Math" w:cs="Times New Roman"/>
                      <w:i/>
                      <w:sz w:val="20"/>
                      <w:szCs w:val="20"/>
                    </w:rPr>
                  </m:ctrlPr>
                </m:accPr>
                <m:e>
                  <m:r>
                    <w:rPr>
                      <w:rFonts w:ascii="Cambria Math" w:hAnsi="Cambria Math" w:cs="Times New Roman"/>
                      <w:sz w:val="20"/>
                      <w:szCs w:val="20"/>
                    </w:rPr>
                    <m:t>x</m:t>
                  </m:r>
                </m:e>
              </m:acc>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num>
                    <m:den>
                      <m:r>
                        <w:rPr>
                          <w:rFonts w:ascii="Cambria Math" w:hAnsi="Cambria Math" w:cs="Times New Roman"/>
                          <w:sz w:val="20"/>
                          <w:szCs w:val="20"/>
                        </w:rPr>
                        <m:t>∂x</m:t>
                      </m:r>
                    </m:den>
                  </m:f>
                </m:e>
              </m:d>
              <m:acc>
                <m:accPr>
                  <m:ctrlPr>
                    <w:rPr>
                      <w:rFonts w:ascii="Cambria Math" w:hAnsi="Cambria Math" w:cs="Times New Roman"/>
                      <w:i/>
                      <w:sz w:val="20"/>
                      <w:szCs w:val="20"/>
                    </w:rPr>
                  </m:ctrlPr>
                </m:accPr>
                <m:e>
                  <m:r>
                    <w:rPr>
                      <w:rFonts w:ascii="Cambria Math" w:hAnsi="Cambria Math" w:cs="Times New Roman"/>
                      <w:sz w:val="20"/>
                      <w:szCs w:val="20"/>
                    </w:rPr>
                    <m:t>y</m:t>
                  </m:r>
                </m:e>
              </m:acc>
              <m:r>
                <w:rPr>
                  <w:rFonts w:ascii="Cambria Math" w:hAnsi="Cambria Math" w:cs="Times New Roman"/>
                  <w:sz w:val="20"/>
                  <w:szCs w:val="20"/>
                </w:rPr>
                <m:t>=iωε</m:t>
              </m:r>
              <m:acc>
                <m:accPr>
                  <m:chr m:val="⃗"/>
                  <m:ctrlPr>
                    <w:rPr>
                      <w:rFonts w:ascii="Cambria Math" w:hAnsi="Cambria Math" w:cs="Times New Roman"/>
                      <w:i/>
                      <w:sz w:val="20"/>
                      <w:szCs w:val="20"/>
                    </w:rPr>
                  </m:ctrlPr>
                </m:accPr>
                <m:e>
                  <m:r>
                    <w:rPr>
                      <w:rFonts w:ascii="Cambria Math" w:hAnsi="Cambria Math" w:cs="Times New Roman"/>
                      <w:sz w:val="20"/>
                      <w:szCs w:val="20"/>
                    </w:rPr>
                    <m:t>E</m:t>
                  </m:r>
                </m:e>
              </m:acc>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S9</m:t>
                  </m:r>
                </m:e>
              </m:d>
            </m:e>
          </m:eqArr>
        </m:oMath>
      </m:oMathPara>
    </w:p>
    <w:p w14:paraId="11473394" w14:textId="77777777"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From Eqn. S9, we arrive at relationships that describe the well-known transverse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oMath>
      <w:r>
        <w:rPr>
          <w:rFonts w:ascii="Times New Roman" w:hAnsi="Times New Roman" w:cs="Times New Roman"/>
          <w:sz w:val="20"/>
          <w:szCs w:val="20"/>
        </w:rPr>
        <w:t xml:space="preserve"> component of light from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distribution, but also the longitudinal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xml:space="preserve"> component of light from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distribution:</w:t>
      </w:r>
    </w:p>
    <w:p w14:paraId="73925D00" w14:textId="7137A699"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y</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iωε</m:t>
                      </m:r>
                    </m:den>
                  </m:f>
                </m:e>
              </m:d>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num>
                    <m:den>
                      <m:r>
                        <w:rPr>
                          <w:rFonts w:ascii="Cambria Math" w:hAnsi="Cambria Math" w:cs="Times New Roman"/>
                          <w:sz w:val="20"/>
                          <w:szCs w:val="20"/>
                        </w:rPr>
                        <m:t>∂x</m:t>
                      </m:r>
                    </m:den>
                  </m:f>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S10</m:t>
                  </m:r>
                </m:e>
              </m:d>
            </m:e>
          </m:eqArr>
        </m:oMath>
      </m:oMathPara>
    </w:p>
    <w:p w14:paraId="5106B798" w14:textId="44AFF7A9" w:rsidR="00A332A4" w:rsidRPr="00917D27" w:rsidRDefault="00CC1A1F" w:rsidP="00995747">
      <w:pPr>
        <w:spacing w:line="360" w:lineRule="auto"/>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iωε</m:t>
                      </m:r>
                    </m:den>
                  </m:f>
                </m:e>
              </m:d>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num>
                    <m:den>
                      <m:r>
                        <w:rPr>
                          <w:rFonts w:ascii="Cambria Math" w:hAnsi="Cambria Math" w:cs="Times New Roman"/>
                          <w:sz w:val="20"/>
                          <w:szCs w:val="20"/>
                        </w:rPr>
                        <m:t>∂y</m:t>
                      </m:r>
                    </m:den>
                  </m:f>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S11</m:t>
                  </m:r>
                </m:e>
              </m:d>
            </m:e>
          </m:eqArr>
        </m:oMath>
      </m:oMathPara>
    </w:p>
    <w:p w14:paraId="09BE1FF5" w14:textId="77777777" w:rsidR="00A332A4" w:rsidRDefault="00A332A4" w:rsidP="0099574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Equation S11 implies that all electromagnetic waves that have a gradient of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magnetic field along the </w:t>
      </w:r>
      <m:oMath>
        <m:r>
          <w:rPr>
            <w:rFonts w:ascii="Cambria Math" w:hAnsi="Cambria Math" w:cs="Times New Roman"/>
            <w:sz w:val="20"/>
            <w:szCs w:val="20"/>
          </w:rPr>
          <m:t>y</m:t>
        </m:r>
      </m:oMath>
      <w:r>
        <w:rPr>
          <w:rFonts w:ascii="Times New Roman" w:hAnsi="Times New Roman" w:cs="Times New Roman"/>
          <w:sz w:val="20"/>
          <w:szCs w:val="20"/>
        </w:rPr>
        <w:t xml:space="preserve"> direction should have some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xml:space="preserve"> contribution. Electromagnetic waves that are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polarized but have no gradient along the </w:t>
      </w:r>
      <m:oMath>
        <m:r>
          <w:rPr>
            <w:rFonts w:ascii="Cambria Math" w:hAnsi="Cambria Math" w:cs="Times New Roman"/>
            <w:sz w:val="20"/>
            <w:szCs w:val="20"/>
          </w:rPr>
          <m:t>y</m:t>
        </m:r>
      </m:oMath>
      <w:r>
        <w:rPr>
          <w:rFonts w:ascii="Times New Roman" w:hAnsi="Times New Roman" w:cs="Times New Roman"/>
          <w:sz w:val="20"/>
          <w:szCs w:val="20"/>
        </w:rPr>
        <w:t xml:space="preserve"> direction, such as plane waves, do </w:t>
      </w:r>
      <w:r>
        <w:rPr>
          <w:rFonts w:ascii="Times New Roman" w:hAnsi="Times New Roman" w:cs="Times New Roman"/>
          <w:i/>
          <w:iCs/>
          <w:sz w:val="20"/>
          <w:szCs w:val="20"/>
        </w:rPr>
        <w:t>not</w:t>
      </w:r>
      <w:r>
        <w:rPr>
          <w:rFonts w:ascii="Times New Roman" w:hAnsi="Times New Roman" w:cs="Times New Roman"/>
          <w:sz w:val="20"/>
          <w:szCs w:val="20"/>
        </w:rPr>
        <w:t xml:space="preserve"> have a longitudinal electric field component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Pr>
          <w:rFonts w:ascii="Times New Roman" w:hAnsi="Times New Roman" w:cs="Times New Roman"/>
          <w:sz w:val="20"/>
          <w:szCs w:val="20"/>
        </w:rPr>
        <w:t xml:space="preserve">. We note that in the phasor representation, all electromagnetic fields have a real and an imaginary component that together describe the amplitude and phase of the field. Therefore, the real and imaginary components of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Pr>
          <w:rFonts w:ascii="Times New Roman" w:hAnsi="Times New Roman" w:cs="Times New Roman"/>
          <w:sz w:val="20"/>
          <w:szCs w:val="20"/>
        </w:rPr>
        <w:t xml:space="preserve"> should always be considered when utilizing the equations given above.</w:t>
      </w:r>
    </w:p>
    <w:p w14:paraId="40C8F3AD" w14:textId="0C765502" w:rsidR="00614743" w:rsidRPr="00E9239C" w:rsidRDefault="00A332A4" w:rsidP="00E9239C">
      <w:pPr>
        <w:spacing w:line="360" w:lineRule="auto"/>
        <w:jc w:val="both"/>
        <w:rPr>
          <w:rFonts w:ascii="Times New Roman" w:hAnsi="Times New Roman" w:cs="Times New Roman"/>
          <w:color w:val="FF0000"/>
          <w:sz w:val="20"/>
          <w:szCs w:val="20"/>
        </w:rPr>
      </w:pPr>
      <w:r>
        <w:rPr>
          <w:rFonts w:ascii="Times New Roman" w:hAnsi="Times New Roman" w:cs="Times New Roman"/>
          <w:sz w:val="20"/>
          <w:szCs w:val="20"/>
        </w:rPr>
        <w:t>Finally, we demonstrate the agreement of Eqn. S11 with FDTD simulation results from Ansys Lumerical in Fig. S1. Here, we consider antislot PhC waveguides with different antislot rotations angles</w:t>
      </w:r>
      <w:r w:rsidRPr="00454519">
        <w:rPr>
          <w:rFonts w:ascii="Times New Roman" w:hAnsi="Times New Roman" w:cs="Times New Roman"/>
          <w:sz w:val="20"/>
          <w:szCs w:val="20"/>
        </w:rPr>
        <w:t xml:space="preserve">. </w:t>
      </w:r>
      <w:r w:rsidRPr="007C6655">
        <w:rPr>
          <w:rFonts w:ascii="Times New Roman" w:hAnsi="Times New Roman" w:cs="Times New Roman"/>
          <w:sz w:val="20"/>
          <w:szCs w:val="20"/>
        </w:rPr>
        <w:t xml:space="preserve">These results are obtained from unit cell simulations employing Bloch boundary conditions. Each unit cell is excited by an electric dipole oriented along the </w:t>
      </w:r>
      <m:oMath>
        <m:r>
          <w:rPr>
            <w:rFonts w:ascii="Cambria Math" w:hAnsi="Cambria Math" w:cs="Times New Roman"/>
            <w:sz w:val="20"/>
            <w:szCs w:val="20"/>
          </w:rPr>
          <m:t>y</m:t>
        </m:r>
      </m:oMath>
      <w:r w:rsidRPr="007C6655">
        <w:rPr>
          <w:rFonts w:ascii="Times New Roman" w:hAnsi="Times New Roman" w:cs="Times New Roman"/>
          <w:sz w:val="20"/>
          <w:szCs w:val="20"/>
        </w:rPr>
        <w:t xml:space="preserve"> direction. Electric and magnetic field distributions in the </w:t>
      </w:r>
      <m:oMath>
        <m:r>
          <w:rPr>
            <w:rFonts w:ascii="Cambria Math" w:hAnsi="Cambria Math" w:cs="Times New Roman"/>
            <w:sz w:val="20"/>
            <w:szCs w:val="20"/>
          </w:rPr>
          <m:t>(x,y)</m:t>
        </m:r>
      </m:oMath>
      <w:r w:rsidRPr="007C6655">
        <w:rPr>
          <w:rFonts w:ascii="Times New Roman" w:hAnsi="Times New Roman" w:cs="Times New Roman"/>
          <w:sz w:val="20"/>
          <w:szCs w:val="20"/>
        </w:rPr>
        <w:t xml:space="preserve"> plane </w:t>
      </w:r>
      <w:r>
        <w:rPr>
          <w:rFonts w:ascii="Times New Roman" w:hAnsi="Times New Roman" w:cs="Times New Roman"/>
          <w:sz w:val="20"/>
          <w:szCs w:val="20"/>
        </w:rPr>
        <w:t>are</w:t>
      </w:r>
      <w:r w:rsidRPr="007C6655">
        <w:rPr>
          <w:rFonts w:ascii="Times New Roman" w:hAnsi="Times New Roman" w:cs="Times New Roman"/>
          <w:sz w:val="20"/>
          <w:szCs w:val="20"/>
        </w:rPr>
        <w:t xml:space="preserve"> taken from the center of the silicon waveguide along the </w:t>
      </w:r>
      <m:oMath>
        <m:r>
          <w:rPr>
            <w:rFonts w:ascii="Cambria Math" w:hAnsi="Cambria Math" w:cs="Times New Roman"/>
            <w:sz w:val="20"/>
            <w:szCs w:val="20"/>
          </w:rPr>
          <m:t>z</m:t>
        </m:r>
      </m:oMath>
      <w:r w:rsidRPr="007C6655">
        <w:rPr>
          <w:rFonts w:ascii="Times New Roman" w:hAnsi="Times New Roman" w:cs="Times New Roman"/>
          <w:sz w:val="20"/>
          <w:szCs w:val="20"/>
        </w:rPr>
        <w:t xml:space="preserve"> direction.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Pr="007C6655">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Pr="007C6655">
        <w:rPr>
          <w:rFonts w:ascii="Times New Roman" w:hAnsi="Times New Roman" w:cs="Times New Roman"/>
          <w:sz w:val="20"/>
          <w:szCs w:val="20"/>
        </w:rPr>
        <w:t xml:space="preserve"> </w:t>
      </w:r>
      <w:r>
        <w:rPr>
          <w:rFonts w:ascii="Times New Roman" w:hAnsi="Times New Roman" w:cs="Times New Roman"/>
          <w:sz w:val="20"/>
          <w:szCs w:val="20"/>
        </w:rPr>
        <w:t xml:space="preserve">field </w:t>
      </w:r>
      <w:r w:rsidRPr="007C6655">
        <w:rPr>
          <w:rFonts w:ascii="Times New Roman" w:hAnsi="Times New Roman" w:cs="Times New Roman"/>
          <w:sz w:val="20"/>
          <w:szCs w:val="20"/>
        </w:rPr>
        <w:t>component</w:t>
      </w:r>
      <w:r>
        <w:rPr>
          <w:rFonts w:ascii="Times New Roman" w:hAnsi="Times New Roman" w:cs="Times New Roman"/>
          <w:sz w:val="20"/>
          <w:szCs w:val="20"/>
        </w:rPr>
        <w:t>s are taken directly from simulation</w:t>
      </w:r>
      <w:r w:rsidR="00481CD7">
        <w:rPr>
          <w:rFonts w:ascii="Times New Roman" w:hAnsi="Times New Roman" w:cs="Times New Roman"/>
          <w:sz w:val="20"/>
          <w:szCs w:val="20"/>
        </w:rPr>
        <w:t>,</w:t>
      </w:r>
      <w:r>
        <w:rPr>
          <w:rFonts w:ascii="Times New Roman" w:hAnsi="Times New Roman" w:cs="Times New Roman"/>
          <w:sz w:val="20"/>
          <w:szCs w:val="20"/>
        </w:rPr>
        <w:t xml:space="preserve"> while </w:t>
      </w:r>
      <w:r w:rsidRPr="00332889">
        <w:rPr>
          <w:rFonts w:ascii="Times New Roman" w:hAnsi="Times New Roman" w:cs="Times New Roman"/>
          <w:sz w:val="18"/>
          <w:szCs w:val="18"/>
        </w:rPr>
        <w:t xml:space="preserve">the </w:t>
      </w:r>
      <m:oMath>
        <m:r>
          <w:rPr>
            <w:rFonts w:ascii="Cambria Math" w:hAnsi="Cambria Math" w:cs="Times New Roman"/>
            <w:sz w:val="18"/>
            <w:szCs w:val="18"/>
          </w:rPr>
          <w:lastRenderedPageBreak/>
          <m:t>∂</m:t>
        </m:r>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z</m:t>
            </m:r>
          </m:sub>
        </m:sSub>
        <m:r>
          <w:rPr>
            <w:rFonts w:ascii="Cambria Math" w:hAnsi="Cambria Math" w:cs="Times New Roman"/>
            <w:sz w:val="18"/>
            <w:szCs w:val="18"/>
          </w:rPr>
          <m:t>/∂y</m:t>
        </m:r>
      </m:oMath>
      <w:r w:rsidRPr="00332889">
        <w:rPr>
          <w:rFonts w:ascii="Times New Roman" w:hAnsi="Times New Roman" w:cs="Times New Roman"/>
          <w:sz w:val="18"/>
          <w:szCs w:val="18"/>
        </w:rPr>
        <w:t xml:space="preserve"> distribution is calculated from the </w:t>
      </w:r>
      <m:oMath>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z</m:t>
            </m:r>
          </m:sub>
        </m:sSub>
      </m:oMath>
      <w:r w:rsidRPr="00332889">
        <w:rPr>
          <w:rFonts w:ascii="Times New Roman" w:hAnsi="Times New Roman" w:cs="Times New Roman"/>
          <w:sz w:val="18"/>
          <w:szCs w:val="18"/>
        </w:rPr>
        <w:t xml:space="preserve"> field distribution. The good agreement between the calculated</w:t>
      </w:r>
      <w:r w:rsidR="00332889">
        <w:rPr>
          <w:rFonts w:ascii="Times New Roman" w:hAnsi="Times New Roman" w:cs="Times New Roman"/>
          <w:sz w:val="18"/>
          <w:szCs w:val="18"/>
        </w:rPr>
        <w:t xml:space="preserve"> </w:t>
      </w:r>
      <m:oMath>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H</m:t>
            </m:r>
          </m:e>
          <m:sub>
            <m:r>
              <w:rPr>
                <w:rFonts w:ascii="Cambria Math" w:hAnsi="Cambria Math" w:cs="Times New Roman"/>
                <w:sz w:val="18"/>
                <w:szCs w:val="18"/>
              </w:rPr>
              <m:t>z</m:t>
            </m:r>
          </m:sub>
        </m:sSub>
        <m:r>
          <w:rPr>
            <w:rFonts w:ascii="Cambria Math" w:hAnsi="Cambria Math" w:cs="Times New Roman"/>
            <w:sz w:val="18"/>
            <w:szCs w:val="18"/>
          </w:rPr>
          <m:t>/∂y</m:t>
        </m:r>
      </m:oMath>
      <w:r w:rsidRPr="00332889">
        <w:rPr>
          <w:rFonts w:ascii="Times New Roman" w:hAnsi="Times New Roman" w:cs="Times New Roman"/>
          <w:sz w:val="18"/>
          <w:szCs w:val="18"/>
        </w:rPr>
        <w:t xml:space="preserve"> and simulated</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Pr="007C6655">
        <w:rPr>
          <w:rFonts w:ascii="Times New Roman" w:hAnsi="Times New Roman" w:cs="Times New Roman"/>
          <w:sz w:val="20"/>
          <w:szCs w:val="20"/>
        </w:rPr>
        <w:t xml:space="preserve"> </w:t>
      </w:r>
      <w:r>
        <w:rPr>
          <w:rFonts w:ascii="Times New Roman" w:hAnsi="Times New Roman" w:cs="Times New Roman"/>
          <w:sz w:val="20"/>
          <w:szCs w:val="20"/>
        </w:rPr>
        <w:t xml:space="preserve">distributions is consistent with </w:t>
      </w:r>
      <w:r w:rsidRPr="007C6655">
        <w:rPr>
          <w:rFonts w:ascii="Times New Roman" w:hAnsi="Times New Roman" w:cs="Times New Roman"/>
          <w:sz w:val="20"/>
          <w:szCs w:val="20"/>
        </w:rPr>
        <w:t>Eqn. S11</w:t>
      </w:r>
      <w:r>
        <w:rPr>
          <w:rFonts w:ascii="Times New Roman" w:hAnsi="Times New Roman" w:cs="Times New Roman"/>
          <w:sz w:val="20"/>
          <w:szCs w:val="20"/>
        </w:rPr>
        <w:t xml:space="preserve"> and</w:t>
      </w:r>
      <w:r w:rsidRPr="007C6655">
        <w:rPr>
          <w:rFonts w:ascii="Times New Roman" w:hAnsi="Times New Roman" w:cs="Times New Roman"/>
          <w:sz w:val="20"/>
          <w:szCs w:val="20"/>
        </w:rPr>
        <w:t xml:space="preserve"> highlights that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Pr="007C6655">
        <w:rPr>
          <w:rFonts w:ascii="Times New Roman" w:hAnsi="Times New Roman" w:cs="Times New Roman"/>
          <w:sz w:val="20"/>
          <w:szCs w:val="20"/>
        </w:rPr>
        <w:t xml:space="preserve"> magnetic field component is </w:t>
      </w:r>
      <w:r>
        <w:rPr>
          <w:rFonts w:ascii="Times New Roman" w:hAnsi="Times New Roman" w:cs="Times New Roman"/>
          <w:sz w:val="20"/>
          <w:szCs w:val="20"/>
        </w:rPr>
        <w:t xml:space="preserve">a </w:t>
      </w:r>
      <w:r w:rsidRPr="007C6655">
        <w:rPr>
          <w:rFonts w:ascii="Times New Roman" w:hAnsi="Times New Roman" w:cs="Times New Roman"/>
          <w:sz w:val="20"/>
          <w:szCs w:val="20"/>
        </w:rPr>
        <w:t>domina</w:t>
      </w:r>
      <w:r>
        <w:rPr>
          <w:rFonts w:ascii="Times New Roman" w:hAnsi="Times New Roman" w:cs="Times New Roman"/>
          <w:sz w:val="20"/>
          <w:szCs w:val="20"/>
        </w:rPr>
        <w:t>n</w:t>
      </w:r>
      <w:r w:rsidRPr="007C6655">
        <w:rPr>
          <w:rFonts w:ascii="Times New Roman" w:hAnsi="Times New Roman" w:cs="Times New Roman"/>
          <w:sz w:val="20"/>
          <w:szCs w:val="20"/>
        </w:rPr>
        <w:t xml:space="preserve">t </w:t>
      </w:r>
      <w:r>
        <w:rPr>
          <w:rFonts w:ascii="Times New Roman" w:hAnsi="Times New Roman" w:cs="Times New Roman"/>
          <w:sz w:val="20"/>
          <w:szCs w:val="20"/>
        </w:rPr>
        <w:t>factor in determining the strength of the longitudinal electric field</w:t>
      </w:r>
      <w:r w:rsidRPr="007C6655">
        <w:rPr>
          <w:rFonts w:ascii="Times New Roman" w:hAnsi="Times New Roman" w:cs="Times New Roman"/>
          <w:sz w:val="20"/>
          <w:szCs w:val="20"/>
        </w:rPr>
        <w:t xml:space="preserve">. </w:t>
      </w:r>
      <w:r w:rsidRPr="00454519">
        <w:rPr>
          <w:rFonts w:ascii="Times New Roman" w:hAnsi="Times New Roman" w:cs="Times New Roman"/>
          <w:sz w:val="20"/>
          <w:szCs w:val="20"/>
        </w:rPr>
        <w:t xml:space="preserve"> </w:t>
      </w:r>
      <w:r w:rsidR="00C10435">
        <w:rPr>
          <w:rFonts w:ascii="Times New Roman" w:hAnsi="Times New Roman" w:cs="Times New Roman"/>
          <w:i/>
          <w:iCs/>
        </w:rPr>
        <w:br w:type="page"/>
      </w:r>
    </w:p>
    <w:p w14:paraId="783917E0" w14:textId="78815299" w:rsidR="00614743" w:rsidRPr="00B05BA4" w:rsidRDefault="00614743" w:rsidP="00614743">
      <w:pPr>
        <w:rPr>
          <w:rFonts w:ascii="Times New Roman" w:hAnsi="Times New Roman" w:cs="Times New Roman"/>
          <w:b/>
          <w:bCs/>
          <w:sz w:val="20"/>
          <w:szCs w:val="20"/>
        </w:rPr>
      </w:pPr>
      <w:r w:rsidRPr="00B05BA4">
        <w:rPr>
          <w:rFonts w:ascii="Times New Roman" w:hAnsi="Times New Roman" w:cs="Times New Roman"/>
          <w:b/>
          <w:bCs/>
          <w:sz w:val="20"/>
          <w:szCs w:val="20"/>
        </w:rPr>
        <w:lastRenderedPageBreak/>
        <w:t>Supplementary Note</w:t>
      </w:r>
      <w:r w:rsidR="00205D74">
        <w:rPr>
          <w:rFonts w:ascii="Times New Roman" w:hAnsi="Times New Roman" w:cs="Times New Roman"/>
          <w:b/>
          <w:bCs/>
          <w:sz w:val="20"/>
          <w:szCs w:val="20"/>
        </w:rPr>
        <w:t xml:space="preserve"> </w:t>
      </w:r>
      <w:r w:rsidR="00F50300">
        <w:rPr>
          <w:rFonts w:ascii="Times New Roman" w:hAnsi="Times New Roman" w:cs="Times New Roman"/>
          <w:b/>
          <w:bCs/>
          <w:sz w:val="20"/>
          <w:szCs w:val="20"/>
        </w:rPr>
        <w:t>3</w:t>
      </w:r>
      <w:r w:rsidRPr="00B05BA4">
        <w:rPr>
          <w:rFonts w:ascii="Times New Roman" w:hAnsi="Times New Roman" w:cs="Times New Roman"/>
          <w:b/>
          <w:bCs/>
          <w:sz w:val="20"/>
          <w:szCs w:val="20"/>
        </w:rPr>
        <w:t xml:space="preserve"> |</w:t>
      </w:r>
      <w:r w:rsidRPr="00B05BA4">
        <w:rPr>
          <w:b/>
          <w:bCs/>
        </w:rPr>
        <w:t xml:space="preserve"> </w:t>
      </w:r>
      <w:r w:rsidRPr="000E6730">
        <w:rPr>
          <w:rFonts w:ascii="Times New Roman" w:hAnsi="Times New Roman" w:cs="Times New Roman"/>
          <w:b/>
          <w:bCs/>
          <w:sz w:val="20"/>
          <w:szCs w:val="20"/>
        </w:rPr>
        <w:t>Coupled mode theory describes band hybridization and anticrossing</w:t>
      </w:r>
    </w:p>
    <w:p w14:paraId="53D787F1" w14:textId="556F4FA8" w:rsidR="00A9387A"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Coupled mode theory provides a strong framework to describe the TE-LE hybridization quantitatively from a band structure perspective</w:t>
      </w:r>
      <w:r w:rsidR="00E01BB0">
        <w:rPr>
          <w:rFonts w:ascii="Times New Roman" w:hAnsi="Times New Roman" w:cs="Times New Roman"/>
          <w:sz w:val="20"/>
          <w:szCs w:val="20"/>
        </w:rPr>
        <w:fldChar w:fldCharType="begin"/>
      </w:r>
      <w:r w:rsidR="00C52AC0">
        <w:rPr>
          <w:rFonts w:ascii="Times New Roman" w:hAnsi="Times New Roman" w:cs="Times New Roman"/>
          <w:sz w:val="20"/>
          <w:szCs w:val="20"/>
        </w:rPr>
        <w:instrText xml:space="preserve"> ADDIN ZOTERO_ITEM CSL_CITATION {"citationID":"yPVc3Tox","properties":{"formattedCitation":"\\super 4,5\\nosupersub{}","plainCitation":"4,5","noteIndex":0},"citationItems":[{"id":146,"uris":["http://zotero.org/users/18717447/items/4BIFN5DG"],"itemData":{"id":146,"type":"article-journal","abstract":"We use a phenomenological Hamiltonian approach to derive a set of coupled mode equations that describe light propagation in waveguides that are periodically side coupled to microcavities. The structure exhibits both Bragg gap and (polariton like) resonator gap in the dispersion relation. The origin and physical significance of the two types of gaps are discussed. The coupled-mode equations derived from the effective field formalism are valid deep within the Bragg gaps and resonator gaps.","container-title":"Physical Review B","DOI":"10.1103/PhysRevB.73.035105","issue":"3","journalAbbreviation":"Phys. Rev. B","note":"publisher: American Physical Society","page":"035105","source":"APS","title":"Coupled-mode theory for periodic side-coupled microcavity and photonic crystal structures","volume":"73","author":[{"family":"Chak","given":"Philip"},{"family":"Pereira","given":"Suresh"},{"family":"Sipe","given":"J. E."}],"issued":{"date-parts":[["2006",1,6]]}}},{"id":145,"uris":["http://zotero.org/users/18717447/items/PI4TVYAS"],"itemData":{"id":145,"type":"article-journal","abstract":"Photonic integrated circuits play an increasingly important role in several emerging technologies. Their functionality arises from a combination of integrated components, e.g., couplers, splitters, polarization rotators, and wavelength selective filters. Efficient and accurate simulation of these components is crucial for circuit design and optimization. In dielectric systems, design procedures typically rely on coupled-mode theory (CMT) methods, which then guide subsequent refined full-wave calculations. Miniaturization to deep sub-wavelength scales requires the inclusion of lossy plasmonic (metal) components, making optimization more complicated by the interplay between coupling and absorption. Even though CMT is well developed, there is no consensus as to how to rigorously and quantitatively implement it for lossy systems. Here we present an intuitive coupled-mode theory framework for quantitative analysis of dielectric–plasmonic directional and adiabatic couplers, whose large-scale implementation in 3D is prohibitively slow with full-wave methods. This framework relies on adapting existing coupled mode theory approaches by including loss as a perturbation. This approach will be useful in designing dielectric–plasmonic circuits, providing a first reference point for anyone using techniques such as inverse design and deep learning optimization methods.","container-title":"Applied Physics Reviews","DOI":"10.1063/5.0182361","ISSN":"1931-9401","issue":"2","journalAbbreviation":"Appl. Phys. Rev.","page":"021309","source":"Silverchair","title":"Coupled mode theory for plasmonic couplers","volume":"11","author":[{"family":"Tuniz","given":"Alessandro"},{"family":"Song","given":"Alex Y."},{"family":"Della Valle","given":"Giuseppe"},{"family":"Sterke","given":"C. Martijn","non-dropping-particle":"de"}],"issued":{"date-parts":[["2024",4,18]]}}}],"schema":"https://github.com/citation-style-language/schema/raw/master/csl-citation.json"} </w:instrText>
      </w:r>
      <w:r w:rsidR="00E01BB0">
        <w:rPr>
          <w:rFonts w:ascii="Times New Roman" w:hAnsi="Times New Roman" w:cs="Times New Roman"/>
          <w:sz w:val="20"/>
          <w:szCs w:val="20"/>
        </w:rPr>
        <w:fldChar w:fldCharType="separate"/>
      </w:r>
      <w:r w:rsidR="00E01BB0" w:rsidRPr="00E01BB0">
        <w:rPr>
          <w:rFonts w:ascii="Times New Roman" w:hAnsi="Times New Roman" w:cs="Times New Roman"/>
          <w:sz w:val="20"/>
          <w:vertAlign w:val="superscript"/>
        </w:rPr>
        <w:t>4,5</w:t>
      </w:r>
      <w:r w:rsidR="00E01BB0">
        <w:rPr>
          <w:rFonts w:ascii="Times New Roman" w:hAnsi="Times New Roman" w:cs="Times New Roman"/>
          <w:sz w:val="20"/>
          <w:szCs w:val="20"/>
        </w:rPr>
        <w:fldChar w:fldCharType="end"/>
      </w:r>
      <w:r>
        <w:rPr>
          <w:rFonts w:ascii="Times New Roman" w:hAnsi="Times New Roman" w:cs="Times New Roman"/>
          <w:sz w:val="20"/>
          <w:szCs w:val="20"/>
        </w:rPr>
        <w:t>. Equation S1</w:t>
      </w:r>
      <w:r w:rsidR="0002286A">
        <w:rPr>
          <w:rFonts w:ascii="Times New Roman" w:hAnsi="Times New Roman" w:cs="Times New Roman"/>
          <w:sz w:val="20"/>
          <w:szCs w:val="20"/>
        </w:rPr>
        <w:t>2</w:t>
      </w:r>
      <w:r>
        <w:rPr>
          <w:rFonts w:ascii="Times New Roman" w:hAnsi="Times New Roman" w:cs="Times New Roman"/>
          <w:sz w:val="20"/>
          <w:szCs w:val="20"/>
        </w:rPr>
        <w:t xml:space="preserve"> shows the eigenvalue problem used to quantify the hybridization between the pure TE and pure LE photonic modes:</w:t>
      </w:r>
    </w:p>
    <w:p w14:paraId="0E8705FD" w14:textId="4B84E004" w:rsidR="00A9387A" w:rsidRPr="00E83F15" w:rsidRDefault="00CC1A1F" w:rsidP="00995747">
      <w:pPr>
        <w:spacing w:before="160" w:after="0" w:line="360" w:lineRule="auto"/>
        <w:jc w:val="both"/>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e>
                      <m:e>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TE-LE</m:t>
                            </m:r>
                          </m:sub>
                        </m:sSub>
                      </m:e>
                    </m:mr>
                    <m:mr>
                      <m:e>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TE-LE</m:t>
                            </m:r>
                          </m:sub>
                        </m:sSub>
                      </m:e>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e>
                    </m:mr>
                  </m:m>
                </m:e>
              </m:d>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TE</m:t>
                            </m:r>
                          </m:sub>
                        </m:sSub>
                      </m:e>
                    </m:mr>
                    <m:m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LE</m:t>
                            </m:r>
                          </m:sub>
                        </m:sSub>
                      </m:e>
                    </m:mr>
                  </m:m>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hybrid</m:t>
                  </m:r>
                </m:sub>
              </m:sSub>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TE</m:t>
                            </m:r>
                          </m:sub>
                        </m:sSub>
                      </m:e>
                    </m:mr>
                    <m:m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LE</m:t>
                            </m:r>
                          </m:sub>
                        </m:sSub>
                      </m:e>
                    </m:mr>
                  </m:m>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S12</m:t>
                  </m:r>
                </m:e>
              </m:d>
            </m:e>
          </m:eqArr>
        </m:oMath>
      </m:oMathPara>
    </w:p>
    <w:p w14:paraId="6CFD81CA" w14:textId="5018EBFE" w:rsidR="00A9387A"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oMath>
      <w:r>
        <w:rPr>
          <w:rFonts w:ascii="Times New Roman" w:hAnsi="Times New Roman" w:cs="Times New Roman"/>
          <w:sz w:val="20"/>
          <w:szCs w:val="20"/>
        </w:rPr>
        <w:t xml:space="preserve"> represent the frequencies of the pure TE and pure LE bands,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hybrid</m:t>
            </m:r>
          </m:sub>
        </m:sSub>
      </m:oMath>
      <w:r>
        <w:rPr>
          <w:rFonts w:ascii="Times New Roman" w:hAnsi="Times New Roman" w:cs="Times New Roman"/>
          <w:sz w:val="20"/>
          <w:szCs w:val="20"/>
        </w:rPr>
        <w:t xml:space="preserve"> represents the frequency of the hybrid band, </w:t>
      </w: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TE-LE</m:t>
            </m:r>
          </m:sub>
        </m:sSub>
      </m:oMath>
      <w:r>
        <w:rPr>
          <w:rFonts w:ascii="Times New Roman" w:hAnsi="Times New Roman" w:cs="Times New Roman"/>
          <w:sz w:val="20"/>
          <w:szCs w:val="20"/>
        </w:rPr>
        <w:t xml:space="preserve"> (or </w:t>
      </w:r>
      <m:oMath>
        <m:r>
          <w:rPr>
            <w:rFonts w:ascii="Cambria Math" w:hAnsi="Cambria Math" w:cs="Times New Roman"/>
            <w:sz w:val="20"/>
            <w:szCs w:val="20"/>
          </w:rPr>
          <m:t>g</m:t>
        </m:r>
      </m:oMath>
      <w:r>
        <w:rPr>
          <w:rFonts w:ascii="Times New Roman" w:hAnsi="Times New Roman" w:cs="Times New Roman"/>
          <w:sz w:val="20"/>
          <w:szCs w:val="20"/>
        </w:rPr>
        <w:t xml:space="preserve">) represents the coupling strength between the pure TE and LE bands, and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TE</m:t>
            </m:r>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LE</m:t>
            </m:r>
          </m:sub>
        </m:sSub>
      </m:oMath>
      <w:r>
        <w:rPr>
          <w:rFonts w:ascii="Times New Roman" w:hAnsi="Times New Roman" w:cs="Times New Roman"/>
          <w:sz w:val="20"/>
          <w:szCs w:val="20"/>
        </w:rPr>
        <w:t xml:space="preserve"> are typically referred to as </w:t>
      </w:r>
      <w:r w:rsidR="001F5182">
        <w:rPr>
          <w:rFonts w:ascii="Times New Roman" w:hAnsi="Times New Roman" w:cs="Times New Roman"/>
          <w:sz w:val="20"/>
          <w:szCs w:val="20"/>
        </w:rPr>
        <w:t>the</w:t>
      </w:r>
      <w:r>
        <w:rPr>
          <w:rFonts w:ascii="Times New Roman" w:hAnsi="Times New Roman" w:cs="Times New Roman"/>
          <w:sz w:val="20"/>
          <w:szCs w:val="20"/>
        </w:rPr>
        <w:t xml:space="preserve"> mixing coefficients. By convention, </w:t>
      </w:r>
      <m:oMath>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TE</m:t>
                    </m:r>
                  </m:sub>
                </m:sSub>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LE</m:t>
                    </m:r>
                  </m:sub>
                </m:sSub>
              </m:e>
            </m:d>
          </m:e>
          <m:sup>
            <m:r>
              <w:rPr>
                <w:rFonts w:ascii="Cambria Math" w:hAnsi="Cambria Math" w:cs="Times New Roman"/>
                <w:sz w:val="20"/>
                <w:szCs w:val="20"/>
              </w:rPr>
              <m:t>2</m:t>
            </m:r>
          </m:sup>
        </m:sSup>
        <m:r>
          <w:rPr>
            <w:rFonts w:ascii="Cambria Math" w:hAnsi="Cambria Math" w:cs="Times New Roman"/>
            <w:sz w:val="20"/>
            <w:szCs w:val="20"/>
          </w:rPr>
          <m:t>=1</m:t>
        </m:r>
      </m:oMath>
      <w:r>
        <w:rPr>
          <w:rFonts w:ascii="Times New Roman" w:hAnsi="Times New Roman" w:cs="Times New Roman"/>
          <w:sz w:val="20"/>
          <w:szCs w:val="20"/>
        </w:rPr>
        <w:t xml:space="preserve">. Each variable is a function of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the wave vector, and as such, the </w:t>
      </w:r>
      <w:r w:rsidR="009A3D75">
        <w:rPr>
          <w:rFonts w:ascii="Times New Roman" w:hAnsi="Times New Roman" w:cs="Times New Roman"/>
          <w:sz w:val="20"/>
          <w:szCs w:val="20"/>
        </w:rPr>
        <w:t>e</w:t>
      </w:r>
      <w:r>
        <w:rPr>
          <w:rFonts w:ascii="Times New Roman" w:hAnsi="Times New Roman" w:cs="Times New Roman"/>
          <w:sz w:val="20"/>
          <w:szCs w:val="20"/>
        </w:rPr>
        <w:t xml:space="preserve">igenvalue problem is solved numerically for each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Finally, this </w:t>
      </w:r>
      <w:r w:rsidR="003D4132">
        <w:rPr>
          <w:rFonts w:ascii="Times New Roman" w:hAnsi="Times New Roman" w:cs="Times New Roman"/>
          <w:sz w:val="20"/>
          <w:szCs w:val="20"/>
        </w:rPr>
        <w:t>e</w:t>
      </w:r>
      <w:r>
        <w:rPr>
          <w:rFonts w:ascii="Times New Roman" w:hAnsi="Times New Roman" w:cs="Times New Roman"/>
          <w:sz w:val="20"/>
          <w:szCs w:val="20"/>
        </w:rPr>
        <w:t xml:space="preserve">igenvalue problem will have two solutions, for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hybrid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UH</m:t>
            </m:r>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hybrid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LH</m:t>
            </m:r>
          </m:sub>
        </m:sSub>
      </m:oMath>
      <w:r>
        <w:rPr>
          <w:rFonts w:ascii="Times New Roman" w:hAnsi="Times New Roman" w:cs="Times New Roman"/>
          <w:sz w:val="20"/>
          <w:szCs w:val="20"/>
        </w:rPr>
        <w:t xml:space="preserve">, where </w:t>
      </w:r>
      <m:oMath>
        <m:r>
          <w:rPr>
            <w:rFonts w:ascii="Cambria Math" w:hAnsi="Cambria Math" w:cs="Times New Roman"/>
            <w:sz w:val="20"/>
            <w:szCs w:val="20"/>
          </w:rPr>
          <m:t>UH</m:t>
        </m:r>
      </m:oMath>
      <w:r>
        <w:rPr>
          <w:rFonts w:ascii="Times New Roman" w:hAnsi="Times New Roman" w:cs="Times New Roman"/>
          <w:sz w:val="20"/>
          <w:szCs w:val="20"/>
        </w:rPr>
        <w:t xml:space="preserve"> represents the upper hybrid band and </w:t>
      </w:r>
      <m:oMath>
        <m:r>
          <w:rPr>
            <w:rFonts w:ascii="Cambria Math" w:hAnsi="Cambria Math" w:cs="Times New Roman"/>
            <w:sz w:val="20"/>
            <w:szCs w:val="20"/>
          </w:rPr>
          <m:t>LH</m:t>
        </m:r>
      </m:oMath>
      <w:r>
        <w:rPr>
          <w:rFonts w:ascii="Times New Roman" w:hAnsi="Times New Roman" w:cs="Times New Roman"/>
          <w:sz w:val="20"/>
          <w:szCs w:val="20"/>
        </w:rPr>
        <w:t xml:space="preserve"> represents the lower hybrid band.</w:t>
      </w:r>
    </w:p>
    <w:p w14:paraId="54691C24" w14:textId="2745887F" w:rsidR="00A9387A"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Unlike many systems, we are unable to decouple our system to obtain the pure TE and pure LE bands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oMath>
      <w:r>
        <w:rPr>
          <w:rFonts w:ascii="Times New Roman" w:hAnsi="Times New Roman" w:cs="Times New Roman"/>
          <w:sz w:val="20"/>
          <w:szCs w:val="20"/>
        </w:rPr>
        <w:t xml:space="preserve">) when the antislot is rotated away from its R0 and R90 positions. R0 and R90 are uncoupled systems, but their pure bands differ (i.e.,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TE(R0)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d>
              <m:dPr>
                <m:ctrlPr>
                  <w:rPr>
                    <w:rFonts w:ascii="Cambria Math" w:hAnsi="Cambria Math" w:cs="Times New Roman"/>
                    <w:i/>
                    <w:sz w:val="20"/>
                    <w:szCs w:val="20"/>
                  </w:rPr>
                </m:ctrlPr>
              </m:dPr>
              <m:e>
                <m:r>
                  <w:rPr>
                    <w:rFonts w:ascii="Cambria Math" w:hAnsi="Cambria Math" w:cs="Times New Roman"/>
                    <w:sz w:val="20"/>
                    <w:szCs w:val="20"/>
                  </w:rPr>
                  <m:t>R90</m:t>
                </m:r>
              </m:e>
            </m:d>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d>
              <m:dPr>
                <m:ctrlPr>
                  <w:rPr>
                    <w:rFonts w:ascii="Cambria Math" w:hAnsi="Cambria Math" w:cs="Times New Roman"/>
                    <w:i/>
                    <w:sz w:val="20"/>
                    <w:szCs w:val="20"/>
                  </w:rPr>
                </m:ctrlPr>
              </m:dPr>
              <m:e>
                <m:r>
                  <w:rPr>
                    <w:rFonts w:ascii="Cambria Math" w:hAnsi="Cambria Math" w:cs="Times New Roman"/>
                    <w:sz w:val="20"/>
                    <w:szCs w:val="20"/>
                  </w:rPr>
                  <m:t>R0</m:t>
                </m:r>
              </m:e>
            </m:d>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d>
              <m:dPr>
                <m:ctrlPr>
                  <w:rPr>
                    <w:rFonts w:ascii="Cambria Math" w:hAnsi="Cambria Math" w:cs="Times New Roman"/>
                    <w:i/>
                    <w:sz w:val="20"/>
                    <w:szCs w:val="20"/>
                  </w:rPr>
                </m:ctrlPr>
              </m:dPr>
              <m:e>
                <m:r>
                  <w:rPr>
                    <w:rFonts w:ascii="Cambria Math" w:hAnsi="Cambria Math" w:cs="Times New Roman"/>
                    <w:sz w:val="20"/>
                    <w:szCs w:val="20"/>
                  </w:rPr>
                  <m:t>R90</m:t>
                </m:r>
              </m:e>
            </m:d>
          </m:sub>
        </m:sSub>
      </m:oMath>
      <w:r>
        <w:rPr>
          <w:rFonts w:ascii="Times New Roman" w:hAnsi="Times New Roman" w:cs="Times New Roman"/>
          <w:sz w:val="20"/>
          <w:szCs w:val="20"/>
        </w:rPr>
        <w:t>). To address this issue, we approximate the pure TE and pure LE bands for intermediate angles by linearly interpolating fits</w:t>
      </w:r>
      <w:r w:rsidR="008E4AD1">
        <w:rPr>
          <w:rFonts w:ascii="Times New Roman" w:hAnsi="Times New Roman" w:cs="Times New Roman"/>
          <w:sz w:val="20"/>
          <w:szCs w:val="20"/>
        </w:rPr>
        <w:t xml:space="preserve"> </w:t>
      </w:r>
      <w:r>
        <w:rPr>
          <w:rFonts w:ascii="Times New Roman" w:hAnsi="Times New Roman" w:cs="Times New Roman"/>
          <w:sz w:val="20"/>
          <w:szCs w:val="20"/>
        </w:rPr>
        <w:t xml:space="preserve">to the R0 uncoupled bands </w:t>
      </w:r>
      <w:r w:rsidR="00CA0727">
        <w:rPr>
          <w:rFonts w:ascii="Times New Roman" w:hAnsi="Times New Roman" w:cs="Times New Roman"/>
          <w:sz w:val="20"/>
          <w:szCs w:val="20"/>
        </w:rPr>
        <w:t xml:space="preserve">and </w:t>
      </w:r>
      <w:r>
        <w:rPr>
          <w:rFonts w:ascii="Times New Roman" w:hAnsi="Times New Roman" w:cs="Times New Roman"/>
          <w:sz w:val="20"/>
          <w:szCs w:val="20"/>
        </w:rPr>
        <w:t>to the R90 uncoupled bands</w:t>
      </w:r>
      <w:r w:rsidR="00163E66">
        <w:rPr>
          <w:rFonts w:ascii="Times New Roman" w:hAnsi="Times New Roman" w:cs="Times New Roman"/>
          <w:sz w:val="20"/>
          <w:szCs w:val="20"/>
        </w:rPr>
        <w:t xml:space="preserve">. </w:t>
      </w:r>
      <w:r>
        <w:rPr>
          <w:rFonts w:ascii="Times New Roman" w:hAnsi="Times New Roman" w:cs="Times New Roman"/>
          <w:sz w:val="20"/>
          <w:szCs w:val="20"/>
        </w:rPr>
        <w:t xml:space="preserve">We found that a </w:t>
      </w:r>
      <w:r w:rsidR="00481CD7">
        <w:rPr>
          <w:rFonts w:ascii="Times New Roman" w:hAnsi="Times New Roman" w:cs="Times New Roman"/>
          <w:sz w:val="20"/>
          <w:szCs w:val="20"/>
        </w:rPr>
        <w:t>fifth-order</w:t>
      </w:r>
      <w:r>
        <w:rPr>
          <w:rFonts w:ascii="Times New Roman" w:hAnsi="Times New Roman" w:cs="Times New Roman"/>
          <w:sz w:val="20"/>
          <w:szCs w:val="20"/>
        </w:rPr>
        <w:t xml:space="preserve"> polynomial is adequate to model this behavior (Eq</w:t>
      </w:r>
      <w:r w:rsidR="0002286A">
        <w:rPr>
          <w:rFonts w:ascii="Times New Roman" w:hAnsi="Times New Roman" w:cs="Times New Roman"/>
          <w:sz w:val="20"/>
          <w:szCs w:val="20"/>
        </w:rPr>
        <w:t>n.</w:t>
      </w:r>
      <w:r>
        <w:rPr>
          <w:rFonts w:ascii="Times New Roman" w:hAnsi="Times New Roman" w:cs="Times New Roman"/>
          <w:sz w:val="20"/>
          <w:szCs w:val="20"/>
        </w:rPr>
        <w:t xml:space="preserve"> S</w:t>
      </w:r>
      <w:r w:rsidR="0002286A">
        <w:rPr>
          <w:rFonts w:ascii="Times New Roman" w:hAnsi="Times New Roman" w:cs="Times New Roman"/>
          <w:sz w:val="20"/>
          <w:szCs w:val="20"/>
        </w:rPr>
        <w:t>13</w:t>
      </w:r>
      <w:r>
        <w:rPr>
          <w:rFonts w:ascii="Times New Roman" w:hAnsi="Times New Roman" w:cs="Times New Roman"/>
          <w:sz w:val="20"/>
          <w:szCs w:val="20"/>
        </w:rPr>
        <w:t>). This approach is empirically determined to be sufficient as the simulated crossings or degeneracy points are at the midpoint of the novel bandgap. The fits for the pure TE and LE bands are displayed in Table S1 and S2</w:t>
      </w:r>
      <w:r w:rsidR="009E393A">
        <w:rPr>
          <w:rFonts w:ascii="Times New Roman" w:hAnsi="Times New Roman" w:cs="Times New Roman"/>
          <w:sz w:val="20"/>
          <w:szCs w:val="20"/>
        </w:rPr>
        <w:t>,</w:t>
      </w:r>
      <w:r>
        <w:rPr>
          <w:rFonts w:ascii="Times New Roman" w:hAnsi="Times New Roman" w:cs="Times New Roman"/>
          <w:sz w:val="20"/>
          <w:szCs w:val="20"/>
        </w:rPr>
        <w:t xml:space="preserve"> respectively. </w:t>
      </w:r>
    </w:p>
    <w:p w14:paraId="5F69715C" w14:textId="665B0C29" w:rsidR="00A9387A" w:rsidRPr="003E53B3" w:rsidRDefault="00CC1A1F" w:rsidP="00995747">
      <w:pPr>
        <w:spacing w:before="160" w:after="0" w:line="360" w:lineRule="auto"/>
        <w:jc w:val="both"/>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pure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e>
                  </m:d>
                </m:e>
                <m:sup>
                  <m:r>
                    <w:rPr>
                      <w:rFonts w:ascii="Cambria Math" w:hAnsi="Cambria Math" w:cs="Times New Roman"/>
                      <w:sz w:val="20"/>
                      <w:szCs w:val="20"/>
                    </w:rPr>
                    <m:t>5</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e>
                  </m:d>
                </m:e>
                <m:sup>
                  <m:r>
                    <w:rPr>
                      <w:rFonts w:ascii="Cambria Math" w:hAnsi="Cambria Math" w:cs="Times New Roman"/>
                      <w:sz w:val="20"/>
                      <w:szCs w:val="20"/>
                    </w:rPr>
                    <m:t>4</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e>
                  </m:d>
                </m:e>
                <m:sup>
                  <m:r>
                    <w:rPr>
                      <w:rFonts w:ascii="Cambria Math" w:hAnsi="Cambria Math" w:cs="Times New Roman"/>
                      <w:sz w:val="20"/>
                      <w:szCs w:val="20"/>
                    </w:rPr>
                    <m:t>3</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4</m:t>
                  </m:r>
                </m:sub>
              </m:sSub>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e>
                  </m:d>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5</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6</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S13</m:t>
                  </m:r>
                </m:e>
              </m:d>
            </m:e>
          </m:eqArr>
        </m:oMath>
      </m:oMathPara>
    </w:p>
    <w:p w14:paraId="6E4CCE57" w14:textId="77777777" w:rsidR="00A9387A"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Now that we have a suitable approximation for the pure TE and LE bands, we can begin solving the eigenvalue problem for </w:t>
      </w:r>
      <m:oMath>
        <m:r>
          <w:rPr>
            <w:rFonts w:ascii="Cambria Math" w:hAnsi="Cambria Math" w:cs="Times New Roman"/>
            <w:sz w:val="20"/>
            <w:szCs w:val="20"/>
          </w:rPr>
          <m:t>g</m:t>
        </m:r>
      </m:oMath>
      <w:r>
        <w:rPr>
          <w:rFonts w:ascii="Times New Roman" w:hAnsi="Times New Roman" w:cs="Times New Roman"/>
          <w:sz w:val="20"/>
          <w:szCs w:val="20"/>
        </w:rPr>
        <w:t xml:space="preserve">, the coupling strength coefficient. At each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we can solve the determinant as follows:</w:t>
      </w:r>
    </w:p>
    <w:p w14:paraId="1394C789" w14:textId="35AA9E62" w:rsidR="00A9387A" w:rsidRPr="00F33BC8" w:rsidRDefault="00A9387A" w:rsidP="00995747">
      <w:pPr>
        <w:spacing w:before="160" w:after="0" w:line="360" w:lineRule="auto"/>
        <w:jc w:val="both"/>
        <w:rPr>
          <w:rFonts w:ascii="Times New Roman" w:hAnsi="Times New Roman" w:cs="Times New Roman"/>
          <w:sz w:val="20"/>
          <w:szCs w:val="20"/>
          <w:lang w:val="de-DE"/>
        </w:rPr>
      </w:pPr>
      <m:oMathPara>
        <m:oMath>
          <m:r>
            <m:rPr>
              <m:nor/>
            </m:rPr>
            <w:rPr>
              <w:rFonts w:ascii="Cambria Math" w:hAnsi="Cambria Math" w:cs="Times New Roman"/>
              <w:sz w:val="20"/>
              <w:szCs w:val="20"/>
              <w:lang w:val="de-DE"/>
            </w:rPr>
            <m:t>det</m:t>
          </m:r>
          <m:d>
            <m:dPr>
              <m:begChr m:val="|"/>
              <m:endChr m:val="|"/>
              <m:ctrlPr>
                <w:rPr>
                  <w:rFonts w:ascii="Cambria Math" w:hAnsi="Cambria Math" w:cs="Times New Roman"/>
                  <w:i/>
                  <w:sz w:val="20"/>
                  <w:szCs w:val="20"/>
                </w:rPr>
              </m:ctrlPr>
            </m:dPr>
            <m:e>
              <m:r>
                <w:rPr>
                  <w:rFonts w:ascii="Cambria Math" w:hAnsi="Cambria Math" w:cs="Times New Roman"/>
                  <w:sz w:val="20"/>
                  <w:szCs w:val="20"/>
                </w:rPr>
                <m:t>A</m:t>
              </m:r>
              <m:r>
                <w:rPr>
                  <w:rFonts w:ascii="Cambria Math" w:hAnsi="Cambria Math" w:cs="Times New Roman"/>
                  <w:sz w:val="20"/>
                  <w:szCs w:val="20"/>
                  <w:lang w:val="de-DE"/>
                </w:rPr>
                <m:t>-</m:t>
              </m:r>
              <m:r>
                <w:rPr>
                  <w:rFonts w:ascii="Cambria Math" w:hAnsi="Cambria Math" w:cs="Times New Roman"/>
                  <w:sz w:val="20"/>
                  <w:szCs w:val="20"/>
                </w:rPr>
                <m:t>λI</m:t>
              </m:r>
            </m:e>
          </m:d>
          <m:r>
            <w:rPr>
              <w:rFonts w:ascii="Cambria Math" w:hAnsi="Cambria Math" w:cs="Times New Roman"/>
              <w:sz w:val="20"/>
              <w:szCs w:val="20"/>
              <w:lang w:val="de-DE"/>
            </w:rPr>
            <m:t>=0</m:t>
          </m:r>
          <m:r>
            <m:rPr>
              <m:aln/>
            </m:rPr>
            <w:rPr>
              <w:rFonts w:ascii="Cambria Math" w:hAnsi="Cambria Math" w:cs="Times New Roman"/>
              <w:sz w:val="20"/>
              <w:szCs w:val="20"/>
              <w:lang w:val="de-DE"/>
            </w:rPr>
            <m:t>=</m:t>
          </m:r>
          <m:r>
            <m:rPr>
              <m:nor/>
            </m:rPr>
            <w:rPr>
              <w:rFonts w:ascii="Cambria Math" w:hAnsi="Cambria Math" w:cs="Times New Roman"/>
              <w:sz w:val="20"/>
              <w:szCs w:val="20"/>
              <w:lang w:val="de-DE"/>
            </w:rPr>
            <m:t>det</m:t>
          </m:r>
          <m:d>
            <m:dPr>
              <m:begChr m:val="|"/>
              <m:endChr m:val="|"/>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e>
                      <m:e>
                        <m:r>
                          <w:rPr>
                            <w:rFonts w:ascii="Cambria Math" w:hAnsi="Cambria Math" w:cs="Times New Roman"/>
                            <w:sz w:val="20"/>
                            <w:szCs w:val="20"/>
                          </w:rPr>
                          <m:t>g</m:t>
                        </m:r>
                      </m:e>
                    </m:mr>
                    <m:mr>
                      <m:e>
                        <m:r>
                          <w:rPr>
                            <w:rFonts w:ascii="Cambria Math" w:hAnsi="Cambria Math" w:cs="Times New Roman"/>
                            <w:sz w:val="20"/>
                            <w:szCs w:val="20"/>
                          </w:rPr>
                          <m:t>g</m:t>
                        </m:r>
                      </m:e>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e>
                    </m:mr>
                  </m:m>
                </m:e>
              </m:d>
              <m:r>
                <w:rPr>
                  <w:rFonts w:ascii="Cambria Math" w:hAnsi="Cambria Math" w:cs="Times New Roman"/>
                  <w:sz w:val="20"/>
                  <w:szCs w:val="20"/>
                  <w:lang w:val="de-DE"/>
                </w:rPr>
                <m:t>-</m:t>
              </m:r>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e>
                        <m:r>
                          <w:rPr>
                            <w:rFonts w:ascii="Cambria Math" w:hAnsi="Cambria Math" w:cs="Times New Roman"/>
                            <w:sz w:val="20"/>
                            <w:szCs w:val="20"/>
                            <w:lang w:val="de-DE"/>
                          </w:rPr>
                          <m:t>0</m:t>
                        </m:r>
                      </m:e>
                    </m:mr>
                    <m:mr>
                      <m:e>
                        <m:r>
                          <w:rPr>
                            <w:rFonts w:ascii="Cambria Math" w:hAnsi="Cambria Math" w:cs="Times New Roman"/>
                            <w:sz w:val="20"/>
                            <w:szCs w:val="20"/>
                            <w:lang w:val="de-DE"/>
                          </w:rPr>
                          <m:t>0</m:t>
                        </m:r>
                      </m:e>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mr>
                  </m:m>
                </m:e>
              </m:d>
            </m:e>
          </m:d>
          <m:r>
            <m:rPr>
              <m:sty m:val="p"/>
            </m:rPr>
            <w:rPr>
              <w:rFonts w:ascii="Cambria Math" w:hAnsi="Cambria Math" w:cs="Times New Roman"/>
              <w:sz w:val="20"/>
              <w:szCs w:val="20"/>
              <w:lang w:val="de-DE"/>
            </w:rPr>
            <w:br/>
          </m:r>
        </m:oMath>
        <m:oMath>
          <m:r>
            <m:rPr>
              <m:aln/>
            </m:rPr>
            <w:rPr>
              <w:rFonts w:ascii="Cambria Math" w:hAnsi="Cambria Math" w:cs="Times New Roman"/>
              <w:sz w:val="20"/>
              <w:szCs w:val="20"/>
              <w:lang w:val="de-DE"/>
            </w:rPr>
            <m:t>=</m:t>
          </m:r>
          <m:r>
            <m:rPr>
              <m:nor/>
            </m:rPr>
            <w:rPr>
              <w:rFonts w:ascii="Cambria Math" w:hAnsi="Cambria Math" w:cs="Times New Roman"/>
              <w:sz w:val="20"/>
              <w:szCs w:val="20"/>
              <w:lang w:val="de-DE"/>
            </w:rPr>
            <m:t>det</m:t>
          </m:r>
          <m:d>
            <m:dPr>
              <m:begChr m:val="|"/>
              <m:endChr m:val="|"/>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m>
                    <m:mPr>
                      <m:mcs>
                        <m:mc>
                          <m:mcPr>
                            <m:count m:val="2"/>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e>
                        <m:r>
                          <w:rPr>
                            <w:rFonts w:ascii="Cambria Math" w:hAnsi="Cambria Math" w:cs="Times New Roman"/>
                            <w:sz w:val="20"/>
                            <w:szCs w:val="20"/>
                          </w:rPr>
                          <m:t>g</m:t>
                        </m:r>
                      </m:e>
                    </m:mr>
                    <m:mr>
                      <m:e>
                        <m:r>
                          <w:rPr>
                            <w:rFonts w:ascii="Cambria Math" w:hAnsi="Cambria Math" w:cs="Times New Roman"/>
                            <w:sz w:val="20"/>
                            <w:szCs w:val="20"/>
                          </w:rPr>
                          <m:t>g</m:t>
                        </m:r>
                      </m:e>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mr>
                  </m:m>
                </m:e>
              </m:d>
            </m:e>
          </m:d>
          <m:r>
            <m:rPr>
              <m:sty m:val="p"/>
            </m:rPr>
            <w:rPr>
              <w:rFonts w:ascii="Cambria Math" w:hAnsi="Cambria Math" w:cs="Times New Roman"/>
              <w:sz w:val="20"/>
              <w:szCs w:val="20"/>
              <w:lang w:val="de-DE"/>
            </w:rPr>
            <w:br/>
          </m:r>
        </m:oMath>
        <m:oMath>
          <m:r>
            <w:rPr>
              <w:rFonts w:ascii="Cambria Math" w:hAnsi="Cambria Math" w:cs="Times New Roman"/>
              <w:sz w:val="20"/>
              <w:szCs w:val="20"/>
              <w:lang w:val="de-DE"/>
            </w:rPr>
            <m:t>0</m:t>
          </m:r>
          <m:r>
            <m:rPr>
              <m:aln/>
            </m:rPr>
            <w:rPr>
              <w:rFonts w:ascii="Cambria Math" w:hAnsi="Cambria Math" w:cs="Times New Roman"/>
              <w:sz w:val="20"/>
              <w:szCs w:val="20"/>
              <w:lang w:val="de-DE"/>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d>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d>
          <m:r>
            <w:rPr>
              <w:rFonts w:ascii="Cambria Math" w:hAnsi="Cambria Math" w:cs="Times New Roman"/>
              <w:sz w:val="20"/>
              <w:szCs w:val="20"/>
              <w:lang w:val="de-DE"/>
            </w:rPr>
            <m:t>-</m:t>
          </m:r>
          <m:sSup>
            <m:sSupPr>
              <m:ctrlPr>
                <w:rPr>
                  <w:rFonts w:ascii="Cambria Math" w:hAnsi="Cambria Math" w:cs="Times New Roman"/>
                  <w:i/>
                  <w:sz w:val="20"/>
                  <w:szCs w:val="20"/>
                </w:rPr>
              </m:ctrlPr>
            </m:sSupPr>
            <m:e>
              <m:r>
                <w:rPr>
                  <w:rFonts w:ascii="Cambria Math" w:hAnsi="Cambria Math" w:cs="Times New Roman"/>
                  <w:sz w:val="20"/>
                  <w:szCs w:val="20"/>
                </w:rPr>
                <m:t>g</m:t>
              </m:r>
            </m:e>
            <m:sup>
              <m:r>
                <w:rPr>
                  <w:rFonts w:ascii="Cambria Math" w:hAnsi="Cambria Math" w:cs="Times New Roman"/>
                  <w:sz w:val="20"/>
                  <w:szCs w:val="20"/>
                  <w:lang w:val="de-DE"/>
                </w:rPr>
                <m:t>2</m:t>
              </m:r>
            </m:sup>
          </m:sSup>
          <m:r>
            <m:rPr>
              <m:sty m:val="p"/>
            </m:rPr>
            <w:rPr>
              <w:rFonts w:ascii="Cambria Math" w:hAnsi="Cambria Math" w:cs="Times New Roman"/>
              <w:sz w:val="20"/>
              <w:szCs w:val="20"/>
              <w:lang w:val="de-DE"/>
            </w:rPr>
            <w:br/>
          </m:r>
        </m:oMath>
        <m:oMath>
          <m:r>
            <w:rPr>
              <w:rFonts w:ascii="Cambria Math" w:hAnsi="Cambria Math" w:cs="Times New Roman"/>
              <w:sz w:val="20"/>
              <w:szCs w:val="20"/>
            </w:rPr>
            <m:t>g</m:t>
          </m:r>
          <m:r>
            <m:rPr>
              <m:aln/>
            </m:rPr>
            <w:rPr>
              <w:rFonts w:ascii="Cambria Math" w:hAnsi="Cambria Math" w:cs="Times New Roman"/>
              <w:sz w:val="20"/>
              <w:szCs w:val="20"/>
              <w:lang w:val="de-DE"/>
            </w:rPr>
            <m:t>=</m:t>
          </m:r>
          <m:rad>
            <m:radPr>
              <m:degHide m:val="1"/>
              <m:ctrlPr>
                <w:rPr>
                  <w:rFonts w:ascii="Cambria Math" w:hAnsi="Cambria Math" w:cs="Times New Roman"/>
                  <w:i/>
                  <w:sz w:val="20"/>
                  <w:szCs w:val="20"/>
                </w:rPr>
              </m:ctrlPr>
            </m:radPr>
            <m:deg/>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d>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e>
              </m:d>
            </m:e>
          </m:rad>
          <m:r>
            <m:rPr>
              <m:sty m:val="p"/>
            </m:rPr>
            <w:rPr>
              <w:rFonts w:ascii="Cambria Math" w:hAnsi="Cambria Math" w:cs="Times New Roman"/>
              <w:sz w:val="20"/>
              <w:szCs w:val="20"/>
              <w:lang w:val="de-DE"/>
            </w:rPr>
            <w:br/>
          </m:r>
        </m:oMath>
        <m:oMath>
          <m:eqArr>
            <m:eqArrPr>
              <m:maxDist m:val="1"/>
              <m:ctrlPr>
                <w:rPr>
                  <w:rFonts w:ascii="Cambria Math" w:hAnsi="Cambria Math" w:cs="Times New Roman"/>
                  <w:i/>
                  <w:sz w:val="20"/>
                  <w:szCs w:val="20"/>
                </w:rPr>
              </m:ctrlPr>
            </m:eqArrPr>
            <m:e>
              <m:r>
                <w:rPr>
                  <w:rFonts w:ascii="Cambria Math" w:hAnsi="Cambria Math" w:cs="Times New Roman"/>
                  <w:sz w:val="20"/>
                  <w:szCs w:val="20"/>
                </w:rPr>
                <m:t>g</m:t>
              </m:r>
              <m:r>
                <m:rPr>
                  <m:aln/>
                </m:rPr>
                <w:rPr>
                  <w:rFonts w:ascii="Cambria Math" w:hAnsi="Cambria Math" w:cs="Times New Roman"/>
                  <w:sz w:val="20"/>
                  <w:szCs w:val="20"/>
                  <w:lang w:val="de-DE"/>
                </w:rPr>
                <m:t>=</m:t>
              </m:r>
              <m:rad>
                <m:radPr>
                  <m:degHide m:val="1"/>
                  <m:ctrlPr>
                    <w:rPr>
                      <w:rFonts w:ascii="Cambria Math" w:hAnsi="Cambria Math" w:cs="Times New Roman"/>
                      <w:i/>
                      <w:sz w:val="20"/>
                      <w:szCs w:val="20"/>
                    </w:rPr>
                  </m:ctrlPr>
                </m:radPr>
                <m:deg/>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TE</m:t>
                      </m:r>
                    </m:sub>
                  </m:sSub>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r>
                    <w:rPr>
                      <w:rFonts w:ascii="Cambria Math" w:hAnsi="Cambria Math" w:cs="Times New Roman"/>
                      <w:sz w:val="20"/>
                      <w:szCs w:val="20"/>
                      <w:lang w:val="de-DE"/>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LE</m:t>
                      </m:r>
                    </m:sub>
                  </m:sSub>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Sub>
                  <m:r>
                    <w:rPr>
                      <w:rFonts w:ascii="Cambria Math" w:hAnsi="Cambria Math" w:cs="Times New Roman"/>
                      <w:sz w:val="20"/>
                      <w:szCs w:val="20"/>
                      <w:lang w:val="de-DE"/>
                    </w:rPr>
                    <m:t>+</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lang w:val="de-DE"/>
                        </w:rPr>
                        <m:t>h</m:t>
                      </m:r>
                      <m:r>
                        <w:rPr>
                          <w:rFonts w:ascii="Cambria Math" w:hAnsi="Cambria Math" w:cs="Times New Roman"/>
                          <w:sz w:val="20"/>
                          <w:szCs w:val="20"/>
                        </w:rPr>
                        <m:t>ybrid</m:t>
                      </m:r>
                    </m:sub>
                    <m:sup>
                      <m:r>
                        <w:rPr>
                          <w:rFonts w:ascii="Cambria Math" w:hAnsi="Cambria Math" w:cs="Times New Roman"/>
                          <w:sz w:val="20"/>
                          <w:szCs w:val="20"/>
                          <w:lang w:val="de-DE"/>
                        </w:rPr>
                        <m:t>2</m:t>
                      </m:r>
                    </m:sup>
                  </m:sSubSup>
                </m:e>
              </m:rad>
              <m:r>
                <w:rPr>
                  <w:rFonts w:ascii="Cambria Math" w:hAnsi="Cambria Math" w:cs="Times New Roman"/>
                  <w:sz w:val="20"/>
                  <w:szCs w:val="20"/>
                  <w:lang w:val="de-DE"/>
                </w:rPr>
                <m:t>#</m:t>
              </m:r>
              <m:d>
                <m:dPr>
                  <m:ctrlPr>
                    <w:rPr>
                      <w:rFonts w:ascii="Cambria Math" w:hAnsi="Cambria Math" w:cs="Times New Roman"/>
                      <w:i/>
                      <w:sz w:val="20"/>
                      <w:szCs w:val="20"/>
                    </w:rPr>
                  </m:ctrlPr>
                </m:dPr>
                <m:e>
                  <m:r>
                    <w:rPr>
                      <w:rFonts w:ascii="Cambria Math" w:hAnsi="Cambria Math" w:cs="Times New Roman"/>
                      <w:sz w:val="20"/>
                      <w:szCs w:val="20"/>
                    </w:rPr>
                    <m:t>S</m:t>
                  </m:r>
                  <m:r>
                    <w:rPr>
                      <w:rFonts w:ascii="Cambria Math" w:hAnsi="Cambria Math" w:cs="Times New Roman"/>
                      <w:sz w:val="20"/>
                      <w:szCs w:val="20"/>
                      <w:lang w:val="de-DE"/>
                    </w:rPr>
                    <m:t>14</m:t>
                  </m:r>
                </m:e>
              </m:d>
            </m:e>
          </m:eqArr>
        </m:oMath>
      </m:oMathPara>
    </w:p>
    <w:p w14:paraId="53302614" w14:textId="45503E70" w:rsidR="00205D74"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Here, we can use the computed frequencies for the hybrid bands from our band structure simulations. Due to the approximations in determining the pure TE and pure LE bands for intermediate angles, the </w:t>
      </w:r>
      <m:oMath>
        <m:r>
          <w:rPr>
            <w:rFonts w:ascii="Cambria Math" w:hAnsi="Cambria Math" w:cs="Times New Roman"/>
            <w:sz w:val="20"/>
            <w:szCs w:val="20"/>
          </w:rPr>
          <m:t>g</m:t>
        </m:r>
      </m:oMath>
      <w:r>
        <w:rPr>
          <w:rFonts w:ascii="Times New Roman" w:hAnsi="Times New Roman" w:cs="Times New Roman"/>
          <w:sz w:val="20"/>
          <w:szCs w:val="20"/>
        </w:rPr>
        <w:t xml:space="preserve"> coefficient determined for the upper and lower hybrid bands differs slightly. We account for this by averaging </w:t>
      </w: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UH</m:t>
            </m:r>
          </m:sub>
        </m:sSub>
      </m:oMath>
      <w:r>
        <w:rPr>
          <w:rFonts w:ascii="Times New Roman" w:hAnsi="Times New Roman" w:cs="Times New Roman"/>
          <w:sz w:val="20"/>
          <w:szCs w:val="20"/>
        </w:rPr>
        <w:t xml:space="preserve"> (upper hybrid band) with </w:t>
      </w: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LH</m:t>
            </m:r>
          </m:sub>
        </m:sSub>
      </m:oMath>
      <w:r>
        <w:rPr>
          <w:rFonts w:ascii="Times New Roman" w:hAnsi="Times New Roman" w:cs="Times New Roman"/>
          <w:sz w:val="20"/>
          <w:szCs w:val="20"/>
        </w:rPr>
        <w:t xml:space="preserve"> (lower hybrid band) to obtain </w:t>
      </w:r>
      <m:oMath>
        <m:r>
          <w:rPr>
            <w:rFonts w:ascii="Cambria Math" w:hAnsi="Cambria Math" w:cs="Times New Roman"/>
            <w:sz w:val="20"/>
            <w:szCs w:val="20"/>
          </w:rPr>
          <m:t>g(</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r>
          <w:rPr>
            <w:rFonts w:ascii="Cambria Math" w:hAnsi="Cambria Math" w:cs="Times New Roman"/>
            <w:sz w:val="20"/>
            <w:szCs w:val="20"/>
          </w:rPr>
          <m:t>)</m:t>
        </m:r>
      </m:oMath>
      <w:r>
        <w:rPr>
          <w:rFonts w:ascii="Times New Roman" w:hAnsi="Times New Roman" w:cs="Times New Roman"/>
          <w:sz w:val="20"/>
          <w:szCs w:val="20"/>
        </w:rPr>
        <w:t xml:space="preserve"> for a given rotation angle. Physically, </w:t>
      </w:r>
      <m:oMath>
        <m:r>
          <w:rPr>
            <w:rFonts w:ascii="Cambria Math" w:hAnsi="Cambria Math" w:cs="Times New Roman"/>
            <w:sz w:val="20"/>
            <w:szCs w:val="20"/>
          </w:rPr>
          <m:t>g</m:t>
        </m:r>
      </m:oMath>
      <w:r>
        <w:rPr>
          <w:rFonts w:ascii="Times New Roman" w:hAnsi="Times New Roman" w:cs="Times New Roman"/>
          <w:sz w:val="20"/>
          <w:szCs w:val="20"/>
        </w:rPr>
        <w:t xml:space="preserve"> represents the deviation from the fitted pure bands and therefore has units of frequency. </w:t>
      </w:r>
      <m:oMath>
        <m:r>
          <w:rPr>
            <w:rFonts w:ascii="Cambria Math" w:hAnsi="Cambria Math" w:cs="Times New Roman"/>
            <w:sz w:val="20"/>
            <w:szCs w:val="20"/>
          </w:rPr>
          <m:t>g</m:t>
        </m:r>
      </m:oMath>
      <w:r>
        <w:rPr>
          <w:rFonts w:ascii="Times New Roman" w:hAnsi="Times New Roman" w:cs="Times New Roman"/>
          <w:sz w:val="20"/>
          <w:szCs w:val="20"/>
        </w:rPr>
        <w:t xml:space="preserve"> is most intuitively understood at the anti-crossing point; there, </w:t>
      </w:r>
      <m:oMath>
        <m:r>
          <w:rPr>
            <w:rFonts w:ascii="Cambria Math" w:hAnsi="Cambria Math" w:cs="Times New Roman"/>
            <w:sz w:val="20"/>
            <w:szCs w:val="20"/>
          </w:rPr>
          <m:t>g</m:t>
        </m:r>
      </m:oMath>
      <w:r>
        <w:rPr>
          <w:rFonts w:ascii="Times New Roman" w:hAnsi="Times New Roman" w:cs="Times New Roman"/>
          <w:sz w:val="20"/>
          <w:szCs w:val="20"/>
        </w:rPr>
        <w:t xml:space="preserve"> is equal to half the bandgap size. Figure S</w:t>
      </w:r>
      <w:r w:rsidR="00483F4F">
        <w:rPr>
          <w:rFonts w:ascii="Times New Roman" w:hAnsi="Times New Roman" w:cs="Times New Roman"/>
          <w:sz w:val="20"/>
          <w:szCs w:val="20"/>
        </w:rPr>
        <w:t>2</w:t>
      </w:r>
      <w:r>
        <w:rPr>
          <w:rFonts w:ascii="Times New Roman" w:hAnsi="Times New Roman" w:cs="Times New Roman"/>
          <w:sz w:val="20"/>
          <w:szCs w:val="20"/>
        </w:rPr>
        <w:t xml:space="preserve"> shows the computed </w:t>
      </w:r>
      <m:oMath>
        <m:r>
          <w:rPr>
            <w:rFonts w:ascii="Cambria Math" w:hAnsi="Cambria Math" w:cs="Times New Roman"/>
            <w:sz w:val="20"/>
            <w:szCs w:val="20"/>
          </w:rPr>
          <m:t>g</m:t>
        </m:r>
      </m:oMath>
      <w:r>
        <w:rPr>
          <w:rFonts w:ascii="Times New Roman" w:hAnsi="Times New Roman" w:cs="Times New Roman"/>
          <w:sz w:val="20"/>
          <w:szCs w:val="20"/>
        </w:rPr>
        <w:t xml:space="preserve"> at the crossing or anti-crossing point for all antislot angles.</w:t>
      </w:r>
    </w:p>
    <w:p w14:paraId="65715552" w14:textId="1E8430A6" w:rsidR="00A9387A" w:rsidRDefault="00A9387A" w:rsidP="00995747">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By solving this eigenvalue problem using software such as </w:t>
      </w:r>
      <w:r w:rsidR="00E22B77">
        <w:rPr>
          <w:rFonts w:ascii="Times New Roman" w:hAnsi="Times New Roman" w:cs="Times New Roman"/>
          <w:sz w:val="20"/>
          <w:szCs w:val="20"/>
        </w:rPr>
        <w:t>MATLAB</w:t>
      </w:r>
      <w:r>
        <w:rPr>
          <w:rFonts w:ascii="Times New Roman" w:hAnsi="Times New Roman" w:cs="Times New Roman"/>
          <w:sz w:val="20"/>
          <w:szCs w:val="20"/>
        </w:rPr>
        <w:t>, we also reproduce our eigenvalue – the frequency of the hybrid bands. Figure S</w:t>
      </w:r>
      <w:r w:rsidR="0073533F">
        <w:rPr>
          <w:rFonts w:ascii="Times New Roman" w:hAnsi="Times New Roman" w:cs="Times New Roman"/>
          <w:sz w:val="20"/>
          <w:szCs w:val="20"/>
        </w:rPr>
        <w:t>3</w:t>
      </w:r>
      <w:r>
        <w:rPr>
          <w:rFonts w:ascii="Times New Roman" w:hAnsi="Times New Roman" w:cs="Times New Roman"/>
          <w:sz w:val="20"/>
          <w:szCs w:val="20"/>
        </w:rPr>
        <w:t xml:space="preserve"> plots the band structure simulation data, along with the assumed pure TE and pure LE bands, and the recalculated hybrid bands that utilize our computed </w:t>
      </w:r>
      <m:oMath>
        <m:r>
          <w:rPr>
            <w:rFonts w:ascii="Cambria Math" w:hAnsi="Cambria Math" w:cs="Times New Roman"/>
            <w:sz w:val="20"/>
            <w:szCs w:val="20"/>
          </w:rPr>
          <m:t>g</m:t>
        </m:r>
      </m:oMath>
      <w:r>
        <w:rPr>
          <w:rFonts w:ascii="Times New Roman" w:hAnsi="Times New Roman" w:cs="Times New Roman"/>
          <w:sz w:val="20"/>
          <w:szCs w:val="20"/>
        </w:rPr>
        <w:t xml:space="preserve"> coefficient. The close match between the hybrid band structure simulations with the recomputed hybrid band fit demonstrates both that the approximated pure TE and pure LE bands are adequate, but also that the </w:t>
      </w:r>
      <m:oMath>
        <m:r>
          <w:rPr>
            <w:rFonts w:ascii="Cambria Math" w:hAnsi="Cambria Math" w:cs="Times New Roman"/>
            <w:sz w:val="20"/>
            <w:szCs w:val="20"/>
          </w:rPr>
          <m:t>g</m:t>
        </m:r>
      </m:oMath>
      <w:r>
        <w:rPr>
          <w:rFonts w:ascii="Times New Roman" w:hAnsi="Times New Roman" w:cs="Times New Roman"/>
          <w:sz w:val="20"/>
          <w:szCs w:val="20"/>
        </w:rPr>
        <w:t xml:space="preserve"> coefficient alone is sufficient to describe the coupling behavior between the two modes.</w:t>
      </w:r>
    </w:p>
    <w:p w14:paraId="6394C539" w14:textId="1D93BA35" w:rsidR="00205D74" w:rsidRPr="00E9239C" w:rsidRDefault="00A9387A" w:rsidP="00E9239C">
      <w:pPr>
        <w:spacing w:before="160"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In the same step, the eigenvectors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TE</m:t>
            </m:r>
          </m:sub>
        </m:sSub>
      </m:oMath>
      <w:r>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LE</m:t>
            </m:r>
          </m:sub>
        </m:sSub>
      </m:oMath>
      <w:r>
        <w:rPr>
          <w:rFonts w:ascii="Times New Roman" w:hAnsi="Times New Roman" w:cs="Times New Roman"/>
          <w:sz w:val="20"/>
          <w:szCs w:val="20"/>
        </w:rPr>
        <w:t xml:space="preserve"> (mixing coefficients) were determined. This mixing coefficient represents the fraction of the pure TE or LE band one of the hybrid bands is at each point in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space. Because only two modes are coupling with one another, these coefficients are reciprocal (i.e., if the upper hybrid band is 30% TE and 70% LE, the lower hybrid band will be 70% TE and 30% LE). Knowledge of the mixing fraction of the hybrid modes does not indicate more or less longitudinal electric field component – rather, it give</w:t>
      </w:r>
      <w:r w:rsidR="008C2F11">
        <w:rPr>
          <w:rFonts w:ascii="Times New Roman" w:hAnsi="Times New Roman" w:cs="Times New Roman"/>
          <w:sz w:val="20"/>
          <w:szCs w:val="20"/>
        </w:rPr>
        <w:t>s</w:t>
      </w:r>
      <w:r>
        <w:rPr>
          <w:rFonts w:ascii="Times New Roman" w:hAnsi="Times New Roman" w:cs="Times New Roman"/>
          <w:sz w:val="20"/>
          <w:szCs w:val="20"/>
        </w:rPr>
        <w:t xml:space="preserve"> an indication of which mode profile (pure TE or pure LE) the hybrid mode will resemble more at a specific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vector. In addition, the slope of the mixing coefficients indicates how the two modes are coupling – if it is a quick exchange of energy (low coupling) or if the coupled mode spends more time in</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space as a combination of the two modes (higher degree of coupling). The mixing coefficients for the upper hybrid band </w:t>
      </w:r>
      <w:r w:rsidR="00AD0BD2">
        <w:rPr>
          <w:rFonts w:ascii="Times New Roman" w:hAnsi="Times New Roman" w:cs="Times New Roman"/>
          <w:sz w:val="20"/>
          <w:szCs w:val="20"/>
        </w:rPr>
        <w:t>are</w:t>
      </w:r>
      <w:r>
        <w:rPr>
          <w:rFonts w:ascii="Times New Roman" w:hAnsi="Times New Roman" w:cs="Times New Roman"/>
          <w:sz w:val="20"/>
          <w:szCs w:val="20"/>
        </w:rPr>
        <w:t xml:space="preserve"> shown in Figure S</w:t>
      </w:r>
      <w:r w:rsidR="00483F4F">
        <w:rPr>
          <w:rFonts w:ascii="Times New Roman" w:hAnsi="Times New Roman" w:cs="Times New Roman"/>
          <w:sz w:val="20"/>
          <w:szCs w:val="20"/>
        </w:rPr>
        <w:t>4</w:t>
      </w:r>
      <w:r>
        <w:rPr>
          <w:rFonts w:ascii="Times New Roman" w:hAnsi="Times New Roman" w:cs="Times New Roman"/>
          <w:sz w:val="20"/>
          <w:szCs w:val="20"/>
        </w:rPr>
        <w:t xml:space="preserve"> (the mixing coefficients </w:t>
      </w:r>
      <w:r w:rsidR="00F4330D">
        <w:rPr>
          <w:rFonts w:ascii="Times New Roman" w:hAnsi="Times New Roman" w:cs="Times New Roman"/>
          <w:sz w:val="20"/>
          <w:szCs w:val="20"/>
        </w:rPr>
        <w:t xml:space="preserve">are </w:t>
      </w:r>
      <w:r>
        <w:rPr>
          <w:rFonts w:ascii="Times New Roman" w:hAnsi="Times New Roman" w:cs="Times New Roman"/>
          <w:sz w:val="20"/>
          <w:szCs w:val="20"/>
        </w:rPr>
        <w:t xml:space="preserve">inverted for the lower hybrid band). </w:t>
      </w:r>
      <w:r w:rsidR="00205D74">
        <w:rPr>
          <w:rFonts w:ascii="Times New Roman" w:hAnsi="Times New Roman" w:cs="Times New Roman"/>
          <w:b/>
          <w:bCs/>
          <w:sz w:val="20"/>
          <w:szCs w:val="20"/>
        </w:rPr>
        <w:br w:type="page"/>
      </w:r>
    </w:p>
    <w:p w14:paraId="2490264F" w14:textId="4647FAFB" w:rsidR="00205D74" w:rsidRPr="00995747" w:rsidRDefault="00205D74" w:rsidP="00995747">
      <w:pPr>
        <w:rPr>
          <w:rFonts w:ascii="Times New Roman" w:hAnsi="Times New Roman" w:cs="Times New Roman"/>
          <w:i/>
          <w:iCs/>
          <w:sz w:val="22"/>
          <w:szCs w:val="22"/>
        </w:rPr>
      </w:pPr>
      <w:r w:rsidRPr="00995747">
        <w:rPr>
          <w:rFonts w:ascii="Times New Roman" w:hAnsi="Times New Roman" w:cs="Times New Roman"/>
          <w:b/>
          <w:bCs/>
          <w:sz w:val="20"/>
          <w:szCs w:val="20"/>
        </w:rPr>
        <w:lastRenderedPageBreak/>
        <w:t>Supplementary Note</w:t>
      </w:r>
      <w:r>
        <w:rPr>
          <w:rFonts w:ascii="Times New Roman" w:hAnsi="Times New Roman" w:cs="Times New Roman"/>
          <w:b/>
          <w:bCs/>
          <w:sz w:val="20"/>
          <w:szCs w:val="20"/>
        </w:rPr>
        <w:t xml:space="preserve"> 4</w:t>
      </w:r>
      <w:r w:rsidRPr="00995747">
        <w:rPr>
          <w:rFonts w:ascii="Times New Roman" w:hAnsi="Times New Roman" w:cs="Times New Roman"/>
          <w:b/>
          <w:bCs/>
          <w:sz w:val="20"/>
          <w:szCs w:val="20"/>
        </w:rPr>
        <w:t xml:space="preserve"> |</w:t>
      </w:r>
      <w:r w:rsidRPr="00995747">
        <w:rPr>
          <w:b/>
          <w:bCs/>
        </w:rPr>
        <w:t xml:space="preserve"> </w:t>
      </w:r>
      <w:r w:rsidRPr="00995747">
        <w:rPr>
          <w:rFonts w:ascii="Times New Roman" w:hAnsi="Times New Roman" w:cs="Times New Roman"/>
          <w:b/>
          <w:bCs/>
          <w:sz w:val="20"/>
          <w:szCs w:val="20"/>
        </w:rPr>
        <w:t xml:space="preserve">Multipole </w:t>
      </w:r>
      <w:r w:rsidR="007D0A65">
        <w:rPr>
          <w:rFonts w:ascii="Times New Roman" w:hAnsi="Times New Roman" w:cs="Times New Roman"/>
          <w:b/>
          <w:bCs/>
          <w:sz w:val="20"/>
          <w:szCs w:val="20"/>
        </w:rPr>
        <w:t>Decomposition</w:t>
      </w:r>
    </w:p>
    <w:p w14:paraId="0F2F89B5" w14:textId="6DC092F9" w:rsidR="00A11A08" w:rsidRPr="00363EA4" w:rsidRDefault="00A11A08" w:rsidP="00205D74">
      <w:pPr>
        <w:spacing w:line="360" w:lineRule="auto"/>
        <w:jc w:val="both"/>
        <w:rPr>
          <w:rFonts w:ascii="Times New Roman" w:hAnsi="Times New Roman" w:cs="Times New Roman"/>
          <w:sz w:val="20"/>
          <w:szCs w:val="20"/>
        </w:rPr>
      </w:pPr>
      <w:r w:rsidRPr="00363EA4">
        <w:rPr>
          <w:rFonts w:ascii="Times New Roman" w:hAnsi="Times New Roman" w:cs="Times New Roman"/>
          <w:sz w:val="20"/>
          <w:szCs w:val="20"/>
        </w:rPr>
        <w:t xml:space="preserve">The optical response of nonmagnetic meta-atoms is characterized by the electric current density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oMath>
      <w:r w:rsidRPr="00363EA4">
        <w:rPr>
          <w:rFonts w:ascii="Times New Roman" w:hAnsi="Times New Roman" w:cs="Times New Roman"/>
          <w:sz w:val="20"/>
          <w:szCs w:val="20"/>
        </w:rPr>
        <w:t xml:space="preserve"> and polarization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P</m:t>
            </m:r>
          </m:e>
          <m:sub>
            <m:r>
              <w:rPr>
                <w:rFonts w:ascii="Cambria Math" w:hAnsi="Cambria Math" w:cs="Times New Roman"/>
                <w:sz w:val="20"/>
                <w:szCs w:val="20"/>
              </w:rPr>
              <m:t>in</m:t>
            </m:r>
          </m:sub>
        </m:sSub>
      </m:oMath>
      <w:r w:rsidRPr="00363EA4">
        <w:rPr>
          <w:rFonts w:ascii="Times New Roman" w:hAnsi="Times New Roman" w:cs="Times New Roman"/>
          <w:sz w:val="20"/>
          <w:szCs w:val="20"/>
        </w:rPr>
        <w:t xml:space="preserve"> induced by external electromagnetic fields. In the case of monochromatic fields, these values are connected by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r>
          <w:rPr>
            <w:rFonts w:ascii="Cambria Math" w:hAnsi="Cambria Math" w:cs="Times New Roman"/>
            <w:sz w:val="20"/>
            <w:szCs w:val="20"/>
          </w:rPr>
          <m:t>=-iω</m:t>
        </m:r>
        <m:sSub>
          <m:sSubPr>
            <m:ctrlPr>
              <w:rPr>
                <w:rFonts w:ascii="Cambria Math" w:hAnsi="Cambria Math" w:cs="Times New Roman"/>
                <w:i/>
                <w:sz w:val="20"/>
                <w:szCs w:val="20"/>
              </w:rPr>
            </m:ctrlPr>
          </m:sSubPr>
          <m:e>
            <m:r>
              <m:rPr>
                <m:sty m:val="bi"/>
              </m:rPr>
              <w:rPr>
                <w:rFonts w:ascii="Cambria Math" w:hAnsi="Cambria Math" w:cs="Times New Roman"/>
                <w:sz w:val="20"/>
                <w:szCs w:val="20"/>
              </w:rPr>
              <m:t>P</m:t>
            </m:r>
          </m:e>
          <m:sub>
            <m:r>
              <w:rPr>
                <w:rFonts w:ascii="Cambria Math" w:hAnsi="Cambria Math" w:cs="Times New Roman"/>
                <w:sz w:val="20"/>
                <w:szCs w:val="20"/>
              </w:rPr>
              <m:t>in</m:t>
            </m:r>
          </m:sub>
        </m:sSub>
      </m:oMath>
      <w:r w:rsidRPr="00363EA4">
        <w:rPr>
          <w:rFonts w:ascii="Times New Roman" w:hAnsi="Times New Roman" w:cs="Times New Roman"/>
          <w:sz w:val="20"/>
          <w:szCs w:val="20"/>
        </w:rPr>
        <w:t xml:space="preserve">, wherein </w:t>
      </w:r>
      <m:oMath>
        <m:r>
          <w:rPr>
            <w:rFonts w:ascii="Cambria Math" w:hAnsi="Cambria Math" w:cs="Times New Roman"/>
            <w:sz w:val="20"/>
            <w:szCs w:val="20"/>
          </w:rPr>
          <m:t xml:space="preserve">ω </m:t>
        </m:r>
      </m:oMath>
      <w:r w:rsidRPr="00363EA4">
        <w:rPr>
          <w:rFonts w:ascii="Times New Roman" w:hAnsi="Times New Roman" w:cs="Times New Roman"/>
          <w:sz w:val="20"/>
          <w:szCs w:val="20"/>
        </w:rPr>
        <w:t xml:space="preserve">represents the angular frequency. Upon the interaction of light with the meta-atom, the induced polarization is related to the field distributions within the particle via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P</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0</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d</m:t>
                </m:r>
              </m:sub>
            </m:sSub>
          </m:e>
        </m:d>
        <m:sSub>
          <m:sSubPr>
            <m:ctrlPr>
              <w:rPr>
                <w:rFonts w:ascii="Cambria Math" w:hAnsi="Cambria Math" w:cs="Times New Roman"/>
                <w:i/>
                <w:sz w:val="20"/>
                <w:szCs w:val="20"/>
              </w:rPr>
            </m:ctrlPr>
          </m:sSubPr>
          <m:e>
            <m:r>
              <m:rPr>
                <m:sty m:val="bi"/>
              </m:rPr>
              <w:rPr>
                <w:rFonts w:ascii="Cambria Math" w:hAnsi="Cambria Math" w:cs="Times New Roman"/>
                <w:sz w:val="20"/>
                <w:szCs w:val="20"/>
              </w:rPr>
              <m:t>E</m:t>
            </m:r>
            <m:ctrlPr>
              <w:rPr>
                <w:rFonts w:ascii="Cambria Math" w:hAnsi="Cambria Math" w:cs="Times New Roman"/>
                <w:b/>
                <w:bCs/>
                <w:i/>
                <w:sz w:val="20"/>
                <w:szCs w:val="20"/>
              </w:rPr>
            </m:ctrlPr>
          </m:e>
          <m:sub>
            <m:r>
              <w:rPr>
                <w:rFonts w:ascii="Cambria Math" w:hAnsi="Cambria Math" w:cs="Times New Roman"/>
                <w:sz w:val="20"/>
                <w:szCs w:val="20"/>
              </w:rPr>
              <m:t>p</m:t>
            </m:r>
          </m:sub>
        </m:sSub>
      </m:oMath>
      <w:r w:rsidRPr="00363EA4">
        <w:rPr>
          <w:rFonts w:ascii="Times New Roman" w:hAnsi="Times New Roman" w:cs="Times New Roman"/>
          <w:sz w:val="20"/>
          <w:szCs w:val="20"/>
        </w:rPr>
        <w:t xml:space="preserve">, where </w:t>
      </w:r>
      <m:oMath>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0</m:t>
            </m:r>
          </m:sub>
        </m:sSub>
      </m:oMath>
      <w:r w:rsidRPr="00363EA4">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p</m:t>
            </m:r>
          </m:sub>
        </m:sSub>
      </m:oMath>
      <w:r w:rsidRPr="00363EA4">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ϵ</m:t>
            </m:r>
          </m:e>
          <m:sub>
            <m:r>
              <w:rPr>
                <w:rFonts w:ascii="Cambria Math" w:hAnsi="Cambria Math" w:cs="Times New Roman"/>
                <w:sz w:val="20"/>
                <w:szCs w:val="20"/>
              </w:rPr>
              <m:t>d</m:t>
            </m:r>
          </m:sub>
        </m:sSub>
      </m:oMath>
      <w:r w:rsidRPr="00363EA4">
        <w:rPr>
          <w:rFonts w:ascii="Times New Roman" w:hAnsi="Times New Roman" w:cs="Times New Roman"/>
          <w:sz w:val="20"/>
          <w:szCs w:val="20"/>
        </w:rPr>
        <w:t xml:space="preserve"> are the free space, meta-atom, and surrounding medium dielectric constants, respectively, and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E</m:t>
            </m:r>
            <m:ctrlPr>
              <w:rPr>
                <w:rFonts w:ascii="Cambria Math" w:hAnsi="Cambria Math" w:cs="Times New Roman"/>
                <w:b/>
                <w:bCs/>
                <w:i/>
                <w:sz w:val="20"/>
                <w:szCs w:val="20"/>
              </w:rPr>
            </m:ctrlPr>
          </m:e>
          <m:sub>
            <m:r>
              <w:rPr>
                <w:rFonts w:ascii="Cambria Math" w:hAnsi="Cambria Math" w:cs="Times New Roman"/>
                <w:sz w:val="20"/>
                <w:szCs w:val="20"/>
              </w:rPr>
              <m:t>p</m:t>
            </m:r>
          </m:sub>
        </m:sSub>
      </m:oMath>
      <w:r w:rsidRPr="00363EA4">
        <w:rPr>
          <w:rFonts w:ascii="Times New Roman" w:hAnsi="Times New Roman" w:cs="Times New Roman"/>
          <w:sz w:val="20"/>
          <w:szCs w:val="20"/>
        </w:rPr>
        <w:t xml:space="preserve"> is the total electric field inside the meta-atom</w:t>
      </w:r>
      <w:r w:rsidR="00C52AC0">
        <w:rPr>
          <w:rFonts w:ascii="Times New Roman" w:hAnsi="Times New Roman" w:cs="Times New Roman"/>
          <w:sz w:val="20"/>
          <w:szCs w:val="20"/>
        </w:rPr>
        <w:fldChar w:fldCharType="begin"/>
      </w:r>
      <w:r w:rsidR="00F763DC">
        <w:rPr>
          <w:rFonts w:ascii="Times New Roman" w:hAnsi="Times New Roman" w:cs="Times New Roman"/>
          <w:sz w:val="20"/>
          <w:szCs w:val="20"/>
        </w:rPr>
        <w:instrText xml:space="preserve"> ADDIN ZOTERO_ITEM CSL_CITATION {"citationID":"mCedzvvW","properties":{"formattedCitation":"\\super 6\\uc0\\u8211{}8\\nosupersub{}","plainCitation":"6–8","noteIndex":0},"citationItems":[{"id":157,"uris":["http://zotero.org/users/18717447/items/Q6ZZL3YS"],"itemData":{"id":157,"type":"article-journal","abstract":"Applications of the multipole decomposition method for investigations of directional light scattering by a single nanoparticle and nanoparticle structures located in a finite spatial region are discussed. It is shown that, even in the case of relatively large scatterers, the multipole decomposition obtained in the long-wavelength approximation (LWA) may provide much better convergence than the multipole decomposition with the exact multipoles obtained from the spherical harmonics expansion. For an explanation of this seeming paradox, we derive in real space the exact multipole decomposition based on the spherical harmonics, presenting exact expressions for multipoles up to the electric 16-pole. Results obtained with the exact and approximate multipole expressions are discussed and compared. It is shown that for shape-anisotropic finite-size scatterers with different geometrical dimensions (like plates, rods, disks, rings, etc.), the required number of approximate multipoles providing accurate results may be much smaller than the required number of exact multipoles. For applicability of the LWA multipole decomposition, the only important parameter is the small ratio of the scatter size (its projection) in the scattering direction to the light wavelength. If this condition is fulfilled, the multipole decomposition with a small number of LWA multipoles is simpler than that based on the exact multipoles.","container-title":"Physical Review B","DOI":"10.1103/PhysRevB.100.125415","issue":"12","journalAbbreviation":"Phys. Rev. B","note":"publisher: American Physical Society","page":"125415","source":"APS","title":"Multipole decompositions for directional light scattering","volume":"100","author":[{"family":"Evlyukhin","given":"Andrey B."},{"family":"Chichkov","given":"Boris N."}],"issued":{"date-parts":[["2019",9,12]]}}},{"id":156,"uris":["http://zotero.org/users/18717447/items/ZKPP4G7Q"],"itemData":{"id":156,"type":"article-journal","abstract":"Recent rapid progress in subwavelength optics and nanophotonics with dielectric structures is underpinned by the physics of Mie resonances excited in nanoparticles with a high refractive index, and it suggests a novel platform for the localization of light in subwavelength photonic structures and opens new horizons for metamaterial-enabled photonics or metaphotonics. In this invited paper, we review the recent advances in Mie-resonant metaphotonics (also termed as “Mie-tronics”) for isolated high-index dielectric nanoparticles (or nanoantennas) and nanoparticle structures such as resonant dielectric metasurfaces, as well as their applications to topological photonics. We also oversee the future developments of this active field and its links to other research areas.","container-title":"ACS Photonics","DOI":"10.1021/acsphotonics.0c01315","issue":"1","journalAbbreviation":"ACS Photonics","note":"publisher: American Chemical Society","page":"102-112","source":"ACS Publications","title":"Dielectric Resonant Metaphotonics","volume":"8","author":[{"family":"Koshelev","given":"Kirill"},{"family":"Kivshar","given":"Yuri"}],"issued":{"date-parts":[["2021",1,20]]}}},{"id":155,"uris":["http://zotero.org/users/18717447/items/RWSQRFUM"],"itemData":{"id":155,"type":"article-journal","abstract":"The rapid development of optical technologies, such as optical manipulation, data processing, sensing, microscopy, and communications, necessitates new degrees of freedom to sculpt optical beams in space and time beyond conventionally used spatially homogenous amplitude, phase, and polarization. Structuring light in space and time has been indeed shown to open new opportunities for both applied and fundamental science of light. Rapid progress in nanophotonics has opened up new ways of “engineering” ultra-compact, versatile optical nanostructures, such as optical two-dimensional metasurfaces or three-dimensional metamaterials that facilitate new ways of optical beam shaping and manipulation. Here, we review recent progress in the field of structured light–matter interactions with a focus on all-dielectric nanostructures. First, we introduce the concept of singular optics and then discuss several other families of spatially and temporally structured light beams. Next, we summarize recent progress in the design and optimization of photonic platforms, and then we outline some new phenomena enabled by the synergy of structured light and structured materials. Finally, we outline promising directions for applications of structured light beams and their interactions with engineered nanostructures.","container-title":"Nanophotonics","DOI":"10.1515/nanoph-2023-0030","ISSN":"2192-8614","issue":"14","language":"en","license":"De Gruyter expressly reserves the right to use all content for commercial text and data mining within the meaning of Section 44b of the German Copyright Act.","note":"publisher: De Gruyter","page":"2687-2716","source":"www.degruyterbrill.com","title":"Singular optics empowered by engineered optical materials","volume":"12","author":[{"family":"Sedeh","given":"Hooman Barati"},{"family":"Litchinitser","given":"Natalia M."}],"issued":{"date-parts":[["2023",7,1]]}}}],"schema":"https://github.com/citation-style-language/schema/raw/master/csl-citation.json"} </w:instrText>
      </w:r>
      <w:r w:rsidR="00C52AC0">
        <w:rPr>
          <w:rFonts w:ascii="Times New Roman" w:hAnsi="Times New Roman" w:cs="Times New Roman"/>
          <w:sz w:val="20"/>
          <w:szCs w:val="20"/>
        </w:rPr>
        <w:fldChar w:fldCharType="separate"/>
      </w:r>
      <w:r w:rsidR="00F763DC" w:rsidRPr="00F763DC">
        <w:rPr>
          <w:rFonts w:ascii="Times New Roman" w:hAnsi="Times New Roman" w:cs="Times New Roman"/>
          <w:kern w:val="0"/>
          <w:sz w:val="20"/>
          <w:vertAlign w:val="superscript"/>
        </w:rPr>
        <w:t>6–8</w:t>
      </w:r>
      <w:r w:rsidR="00C52AC0">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363EA4">
        <w:rPr>
          <w:rFonts w:ascii="Times New Roman" w:hAnsi="Times New Roman" w:cs="Times New Roman"/>
          <w:sz w:val="20"/>
          <w:szCs w:val="20"/>
        </w:rPr>
        <w:t>Therefore, the internal field distribution can directly change the induced polarization</w:t>
      </w:r>
      <w:r w:rsidR="00481CD7">
        <w:rPr>
          <w:rFonts w:ascii="Times New Roman" w:hAnsi="Times New Roman" w:cs="Times New Roman"/>
          <w:sz w:val="20"/>
          <w:szCs w:val="20"/>
        </w:rPr>
        <w:t>,</w:t>
      </w:r>
      <w:r w:rsidRPr="00363EA4">
        <w:rPr>
          <w:rFonts w:ascii="Times New Roman" w:hAnsi="Times New Roman" w:cs="Times New Roman"/>
          <w:sz w:val="20"/>
          <w:szCs w:val="20"/>
        </w:rPr>
        <w:t xml:space="preserve"> which in turn alters the excited moments within the meta-atom. In the far-field region, the scattered field can be expressed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661"/>
      </w:tblGrid>
      <w:tr w:rsidR="00A11A08" w:rsidRPr="00363EA4" w14:paraId="5C6B9D91" w14:textId="77777777" w:rsidTr="00995747">
        <w:tc>
          <w:tcPr>
            <w:tcW w:w="9090" w:type="dxa"/>
          </w:tcPr>
          <w:p w14:paraId="2DC29070" w14:textId="77777777" w:rsidR="00A11A08" w:rsidRPr="00205D74" w:rsidRDefault="00CC1A1F" w:rsidP="00205D74">
            <w:pPr>
              <w:spacing w:after="160" w:line="36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n</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r</m:t>
                    </m:r>
                  </m:e>
                </m:d>
                <m:r>
                  <w:rPr>
                    <w:rFonts w:ascii="Cambria Math" w:hAnsi="Cambria Math" w:cs="Times New Roman"/>
                    <w:sz w:val="20"/>
                    <w:szCs w:val="20"/>
                  </w:rPr>
                  <m:t>=iω</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0</m:t>
                    </m:r>
                  </m:sub>
                </m:sSub>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e>
                    </m:func>
                  </m:num>
                  <m:den>
                    <m:r>
                      <w:rPr>
                        <w:rFonts w:ascii="Cambria Math" w:hAnsi="Cambria Math" w:cs="Times New Roman"/>
                        <w:sz w:val="20"/>
                        <w:szCs w:val="20"/>
                      </w:rPr>
                      <m:t>4πr</m:t>
                    </m:r>
                  </m:den>
                </m:f>
                <m:r>
                  <w:rPr>
                    <w:rFonts w:ascii="Cambria Math" w:hAnsi="Cambria Math" w:cs="Times New Roman"/>
                    <w:sz w:val="20"/>
                    <w:szCs w:val="20"/>
                  </w:rPr>
                  <m:t xml:space="preserve"> </m:t>
                </m:r>
                <m:d>
                  <m:dPr>
                    <m:ctrlPr>
                      <w:rPr>
                        <w:rFonts w:ascii="Cambria Math" w:hAnsi="Cambria Math" w:cs="Times New Roman"/>
                        <w:i/>
                        <w:sz w:val="20"/>
                        <w:szCs w:val="20"/>
                      </w:rPr>
                    </m:ctrlPr>
                  </m:dPr>
                  <m:e>
                    <m:acc>
                      <m:accPr>
                        <m:chr m:val="̿"/>
                        <m:ctrlPr>
                          <w:rPr>
                            <w:rFonts w:ascii="Cambria Math" w:hAnsi="Cambria Math" w:cs="Times New Roman"/>
                            <w:i/>
                            <w:sz w:val="20"/>
                            <w:szCs w:val="20"/>
                          </w:rPr>
                        </m:ctrlPr>
                      </m:accPr>
                      <m:e>
                        <m:r>
                          <w:rPr>
                            <w:rFonts w:ascii="Cambria Math" w:hAnsi="Cambria Math" w:cs="Times New Roman"/>
                            <w:sz w:val="20"/>
                            <w:szCs w:val="20"/>
                          </w:rPr>
                          <m:t>I</m:t>
                        </m:r>
                      </m:e>
                    </m:acc>
                    <m:r>
                      <w:rPr>
                        <w:rFonts w:ascii="Cambria Math" w:hAnsi="Cambria Math" w:cs="Times New Roman"/>
                        <w:sz w:val="20"/>
                        <w:szCs w:val="20"/>
                      </w:rPr>
                      <m:t>-</m:t>
                    </m:r>
                    <m:r>
                      <m:rPr>
                        <m:sty m:val="bi"/>
                      </m:rPr>
                      <w:rPr>
                        <w:rFonts w:ascii="Cambria Math" w:hAnsi="Cambria Math" w:cs="Times New Roman"/>
                        <w:sz w:val="20"/>
                        <w:szCs w:val="20"/>
                      </w:rPr>
                      <m:t>nn</m:t>
                    </m:r>
                  </m:e>
                </m:d>
                <m:nary>
                  <m:naryPr>
                    <m:supHide m:val="1"/>
                    <m:ctrlPr>
                      <w:rPr>
                        <w:rFonts w:ascii="Cambria Math" w:hAnsi="Cambria Math" w:cs="Times New Roman"/>
                        <w:i/>
                        <w:sz w:val="20"/>
                        <w:szCs w:val="20"/>
                      </w:rPr>
                    </m:ctrlPr>
                  </m:naryPr>
                  <m: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sub>
                  <m:sup/>
                  <m:e>
                    <m:r>
                      <w:rPr>
                        <w:rFonts w:ascii="Cambria Math" w:hAnsi="Cambria Math" w:cs="Times New Roman"/>
                        <w:sz w:val="20"/>
                        <w:szCs w:val="20"/>
                      </w:rPr>
                      <m:t xml:space="preserve"> </m:t>
                    </m:r>
                    <m:sSub>
                      <m:sSubPr>
                        <m:ctrlPr>
                          <w:rPr>
                            <w:rFonts w:ascii="Cambria Math" w:hAnsi="Cambria Math" w:cs="Times New Roman"/>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d>
                      <m:dPr>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ctrlPr>
                              <w:rPr>
                                <w:rFonts w:ascii="Cambria Math" w:hAnsi="Cambria Math" w:cs="Times New Roman"/>
                                <w:i/>
                                <w:sz w:val="20"/>
                                <w:szCs w:val="20"/>
                              </w:rPr>
                            </m:ctrlPr>
                          </m:e>
                          <m:sup>
                            <m:r>
                              <m:rPr>
                                <m:sty m:val="bi"/>
                              </m:rPr>
                              <w:rPr>
                                <w:rFonts w:ascii="Cambria Math" w:hAnsi="Cambria Math" w:cs="Times New Roman"/>
                                <w:sz w:val="20"/>
                                <w:szCs w:val="20"/>
                              </w:rPr>
                              <m:t>'</m:t>
                            </m:r>
                          </m:sup>
                        </m:sSup>
                      </m:e>
                    </m:d>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rPr>
                                </m:ctrlPr>
                              </m:dPr>
                              <m:e>
                                <m:r>
                                  <m:rPr>
                                    <m:sty m:val="bi"/>
                                  </m:rPr>
                                  <w:rPr>
                                    <w:rFonts w:ascii="Cambria Math" w:hAnsi="Cambria Math" w:cs="Times New Roman"/>
                                    <w:sz w:val="20"/>
                                    <w:szCs w:val="20"/>
                                  </w:rPr>
                                  <m:t>n</m:t>
                                </m:r>
                                <m:r>
                                  <w:rPr>
                                    <w:rFonts w:ascii="Cambria Math" w:hAnsi="Cambria Math" w:cs="Times New Roman"/>
                                    <w:sz w:val="20"/>
                                    <w:szCs w:val="20"/>
                                  </w:rPr>
                                  <m:t>⋅</m:t>
                                </m:r>
                                <m:r>
                                  <m:rPr>
                                    <m:sty m:val="bi"/>
                                  </m:rPr>
                                  <w:rPr>
                                    <w:rFonts w:ascii="Cambria Math" w:hAnsi="Cambria Math" w:cs="Times New Roman"/>
                                    <w:sz w:val="20"/>
                                    <w:szCs w:val="20"/>
                                  </w:rPr>
                                  <m:t>r'</m:t>
                                </m:r>
                              </m:e>
                            </m:d>
                          </m:e>
                        </m:d>
                      </m:e>
                    </m:func>
                    <m:r>
                      <w:rPr>
                        <w:rFonts w:ascii="Cambria Math" w:hAnsi="Cambria Math" w:cs="Times New Roman"/>
                        <w:sz w:val="20"/>
                        <w:szCs w:val="20"/>
                      </w:rPr>
                      <m:t>d</m:t>
                    </m:r>
                    <m:r>
                      <m:rPr>
                        <m:sty m:val="bi"/>
                      </m:rPr>
                      <w:rPr>
                        <w:rFonts w:ascii="Cambria Math" w:hAnsi="Cambria Math" w:cs="Times New Roman"/>
                        <w:sz w:val="20"/>
                        <w:szCs w:val="20"/>
                      </w:rPr>
                      <m:t>r'</m:t>
                    </m:r>
                  </m:e>
                </m:nary>
              </m:oMath>
            </m:oMathPara>
          </w:p>
        </w:tc>
        <w:tc>
          <w:tcPr>
            <w:tcW w:w="260" w:type="dxa"/>
            <w:vAlign w:val="center"/>
          </w:tcPr>
          <w:p w14:paraId="1C2BEE8F" w14:textId="04737848" w:rsidR="00A11A08" w:rsidRPr="00363EA4" w:rsidRDefault="00A11A08" w:rsidP="00205D74">
            <w:pPr>
              <w:spacing w:after="160" w:line="360" w:lineRule="auto"/>
              <w:jc w:val="both"/>
              <w:rPr>
                <w:rFonts w:ascii="Times New Roman" w:hAnsi="Times New Roman" w:cs="Times New Roman"/>
                <w:sz w:val="20"/>
                <w:szCs w:val="20"/>
              </w:rPr>
            </w:pPr>
            <w:r w:rsidRPr="00363EA4">
              <w:rPr>
                <w:rFonts w:ascii="Times New Roman" w:hAnsi="Times New Roman" w:cs="Times New Roman"/>
                <w:sz w:val="20"/>
                <w:szCs w:val="20"/>
              </w:rPr>
              <w:t>(</w:t>
            </w:r>
            <w:r>
              <w:rPr>
                <w:rFonts w:ascii="Times New Roman" w:hAnsi="Times New Roman" w:cs="Times New Roman"/>
                <w:sz w:val="20"/>
                <w:szCs w:val="20"/>
              </w:rPr>
              <w:t>S1</w:t>
            </w:r>
            <w:r w:rsidR="005F5A1F">
              <w:rPr>
                <w:rFonts w:ascii="Times New Roman" w:hAnsi="Times New Roman" w:cs="Times New Roman"/>
                <w:sz w:val="20"/>
                <w:szCs w:val="20"/>
              </w:rPr>
              <w:t>5</w:t>
            </w:r>
            <w:r w:rsidRPr="00363EA4">
              <w:rPr>
                <w:rFonts w:ascii="Times New Roman" w:hAnsi="Times New Roman" w:cs="Times New Roman"/>
                <w:sz w:val="20"/>
                <w:szCs w:val="20"/>
              </w:rPr>
              <w:t>)</w:t>
            </w:r>
          </w:p>
        </w:tc>
      </w:tr>
    </w:tbl>
    <w:p w14:paraId="2788B7AB" w14:textId="365044EC" w:rsidR="00A11A08" w:rsidRPr="00363EA4" w:rsidRDefault="00A11A08" w:rsidP="00205D74">
      <w:pPr>
        <w:spacing w:line="360" w:lineRule="auto"/>
        <w:jc w:val="both"/>
        <w:rPr>
          <w:rFonts w:ascii="Times New Roman" w:hAnsi="Times New Roman" w:cs="Times New Roman"/>
          <w:sz w:val="20"/>
          <w:szCs w:val="20"/>
        </w:rPr>
      </w:pPr>
      <w:r w:rsidRPr="00363EA4">
        <w:rPr>
          <w:rFonts w:ascii="Times New Roman" w:hAnsi="Times New Roman" w:cs="Times New Roman"/>
          <w:sz w:val="20"/>
          <w:szCs w:val="20"/>
        </w:rPr>
        <w:t xml:space="preserve">where </w:t>
      </w:r>
      <m:oMath>
        <m:r>
          <m:rPr>
            <m:sty m:val="bi"/>
          </m:rPr>
          <w:rPr>
            <w:rFonts w:ascii="Cambria Math" w:hAnsi="Cambria Math" w:cs="Times New Roman"/>
            <w:sz w:val="20"/>
            <w:szCs w:val="20"/>
          </w:rPr>
          <m:t>n</m:t>
        </m:r>
        <m:r>
          <w:rPr>
            <w:rFonts w:ascii="Cambria Math" w:hAnsi="Cambria Math" w:cs="Times New Roman"/>
            <w:sz w:val="20"/>
            <w:szCs w:val="20"/>
          </w:rPr>
          <m:t>=</m:t>
        </m:r>
        <m:f>
          <m:fPr>
            <m:type m:val="lin"/>
            <m:ctrlPr>
              <w:rPr>
                <w:rFonts w:ascii="Cambria Math" w:hAnsi="Cambria Math" w:cs="Times New Roman"/>
                <w:i/>
                <w:sz w:val="20"/>
                <w:szCs w:val="20"/>
              </w:rPr>
            </m:ctrlPr>
          </m:fPr>
          <m:num>
            <m:r>
              <m:rPr>
                <m:sty m:val="bi"/>
              </m:rPr>
              <w:rPr>
                <w:rFonts w:ascii="Cambria Math" w:hAnsi="Cambria Math" w:cs="Times New Roman"/>
                <w:sz w:val="20"/>
                <w:szCs w:val="20"/>
              </w:rPr>
              <m:t>r</m:t>
            </m:r>
          </m:num>
          <m:den>
            <m:r>
              <w:rPr>
                <w:rFonts w:ascii="Cambria Math" w:hAnsi="Cambria Math" w:cs="Times New Roman"/>
                <w:sz w:val="20"/>
                <w:szCs w:val="20"/>
              </w:rPr>
              <m:t>r</m:t>
            </m:r>
          </m:den>
        </m:f>
      </m:oMath>
      <w:r w:rsidRPr="00363EA4">
        <w:rPr>
          <w:rFonts w:ascii="Times New Roman" w:hAnsi="Times New Roman" w:cs="Times New Roman"/>
          <w:sz w:val="20"/>
          <w:szCs w:val="20"/>
        </w:rPr>
        <w:t xml:space="preserve"> is the unit vector directed from the particle’s center towards an observation point,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oMath>
      <w:r w:rsidRPr="00363EA4">
        <w:rPr>
          <w:rFonts w:ascii="Times New Roman" w:hAnsi="Times New Roman" w:cs="Times New Roman"/>
          <w:sz w:val="20"/>
          <w:szCs w:val="20"/>
        </w:rPr>
        <w:t xml:space="preserve"> is the wavenumber in the surrounding medium</w:t>
      </w:r>
      <w:r w:rsidR="00481CD7">
        <w:rPr>
          <w:rFonts w:ascii="Times New Roman" w:hAnsi="Times New Roman" w:cs="Times New Roman"/>
          <w:sz w:val="20"/>
          <w:szCs w:val="20"/>
        </w:rPr>
        <w:t>,</w:t>
      </w:r>
      <w:r w:rsidRPr="00363EA4">
        <w:rPr>
          <w:rFonts w:ascii="Times New Roman" w:hAnsi="Times New Roman" w:cs="Times New Roman"/>
          <w:sz w:val="20"/>
          <w:szCs w:val="20"/>
        </w:rPr>
        <w:t xml:space="preserve"> and  </w:t>
      </w:r>
      <m:oMath>
        <m:acc>
          <m:accPr>
            <m:ctrlPr>
              <w:rPr>
                <w:rFonts w:ascii="Cambria Math" w:hAnsi="Cambria Math" w:cs="Times New Roman"/>
                <w:i/>
                <w:sz w:val="20"/>
                <w:szCs w:val="20"/>
              </w:rPr>
            </m:ctrlPr>
          </m:accPr>
          <m:e>
            <m:acc>
              <m:accPr>
                <m:ctrlPr>
                  <w:rPr>
                    <w:rFonts w:ascii="Cambria Math" w:hAnsi="Cambria Math" w:cs="Times New Roman"/>
                    <w:i/>
                    <w:sz w:val="20"/>
                    <w:szCs w:val="20"/>
                  </w:rPr>
                </m:ctrlPr>
              </m:accPr>
              <m:e>
                <m:r>
                  <w:rPr>
                    <w:rFonts w:ascii="Cambria Math" w:hAnsi="Cambria Math" w:cs="Times New Roman"/>
                    <w:sz w:val="20"/>
                    <w:szCs w:val="20"/>
                  </w:rPr>
                  <m:t>I</m:t>
                </m:r>
              </m:e>
            </m:acc>
          </m:e>
        </m:acc>
      </m:oMath>
      <w:r w:rsidRPr="00363EA4">
        <w:rPr>
          <w:rFonts w:ascii="Times New Roman" w:hAnsi="Times New Roman" w:cs="Times New Roman"/>
          <w:sz w:val="20"/>
          <w:szCs w:val="20"/>
        </w:rPr>
        <w:t xml:space="preserve"> is a </w:t>
      </w:r>
      <m:oMath>
        <m:r>
          <w:rPr>
            <w:rFonts w:ascii="Cambria Math" w:hAnsi="Cambria Math" w:cs="Times New Roman"/>
            <w:sz w:val="20"/>
            <w:szCs w:val="20"/>
          </w:rPr>
          <m:t>3×3</m:t>
        </m:r>
      </m:oMath>
      <w:r w:rsidRPr="00363EA4">
        <w:rPr>
          <w:rFonts w:ascii="Times New Roman" w:hAnsi="Times New Roman" w:cs="Times New Roman"/>
          <w:sz w:val="20"/>
          <w:szCs w:val="20"/>
        </w:rPr>
        <w:t xml:space="preserve"> unitary matrix. The multipole decomposition of scattered waves can be obtained based on three approaches: (a) Taylor expansion of </w:t>
      </w: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e>
        </m:func>
      </m:oMath>
      <w:r w:rsidRPr="00363EA4">
        <w:rPr>
          <w:rFonts w:ascii="Times New Roman" w:hAnsi="Times New Roman" w:cs="Times New Roman"/>
          <w:sz w:val="20"/>
          <w:szCs w:val="20"/>
        </w:rPr>
        <w:t xml:space="preserve"> around a point with the radius vector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0</m:t>
            </m:r>
          </m:sub>
        </m:sSub>
      </m:oMath>
      <w:r w:rsidRPr="00363EA4">
        <w:rPr>
          <w:rFonts w:ascii="Times New Roman" w:hAnsi="Times New Roman" w:cs="Times New Roman"/>
          <w:sz w:val="20"/>
          <w:szCs w:val="20"/>
        </w:rPr>
        <w:t xml:space="preserve"> located in the meta-atom volume; (b) writing the induced current density within the meta-atom in terms of a Kronecker delta function as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r'</m:t>
            </m:r>
          </m:e>
        </m:d>
        <m:r>
          <w:rPr>
            <w:rFonts w:ascii="Cambria Math" w:hAnsi="Cambria Math" w:cs="Times New Roman"/>
            <w:sz w:val="20"/>
            <w:szCs w:val="20"/>
          </w:rPr>
          <m:t>=</m:t>
        </m:r>
        <m:nary>
          <m:naryPr>
            <m:supHide m:val="1"/>
            <m:ctrlPr>
              <w:rPr>
                <w:rFonts w:ascii="Cambria Math" w:hAnsi="Cambria Math" w:cs="Times New Roman"/>
                <w:i/>
                <w:sz w:val="20"/>
                <w:szCs w:val="20"/>
              </w:rPr>
            </m:ctrlPr>
          </m:naryPr>
          <m: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sub>
          <m:sup/>
          <m:e>
            <m:sSub>
              <m:sSubPr>
                <m:ctrlPr>
                  <w:rPr>
                    <w:rFonts w:ascii="Cambria Math" w:hAnsi="Cambria Math" w:cs="Times New Roman"/>
                    <w:b/>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r</m:t>
                </m:r>
              </m:e>
            </m:d>
            <m:r>
              <w:rPr>
                <w:rFonts w:ascii="Cambria Math" w:hAnsi="Cambria Math" w:cs="Times New Roman"/>
                <w:sz w:val="20"/>
                <w:szCs w:val="20"/>
              </w:rPr>
              <m:t>δ</m:t>
            </m:r>
            <m:d>
              <m:dPr>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m:rPr>
                    <m:sty m:val="bi"/>
                  </m:rPr>
                  <w:rPr>
                    <w:rFonts w:ascii="Cambria Math" w:hAnsi="Cambria Math" w:cs="Times New Roman"/>
                    <w:sz w:val="20"/>
                    <w:szCs w:val="20"/>
                  </w:rPr>
                  <m:t>-r</m:t>
                </m:r>
              </m:e>
            </m:d>
            <m:r>
              <w:rPr>
                <w:rFonts w:ascii="Cambria Math" w:hAnsi="Cambria Math" w:cs="Times New Roman"/>
                <w:sz w:val="20"/>
                <w:szCs w:val="20"/>
              </w:rPr>
              <m:t>d</m:t>
            </m:r>
            <m:r>
              <m:rPr>
                <m:sty m:val="bi"/>
              </m:rPr>
              <w:rPr>
                <w:rFonts w:ascii="Cambria Math" w:hAnsi="Cambria Math" w:cs="Times New Roman"/>
                <w:sz w:val="20"/>
                <w:szCs w:val="20"/>
              </w:rPr>
              <m:t>r'</m:t>
            </m:r>
          </m:e>
        </m:nary>
      </m:oMath>
      <w:r w:rsidRPr="00363EA4">
        <w:rPr>
          <w:rFonts w:ascii="Times New Roman" w:hAnsi="Times New Roman" w:cs="Times New Roman"/>
          <w:sz w:val="20"/>
          <w:szCs w:val="20"/>
        </w:rPr>
        <w:t xml:space="preserve">, and then performing </w:t>
      </w:r>
      <w:r w:rsidR="001B49F2">
        <w:rPr>
          <w:rFonts w:ascii="Times New Roman" w:hAnsi="Times New Roman" w:cs="Times New Roman"/>
          <w:sz w:val="20"/>
          <w:szCs w:val="20"/>
        </w:rPr>
        <w:t xml:space="preserve">a </w:t>
      </w:r>
      <w:r w:rsidRPr="00363EA4">
        <w:rPr>
          <w:rFonts w:ascii="Times New Roman" w:hAnsi="Times New Roman" w:cs="Times New Roman"/>
          <w:sz w:val="20"/>
          <w:szCs w:val="20"/>
        </w:rPr>
        <w:t>Taylor expansion of</w:t>
      </w:r>
      <w:r w:rsidR="001B49F2">
        <w:rPr>
          <w:rFonts w:ascii="Times New Roman" w:hAnsi="Times New Roman" w:cs="Times New Roman"/>
          <w:sz w:val="20"/>
          <w:szCs w:val="20"/>
        </w:rPr>
        <w:t xml:space="preserve"> the</w:t>
      </w:r>
      <w:r w:rsidRPr="00363EA4">
        <w:rPr>
          <w:rFonts w:ascii="Times New Roman" w:hAnsi="Times New Roman" w:cs="Times New Roman"/>
          <w:sz w:val="20"/>
          <w:szCs w:val="20"/>
        </w:rPr>
        <w:t xml:space="preserve"> </w:t>
      </w:r>
      <m:oMath>
        <m:r>
          <w:rPr>
            <w:rFonts w:ascii="Cambria Math" w:hAnsi="Cambria Math" w:cs="Times New Roman"/>
            <w:sz w:val="20"/>
            <w:szCs w:val="20"/>
          </w:rPr>
          <m:t>δ</m:t>
        </m:r>
        <m:d>
          <m:dPr>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m:rPr>
                <m:sty m:val="bi"/>
              </m:rPr>
              <w:rPr>
                <w:rFonts w:ascii="Cambria Math" w:hAnsi="Cambria Math" w:cs="Times New Roman"/>
                <w:sz w:val="20"/>
                <w:szCs w:val="20"/>
              </w:rPr>
              <m:t>-r</m:t>
            </m:r>
          </m:e>
        </m:d>
      </m:oMath>
      <w:r w:rsidRPr="00363EA4">
        <w:rPr>
          <w:rFonts w:ascii="Times New Roman" w:hAnsi="Times New Roman" w:cs="Times New Roman"/>
          <w:sz w:val="20"/>
          <w:szCs w:val="20"/>
        </w:rPr>
        <w:t xml:space="preserve"> term in the vicinity of point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0</m:t>
            </m:r>
          </m:sub>
        </m:sSub>
      </m:oMath>
      <w:r w:rsidRPr="00363EA4">
        <w:rPr>
          <w:rFonts w:ascii="Times New Roman" w:hAnsi="Times New Roman" w:cs="Times New Roman"/>
          <w:sz w:val="20"/>
          <w:szCs w:val="20"/>
        </w:rPr>
        <w:t xml:space="preserve"> and (c) spherical harmonic expansion of </w:t>
      </w:r>
      <w:r w:rsidR="001B49F2">
        <w:rPr>
          <w:rFonts w:ascii="Times New Roman" w:hAnsi="Times New Roman" w:cs="Times New Roman"/>
          <w:sz w:val="20"/>
          <w:szCs w:val="20"/>
        </w:rPr>
        <w:t xml:space="preserve">the </w:t>
      </w: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e>
        </m:func>
      </m:oMath>
      <w:r w:rsidRPr="00363EA4">
        <w:rPr>
          <w:rFonts w:ascii="Times New Roman" w:hAnsi="Times New Roman" w:cs="Times New Roman"/>
          <w:sz w:val="20"/>
          <w:szCs w:val="20"/>
        </w:rPr>
        <w:t xml:space="preserve"> term directly. As was shown in </w:t>
      </w:r>
      <w:r w:rsidR="00392567">
        <w:rPr>
          <w:rFonts w:ascii="Times New Roman" w:hAnsi="Times New Roman" w:cs="Times New Roman"/>
          <w:sz w:val="20"/>
          <w:szCs w:val="20"/>
        </w:rPr>
        <w:t>reference</w:t>
      </w:r>
      <w:r w:rsidR="001B49F2">
        <w:rPr>
          <w:rFonts w:ascii="Times New Roman" w:hAnsi="Times New Roman" w:cs="Times New Roman"/>
          <w:sz w:val="20"/>
          <w:szCs w:val="20"/>
        </w:rPr>
        <w:t>s</w:t>
      </w:r>
      <w:r w:rsidR="00392567">
        <w:rPr>
          <w:rFonts w:ascii="Times New Roman" w:hAnsi="Times New Roman" w:cs="Times New Roman"/>
          <w:sz w:val="20"/>
          <w:szCs w:val="20"/>
        </w:rPr>
        <w:t xml:space="preserve"> 6-8</w:t>
      </w:r>
      <w:r w:rsidRPr="00363EA4">
        <w:rPr>
          <w:rFonts w:ascii="Times New Roman" w:hAnsi="Times New Roman" w:cs="Times New Roman"/>
          <w:sz w:val="20"/>
          <w:szCs w:val="20"/>
        </w:rPr>
        <w:t>, the first two methods ((a) and (b)) lead to the same results and provide multipoles in the long wavelength approximation (LWA) regime, while the third approach yields the multipole decomposition of the scattered field by finite-size scatterers with arbitrary dimensions</w:t>
      </w:r>
      <w:r w:rsidR="00481CD7">
        <w:rPr>
          <w:rFonts w:ascii="Times New Roman" w:hAnsi="Times New Roman" w:cs="Times New Roman"/>
          <w:sz w:val="20"/>
          <w:szCs w:val="20"/>
        </w:rPr>
        <w:t>,</w:t>
      </w:r>
      <w:r w:rsidRPr="00363EA4">
        <w:rPr>
          <w:rFonts w:ascii="Times New Roman" w:hAnsi="Times New Roman" w:cs="Times New Roman"/>
          <w:sz w:val="20"/>
          <w:szCs w:val="20"/>
        </w:rPr>
        <w:t xml:space="preserve"> providing the exact multipole moments. To obtain the exact moments, the plane wave representation of </w:t>
      </w: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rPr>
                    </m:ctrlPr>
                  </m:dPr>
                  <m:e>
                    <m:r>
                      <m:rPr>
                        <m:sty m:val="bi"/>
                      </m:rPr>
                      <w:rPr>
                        <w:rFonts w:ascii="Cambria Math" w:hAnsi="Cambria Math" w:cs="Times New Roman"/>
                        <w:sz w:val="20"/>
                        <w:szCs w:val="20"/>
                      </w:rPr>
                      <m:t>n</m:t>
                    </m:r>
                    <m:r>
                      <w:rPr>
                        <w:rFonts w:ascii="Cambria Math" w:hAnsi="Cambria Math" w:cs="Times New Roman"/>
                        <w:sz w:val="20"/>
                        <w:szCs w:val="20"/>
                      </w:rPr>
                      <m:t>⋅</m:t>
                    </m:r>
                    <m:r>
                      <m:rPr>
                        <m:sty m:val="bi"/>
                      </m:rPr>
                      <w:rPr>
                        <w:rFonts w:ascii="Cambria Math" w:hAnsi="Cambria Math" w:cs="Times New Roman"/>
                        <w:sz w:val="20"/>
                        <w:szCs w:val="20"/>
                      </w:rPr>
                      <m:t>r'</m:t>
                    </m:r>
                  </m:e>
                </m:d>
              </m:e>
            </m:d>
          </m:e>
        </m:func>
      </m:oMath>
      <w:r w:rsidRPr="00363EA4">
        <w:rPr>
          <w:rFonts w:ascii="Times New Roman" w:hAnsi="Times New Roman" w:cs="Times New Roman"/>
          <w:sz w:val="20"/>
          <w:szCs w:val="20"/>
        </w:rPr>
        <w:t xml:space="preserve"> in the spherical harmonics leads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A11A08" w:rsidRPr="00363EA4" w14:paraId="59BCC5F1" w14:textId="77777777" w:rsidTr="001F4535">
        <w:tc>
          <w:tcPr>
            <w:tcW w:w="8635" w:type="dxa"/>
          </w:tcPr>
          <w:p w14:paraId="42FAD57E" w14:textId="77777777" w:rsidR="00A11A08" w:rsidRPr="00205D74" w:rsidRDefault="00CC1A1F" w:rsidP="00205D74">
            <w:pPr>
              <w:spacing w:after="160" w:line="360" w:lineRule="auto"/>
              <w:jc w:val="both"/>
              <w:rPr>
                <w:rFonts w:ascii="Times New Roman" w:hAnsi="Times New Roman" w:cs="Times New Roman"/>
                <w:sz w:val="20"/>
                <w:szCs w:val="20"/>
              </w:rPr>
            </w:pPr>
            <m:oMathPara>
              <m:oMathParaPr>
                <m:jc m:val="center"/>
              </m:oMathParaPr>
              <m:oMath>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rPr>
                            </m:ctrlPr>
                          </m:dPr>
                          <m:e>
                            <m:r>
                              <m:rPr>
                                <m:sty m:val="bi"/>
                              </m:rPr>
                              <w:rPr>
                                <w:rFonts w:ascii="Cambria Math" w:hAnsi="Cambria Math" w:cs="Times New Roman"/>
                                <w:sz w:val="20"/>
                                <w:szCs w:val="20"/>
                              </w:rPr>
                              <m:t>n</m:t>
                            </m:r>
                            <m:r>
                              <w:rPr>
                                <w:rFonts w:ascii="Cambria Math" w:hAnsi="Cambria Math" w:cs="Times New Roman"/>
                                <w:sz w:val="20"/>
                                <w:szCs w:val="20"/>
                              </w:rPr>
                              <m:t>⋅</m:t>
                            </m:r>
                            <m:r>
                              <m:rPr>
                                <m:sty m:val="bi"/>
                              </m:rPr>
                              <w:rPr>
                                <w:rFonts w:ascii="Cambria Math" w:hAnsi="Cambria Math" w:cs="Times New Roman"/>
                                <w:sz w:val="20"/>
                                <w:szCs w:val="20"/>
                              </w:rPr>
                              <m:t>r'</m:t>
                            </m:r>
                          </m:e>
                        </m:d>
                      </m:e>
                    </m:d>
                  </m:e>
                </m:func>
                <m:r>
                  <w:rPr>
                    <w:rFonts w:ascii="Cambria Math" w:hAnsi="Cambria Math" w:cs="Times New Roman"/>
                    <w:sz w:val="20"/>
                    <w:szCs w:val="20"/>
                  </w:rPr>
                  <m:t>=4π</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l=0</m:t>
                    </m:r>
                  </m:sub>
                  <m:sup>
                    <m:r>
                      <w:rPr>
                        <w:rFonts w:ascii="Cambria Math" w:hAnsi="Cambria Math" w:cs="Times New Roman"/>
                        <w:sz w:val="20"/>
                        <w:szCs w:val="20"/>
                      </w:rPr>
                      <m:t>∞</m:t>
                    </m:r>
                  </m:sup>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m=-l</m:t>
                        </m:r>
                      </m:sub>
                      <m:sup>
                        <m:r>
                          <w:rPr>
                            <w:rFonts w:ascii="Cambria Math" w:hAnsi="Cambria Math" w:cs="Times New Roman"/>
                            <w:sz w:val="20"/>
                            <w:szCs w:val="20"/>
                          </w:rPr>
                          <m:t>l</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-i</m:t>
                                </m:r>
                              </m:e>
                            </m:d>
                          </m:e>
                          <m:sup>
                            <m:r>
                              <w:rPr>
                                <w:rFonts w:ascii="Cambria Math" w:hAnsi="Cambria Math" w:cs="Times New Roman"/>
                                <w:sz w:val="20"/>
                                <w:szCs w:val="20"/>
                              </w:rPr>
                              <m:t>l</m:t>
                            </m:r>
                          </m:sup>
                        </m:sSup>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l</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e>
                        </m:d>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lm</m:t>
                            </m:r>
                          </m:sub>
                          <m:sup>
                            <m:r>
                              <w:rPr>
                                <w:rFonts w:ascii="Cambria Math" w:hAnsi="Cambria Math" w:cs="Times New Roman"/>
                                <w:sz w:val="20"/>
                                <w:szCs w:val="20"/>
                              </w:rPr>
                              <m:t>*</m:t>
                            </m:r>
                          </m:sup>
                        </m:sSubSup>
                        <m:d>
                          <m:dPr>
                            <m:ctrlPr>
                              <w:rPr>
                                <w:rFonts w:ascii="Cambria Math" w:hAnsi="Cambria Math" w:cs="Times New Roman"/>
                                <w:i/>
                                <w:sz w:val="20"/>
                                <w:szCs w:val="20"/>
                              </w:rPr>
                            </m:ctrlPr>
                          </m:dPr>
                          <m:e>
                            <m:r>
                              <w:rPr>
                                <w:rFonts w:ascii="Cambria Math" w:hAnsi="Cambria Math" w:cs="Times New Roman"/>
                                <w:sz w:val="20"/>
                                <w:szCs w:val="20"/>
                              </w:rPr>
                              <m:t>θ,φ</m:t>
                            </m:r>
                          </m:e>
                        </m:d>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lm</m:t>
                            </m:r>
                          </m:sub>
                        </m:sSub>
                        <m:d>
                          <m:dPr>
                            <m:ctrlPr>
                              <w:rPr>
                                <w:rFonts w:ascii="Cambria Math" w:hAnsi="Cambria Math" w:cs="Times New Roman"/>
                                <w:i/>
                                <w:sz w:val="20"/>
                                <w:szCs w:val="20"/>
                              </w:rPr>
                            </m:ctrlPr>
                          </m:dPr>
                          <m:e>
                            <m:r>
                              <w:rPr>
                                <w:rFonts w:ascii="Cambria Math" w:hAnsi="Cambria Math" w:cs="Times New Roman"/>
                                <w:sz w:val="20"/>
                                <w:szCs w:val="20"/>
                              </w:rPr>
                              <m:t>θ,φ</m:t>
                            </m:r>
                          </m:e>
                        </m:d>
                      </m:e>
                    </m:nary>
                  </m:e>
                </m:nary>
              </m:oMath>
            </m:oMathPara>
          </w:p>
        </w:tc>
        <w:tc>
          <w:tcPr>
            <w:tcW w:w="715" w:type="dxa"/>
            <w:vAlign w:val="center"/>
          </w:tcPr>
          <w:p w14:paraId="2BDD095C" w14:textId="5CDA1A34" w:rsidR="00A11A08" w:rsidRPr="00363EA4" w:rsidRDefault="00A11A08" w:rsidP="00205D74">
            <w:pPr>
              <w:spacing w:after="160" w:line="360" w:lineRule="auto"/>
              <w:jc w:val="both"/>
              <w:rPr>
                <w:rFonts w:ascii="Times New Roman" w:hAnsi="Times New Roman" w:cs="Times New Roman"/>
                <w:sz w:val="20"/>
                <w:szCs w:val="20"/>
              </w:rPr>
            </w:pPr>
            <w:r w:rsidRPr="00363EA4">
              <w:rPr>
                <w:rFonts w:ascii="Times New Roman" w:hAnsi="Times New Roman" w:cs="Times New Roman"/>
                <w:sz w:val="20"/>
                <w:szCs w:val="20"/>
              </w:rPr>
              <w:t>(</w:t>
            </w:r>
            <w:r>
              <w:rPr>
                <w:rFonts w:ascii="Times New Roman" w:hAnsi="Times New Roman" w:cs="Times New Roman"/>
                <w:sz w:val="20"/>
                <w:szCs w:val="20"/>
              </w:rPr>
              <w:t>S1</w:t>
            </w:r>
            <w:r w:rsidR="005F5A1F">
              <w:rPr>
                <w:rFonts w:ascii="Times New Roman" w:hAnsi="Times New Roman" w:cs="Times New Roman"/>
                <w:sz w:val="20"/>
                <w:szCs w:val="20"/>
              </w:rPr>
              <w:t>6</w:t>
            </w:r>
            <w:r w:rsidRPr="00363EA4">
              <w:rPr>
                <w:rFonts w:ascii="Times New Roman" w:hAnsi="Times New Roman" w:cs="Times New Roman"/>
                <w:sz w:val="20"/>
                <w:szCs w:val="20"/>
              </w:rPr>
              <w:t>)</w:t>
            </w:r>
          </w:p>
        </w:tc>
      </w:tr>
    </w:tbl>
    <w:p w14:paraId="3A029F3E" w14:textId="53AD5E66" w:rsidR="00A11A08" w:rsidRPr="00CF5CD6" w:rsidRDefault="00A11A08" w:rsidP="00205D74">
      <w:pPr>
        <w:spacing w:line="360" w:lineRule="auto"/>
        <w:jc w:val="both"/>
        <w:rPr>
          <w:rFonts w:ascii="Times New Roman" w:hAnsi="Times New Roman" w:cs="Times New Roman"/>
          <w:sz w:val="20"/>
          <w:szCs w:val="20"/>
        </w:rPr>
      </w:pPr>
      <w:r w:rsidRPr="00CF5CD6">
        <w:rPr>
          <w:rFonts w:ascii="Times New Roman" w:hAnsi="Times New Roman" w:cs="Times New Roman"/>
          <w:sz w:val="20"/>
          <w:szCs w:val="20"/>
        </w:rPr>
        <w:t xml:space="preserve">wherein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lm</m:t>
            </m:r>
          </m:sub>
        </m:sSub>
        <m:d>
          <m:dPr>
            <m:ctrlPr>
              <w:rPr>
                <w:rFonts w:ascii="Cambria Math" w:hAnsi="Cambria Math" w:cs="Times New Roman"/>
                <w:i/>
                <w:sz w:val="20"/>
                <w:szCs w:val="20"/>
              </w:rPr>
            </m:ctrlPr>
          </m:dPr>
          <m:e>
            <m:r>
              <w:rPr>
                <w:rFonts w:ascii="Cambria Math" w:hAnsi="Cambria Math" w:cs="Times New Roman"/>
                <w:sz w:val="20"/>
                <w:szCs w:val="20"/>
              </w:rPr>
              <m:t>θ,φ</m:t>
            </m:r>
          </m:e>
        </m:d>
      </m:oMath>
      <w:r w:rsidRPr="00CF5CD6">
        <w:rPr>
          <w:rFonts w:ascii="Times New Roman" w:hAnsi="Times New Roman" w:cs="Times New Roman"/>
          <w:sz w:val="20"/>
          <w:szCs w:val="20"/>
        </w:rPr>
        <w:t xml:space="preserve"> represents the spherical harmonics, </w:t>
      </w:r>
      <m:oMath>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l</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oMath>
      <w:r w:rsidRPr="00CF5CD6">
        <w:rPr>
          <w:rFonts w:ascii="Times New Roman" w:hAnsi="Times New Roman" w:cs="Times New Roman"/>
          <w:sz w:val="20"/>
          <w:szCs w:val="20"/>
        </w:rPr>
        <w:t xml:space="preserve"> is the spherical Bessel function of order </w:t>
      </w:r>
      <m:oMath>
        <m:r>
          <w:rPr>
            <w:rFonts w:ascii="Cambria Math" w:hAnsi="Cambria Math" w:cs="Times New Roman"/>
            <w:sz w:val="20"/>
            <w:szCs w:val="20"/>
          </w:rPr>
          <m:t>l</m:t>
        </m:r>
      </m:oMath>
      <w:r w:rsidRPr="00CF5CD6">
        <w:rPr>
          <w:rFonts w:ascii="Times New Roman" w:hAnsi="Times New Roman" w:cs="Times New Roman"/>
          <w:sz w:val="20"/>
          <w:szCs w:val="20"/>
        </w:rPr>
        <w:t>, and the asterisk (*) denotes the complex conjugation. Substituting Eq. (</w:t>
      </w:r>
      <w:r>
        <w:rPr>
          <w:rFonts w:ascii="Times New Roman" w:hAnsi="Times New Roman" w:cs="Times New Roman"/>
          <w:sz w:val="20"/>
          <w:szCs w:val="20"/>
        </w:rPr>
        <w:t>S1</w:t>
      </w:r>
      <w:r w:rsidR="005F5A1F">
        <w:rPr>
          <w:rFonts w:ascii="Times New Roman" w:hAnsi="Times New Roman" w:cs="Times New Roman"/>
          <w:sz w:val="20"/>
          <w:szCs w:val="20"/>
        </w:rPr>
        <w:t>5</w:t>
      </w:r>
      <w:r w:rsidRPr="00CF5CD6">
        <w:rPr>
          <w:rFonts w:ascii="Times New Roman" w:hAnsi="Times New Roman" w:cs="Times New Roman"/>
          <w:sz w:val="20"/>
          <w:szCs w:val="20"/>
        </w:rPr>
        <w:t>) into Eq. (</w:t>
      </w:r>
      <w:r>
        <w:rPr>
          <w:rFonts w:ascii="Times New Roman" w:hAnsi="Times New Roman" w:cs="Times New Roman"/>
          <w:sz w:val="20"/>
          <w:szCs w:val="20"/>
        </w:rPr>
        <w:t>S1</w:t>
      </w:r>
      <w:r w:rsidR="005F5A1F">
        <w:rPr>
          <w:rFonts w:ascii="Times New Roman" w:hAnsi="Times New Roman" w:cs="Times New Roman"/>
          <w:sz w:val="20"/>
          <w:szCs w:val="20"/>
        </w:rPr>
        <w:t>6</w:t>
      </w:r>
      <w:r w:rsidRPr="00CF5CD6">
        <w:rPr>
          <w:rFonts w:ascii="Times New Roman" w:hAnsi="Times New Roman" w:cs="Times New Roman"/>
          <w:sz w:val="20"/>
          <w:szCs w:val="20"/>
        </w:rPr>
        <w:t xml:space="preserve">), the scattered electric field can be obtained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A11A08" w:rsidRPr="00363EA4" w14:paraId="7B1F9365" w14:textId="77777777" w:rsidTr="001F4535">
        <w:tc>
          <w:tcPr>
            <w:tcW w:w="8635" w:type="dxa"/>
          </w:tcPr>
          <w:p w14:paraId="11A3EE8F" w14:textId="77777777" w:rsidR="00A11A08" w:rsidRPr="00205D74" w:rsidRDefault="00CC1A1F" w:rsidP="00205D74">
            <w:pPr>
              <w:spacing w:after="160" w:line="360" w:lineRule="auto"/>
              <w:jc w:val="both"/>
              <w:rPr>
                <w:rFonts w:ascii="Times New Roman" w:hAnsi="Times New Roman" w:cs="Times New Roman"/>
                <w:sz w:val="20"/>
                <w:szCs w:val="20"/>
              </w:rPr>
            </w:pPr>
            <m:oMathPara>
              <m:oMathParaPr>
                <m:jc m:val="center"/>
              </m:oMathParaP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n</m:t>
                    </m:r>
                  </m:sub>
                </m:sSub>
                <m:d>
                  <m:dPr>
                    <m:ctrlPr>
                      <w:rPr>
                        <w:rFonts w:ascii="Cambria Math" w:hAnsi="Cambria Math" w:cs="Times New Roman"/>
                        <w:b/>
                        <w:bCs/>
                        <w:i/>
                        <w:sz w:val="20"/>
                        <w:szCs w:val="20"/>
                      </w:rPr>
                    </m:ctrlPr>
                  </m:dPr>
                  <m:e>
                    <m:r>
                      <m:rPr>
                        <m:sty m:val="bi"/>
                      </m:rPr>
                      <w:rPr>
                        <w:rFonts w:ascii="Cambria Math" w:hAnsi="Cambria Math" w:cs="Times New Roman"/>
                        <w:sz w:val="20"/>
                        <w:szCs w:val="20"/>
                      </w:rPr>
                      <m:t>r</m:t>
                    </m:r>
                  </m:e>
                </m:d>
                <m:r>
                  <w:rPr>
                    <w:rFonts w:ascii="Cambria Math" w:hAnsi="Cambria Math" w:cs="Times New Roman"/>
                    <w:sz w:val="20"/>
                    <w:szCs w:val="20"/>
                  </w:rPr>
                  <m:t>=iω</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0</m:t>
                    </m:r>
                  </m:sub>
                </m:sSub>
                <m:f>
                  <m:fPr>
                    <m:ctrlPr>
                      <w:rPr>
                        <w:rFonts w:ascii="Cambria Math" w:hAnsi="Cambria Math" w:cs="Times New Roman"/>
                        <w:i/>
                        <w:sz w:val="20"/>
                        <w:szCs w:val="20"/>
                      </w:rPr>
                    </m:ctrlPr>
                  </m:fPr>
                  <m:num>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ctrlPr>
                              <w:rPr>
                                <w:rFonts w:ascii="Cambria Math" w:hAnsi="Cambria Math" w:cs="Times New Roman"/>
                                <w:i/>
                                <w:sz w:val="20"/>
                                <w:szCs w:val="20"/>
                              </w:rPr>
                            </m:ctrlPr>
                          </m:dPr>
                          <m:e>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e>
                    </m:func>
                  </m:num>
                  <m:den>
                    <m:r>
                      <w:rPr>
                        <w:rFonts w:ascii="Cambria Math" w:hAnsi="Cambria Math" w:cs="Times New Roman"/>
                        <w:sz w:val="20"/>
                        <w:szCs w:val="20"/>
                      </w:rPr>
                      <m:t>4πr</m:t>
                    </m:r>
                  </m:den>
                </m:f>
                <m:r>
                  <w:rPr>
                    <w:rFonts w:ascii="Cambria Math" w:hAnsi="Cambria Math" w:cs="Times New Roman"/>
                    <w:sz w:val="20"/>
                    <w:szCs w:val="20"/>
                  </w:rPr>
                  <m:t xml:space="preserve"> </m:t>
                </m:r>
                <m:d>
                  <m:dPr>
                    <m:ctrlPr>
                      <w:rPr>
                        <w:rFonts w:ascii="Cambria Math" w:hAnsi="Cambria Math" w:cs="Times New Roman"/>
                        <w:i/>
                        <w:sz w:val="20"/>
                        <w:szCs w:val="20"/>
                      </w:rPr>
                    </m:ctrlPr>
                  </m:dPr>
                  <m:e>
                    <m:acc>
                      <m:accPr>
                        <m:chr m:val="̿"/>
                        <m:ctrlPr>
                          <w:rPr>
                            <w:rFonts w:ascii="Cambria Math" w:hAnsi="Cambria Math" w:cs="Times New Roman"/>
                            <w:i/>
                            <w:sz w:val="20"/>
                            <w:szCs w:val="20"/>
                          </w:rPr>
                        </m:ctrlPr>
                      </m:accPr>
                      <m:e>
                        <m:r>
                          <w:rPr>
                            <w:rFonts w:ascii="Cambria Math" w:hAnsi="Cambria Math" w:cs="Times New Roman"/>
                            <w:sz w:val="20"/>
                            <w:szCs w:val="20"/>
                          </w:rPr>
                          <m:t>I</m:t>
                        </m:r>
                      </m:e>
                    </m:acc>
                    <m:r>
                      <w:rPr>
                        <w:rFonts w:ascii="Cambria Math" w:hAnsi="Cambria Math" w:cs="Times New Roman"/>
                        <w:sz w:val="20"/>
                        <w:szCs w:val="20"/>
                      </w:rPr>
                      <m:t>-</m:t>
                    </m:r>
                    <m:r>
                      <m:rPr>
                        <m:sty m:val="bi"/>
                      </m:rPr>
                      <w:rPr>
                        <w:rFonts w:ascii="Cambria Math" w:hAnsi="Cambria Math" w:cs="Times New Roman"/>
                        <w:sz w:val="20"/>
                        <w:szCs w:val="20"/>
                      </w:rPr>
                      <m:t>nn</m:t>
                    </m:r>
                  </m:e>
                </m:d>
                <m:nary>
                  <m:naryPr>
                    <m:chr m:val="∑"/>
                    <m:limLoc m:val="undOvr"/>
                    <m:ctrlPr>
                      <w:rPr>
                        <w:rFonts w:ascii="Cambria Math" w:hAnsi="Cambria Math" w:cs="Times New Roman"/>
                        <w:i/>
                        <w:sz w:val="20"/>
                        <w:szCs w:val="20"/>
                      </w:rPr>
                    </m:ctrlPr>
                  </m:naryPr>
                  <m:sub>
                    <m:r>
                      <w:rPr>
                        <w:rFonts w:ascii="Cambria Math" w:hAnsi="Cambria Math" w:cs="Times New Roman"/>
                        <w:sz w:val="20"/>
                        <w:szCs w:val="20"/>
                      </w:rPr>
                      <m:t>l=0</m:t>
                    </m:r>
                  </m:sub>
                  <m:sup>
                    <m:r>
                      <w:rPr>
                        <w:rFonts w:ascii="Cambria Math" w:hAnsi="Cambria Math" w:cs="Times New Roman"/>
                        <w:sz w:val="20"/>
                        <w:szCs w:val="20"/>
                      </w:rPr>
                      <m:t>∞</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-i</m:t>
                            </m:r>
                          </m:e>
                        </m:d>
                      </m:e>
                      <m:sup>
                        <m:r>
                          <w:rPr>
                            <w:rFonts w:ascii="Cambria Math" w:hAnsi="Cambria Math" w:cs="Times New Roman"/>
                            <w:sz w:val="20"/>
                            <w:szCs w:val="20"/>
                          </w:rPr>
                          <m:t>l</m:t>
                        </m:r>
                      </m:sup>
                    </m:sSup>
                    <m:d>
                      <m:dPr>
                        <m:ctrlPr>
                          <w:rPr>
                            <w:rFonts w:ascii="Cambria Math" w:hAnsi="Cambria Math" w:cs="Times New Roman"/>
                            <w:i/>
                            <w:sz w:val="20"/>
                            <w:szCs w:val="20"/>
                          </w:rPr>
                        </m:ctrlPr>
                      </m:dPr>
                      <m:e>
                        <m:r>
                          <w:rPr>
                            <w:rFonts w:ascii="Cambria Math" w:hAnsi="Cambria Math" w:cs="Times New Roman"/>
                            <w:sz w:val="20"/>
                            <w:szCs w:val="20"/>
                          </w:rPr>
                          <m:t>2l+1</m:t>
                        </m:r>
                      </m:e>
                    </m:d>
                    <m:nary>
                      <m:naryPr>
                        <m:supHide m:val="1"/>
                        <m:ctrlPr>
                          <w:rPr>
                            <w:rFonts w:ascii="Cambria Math" w:hAnsi="Cambria Math" w:cs="Times New Roman"/>
                            <w:i/>
                            <w:sz w:val="20"/>
                            <w:szCs w:val="20"/>
                          </w:rPr>
                        </m:ctrlPr>
                      </m:naryPr>
                      <m: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sub>
                      <m:sup/>
                      <m:e>
                        <m:r>
                          <w:rPr>
                            <w:rFonts w:ascii="Cambria Math" w:hAnsi="Cambria Math" w:cs="Times New Roman"/>
                            <w:sz w:val="20"/>
                            <w:szCs w:val="20"/>
                          </w:rPr>
                          <m:t xml:space="preserve"> </m:t>
                        </m:r>
                        <m:sSub>
                          <m:sSubPr>
                            <m:ctrlPr>
                              <w:rPr>
                                <w:rFonts w:ascii="Cambria Math" w:hAnsi="Cambria Math" w:cs="Times New Roman"/>
                                <w:i/>
                                <w:sz w:val="20"/>
                                <w:szCs w:val="20"/>
                              </w:rPr>
                            </m:ctrlPr>
                          </m:sSubPr>
                          <m:e>
                            <m:r>
                              <m:rPr>
                                <m:sty m:val="bi"/>
                              </m:rPr>
                              <w:rPr>
                                <w:rFonts w:ascii="Cambria Math" w:hAnsi="Cambria Math" w:cs="Times New Roman"/>
                                <w:sz w:val="20"/>
                                <w:szCs w:val="20"/>
                              </w:rPr>
                              <m:t>J</m:t>
                            </m:r>
                          </m:e>
                          <m:sub>
                            <m:r>
                              <w:rPr>
                                <w:rFonts w:ascii="Cambria Math" w:hAnsi="Cambria Math" w:cs="Times New Roman"/>
                                <w:sz w:val="20"/>
                                <w:szCs w:val="20"/>
                              </w:rPr>
                              <m:t>in</m:t>
                            </m:r>
                          </m:sub>
                        </m:sSub>
                        <m:d>
                          <m:dPr>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ctrlPr>
                                  <w:rPr>
                                    <w:rFonts w:ascii="Cambria Math" w:hAnsi="Cambria Math" w:cs="Times New Roman"/>
                                    <w:i/>
                                    <w:sz w:val="20"/>
                                    <w:szCs w:val="20"/>
                                  </w:rPr>
                                </m:ctrlPr>
                              </m:e>
                              <m:sup>
                                <m:r>
                                  <m:rPr>
                                    <m:sty m:val="bi"/>
                                  </m:rPr>
                                  <w:rPr>
                                    <w:rFonts w:ascii="Cambria Math" w:hAnsi="Cambria Math" w:cs="Times New Roman"/>
                                    <w:sz w:val="20"/>
                                    <w:szCs w:val="20"/>
                                  </w:rPr>
                                  <m:t>'</m:t>
                                </m:r>
                              </m:sup>
                            </m:sSup>
                          </m:e>
                        </m:d>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l</m:t>
                            </m:r>
                          </m:sub>
                        </m:sSub>
                        <m:d>
                          <m:dPr>
                            <m:ctrlPr>
                              <w:rPr>
                                <w:rFonts w:ascii="Cambria Math" w:hAnsi="Cambria Math" w:cs="Times New Roman"/>
                                <w:i/>
                                <w:sz w:val="20"/>
                                <w:szCs w:val="20"/>
                              </w:rPr>
                            </m:ctrlPr>
                          </m:dPr>
                          <m:e>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γ</m:t>
                                    </m:r>
                                  </m:e>
                                </m:d>
                              </m:e>
                            </m:func>
                          </m:e>
                        </m:d>
                        <m:r>
                          <w:rPr>
                            <w:rFonts w:ascii="Cambria Math" w:hAnsi="Cambria Math" w:cs="Times New Roman"/>
                            <w:sz w:val="20"/>
                            <w:szCs w:val="20"/>
                          </w:rPr>
                          <m:t>d</m:t>
                        </m:r>
                        <m:r>
                          <m:rPr>
                            <m:sty m:val="bi"/>
                          </m:rPr>
                          <w:rPr>
                            <w:rFonts w:ascii="Cambria Math" w:hAnsi="Cambria Math" w:cs="Times New Roman"/>
                            <w:sz w:val="20"/>
                            <w:szCs w:val="20"/>
                          </w:rPr>
                          <m:t>r'</m:t>
                        </m:r>
                      </m:e>
                    </m:nary>
                  </m:e>
                </m:nary>
              </m:oMath>
            </m:oMathPara>
          </w:p>
        </w:tc>
        <w:tc>
          <w:tcPr>
            <w:tcW w:w="715" w:type="dxa"/>
            <w:vAlign w:val="center"/>
          </w:tcPr>
          <w:p w14:paraId="5903A00A" w14:textId="3D0B5422" w:rsidR="00A11A08" w:rsidRPr="00363EA4" w:rsidRDefault="00A11A08" w:rsidP="00205D74">
            <w:pPr>
              <w:spacing w:after="160" w:line="360" w:lineRule="auto"/>
              <w:jc w:val="both"/>
              <w:rPr>
                <w:rFonts w:ascii="Times New Roman" w:hAnsi="Times New Roman" w:cs="Times New Roman"/>
                <w:sz w:val="20"/>
                <w:szCs w:val="20"/>
              </w:rPr>
            </w:pPr>
            <w:r w:rsidRPr="00363EA4">
              <w:rPr>
                <w:rFonts w:ascii="Times New Roman" w:hAnsi="Times New Roman" w:cs="Times New Roman"/>
                <w:sz w:val="20"/>
                <w:szCs w:val="20"/>
              </w:rPr>
              <w:t>(</w:t>
            </w:r>
            <w:r>
              <w:rPr>
                <w:rFonts w:ascii="Times New Roman" w:hAnsi="Times New Roman" w:cs="Times New Roman"/>
                <w:sz w:val="20"/>
                <w:szCs w:val="20"/>
              </w:rPr>
              <w:t>S1</w:t>
            </w:r>
            <w:r w:rsidR="005F5A1F">
              <w:rPr>
                <w:rFonts w:ascii="Times New Roman" w:hAnsi="Times New Roman" w:cs="Times New Roman"/>
                <w:sz w:val="20"/>
                <w:szCs w:val="20"/>
              </w:rPr>
              <w:t>7</w:t>
            </w:r>
            <w:r w:rsidRPr="00363EA4">
              <w:rPr>
                <w:rFonts w:ascii="Times New Roman" w:hAnsi="Times New Roman" w:cs="Times New Roman"/>
                <w:sz w:val="20"/>
                <w:szCs w:val="20"/>
              </w:rPr>
              <w:t>)</w:t>
            </w:r>
          </w:p>
        </w:tc>
      </w:tr>
    </w:tbl>
    <w:p w14:paraId="05667BE3" w14:textId="638A822D" w:rsidR="00A11A08" w:rsidRPr="00094085" w:rsidRDefault="00A11A08" w:rsidP="00205D74">
      <w:pPr>
        <w:spacing w:line="360" w:lineRule="auto"/>
        <w:jc w:val="both"/>
        <w:rPr>
          <w:rFonts w:ascii="Times New Roman" w:hAnsi="Times New Roman" w:cs="Times New Roman"/>
          <w:sz w:val="20"/>
          <w:szCs w:val="20"/>
        </w:rPr>
      </w:pPr>
      <w:r w:rsidRPr="00094085">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l</m:t>
            </m:r>
          </m:sub>
        </m:sSub>
        <m:d>
          <m:dPr>
            <m:ctrlPr>
              <w:rPr>
                <w:rFonts w:ascii="Cambria Math" w:hAnsi="Cambria Math" w:cs="Times New Roman"/>
                <w:i/>
                <w:sz w:val="20"/>
                <w:szCs w:val="20"/>
              </w:rPr>
            </m:ctrlPr>
          </m:dPr>
          <m:e>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d>
                  <m:dPr>
                    <m:ctrlPr>
                      <w:rPr>
                        <w:rFonts w:ascii="Cambria Math" w:hAnsi="Cambria Math" w:cs="Times New Roman"/>
                        <w:i/>
                        <w:sz w:val="20"/>
                        <w:szCs w:val="20"/>
                      </w:rPr>
                    </m:ctrlPr>
                  </m:dPr>
                  <m:e>
                    <m:r>
                      <w:rPr>
                        <w:rFonts w:ascii="Cambria Math" w:hAnsi="Cambria Math" w:cs="Times New Roman"/>
                        <w:sz w:val="20"/>
                        <w:szCs w:val="20"/>
                      </w:rPr>
                      <m:t>γ</m:t>
                    </m:r>
                  </m:e>
                </m:d>
              </m:e>
            </m:func>
          </m:e>
        </m:d>
      </m:oMath>
      <w:r w:rsidRPr="00094085">
        <w:rPr>
          <w:rFonts w:ascii="Times New Roman" w:hAnsi="Times New Roman" w:cs="Times New Roman"/>
          <w:sz w:val="20"/>
          <w:szCs w:val="20"/>
        </w:rPr>
        <w:t xml:space="preserve"> is the </w:t>
      </w:r>
      <m:oMath>
        <m:r>
          <w:rPr>
            <w:rFonts w:ascii="Cambria Math" w:hAnsi="Cambria Math" w:cs="Times New Roman"/>
            <w:sz w:val="20"/>
            <w:szCs w:val="20"/>
          </w:rPr>
          <m:t>l</m:t>
        </m:r>
      </m:oMath>
      <w:r w:rsidRPr="00094085">
        <w:rPr>
          <w:rFonts w:ascii="Times New Roman" w:hAnsi="Times New Roman" w:cs="Times New Roman"/>
          <w:sz w:val="20"/>
          <w:szCs w:val="20"/>
        </w:rPr>
        <w:t xml:space="preserve">-order Legendre polynomial, obtained from the application of the addition theorem for spherical harmonics. The induced multipole moments (up to electric quadrupole term) within the meta-atom can then be directly derived based on different combinations of </w:t>
      </w:r>
      <m:oMath>
        <m:r>
          <w:rPr>
            <w:rFonts w:ascii="Cambria Math" w:hAnsi="Cambria Math" w:cs="Times New Roman"/>
            <w:sz w:val="20"/>
            <w:szCs w:val="20"/>
          </w:rPr>
          <m:t>l</m:t>
        </m:r>
      </m:oMath>
      <w:r w:rsidRPr="00094085">
        <w:rPr>
          <w:rFonts w:ascii="Times New Roman" w:hAnsi="Times New Roman" w:cs="Times New Roman"/>
          <w:sz w:val="20"/>
          <w:szCs w:val="20"/>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661"/>
      </w:tblGrid>
      <w:tr w:rsidR="00A11A08" w:rsidRPr="00363EA4" w14:paraId="07E93F29" w14:textId="77777777" w:rsidTr="001F4535">
        <w:tc>
          <w:tcPr>
            <w:tcW w:w="8815" w:type="dxa"/>
          </w:tcPr>
          <w:p w14:paraId="47AB600C" w14:textId="77777777" w:rsidR="00A11A08" w:rsidRPr="00205D74" w:rsidRDefault="00A11A08" w:rsidP="00995747">
            <w:pPr>
              <w:spacing w:after="160" w:line="360" w:lineRule="auto"/>
              <w:jc w:val="both"/>
              <w:rPr>
                <w:rFonts w:ascii="Times New Roman" w:hAnsi="Times New Roman" w:cs="Times New Roman"/>
                <w:sz w:val="20"/>
                <w:szCs w:val="20"/>
              </w:rPr>
            </w:pPr>
            <m:oMathPara>
              <m:oMathParaPr>
                <m:jc m:val="center"/>
              </m:oMathParaPr>
              <m:oMath>
                <m:r>
                  <m:rPr>
                    <m:sty m:val="bi"/>
                  </m:rPr>
                  <w:rPr>
                    <w:rFonts w:ascii="Cambria Math" w:hAnsi="Cambria Math" w:cs="Times New Roman"/>
                    <w:sz w:val="20"/>
                    <w:szCs w:val="20"/>
                  </w:rPr>
                  <w:lastRenderedPageBreak/>
                  <m:t>D=</m:t>
                </m:r>
                <m:nary>
                  <m:naryPr>
                    <m:limLoc m:val="undOvr"/>
                    <m:subHide m:val="1"/>
                    <m:supHide m:val="1"/>
                    <m:ctrlPr>
                      <w:rPr>
                        <w:rFonts w:ascii="Cambria Math" w:hAnsi="Cambria Math" w:cs="Times New Roman"/>
                        <w:b/>
                        <w:bCs/>
                        <w:i/>
                        <w:sz w:val="20"/>
                        <w:szCs w:val="20"/>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0</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0</m:t>
                            </m:r>
                          </m:sub>
                        </m:sSub>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e>
                    </m:d>
                    <m:r>
                      <m:rPr>
                        <m:sty m:val="bi"/>
                      </m:rPr>
                      <w:rPr>
                        <w:rFonts w:ascii="Cambria Math" w:hAnsi="Cambria Math" w:cs="Times New Roman"/>
                        <w:sz w:val="20"/>
                        <w:szCs w:val="20"/>
                      </w:rPr>
                      <m:t>P</m:t>
                    </m:r>
                    <m:r>
                      <w:rPr>
                        <w:rFonts w:ascii="Cambria Math" w:hAnsi="Cambria Math" w:cs="Times New Roman"/>
                        <w:sz w:val="20"/>
                        <w:szCs w:val="20"/>
                      </w:rPr>
                      <m:t>d</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m:rPr>
                        <m:sty m:val="bi"/>
                      </m:rPr>
                      <w:rPr>
                        <w:rFonts w:ascii="Cambria Math" w:hAnsi="Cambria Math" w:cs="Times New Roman"/>
                        <w:sz w:val="20"/>
                        <w:szCs w:val="20"/>
                      </w:rPr>
                      <m:t xml:space="preserve"> </m:t>
                    </m:r>
                  </m:e>
                </m:nary>
                <m:r>
                  <m:rPr>
                    <m:sty m:val="bi"/>
                  </m:rPr>
                  <w:rPr>
                    <w:rFonts w:ascii="Cambria Math" w:hAnsi="Cambria Math" w:cs="Times New Roman"/>
                    <w:sz w:val="20"/>
                    <w:szCs w:val="20"/>
                  </w:rPr>
                  <m:t>+</m:t>
                </m:r>
                <m:f>
                  <m:fPr>
                    <m:ctrlPr>
                      <w:rPr>
                        <w:rFonts w:ascii="Cambria Math" w:hAnsi="Cambria Math" w:cs="Times New Roman"/>
                        <w:b/>
                        <w:bCs/>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d</m:t>
                        </m:r>
                      </m:sub>
                      <m:sup>
                        <m:r>
                          <w:rPr>
                            <w:rFonts w:ascii="Cambria Math" w:hAnsi="Cambria Math" w:cs="Times New Roman"/>
                            <w:sz w:val="20"/>
                            <w:szCs w:val="20"/>
                          </w:rPr>
                          <m:t>2</m:t>
                        </m:r>
                      </m:sup>
                    </m:sSubSup>
                    <m:ctrlPr>
                      <w:rPr>
                        <w:rFonts w:ascii="Cambria Math" w:hAnsi="Cambria Math" w:cs="Times New Roman"/>
                        <w:i/>
                        <w:sz w:val="20"/>
                        <w:szCs w:val="20"/>
                      </w:rPr>
                    </m:ctrlPr>
                  </m:num>
                  <m:den>
                    <m:r>
                      <w:rPr>
                        <w:rFonts w:ascii="Cambria Math" w:hAnsi="Cambria Math" w:cs="Times New Roman"/>
                        <w:sz w:val="20"/>
                        <w:szCs w:val="20"/>
                      </w:rPr>
                      <m:t>10</m:t>
                    </m:r>
                  </m:den>
                </m:f>
                <m:nary>
                  <m:naryPr>
                    <m:limLoc m:val="undOvr"/>
                    <m:subHide m:val="1"/>
                    <m:supHide m:val="1"/>
                    <m:ctrlPr>
                      <w:rPr>
                        <w:rFonts w:ascii="Cambria Math" w:eastAsiaTheme="minorEastAsia" w:hAnsi="Cambria Math" w:cs="Times New Roman"/>
                        <w:b/>
                        <w:bCs/>
                        <w:i/>
                        <w:sz w:val="20"/>
                        <w:szCs w:val="20"/>
                      </w:rPr>
                    </m:ctrlPr>
                  </m:naryPr>
                  <m:sub/>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15</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2</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r'</m:t>
                            </m:r>
                          </m:e>
                        </m:d>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e>
                            </m:d>
                          </m:e>
                          <m:sup>
                            <m:r>
                              <w:rPr>
                                <w:rFonts w:ascii="Cambria Math" w:eastAsiaTheme="minorEastAsia" w:hAnsi="Cambria Math" w:cs="Times New Roman"/>
                                <w:sz w:val="20"/>
                                <w:szCs w:val="20"/>
                              </w:rPr>
                              <m:t>2</m:t>
                            </m:r>
                          </m:sup>
                        </m:sSup>
                      </m:den>
                    </m:f>
                  </m:e>
                </m:nary>
                <m:d>
                  <m:dPr>
                    <m:begChr m:val="["/>
                    <m:endChr m:val="]"/>
                    <m:ctrlPr>
                      <w:rPr>
                        <w:rFonts w:ascii="Cambria Math" w:eastAsiaTheme="minorEastAsia" w:hAnsi="Cambria Math" w:cs="Times New Roman"/>
                        <w:i/>
                        <w:sz w:val="20"/>
                        <w:szCs w:val="20"/>
                      </w:rPr>
                    </m:ctrlPr>
                  </m:dPr>
                  <m:e>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r>
                          <m:rPr>
                            <m:sty m:val="bi"/>
                          </m:rPr>
                          <w:rPr>
                            <w:rFonts w:ascii="Cambria Math" w:eastAsiaTheme="minorEastAsia" w:hAnsi="Cambria Math" w:cs="Times New Roman"/>
                            <w:sz w:val="20"/>
                            <w:szCs w:val="20"/>
                          </w:rPr>
                          <m:t>P</m:t>
                        </m:r>
                      </m:e>
                    </m:d>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ctrlPr>
                          <w:rPr>
                            <w:rFonts w:ascii="Cambria Math" w:eastAsiaTheme="minorEastAsia" w:hAnsi="Cambria Math" w:cs="Times New Roman"/>
                            <w:i/>
                            <w:sz w:val="20"/>
                            <w:szCs w:val="20"/>
                          </w:rPr>
                        </m:ctrlPr>
                      </m:e>
                      <m:sup>
                        <m:r>
                          <m:rPr>
                            <m:sty m:val="bi"/>
                          </m:rPr>
                          <w:rPr>
                            <w:rFonts w:ascii="Cambria Math" w:eastAsiaTheme="minorEastAsia" w:hAnsi="Cambria Math" w:cs="Times New Roman"/>
                            <w:sz w:val="20"/>
                            <w:szCs w:val="20"/>
                          </w:rPr>
                          <m:t>'</m:t>
                        </m:r>
                      </m:sup>
                    </m:sSup>
                    <m:r>
                      <m:rPr>
                        <m:sty m:val="bi"/>
                      </m:rP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m:rPr>
                        <m:sty m:val="bi"/>
                      </m:rPr>
                      <w:rPr>
                        <w:rFonts w:ascii="Cambria Math" w:eastAsiaTheme="minorEastAsia" w:hAnsi="Cambria Math" w:cs="Times New Roman"/>
                        <w:sz w:val="20"/>
                        <w:szCs w:val="20"/>
                      </w:rPr>
                      <m:t xml:space="preserve"> P</m:t>
                    </m:r>
                  </m:e>
                </m:d>
                <m:r>
                  <w:rPr>
                    <w:rFonts w:ascii="Cambria Math" w:eastAsiaTheme="minorEastAsia" w:hAnsi="Cambria Math" w:cs="Times New Roman"/>
                    <w:sz w:val="20"/>
                    <w:szCs w:val="20"/>
                  </w:rPr>
                  <m:t>d</m:t>
                </m:r>
                <m:r>
                  <m:rPr>
                    <m:sty m:val="bi"/>
                  </m:rPr>
                  <w:rPr>
                    <w:rFonts w:ascii="Cambria Math" w:eastAsiaTheme="minorEastAsia" w:hAnsi="Cambria Math" w:cs="Times New Roman"/>
                    <w:sz w:val="20"/>
                    <w:szCs w:val="20"/>
                  </w:rPr>
                  <m:t>r'</m:t>
                </m:r>
                <m:r>
                  <m:rPr>
                    <m:sty m:val="bi"/>
                  </m:rPr>
                  <w:rPr>
                    <w:rFonts w:ascii="Cambria Math" w:hAnsi="Cambria Math" w:cs="Times New Roman"/>
                    <w:sz w:val="20"/>
                    <w:szCs w:val="20"/>
                  </w:rPr>
                  <m:t>,</m:t>
                </m:r>
              </m:oMath>
            </m:oMathPara>
          </w:p>
        </w:tc>
        <w:tc>
          <w:tcPr>
            <w:tcW w:w="535" w:type="dxa"/>
            <w:vMerge w:val="restart"/>
            <w:vAlign w:val="center"/>
          </w:tcPr>
          <w:p w14:paraId="14908920" w14:textId="76A77776" w:rsidR="00A11A08" w:rsidRPr="00363EA4" w:rsidRDefault="00A11A08" w:rsidP="00205D74">
            <w:pPr>
              <w:spacing w:after="160" w:line="360" w:lineRule="auto"/>
              <w:jc w:val="both"/>
              <w:rPr>
                <w:rFonts w:ascii="Times New Roman" w:hAnsi="Times New Roman" w:cs="Times New Roman"/>
                <w:bCs/>
                <w:sz w:val="20"/>
                <w:szCs w:val="20"/>
              </w:rPr>
            </w:pPr>
            <w:r w:rsidRPr="00363EA4">
              <w:rPr>
                <w:rFonts w:ascii="Times New Roman" w:hAnsi="Times New Roman" w:cs="Times New Roman"/>
                <w:bCs/>
                <w:sz w:val="20"/>
                <w:szCs w:val="20"/>
              </w:rPr>
              <w:t>(</w:t>
            </w:r>
            <w:r>
              <w:rPr>
                <w:rFonts w:ascii="Times New Roman" w:hAnsi="Times New Roman" w:cs="Times New Roman"/>
                <w:bCs/>
                <w:sz w:val="20"/>
                <w:szCs w:val="20"/>
              </w:rPr>
              <w:t>S1</w:t>
            </w:r>
            <w:r w:rsidR="005F5A1F">
              <w:rPr>
                <w:rFonts w:ascii="Times New Roman" w:hAnsi="Times New Roman" w:cs="Times New Roman"/>
                <w:bCs/>
                <w:sz w:val="20"/>
                <w:szCs w:val="20"/>
              </w:rPr>
              <w:t>8</w:t>
            </w:r>
            <w:r w:rsidRPr="00363EA4">
              <w:rPr>
                <w:rFonts w:ascii="Times New Roman" w:hAnsi="Times New Roman" w:cs="Times New Roman"/>
                <w:bCs/>
                <w:sz w:val="20"/>
                <w:szCs w:val="20"/>
              </w:rPr>
              <w:t>)</w:t>
            </w:r>
          </w:p>
        </w:tc>
      </w:tr>
      <w:tr w:rsidR="00A11A08" w:rsidRPr="00363EA4" w14:paraId="3AB132BA" w14:textId="77777777" w:rsidTr="001F4535">
        <w:tc>
          <w:tcPr>
            <w:tcW w:w="8815" w:type="dxa"/>
          </w:tcPr>
          <w:p w14:paraId="1A28B3A8" w14:textId="77777777" w:rsidR="00A11A08" w:rsidRPr="00205D74" w:rsidRDefault="00A11A08" w:rsidP="00995747">
            <w:pPr>
              <w:spacing w:after="160" w:line="360" w:lineRule="auto"/>
              <w:jc w:val="both"/>
              <w:rPr>
                <w:rFonts w:ascii="Times New Roman" w:hAnsi="Times New Roman" w:cs="Times New Roman"/>
                <w:sz w:val="20"/>
                <w:szCs w:val="20"/>
              </w:rPr>
            </w:pPr>
            <m:oMathPara>
              <m:oMathParaPr>
                <m:jc m:val="center"/>
              </m:oMathParaPr>
              <m:oMath>
                <m:r>
                  <m:rPr>
                    <m:sty m:val="bi"/>
                  </m:rPr>
                  <w:rPr>
                    <w:rFonts w:ascii="Cambria Math" w:hAnsi="Cambria Math" w:cs="Times New Roman"/>
                    <w:sz w:val="20"/>
                    <w:szCs w:val="20"/>
                  </w:rPr>
                  <m:t>m</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2</m:t>
                    </m:r>
                  </m:den>
                </m:f>
                <m:r>
                  <w:rPr>
                    <w:rFonts w:ascii="Cambria Math" w:hAnsi="Cambria Math" w:cs="Times New Roman"/>
                    <w:sz w:val="20"/>
                    <w:szCs w:val="20"/>
                  </w:rPr>
                  <m:t>iω</m:t>
                </m:r>
                <m:nary>
                  <m:naryPr>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1</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e>
                        </m:d>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rPr>
                          <m:t>r'</m:t>
                        </m:r>
                      </m:den>
                    </m:f>
                    <m:d>
                      <m:dPr>
                        <m:begChr m:val="["/>
                        <m:endChr m:val="]"/>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w:rPr>
                            <w:rFonts w:ascii="Cambria Math" w:hAnsi="Cambria Math" w:cs="Times New Roman"/>
                            <w:sz w:val="20"/>
                            <w:szCs w:val="20"/>
                          </w:rPr>
                          <m:t>×</m:t>
                        </m:r>
                        <m:r>
                          <m:rPr>
                            <m:sty m:val="bi"/>
                          </m:rPr>
                          <w:rPr>
                            <w:rFonts w:ascii="Cambria Math" w:hAnsi="Cambria Math" w:cs="Times New Roman"/>
                            <w:sz w:val="20"/>
                            <w:szCs w:val="20"/>
                          </w:rPr>
                          <m:t>P</m:t>
                        </m:r>
                      </m:e>
                    </m:d>
                  </m:e>
                </m:nary>
                <m:r>
                  <w:rPr>
                    <w:rFonts w:ascii="Cambria Math" w:hAnsi="Cambria Math" w:cs="Times New Roman"/>
                    <w:sz w:val="20"/>
                    <w:szCs w:val="20"/>
                  </w:rPr>
                  <m:t>d</m:t>
                </m:r>
                <m:r>
                  <m:rPr>
                    <m:sty m:val="bi"/>
                  </m:rPr>
                  <w:rPr>
                    <w:rFonts w:ascii="Cambria Math" w:hAnsi="Cambria Math" w:cs="Times New Roman"/>
                    <w:sz w:val="20"/>
                    <w:szCs w:val="20"/>
                  </w:rPr>
                  <m:t>r',</m:t>
                </m:r>
              </m:oMath>
            </m:oMathPara>
          </w:p>
        </w:tc>
        <w:tc>
          <w:tcPr>
            <w:tcW w:w="535" w:type="dxa"/>
            <w:vMerge/>
          </w:tcPr>
          <w:p w14:paraId="2680EA82" w14:textId="77777777" w:rsidR="00A11A08" w:rsidRPr="00363EA4" w:rsidRDefault="00A11A08" w:rsidP="00205D74">
            <w:pPr>
              <w:spacing w:after="160" w:line="360" w:lineRule="auto"/>
              <w:jc w:val="both"/>
              <w:rPr>
                <w:rFonts w:ascii="Times New Roman" w:hAnsi="Times New Roman" w:cs="Times New Roman"/>
                <w:b/>
                <w:sz w:val="20"/>
                <w:szCs w:val="20"/>
              </w:rPr>
            </w:pPr>
          </w:p>
        </w:tc>
      </w:tr>
      <w:tr w:rsidR="00A11A08" w:rsidRPr="00363EA4" w14:paraId="57184497" w14:textId="77777777" w:rsidTr="001F4535">
        <w:tc>
          <w:tcPr>
            <w:tcW w:w="8815" w:type="dxa"/>
          </w:tcPr>
          <w:p w14:paraId="3AF3D792" w14:textId="77777777" w:rsidR="00A11A08" w:rsidRPr="00205D74" w:rsidRDefault="00CC1A1F" w:rsidP="00995747">
            <w:pPr>
              <w:spacing w:after="160" w:line="360" w:lineRule="auto"/>
              <w:jc w:val="both"/>
              <w:rPr>
                <w:rFonts w:ascii="Times New Roman" w:hAnsi="Times New Roman" w:cs="Times New Roman"/>
                <w:sz w:val="20"/>
                <w:szCs w:val="20"/>
              </w:rPr>
            </w:pPr>
            <m:oMathPara>
              <m:oMathParaPr>
                <m:jc m:val="center"/>
              </m:oMathParaPr>
              <m:oMath>
                <m:acc>
                  <m:accPr>
                    <m:ctrlPr>
                      <w:rPr>
                        <w:rFonts w:ascii="Cambria Math" w:hAnsi="Cambria Math" w:cs="Times New Roman"/>
                        <w:i/>
                        <w:sz w:val="20"/>
                        <w:szCs w:val="20"/>
                      </w:rPr>
                    </m:ctrlPr>
                  </m:accPr>
                  <m:e>
                    <m:r>
                      <w:rPr>
                        <w:rFonts w:ascii="Cambria Math" w:hAnsi="Cambria Math" w:cs="Times New Roman"/>
                        <w:sz w:val="20"/>
                        <w:szCs w:val="20"/>
                      </w:rPr>
                      <m:t>M</m:t>
                    </m:r>
                  </m:e>
                </m:acc>
                <m:r>
                  <w:rPr>
                    <w:rFonts w:ascii="Cambria Math" w:hAnsi="Cambria Math" w:cs="Times New Roman"/>
                    <w:sz w:val="20"/>
                    <w:szCs w:val="20"/>
                  </w:rPr>
                  <m:t>=-5iω</m:t>
                </m:r>
                <m:nary>
                  <m:naryPr>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2</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e>
                        </m:d>
                      </m:num>
                      <m:den>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m:t>
                                    </m:r>
                                  </m:sup>
                                </m:sSup>
                              </m:e>
                            </m:d>
                          </m:e>
                          <m:sup>
                            <m:r>
                              <w:rPr>
                                <w:rFonts w:ascii="Cambria Math" w:hAnsi="Cambria Math" w:cs="Times New Roman"/>
                                <w:sz w:val="20"/>
                                <w:szCs w:val="20"/>
                              </w:rPr>
                              <m:t>2</m:t>
                            </m:r>
                          </m:sup>
                        </m:sSup>
                      </m:den>
                    </m:f>
                    <m:d>
                      <m:dPr>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w:rPr>
                                <w:rFonts w:ascii="Cambria Math" w:hAnsi="Cambria Math" w:cs="Times New Roman"/>
                                <w:sz w:val="20"/>
                                <w:szCs w:val="20"/>
                              </w:rPr>
                              <m:t>×</m:t>
                            </m:r>
                            <m:r>
                              <m:rPr>
                                <m:sty m:val="bi"/>
                              </m:rPr>
                              <w:rPr>
                                <w:rFonts w:ascii="Cambria Math" w:hAnsi="Cambria Math" w:cs="Times New Roman"/>
                                <w:sz w:val="20"/>
                                <w:szCs w:val="20"/>
                              </w:rPr>
                              <m:t>P</m:t>
                            </m:r>
                          </m:e>
                        </m:d>
                        <m:r>
                          <w:rPr>
                            <w:rFonts w:ascii="Cambria Math" w:hAnsi="Cambria Math" w:cs="Times New Roman"/>
                            <w:sz w:val="20"/>
                            <w:szCs w:val="20"/>
                          </w:rPr>
                          <m:t>⊗</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ctrlPr>
                              <w:rPr>
                                <w:rFonts w:ascii="Cambria Math" w:hAnsi="Cambria Math" w:cs="Times New Roman"/>
                                <w:i/>
                                <w:sz w:val="20"/>
                                <w:szCs w:val="20"/>
                              </w:rPr>
                            </m:ctrlPr>
                          </m:e>
                          <m:sup>
                            <m:r>
                              <m:rPr>
                                <m:sty m:val="bi"/>
                              </m:rP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ctrlPr>
                              <w:rPr>
                                <w:rFonts w:ascii="Cambria Math" w:hAnsi="Cambria Math" w:cs="Times New Roman"/>
                                <w:i/>
                                <w:sz w:val="20"/>
                                <w:szCs w:val="20"/>
                              </w:rPr>
                            </m:ctrlPr>
                          </m:e>
                          <m:sup>
                            <m:r>
                              <m:rPr>
                                <m:sty m:val="bi"/>
                              </m:rPr>
                              <w:rPr>
                                <w:rFonts w:ascii="Cambria Math" w:hAnsi="Cambria Math" w:cs="Times New Roman"/>
                                <w:sz w:val="20"/>
                                <w:szCs w:val="20"/>
                              </w:rPr>
                              <m:t>'</m:t>
                            </m:r>
                          </m:sup>
                        </m:sSup>
                        <m:r>
                          <w:rPr>
                            <w:rFonts w:ascii="Cambria Math" w:hAnsi="Cambria Math" w:cs="Times New Roman"/>
                            <w:sz w:val="20"/>
                            <w:szCs w:val="20"/>
                          </w:rPr>
                          <m:t>⊗</m:t>
                        </m:r>
                        <m:d>
                          <m:dPr>
                            <m:begChr m:val="["/>
                            <m:endChr m:val="]"/>
                            <m:ctrlPr>
                              <w:rPr>
                                <w:rFonts w:ascii="Cambria Math" w:hAnsi="Cambria Math" w:cs="Times New Roman"/>
                                <w:i/>
                                <w:sz w:val="20"/>
                                <w:szCs w:val="20"/>
                              </w:rPr>
                            </m:ctrlPr>
                          </m:dPr>
                          <m:e>
                            <m:sSup>
                              <m:sSupPr>
                                <m:ctrlPr>
                                  <w:rPr>
                                    <w:rFonts w:ascii="Cambria Math" w:hAnsi="Cambria Math" w:cs="Times New Roman"/>
                                    <w:b/>
                                    <w:bCs/>
                                    <w:i/>
                                    <w:sz w:val="20"/>
                                    <w:szCs w:val="20"/>
                                  </w:rPr>
                                </m:ctrlPr>
                              </m:sSupPr>
                              <m:e>
                                <m:r>
                                  <m:rPr>
                                    <m:sty m:val="bi"/>
                                  </m:rPr>
                                  <w:rPr>
                                    <w:rFonts w:ascii="Cambria Math" w:hAnsi="Cambria Math" w:cs="Times New Roman"/>
                                    <w:sz w:val="20"/>
                                    <w:szCs w:val="20"/>
                                  </w:rPr>
                                  <m:t>r</m:t>
                                </m:r>
                              </m:e>
                              <m:sup>
                                <m:r>
                                  <m:rPr>
                                    <m:sty m:val="bi"/>
                                  </m:rPr>
                                  <w:rPr>
                                    <w:rFonts w:ascii="Cambria Math" w:hAnsi="Cambria Math" w:cs="Times New Roman"/>
                                    <w:sz w:val="20"/>
                                    <w:szCs w:val="20"/>
                                  </w:rPr>
                                  <m:t>'</m:t>
                                </m:r>
                              </m:sup>
                            </m:sSup>
                            <m:r>
                              <w:rPr>
                                <w:rFonts w:ascii="Cambria Math" w:hAnsi="Cambria Math" w:cs="Times New Roman"/>
                                <w:sz w:val="20"/>
                                <w:szCs w:val="20"/>
                              </w:rPr>
                              <m:t>×</m:t>
                            </m:r>
                            <m:r>
                              <m:rPr>
                                <m:sty m:val="bi"/>
                              </m:rPr>
                              <w:rPr>
                                <w:rFonts w:ascii="Cambria Math" w:hAnsi="Cambria Math" w:cs="Times New Roman"/>
                                <w:sz w:val="20"/>
                                <w:szCs w:val="20"/>
                              </w:rPr>
                              <m:t>P</m:t>
                            </m:r>
                          </m:e>
                        </m:d>
                      </m:e>
                    </m:d>
                    <m:r>
                      <w:rPr>
                        <w:rFonts w:ascii="Cambria Math" w:hAnsi="Cambria Math" w:cs="Times New Roman"/>
                        <w:sz w:val="20"/>
                        <w:szCs w:val="20"/>
                      </w:rPr>
                      <m:t>d</m:t>
                    </m:r>
                    <m:r>
                      <m:rPr>
                        <m:sty m:val="bi"/>
                      </m:rPr>
                      <w:rPr>
                        <w:rFonts w:ascii="Cambria Math" w:hAnsi="Cambria Math" w:cs="Times New Roman"/>
                        <w:sz w:val="20"/>
                        <w:szCs w:val="20"/>
                      </w:rPr>
                      <m:t>r'</m:t>
                    </m:r>
                  </m:e>
                </m:nary>
              </m:oMath>
            </m:oMathPara>
          </w:p>
        </w:tc>
        <w:tc>
          <w:tcPr>
            <w:tcW w:w="535" w:type="dxa"/>
            <w:vMerge/>
          </w:tcPr>
          <w:p w14:paraId="37A1D940" w14:textId="77777777" w:rsidR="00A11A08" w:rsidRPr="00363EA4" w:rsidRDefault="00A11A08" w:rsidP="00205D74">
            <w:pPr>
              <w:spacing w:after="160" w:line="360" w:lineRule="auto"/>
              <w:jc w:val="both"/>
              <w:rPr>
                <w:rFonts w:ascii="Times New Roman" w:hAnsi="Times New Roman" w:cs="Times New Roman"/>
                <w:sz w:val="20"/>
                <w:szCs w:val="20"/>
              </w:rPr>
            </w:pPr>
          </w:p>
        </w:tc>
      </w:tr>
      <w:tr w:rsidR="00A11A08" w:rsidRPr="00363EA4" w14:paraId="17674DFF" w14:textId="77777777" w:rsidTr="001F4535">
        <w:tc>
          <w:tcPr>
            <w:tcW w:w="8815" w:type="dxa"/>
          </w:tcPr>
          <w:p w14:paraId="590C349D" w14:textId="77777777" w:rsidR="00A11A08" w:rsidRPr="00205D74" w:rsidRDefault="00CC1A1F" w:rsidP="00995747">
            <w:pPr>
              <w:spacing w:after="160" w:line="360" w:lineRule="auto"/>
              <w:jc w:val="both"/>
              <w:rPr>
                <w:rFonts w:ascii="Times New Roman" w:hAnsi="Times New Roman" w:cs="Times New Roman"/>
                <w:sz w:val="20"/>
                <w:szCs w:val="20"/>
              </w:rPr>
            </w:pPr>
            <m:oMathPara>
              <m:oMathParaPr>
                <m:jc m:val="center"/>
              </m:oMathParaPr>
              <m:oMath>
                <m:acc>
                  <m:accPr>
                    <m:ctrlPr>
                      <w:rPr>
                        <w:rFonts w:ascii="Cambria Math" w:hAnsi="Cambria Math" w:cs="Times New Roman"/>
                        <w:i/>
                        <w:sz w:val="20"/>
                        <w:szCs w:val="20"/>
                      </w:rPr>
                    </m:ctrlPr>
                  </m:accPr>
                  <m:e>
                    <m:r>
                      <w:rPr>
                        <w:rFonts w:ascii="Cambria Math" w:hAnsi="Cambria Math" w:cs="Times New Roman"/>
                        <w:sz w:val="20"/>
                        <w:szCs w:val="20"/>
                      </w:rPr>
                      <m:t>Q</m:t>
                    </m:r>
                  </m:e>
                </m:acc>
                <m:r>
                  <w:rPr>
                    <w:rFonts w:ascii="Cambria Math" w:hAnsi="Cambria Math" w:cs="Times New Roman"/>
                    <w:sz w:val="20"/>
                    <w:szCs w:val="20"/>
                  </w:rPr>
                  <m:t>=</m:t>
                </m:r>
                <m:nary>
                  <m:naryPr>
                    <m:limLoc m:val="undOvr"/>
                    <m:subHide m:val="1"/>
                    <m:supHide m:val="1"/>
                    <m:ctrlPr>
                      <w:rPr>
                        <w:rFonts w:ascii="Cambria Math" w:eastAsiaTheme="minorEastAsia" w:hAnsi="Cambria Math" w:cs="Times New Roman"/>
                        <w:i/>
                        <w:sz w:val="20"/>
                        <w:szCs w:val="20"/>
                      </w:rPr>
                    </m:ctrlPr>
                  </m:naryPr>
                  <m:sub/>
                  <m:sup/>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r'</m:t>
                            </m:r>
                          </m:e>
                        </m:d>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r'</m:t>
                        </m:r>
                      </m:den>
                    </m:f>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r>
                              <m:rPr>
                                <m:sty m:val="bi"/>
                              </m:rPr>
                              <w:rPr>
                                <w:rFonts w:ascii="Cambria Math" w:eastAsiaTheme="minorEastAsia" w:hAnsi="Cambria Math" w:cs="Times New Roman"/>
                                <w:sz w:val="20"/>
                                <w:szCs w:val="20"/>
                              </w:rPr>
                              <m:t>P+P⊗r'</m:t>
                            </m:r>
                          </m:e>
                        </m:d>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r>
                              <m:rPr>
                                <m:sty m:val="bi"/>
                              </m:rPr>
                              <w:rPr>
                                <w:rFonts w:ascii="Cambria Math" w:eastAsiaTheme="minorEastAsia" w:hAnsi="Cambria Math" w:cs="Times New Roman"/>
                                <w:sz w:val="20"/>
                                <w:szCs w:val="20"/>
                              </w:rPr>
                              <m:t>P</m:t>
                            </m:r>
                          </m:e>
                        </m:d>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I</m:t>
                            </m:r>
                          </m:e>
                        </m:acc>
                      </m:e>
                    </m:d>
                    <m:r>
                      <w:rPr>
                        <w:rFonts w:ascii="Cambria Math" w:eastAsiaTheme="minorEastAsia" w:hAnsi="Cambria Math" w:cs="Times New Roman"/>
                        <w:sz w:val="20"/>
                        <w:szCs w:val="20"/>
                      </w:rPr>
                      <m:t>d</m:t>
                    </m:r>
                    <m:r>
                      <m:rPr>
                        <m:sty m:val="bi"/>
                      </m:rPr>
                      <w:rPr>
                        <w:rFonts w:ascii="Cambria Math" w:eastAsiaTheme="minorEastAsia" w:hAnsi="Cambria Math" w:cs="Times New Roman"/>
                        <w:sz w:val="20"/>
                        <w:szCs w:val="20"/>
                      </w:rPr>
                      <m:t>r'</m:t>
                    </m:r>
                  </m:e>
                </m:nary>
                <m:r>
                  <w:rPr>
                    <w:rFonts w:ascii="Cambria Math" w:eastAsiaTheme="minorEastAsia" w:hAnsi="Cambria Math" w:cs="Times New Roman"/>
                    <w:sz w:val="20"/>
                    <w:szCs w:val="20"/>
                  </w:rPr>
                  <m:t>+6</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up>
                    <m:r>
                      <w:rPr>
                        <w:rFonts w:ascii="Cambria Math" w:eastAsiaTheme="minorEastAsia" w:hAnsi="Cambria Math" w:cs="Times New Roman"/>
                        <w:sz w:val="20"/>
                        <w:szCs w:val="20"/>
                      </w:rPr>
                      <m:t>2</m:t>
                    </m:r>
                  </m:sup>
                </m:sSubSup>
                <m:nary>
                  <m:naryPr>
                    <m:limLoc m:val="undOvr"/>
                    <m:subHide m:val="1"/>
                    <m:supHide m:val="1"/>
                    <m:ctrlPr>
                      <w:rPr>
                        <w:rFonts w:ascii="Cambria Math" w:eastAsiaTheme="minorEastAsia" w:hAnsi="Cambria Math" w:cs="Times New Roman"/>
                        <w:i/>
                        <w:sz w:val="20"/>
                        <w:szCs w:val="20"/>
                      </w:rPr>
                    </m:ctrlPr>
                  </m:naryPr>
                  <m:sub/>
                  <m:sup/>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3</m:t>
                            </m:r>
                          </m:sub>
                        </m:sSub>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rPr>
                              <m:t>r'</m:t>
                            </m:r>
                          </m:e>
                        </m:d>
                      </m:num>
                      <m:den>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d</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e>
                            </m:d>
                          </m:e>
                          <m:sup>
                            <m:r>
                              <w:rPr>
                                <w:rFonts w:ascii="Cambria Math" w:eastAsiaTheme="minorEastAsia" w:hAnsi="Cambria Math" w:cs="Times New Roman"/>
                                <w:sz w:val="20"/>
                                <w:szCs w:val="20"/>
                              </w:rPr>
                              <m:t>3</m:t>
                            </m:r>
                          </m:sup>
                        </m:sSup>
                      </m:den>
                    </m:f>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5 </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ctrlPr>
                              <w:rPr>
                                <w:rFonts w:ascii="Cambria Math" w:eastAsiaTheme="minorEastAsia" w:hAnsi="Cambria Math" w:cs="Times New Roman"/>
                                <w:i/>
                                <w:sz w:val="20"/>
                                <w:szCs w:val="20"/>
                              </w:rPr>
                            </m:ctrlPr>
                          </m:e>
                          <m:sup>
                            <m:r>
                              <m:rPr>
                                <m:sty m:val="bi"/>
                              </m:rP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r>
                              <m:rPr>
                                <m:sty m:val="bi"/>
                              </m:rPr>
                              <w:rPr>
                                <w:rFonts w:ascii="Cambria Math" w:eastAsiaTheme="minorEastAsia" w:hAnsi="Cambria Math" w:cs="Times New Roman"/>
                                <w:sz w:val="20"/>
                                <w:szCs w:val="20"/>
                              </w:rPr>
                              <m:t>P</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d>
                          <m:dPr>
                            <m:ctrlPr>
                              <w:rPr>
                                <w:rFonts w:ascii="Cambria Math" w:eastAsiaTheme="minorEastAsia" w:hAnsi="Cambria Math" w:cs="Times New Roman"/>
                                <w:i/>
                                <w:sz w:val="20"/>
                                <w:szCs w:val="20"/>
                              </w:rPr>
                            </m:ctrlPr>
                          </m:dPr>
                          <m:e>
                            <m:r>
                              <m:rPr>
                                <m:sty m:val="bi"/>
                              </m:rPr>
                              <w:rPr>
                                <w:rFonts w:ascii="Cambria Math" w:eastAsiaTheme="minorEastAsia" w:hAnsi="Cambria Math" w:cs="Times New Roman"/>
                                <w:sz w:val="20"/>
                                <w:szCs w:val="20"/>
                              </w:rPr>
                              <m:t>P</m:t>
                            </m:r>
                            <m:r>
                              <w:rPr>
                                <w:rFonts w:ascii="Cambria Math" w:eastAsiaTheme="minorEastAsia" w:hAnsi="Cambria Math" w:cs="Times New Roman"/>
                                <w:sz w:val="20"/>
                                <w:szCs w:val="20"/>
                              </w:rPr>
                              <m:t>⊗</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ctrlPr>
                                  <w:rPr>
                                    <w:rFonts w:ascii="Cambria Math" w:eastAsiaTheme="minorEastAsia" w:hAnsi="Cambria Math" w:cs="Times New Roman"/>
                                    <w:i/>
                                    <w:sz w:val="20"/>
                                    <w:szCs w:val="20"/>
                                  </w:rPr>
                                </m:ctrlPr>
                              </m:e>
                              <m:sup>
                                <m:r>
                                  <m:rPr>
                                    <m:sty m:val="bi"/>
                                  </m:rPr>
                                  <w:rPr>
                                    <w:rFonts w:ascii="Cambria Math" w:eastAsiaTheme="minorEastAsia" w:hAnsi="Cambria Math" w:cs="Times New Roman"/>
                                    <w:sz w:val="20"/>
                                    <w:szCs w:val="20"/>
                                  </w:rPr>
                                  <m:t>'</m:t>
                                </m:r>
                              </m:sup>
                            </m:sSup>
                            <m:r>
                              <m:rPr>
                                <m:sty m:val="bi"/>
                              </m:rPr>
                              <w:rPr>
                                <w:rFonts w:ascii="Cambria Math" w:eastAsiaTheme="minorEastAsia" w:hAnsi="Cambria Math" w:cs="Times New Roman"/>
                                <w:sz w:val="20"/>
                                <w:szCs w:val="20"/>
                              </w:rPr>
                              <m:t>+</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r>
                              <m:rPr>
                                <m:sty m:val="bi"/>
                              </m:rPr>
                              <w:rPr>
                                <w:rFonts w:ascii="Cambria Math" w:eastAsiaTheme="minorEastAsia" w:hAnsi="Cambria Math" w:cs="Times New Roman"/>
                                <w:sz w:val="20"/>
                                <w:szCs w:val="20"/>
                              </w:rPr>
                              <m:t>P</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m:rPr>
                                <m:sty m:val="bi"/>
                              </m:rPr>
                              <w:rPr>
                                <w:rFonts w:ascii="Cambria Math" w:eastAsiaTheme="minorEastAsia" w:hAnsi="Cambria Math" w:cs="Times New Roman"/>
                                <w:sz w:val="20"/>
                                <w:szCs w:val="20"/>
                              </w:rPr>
                              <m:t>P</m:t>
                            </m:r>
                            <m:r>
                              <w:rPr>
                                <w:rFonts w:ascii="Cambria Math" w:eastAsiaTheme="minorEastAsia" w:hAnsi="Cambria Math" w:cs="Times New Roman"/>
                                <w:sz w:val="20"/>
                                <w:szCs w:val="20"/>
                              </w:rPr>
                              <m:t>⋅</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ctrlPr>
                                  <w:rPr>
                                    <w:rFonts w:ascii="Cambria Math" w:eastAsiaTheme="minorEastAsia" w:hAnsi="Cambria Math" w:cs="Times New Roman"/>
                                    <w:i/>
                                    <w:sz w:val="20"/>
                                    <w:szCs w:val="20"/>
                                  </w:rPr>
                                </m:ctrlPr>
                              </m:e>
                              <m:sup>
                                <m:r>
                                  <m:rPr>
                                    <m:sty m:val="bi"/>
                                  </m:rPr>
                                  <w:rPr>
                                    <w:rFonts w:ascii="Cambria Math" w:eastAsiaTheme="minorEastAsia" w:hAnsi="Cambria Math" w:cs="Times New Roman"/>
                                    <w:sz w:val="20"/>
                                    <w:szCs w:val="20"/>
                                  </w:rPr>
                                  <m:t>'</m:t>
                                </m:r>
                              </m:sup>
                            </m:sSup>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I</m:t>
                            </m:r>
                          </m:e>
                        </m:acc>
                      </m:e>
                    </m:d>
                    <m:r>
                      <w:rPr>
                        <w:rFonts w:ascii="Cambria Math" w:eastAsiaTheme="minorEastAsia" w:hAnsi="Cambria Math" w:cs="Times New Roman"/>
                        <w:sz w:val="20"/>
                        <w:szCs w:val="20"/>
                      </w:rPr>
                      <m:t>d</m:t>
                    </m:r>
                    <m:r>
                      <m:rPr>
                        <m:sty m:val="bi"/>
                      </m:rPr>
                      <w:rPr>
                        <w:rFonts w:ascii="Cambria Math" w:eastAsiaTheme="minorEastAsia" w:hAnsi="Cambria Math" w:cs="Times New Roman"/>
                        <w:sz w:val="20"/>
                        <w:szCs w:val="20"/>
                      </w:rPr>
                      <m:t>r'</m:t>
                    </m:r>
                  </m:e>
                </m:nary>
              </m:oMath>
            </m:oMathPara>
          </w:p>
        </w:tc>
        <w:tc>
          <w:tcPr>
            <w:tcW w:w="535" w:type="dxa"/>
            <w:vMerge/>
          </w:tcPr>
          <w:p w14:paraId="444B4A1F" w14:textId="77777777" w:rsidR="00A11A08" w:rsidRPr="00363EA4" w:rsidRDefault="00A11A08" w:rsidP="00205D74">
            <w:pPr>
              <w:spacing w:after="160" w:line="360" w:lineRule="auto"/>
              <w:jc w:val="both"/>
              <w:rPr>
                <w:rFonts w:ascii="Times New Roman" w:hAnsi="Times New Roman" w:cs="Times New Roman"/>
                <w:sz w:val="20"/>
                <w:szCs w:val="20"/>
              </w:rPr>
            </w:pPr>
          </w:p>
        </w:tc>
      </w:tr>
      <w:tr w:rsidR="00A11A08" w:rsidRPr="00363EA4" w14:paraId="06788D68" w14:textId="77777777" w:rsidTr="001F4535">
        <w:tc>
          <w:tcPr>
            <w:tcW w:w="8815" w:type="dxa"/>
          </w:tcPr>
          <w:p w14:paraId="7127F518" w14:textId="77777777" w:rsidR="00A11A08" w:rsidRPr="00363EA4" w:rsidRDefault="00A11A08" w:rsidP="00205D74">
            <w:pPr>
              <w:spacing w:after="160" w:line="360" w:lineRule="auto"/>
              <w:jc w:val="both"/>
              <w:rPr>
                <w:rFonts w:ascii="Times New Roman" w:hAnsi="Times New Roman" w:cs="Times New Roman"/>
                <w:sz w:val="20"/>
                <w:szCs w:val="20"/>
              </w:rPr>
            </w:pPr>
          </w:p>
        </w:tc>
        <w:tc>
          <w:tcPr>
            <w:tcW w:w="535" w:type="dxa"/>
            <w:vMerge/>
          </w:tcPr>
          <w:p w14:paraId="24F2822C" w14:textId="77777777" w:rsidR="00A11A08" w:rsidRPr="00363EA4" w:rsidRDefault="00A11A08" w:rsidP="00205D74">
            <w:pPr>
              <w:spacing w:after="160" w:line="360" w:lineRule="auto"/>
              <w:jc w:val="both"/>
              <w:rPr>
                <w:rFonts w:ascii="Times New Roman" w:hAnsi="Times New Roman" w:cs="Times New Roman"/>
                <w:sz w:val="20"/>
                <w:szCs w:val="20"/>
              </w:rPr>
            </w:pPr>
          </w:p>
        </w:tc>
      </w:tr>
    </w:tbl>
    <w:p w14:paraId="1E89C9AE" w14:textId="21F80B17" w:rsidR="00940D13" w:rsidRPr="00E9239C" w:rsidRDefault="00A11A08" w:rsidP="00E9239C">
      <w:pPr>
        <w:spacing w:line="360" w:lineRule="auto"/>
        <w:rPr>
          <w:rFonts w:ascii="Times New Roman" w:hAnsi="Times New Roman" w:cs="Times New Roman"/>
          <w:i/>
          <w:iCs/>
          <w:sz w:val="22"/>
          <w:szCs w:val="22"/>
        </w:rPr>
      </w:pPr>
      <w:r w:rsidRPr="00094085">
        <w:rPr>
          <w:rFonts w:ascii="Times New Roman" w:hAnsi="Times New Roman" w:cs="Times New Roman"/>
          <w:sz w:val="20"/>
          <w:szCs w:val="20"/>
        </w:rPr>
        <w:t xml:space="preserve">where </w:t>
      </w:r>
      <w:r w:rsidRPr="00094085">
        <w:rPr>
          <w:rFonts w:ascii="Times New Roman" w:hAnsi="Times New Roman" w:cs="Times New Roman"/>
          <w:b/>
          <w:bCs/>
          <w:i/>
          <w:sz w:val="20"/>
          <w:szCs w:val="20"/>
        </w:rPr>
        <w:t>D</w:t>
      </w:r>
      <w:r w:rsidRPr="00094085">
        <w:rPr>
          <w:rFonts w:ascii="Times New Roman" w:hAnsi="Times New Roman" w:cs="Times New Roman"/>
          <w:sz w:val="20"/>
          <w:szCs w:val="20"/>
        </w:rPr>
        <w:t xml:space="preserve"> corresponds to the exact total electric dipole (TED), </w:t>
      </w:r>
      <w:r w:rsidRPr="00094085">
        <w:rPr>
          <w:rFonts w:ascii="Times New Roman" w:hAnsi="Times New Roman" w:cs="Times New Roman"/>
          <w:b/>
          <w:bCs/>
          <w:i/>
          <w:sz w:val="20"/>
          <w:szCs w:val="20"/>
        </w:rPr>
        <w:t>m</w:t>
      </w:r>
      <w:r w:rsidRPr="00094085">
        <w:rPr>
          <w:rFonts w:ascii="Times New Roman" w:hAnsi="Times New Roman" w:cs="Times New Roman"/>
          <w:sz w:val="20"/>
          <w:szCs w:val="20"/>
        </w:rPr>
        <w:t xml:space="preserve"> is the exact magnetic dipole (MD) moment, and </w:t>
      </w:r>
      <m:oMath>
        <m:acc>
          <m:accPr>
            <m:ctrlPr>
              <w:rPr>
                <w:rFonts w:ascii="Cambria Math" w:hAnsi="Cambria Math" w:cs="Times New Roman"/>
                <w:i/>
                <w:sz w:val="20"/>
                <w:szCs w:val="20"/>
              </w:rPr>
            </m:ctrlPr>
          </m:accPr>
          <m:e>
            <m:r>
              <w:rPr>
                <w:rFonts w:ascii="Cambria Math" w:hAnsi="Cambria Math" w:cs="Times New Roman"/>
                <w:sz w:val="20"/>
                <w:szCs w:val="20"/>
              </w:rPr>
              <m:t>Q</m:t>
            </m:r>
          </m:e>
        </m:acc>
      </m:oMath>
      <w:r w:rsidRPr="00094085">
        <w:rPr>
          <w:rFonts w:ascii="Times New Roman" w:hAnsi="Times New Roman" w:cs="Times New Roman"/>
          <w:sz w:val="20"/>
          <w:szCs w:val="20"/>
        </w:rPr>
        <w:t>,</w:t>
      </w:r>
      <m:oMath>
        <m:r>
          <w:rPr>
            <w:rFonts w:ascii="Cambria Math" w:hAnsi="Cambria Math" w:cs="Times New Roman"/>
            <w:sz w:val="20"/>
            <w:szCs w:val="20"/>
          </w:rPr>
          <m:t xml:space="preserve"> </m:t>
        </m:r>
      </m:oMath>
      <w:r w:rsidRPr="00094085">
        <w:rPr>
          <w:rFonts w:ascii="Times New Roman" w:hAnsi="Times New Roman" w:cs="Times New Roman"/>
          <w:sz w:val="20"/>
          <w:szCs w:val="20"/>
        </w:rPr>
        <w:t xml:space="preserve">and </w:t>
      </w:r>
      <m:oMath>
        <m:acc>
          <m:accPr>
            <m:ctrlPr>
              <w:rPr>
                <w:rFonts w:ascii="Cambria Math" w:hAnsi="Cambria Math" w:cs="Times New Roman"/>
                <w:i/>
                <w:sz w:val="20"/>
                <w:szCs w:val="20"/>
              </w:rPr>
            </m:ctrlPr>
          </m:accPr>
          <m:e>
            <m:r>
              <w:rPr>
                <w:rFonts w:ascii="Cambria Math" w:hAnsi="Cambria Math" w:cs="Times New Roman"/>
                <w:sz w:val="20"/>
                <w:szCs w:val="20"/>
              </w:rPr>
              <m:t>M</m:t>
            </m:r>
          </m:e>
        </m:acc>
      </m:oMath>
      <w:r w:rsidRPr="00094085">
        <w:rPr>
          <w:rFonts w:ascii="Times New Roman" w:hAnsi="Times New Roman" w:cs="Times New Roman"/>
          <w:sz w:val="20"/>
          <w:szCs w:val="20"/>
        </w:rPr>
        <w:t xml:space="preserve"> represent the electric quadrupole (EQ), and magnetic quadrupole tensors (MQ). The operators of </w:t>
      </w:r>
      <m:oMath>
        <m:r>
          <m:rPr>
            <m:sty m:val="bi"/>
          </m:rPr>
          <w:rPr>
            <w:rFonts w:ascii="Cambria Math" w:hAnsi="Cambria Math" w:cs="Times New Roman"/>
            <w:sz w:val="20"/>
            <w:szCs w:val="20"/>
          </w:rPr>
          <m:t>⋅</m:t>
        </m:r>
      </m:oMath>
      <w:r w:rsidRPr="00094085">
        <w:rPr>
          <w:rFonts w:ascii="Times New Roman" w:hAnsi="Times New Roman" w:cs="Times New Roman"/>
          <w:sz w:val="20"/>
          <w:szCs w:val="20"/>
        </w:rPr>
        <w:t xml:space="preserve"> , </w:t>
      </w:r>
      <m:oMath>
        <m:r>
          <w:rPr>
            <w:rFonts w:ascii="Cambria Math" w:hAnsi="Cambria Math" w:cs="Times New Roman"/>
            <w:sz w:val="20"/>
            <w:szCs w:val="20"/>
          </w:rPr>
          <m:t>×</m:t>
        </m:r>
      </m:oMath>
      <w:r w:rsidRPr="00094085">
        <w:rPr>
          <w:rFonts w:ascii="Times New Roman" w:hAnsi="Times New Roman" w:cs="Times New Roman"/>
          <w:sz w:val="20"/>
          <w:szCs w:val="20"/>
        </w:rPr>
        <w:t xml:space="preserve">, and </w:t>
      </w:r>
      <m:oMath>
        <m:r>
          <w:rPr>
            <w:rFonts w:ascii="Cambria Math" w:hAnsi="Cambria Math" w:cs="Times New Roman"/>
            <w:sz w:val="20"/>
            <w:szCs w:val="20"/>
          </w:rPr>
          <m:t>⊗</m:t>
        </m:r>
      </m:oMath>
      <w:r w:rsidRPr="00094085">
        <w:rPr>
          <w:rFonts w:ascii="Times New Roman" w:hAnsi="Times New Roman" w:cs="Times New Roman"/>
          <w:sz w:val="20"/>
          <w:szCs w:val="20"/>
        </w:rPr>
        <w:t xml:space="preserve"> represent the scalar, vector, and tensor products, respectively. </w:t>
      </w:r>
      <w:r w:rsidR="00940D13">
        <w:rPr>
          <w:rFonts w:ascii="Times New Roman" w:hAnsi="Times New Roman" w:cs="Times New Roman"/>
          <w:sz w:val="20"/>
          <w:szCs w:val="20"/>
        </w:rPr>
        <w:br w:type="page"/>
      </w:r>
    </w:p>
    <w:p w14:paraId="0B8C0FF8" w14:textId="2D534AB6" w:rsidR="00205D74" w:rsidRPr="00576234" w:rsidRDefault="00205D74" w:rsidP="00205D74">
      <w:pPr>
        <w:pStyle w:val="Heading1"/>
        <w:spacing w:line="360" w:lineRule="auto"/>
        <w:jc w:val="both"/>
        <w:rPr>
          <w:rFonts w:ascii="Times New Roman" w:eastAsiaTheme="minorEastAsia" w:hAnsi="Times New Roman" w:cs="Times New Roman"/>
          <w:b/>
          <w:bCs/>
          <w:color w:val="auto"/>
          <w:sz w:val="20"/>
          <w:szCs w:val="20"/>
        </w:rPr>
      </w:pPr>
      <w:r w:rsidRPr="00576234">
        <w:rPr>
          <w:rFonts w:ascii="Times New Roman" w:eastAsiaTheme="minorEastAsia" w:hAnsi="Times New Roman" w:cs="Times New Roman"/>
          <w:b/>
          <w:bCs/>
          <w:color w:val="auto"/>
          <w:sz w:val="28"/>
          <w:szCs w:val="28"/>
        </w:rPr>
        <w:lastRenderedPageBreak/>
        <w:t xml:space="preserve">Supplementary </w:t>
      </w:r>
      <w:r>
        <w:rPr>
          <w:rFonts w:ascii="Times New Roman" w:eastAsiaTheme="minorEastAsia" w:hAnsi="Times New Roman" w:cs="Times New Roman"/>
          <w:b/>
          <w:bCs/>
          <w:color w:val="auto"/>
          <w:sz w:val="28"/>
          <w:szCs w:val="28"/>
        </w:rPr>
        <w:t>Table</w:t>
      </w:r>
      <w:r w:rsidRPr="00576234">
        <w:rPr>
          <w:rFonts w:ascii="Times New Roman" w:eastAsiaTheme="minorEastAsia" w:hAnsi="Times New Roman" w:cs="Times New Roman"/>
          <w:b/>
          <w:bCs/>
          <w:color w:val="auto"/>
          <w:sz w:val="28"/>
          <w:szCs w:val="28"/>
        </w:rPr>
        <w:t xml:space="preserve">s 1 to </w:t>
      </w:r>
      <w:r>
        <w:rPr>
          <w:rFonts w:ascii="Times New Roman" w:eastAsiaTheme="minorEastAsia" w:hAnsi="Times New Roman" w:cs="Times New Roman"/>
          <w:b/>
          <w:bCs/>
          <w:color w:val="auto"/>
          <w:sz w:val="28"/>
          <w:szCs w:val="28"/>
        </w:rPr>
        <w:t>3</w:t>
      </w:r>
    </w:p>
    <w:p w14:paraId="55393B69" w14:textId="50399394" w:rsidR="00940D13" w:rsidRPr="00995747" w:rsidRDefault="00205D74" w:rsidP="00995747">
      <w:pPr>
        <w:spacing w:before="160"/>
        <w:jc w:val="both"/>
        <w:rPr>
          <w:rFonts w:ascii="Times New Roman" w:hAnsi="Times New Roman" w:cs="Times New Roman"/>
          <w:sz w:val="20"/>
          <w:szCs w:val="20"/>
        </w:rPr>
      </w:pPr>
      <w:r w:rsidRPr="001F4535">
        <w:rPr>
          <w:rFonts w:ascii="Times New Roman" w:hAnsi="Times New Roman" w:cs="Times New Roman"/>
          <w:b/>
          <w:bCs/>
          <w:sz w:val="20"/>
          <w:szCs w:val="20"/>
        </w:rPr>
        <w:t xml:space="preserve">Supplementary </w:t>
      </w:r>
      <w:r>
        <w:rPr>
          <w:rFonts w:ascii="Times New Roman" w:hAnsi="Times New Roman" w:cs="Times New Roman"/>
          <w:b/>
          <w:bCs/>
          <w:sz w:val="20"/>
          <w:szCs w:val="20"/>
        </w:rPr>
        <w:t xml:space="preserve">Table </w:t>
      </w:r>
      <w:r w:rsidR="00A11A08">
        <w:rPr>
          <w:rFonts w:ascii="Times New Roman" w:hAnsi="Times New Roman" w:cs="Times New Roman"/>
          <w:b/>
          <w:bCs/>
          <w:sz w:val="20"/>
          <w:szCs w:val="20"/>
        </w:rPr>
        <w:t>1</w:t>
      </w:r>
      <w:r w:rsidR="000D763D">
        <w:rPr>
          <w:rFonts w:ascii="Times New Roman" w:hAnsi="Times New Roman" w:cs="Times New Roman"/>
          <w:b/>
          <w:bCs/>
          <w:sz w:val="20"/>
          <w:szCs w:val="20"/>
        </w:rPr>
        <w:t xml:space="preserve"> |</w:t>
      </w:r>
      <w:r w:rsidR="00A11A08">
        <w:rPr>
          <w:rFonts w:ascii="Times New Roman" w:hAnsi="Times New Roman" w:cs="Times New Roman"/>
          <w:sz w:val="20"/>
          <w:szCs w:val="20"/>
        </w:rPr>
        <w:t xml:space="preserve"> Fifth order polynomial fits for the pure TE band. Only R0 and R90 were decoupled and could be directly fitted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oMath>
      <w:r w:rsidR="00A11A08">
        <w:rPr>
          <w:rFonts w:ascii="Times New Roman" w:hAnsi="Times New Roman" w:cs="Times New Roman"/>
          <w:sz w:val="20"/>
          <w:szCs w:val="20"/>
        </w:rPr>
        <w:t xml:space="preserve"> values shown for direct fits). Intermediate angle fits were determined by linearly interpolating the coefficients between the R0 and R90 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6"/>
        <w:gridCol w:w="1169"/>
        <w:gridCol w:w="1169"/>
        <w:gridCol w:w="1169"/>
        <w:gridCol w:w="1169"/>
        <w:gridCol w:w="1169"/>
        <w:gridCol w:w="1169"/>
      </w:tblGrid>
      <w:tr w:rsidR="000D763D" w14:paraId="25219742" w14:textId="77777777" w:rsidTr="00995747">
        <w:tc>
          <w:tcPr>
            <w:tcW w:w="1350" w:type="dxa"/>
            <w:tcBorders>
              <w:top w:val="single" w:sz="4" w:space="0" w:color="auto"/>
              <w:bottom w:val="single" w:sz="4" w:space="0" w:color="auto"/>
            </w:tcBorders>
          </w:tcPr>
          <w:p w14:paraId="69DCBC0B" w14:textId="77777777" w:rsidR="000D763D" w:rsidRPr="001F4535" w:rsidRDefault="000D763D" w:rsidP="001F4535">
            <w:pPr>
              <w:jc w:val="both"/>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Antislot PhC</w:t>
            </w:r>
          </w:p>
          <w:p w14:paraId="5426ECBA" w14:textId="77777777" w:rsidR="000D763D" w:rsidRDefault="000D763D" w:rsidP="001F4535">
            <w:pPr>
              <w:jc w:val="both"/>
              <w:rPr>
                <w:rFonts w:ascii="Times New Roman" w:eastAsiaTheme="minorEastAsia" w:hAnsi="Times New Roman" w:cs="Times New Roman"/>
                <w:sz w:val="20"/>
                <w:szCs w:val="20"/>
              </w:rPr>
            </w:pPr>
            <w:r w:rsidRPr="001F4535">
              <w:rPr>
                <w:rFonts w:ascii="Times New Roman" w:eastAsiaTheme="minorEastAsia" w:hAnsi="Times New Roman" w:cs="Times New Roman"/>
                <w:b/>
                <w:bCs/>
                <w:sz w:val="20"/>
                <w:szCs w:val="20"/>
              </w:rPr>
              <w:t>Waveguide</w:t>
            </w:r>
          </w:p>
        </w:tc>
        <w:tc>
          <w:tcPr>
            <w:tcW w:w="986" w:type="dxa"/>
            <w:tcBorders>
              <w:top w:val="single" w:sz="4" w:space="0" w:color="auto"/>
              <w:left w:val="nil"/>
              <w:bottom w:val="single" w:sz="4" w:space="0" w:color="auto"/>
            </w:tcBorders>
            <w:vAlign w:val="center"/>
          </w:tcPr>
          <w:p w14:paraId="745489A3"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oMath>
            </m:oMathPara>
          </w:p>
        </w:tc>
        <w:tc>
          <w:tcPr>
            <w:tcW w:w="1169" w:type="dxa"/>
            <w:tcBorders>
              <w:top w:val="single" w:sz="4" w:space="0" w:color="auto"/>
              <w:bottom w:val="single" w:sz="4" w:space="0" w:color="auto"/>
            </w:tcBorders>
            <w:vAlign w:val="center"/>
          </w:tcPr>
          <w:p w14:paraId="6A312BE5"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sub>
                </m:sSub>
              </m:oMath>
            </m:oMathPara>
          </w:p>
        </w:tc>
        <w:tc>
          <w:tcPr>
            <w:tcW w:w="1169" w:type="dxa"/>
            <w:tcBorders>
              <w:top w:val="single" w:sz="4" w:space="0" w:color="auto"/>
              <w:bottom w:val="single" w:sz="4" w:space="0" w:color="auto"/>
            </w:tcBorders>
            <w:vAlign w:val="center"/>
          </w:tcPr>
          <w:p w14:paraId="7B6DEFCA"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3</m:t>
                    </m:r>
                  </m:sub>
                </m:sSub>
              </m:oMath>
            </m:oMathPara>
          </w:p>
        </w:tc>
        <w:tc>
          <w:tcPr>
            <w:tcW w:w="1169" w:type="dxa"/>
            <w:tcBorders>
              <w:top w:val="single" w:sz="4" w:space="0" w:color="auto"/>
              <w:bottom w:val="single" w:sz="4" w:space="0" w:color="auto"/>
            </w:tcBorders>
            <w:vAlign w:val="center"/>
          </w:tcPr>
          <w:p w14:paraId="43952566"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4</m:t>
                    </m:r>
                  </m:sub>
                </m:sSub>
              </m:oMath>
            </m:oMathPara>
          </w:p>
        </w:tc>
        <w:tc>
          <w:tcPr>
            <w:tcW w:w="1169" w:type="dxa"/>
            <w:tcBorders>
              <w:top w:val="single" w:sz="4" w:space="0" w:color="auto"/>
              <w:bottom w:val="single" w:sz="4" w:space="0" w:color="auto"/>
            </w:tcBorders>
            <w:vAlign w:val="center"/>
          </w:tcPr>
          <w:p w14:paraId="4BC88E0D"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5</m:t>
                    </m:r>
                  </m:sub>
                </m:sSub>
              </m:oMath>
            </m:oMathPara>
          </w:p>
        </w:tc>
        <w:tc>
          <w:tcPr>
            <w:tcW w:w="1169" w:type="dxa"/>
            <w:tcBorders>
              <w:top w:val="single" w:sz="4" w:space="0" w:color="auto"/>
              <w:bottom w:val="single" w:sz="4" w:space="0" w:color="auto"/>
            </w:tcBorders>
            <w:vAlign w:val="center"/>
          </w:tcPr>
          <w:p w14:paraId="67FE53F3" w14:textId="77777777" w:rsidR="000D763D" w:rsidRPr="001F4535" w:rsidRDefault="00CC1A1F" w:rsidP="001F4535">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6</m:t>
                    </m:r>
                  </m:sub>
                </m:sSub>
              </m:oMath>
            </m:oMathPara>
          </w:p>
        </w:tc>
        <w:tc>
          <w:tcPr>
            <w:tcW w:w="1169" w:type="dxa"/>
            <w:tcBorders>
              <w:top w:val="single" w:sz="4" w:space="0" w:color="auto"/>
              <w:left w:val="nil"/>
              <w:bottom w:val="single" w:sz="4" w:space="0" w:color="auto"/>
            </w:tcBorders>
            <w:vAlign w:val="center"/>
          </w:tcPr>
          <w:p w14:paraId="22E77934" w14:textId="77777777" w:rsidR="000D763D" w:rsidRPr="001F4535" w:rsidRDefault="00CC1A1F" w:rsidP="001F4535">
            <w:pPr>
              <w:jc w:val="center"/>
              <w:rPr>
                <w:rFonts w:ascii="Times New Roman" w:eastAsiaTheme="minorEastAsia" w:hAnsi="Times New Roman" w:cs="Times New Roman"/>
                <w:b/>
                <w:bCs/>
                <w:sz w:val="20"/>
                <w:szCs w:val="20"/>
              </w:rPr>
            </w:pPr>
            <m:oMathPara>
              <m:oMath>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2</m:t>
                    </m:r>
                  </m:sup>
                </m:sSup>
              </m:oMath>
            </m:oMathPara>
          </w:p>
        </w:tc>
      </w:tr>
      <w:tr w:rsidR="000D763D" w14:paraId="76275446" w14:textId="77777777" w:rsidTr="00995747">
        <w:tc>
          <w:tcPr>
            <w:tcW w:w="1350" w:type="dxa"/>
            <w:tcBorders>
              <w:top w:val="single" w:sz="4" w:space="0" w:color="auto"/>
            </w:tcBorders>
            <w:vAlign w:val="center"/>
          </w:tcPr>
          <w:p w14:paraId="14B490E0"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R0</w:t>
            </w:r>
          </w:p>
        </w:tc>
        <w:tc>
          <w:tcPr>
            <w:tcW w:w="986" w:type="dxa"/>
            <w:tcBorders>
              <w:top w:val="single" w:sz="4" w:space="0" w:color="auto"/>
              <w:left w:val="nil"/>
            </w:tcBorders>
            <w:vAlign w:val="center"/>
          </w:tcPr>
          <w:p w14:paraId="6E26A94E" w14:textId="1B0380BA"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-118.59</w:t>
            </w:r>
          </w:p>
        </w:tc>
        <w:tc>
          <w:tcPr>
            <w:tcW w:w="1169" w:type="dxa"/>
            <w:tcBorders>
              <w:top w:val="single" w:sz="4" w:space="0" w:color="auto"/>
            </w:tcBorders>
            <w:vAlign w:val="center"/>
          </w:tcPr>
          <w:p w14:paraId="5C39FD8F" w14:textId="49FA43BD"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140.70</w:t>
            </w:r>
          </w:p>
        </w:tc>
        <w:tc>
          <w:tcPr>
            <w:tcW w:w="1169" w:type="dxa"/>
            <w:tcBorders>
              <w:top w:val="single" w:sz="4" w:space="0" w:color="auto"/>
            </w:tcBorders>
            <w:vAlign w:val="center"/>
          </w:tcPr>
          <w:p w14:paraId="37C14A44" w14:textId="6B141CDC"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-17.90</w:t>
            </w:r>
          </w:p>
        </w:tc>
        <w:tc>
          <w:tcPr>
            <w:tcW w:w="1169" w:type="dxa"/>
            <w:tcBorders>
              <w:top w:val="single" w:sz="4" w:space="0" w:color="auto"/>
            </w:tcBorders>
            <w:vAlign w:val="center"/>
          </w:tcPr>
          <w:p w14:paraId="0D4ADB16" w14:textId="1B670442"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-37.80</w:t>
            </w:r>
          </w:p>
        </w:tc>
        <w:tc>
          <w:tcPr>
            <w:tcW w:w="1169" w:type="dxa"/>
            <w:tcBorders>
              <w:top w:val="single" w:sz="4" w:space="0" w:color="auto"/>
            </w:tcBorders>
            <w:vAlign w:val="center"/>
          </w:tcPr>
          <w:p w14:paraId="0BC3A04E" w14:textId="59BE7C62"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17.86</w:t>
            </w:r>
          </w:p>
        </w:tc>
        <w:tc>
          <w:tcPr>
            <w:tcW w:w="1169" w:type="dxa"/>
            <w:tcBorders>
              <w:top w:val="single" w:sz="4" w:space="0" w:color="auto"/>
            </w:tcBorders>
            <w:vAlign w:val="center"/>
          </w:tcPr>
          <w:p w14:paraId="6AE9847C" w14:textId="2633E5DD"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-2.03</w:t>
            </w:r>
          </w:p>
        </w:tc>
        <w:tc>
          <w:tcPr>
            <w:tcW w:w="1169" w:type="dxa"/>
            <w:tcBorders>
              <w:top w:val="single" w:sz="4" w:space="0" w:color="auto"/>
              <w:left w:val="nil"/>
            </w:tcBorders>
            <w:vAlign w:val="center"/>
          </w:tcPr>
          <w:p w14:paraId="1B8C7313" w14:textId="74176851"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0.9966</w:t>
            </w:r>
          </w:p>
        </w:tc>
      </w:tr>
      <w:tr w:rsidR="000D763D" w14:paraId="1E0C38D2" w14:textId="77777777" w:rsidTr="00995747">
        <w:tc>
          <w:tcPr>
            <w:tcW w:w="1350" w:type="dxa"/>
            <w:vAlign w:val="center"/>
          </w:tcPr>
          <w:p w14:paraId="5DD9005B"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R15</w:t>
            </w:r>
          </w:p>
        </w:tc>
        <w:tc>
          <w:tcPr>
            <w:tcW w:w="986" w:type="dxa"/>
            <w:tcBorders>
              <w:left w:val="nil"/>
            </w:tcBorders>
            <w:vAlign w:val="center"/>
          </w:tcPr>
          <w:p w14:paraId="68EF97B8" w14:textId="3228EDB0"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139.71</w:t>
            </w:r>
          </w:p>
        </w:tc>
        <w:tc>
          <w:tcPr>
            <w:tcW w:w="1169" w:type="dxa"/>
            <w:vAlign w:val="center"/>
          </w:tcPr>
          <w:p w14:paraId="4A9C66ED" w14:textId="35D91B07"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-372.56</w:t>
            </w:r>
          </w:p>
        </w:tc>
        <w:tc>
          <w:tcPr>
            <w:tcW w:w="1169" w:type="dxa"/>
            <w:vAlign w:val="center"/>
          </w:tcPr>
          <w:p w14:paraId="6D258051" w14:textId="33C2AD02"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386.07</w:t>
            </w:r>
          </w:p>
        </w:tc>
        <w:tc>
          <w:tcPr>
            <w:tcW w:w="1169" w:type="dxa"/>
            <w:vAlign w:val="center"/>
          </w:tcPr>
          <w:p w14:paraId="52B884AF" w14:textId="529355AF"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-195.04</w:t>
            </w:r>
          </w:p>
        </w:tc>
        <w:tc>
          <w:tcPr>
            <w:tcW w:w="1169" w:type="dxa"/>
            <w:vAlign w:val="center"/>
          </w:tcPr>
          <w:p w14:paraId="0BC6FE93" w14:textId="4D02277F"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48.06</w:t>
            </w:r>
          </w:p>
        </w:tc>
        <w:tc>
          <w:tcPr>
            <w:tcW w:w="1169" w:type="dxa"/>
            <w:vAlign w:val="center"/>
          </w:tcPr>
          <w:p w14:paraId="6C210E70" w14:textId="586C1BB2"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-4.32</w:t>
            </w:r>
          </w:p>
        </w:tc>
        <w:tc>
          <w:tcPr>
            <w:tcW w:w="1169" w:type="dxa"/>
            <w:tcBorders>
              <w:left w:val="nil"/>
            </w:tcBorders>
            <w:vAlign w:val="center"/>
          </w:tcPr>
          <w:p w14:paraId="4B33D200" w14:textId="3C1E1A46"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0D763D" w14:paraId="123821C6" w14:textId="77777777" w:rsidTr="00995747">
        <w:tc>
          <w:tcPr>
            <w:tcW w:w="1350" w:type="dxa"/>
            <w:vAlign w:val="center"/>
          </w:tcPr>
          <w:p w14:paraId="55EC9C91"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R30</w:t>
            </w:r>
          </w:p>
        </w:tc>
        <w:tc>
          <w:tcPr>
            <w:tcW w:w="986" w:type="dxa"/>
            <w:tcBorders>
              <w:left w:val="nil"/>
            </w:tcBorders>
            <w:vAlign w:val="center"/>
          </w:tcPr>
          <w:p w14:paraId="713F3D11" w14:textId="38CF5617"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398.00</w:t>
            </w:r>
          </w:p>
        </w:tc>
        <w:tc>
          <w:tcPr>
            <w:tcW w:w="1169" w:type="dxa"/>
            <w:vAlign w:val="center"/>
          </w:tcPr>
          <w:p w14:paraId="22169F93" w14:textId="2FB652B0"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-885.81</w:t>
            </w:r>
          </w:p>
        </w:tc>
        <w:tc>
          <w:tcPr>
            <w:tcW w:w="1169" w:type="dxa"/>
            <w:vAlign w:val="center"/>
          </w:tcPr>
          <w:p w14:paraId="58F4A18B" w14:textId="05636B14"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790.04</w:t>
            </w:r>
          </w:p>
        </w:tc>
        <w:tc>
          <w:tcPr>
            <w:tcW w:w="1169" w:type="dxa"/>
            <w:vAlign w:val="center"/>
          </w:tcPr>
          <w:p w14:paraId="3BE634DA" w14:textId="3A0C468F"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-352.28</w:t>
            </w:r>
          </w:p>
        </w:tc>
        <w:tc>
          <w:tcPr>
            <w:tcW w:w="1169" w:type="dxa"/>
            <w:vAlign w:val="center"/>
          </w:tcPr>
          <w:p w14:paraId="0986637E" w14:textId="6B6B4D30"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78.26</w:t>
            </w:r>
          </w:p>
        </w:tc>
        <w:tc>
          <w:tcPr>
            <w:tcW w:w="1169" w:type="dxa"/>
            <w:vAlign w:val="center"/>
          </w:tcPr>
          <w:p w14:paraId="03A39984" w14:textId="72A5E9A6"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-6.60</w:t>
            </w:r>
          </w:p>
        </w:tc>
        <w:tc>
          <w:tcPr>
            <w:tcW w:w="1169" w:type="dxa"/>
            <w:tcBorders>
              <w:left w:val="nil"/>
            </w:tcBorders>
            <w:vAlign w:val="center"/>
          </w:tcPr>
          <w:p w14:paraId="36450E08" w14:textId="7003F70B"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0D763D" w14:paraId="2A7451C2" w14:textId="77777777" w:rsidTr="00995747">
        <w:tc>
          <w:tcPr>
            <w:tcW w:w="1350" w:type="dxa"/>
            <w:vAlign w:val="center"/>
          </w:tcPr>
          <w:p w14:paraId="0E746CBE"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R45</w:t>
            </w:r>
          </w:p>
        </w:tc>
        <w:tc>
          <w:tcPr>
            <w:tcW w:w="986" w:type="dxa"/>
            <w:tcBorders>
              <w:left w:val="nil"/>
            </w:tcBorders>
            <w:vAlign w:val="center"/>
          </w:tcPr>
          <w:p w14:paraId="237C7743" w14:textId="417501E3"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656.29</w:t>
            </w:r>
          </w:p>
        </w:tc>
        <w:tc>
          <w:tcPr>
            <w:tcW w:w="1169" w:type="dxa"/>
            <w:vAlign w:val="center"/>
          </w:tcPr>
          <w:p w14:paraId="78F80EB1" w14:textId="7457E065"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-1399.07</w:t>
            </w:r>
          </w:p>
        </w:tc>
        <w:tc>
          <w:tcPr>
            <w:tcW w:w="1169" w:type="dxa"/>
            <w:vAlign w:val="center"/>
          </w:tcPr>
          <w:p w14:paraId="5F5895D5" w14:textId="79820BFE"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1194.01</w:t>
            </w:r>
          </w:p>
        </w:tc>
        <w:tc>
          <w:tcPr>
            <w:tcW w:w="1169" w:type="dxa"/>
            <w:vAlign w:val="center"/>
          </w:tcPr>
          <w:p w14:paraId="6478FE0B" w14:textId="2CB90A5A"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-509.51</w:t>
            </w:r>
          </w:p>
        </w:tc>
        <w:tc>
          <w:tcPr>
            <w:tcW w:w="1169" w:type="dxa"/>
            <w:vAlign w:val="center"/>
          </w:tcPr>
          <w:p w14:paraId="10B6DAE5" w14:textId="0886BAF5"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108.45</w:t>
            </w:r>
          </w:p>
        </w:tc>
        <w:tc>
          <w:tcPr>
            <w:tcW w:w="1169" w:type="dxa"/>
            <w:vAlign w:val="center"/>
          </w:tcPr>
          <w:p w14:paraId="51F83013" w14:textId="439D8D30"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-8.89</w:t>
            </w:r>
          </w:p>
        </w:tc>
        <w:tc>
          <w:tcPr>
            <w:tcW w:w="1169" w:type="dxa"/>
            <w:tcBorders>
              <w:left w:val="nil"/>
            </w:tcBorders>
            <w:vAlign w:val="center"/>
          </w:tcPr>
          <w:p w14:paraId="39591B2D" w14:textId="0660C2DF"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0D763D" w14:paraId="79BAC725" w14:textId="77777777" w:rsidTr="00995747">
        <w:tc>
          <w:tcPr>
            <w:tcW w:w="1350" w:type="dxa"/>
            <w:vAlign w:val="center"/>
          </w:tcPr>
          <w:p w14:paraId="4B715319"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R60</w:t>
            </w:r>
          </w:p>
        </w:tc>
        <w:tc>
          <w:tcPr>
            <w:tcW w:w="986" w:type="dxa"/>
            <w:tcBorders>
              <w:left w:val="nil"/>
            </w:tcBorders>
            <w:vAlign w:val="center"/>
          </w:tcPr>
          <w:p w14:paraId="558DB4D5" w14:textId="05750355"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914.58</w:t>
            </w:r>
          </w:p>
        </w:tc>
        <w:tc>
          <w:tcPr>
            <w:tcW w:w="1169" w:type="dxa"/>
            <w:vAlign w:val="center"/>
          </w:tcPr>
          <w:p w14:paraId="385F258C" w14:textId="22C6A2F7"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-1912.32</w:t>
            </w:r>
          </w:p>
        </w:tc>
        <w:tc>
          <w:tcPr>
            <w:tcW w:w="1169" w:type="dxa"/>
            <w:vAlign w:val="center"/>
          </w:tcPr>
          <w:p w14:paraId="3530415B" w14:textId="32C0032E"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1597.98</w:t>
            </w:r>
          </w:p>
        </w:tc>
        <w:tc>
          <w:tcPr>
            <w:tcW w:w="1169" w:type="dxa"/>
            <w:vAlign w:val="center"/>
          </w:tcPr>
          <w:p w14:paraId="1747FD34" w14:textId="3672DFCB"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-666.75</w:t>
            </w:r>
          </w:p>
        </w:tc>
        <w:tc>
          <w:tcPr>
            <w:tcW w:w="1169" w:type="dxa"/>
            <w:vAlign w:val="center"/>
          </w:tcPr>
          <w:p w14:paraId="3FC96FC2" w14:textId="552FBCB3"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138.65</w:t>
            </w:r>
          </w:p>
        </w:tc>
        <w:tc>
          <w:tcPr>
            <w:tcW w:w="1169" w:type="dxa"/>
            <w:vAlign w:val="center"/>
          </w:tcPr>
          <w:p w14:paraId="2DD14456" w14:textId="40D92926"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-11.17</w:t>
            </w:r>
          </w:p>
        </w:tc>
        <w:tc>
          <w:tcPr>
            <w:tcW w:w="1169" w:type="dxa"/>
            <w:tcBorders>
              <w:left w:val="nil"/>
            </w:tcBorders>
            <w:vAlign w:val="center"/>
          </w:tcPr>
          <w:p w14:paraId="50376F6F" w14:textId="0484100D"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0D763D" w14:paraId="7E76799A" w14:textId="77777777" w:rsidTr="00995747">
        <w:tc>
          <w:tcPr>
            <w:tcW w:w="1350" w:type="dxa"/>
            <w:vAlign w:val="center"/>
          </w:tcPr>
          <w:p w14:paraId="0D76BDC5"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R75</w:t>
            </w:r>
          </w:p>
        </w:tc>
        <w:tc>
          <w:tcPr>
            <w:tcW w:w="986" w:type="dxa"/>
            <w:tcBorders>
              <w:left w:val="nil"/>
            </w:tcBorders>
            <w:vAlign w:val="center"/>
          </w:tcPr>
          <w:p w14:paraId="1F5AF4A0" w14:textId="1751D6CA"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1172.87</w:t>
            </w:r>
          </w:p>
        </w:tc>
        <w:tc>
          <w:tcPr>
            <w:tcW w:w="1169" w:type="dxa"/>
            <w:vAlign w:val="center"/>
          </w:tcPr>
          <w:p w14:paraId="7F677197" w14:textId="3FA21E8B"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-2425.58</w:t>
            </w:r>
          </w:p>
        </w:tc>
        <w:tc>
          <w:tcPr>
            <w:tcW w:w="1169" w:type="dxa"/>
            <w:vAlign w:val="center"/>
          </w:tcPr>
          <w:p w14:paraId="3E7DBB65" w14:textId="7B8B9C16"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2001.95</w:t>
            </w:r>
          </w:p>
        </w:tc>
        <w:tc>
          <w:tcPr>
            <w:tcW w:w="1169" w:type="dxa"/>
            <w:vAlign w:val="center"/>
          </w:tcPr>
          <w:p w14:paraId="788AF02C" w14:textId="53421A34"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-823.99</w:t>
            </w:r>
          </w:p>
        </w:tc>
        <w:tc>
          <w:tcPr>
            <w:tcW w:w="1169" w:type="dxa"/>
            <w:vAlign w:val="center"/>
          </w:tcPr>
          <w:p w14:paraId="052CCA10" w14:textId="12D9C3F7"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168.85</w:t>
            </w:r>
          </w:p>
        </w:tc>
        <w:tc>
          <w:tcPr>
            <w:tcW w:w="1169" w:type="dxa"/>
            <w:vAlign w:val="center"/>
          </w:tcPr>
          <w:p w14:paraId="225087E1" w14:textId="6BBDFEBE"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-13.46</w:t>
            </w:r>
          </w:p>
        </w:tc>
        <w:tc>
          <w:tcPr>
            <w:tcW w:w="1169" w:type="dxa"/>
            <w:tcBorders>
              <w:left w:val="nil"/>
            </w:tcBorders>
            <w:vAlign w:val="center"/>
          </w:tcPr>
          <w:p w14:paraId="067981D5" w14:textId="7EC95182"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0D763D" w14:paraId="0D69E06D" w14:textId="77777777" w:rsidTr="00995747">
        <w:tc>
          <w:tcPr>
            <w:tcW w:w="1350" w:type="dxa"/>
            <w:tcBorders>
              <w:bottom w:val="single" w:sz="4" w:space="0" w:color="auto"/>
            </w:tcBorders>
            <w:vAlign w:val="center"/>
          </w:tcPr>
          <w:p w14:paraId="2224161D" w14:textId="77777777" w:rsidR="000D763D" w:rsidRPr="001F4535" w:rsidRDefault="000D763D" w:rsidP="000D763D">
            <w:pPr>
              <w:spacing w:before="160"/>
              <w:jc w:val="center"/>
              <w:rPr>
                <w:rFonts w:ascii="Times New Roman" w:eastAsiaTheme="minorEastAsia" w:hAnsi="Times New Roman" w:cs="Times New Roman"/>
                <w:b/>
                <w:bCs/>
                <w:sz w:val="20"/>
                <w:szCs w:val="20"/>
              </w:rPr>
            </w:pPr>
            <w:r w:rsidRPr="001F4535">
              <w:rPr>
                <w:rFonts w:ascii="Times New Roman" w:eastAsiaTheme="minorEastAsia" w:hAnsi="Times New Roman" w:cs="Times New Roman"/>
                <w:b/>
                <w:bCs/>
                <w:sz w:val="20"/>
                <w:szCs w:val="20"/>
              </w:rPr>
              <w:t>R90</w:t>
            </w:r>
          </w:p>
        </w:tc>
        <w:tc>
          <w:tcPr>
            <w:tcW w:w="986" w:type="dxa"/>
            <w:tcBorders>
              <w:left w:val="nil"/>
              <w:bottom w:val="single" w:sz="4" w:space="0" w:color="auto"/>
            </w:tcBorders>
            <w:vAlign w:val="center"/>
          </w:tcPr>
          <w:p w14:paraId="5D71121A" w14:textId="62B0A53A"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1431.17</w:t>
            </w:r>
          </w:p>
        </w:tc>
        <w:tc>
          <w:tcPr>
            <w:tcW w:w="1169" w:type="dxa"/>
            <w:tcBorders>
              <w:bottom w:val="single" w:sz="4" w:space="0" w:color="auto"/>
            </w:tcBorders>
            <w:vAlign w:val="center"/>
          </w:tcPr>
          <w:p w14:paraId="55D058CB" w14:textId="265A874F"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-2938.83</w:t>
            </w:r>
          </w:p>
        </w:tc>
        <w:tc>
          <w:tcPr>
            <w:tcW w:w="1169" w:type="dxa"/>
            <w:tcBorders>
              <w:bottom w:val="single" w:sz="4" w:space="0" w:color="auto"/>
            </w:tcBorders>
            <w:vAlign w:val="center"/>
          </w:tcPr>
          <w:p w14:paraId="34EB4C6C" w14:textId="47016570"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2405.92</w:t>
            </w:r>
          </w:p>
        </w:tc>
        <w:tc>
          <w:tcPr>
            <w:tcW w:w="1169" w:type="dxa"/>
            <w:tcBorders>
              <w:bottom w:val="single" w:sz="4" w:space="0" w:color="auto"/>
            </w:tcBorders>
            <w:vAlign w:val="center"/>
          </w:tcPr>
          <w:p w14:paraId="41DF9B8F" w14:textId="7C63C1AE"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-981.23</w:t>
            </w:r>
          </w:p>
        </w:tc>
        <w:tc>
          <w:tcPr>
            <w:tcW w:w="1169" w:type="dxa"/>
            <w:tcBorders>
              <w:bottom w:val="single" w:sz="4" w:space="0" w:color="auto"/>
            </w:tcBorders>
            <w:vAlign w:val="center"/>
          </w:tcPr>
          <w:p w14:paraId="3A5F8C00" w14:textId="11947F6B"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199.05</w:t>
            </w:r>
          </w:p>
        </w:tc>
        <w:tc>
          <w:tcPr>
            <w:tcW w:w="1169" w:type="dxa"/>
            <w:tcBorders>
              <w:bottom w:val="single" w:sz="4" w:space="0" w:color="auto"/>
            </w:tcBorders>
            <w:vAlign w:val="center"/>
          </w:tcPr>
          <w:p w14:paraId="7E8AA7AD" w14:textId="673D9CFA"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-15.75</w:t>
            </w:r>
          </w:p>
        </w:tc>
        <w:tc>
          <w:tcPr>
            <w:tcW w:w="1169" w:type="dxa"/>
            <w:tcBorders>
              <w:left w:val="nil"/>
              <w:bottom w:val="single" w:sz="4" w:space="0" w:color="auto"/>
            </w:tcBorders>
            <w:vAlign w:val="center"/>
          </w:tcPr>
          <w:p w14:paraId="284F8339" w14:textId="69229427" w:rsidR="000D763D" w:rsidRDefault="000D763D" w:rsidP="000D763D">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0.9977</w:t>
            </w:r>
          </w:p>
        </w:tc>
      </w:tr>
    </w:tbl>
    <w:p w14:paraId="33AB32A8" w14:textId="77777777" w:rsidR="000D763D" w:rsidRDefault="000D763D" w:rsidP="00940D13">
      <w:pPr>
        <w:rPr>
          <w:rFonts w:ascii="Times New Roman" w:hAnsi="Times New Roman" w:cs="Times New Roman"/>
          <w:b/>
          <w:bCs/>
          <w:sz w:val="20"/>
          <w:szCs w:val="20"/>
        </w:rPr>
      </w:pPr>
      <w:r>
        <w:rPr>
          <w:rFonts w:ascii="Times New Roman" w:hAnsi="Times New Roman" w:cs="Times New Roman"/>
          <w:b/>
          <w:bCs/>
          <w:sz w:val="20"/>
          <w:szCs w:val="20"/>
        </w:rPr>
        <w:br w:type="page"/>
      </w:r>
    </w:p>
    <w:p w14:paraId="6037AA07" w14:textId="246C50E8" w:rsidR="00940D13" w:rsidRPr="00747115" w:rsidRDefault="00205D74" w:rsidP="00940D13">
      <w:pPr>
        <w:rPr>
          <w:rFonts w:ascii="Times New Roman" w:hAnsi="Times New Roman" w:cs="Times New Roman"/>
          <w:b/>
          <w:bCs/>
          <w:sz w:val="20"/>
          <w:szCs w:val="20"/>
        </w:rPr>
      </w:pPr>
      <w:r w:rsidRPr="001F4535">
        <w:rPr>
          <w:rFonts w:ascii="Times New Roman" w:hAnsi="Times New Roman" w:cs="Times New Roman"/>
          <w:b/>
          <w:bCs/>
          <w:sz w:val="20"/>
          <w:szCs w:val="20"/>
        </w:rPr>
        <w:lastRenderedPageBreak/>
        <w:t xml:space="preserve">Supplementary </w:t>
      </w:r>
      <w:r>
        <w:rPr>
          <w:rFonts w:ascii="Times New Roman" w:hAnsi="Times New Roman" w:cs="Times New Roman"/>
          <w:b/>
          <w:bCs/>
          <w:sz w:val="20"/>
          <w:szCs w:val="20"/>
        </w:rPr>
        <w:t xml:space="preserve">Table 2 </w:t>
      </w:r>
      <w:r w:rsidR="000D763D">
        <w:rPr>
          <w:rFonts w:ascii="Times New Roman" w:hAnsi="Times New Roman" w:cs="Times New Roman"/>
          <w:b/>
          <w:bCs/>
          <w:sz w:val="20"/>
          <w:szCs w:val="20"/>
        </w:rPr>
        <w:t xml:space="preserve">| </w:t>
      </w:r>
      <w:r w:rsidR="00940D13">
        <w:rPr>
          <w:rFonts w:ascii="Times New Roman" w:hAnsi="Times New Roman" w:cs="Times New Roman"/>
          <w:sz w:val="20"/>
          <w:szCs w:val="20"/>
        </w:rPr>
        <w:t>Fifth order polynomial fits for the pure LE band. Only R0 and R90 were decoupled and could be directly fitted (</w:t>
      </w:r>
      <m:oMath>
        <m:sSup>
          <m:sSupPr>
            <m:ctrlPr>
              <w:rPr>
                <w:rFonts w:ascii="Cambria Math" w:hAnsi="Cambria Math" w:cs="Times New Roman"/>
                <w:i/>
                <w:sz w:val="20"/>
                <w:szCs w:val="20"/>
              </w:rPr>
            </m:ctrlPr>
          </m:sSupPr>
          <m:e>
            <m:r>
              <w:rPr>
                <w:rFonts w:ascii="Cambria Math" w:hAnsi="Cambria Math" w:cs="Times New Roman"/>
                <w:sz w:val="20"/>
                <w:szCs w:val="20"/>
              </w:rPr>
              <m:t>R</m:t>
            </m:r>
          </m:e>
          <m:sup>
            <m:r>
              <w:rPr>
                <w:rFonts w:ascii="Cambria Math" w:hAnsi="Cambria Math" w:cs="Times New Roman"/>
                <w:sz w:val="20"/>
                <w:szCs w:val="20"/>
              </w:rPr>
              <m:t>2</m:t>
            </m:r>
          </m:sup>
        </m:sSup>
      </m:oMath>
      <w:r w:rsidR="00940D13">
        <w:rPr>
          <w:rFonts w:ascii="Times New Roman" w:hAnsi="Times New Roman" w:cs="Times New Roman"/>
          <w:sz w:val="20"/>
          <w:szCs w:val="20"/>
        </w:rPr>
        <w:t xml:space="preserve"> values shown for direct fits). Intermediate angle fits were determined by linearly interpolating the coefficients between the R0 and R90 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86"/>
        <w:gridCol w:w="1169"/>
        <w:gridCol w:w="1169"/>
        <w:gridCol w:w="1169"/>
        <w:gridCol w:w="1169"/>
        <w:gridCol w:w="1169"/>
        <w:gridCol w:w="1169"/>
      </w:tblGrid>
      <w:tr w:rsidR="008862EC" w14:paraId="0910EA7E" w14:textId="77777777" w:rsidTr="00995747">
        <w:tc>
          <w:tcPr>
            <w:tcW w:w="1350" w:type="dxa"/>
            <w:tcBorders>
              <w:top w:val="single" w:sz="4" w:space="0" w:color="auto"/>
              <w:bottom w:val="single" w:sz="4" w:space="0" w:color="auto"/>
            </w:tcBorders>
          </w:tcPr>
          <w:p w14:paraId="0D26A805" w14:textId="77777777" w:rsidR="00940D13" w:rsidRPr="00995747" w:rsidRDefault="008862EC" w:rsidP="00995747">
            <w:pPr>
              <w:jc w:val="both"/>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Antislot PhC</w:t>
            </w:r>
          </w:p>
          <w:p w14:paraId="5282BA5D" w14:textId="5919D0C2" w:rsidR="008862EC" w:rsidRDefault="008862EC" w:rsidP="00995747">
            <w:pPr>
              <w:jc w:val="both"/>
              <w:rPr>
                <w:rFonts w:ascii="Times New Roman" w:eastAsiaTheme="minorEastAsia" w:hAnsi="Times New Roman" w:cs="Times New Roman"/>
                <w:sz w:val="20"/>
                <w:szCs w:val="20"/>
              </w:rPr>
            </w:pPr>
            <w:r w:rsidRPr="00995747">
              <w:rPr>
                <w:rFonts w:ascii="Times New Roman" w:hAnsi="Times New Roman" w:cs="Times New Roman"/>
                <w:b/>
                <w:bCs/>
                <w:sz w:val="20"/>
                <w:szCs w:val="20"/>
              </w:rPr>
              <w:t>Waveguide</w:t>
            </w:r>
          </w:p>
        </w:tc>
        <w:tc>
          <w:tcPr>
            <w:tcW w:w="986" w:type="dxa"/>
            <w:tcBorders>
              <w:top w:val="single" w:sz="4" w:space="0" w:color="auto"/>
              <w:left w:val="nil"/>
              <w:bottom w:val="single" w:sz="4" w:space="0" w:color="auto"/>
            </w:tcBorders>
            <w:vAlign w:val="center"/>
          </w:tcPr>
          <w:p w14:paraId="7C346A3B" w14:textId="4D4F2B7E"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1</m:t>
                    </m:r>
                  </m:sub>
                </m:sSub>
              </m:oMath>
            </m:oMathPara>
          </w:p>
        </w:tc>
        <w:tc>
          <w:tcPr>
            <w:tcW w:w="1169" w:type="dxa"/>
            <w:tcBorders>
              <w:top w:val="single" w:sz="4" w:space="0" w:color="auto"/>
              <w:bottom w:val="single" w:sz="4" w:space="0" w:color="auto"/>
            </w:tcBorders>
            <w:vAlign w:val="center"/>
          </w:tcPr>
          <w:p w14:paraId="01DC6195" w14:textId="45D7E4A6"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2</m:t>
                    </m:r>
                  </m:sub>
                </m:sSub>
              </m:oMath>
            </m:oMathPara>
          </w:p>
        </w:tc>
        <w:tc>
          <w:tcPr>
            <w:tcW w:w="1169" w:type="dxa"/>
            <w:tcBorders>
              <w:top w:val="single" w:sz="4" w:space="0" w:color="auto"/>
              <w:bottom w:val="single" w:sz="4" w:space="0" w:color="auto"/>
            </w:tcBorders>
            <w:vAlign w:val="center"/>
          </w:tcPr>
          <w:p w14:paraId="7E984640" w14:textId="267546AD"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3</m:t>
                    </m:r>
                  </m:sub>
                </m:sSub>
              </m:oMath>
            </m:oMathPara>
          </w:p>
        </w:tc>
        <w:tc>
          <w:tcPr>
            <w:tcW w:w="1169" w:type="dxa"/>
            <w:tcBorders>
              <w:top w:val="single" w:sz="4" w:space="0" w:color="auto"/>
              <w:bottom w:val="single" w:sz="4" w:space="0" w:color="auto"/>
            </w:tcBorders>
            <w:vAlign w:val="center"/>
          </w:tcPr>
          <w:p w14:paraId="32CBFD24" w14:textId="4A0618D3"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4</m:t>
                    </m:r>
                  </m:sub>
                </m:sSub>
              </m:oMath>
            </m:oMathPara>
          </w:p>
        </w:tc>
        <w:tc>
          <w:tcPr>
            <w:tcW w:w="1169" w:type="dxa"/>
            <w:tcBorders>
              <w:top w:val="single" w:sz="4" w:space="0" w:color="auto"/>
              <w:bottom w:val="single" w:sz="4" w:space="0" w:color="auto"/>
            </w:tcBorders>
            <w:vAlign w:val="center"/>
          </w:tcPr>
          <w:p w14:paraId="56BB0A18" w14:textId="3BD695FD"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5</m:t>
                    </m:r>
                  </m:sub>
                </m:sSub>
              </m:oMath>
            </m:oMathPara>
          </w:p>
        </w:tc>
        <w:tc>
          <w:tcPr>
            <w:tcW w:w="1169" w:type="dxa"/>
            <w:tcBorders>
              <w:top w:val="single" w:sz="4" w:space="0" w:color="auto"/>
              <w:bottom w:val="single" w:sz="4" w:space="0" w:color="auto"/>
            </w:tcBorders>
            <w:vAlign w:val="center"/>
          </w:tcPr>
          <w:p w14:paraId="607F2783" w14:textId="5E13BEAB" w:rsidR="00940D13" w:rsidRPr="00995747" w:rsidRDefault="00CC1A1F" w:rsidP="00995747">
            <w:pPr>
              <w:jc w:val="center"/>
              <w:rPr>
                <w:rFonts w:ascii="Times New Roman" w:eastAsiaTheme="minorEastAsia" w:hAnsi="Times New Roman" w:cs="Times New Roman"/>
                <w:b/>
                <w:bCs/>
                <w:sz w:val="20"/>
                <w:szCs w:val="20"/>
              </w:rPr>
            </w:pPr>
            <m:oMathPara>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p</m:t>
                    </m:r>
                  </m:e>
                  <m:sub>
                    <m:r>
                      <m:rPr>
                        <m:sty m:val="bi"/>
                      </m:rPr>
                      <w:rPr>
                        <w:rFonts w:ascii="Cambria Math" w:eastAsiaTheme="minorEastAsia" w:hAnsi="Cambria Math" w:cs="Times New Roman"/>
                        <w:sz w:val="20"/>
                        <w:szCs w:val="20"/>
                      </w:rPr>
                      <m:t>6</m:t>
                    </m:r>
                  </m:sub>
                </m:sSub>
              </m:oMath>
            </m:oMathPara>
          </w:p>
        </w:tc>
        <w:tc>
          <w:tcPr>
            <w:tcW w:w="1169" w:type="dxa"/>
            <w:tcBorders>
              <w:top w:val="single" w:sz="4" w:space="0" w:color="auto"/>
              <w:left w:val="nil"/>
              <w:bottom w:val="single" w:sz="4" w:space="0" w:color="auto"/>
            </w:tcBorders>
            <w:vAlign w:val="center"/>
          </w:tcPr>
          <w:p w14:paraId="091BC2E8" w14:textId="73EF4AFF" w:rsidR="00940D13" w:rsidRPr="00995747" w:rsidRDefault="00CC1A1F" w:rsidP="00995747">
            <w:pPr>
              <w:jc w:val="center"/>
              <w:rPr>
                <w:rFonts w:ascii="Times New Roman" w:eastAsiaTheme="minorEastAsia" w:hAnsi="Times New Roman" w:cs="Times New Roman"/>
                <w:b/>
                <w:bCs/>
                <w:sz w:val="20"/>
                <w:szCs w:val="20"/>
              </w:rPr>
            </w:pPr>
            <m:oMathPara>
              <m:oMath>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R</m:t>
                    </m:r>
                  </m:e>
                  <m:sup>
                    <m:r>
                      <m:rPr>
                        <m:sty m:val="bi"/>
                      </m:rPr>
                      <w:rPr>
                        <w:rFonts w:ascii="Cambria Math" w:eastAsiaTheme="minorEastAsia" w:hAnsi="Cambria Math" w:cs="Times New Roman"/>
                        <w:sz w:val="20"/>
                        <w:szCs w:val="20"/>
                      </w:rPr>
                      <m:t>2</m:t>
                    </m:r>
                  </m:sup>
                </m:sSup>
              </m:oMath>
            </m:oMathPara>
          </w:p>
        </w:tc>
      </w:tr>
      <w:tr w:rsidR="006F1F5F" w14:paraId="7B7D1649" w14:textId="77777777" w:rsidTr="00995747">
        <w:tc>
          <w:tcPr>
            <w:tcW w:w="1350" w:type="dxa"/>
            <w:tcBorders>
              <w:top w:val="single" w:sz="4" w:space="0" w:color="auto"/>
            </w:tcBorders>
            <w:vAlign w:val="center"/>
          </w:tcPr>
          <w:p w14:paraId="69009DB1"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R0</w:t>
            </w:r>
          </w:p>
        </w:tc>
        <w:tc>
          <w:tcPr>
            <w:tcW w:w="986" w:type="dxa"/>
            <w:tcBorders>
              <w:top w:val="single" w:sz="4" w:space="0" w:color="auto"/>
              <w:left w:val="nil"/>
            </w:tcBorders>
            <w:vAlign w:val="center"/>
          </w:tcPr>
          <w:p w14:paraId="57AE78C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25.60</w:t>
            </w:r>
          </w:p>
        </w:tc>
        <w:tc>
          <w:tcPr>
            <w:tcW w:w="1169" w:type="dxa"/>
            <w:tcBorders>
              <w:top w:val="single" w:sz="4" w:space="0" w:color="auto"/>
            </w:tcBorders>
            <w:vAlign w:val="center"/>
          </w:tcPr>
          <w:p w14:paraId="5B5D20B8"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-69.52</w:t>
            </w:r>
          </w:p>
        </w:tc>
        <w:tc>
          <w:tcPr>
            <w:tcW w:w="1169" w:type="dxa"/>
            <w:tcBorders>
              <w:top w:val="single" w:sz="4" w:space="0" w:color="auto"/>
            </w:tcBorders>
            <w:vAlign w:val="center"/>
          </w:tcPr>
          <w:p w14:paraId="1EBD214A"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70.14</w:t>
            </w:r>
          </w:p>
        </w:tc>
        <w:tc>
          <w:tcPr>
            <w:tcW w:w="1169" w:type="dxa"/>
            <w:tcBorders>
              <w:top w:val="single" w:sz="4" w:space="0" w:color="auto"/>
            </w:tcBorders>
            <w:vAlign w:val="center"/>
          </w:tcPr>
          <w:p w14:paraId="58B2E3AE"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-33.79</w:t>
            </w:r>
          </w:p>
        </w:tc>
        <w:tc>
          <w:tcPr>
            <w:tcW w:w="1169" w:type="dxa"/>
            <w:tcBorders>
              <w:top w:val="single" w:sz="4" w:space="0" w:color="auto"/>
            </w:tcBorders>
            <w:vAlign w:val="center"/>
          </w:tcPr>
          <w:p w14:paraId="61D57535"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8.09</w:t>
            </w:r>
          </w:p>
        </w:tc>
        <w:tc>
          <w:tcPr>
            <w:tcW w:w="1169" w:type="dxa"/>
            <w:tcBorders>
              <w:top w:val="single" w:sz="4" w:space="0" w:color="auto"/>
            </w:tcBorders>
            <w:vAlign w:val="center"/>
          </w:tcPr>
          <w:p w14:paraId="54FE5AC7"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-0.51</w:t>
            </w:r>
          </w:p>
        </w:tc>
        <w:tc>
          <w:tcPr>
            <w:tcW w:w="1169" w:type="dxa"/>
            <w:tcBorders>
              <w:top w:val="single" w:sz="4" w:space="0" w:color="auto"/>
              <w:left w:val="nil"/>
            </w:tcBorders>
            <w:vAlign w:val="center"/>
          </w:tcPr>
          <w:p w14:paraId="3CED6D0B"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1.0000</w:t>
            </w:r>
          </w:p>
        </w:tc>
      </w:tr>
      <w:tr w:rsidR="006F1F5F" w14:paraId="55735D01" w14:textId="77777777" w:rsidTr="00995747">
        <w:tc>
          <w:tcPr>
            <w:tcW w:w="1350" w:type="dxa"/>
            <w:vAlign w:val="center"/>
          </w:tcPr>
          <w:p w14:paraId="08CCDFD1"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R15</w:t>
            </w:r>
          </w:p>
        </w:tc>
        <w:tc>
          <w:tcPr>
            <w:tcW w:w="986" w:type="dxa"/>
            <w:tcBorders>
              <w:left w:val="nil"/>
            </w:tcBorders>
            <w:vAlign w:val="center"/>
          </w:tcPr>
          <w:p w14:paraId="36B2FA9E"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40.29</w:t>
            </w:r>
          </w:p>
        </w:tc>
        <w:tc>
          <w:tcPr>
            <w:tcW w:w="1169" w:type="dxa"/>
            <w:vAlign w:val="center"/>
          </w:tcPr>
          <w:p w14:paraId="0B4540E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-99.66</w:t>
            </w:r>
          </w:p>
        </w:tc>
        <w:tc>
          <w:tcPr>
            <w:tcW w:w="1169" w:type="dxa"/>
            <w:vAlign w:val="center"/>
          </w:tcPr>
          <w:p w14:paraId="7AD714D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94.77</w:t>
            </w:r>
          </w:p>
        </w:tc>
        <w:tc>
          <w:tcPr>
            <w:tcW w:w="1169" w:type="dxa"/>
            <w:vAlign w:val="center"/>
          </w:tcPr>
          <w:p w14:paraId="2848384E"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-43.86</w:t>
            </w:r>
          </w:p>
        </w:tc>
        <w:tc>
          <w:tcPr>
            <w:tcW w:w="1169" w:type="dxa"/>
            <w:vAlign w:val="center"/>
          </w:tcPr>
          <w:p w14:paraId="75A4CFE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10.15</w:t>
            </w:r>
          </w:p>
        </w:tc>
        <w:tc>
          <w:tcPr>
            <w:tcW w:w="1169" w:type="dxa"/>
            <w:vAlign w:val="center"/>
          </w:tcPr>
          <w:p w14:paraId="4EC84993"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-0.68</w:t>
            </w:r>
          </w:p>
        </w:tc>
        <w:tc>
          <w:tcPr>
            <w:tcW w:w="1169" w:type="dxa"/>
            <w:tcBorders>
              <w:left w:val="nil"/>
            </w:tcBorders>
            <w:vAlign w:val="center"/>
          </w:tcPr>
          <w:p w14:paraId="74BB6DE2"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6F1F5F" w14:paraId="37B4D140" w14:textId="77777777" w:rsidTr="00995747">
        <w:tc>
          <w:tcPr>
            <w:tcW w:w="1350" w:type="dxa"/>
            <w:vAlign w:val="center"/>
          </w:tcPr>
          <w:p w14:paraId="45C3CA67"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R30</w:t>
            </w:r>
          </w:p>
        </w:tc>
        <w:tc>
          <w:tcPr>
            <w:tcW w:w="986" w:type="dxa"/>
            <w:tcBorders>
              <w:left w:val="nil"/>
            </w:tcBorders>
            <w:vAlign w:val="center"/>
          </w:tcPr>
          <w:p w14:paraId="03389F7F"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54.98</w:t>
            </w:r>
          </w:p>
        </w:tc>
        <w:tc>
          <w:tcPr>
            <w:tcW w:w="1169" w:type="dxa"/>
            <w:vAlign w:val="center"/>
          </w:tcPr>
          <w:p w14:paraId="2E4B88F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-129.78</w:t>
            </w:r>
          </w:p>
        </w:tc>
        <w:tc>
          <w:tcPr>
            <w:tcW w:w="1169" w:type="dxa"/>
            <w:vAlign w:val="center"/>
          </w:tcPr>
          <w:p w14:paraId="22D1CCDD"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119.39</w:t>
            </w:r>
          </w:p>
        </w:tc>
        <w:tc>
          <w:tcPr>
            <w:tcW w:w="1169" w:type="dxa"/>
            <w:vAlign w:val="center"/>
          </w:tcPr>
          <w:p w14:paraId="65AD0B0E"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-53.93</w:t>
            </w:r>
          </w:p>
        </w:tc>
        <w:tc>
          <w:tcPr>
            <w:tcW w:w="1169" w:type="dxa"/>
            <w:vAlign w:val="center"/>
          </w:tcPr>
          <w:p w14:paraId="3A8E10F2"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12.21</w:t>
            </w:r>
          </w:p>
        </w:tc>
        <w:tc>
          <w:tcPr>
            <w:tcW w:w="1169" w:type="dxa"/>
            <w:vAlign w:val="center"/>
          </w:tcPr>
          <w:p w14:paraId="772CED3A"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-0.84</w:t>
            </w:r>
          </w:p>
        </w:tc>
        <w:tc>
          <w:tcPr>
            <w:tcW w:w="1169" w:type="dxa"/>
            <w:tcBorders>
              <w:left w:val="nil"/>
            </w:tcBorders>
            <w:vAlign w:val="center"/>
          </w:tcPr>
          <w:p w14:paraId="1195B7B2"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6F1F5F" w14:paraId="1333BECD" w14:textId="77777777" w:rsidTr="00995747">
        <w:tc>
          <w:tcPr>
            <w:tcW w:w="1350" w:type="dxa"/>
            <w:vAlign w:val="center"/>
          </w:tcPr>
          <w:p w14:paraId="2ECC56D3"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R45</w:t>
            </w:r>
          </w:p>
        </w:tc>
        <w:tc>
          <w:tcPr>
            <w:tcW w:w="986" w:type="dxa"/>
            <w:tcBorders>
              <w:left w:val="nil"/>
            </w:tcBorders>
            <w:vAlign w:val="center"/>
          </w:tcPr>
          <w:p w14:paraId="702B9692"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69.67</w:t>
            </w:r>
          </w:p>
        </w:tc>
        <w:tc>
          <w:tcPr>
            <w:tcW w:w="1169" w:type="dxa"/>
            <w:vAlign w:val="center"/>
          </w:tcPr>
          <w:p w14:paraId="533C488A"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-159.94</w:t>
            </w:r>
          </w:p>
        </w:tc>
        <w:tc>
          <w:tcPr>
            <w:tcW w:w="1169" w:type="dxa"/>
            <w:vAlign w:val="center"/>
          </w:tcPr>
          <w:p w14:paraId="4AB7A661"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144.01</w:t>
            </w:r>
          </w:p>
        </w:tc>
        <w:tc>
          <w:tcPr>
            <w:tcW w:w="1169" w:type="dxa"/>
            <w:vAlign w:val="center"/>
          </w:tcPr>
          <w:p w14:paraId="0276C5B0"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-64.00</w:t>
            </w:r>
          </w:p>
        </w:tc>
        <w:tc>
          <w:tcPr>
            <w:tcW w:w="1169" w:type="dxa"/>
            <w:vAlign w:val="center"/>
          </w:tcPr>
          <w:p w14:paraId="218A9A60"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14.26</w:t>
            </w:r>
          </w:p>
        </w:tc>
        <w:tc>
          <w:tcPr>
            <w:tcW w:w="1169" w:type="dxa"/>
            <w:vAlign w:val="center"/>
          </w:tcPr>
          <w:p w14:paraId="5D511983"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-1.01</w:t>
            </w:r>
          </w:p>
        </w:tc>
        <w:tc>
          <w:tcPr>
            <w:tcW w:w="1169" w:type="dxa"/>
            <w:tcBorders>
              <w:left w:val="nil"/>
            </w:tcBorders>
            <w:vAlign w:val="center"/>
          </w:tcPr>
          <w:p w14:paraId="0B4C8FC2"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6F1F5F" w14:paraId="200A1CF8" w14:textId="77777777" w:rsidTr="00995747">
        <w:tc>
          <w:tcPr>
            <w:tcW w:w="1350" w:type="dxa"/>
            <w:vAlign w:val="center"/>
          </w:tcPr>
          <w:p w14:paraId="432B703A"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R60</w:t>
            </w:r>
          </w:p>
        </w:tc>
        <w:tc>
          <w:tcPr>
            <w:tcW w:w="986" w:type="dxa"/>
            <w:tcBorders>
              <w:left w:val="nil"/>
            </w:tcBorders>
            <w:vAlign w:val="center"/>
          </w:tcPr>
          <w:p w14:paraId="747D2BE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84.36</w:t>
            </w:r>
          </w:p>
        </w:tc>
        <w:tc>
          <w:tcPr>
            <w:tcW w:w="1169" w:type="dxa"/>
            <w:vAlign w:val="center"/>
          </w:tcPr>
          <w:p w14:paraId="010AE830"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-190.08</w:t>
            </w:r>
          </w:p>
        </w:tc>
        <w:tc>
          <w:tcPr>
            <w:tcW w:w="1169" w:type="dxa"/>
            <w:vAlign w:val="center"/>
          </w:tcPr>
          <w:p w14:paraId="1A7A18AF"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168.63</w:t>
            </w:r>
          </w:p>
        </w:tc>
        <w:tc>
          <w:tcPr>
            <w:tcW w:w="1169" w:type="dxa"/>
            <w:vAlign w:val="center"/>
          </w:tcPr>
          <w:p w14:paraId="5911C199"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-74.07</w:t>
            </w:r>
          </w:p>
        </w:tc>
        <w:tc>
          <w:tcPr>
            <w:tcW w:w="1169" w:type="dxa"/>
            <w:vAlign w:val="center"/>
          </w:tcPr>
          <w:p w14:paraId="193CEFA0"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16.32</w:t>
            </w:r>
          </w:p>
        </w:tc>
        <w:tc>
          <w:tcPr>
            <w:tcW w:w="1169" w:type="dxa"/>
            <w:vAlign w:val="center"/>
          </w:tcPr>
          <w:p w14:paraId="51C1919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-1.17</w:t>
            </w:r>
          </w:p>
        </w:tc>
        <w:tc>
          <w:tcPr>
            <w:tcW w:w="1169" w:type="dxa"/>
            <w:tcBorders>
              <w:left w:val="nil"/>
            </w:tcBorders>
            <w:vAlign w:val="center"/>
          </w:tcPr>
          <w:p w14:paraId="09FBE84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A128FD" w14:paraId="7CE66108" w14:textId="77777777" w:rsidTr="00995747">
        <w:tc>
          <w:tcPr>
            <w:tcW w:w="1350" w:type="dxa"/>
            <w:vAlign w:val="center"/>
          </w:tcPr>
          <w:p w14:paraId="3F062CA3"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R75</w:t>
            </w:r>
          </w:p>
        </w:tc>
        <w:tc>
          <w:tcPr>
            <w:tcW w:w="986" w:type="dxa"/>
            <w:tcBorders>
              <w:left w:val="nil"/>
            </w:tcBorders>
            <w:vAlign w:val="center"/>
          </w:tcPr>
          <w:p w14:paraId="6AEB3B2F"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99.04</w:t>
            </w:r>
          </w:p>
        </w:tc>
        <w:tc>
          <w:tcPr>
            <w:tcW w:w="1169" w:type="dxa"/>
            <w:vAlign w:val="center"/>
          </w:tcPr>
          <w:p w14:paraId="5D4A6F56"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-220.22</w:t>
            </w:r>
          </w:p>
        </w:tc>
        <w:tc>
          <w:tcPr>
            <w:tcW w:w="1169" w:type="dxa"/>
            <w:vAlign w:val="center"/>
          </w:tcPr>
          <w:p w14:paraId="0B9E1A6D"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193.25</w:t>
            </w:r>
          </w:p>
        </w:tc>
        <w:tc>
          <w:tcPr>
            <w:tcW w:w="1169" w:type="dxa"/>
            <w:vAlign w:val="center"/>
          </w:tcPr>
          <w:p w14:paraId="4B68757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-84.14</w:t>
            </w:r>
          </w:p>
        </w:tc>
        <w:tc>
          <w:tcPr>
            <w:tcW w:w="1169" w:type="dxa"/>
            <w:vAlign w:val="center"/>
          </w:tcPr>
          <w:p w14:paraId="016EC347"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18.38</w:t>
            </w:r>
          </w:p>
        </w:tc>
        <w:tc>
          <w:tcPr>
            <w:tcW w:w="1169" w:type="dxa"/>
            <w:vAlign w:val="center"/>
          </w:tcPr>
          <w:p w14:paraId="11462FFF"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-1.34</w:t>
            </w:r>
          </w:p>
        </w:tc>
        <w:tc>
          <w:tcPr>
            <w:tcW w:w="1169" w:type="dxa"/>
            <w:tcBorders>
              <w:left w:val="nil"/>
            </w:tcBorders>
            <w:vAlign w:val="center"/>
          </w:tcPr>
          <w:p w14:paraId="4CABFBC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r>
      <w:tr w:rsidR="00A128FD" w14:paraId="6A959B6A" w14:textId="77777777" w:rsidTr="00995747">
        <w:tc>
          <w:tcPr>
            <w:tcW w:w="1350" w:type="dxa"/>
            <w:tcBorders>
              <w:bottom w:val="single" w:sz="4" w:space="0" w:color="auto"/>
            </w:tcBorders>
            <w:vAlign w:val="center"/>
          </w:tcPr>
          <w:p w14:paraId="2D257BCD" w14:textId="77777777" w:rsidR="00940D13" w:rsidRPr="00995747" w:rsidRDefault="00940D13" w:rsidP="00995747">
            <w:pPr>
              <w:spacing w:before="160"/>
              <w:jc w:val="center"/>
              <w:rPr>
                <w:rFonts w:ascii="Times New Roman" w:eastAsiaTheme="minorEastAsia" w:hAnsi="Times New Roman" w:cs="Times New Roman"/>
                <w:b/>
                <w:bCs/>
                <w:sz w:val="20"/>
                <w:szCs w:val="20"/>
              </w:rPr>
            </w:pPr>
            <w:r w:rsidRPr="00995747">
              <w:rPr>
                <w:rFonts w:ascii="Times New Roman" w:hAnsi="Times New Roman" w:cs="Times New Roman"/>
                <w:b/>
                <w:bCs/>
                <w:sz w:val="20"/>
                <w:szCs w:val="20"/>
              </w:rPr>
              <w:t>R90</w:t>
            </w:r>
          </w:p>
        </w:tc>
        <w:tc>
          <w:tcPr>
            <w:tcW w:w="986" w:type="dxa"/>
            <w:tcBorders>
              <w:left w:val="nil"/>
              <w:bottom w:val="single" w:sz="4" w:space="0" w:color="auto"/>
            </w:tcBorders>
            <w:vAlign w:val="center"/>
          </w:tcPr>
          <w:p w14:paraId="120B1FBF"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113.73</w:t>
            </w:r>
          </w:p>
        </w:tc>
        <w:tc>
          <w:tcPr>
            <w:tcW w:w="1169" w:type="dxa"/>
            <w:tcBorders>
              <w:bottom w:val="single" w:sz="4" w:space="0" w:color="auto"/>
            </w:tcBorders>
            <w:vAlign w:val="center"/>
          </w:tcPr>
          <w:p w14:paraId="4FCDA5A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-250.36</w:t>
            </w:r>
          </w:p>
        </w:tc>
        <w:tc>
          <w:tcPr>
            <w:tcW w:w="1169" w:type="dxa"/>
            <w:tcBorders>
              <w:bottom w:val="single" w:sz="4" w:space="0" w:color="auto"/>
            </w:tcBorders>
            <w:vAlign w:val="center"/>
          </w:tcPr>
          <w:p w14:paraId="1F5995A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217.87</w:t>
            </w:r>
          </w:p>
        </w:tc>
        <w:tc>
          <w:tcPr>
            <w:tcW w:w="1169" w:type="dxa"/>
            <w:tcBorders>
              <w:bottom w:val="single" w:sz="4" w:space="0" w:color="auto"/>
            </w:tcBorders>
            <w:vAlign w:val="center"/>
          </w:tcPr>
          <w:p w14:paraId="4ACFA753"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-94.21</w:t>
            </w:r>
          </w:p>
        </w:tc>
        <w:tc>
          <w:tcPr>
            <w:tcW w:w="1169" w:type="dxa"/>
            <w:tcBorders>
              <w:bottom w:val="single" w:sz="4" w:space="0" w:color="auto"/>
            </w:tcBorders>
            <w:vAlign w:val="center"/>
          </w:tcPr>
          <w:p w14:paraId="1B52EBB4"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20.44</w:t>
            </w:r>
          </w:p>
        </w:tc>
        <w:tc>
          <w:tcPr>
            <w:tcW w:w="1169" w:type="dxa"/>
            <w:tcBorders>
              <w:bottom w:val="single" w:sz="4" w:space="0" w:color="auto"/>
            </w:tcBorders>
            <w:vAlign w:val="center"/>
          </w:tcPr>
          <w:p w14:paraId="572915FB"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-1.50</w:t>
            </w:r>
          </w:p>
        </w:tc>
        <w:tc>
          <w:tcPr>
            <w:tcW w:w="1169" w:type="dxa"/>
            <w:tcBorders>
              <w:left w:val="nil"/>
              <w:bottom w:val="single" w:sz="4" w:space="0" w:color="auto"/>
            </w:tcBorders>
            <w:vAlign w:val="center"/>
          </w:tcPr>
          <w:p w14:paraId="5E3D23DC" w14:textId="77777777" w:rsidR="00940D13" w:rsidRDefault="00940D13" w:rsidP="001F4535">
            <w:pPr>
              <w:spacing w:before="16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1.0000</w:t>
            </w:r>
          </w:p>
        </w:tc>
      </w:tr>
    </w:tbl>
    <w:p w14:paraId="2B2739B9" w14:textId="77777777" w:rsidR="00347BD4" w:rsidRDefault="00347BD4" w:rsidP="00747115">
      <w:pPr>
        <w:rPr>
          <w:rFonts w:ascii="Times New Roman" w:hAnsi="Times New Roman" w:cs="Times New Roman"/>
          <w:b/>
          <w:bCs/>
          <w:sz w:val="20"/>
          <w:szCs w:val="20"/>
        </w:rPr>
      </w:pPr>
      <w:r>
        <w:rPr>
          <w:rFonts w:ascii="Times New Roman" w:hAnsi="Times New Roman" w:cs="Times New Roman"/>
          <w:b/>
          <w:bCs/>
          <w:sz w:val="20"/>
          <w:szCs w:val="20"/>
        </w:rPr>
        <w:br w:type="page"/>
      </w:r>
    </w:p>
    <w:p w14:paraId="4B99AEB2" w14:textId="6B4BF04E" w:rsidR="00C03EC8" w:rsidRPr="00995747" w:rsidRDefault="00205D74" w:rsidP="00747115">
      <w:pPr>
        <w:rPr>
          <w:rFonts w:ascii="Times New Roman" w:hAnsi="Times New Roman" w:cs="Times New Roman"/>
          <w:i/>
          <w:iCs/>
          <w:sz w:val="20"/>
          <w:szCs w:val="20"/>
        </w:rPr>
      </w:pPr>
      <w:r w:rsidRPr="001F4535">
        <w:rPr>
          <w:rFonts w:ascii="Times New Roman" w:hAnsi="Times New Roman" w:cs="Times New Roman"/>
          <w:b/>
          <w:bCs/>
          <w:sz w:val="20"/>
          <w:szCs w:val="20"/>
        </w:rPr>
        <w:lastRenderedPageBreak/>
        <w:t xml:space="preserve">Supplementary </w:t>
      </w:r>
      <w:r>
        <w:rPr>
          <w:rFonts w:ascii="Times New Roman" w:hAnsi="Times New Roman" w:cs="Times New Roman"/>
          <w:b/>
          <w:bCs/>
          <w:sz w:val="20"/>
          <w:szCs w:val="20"/>
        </w:rPr>
        <w:t xml:space="preserve">Table 3 </w:t>
      </w:r>
      <w:r w:rsidR="00C34E13">
        <w:rPr>
          <w:rFonts w:ascii="Times New Roman" w:hAnsi="Times New Roman" w:cs="Times New Roman"/>
          <w:sz w:val="20"/>
          <w:szCs w:val="20"/>
        </w:rPr>
        <w:t>|</w:t>
      </w:r>
      <w:r w:rsidR="00C03EC8" w:rsidRPr="00AC654A">
        <w:rPr>
          <w:rFonts w:ascii="Times New Roman" w:hAnsi="Times New Roman" w:cs="Times New Roman"/>
          <w:sz w:val="20"/>
          <w:szCs w:val="20"/>
        </w:rPr>
        <w:t xml:space="preserve"> </w:t>
      </w:r>
      <w:r w:rsidR="008832EF" w:rsidRPr="00AC654A">
        <w:rPr>
          <w:rFonts w:ascii="Times New Roman" w:hAnsi="Times New Roman" w:cs="Times New Roman"/>
          <w:sz w:val="20"/>
          <w:szCs w:val="20"/>
        </w:rPr>
        <w:t xml:space="preserve">Comparison of </w:t>
      </w:r>
      <w:r w:rsidR="007335D3" w:rsidRPr="00AC654A">
        <w:rPr>
          <w:rFonts w:ascii="Times New Roman" w:hAnsi="Times New Roman" w:cs="Times New Roman"/>
          <w:sz w:val="20"/>
          <w:szCs w:val="20"/>
        </w:rPr>
        <w:t xml:space="preserve">properties </w:t>
      </w:r>
      <w:r w:rsidR="001C1D6A" w:rsidRPr="00AC654A">
        <w:rPr>
          <w:rFonts w:ascii="Times New Roman" w:hAnsi="Times New Roman" w:cs="Times New Roman"/>
          <w:sz w:val="20"/>
          <w:szCs w:val="20"/>
        </w:rPr>
        <w:t>related to longitudinal electric field</w:t>
      </w:r>
      <w:r w:rsidR="007335D3" w:rsidRPr="00AC654A">
        <w:rPr>
          <w:rFonts w:ascii="Times New Roman" w:hAnsi="Times New Roman" w:cs="Times New Roman"/>
          <w:sz w:val="20"/>
          <w:szCs w:val="20"/>
        </w:rPr>
        <w:t>s in different free space and guided-wave systems.</w:t>
      </w:r>
      <w:r w:rsidR="00E32FAD" w:rsidRPr="00AC654A">
        <w:rPr>
          <w:rFonts w:ascii="Times New Roman" w:hAnsi="Times New Roman" w:cs="Times New Roman"/>
          <w:sz w:val="20"/>
          <w:szCs w:val="20"/>
        </w:rPr>
        <w:t xml:space="preserve"> </w:t>
      </w:r>
    </w:p>
    <w:tbl>
      <w:tblPr>
        <w:tblStyle w:val="TableGrid"/>
        <w:tblW w:w="9293" w:type="dxa"/>
        <w:tblInd w:w="-113" w:type="dxa"/>
        <w:tblBorders>
          <w:left w:val="none" w:sz="0" w:space="0" w:color="auto"/>
          <w:right w:val="none" w:sz="0" w:space="0" w:color="auto"/>
        </w:tblBorders>
        <w:tblLayout w:type="fixed"/>
        <w:tblLook w:val="04A0" w:firstRow="1" w:lastRow="0" w:firstColumn="1" w:lastColumn="0" w:noHBand="0" w:noVBand="1"/>
      </w:tblPr>
      <w:tblGrid>
        <w:gridCol w:w="1383"/>
        <w:gridCol w:w="2870"/>
        <w:gridCol w:w="900"/>
        <w:gridCol w:w="1620"/>
        <w:gridCol w:w="1350"/>
        <w:gridCol w:w="1170"/>
      </w:tblGrid>
      <w:tr w:rsidR="000D763D" w:rsidRPr="000D763D" w14:paraId="0C7FCE11" w14:textId="71ADB4F3" w:rsidTr="00E13CB6">
        <w:trPr>
          <w:trHeight w:val="692"/>
        </w:trPr>
        <w:tc>
          <w:tcPr>
            <w:tcW w:w="4253" w:type="dxa"/>
            <w:gridSpan w:val="2"/>
            <w:tcBorders>
              <w:right w:val="nil"/>
            </w:tcBorders>
            <w:vAlign w:val="center"/>
          </w:tcPr>
          <w:p w14:paraId="142E78D9" w14:textId="1BC6EDD9" w:rsidR="009453CA" w:rsidRPr="00995747" w:rsidRDefault="00E13CB6" w:rsidP="00BB3EAD">
            <w:pPr>
              <w:rPr>
                <w:rFonts w:ascii="Times New Roman" w:eastAsia="DengXian" w:hAnsi="Times New Roman" w:cs="Times New Roman"/>
                <w:b/>
                <w:bCs/>
                <w:sz w:val="20"/>
                <w:szCs w:val="20"/>
              </w:rPr>
            </w:pPr>
            <w:r>
              <w:rPr>
                <w:rFonts w:ascii="Times New Roman" w:hAnsi="Times New Roman" w:cs="Times New Roman"/>
                <w:b/>
                <w:bCs/>
                <w:sz w:val="20"/>
                <w:szCs w:val="20"/>
              </w:rPr>
              <w:t xml:space="preserve">                           </w:t>
            </w:r>
            <w:r w:rsidR="009453CA" w:rsidRPr="00995747">
              <w:rPr>
                <w:rFonts w:ascii="Times New Roman" w:hAnsi="Times New Roman" w:cs="Times New Roman"/>
                <w:b/>
                <w:bCs/>
                <w:sz w:val="20"/>
                <w:szCs w:val="20"/>
              </w:rPr>
              <w:t>System Type</w:t>
            </w:r>
          </w:p>
        </w:tc>
        <w:tc>
          <w:tcPr>
            <w:tcW w:w="900" w:type="dxa"/>
            <w:tcBorders>
              <w:left w:val="nil"/>
              <w:bottom w:val="single" w:sz="4" w:space="0" w:color="auto"/>
              <w:right w:val="nil"/>
            </w:tcBorders>
            <w:vAlign w:val="center"/>
          </w:tcPr>
          <w:p w14:paraId="55DED39B" w14:textId="57555057" w:rsidR="009453CA" w:rsidRPr="00995747" w:rsidRDefault="00CC1A1F" w:rsidP="000942B5">
            <w:pPr>
              <w:jc w:val="center"/>
              <w:rPr>
                <w:rFonts w:ascii="Times New Roman" w:hAnsi="Times New Roman" w:cs="Times New Roman"/>
                <w:b/>
                <w:bCs/>
                <w:sz w:val="20"/>
                <w:szCs w:val="20"/>
              </w:rPr>
            </w:pPr>
            <m:oMathPara>
              <m:oMath>
                <m:f>
                  <m:fPr>
                    <m:ctrlPr>
                      <w:rPr>
                        <w:rFonts w:ascii="Cambria Math" w:hAnsi="Cambria Math" w:cs="Times New Roman"/>
                        <w:b/>
                        <w:bCs/>
                        <w:i/>
                        <w:sz w:val="20"/>
                        <w:szCs w:val="20"/>
                      </w:rPr>
                    </m:ctrlPr>
                  </m:fPr>
                  <m:num>
                    <m:r>
                      <m:rPr>
                        <m:sty m:val="bi"/>
                      </m:rPr>
                      <w:rPr>
                        <w:rFonts w:ascii="Cambria Math" w:hAnsi="Cambria Math" w:cs="Times New Roman"/>
                        <w:sz w:val="20"/>
                        <w:szCs w:val="20"/>
                      </w:rPr>
                      <m:t>∂ε</m:t>
                    </m:r>
                  </m:num>
                  <m:den>
                    <m:r>
                      <m:rPr>
                        <m:sty m:val="bi"/>
                      </m:rPr>
                      <w:rPr>
                        <w:rFonts w:ascii="Cambria Math" w:hAnsi="Cambria Math" w:cs="Times New Roman"/>
                        <w:sz w:val="20"/>
                        <w:szCs w:val="20"/>
                      </w:rPr>
                      <m:t>∂x</m:t>
                    </m:r>
                  </m:den>
                </m:f>
                <m:r>
                  <m:rPr>
                    <m:sty m:val="bi"/>
                  </m:rPr>
                  <w:rPr>
                    <w:rFonts w:ascii="Cambria Math" w:hAnsi="Cambria Math" w:cs="Times New Roman" w:hint="eastAsia"/>
                    <w:sz w:val="20"/>
                    <w:szCs w:val="20"/>
                  </w:rPr>
                  <m:t>≠</m:t>
                </m:r>
                <m:r>
                  <m:rPr>
                    <m:sty m:val="bi"/>
                  </m:rPr>
                  <w:rPr>
                    <w:rFonts w:ascii="Cambria Math" w:hAnsi="Cambria Math" w:cs="Times New Roman"/>
                    <w:sz w:val="20"/>
                    <w:szCs w:val="20"/>
                  </w:rPr>
                  <m:t>0</m:t>
                </m:r>
              </m:oMath>
            </m:oMathPara>
          </w:p>
        </w:tc>
        <w:tc>
          <w:tcPr>
            <w:tcW w:w="1620" w:type="dxa"/>
            <w:tcBorders>
              <w:left w:val="nil"/>
              <w:bottom w:val="single" w:sz="4" w:space="0" w:color="auto"/>
              <w:right w:val="nil"/>
            </w:tcBorders>
            <w:vAlign w:val="center"/>
          </w:tcPr>
          <w:p w14:paraId="6068B2AE" w14:textId="1B51D178" w:rsidR="009453CA" w:rsidRPr="00995747" w:rsidRDefault="009453CA"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 xml:space="preserve">Significant </w:t>
            </w:r>
            <w:r w:rsidR="00BE7102" w:rsidRPr="00995747">
              <w:rPr>
                <w:rFonts w:ascii="Times New Roman" w:hAnsi="Times New Roman" w:cs="Times New Roman"/>
                <w:b/>
                <w:bCs/>
                <w:sz w:val="20"/>
                <w:szCs w:val="20"/>
              </w:rPr>
              <w:t>LE</w:t>
            </w:r>
            <w:r w:rsidRPr="00995747">
              <w:rPr>
                <w:rFonts w:ascii="Times New Roman" w:hAnsi="Times New Roman" w:cs="Times New Roman"/>
                <w:b/>
                <w:bCs/>
                <w:sz w:val="20"/>
                <w:szCs w:val="20"/>
              </w:rPr>
              <w:t xml:space="preserve"> </w:t>
            </w:r>
            <w:r w:rsidR="00BE7102" w:rsidRPr="00995747">
              <w:rPr>
                <w:rFonts w:ascii="Times New Roman" w:hAnsi="Times New Roman" w:cs="Times New Roman"/>
                <w:b/>
                <w:bCs/>
                <w:sz w:val="20"/>
                <w:szCs w:val="20"/>
              </w:rPr>
              <w:t xml:space="preserve">field </w:t>
            </w:r>
            <w:r w:rsidRPr="00995747">
              <w:rPr>
                <w:rFonts w:ascii="Times New Roman" w:hAnsi="Times New Roman" w:cs="Times New Roman"/>
                <w:b/>
                <w:bCs/>
                <w:sz w:val="20"/>
                <w:szCs w:val="20"/>
              </w:rPr>
              <w:t>component</w:t>
            </w:r>
          </w:p>
        </w:tc>
        <w:tc>
          <w:tcPr>
            <w:tcW w:w="1350" w:type="dxa"/>
            <w:tcBorders>
              <w:left w:val="nil"/>
              <w:bottom w:val="single" w:sz="4" w:space="0" w:color="auto"/>
              <w:right w:val="nil"/>
            </w:tcBorders>
            <w:vAlign w:val="center"/>
          </w:tcPr>
          <w:p w14:paraId="5D5A4E32" w14:textId="77777777" w:rsidR="00BE7102" w:rsidRPr="00995747" w:rsidRDefault="009453CA"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 xml:space="preserve">Hybrid </w:t>
            </w:r>
          </w:p>
          <w:p w14:paraId="2B9BA118" w14:textId="2CDDA211" w:rsidR="009453CA" w:rsidRPr="00995747" w:rsidRDefault="00BE7102"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LE-TE</w:t>
            </w:r>
            <w:r w:rsidR="009453CA" w:rsidRPr="00995747">
              <w:rPr>
                <w:rFonts w:ascii="Times New Roman" w:hAnsi="Times New Roman" w:cs="Times New Roman"/>
                <w:b/>
                <w:bCs/>
                <w:sz w:val="20"/>
                <w:szCs w:val="20"/>
              </w:rPr>
              <w:t xml:space="preserve"> mode</w:t>
            </w:r>
          </w:p>
        </w:tc>
        <w:tc>
          <w:tcPr>
            <w:tcW w:w="1170" w:type="dxa"/>
            <w:tcBorders>
              <w:left w:val="nil"/>
              <w:bottom w:val="single" w:sz="4" w:space="0" w:color="auto"/>
            </w:tcBorders>
            <w:vAlign w:val="center"/>
          </w:tcPr>
          <w:p w14:paraId="3003CE08" w14:textId="4CFFB2CD" w:rsidR="009453CA" w:rsidRPr="00995747" w:rsidRDefault="009453CA"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Reference</w:t>
            </w:r>
            <w:r w:rsidR="003D6B72" w:rsidRPr="00995747">
              <w:rPr>
                <w:rFonts w:ascii="Times New Roman" w:hAnsi="Times New Roman" w:cs="Times New Roman"/>
                <w:b/>
                <w:bCs/>
                <w:sz w:val="20"/>
                <w:szCs w:val="20"/>
              </w:rPr>
              <w:t>s</w:t>
            </w:r>
          </w:p>
        </w:tc>
      </w:tr>
      <w:tr w:rsidR="000D763D" w:rsidRPr="000D763D" w14:paraId="797D0482" w14:textId="0D6DE4AE" w:rsidTr="00E13CB6">
        <w:trPr>
          <w:trHeight w:val="259"/>
        </w:trPr>
        <w:tc>
          <w:tcPr>
            <w:tcW w:w="1383" w:type="dxa"/>
            <w:vMerge w:val="restart"/>
            <w:tcBorders>
              <w:right w:val="nil"/>
            </w:tcBorders>
            <w:vAlign w:val="center"/>
          </w:tcPr>
          <w:p w14:paraId="13E25207" w14:textId="5240611C" w:rsidR="009453CA" w:rsidRPr="00995747" w:rsidRDefault="009453CA" w:rsidP="00716C43">
            <w:pPr>
              <w:rPr>
                <w:rFonts w:ascii="Times New Roman" w:hAnsi="Times New Roman" w:cs="Times New Roman"/>
                <w:b/>
                <w:bCs/>
                <w:sz w:val="20"/>
                <w:szCs w:val="20"/>
              </w:rPr>
            </w:pPr>
            <w:r w:rsidRPr="00995747">
              <w:rPr>
                <w:rFonts w:ascii="Times New Roman" w:hAnsi="Times New Roman" w:cs="Times New Roman"/>
                <w:b/>
                <w:bCs/>
                <w:sz w:val="20"/>
                <w:szCs w:val="20"/>
              </w:rPr>
              <w:t>Free space</w:t>
            </w:r>
          </w:p>
        </w:tc>
        <w:tc>
          <w:tcPr>
            <w:tcW w:w="2870" w:type="dxa"/>
            <w:tcBorders>
              <w:left w:val="nil"/>
              <w:bottom w:val="nil"/>
              <w:right w:val="nil"/>
            </w:tcBorders>
            <w:vAlign w:val="center"/>
          </w:tcPr>
          <w:p w14:paraId="6C7196C1" w14:textId="77777777"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Laser beam</w:t>
            </w:r>
          </w:p>
        </w:tc>
        <w:tc>
          <w:tcPr>
            <w:tcW w:w="900" w:type="dxa"/>
            <w:tcBorders>
              <w:left w:val="nil"/>
              <w:bottom w:val="nil"/>
              <w:right w:val="nil"/>
            </w:tcBorders>
            <w:vAlign w:val="center"/>
          </w:tcPr>
          <w:p w14:paraId="5CB15D80"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620" w:type="dxa"/>
            <w:tcBorders>
              <w:left w:val="nil"/>
              <w:bottom w:val="nil"/>
              <w:right w:val="nil"/>
            </w:tcBorders>
            <w:vAlign w:val="center"/>
          </w:tcPr>
          <w:p w14:paraId="1B5CED37" w14:textId="70A85954"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350" w:type="dxa"/>
            <w:tcBorders>
              <w:left w:val="nil"/>
              <w:bottom w:val="nil"/>
              <w:right w:val="nil"/>
            </w:tcBorders>
            <w:vAlign w:val="center"/>
          </w:tcPr>
          <w:p w14:paraId="5705182B" w14:textId="77777777" w:rsidR="009453CA" w:rsidRPr="00995747" w:rsidRDefault="009453CA"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w:t>
            </w:r>
          </w:p>
        </w:tc>
        <w:tc>
          <w:tcPr>
            <w:tcW w:w="1170" w:type="dxa"/>
            <w:tcBorders>
              <w:left w:val="nil"/>
              <w:bottom w:val="nil"/>
              <w:right w:val="nil"/>
            </w:tcBorders>
            <w:vAlign w:val="center"/>
          </w:tcPr>
          <w:p w14:paraId="4BEAA21B" w14:textId="6F3A6761" w:rsidR="009453CA" w:rsidRPr="00995747" w:rsidRDefault="009D5855" w:rsidP="000942B5">
            <w:pPr>
              <w:jc w:val="center"/>
              <w:rPr>
                <w:rFonts w:ascii="Times New Roman" w:hAnsi="Times New Roman" w:cs="Times New Roman"/>
                <w:sz w:val="20"/>
                <w:szCs w:val="20"/>
              </w:rPr>
            </w:pPr>
            <w:r>
              <w:rPr>
                <w:rFonts w:ascii="Times New Roman" w:hAnsi="Times New Roman" w:cs="Times New Roman"/>
                <w:sz w:val="20"/>
                <w:szCs w:val="20"/>
              </w:rPr>
              <w:t>-</w:t>
            </w:r>
          </w:p>
        </w:tc>
      </w:tr>
      <w:tr w:rsidR="000D763D" w:rsidRPr="000D763D" w14:paraId="15FD5F4F" w14:textId="202EC51D" w:rsidTr="00E13CB6">
        <w:trPr>
          <w:trHeight w:val="259"/>
        </w:trPr>
        <w:tc>
          <w:tcPr>
            <w:tcW w:w="1383" w:type="dxa"/>
            <w:vMerge/>
            <w:tcBorders>
              <w:top w:val="nil"/>
              <w:right w:val="nil"/>
            </w:tcBorders>
            <w:vAlign w:val="center"/>
          </w:tcPr>
          <w:p w14:paraId="4C22D5BA" w14:textId="77777777" w:rsidR="009453CA" w:rsidRPr="00995747" w:rsidRDefault="009453CA" w:rsidP="00716C43">
            <w:pPr>
              <w:rPr>
                <w:rFonts w:ascii="Times New Roman" w:hAnsi="Times New Roman" w:cs="Times New Roman"/>
                <w:sz w:val="20"/>
                <w:szCs w:val="20"/>
              </w:rPr>
            </w:pPr>
          </w:p>
        </w:tc>
        <w:tc>
          <w:tcPr>
            <w:tcW w:w="2870" w:type="dxa"/>
            <w:tcBorders>
              <w:top w:val="nil"/>
              <w:left w:val="nil"/>
              <w:bottom w:val="single" w:sz="4" w:space="0" w:color="auto"/>
              <w:right w:val="nil"/>
            </w:tcBorders>
            <w:vAlign w:val="center"/>
          </w:tcPr>
          <w:p w14:paraId="6F6E2CFD" w14:textId="77777777"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Focused laser beam</w:t>
            </w:r>
          </w:p>
        </w:tc>
        <w:tc>
          <w:tcPr>
            <w:tcW w:w="900" w:type="dxa"/>
            <w:tcBorders>
              <w:top w:val="nil"/>
              <w:left w:val="nil"/>
              <w:bottom w:val="single" w:sz="4" w:space="0" w:color="auto"/>
              <w:right w:val="nil"/>
            </w:tcBorders>
            <w:vAlign w:val="center"/>
          </w:tcPr>
          <w:p w14:paraId="70C0DFBE" w14:textId="77777777" w:rsidR="009453CA" w:rsidRPr="00995747" w:rsidRDefault="009453CA" w:rsidP="000942B5">
            <w:pPr>
              <w:jc w:val="center"/>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620" w:type="dxa"/>
            <w:tcBorders>
              <w:top w:val="nil"/>
              <w:left w:val="nil"/>
              <w:bottom w:val="single" w:sz="4" w:space="0" w:color="auto"/>
              <w:right w:val="nil"/>
            </w:tcBorders>
            <w:vAlign w:val="center"/>
          </w:tcPr>
          <w:p w14:paraId="6A7439C0" w14:textId="0E68AE8A" w:rsidR="009453CA" w:rsidRPr="00995747" w:rsidRDefault="009453CA" w:rsidP="000942B5">
            <w:pPr>
              <w:jc w:val="center"/>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350" w:type="dxa"/>
            <w:tcBorders>
              <w:top w:val="nil"/>
              <w:left w:val="nil"/>
              <w:bottom w:val="single" w:sz="4" w:space="0" w:color="auto"/>
              <w:right w:val="nil"/>
            </w:tcBorders>
            <w:vAlign w:val="center"/>
          </w:tcPr>
          <w:p w14:paraId="07D87496" w14:textId="77777777" w:rsidR="009453CA" w:rsidRPr="00995747" w:rsidRDefault="009453CA" w:rsidP="000942B5">
            <w:pPr>
              <w:jc w:val="center"/>
              <w:rPr>
                <w:rFonts w:ascii="Times New Roman" w:hAnsi="Times New Roman" w:cs="Times New Roman"/>
                <w:b/>
                <w:bCs/>
                <w:sz w:val="20"/>
                <w:szCs w:val="20"/>
              </w:rPr>
            </w:pPr>
            <w:r w:rsidRPr="00995747">
              <w:rPr>
                <w:rFonts w:ascii="Times New Roman" w:hAnsi="Times New Roman" w:cs="Times New Roman"/>
                <w:b/>
                <w:bCs/>
                <w:sz w:val="20"/>
                <w:szCs w:val="20"/>
              </w:rPr>
              <w:t>-</w:t>
            </w:r>
          </w:p>
        </w:tc>
        <w:tc>
          <w:tcPr>
            <w:tcW w:w="1170" w:type="dxa"/>
            <w:tcBorders>
              <w:top w:val="nil"/>
              <w:left w:val="nil"/>
              <w:bottom w:val="single" w:sz="4" w:space="0" w:color="auto"/>
              <w:right w:val="nil"/>
            </w:tcBorders>
            <w:vAlign w:val="center"/>
          </w:tcPr>
          <w:p w14:paraId="3D4CB1EB" w14:textId="47E05765" w:rsidR="009453CA" w:rsidRPr="00995747" w:rsidRDefault="00BE331F" w:rsidP="000942B5">
            <w:pPr>
              <w:jc w:val="center"/>
              <w:rPr>
                <w:rFonts w:ascii="Times New Roman" w:hAnsi="Times New Roman" w:cs="Times New Roman"/>
                <w:sz w:val="20"/>
                <w:szCs w:val="20"/>
              </w:rPr>
            </w:pPr>
            <w:r w:rsidRPr="00995747">
              <w:rPr>
                <w:rFonts w:ascii="Times New Roman" w:hAnsi="Times New Roman" w:cs="Times New Roman"/>
                <w:sz w:val="20"/>
                <w:szCs w:val="20"/>
              </w:rPr>
              <w:t>e.g.</w:t>
            </w:r>
            <w:r w:rsidR="00CC064C" w:rsidRPr="00995747">
              <w:rPr>
                <w:rFonts w:ascii="Times New Roman" w:hAnsi="Times New Roman" w:cs="Times New Roman"/>
                <w:sz w:val="20"/>
                <w:szCs w:val="20"/>
              </w:rPr>
              <w:t>,</w:t>
            </w:r>
            <w:r w:rsidR="00BA4F2C" w:rsidRPr="00995747">
              <w:rPr>
                <w:rFonts w:ascii="Times New Roman" w:hAnsi="Times New Roman" w:cs="Times New Roman"/>
                <w:sz w:val="20"/>
                <w:szCs w:val="20"/>
              </w:rPr>
              <w:t xml:space="preserve"> </w:t>
            </w:r>
            <w:r w:rsidR="00CC064C" w:rsidRPr="00995747">
              <w:rPr>
                <w:rFonts w:ascii="Times New Roman" w:hAnsi="Times New Roman" w:cs="Times New Roman"/>
                <w:sz w:val="20"/>
                <w:szCs w:val="20"/>
              </w:rPr>
              <w:t>[</w:t>
            </w:r>
            <w:r w:rsidR="00CC064C" w:rsidRPr="00680A48">
              <w:rPr>
                <w:rFonts w:ascii="Times New Roman" w:hAnsi="Times New Roman" w:cs="Times New Roman"/>
                <w:sz w:val="20"/>
                <w:szCs w:val="20"/>
              </w:rPr>
              <w:fldChar w:fldCharType="begin"/>
            </w:r>
            <w:r w:rsidR="008E2AF6" w:rsidRPr="00680A48">
              <w:rPr>
                <w:rFonts w:ascii="Times New Roman" w:hAnsi="Times New Roman" w:cs="Times New Roman"/>
                <w:sz w:val="20"/>
                <w:szCs w:val="20"/>
              </w:rPr>
              <w:instrText xml:space="preserve"> ADDIN ZOTERO_ITEM CSL_CITATION {"citationID":"1GAKGg00","properties":{"formattedCitation":"\\super 9\\nosupersub{}","plainCitation":"9","noteIndex":0},"citationItems":[{"id":7,"uris":["http://zotero.org/users/18717447/items/YZL792RG"],"itemData":{"id":7,"type":"article-journal","abstract":"We experimentally demonstrate for the first time that a radially polarized field can be focused to a spot size significantly smaller [0.16⁢(1)⁢</w:instrText>
            </w:r>
            <w:r w:rsidR="008E2AF6" w:rsidRPr="00680A48">
              <w:rPr>
                <w:rFonts w:ascii="Cambria Math" w:hAnsi="Cambria Math" w:cs="Cambria Math"/>
                <w:sz w:val="20"/>
                <w:szCs w:val="20"/>
              </w:rPr>
              <w:instrText>𝜆</w:instrText>
            </w:r>
            <w:r w:rsidR="008E2AF6" w:rsidRPr="00680A48">
              <w:rPr>
                <w:rFonts w:ascii="Times New Roman" w:hAnsi="Times New Roman" w:cs="Times New Roman"/>
                <w:sz w:val="20"/>
                <w:szCs w:val="20"/>
              </w:rPr>
              <w:instrText>2] than for linear polarization (0.26⁢</w:instrText>
            </w:r>
            <w:r w:rsidR="008E2AF6" w:rsidRPr="00680A48">
              <w:rPr>
                <w:rFonts w:ascii="Cambria Math" w:hAnsi="Cambria Math" w:cs="Cambria Math"/>
                <w:sz w:val="20"/>
                <w:szCs w:val="20"/>
              </w:rPr>
              <w:instrText>𝜆</w:instrText>
            </w:r>
            <w:r w:rsidR="008E2AF6" w:rsidRPr="00680A48">
              <w:rPr>
                <w:rFonts w:ascii="Times New Roman" w:hAnsi="Times New Roman" w:cs="Times New Roman"/>
                <w:sz w:val="20"/>
                <w:szCs w:val="20"/>
              </w:rPr>
              <w:instrText xml:space="preserve">2). The effect of the vector properties of light is shown by a comparison of the focal intensity distribution for radially and azimuthally polarized input fields. For strong focusing, a radially polarized field leads to a longitudinal electric field component at the focus which is sharp and centered at the optical axis. The relative contribution of this component is enhanced by using an annular aperture.","container-title":"Physical Review Letters","DOI":"10.1103/PhysRevLett.91.233901","issue":"23","journalAbbreviation":"Phys. Rev. Lett.","note":"publisher: American Physical Society","page":"233901","source":"APS","title":"Sharper Focus for a Radially Polarized Light Beam","volume":"91","author":[{"family":"Dorn","given":"R."},{"family":"Quabis","given":"S."},{"family":"Leuchs","given":"G."}],"issued":{"date-parts":[["2003",12,2]]}}}],"schema":"https://github.com/citation-style-language/schema/raw/master/csl-citation.json"} </w:instrText>
            </w:r>
            <w:r w:rsidR="00CC064C" w:rsidRPr="00680A48">
              <w:rPr>
                <w:rFonts w:ascii="Times New Roman" w:hAnsi="Times New Roman" w:cs="Times New Roman"/>
                <w:sz w:val="20"/>
                <w:szCs w:val="20"/>
              </w:rPr>
              <w:fldChar w:fldCharType="separate"/>
            </w:r>
            <w:r w:rsidR="008E2AF6" w:rsidRPr="00BB3EAD">
              <w:rPr>
                <w:rFonts w:ascii="Times New Roman" w:hAnsi="Times New Roman" w:cs="Times New Roman"/>
                <w:sz w:val="20"/>
              </w:rPr>
              <w:t>9</w:t>
            </w:r>
            <w:r w:rsidR="00CC064C" w:rsidRPr="00680A48">
              <w:rPr>
                <w:rFonts w:ascii="Times New Roman" w:hAnsi="Times New Roman" w:cs="Times New Roman"/>
                <w:sz w:val="20"/>
                <w:szCs w:val="20"/>
              </w:rPr>
              <w:fldChar w:fldCharType="end"/>
            </w:r>
            <w:r w:rsidR="00CC064C" w:rsidRPr="00995747">
              <w:rPr>
                <w:rFonts w:ascii="Times New Roman" w:hAnsi="Times New Roman" w:cs="Times New Roman"/>
                <w:sz w:val="20"/>
                <w:szCs w:val="20"/>
              </w:rPr>
              <w:t>]</w:t>
            </w:r>
          </w:p>
        </w:tc>
      </w:tr>
      <w:tr w:rsidR="000D763D" w:rsidRPr="000D763D" w14:paraId="38E9AB10" w14:textId="08FB0D3C" w:rsidTr="00E13CB6">
        <w:trPr>
          <w:trHeight w:val="259"/>
        </w:trPr>
        <w:tc>
          <w:tcPr>
            <w:tcW w:w="1383" w:type="dxa"/>
            <w:vMerge w:val="restart"/>
            <w:tcBorders>
              <w:right w:val="nil"/>
            </w:tcBorders>
            <w:vAlign w:val="center"/>
          </w:tcPr>
          <w:p w14:paraId="343E11BF" w14:textId="0AF9CF63" w:rsidR="009453CA" w:rsidRPr="00995747" w:rsidRDefault="002435E6" w:rsidP="00716C43">
            <w:pPr>
              <w:rPr>
                <w:rFonts w:ascii="Times New Roman" w:hAnsi="Times New Roman" w:cs="Times New Roman"/>
                <w:b/>
                <w:bCs/>
                <w:sz w:val="20"/>
                <w:szCs w:val="20"/>
              </w:rPr>
            </w:pPr>
            <w:r w:rsidRPr="002435E6">
              <w:rPr>
                <w:rFonts w:ascii="Times New Roman" w:hAnsi="Times New Roman" w:cs="Times New Roman"/>
                <w:b/>
                <w:bCs/>
                <w:sz w:val="20"/>
                <w:szCs w:val="20"/>
              </w:rPr>
              <w:t>Guided wave</w:t>
            </w:r>
          </w:p>
          <w:p w14:paraId="4C3BA121" w14:textId="77777777" w:rsidR="009453CA" w:rsidRPr="00995747" w:rsidRDefault="009453CA" w:rsidP="00716C43">
            <w:pPr>
              <w:rPr>
                <w:rFonts w:ascii="Times New Roman" w:hAnsi="Times New Roman" w:cs="Times New Roman"/>
                <w:sz w:val="20"/>
                <w:szCs w:val="20"/>
              </w:rPr>
            </w:pPr>
          </w:p>
        </w:tc>
        <w:tc>
          <w:tcPr>
            <w:tcW w:w="2870" w:type="dxa"/>
            <w:tcBorders>
              <w:left w:val="nil"/>
              <w:bottom w:val="nil"/>
              <w:right w:val="nil"/>
            </w:tcBorders>
            <w:vAlign w:val="center"/>
          </w:tcPr>
          <w:p w14:paraId="26A1598A" w14:textId="77777777"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Ridge waveguide</w:t>
            </w:r>
          </w:p>
        </w:tc>
        <w:tc>
          <w:tcPr>
            <w:tcW w:w="900" w:type="dxa"/>
            <w:tcBorders>
              <w:left w:val="nil"/>
              <w:bottom w:val="nil"/>
              <w:right w:val="nil"/>
            </w:tcBorders>
            <w:vAlign w:val="center"/>
          </w:tcPr>
          <w:p w14:paraId="16F4C1DA"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620" w:type="dxa"/>
            <w:tcBorders>
              <w:left w:val="nil"/>
              <w:bottom w:val="nil"/>
              <w:right w:val="nil"/>
            </w:tcBorders>
            <w:vAlign w:val="center"/>
          </w:tcPr>
          <w:p w14:paraId="46BD7CF2"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350" w:type="dxa"/>
            <w:tcBorders>
              <w:left w:val="nil"/>
              <w:bottom w:val="nil"/>
              <w:right w:val="nil"/>
            </w:tcBorders>
            <w:vAlign w:val="center"/>
          </w:tcPr>
          <w:p w14:paraId="6E6F24F5"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170" w:type="dxa"/>
            <w:tcBorders>
              <w:left w:val="nil"/>
              <w:bottom w:val="nil"/>
            </w:tcBorders>
            <w:vAlign w:val="center"/>
          </w:tcPr>
          <w:p w14:paraId="22376B19" w14:textId="72AF1145" w:rsidR="009453CA" w:rsidRPr="00995747" w:rsidRDefault="009D5855" w:rsidP="000942B5">
            <w:pPr>
              <w:jc w:val="center"/>
              <w:rPr>
                <w:rFonts w:ascii="Times New Roman" w:hAnsi="Times New Roman" w:cs="Times New Roman"/>
                <w:sz w:val="20"/>
                <w:szCs w:val="20"/>
              </w:rPr>
            </w:pPr>
            <w:r>
              <w:rPr>
                <w:rFonts w:ascii="Times New Roman" w:hAnsi="Times New Roman" w:cs="Times New Roman"/>
                <w:sz w:val="20"/>
                <w:szCs w:val="20"/>
              </w:rPr>
              <w:t>-</w:t>
            </w:r>
          </w:p>
        </w:tc>
      </w:tr>
      <w:tr w:rsidR="000D763D" w:rsidRPr="000D763D" w14:paraId="7FC5EAFD" w14:textId="50427132" w:rsidTr="00E13CB6">
        <w:trPr>
          <w:trHeight w:val="259"/>
        </w:trPr>
        <w:tc>
          <w:tcPr>
            <w:tcW w:w="1383" w:type="dxa"/>
            <w:vMerge/>
            <w:tcBorders>
              <w:right w:val="nil"/>
            </w:tcBorders>
            <w:vAlign w:val="center"/>
          </w:tcPr>
          <w:p w14:paraId="7754598E" w14:textId="77777777" w:rsidR="009453CA" w:rsidRPr="006F1F5F" w:rsidRDefault="009453CA" w:rsidP="00716C43">
            <w:pPr>
              <w:rPr>
                <w:rFonts w:ascii="Times New Roman" w:hAnsi="Times New Roman" w:cs="Times New Roman"/>
                <w:sz w:val="20"/>
                <w:szCs w:val="20"/>
              </w:rPr>
            </w:pPr>
          </w:p>
        </w:tc>
        <w:tc>
          <w:tcPr>
            <w:tcW w:w="2870" w:type="dxa"/>
            <w:tcBorders>
              <w:top w:val="nil"/>
              <w:left w:val="nil"/>
              <w:bottom w:val="nil"/>
              <w:right w:val="nil"/>
            </w:tcBorders>
            <w:vAlign w:val="center"/>
          </w:tcPr>
          <w:p w14:paraId="79FC8721" w14:textId="77777777"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Nanowire waveguide</w:t>
            </w:r>
          </w:p>
        </w:tc>
        <w:tc>
          <w:tcPr>
            <w:tcW w:w="900" w:type="dxa"/>
            <w:tcBorders>
              <w:top w:val="nil"/>
              <w:left w:val="nil"/>
              <w:bottom w:val="nil"/>
              <w:right w:val="nil"/>
            </w:tcBorders>
            <w:vAlign w:val="center"/>
          </w:tcPr>
          <w:p w14:paraId="67D90894"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620" w:type="dxa"/>
            <w:tcBorders>
              <w:top w:val="nil"/>
              <w:left w:val="nil"/>
              <w:bottom w:val="nil"/>
              <w:right w:val="nil"/>
            </w:tcBorders>
            <w:vAlign w:val="center"/>
          </w:tcPr>
          <w:p w14:paraId="68814499" w14:textId="42348E53" w:rsidR="009453CA" w:rsidRPr="00995747" w:rsidRDefault="009453CA" w:rsidP="000942B5">
            <w:pPr>
              <w:jc w:val="center"/>
              <w:rPr>
                <w:rFonts w:ascii="Times New Roman" w:hAnsi="Times New Roman" w:cs="Times New Roman"/>
                <w:b/>
                <w:bCs/>
                <w:color w:val="33CC33"/>
                <w:sz w:val="20"/>
                <w:szCs w:val="20"/>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350" w:type="dxa"/>
            <w:tcBorders>
              <w:top w:val="nil"/>
              <w:left w:val="nil"/>
              <w:bottom w:val="nil"/>
              <w:right w:val="nil"/>
            </w:tcBorders>
            <w:vAlign w:val="center"/>
          </w:tcPr>
          <w:p w14:paraId="42317E45"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170" w:type="dxa"/>
            <w:tcBorders>
              <w:top w:val="nil"/>
              <w:left w:val="nil"/>
              <w:bottom w:val="nil"/>
            </w:tcBorders>
            <w:vAlign w:val="center"/>
          </w:tcPr>
          <w:p w14:paraId="1FFD7CE9" w14:textId="01E1F314" w:rsidR="009453CA" w:rsidRPr="00995747" w:rsidRDefault="00525AE5" w:rsidP="000942B5">
            <w:pPr>
              <w:jc w:val="center"/>
              <w:rPr>
                <w:rFonts w:ascii="Times New Roman" w:hAnsi="Times New Roman" w:cs="Times New Roman"/>
                <w:sz w:val="20"/>
                <w:szCs w:val="20"/>
              </w:rPr>
            </w:pPr>
            <w:r w:rsidRPr="00995747">
              <w:rPr>
                <w:rFonts w:ascii="Times New Roman" w:hAnsi="Times New Roman" w:cs="Times New Roman"/>
                <w:sz w:val="20"/>
                <w:szCs w:val="20"/>
              </w:rPr>
              <w:t>e.g.</w:t>
            </w:r>
            <w:r w:rsidR="00CC064C" w:rsidRPr="00995747">
              <w:rPr>
                <w:rFonts w:ascii="Times New Roman" w:hAnsi="Times New Roman" w:cs="Times New Roman"/>
                <w:sz w:val="20"/>
                <w:szCs w:val="20"/>
              </w:rPr>
              <w:t>,</w:t>
            </w:r>
            <w:r w:rsidRPr="00995747">
              <w:rPr>
                <w:rFonts w:ascii="Times New Roman" w:hAnsi="Times New Roman" w:cs="Times New Roman"/>
                <w:sz w:val="20"/>
                <w:szCs w:val="20"/>
              </w:rPr>
              <w:t xml:space="preserve"> </w:t>
            </w:r>
            <w:r w:rsidR="00CC064C" w:rsidRPr="00995747">
              <w:rPr>
                <w:rFonts w:ascii="Times New Roman" w:hAnsi="Times New Roman" w:cs="Times New Roman"/>
                <w:sz w:val="20"/>
                <w:szCs w:val="20"/>
              </w:rPr>
              <w:t>[</w:t>
            </w:r>
            <w:r w:rsidR="007A2A31" w:rsidRPr="00680A48">
              <w:rPr>
                <w:rFonts w:ascii="Times New Roman" w:hAnsi="Times New Roman" w:cs="Times New Roman"/>
                <w:sz w:val="20"/>
                <w:szCs w:val="20"/>
              </w:rPr>
              <w:fldChar w:fldCharType="begin"/>
            </w:r>
            <w:r w:rsidR="00C52AC0" w:rsidRPr="00680A48">
              <w:rPr>
                <w:rFonts w:ascii="Times New Roman" w:hAnsi="Times New Roman" w:cs="Times New Roman"/>
                <w:sz w:val="20"/>
                <w:szCs w:val="20"/>
              </w:rPr>
              <w:instrText xml:space="preserve"> ADDIN ZOTERO_ITEM CSL_CITATION {"citationID":"AkLgMvlL","properties":{"formattedCitation":"\\super 2\\nosupersub{}","plainCitation":"2","noteIndex":0},"citationItems":[{"id":8,"uris":["http://zotero.org/users/18717447/items/2JWGULY6"],"itemData":{"id":8,"type":"article-journal","abstract":"We demonstrate the presence of strong longitudinal electric fields (Ez) in silicon nanowire waveguides through numerical computation. These waveguide fields can be engineered through choice of waveguide geometry to exhibit amplitudes as high as 97% that of the dominant transverse field component. We show even larger longitudinal fields created in free space by a terminated waveguide can become the dominant electric field component, and demonstrate Ez has a large effect on waveguide nonlinearity. We discuss the possibility of controlling the strength and symmetry of Ez using a dual waveguide design, and show that the resulting longitudinal field is sharply peaked beyond the diffraction limit.","container-title":"Optics Express","DOI":"10.1364/OE.17.002797","ISSN":"1094-4087","issue":"4","journalAbbreviation":"Opt. Express, OE","language":"EN","license":"© 2009 Optical Society of America","note":"publisher: Optica Publishing Group","page":"2797-2804","source":"opg.optica.org","title":"Large longitudinal electric fields (Ez) in silicon nanowire waveguides","volume":"17","author":[{"family":"Driscoll","given":"Jeffrey B."},{"family":"Liu","given":"Xiaoping"},{"family":"Yasseri","given":"Saam"},{"family":"Hsieh","given":"Iwei"},{"family":"Dadap","given":"Jerry I."},{"family":"Osgood","given":"Richard M."}],"issued":{"date-parts":[["2009",2,16]]}}}],"schema":"https://github.com/citation-style-language/schema/raw/master/csl-citation.json"} </w:instrText>
            </w:r>
            <w:r w:rsidR="007A2A31" w:rsidRPr="00680A48">
              <w:rPr>
                <w:rFonts w:ascii="Times New Roman" w:hAnsi="Times New Roman" w:cs="Times New Roman"/>
                <w:sz w:val="20"/>
                <w:szCs w:val="20"/>
              </w:rPr>
              <w:fldChar w:fldCharType="separate"/>
            </w:r>
            <w:r w:rsidR="007A2A31" w:rsidRPr="00BB3EAD">
              <w:rPr>
                <w:rFonts w:ascii="Times New Roman" w:hAnsi="Times New Roman" w:cs="Times New Roman"/>
                <w:sz w:val="20"/>
                <w:szCs w:val="20"/>
              </w:rPr>
              <w:t>2</w:t>
            </w:r>
            <w:r w:rsidR="007A2A31" w:rsidRPr="00680A48">
              <w:rPr>
                <w:rFonts w:ascii="Times New Roman" w:hAnsi="Times New Roman" w:cs="Times New Roman"/>
                <w:sz w:val="20"/>
                <w:szCs w:val="20"/>
              </w:rPr>
              <w:fldChar w:fldCharType="end"/>
            </w:r>
            <w:r w:rsidR="00CC064C" w:rsidRPr="00995747">
              <w:rPr>
                <w:rFonts w:ascii="Times New Roman" w:hAnsi="Times New Roman" w:cs="Times New Roman"/>
                <w:sz w:val="20"/>
                <w:szCs w:val="20"/>
              </w:rPr>
              <w:t>]</w:t>
            </w:r>
          </w:p>
        </w:tc>
      </w:tr>
      <w:tr w:rsidR="000D763D" w:rsidRPr="000D763D" w14:paraId="2C306E1D" w14:textId="77CFAF60" w:rsidTr="00E13CB6">
        <w:trPr>
          <w:trHeight w:val="259"/>
        </w:trPr>
        <w:tc>
          <w:tcPr>
            <w:tcW w:w="1383" w:type="dxa"/>
            <w:vMerge/>
            <w:tcBorders>
              <w:right w:val="nil"/>
            </w:tcBorders>
            <w:vAlign w:val="center"/>
          </w:tcPr>
          <w:p w14:paraId="19E8D2A2" w14:textId="77777777" w:rsidR="009453CA" w:rsidRPr="006F1F5F" w:rsidRDefault="009453CA" w:rsidP="00716C43">
            <w:pPr>
              <w:rPr>
                <w:rFonts w:ascii="Times New Roman" w:hAnsi="Times New Roman" w:cs="Times New Roman"/>
                <w:sz w:val="20"/>
                <w:szCs w:val="20"/>
              </w:rPr>
            </w:pPr>
          </w:p>
        </w:tc>
        <w:tc>
          <w:tcPr>
            <w:tcW w:w="2870" w:type="dxa"/>
            <w:tcBorders>
              <w:top w:val="nil"/>
              <w:left w:val="nil"/>
              <w:bottom w:val="nil"/>
              <w:right w:val="nil"/>
            </w:tcBorders>
            <w:vAlign w:val="center"/>
          </w:tcPr>
          <w:p w14:paraId="13E5514B" w14:textId="0F84E84B"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Traditional PhC</w:t>
            </w:r>
            <w:r w:rsidR="0078755F" w:rsidRPr="00995747">
              <w:rPr>
                <w:rFonts w:ascii="Times New Roman" w:hAnsi="Times New Roman" w:cs="Times New Roman"/>
                <w:sz w:val="20"/>
                <w:szCs w:val="20"/>
              </w:rPr>
              <w:t xml:space="preserve"> </w:t>
            </w:r>
            <w:r w:rsidRPr="00995747">
              <w:rPr>
                <w:rFonts w:ascii="Times New Roman" w:hAnsi="Times New Roman" w:cs="Times New Roman"/>
                <w:sz w:val="20"/>
                <w:szCs w:val="20"/>
              </w:rPr>
              <w:t>waveguide</w:t>
            </w:r>
          </w:p>
        </w:tc>
        <w:tc>
          <w:tcPr>
            <w:tcW w:w="900" w:type="dxa"/>
            <w:tcBorders>
              <w:top w:val="nil"/>
              <w:left w:val="nil"/>
              <w:bottom w:val="nil"/>
              <w:right w:val="nil"/>
            </w:tcBorders>
            <w:vAlign w:val="center"/>
          </w:tcPr>
          <w:p w14:paraId="5F6C65D0" w14:textId="77777777" w:rsidR="009453CA" w:rsidRPr="00995747" w:rsidRDefault="009453CA" w:rsidP="000942B5">
            <w:pPr>
              <w:jc w:val="center"/>
              <w:rPr>
                <w:rFonts w:ascii="Times New Roman" w:hAnsi="Times New Roman" w:cs="Times New Roman"/>
                <w:b/>
                <w:bCs/>
                <w:color w:val="33CC33"/>
                <w:sz w:val="20"/>
                <w:szCs w:val="20"/>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620" w:type="dxa"/>
            <w:tcBorders>
              <w:top w:val="nil"/>
              <w:left w:val="nil"/>
              <w:bottom w:val="nil"/>
              <w:right w:val="nil"/>
            </w:tcBorders>
            <w:vAlign w:val="center"/>
          </w:tcPr>
          <w:p w14:paraId="5C8AC5E9"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350" w:type="dxa"/>
            <w:tcBorders>
              <w:top w:val="nil"/>
              <w:left w:val="nil"/>
              <w:bottom w:val="nil"/>
              <w:right w:val="nil"/>
            </w:tcBorders>
            <w:vAlign w:val="center"/>
          </w:tcPr>
          <w:p w14:paraId="52D76452" w14:textId="77777777" w:rsidR="009453CA" w:rsidRPr="00995747" w:rsidRDefault="009453CA" w:rsidP="000942B5">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t>No</w:t>
            </w:r>
          </w:p>
        </w:tc>
        <w:tc>
          <w:tcPr>
            <w:tcW w:w="1170" w:type="dxa"/>
            <w:tcBorders>
              <w:top w:val="nil"/>
              <w:left w:val="nil"/>
              <w:bottom w:val="nil"/>
            </w:tcBorders>
            <w:vAlign w:val="center"/>
          </w:tcPr>
          <w:p w14:paraId="7587DAF3" w14:textId="44FA2B36" w:rsidR="009453CA" w:rsidRPr="00995747" w:rsidRDefault="009D5855" w:rsidP="000942B5">
            <w:pPr>
              <w:jc w:val="center"/>
              <w:rPr>
                <w:rFonts w:ascii="Times New Roman" w:hAnsi="Times New Roman" w:cs="Times New Roman"/>
                <w:sz w:val="20"/>
                <w:szCs w:val="20"/>
              </w:rPr>
            </w:pPr>
            <w:r>
              <w:rPr>
                <w:rFonts w:ascii="Times New Roman" w:hAnsi="Times New Roman" w:cs="Times New Roman"/>
                <w:sz w:val="20"/>
                <w:szCs w:val="20"/>
              </w:rPr>
              <w:t>-</w:t>
            </w:r>
          </w:p>
        </w:tc>
      </w:tr>
      <w:tr w:rsidR="000D763D" w:rsidRPr="000D763D" w14:paraId="6AC7D187" w14:textId="60F08A6D" w:rsidTr="00E13CB6">
        <w:trPr>
          <w:trHeight w:val="259"/>
        </w:trPr>
        <w:tc>
          <w:tcPr>
            <w:tcW w:w="1383" w:type="dxa"/>
            <w:vMerge/>
            <w:tcBorders>
              <w:right w:val="nil"/>
            </w:tcBorders>
            <w:vAlign w:val="center"/>
          </w:tcPr>
          <w:p w14:paraId="58FD1D95" w14:textId="77777777" w:rsidR="009453CA" w:rsidRPr="006F1F5F" w:rsidRDefault="009453CA" w:rsidP="00716C43">
            <w:pPr>
              <w:rPr>
                <w:rFonts w:ascii="Times New Roman" w:hAnsi="Times New Roman" w:cs="Times New Roman"/>
                <w:sz w:val="20"/>
                <w:szCs w:val="20"/>
              </w:rPr>
            </w:pPr>
          </w:p>
        </w:tc>
        <w:tc>
          <w:tcPr>
            <w:tcW w:w="2870" w:type="dxa"/>
            <w:tcBorders>
              <w:top w:val="nil"/>
              <w:left w:val="nil"/>
              <w:bottom w:val="nil"/>
              <w:right w:val="nil"/>
            </w:tcBorders>
            <w:vAlign w:val="center"/>
          </w:tcPr>
          <w:p w14:paraId="0164CF2D" w14:textId="1AE0D313" w:rsidR="009453CA" w:rsidRPr="00995747" w:rsidRDefault="009453CA" w:rsidP="00995747">
            <w:pPr>
              <w:spacing w:line="360" w:lineRule="auto"/>
              <w:rPr>
                <w:rFonts w:ascii="Times New Roman" w:hAnsi="Times New Roman" w:cs="Times New Roman"/>
                <w:sz w:val="20"/>
                <w:szCs w:val="20"/>
              </w:rPr>
            </w:pPr>
            <w:r w:rsidRPr="00995747">
              <w:rPr>
                <w:rFonts w:ascii="Times New Roman" w:hAnsi="Times New Roman" w:cs="Times New Roman"/>
                <w:sz w:val="20"/>
                <w:szCs w:val="20"/>
              </w:rPr>
              <w:t xml:space="preserve">Rotated antislot PhC </w:t>
            </w:r>
            <w:r w:rsidR="00CC064C" w:rsidRPr="00995747">
              <w:rPr>
                <w:rFonts w:ascii="Times New Roman" w:hAnsi="Times New Roman" w:cs="Times New Roman"/>
                <w:sz w:val="20"/>
                <w:szCs w:val="20"/>
              </w:rPr>
              <w:t>w</w:t>
            </w:r>
            <w:r w:rsidRPr="00995747">
              <w:rPr>
                <w:rFonts w:ascii="Times New Roman" w:hAnsi="Times New Roman" w:cs="Times New Roman"/>
                <w:sz w:val="20"/>
                <w:szCs w:val="20"/>
              </w:rPr>
              <w:t>aveguide</w:t>
            </w:r>
          </w:p>
        </w:tc>
        <w:tc>
          <w:tcPr>
            <w:tcW w:w="900" w:type="dxa"/>
            <w:tcBorders>
              <w:top w:val="nil"/>
              <w:left w:val="nil"/>
              <w:bottom w:val="nil"/>
              <w:right w:val="nil"/>
            </w:tcBorders>
            <w:vAlign w:val="center"/>
          </w:tcPr>
          <w:p w14:paraId="136C8FFF" w14:textId="77777777" w:rsidR="009453CA" w:rsidRPr="00995747" w:rsidRDefault="009453CA" w:rsidP="000942B5">
            <w:pPr>
              <w:jc w:val="center"/>
              <w:rPr>
                <w:rFonts w:ascii="Times New Roman" w:hAnsi="Times New Roman" w:cs="Times New Roman"/>
                <w:b/>
                <w:bCs/>
                <w:color w:val="33CC33"/>
                <w:sz w:val="20"/>
                <w:szCs w:val="20"/>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620" w:type="dxa"/>
            <w:tcBorders>
              <w:top w:val="nil"/>
              <w:left w:val="nil"/>
              <w:bottom w:val="nil"/>
              <w:right w:val="nil"/>
            </w:tcBorders>
            <w:vAlign w:val="center"/>
          </w:tcPr>
          <w:p w14:paraId="23C7CB71" w14:textId="27EDAB8A" w:rsidR="009453CA" w:rsidRPr="00995747" w:rsidRDefault="009453CA" w:rsidP="004F05B6">
            <w:pPr>
              <w:jc w:val="center"/>
              <w:rPr>
                <w:rFonts w:ascii="Times New Roman" w:hAnsi="Times New Roman" w:cs="Times New Roman"/>
                <w:b/>
                <w:bCs/>
                <w:color w:val="FF0000"/>
                <w:sz w:val="20"/>
                <w:szCs w:val="2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50000" w14:t="50000" w14:r="50000" w14:b="50000"/>
                    </w14:path>
                  </w14:gradFill>
                </w14:textFill>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350" w:type="dxa"/>
            <w:tcBorders>
              <w:top w:val="nil"/>
              <w:left w:val="nil"/>
              <w:bottom w:val="nil"/>
              <w:right w:val="nil"/>
            </w:tcBorders>
            <w:vAlign w:val="center"/>
          </w:tcPr>
          <w:p w14:paraId="42D46F8A" w14:textId="77777777" w:rsidR="009453CA" w:rsidRPr="00995747" w:rsidRDefault="009453CA" w:rsidP="000942B5">
            <w:pPr>
              <w:jc w:val="center"/>
              <w:rPr>
                <w:rFonts w:ascii="Times New Roman" w:hAnsi="Times New Roman" w:cs="Times New Roman"/>
                <w:b/>
                <w:bCs/>
                <w:color w:val="33CC33"/>
                <w:sz w:val="20"/>
                <w:szCs w:val="20"/>
              </w:rPr>
            </w:pPr>
            <w:r w:rsidRPr="00995747">
              <w:rPr>
                <w:rFonts w:ascii="Times New Roman" w:hAnsi="Times New Roman" w:cs="Times New Roman"/>
                <w:b/>
                <w:bCs/>
                <w:color w:val="4EA72E" w:themeColor="accent6"/>
                <w:sz w:val="20"/>
                <w:szCs w:val="20"/>
                <w14:textFill>
                  <w14:gradFill>
                    <w14:gsLst>
                      <w14:gs w14:pos="0">
                        <w14:schemeClr w14:val="accent6">
                          <w14:shade w14:val="30000"/>
                          <w14:satMod w14:val="115000"/>
                        </w14:schemeClr>
                      </w14:gs>
                      <w14:gs w14:pos="50000">
                        <w14:schemeClr w14:val="accent6">
                          <w14:shade w14:val="67500"/>
                          <w14:satMod w14:val="115000"/>
                        </w14:schemeClr>
                      </w14:gs>
                      <w14:gs w14:pos="100000">
                        <w14:schemeClr w14:val="accent6">
                          <w14:shade w14:val="100000"/>
                          <w14:satMod w14:val="115000"/>
                        </w14:schemeClr>
                      </w14:gs>
                    </w14:gsLst>
                    <w14:path w14:path="circle">
                      <w14:fillToRect w14:l="50000" w14:t="50000" w14:r="50000" w14:b="50000"/>
                    </w14:path>
                  </w14:gradFill>
                </w14:textFill>
              </w:rPr>
              <w:t>Yes</w:t>
            </w:r>
          </w:p>
        </w:tc>
        <w:tc>
          <w:tcPr>
            <w:tcW w:w="1170" w:type="dxa"/>
            <w:tcBorders>
              <w:top w:val="nil"/>
              <w:left w:val="nil"/>
              <w:bottom w:val="nil"/>
            </w:tcBorders>
            <w:vAlign w:val="center"/>
          </w:tcPr>
          <w:p w14:paraId="06FB4F6B" w14:textId="1A2B7B3A" w:rsidR="009453CA" w:rsidRPr="00995747" w:rsidRDefault="00540ABD" w:rsidP="000942B5">
            <w:pPr>
              <w:jc w:val="center"/>
              <w:rPr>
                <w:rFonts w:ascii="Times New Roman" w:hAnsi="Times New Roman" w:cs="Times New Roman"/>
                <w:sz w:val="20"/>
                <w:szCs w:val="20"/>
              </w:rPr>
            </w:pPr>
            <w:r w:rsidRPr="00995747">
              <w:rPr>
                <w:rFonts w:ascii="Times New Roman" w:hAnsi="Times New Roman" w:cs="Times New Roman"/>
                <w:sz w:val="20"/>
                <w:szCs w:val="20"/>
              </w:rPr>
              <w:t>This work</w:t>
            </w:r>
          </w:p>
        </w:tc>
      </w:tr>
      <w:tr w:rsidR="005320C7" w:rsidRPr="006F1F5F" w14:paraId="406A2E37" w14:textId="77777777" w:rsidTr="00995747">
        <w:trPr>
          <w:trHeight w:val="259"/>
        </w:trPr>
        <w:tc>
          <w:tcPr>
            <w:tcW w:w="9293" w:type="dxa"/>
            <w:gridSpan w:val="6"/>
            <w:vAlign w:val="center"/>
          </w:tcPr>
          <w:p w14:paraId="1C889FE1" w14:textId="70DEA17E" w:rsidR="005320C7" w:rsidRPr="00995747" w:rsidRDefault="005320C7" w:rsidP="00995747">
            <w:pPr>
              <w:spacing w:line="360" w:lineRule="auto"/>
              <w:jc w:val="both"/>
              <w:rPr>
                <w:rFonts w:ascii="Times New Roman" w:hAnsi="Times New Roman" w:cs="Times New Roman"/>
                <w:sz w:val="20"/>
                <w:szCs w:val="20"/>
              </w:rPr>
            </w:pPr>
            <w:r w:rsidRPr="006F1F5F">
              <w:rPr>
                <w:rFonts w:ascii="Times New Roman" w:hAnsi="Times New Roman" w:cs="Times New Roman"/>
                <w:sz w:val="20"/>
                <w:szCs w:val="20"/>
              </w:rPr>
              <w:t xml:space="preserve">Note: </w:t>
            </w:r>
            <m:oMath>
              <m:r>
                <w:rPr>
                  <w:rFonts w:ascii="Cambria Math" w:hAnsi="Cambria Math" w:cs="Times New Roman"/>
                  <w:sz w:val="20"/>
                  <w:szCs w:val="20"/>
                </w:rPr>
                <m:t>x</m:t>
              </m:r>
            </m:oMath>
            <w:r w:rsidRPr="006F1F5F">
              <w:rPr>
                <w:rFonts w:ascii="Times New Roman" w:hAnsi="Times New Roman" w:cs="Times New Roman"/>
                <w:sz w:val="20"/>
                <w:szCs w:val="20"/>
              </w:rPr>
              <w:t xml:space="preserve"> represents propagation direction </w:t>
            </w:r>
            <w:r w:rsidR="00877A14" w:rsidRPr="00995747">
              <w:rPr>
                <w:rFonts w:ascii="Times New Roman" w:hAnsi="Times New Roman" w:cs="Times New Roman"/>
                <w:sz w:val="20"/>
                <w:szCs w:val="20"/>
              </w:rPr>
              <w:t>along the waveguide</w:t>
            </w:r>
          </w:p>
        </w:tc>
      </w:tr>
    </w:tbl>
    <w:p w14:paraId="76B76662" w14:textId="34D4A9AA" w:rsidR="00A11A08" w:rsidRDefault="00A11A08">
      <w:pPr>
        <w:rPr>
          <w:rFonts w:ascii="Times New Roman" w:hAnsi="Times New Roman" w:cs="Times New Roman"/>
          <w:sz w:val="20"/>
          <w:szCs w:val="20"/>
        </w:rPr>
      </w:pPr>
      <w:r>
        <w:rPr>
          <w:rFonts w:ascii="Times New Roman" w:hAnsi="Times New Roman" w:cs="Times New Roman"/>
          <w:sz w:val="20"/>
          <w:szCs w:val="20"/>
        </w:rPr>
        <w:br w:type="page"/>
      </w:r>
    </w:p>
    <w:p w14:paraId="02243CCE" w14:textId="77777777" w:rsidR="00095DDB" w:rsidRPr="00576234" w:rsidRDefault="00095DDB" w:rsidP="00095DDB">
      <w:pPr>
        <w:pStyle w:val="Heading1"/>
        <w:spacing w:line="360" w:lineRule="auto"/>
        <w:jc w:val="both"/>
        <w:rPr>
          <w:rFonts w:ascii="Times New Roman" w:eastAsiaTheme="minorEastAsia" w:hAnsi="Times New Roman" w:cs="Times New Roman"/>
          <w:b/>
          <w:bCs/>
          <w:color w:val="auto"/>
          <w:sz w:val="20"/>
          <w:szCs w:val="20"/>
        </w:rPr>
      </w:pPr>
      <w:r w:rsidRPr="00576234">
        <w:rPr>
          <w:rFonts w:ascii="Times New Roman" w:eastAsiaTheme="minorEastAsia" w:hAnsi="Times New Roman" w:cs="Times New Roman"/>
          <w:b/>
          <w:bCs/>
          <w:color w:val="auto"/>
          <w:sz w:val="28"/>
          <w:szCs w:val="28"/>
        </w:rPr>
        <w:lastRenderedPageBreak/>
        <w:t xml:space="preserve">Supplementary </w:t>
      </w:r>
      <w:r>
        <w:rPr>
          <w:rFonts w:ascii="Times New Roman" w:eastAsiaTheme="minorEastAsia" w:hAnsi="Times New Roman" w:cs="Times New Roman"/>
          <w:b/>
          <w:bCs/>
          <w:color w:val="auto"/>
          <w:sz w:val="28"/>
          <w:szCs w:val="28"/>
        </w:rPr>
        <w:t>Figures</w:t>
      </w:r>
      <w:r w:rsidRPr="00576234">
        <w:rPr>
          <w:rFonts w:ascii="Times New Roman" w:eastAsiaTheme="minorEastAsia" w:hAnsi="Times New Roman" w:cs="Times New Roman"/>
          <w:b/>
          <w:bCs/>
          <w:color w:val="auto"/>
          <w:sz w:val="28"/>
          <w:szCs w:val="28"/>
        </w:rPr>
        <w:t xml:space="preserve"> 1 to </w:t>
      </w:r>
      <w:r>
        <w:rPr>
          <w:rFonts w:ascii="Times New Roman" w:eastAsiaTheme="minorEastAsia" w:hAnsi="Times New Roman" w:cs="Times New Roman"/>
          <w:b/>
          <w:bCs/>
          <w:color w:val="auto"/>
          <w:sz w:val="28"/>
          <w:szCs w:val="28"/>
        </w:rPr>
        <w:t>4</w:t>
      </w:r>
    </w:p>
    <w:p w14:paraId="7C05340B" w14:textId="49951DFB" w:rsidR="00A11A08" w:rsidRPr="00E6184A" w:rsidRDefault="0042565F" w:rsidP="006B1E0C">
      <w:pPr>
        <w:jc w:val="center"/>
        <w:rPr>
          <w:rFonts w:ascii="Times New Roman" w:hAnsi="Times New Roman" w:cs="Times New Roman"/>
          <w:sz w:val="20"/>
          <w:szCs w:val="20"/>
        </w:rPr>
      </w:pPr>
      <w:r>
        <w:rPr>
          <w:rFonts w:ascii="Times New Roman" w:hAnsi="Times New Roman" w:cs="Times New Roman"/>
          <w:noProof/>
          <w:sz w:val="20"/>
          <w:szCs w:val="20"/>
          <w:lang w:eastAsia="en-US"/>
        </w:rPr>
        <w:drawing>
          <wp:inline distT="0" distB="0" distL="0" distR="0" wp14:anchorId="348D2905" wp14:editId="2BEE7E36">
            <wp:extent cx="5753100" cy="2544445"/>
            <wp:effectExtent l="0" t="0" r="0" b="0"/>
            <wp:docPr id="730836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6704" name="Picture 2"/>
                    <pic:cNvPicPr/>
                  </pic:nvPicPr>
                  <pic:blipFill rotWithShape="1">
                    <a:blip r:embed="rId10" cstate="print">
                      <a:extLst>
                        <a:ext uri="{28A0092B-C50C-407E-A947-70E740481C1C}">
                          <a14:useLocalDpi xmlns:a14="http://schemas.microsoft.com/office/drawing/2010/main" val="0"/>
                        </a:ext>
                      </a:extLst>
                    </a:blip>
                    <a:srcRect r="3195"/>
                    <a:stretch>
                      <a:fillRect/>
                    </a:stretch>
                  </pic:blipFill>
                  <pic:spPr bwMode="auto">
                    <a:xfrm>
                      <a:off x="0" y="0"/>
                      <a:ext cx="5753708" cy="2544714"/>
                    </a:xfrm>
                    <a:prstGeom prst="rect">
                      <a:avLst/>
                    </a:prstGeom>
                    <a:ln>
                      <a:noFill/>
                    </a:ln>
                    <a:extLst>
                      <a:ext uri="{53640926-AAD7-44D8-BBD7-CCE9431645EC}">
                        <a14:shadowObscured xmlns:a14="http://schemas.microsoft.com/office/drawing/2010/main"/>
                      </a:ext>
                    </a:extLst>
                  </pic:spPr>
                </pic:pic>
              </a:graphicData>
            </a:graphic>
          </wp:inline>
        </w:drawing>
      </w:r>
    </w:p>
    <w:p w14:paraId="384240A1" w14:textId="618F9D42" w:rsidR="00C10435" w:rsidRPr="00E9239C" w:rsidRDefault="00AC654A" w:rsidP="00E9239C">
      <w:pPr>
        <w:spacing w:line="360" w:lineRule="auto"/>
        <w:jc w:val="both"/>
        <w:rPr>
          <w:sz w:val="20"/>
          <w:szCs w:val="20"/>
        </w:rPr>
      </w:pPr>
      <w:r w:rsidRPr="00995747">
        <w:rPr>
          <w:rFonts w:ascii="Times New Roman" w:hAnsi="Times New Roman" w:cs="Times New Roman"/>
          <w:b/>
          <w:bCs/>
          <w:sz w:val="20"/>
          <w:szCs w:val="20"/>
        </w:rPr>
        <w:t xml:space="preserve">Supplementary </w:t>
      </w:r>
      <w:r w:rsidR="00A11A08" w:rsidRPr="00995747">
        <w:rPr>
          <w:rFonts w:ascii="Times New Roman" w:hAnsi="Times New Roman" w:cs="Times New Roman"/>
          <w:b/>
          <w:bCs/>
          <w:sz w:val="20"/>
          <w:szCs w:val="20"/>
        </w:rPr>
        <w:t xml:space="preserve">Fig. </w:t>
      </w:r>
      <w:r w:rsidR="0032357D">
        <w:rPr>
          <w:rFonts w:ascii="Times New Roman" w:hAnsi="Times New Roman" w:cs="Times New Roman"/>
          <w:b/>
          <w:bCs/>
          <w:sz w:val="20"/>
          <w:szCs w:val="20"/>
        </w:rPr>
        <w:t>S</w:t>
      </w:r>
      <w:r w:rsidR="00A11A08" w:rsidRPr="00995747">
        <w:rPr>
          <w:rFonts w:ascii="Times New Roman" w:hAnsi="Times New Roman" w:cs="Times New Roman"/>
          <w:b/>
          <w:bCs/>
          <w:sz w:val="20"/>
          <w:szCs w:val="20"/>
        </w:rPr>
        <w:t>1</w:t>
      </w:r>
      <w:r w:rsidR="008862EC">
        <w:rPr>
          <w:rFonts w:ascii="Times New Roman" w:hAnsi="Times New Roman" w:cs="Times New Roman"/>
          <w:b/>
          <w:bCs/>
          <w:sz w:val="20"/>
          <w:szCs w:val="20"/>
        </w:rPr>
        <w:t xml:space="preserve"> |</w:t>
      </w:r>
      <w:r w:rsidR="00A11A08" w:rsidRPr="00995747">
        <w:rPr>
          <w:rFonts w:ascii="Times New Roman" w:hAnsi="Times New Roman" w:cs="Times New Roman"/>
          <w:sz w:val="20"/>
          <w:szCs w:val="20"/>
        </w:rPr>
        <w:t xml:space="preserve"> Comparison of different antislot PhC waveguide unit cells with their simulated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A11A08" w:rsidRPr="00995747">
        <w:rPr>
          <w:rFonts w:ascii="Times New Roman" w:hAnsi="Times New Roman" w:cs="Times New Roman"/>
          <w:sz w:val="20"/>
          <w:szCs w:val="20"/>
        </w:rPr>
        <w:t xml:space="preserve"> distribution, calculated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r>
          <w:rPr>
            <w:rFonts w:ascii="Cambria Math" w:hAnsi="Cambria Math" w:cs="Times New Roman"/>
            <w:sz w:val="20"/>
            <w:szCs w:val="20"/>
          </w:rPr>
          <m:t>/∂y</m:t>
        </m:r>
      </m:oMath>
      <w:r w:rsidR="00A11A08" w:rsidRPr="00995747">
        <w:rPr>
          <w:rFonts w:ascii="Times New Roman" w:hAnsi="Times New Roman" w:cs="Times New Roman"/>
          <w:sz w:val="20"/>
          <w:szCs w:val="20"/>
        </w:rPr>
        <w:t xml:space="preserve">, and simulated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A11A08" w:rsidRPr="00995747">
        <w:rPr>
          <w:rFonts w:ascii="Times New Roman" w:hAnsi="Times New Roman" w:cs="Times New Roman"/>
          <w:sz w:val="20"/>
          <w:szCs w:val="20"/>
        </w:rPr>
        <w:t xml:space="preserve"> distribution.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A11A08" w:rsidRPr="00995747">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A11A08" w:rsidRPr="00995747">
        <w:rPr>
          <w:rFonts w:ascii="Times New Roman" w:hAnsi="Times New Roman" w:cs="Times New Roman"/>
          <w:sz w:val="20"/>
          <w:szCs w:val="20"/>
        </w:rPr>
        <w:t xml:space="preserve"> distributions are direct simulation results. The </w:t>
      </w:r>
      <m:oMath>
        <m:r>
          <w:rPr>
            <w:rFonts w:ascii="Cambria Math" w:hAnsi="Cambria Math" w:cs="Times New Roman"/>
            <w:sz w:val="20"/>
            <w:szCs w:val="20"/>
          </w:rPr>
          <m:t>δ</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r>
          <w:rPr>
            <w:rFonts w:ascii="Cambria Math" w:hAnsi="Cambria Math" w:cs="Times New Roman"/>
            <w:sz w:val="20"/>
            <w:szCs w:val="20"/>
          </w:rPr>
          <m:t>/δy</m:t>
        </m:r>
      </m:oMath>
      <w:r w:rsidR="00A11A08" w:rsidRPr="00995747">
        <w:rPr>
          <w:rFonts w:ascii="Times New Roman" w:hAnsi="Times New Roman" w:cs="Times New Roman"/>
          <w:sz w:val="20"/>
          <w:szCs w:val="20"/>
        </w:rPr>
        <w:t xml:space="preserve"> distribution is computed using only the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A11A08" w:rsidRPr="00995747">
        <w:rPr>
          <w:rFonts w:ascii="Times New Roman" w:hAnsi="Times New Roman" w:cs="Times New Roman"/>
          <w:sz w:val="20"/>
          <w:szCs w:val="20"/>
        </w:rPr>
        <w:t xml:space="preserve"> simulation data and is proportional to the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A11A08" w:rsidRPr="00995747">
        <w:rPr>
          <w:rFonts w:ascii="Times New Roman" w:hAnsi="Times New Roman" w:cs="Times New Roman"/>
          <w:sz w:val="20"/>
          <w:szCs w:val="20"/>
        </w:rPr>
        <w:t xml:space="preserve"> simulation results, as seen by the matching spatial field distributions. This good agreement demonstrates that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z</m:t>
            </m:r>
          </m:sub>
        </m:sSub>
      </m:oMath>
      <w:r w:rsidR="00A11A08" w:rsidRPr="00995747">
        <w:rPr>
          <w:rFonts w:ascii="Times New Roman" w:hAnsi="Times New Roman" w:cs="Times New Roman"/>
          <w:sz w:val="20"/>
          <w:szCs w:val="20"/>
        </w:rPr>
        <w:t xml:space="preserve"> is a key contributing factor to the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x</m:t>
            </m:r>
          </m:sub>
        </m:sSub>
      </m:oMath>
      <w:r w:rsidR="00A11A08" w:rsidRPr="00995747">
        <w:rPr>
          <w:rFonts w:ascii="Times New Roman" w:hAnsi="Times New Roman" w:cs="Times New Roman"/>
          <w:sz w:val="20"/>
          <w:szCs w:val="20"/>
        </w:rPr>
        <w:t xml:space="preserve"> distribution.</w:t>
      </w:r>
      <w:r w:rsidR="00A11A08" w:rsidRPr="00AC654A" w:rsidDel="00D02626">
        <w:rPr>
          <w:rFonts w:ascii="Times New Roman" w:hAnsi="Times New Roman" w:cs="Times New Roman"/>
          <w:sz w:val="20"/>
          <w:szCs w:val="20"/>
        </w:rPr>
        <w:t xml:space="preserve">  </w:t>
      </w:r>
      <w:r w:rsidR="00C10435">
        <w:rPr>
          <w:rFonts w:ascii="Times New Roman" w:hAnsi="Times New Roman" w:cs="Times New Roman"/>
          <w:sz w:val="20"/>
          <w:szCs w:val="20"/>
        </w:rPr>
        <w:br w:type="page"/>
      </w:r>
    </w:p>
    <w:p w14:paraId="4B78DC45" w14:textId="77777777" w:rsidR="00AC654A" w:rsidRDefault="00AC654A" w:rsidP="00AC654A">
      <w:pPr>
        <w:spacing w:before="160" w:after="0"/>
        <w:jc w:val="center"/>
        <w:rPr>
          <w:rFonts w:ascii="Times New Roman" w:hAnsi="Times New Roman" w:cs="Times New Roman"/>
          <w:sz w:val="20"/>
          <w:szCs w:val="20"/>
        </w:rPr>
      </w:pPr>
      <w:r>
        <w:rPr>
          <w:noProof/>
          <w:sz w:val="16"/>
          <w:szCs w:val="16"/>
          <w:lang w:eastAsia="en-US"/>
        </w:rPr>
        <w:lastRenderedPageBreak/>
        <w:drawing>
          <wp:inline distT="0" distB="0" distL="0" distR="0" wp14:anchorId="06B04391" wp14:editId="331CBB69">
            <wp:extent cx="3960009" cy="2295525"/>
            <wp:effectExtent l="0" t="0" r="2540" b="0"/>
            <wp:docPr id="1995005552" name="Graphic 199500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9" cy="2295525"/>
                    </a:xfrm>
                    <a:prstGeom prst="rect">
                      <a:avLst/>
                    </a:prstGeom>
                  </pic:spPr>
                </pic:pic>
              </a:graphicData>
            </a:graphic>
          </wp:inline>
        </w:drawing>
      </w:r>
    </w:p>
    <w:p w14:paraId="32B8CBDC" w14:textId="20849269" w:rsidR="00AC654A" w:rsidRDefault="00AC654A" w:rsidP="00995747">
      <w:pPr>
        <w:spacing w:before="160" w:after="0" w:line="360" w:lineRule="auto"/>
        <w:jc w:val="both"/>
        <w:rPr>
          <w:rFonts w:ascii="Times New Roman" w:hAnsi="Times New Roman" w:cs="Times New Roman"/>
          <w:sz w:val="20"/>
          <w:szCs w:val="20"/>
        </w:rPr>
      </w:pPr>
      <w:r w:rsidRPr="00995747">
        <w:rPr>
          <w:rFonts w:ascii="Times New Roman" w:hAnsi="Times New Roman" w:cs="Times New Roman"/>
          <w:b/>
          <w:bCs/>
          <w:sz w:val="20"/>
          <w:szCs w:val="20"/>
        </w:rPr>
        <w:t xml:space="preserve">Supplementary Fig. </w:t>
      </w:r>
      <w:r w:rsidR="00537794">
        <w:rPr>
          <w:rFonts w:ascii="Times New Roman" w:hAnsi="Times New Roman" w:cs="Times New Roman"/>
          <w:b/>
          <w:bCs/>
          <w:sz w:val="20"/>
          <w:szCs w:val="20"/>
        </w:rPr>
        <w:t>S</w:t>
      </w:r>
      <w:r w:rsidRPr="00995747">
        <w:rPr>
          <w:rFonts w:ascii="Times New Roman" w:hAnsi="Times New Roman" w:cs="Times New Roman"/>
          <w:b/>
          <w:bCs/>
          <w:sz w:val="20"/>
          <w:szCs w:val="20"/>
        </w:rPr>
        <w:t>2</w:t>
      </w:r>
      <w:r w:rsidRPr="00995747">
        <w:rPr>
          <w:rFonts w:ascii="Times New Roman" w:hAnsi="Times New Roman" w:cs="Times New Roman"/>
          <w:sz w:val="20"/>
          <w:szCs w:val="20"/>
        </w:rPr>
        <w:t xml:space="preserve"> | </w:t>
      </w:r>
      <w:r>
        <w:rPr>
          <w:rFonts w:ascii="Times New Roman" w:hAnsi="Times New Roman" w:cs="Times New Roman"/>
          <w:sz w:val="20"/>
          <w:szCs w:val="20"/>
        </w:rPr>
        <w:t>Coupling strength coefficient as a function of antislot angle at each respective anti</w:t>
      </w:r>
      <w:r w:rsidR="005F5A1F">
        <w:rPr>
          <w:rFonts w:ascii="Times New Roman" w:hAnsi="Times New Roman" w:cs="Times New Roman"/>
          <w:sz w:val="20"/>
          <w:szCs w:val="20"/>
        </w:rPr>
        <w:t>-</w:t>
      </w:r>
      <w:r>
        <w:rPr>
          <w:rFonts w:ascii="Times New Roman" w:hAnsi="Times New Roman" w:cs="Times New Roman"/>
          <w:sz w:val="20"/>
          <w:szCs w:val="20"/>
        </w:rPr>
        <w:t>crossing point (</w:t>
      </w:r>
      <m:oMath>
        <m:r>
          <w:rPr>
            <w:rFonts w:ascii="Cambria Math" w:hAnsi="Cambria Math" w:cs="Times New Roman"/>
            <w:sz w:val="20"/>
            <w:szCs w:val="20"/>
          </w:rPr>
          <m:t>g</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r>
              <m:rPr>
                <m:sty m:val="p"/>
              </m:rPr>
              <w:rPr>
                <w:rFonts w:ascii="Cambria Math" w:hAnsi="Cambria Math" w:cs="Times New Roman"/>
                <w:sz w:val="20"/>
                <w:szCs w:val="20"/>
              </w:rPr>
              <m:t>=</m:t>
            </m:r>
            <m:r>
              <m:rPr>
                <m:nor/>
              </m:rPr>
              <w:rPr>
                <w:rFonts w:ascii="Times New Roman" w:hAnsi="Times New Roman" w:cs="Times New Roman"/>
                <w:sz w:val="20"/>
                <w:szCs w:val="20"/>
              </w:rPr>
              <m:t>anti-crossing</m:t>
            </m:r>
          </m:e>
        </m:d>
      </m:oMath>
      <w:r>
        <w:rPr>
          <w:rFonts w:ascii="Times New Roman" w:hAnsi="Times New Roman" w:cs="Times New Roman"/>
          <w:sz w:val="20"/>
          <w:szCs w:val="20"/>
        </w:rPr>
        <w:t xml:space="preserve">). At the anti-crossing point, </w:t>
      </w:r>
      <m:oMath>
        <m:r>
          <w:rPr>
            <w:rFonts w:ascii="Cambria Math" w:hAnsi="Cambria Math" w:cs="Times New Roman"/>
            <w:sz w:val="20"/>
            <w:szCs w:val="20"/>
          </w:rPr>
          <m:t>g</m:t>
        </m:r>
      </m:oMath>
      <w:r>
        <w:rPr>
          <w:rFonts w:ascii="Times New Roman" w:hAnsi="Times New Roman" w:cs="Times New Roman"/>
          <w:sz w:val="20"/>
          <w:szCs w:val="20"/>
        </w:rPr>
        <w:t xml:space="preserve"> physically represents half the size of the bandgap.  </w:t>
      </w:r>
      <w:r w:rsidR="00EB5122">
        <w:rPr>
          <w:rFonts w:ascii="Times New Roman" w:hAnsi="Times New Roman" w:cs="Times New Roman"/>
          <w:sz w:val="20"/>
          <w:szCs w:val="20"/>
        </w:rPr>
        <w:br w:type="page"/>
      </w:r>
    </w:p>
    <w:p w14:paraId="6FA6E7C1" w14:textId="21BD5837" w:rsidR="00AC654A" w:rsidRDefault="00C2077D" w:rsidP="00AC654A">
      <w:pPr>
        <w:spacing w:before="160" w:after="0"/>
        <w:jc w:val="center"/>
        <w:rPr>
          <w:rFonts w:ascii="Times New Roman" w:hAnsi="Times New Roman" w:cs="Times New Roman"/>
          <w:sz w:val="20"/>
          <w:szCs w:val="20"/>
        </w:rPr>
      </w:pPr>
      <w:r>
        <w:rPr>
          <w:rFonts w:ascii="Times New Roman" w:hAnsi="Times New Roman" w:cs="Times New Roman"/>
          <w:noProof/>
          <w:sz w:val="20"/>
          <w:szCs w:val="20"/>
          <w:lang w:eastAsia="en-US"/>
        </w:rPr>
        <w:lastRenderedPageBreak/>
        <w:drawing>
          <wp:inline distT="0" distB="0" distL="0" distR="0" wp14:anchorId="7E6D0C12" wp14:editId="735AF2D7">
            <wp:extent cx="5943600" cy="4727575"/>
            <wp:effectExtent l="0" t="0" r="0" b="0"/>
            <wp:docPr id="685001644"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01644" name="Picture 1" descr="A diagram of a graph&#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727575"/>
                    </a:xfrm>
                    <a:prstGeom prst="rect">
                      <a:avLst/>
                    </a:prstGeom>
                  </pic:spPr>
                </pic:pic>
              </a:graphicData>
            </a:graphic>
          </wp:inline>
        </w:drawing>
      </w:r>
    </w:p>
    <w:p w14:paraId="44B18DB3" w14:textId="27843389" w:rsidR="008862EC" w:rsidRDefault="00EB5122" w:rsidP="00E9239C">
      <w:pPr>
        <w:spacing w:before="160" w:after="0" w:line="360" w:lineRule="auto"/>
        <w:jc w:val="both"/>
        <w:rPr>
          <w:rFonts w:ascii="Times New Roman" w:hAnsi="Times New Roman" w:cs="Times New Roman"/>
          <w:sz w:val="20"/>
          <w:szCs w:val="20"/>
        </w:rPr>
      </w:pPr>
      <w:r w:rsidRPr="001F4535">
        <w:rPr>
          <w:rFonts w:ascii="Times New Roman" w:hAnsi="Times New Roman" w:cs="Times New Roman"/>
          <w:b/>
          <w:bCs/>
          <w:sz w:val="18"/>
          <w:szCs w:val="18"/>
        </w:rPr>
        <w:t xml:space="preserve">Supplementary Fig. </w:t>
      </w:r>
      <w:r w:rsidR="00537794">
        <w:rPr>
          <w:rFonts w:ascii="Times New Roman" w:hAnsi="Times New Roman" w:cs="Times New Roman"/>
          <w:b/>
          <w:bCs/>
          <w:sz w:val="18"/>
          <w:szCs w:val="18"/>
        </w:rPr>
        <w:t>S</w:t>
      </w:r>
      <w:r>
        <w:rPr>
          <w:rFonts w:ascii="Times New Roman" w:hAnsi="Times New Roman" w:cs="Times New Roman"/>
          <w:b/>
          <w:bCs/>
          <w:sz w:val="18"/>
          <w:szCs w:val="18"/>
        </w:rPr>
        <w:t>3</w:t>
      </w:r>
      <w:r>
        <w:rPr>
          <w:rFonts w:ascii="Times New Roman" w:hAnsi="Times New Roman" w:cs="Times New Roman"/>
          <w:b/>
          <w:bCs/>
          <w:sz w:val="20"/>
          <w:szCs w:val="20"/>
        </w:rPr>
        <w:t xml:space="preserve"> | </w:t>
      </w:r>
      <w:r w:rsidR="00AC654A">
        <w:rPr>
          <w:rFonts w:ascii="Times New Roman" w:hAnsi="Times New Roman" w:cs="Times New Roman"/>
          <w:sz w:val="20"/>
          <w:szCs w:val="20"/>
        </w:rPr>
        <w:t xml:space="preserve">Band structure data and fits for </w:t>
      </w:r>
      <w:r w:rsidR="00DF5C7B">
        <w:rPr>
          <w:rFonts w:ascii="Times New Roman" w:hAnsi="Times New Roman" w:cs="Times New Roman"/>
          <w:sz w:val="20"/>
          <w:szCs w:val="20"/>
        </w:rPr>
        <w:t xml:space="preserve">(a) </w:t>
      </w:r>
      <w:r w:rsidR="00AC654A">
        <w:rPr>
          <w:rFonts w:ascii="Times New Roman" w:hAnsi="Times New Roman" w:cs="Times New Roman"/>
          <w:sz w:val="20"/>
          <w:szCs w:val="20"/>
        </w:rPr>
        <w:t xml:space="preserve">R0, </w:t>
      </w:r>
      <w:r w:rsidR="00DF5C7B">
        <w:rPr>
          <w:rFonts w:ascii="Times New Roman" w:hAnsi="Times New Roman" w:cs="Times New Roman"/>
          <w:sz w:val="20"/>
          <w:szCs w:val="20"/>
        </w:rPr>
        <w:t xml:space="preserve">(b) </w:t>
      </w:r>
      <w:r w:rsidR="00AC654A">
        <w:rPr>
          <w:rFonts w:ascii="Times New Roman" w:hAnsi="Times New Roman" w:cs="Times New Roman"/>
          <w:sz w:val="20"/>
          <w:szCs w:val="20"/>
        </w:rPr>
        <w:t xml:space="preserve">R15, </w:t>
      </w:r>
      <w:r w:rsidR="00DF5C7B">
        <w:rPr>
          <w:rFonts w:ascii="Times New Roman" w:hAnsi="Times New Roman" w:cs="Times New Roman"/>
          <w:sz w:val="20"/>
          <w:szCs w:val="20"/>
        </w:rPr>
        <w:t xml:space="preserve">(c) </w:t>
      </w:r>
      <w:r w:rsidR="00AC654A">
        <w:rPr>
          <w:rFonts w:ascii="Times New Roman" w:hAnsi="Times New Roman" w:cs="Times New Roman"/>
          <w:sz w:val="20"/>
          <w:szCs w:val="20"/>
        </w:rPr>
        <w:t>R30,</w:t>
      </w:r>
      <w:r w:rsidR="00DF5C7B">
        <w:rPr>
          <w:rFonts w:ascii="Times New Roman" w:hAnsi="Times New Roman" w:cs="Times New Roman"/>
          <w:sz w:val="20"/>
          <w:szCs w:val="20"/>
        </w:rPr>
        <w:t xml:space="preserve"> (d)</w:t>
      </w:r>
      <w:r w:rsidR="00AC654A">
        <w:rPr>
          <w:rFonts w:ascii="Times New Roman" w:hAnsi="Times New Roman" w:cs="Times New Roman"/>
          <w:sz w:val="20"/>
          <w:szCs w:val="20"/>
        </w:rPr>
        <w:t xml:space="preserve"> R45, </w:t>
      </w:r>
      <w:r w:rsidR="00DF5C7B">
        <w:rPr>
          <w:rFonts w:ascii="Times New Roman" w:hAnsi="Times New Roman" w:cs="Times New Roman"/>
          <w:sz w:val="20"/>
          <w:szCs w:val="20"/>
        </w:rPr>
        <w:t xml:space="preserve">(e) </w:t>
      </w:r>
      <w:r w:rsidR="00AC654A">
        <w:rPr>
          <w:rFonts w:ascii="Times New Roman" w:hAnsi="Times New Roman" w:cs="Times New Roman"/>
          <w:sz w:val="20"/>
          <w:szCs w:val="20"/>
        </w:rPr>
        <w:t>R60,</w:t>
      </w:r>
      <w:r w:rsidR="00DF5C7B">
        <w:rPr>
          <w:rFonts w:ascii="Times New Roman" w:hAnsi="Times New Roman" w:cs="Times New Roman"/>
          <w:sz w:val="20"/>
          <w:szCs w:val="20"/>
        </w:rPr>
        <w:t xml:space="preserve"> (f)</w:t>
      </w:r>
      <w:r w:rsidR="00AC654A">
        <w:rPr>
          <w:rFonts w:ascii="Times New Roman" w:hAnsi="Times New Roman" w:cs="Times New Roman"/>
          <w:sz w:val="20"/>
          <w:szCs w:val="20"/>
        </w:rPr>
        <w:t xml:space="preserve"> R75,</w:t>
      </w:r>
      <w:r w:rsidR="00095DDB">
        <w:rPr>
          <w:rFonts w:ascii="Times New Roman" w:hAnsi="Times New Roman" w:cs="Times New Roman"/>
          <w:sz w:val="20"/>
          <w:szCs w:val="20"/>
        </w:rPr>
        <w:t xml:space="preserve"> </w:t>
      </w:r>
      <w:r w:rsidR="00AC654A">
        <w:rPr>
          <w:rFonts w:ascii="Times New Roman" w:hAnsi="Times New Roman" w:cs="Times New Roman"/>
          <w:sz w:val="20"/>
          <w:szCs w:val="20"/>
        </w:rPr>
        <w:t xml:space="preserve">and </w:t>
      </w:r>
      <w:r w:rsidR="00DF5C7B">
        <w:rPr>
          <w:rFonts w:ascii="Times New Roman" w:hAnsi="Times New Roman" w:cs="Times New Roman"/>
          <w:sz w:val="20"/>
          <w:szCs w:val="20"/>
        </w:rPr>
        <w:t xml:space="preserve">(g) </w:t>
      </w:r>
      <w:r w:rsidR="00AC654A">
        <w:rPr>
          <w:rFonts w:ascii="Times New Roman" w:hAnsi="Times New Roman" w:cs="Times New Roman"/>
          <w:sz w:val="20"/>
          <w:szCs w:val="20"/>
        </w:rPr>
        <w:t xml:space="preserve">R90. The circle markers represent data that was determined via band structure simulations (i.e., MPB). The dashed lines represent the assumed uncoupled pure TE and pure LE bands that are approximated using the fits from Tables S1 and S2. The solid lines represent the coupled mode theory fit to describe the hybridization – this fit utilizes only the approximated pure TE and LE modes and the average fitted </w:t>
      </w:r>
      <m:oMath>
        <m:r>
          <w:rPr>
            <w:rFonts w:ascii="Cambria Math" w:hAnsi="Cambria Math" w:cs="Times New Roman"/>
            <w:sz w:val="20"/>
            <w:szCs w:val="20"/>
          </w:rPr>
          <m:t>g</m:t>
        </m:r>
      </m:oMath>
      <w:r w:rsidR="00AC654A">
        <w:rPr>
          <w:rFonts w:ascii="Times New Roman" w:hAnsi="Times New Roman" w:cs="Times New Roman"/>
          <w:sz w:val="20"/>
          <w:szCs w:val="20"/>
        </w:rPr>
        <w:t xml:space="preserve"> coefficient. Close matching between this fit and the simulated band structure data indicates that this model adequately describes the band hybridization.</w:t>
      </w:r>
      <w:r w:rsidR="008862EC">
        <w:rPr>
          <w:rFonts w:ascii="Times New Roman" w:hAnsi="Times New Roman" w:cs="Times New Roman"/>
          <w:sz w:val="20"/>
          <w:szCs w:val="20"/>
        </w:rPr>
        <w:br w:type="page"/>
      </w:r>
    </w:p>
    <w:p w14:paraId="153C174B" w14:textId="563D6DE0" w:rsidR="008862EC" w:rsidRDefault="007B7DC6" w:rsidP="008862EC">
      <w:pPr>
        <w:spacing w:before="160" w:after="0"/>
        <w:jc w:val="center"/>
        <w:rPr>
          <w:rFonts w:ascii="Times New Roman" w:hAnsi="Times New Roman" w:cs="Times New Roman"/>
          <w:sz w:val="20"/>
          <w:szCs w:val="20"/>
        </w:rPr>
      </w:pPr>
      <w:r>
        <w:rPr>
          <w:rFonts w:ascii="Times New Roman" w:hAnsi="Times New Roman" w:cs="Times New Roman"/>
          <w:noProof/>
          <w:sz w:val="20"/>
          <w:szCs w:val="20"/>
          <w:lang w:eastAsia="en-US"/>
        </w:rPr>
        <w:lastRenderedPageBreak/>
        <w:drawing>
          <wp:inline distT="0" distB="0" distL="0" distR="0" wp14:anchorId="4C2C70EE" wp14:editId="09F49DDC">
            <wp:extent cx="5918200" cy="2286000"/>
            <wp:effectExtent l="0" t="0" r="0" b="0"/>
            <wp:docPr id="339713155" name="Picture 2" descr="A diagram of a band fr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13155" name="Picture 2" descr="A diagram of a band fracti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18200" cy="2286000"/>
                    </a:xfrm>
                    <a:prstGeom prst="rect">
                      <a:avLst/>
                    </a:prstGeom>
                  </pic:spPr>
                </pic:pic>
              </a:graphicData>
            </a:graphic>
          </wp:inline>
        </w:drawing>
      </w:r>
    </w:p>
    <w:p w14:paraId="181B09B4" w14:textId="2587D9B1" w:rsidR="00AC654A" w:rsidRDefault="008862EC" w:rsidP="00E9239C">
      <w:pPr>
        <w:spacing w:before="160" w:after="0" w:line="360" w:lineRule="auto"/>
        <w:jc w:val="both"/>
        <w:rPr>
          <w:rFonts w:ascii="Times New Roman" w:hAnsi="Times New Roman" w:cs="Times New Roman"/>
          <w:sz w:val="20"/>
          <w:szCs w:val="20"/>
        </w:rPr>
      </w:pPr>
      <w:r w:rsidRPr="001F4535">
        <w:rPr>
          <w:rFonts w:ascii="Times New Roman" w:hAnsi="Times New Roman" w:cs="Times New Roman"/>
          <w:b/>
          <w:bCs/>
          <w:sz w:val="18"/>
          <w:szCs w:val="18"/>
        </w:rPr>
        <w:t xml:space="preserve">Supplementary Fig. </w:t>
      </w:r>
      <w:r w:rsidR="00540922">
        <w:rPr>
          <w:rFonts w:ascii="Times New Roman" w:hAnsi="Times New Roman" w:cs="Times New Roman"/>
          <w:b/>
          <w:bCs/>
          <w:sz w:val="18"/>
          <w:szCs w:val="18"/>
        </w:rPr>
        <w:t>S</w:t>
      </w:r>
      <w:r>
        <w:rPr>
          <w:rFonts w:ascii="Times New Roman" w:hAnsi="Times New Roman" w:cs="Times New Roman"/>
          <w:b/>
          <w:bCs/>
          <w:sz w:val="18"/>
          <w:szCs w:val="18"/>
        </w:rPr>
        <w:t>4</w:t>
      </w:r>
      <w:r>
        <w:rPr>
          <w:rFonts w:ascii="Times New Roman" w:hAnsi="Times New Roman" w:cs="Times New Roman"/>
          <w:b/>
          <w:bCs/>
          <w:sz w:val="20"/>
          <w:szCs w:val="20"/>
        </w:rPr>
        <w:t xml:space="preserve"> | </w:t>
      </w:r>
      <w:r>
        <w:rPr>
          <w:rFonts w:ascii="Times New Roman" w:hAnsi="Times New Roman" w:cs="Times New Roman"/>
          <w:sz w:val="20"/>
          <w:szCs w:val="20"/>
        </w:rPr>
        <w:t xml:space="preserve">Mixing coefficients for the upper hybrid band for </w:t>
      </w:r>
      <w:r w:rsidR="00B23975">
        <w:rPr>
          <w:rFonts w:ascii="Times New Roman" w:hAnsi="Times New Roman" w:cs="Times New Roman"/>
          <w:sz w:val="20"/>
          <w:szCs w:val="20"/>
        </w:rPr>
        <w:t xml:space="preserve">(a) </w:t>
      </w:r>
      <w:r>
        <w:rPr>
          <w:rFonts w:ascii="Times New Roman" w:hAnsi="Times New Roman" w:cs="Times New Roman"/>
          <w:sz w:val="20"/>
          <w:szCs w:val="20"/>
        </w:rPr>
        <w:t xml:space="preserve">R15, </w:t>
      </w:r>
      <w:r w:rsidR="00DF5C7B">
        <w:rPr>
          <w:rFonts w:ascii="Times New Roman" w:hAnsi="Times New Roman" w:cs="Times New Roman"/>
          <w:sz w:val="20"/>
          <w:szCs w:val="20"/>
        </w:rPr>
        <w:t xml:space="preserve">(b) </w:t>
      </w:r>
      <w:r>
        <w:rPr>
          <w:rFonts w:ascii="Times New Roman" w:hAnsi="Times New Roman" w:cs="Times New Roman"/>
          <w:sz w:val="20"/>
          <w:szCs w:val="20"/>
        </w:rPr>
        <w:t xml:space="preserve">R30, </w:t>
      </w:r>
      <w:r w:rsidR="00DF5C7B">
        <w:rPr>
          <w:rFonts w:ascii="Times New Roman" w:hAnsi="Times New Roman" w:cs="Times New Roman"/>
          <w:sz w:val="20"/>
          <w:szCs w:val="20"/>
        </w:rPr>
        <w:t xml:space="preserve">(c) </w:t>
      </w:r>
      <w:r>
        <w:rPr>
          <w:rFonts w:ascii="Times New Roman" w:hAnsi="Times New Roman" w:cs="Times New Roman"/>
          <w:sz w:val="20"/>
          <w:szCs w:val="20"/>
        </w:rPr>
        <w:t>R45,</w:t>
      </w:r>
      <w:r w:rsidR="00DF5C7B">
        <w:rPr>
          <w:rFonts w:ascii="Times New Roman" w:hAnsi="Times New Roman" w:cs="Times New Roman"/>
          <w:sz w:val="20"/>
          <w:szCs w:val="20"/>
        </w:rPr>
        <w:t xml:space="preserve"> (d)</w:t>
      </w:r>
      <w:r>
        <w:rPr>
          <w:rFonts w:ascii="Times New Roman" w:hAnsi="Times New Roman" w:cs="Times New Roman"/>
          <w:sz w:val="20"/>
          <w:szCs w:val="20"/>
        </w:rPr>
        <w:t xml:space="preserve"> R60, and </w:t>
      </w:r>
      <w:r w:rsidR="00DF5C7B">
        <w:rPr>
          <w:rFonts w:ascii="Times New Roman" w:hAnsi="Times New Roman" w:cs="Times New Roman"/>
          <w:sz w:val="20"/>
          <w:szCs w:val="20"/>
        </w:rPr>
        <w:t xml:space="preserve">(e) </w:t>
      </w:r>
      <w:r>
        <w:rPr>
          <w:rFonts w:ascii="Times New Roman" w:hAnsi="Times New Roman" w:cs="Times New Roman"/>
          <w:sz w:val="20"/>
          <w:szCs w:val="20"/>
        </w:rPr>
        <w:t xml:space="preserve">R75. R0 and R90 are not shown because an upper hybrid band and lower hybrid band are not well-defined for an uncoupled system. The closer to R45, the longer in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x</m:t>
            </m:r>
          </m:sub>
        </m:sSub>
      </m:oMath>
      <w:r>
        <w:rPr>
          <w:rFonts w:ascii="Times New Roman" w:hAnsi="Times New Roman" w:cs="Times New Roman"/>
          <w:sz w:val="20"/>
          <w:szCs w:val="20"/>
        </w:rPr>
        <w:t xml:space="preserve"> the hybrid mode stays significantly mixed.</w:t>
      </w:r>
      <w:r w:rsidR="00AC654A">
        <w:rPr>
          <w:rFonts w:ascii="Times New Roman" w:hAnsi="Times New Roman" w:cs="Times New Roman"/>
          <w:sz w:val="20"/>
          <w:szCs w:val="20"/>
        </w:rPr>
        <w:br w:type="page"/>
      </w:r>
    </w:p>
    <w:p w14:paraId="5A5F7C07" w14:textId="4D8B55D6" w:rsidR="009F4BB6" w:rsidRPr="00995747" w:rsidDel="005320C7" w:rsidRDefault="009F4BB6" w:rsidP="00995747">
      <w:pPr>
        <w:rPr>
          <w:rFonts w:ascii="Times New Roman" w:hAnsi="Times New Roman" w:cs="Times New Roman"/>
          <w:b/>
          <w:bCs/>
        </w:rPr>
      </w:pPr>
      <w:r w:rsidRPr="00995747">
        <w:rPr>
          <w:rFonts w:ascii="Times New Roman" w:hAnsi="Times New Roman" w:cs="Times New Roman"/>
          <w:b/>
          <w:bCs/>
        </w:rPr>
        <w:lastRenderedPageBreak/>
        <w:t>Supplementary information references</w:t>
      </w:r>
    </w:p>
    <w:p w14:paraId="24C6E9AD" w14:textId="16F67B7C" w:rsidR="00F763DC" w:rsidRPr="00F763DC" w:rsidRDefault="00F51B78" w:rsidP="00F763DC">
      <w:pPr>
        <w:pStyle w:val="Bibliography"/>
        <w:rPr>
          <w:rFonts w:ascii="Aptos" w:hAnsi="Aptos" w:cs="Times New Roman"/>
          <w:kern w:val="0"/>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F763DC" w:rsidRPr="00F763DC">
        <w:rPr>
          <w:rFonts w:ascii="Aptos" w:hAnsi="Aptos" w:cs="Times New Roman"/>
          <w:kern w:val="0"/>
        </w:rPr>
        <w:t>1.</w:t>
      </w:r>
      <w:r w:rsidR="00F763DC" w:rsidRPr="00F763DC">
        <w:rPr>
          <w:rFonts w:ascii="Aptos" w:hAnsi="Aptos" w:cs="Times New Roman"/>
          <w:kern w:val="0"/>
        </w:rPr>
        <w:tab/>
        <w:t xml:space="preserve">Xu, C. L., Huang, W. P., Stern, M. S. &amp; Chaudhuri, S. K. Full-vectorial mode calculations by finite difference method. </w:t>
      </w:r>
      <w:r w:rsidR="00F763DC" w:rsidRPr="00F763DC">
        <w:rPr>
          <w:rFonts w:ascii="Aptos" w:hAnsi="Aptos" w:cs="Times New Roman"/>
          <w:i/>
          <w:iCs/>
          <w:kern w:val="0"/>
        </w:rPr>
        <w:t>IEE Proceedings - Optoelectronics</w:t>
      </w:r>
      <w:r w:rsidR="00F763DC" w:rsidRPr="00F763DC">
        <w:rPr>
          <w:rFonts w:ascii="Aptos" w:hAnsi="Aptos" w:cs="Times New Roman"/>
          <w:kern w:val="0"/>
        </w:rPr>
        <w:t xml:space="preserve"> </w:t>
      </w:r>
      <w:r w:rsidR="00F763DC" w:rsidRPr="00F763DC">
        <w:rPr>
          <w:rFonts w:ascii="Aptos" w:hAnsi="Aptos" w:cs="Times New Roman"/>
          <w:b/>
          <w:bCs/>
          <w:kern w:val="0"/>
        </w:rPr>
        <w:t>141</w:t>
      </w:r>
      <w:r w:rsidR="00F763DC" w:rsidRPr="00F763DC">
        <w:rPr>
          <w:rFonts w:ascii="Aptos" w:hAnsi="Aptos" w:cs="Times New Roman"/>
          <w:kern w:val="0"/>
        </w:rPr>
        <w:t>, 281–286 (1994).</w:t>
      </w:r>
    </w:p>
    <w:p w14:paraId="7DFF4B50"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2.</w:t>
      </w:r>
      <w:r w:rsidRPr="00F763DC">
        <w:rPr>
          <w:rFonts w:ascii="Aptos" w:hAnsi="Aptos" w:cs="Times New Roman"/>
          <w:kern w:val="0"/>
        </w:rPr>
        <w:tab/>
        <w:t xml:space="preserve">Driscoll, J. B. </w:t>
      </w:r>
      <w:r w:rsidRPr="00F763DC">
        <w:rPr>
          <w:rFonts w:ascii="Aptos" w:hAnsi="Aptos" w:cs="Times New Roman"/>
          <w:i/>
          <w:iCs/>
          <w:kern w:val="0"/>
        </w:rPr>
        <w:t>et al.</w:t>
      </w:r>
      <w:r w:rsidRPr="00F763DC">
        <w:rPr>
          <w:rFonts w:ascii="Aptos" w:hAnsi="Aptos" w:cs="Times New Roman"/>
          <w:kern w:val="0"/>
        </w:rPr>
        <w:t xml:space="preserve"> Large longitudinal electric fields (Ez) in silicon nanowire waveguides. </w:t>
      </w:r>
      <w:r w:rsidRPr="00F763DC">
        <w:rPr>
          <w:rFonts w:ascii="Aptos" w:hAnsi="Aptos" w:cs="Times New Roman"/>
          <w:i/>
          <w:iCs/>
          <w:kern w:val="0"/>
        </w:rPr>
        <w:t>Opt. Express, OE</w:t>
      </w:r>
      <w:r w:rsidRPr="00F763DC">
        <w:rPr>
          <w:rFonts w:ascii="Aptos" w:hAnsi="Aptos" w:cs="Times New Roman"/>
          <w:kern w:val="0"/>
        </w:rPr>
        <w:t xml:space="preserve"> </w:t>
      </w:r>
      <w:r w:rsidRPr="00F763DC">
        <w:rPr>
          <w:rFonts w:ascii="Aptos" w:hAnsi="Aptos" w:cs="Times New Roman"/>
          <w:b/>
          <w:bCs/>
          <w:kern w:val="0"/>
        </w:rPr>
        <w:t>17</w:t>
      </w:r>
      <w:r w:rsidRPr="00F763DC">
        <w:rPr>
          <w:rFonts w:ascii="Aptos" w:hAnsi="Aptos" w:cs="Times New Roman"/>
          <w:kern w:val="0"/>
        </w:rPr>
        <w:t>, 2797–2804 (2009).</w:t>
      </w:r>
    </w:p>
    <w:p w14:paraId="45F9487A"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3.</w:t>
      </w:r>
      <w:r w:rsidRPr="00F763DC">
        <w:rPr>
          <w:rFonts w:ascii="Aptos" w:hAnsi="Aptos" w:cs="Times New Roman"/>
          <w:kern w:val="0"/>
        </w:rPr>
        <w:tab/>
        <w:t xml:space="preserve">Joannopoulos, J. D., Johnson, S. G., Winn, J. N. &amp; Meade, R. D. Photonic crystals: Molding the flow of light. in </w:t>
      </w:r>
      <w:r w:rsidRPr="00F763DC">
        <w:rPr>
          <w:rFonts w:ascii="Aptos" w:hAnsi="Aptos" w:cs="Times New Roman"/>
          <w:i/>
          <w:iCs/>
          <w:kern w:val="0"/>
        </w:rPr>
        <w:t>Photonic Crystals: Molding the Flow of Light (Second Edition)</w:t>
      </w:r>
      <w:r w:rsidRPr="00F763DC">
        <w:rPr>
          <w:rFonts w:ascii="Aptos" w:hAnsi="Aptos" w:cs="Times New Roman"/>
          <w:kern w:val="0"/>
        </w:rPr>
        <w:t xml:space="preserve"> (Princeton University Press, 2011).</w:t>
      </w:r>
    </w:p>
    <w:p w14:paraId="075E594C"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4.</w:t>
      </w:r>
      <w:r w:rsidRPr="00F763DC">
        <w:rPr>
          <w:rFonts w:ascii="Aptos" w:hAnsi="Aptos" w:cs="Times New Roman"/>
          <w:kern w:val="0"/>
        </w:rPr>
        <w:tab/>
        <w:t xml:space="preserve">Chak, P., Pereira, S. &amp; Sipe, J. E. Coupled-mode theory for periodic side-coupled microcavity and photonic crystal structures. </w:t>
      </w:r>
      <w:r w:rsidRPr="00F763DC">
        <w:rPr>
          <w:rFonts w:ascii="Aptos" w:hAnsi="Aptos" w:cs="Times New Roman"/>
          <w:i/>
          <w:iCs/>
          <w:kern w:val="0"/>
        </w:rPr>
        <w:t>Phys. Rev. B</w:t>
      </w:r>
      <w:r w:rsidRPr="00F763DC">
        <w:rPr>
          <w:rFonts w:ascii="Aptos" w:hAnsi="Aptos" w:cs="Times New Roman"/>
          <w:kern w:val="0"/>
        </w:rPr>
        <w:t xml:space="preserve"> </w:t>
      </w:r>
      <w:r w:rsidRPr="00F763DC">
        <w:rPr>
          <w:rFonts w:ascii="Aptos" w:hAnsi="Aptos" w:cs="Times New Roman"/>
          <w:b/>
          <w:bCs/>
          <w:kern w:val="0"/>
        </w:rPr>
        <w:t>73</w:t>
      </w:r>
      <w:r w:rsidRPr="00F763DC">
        <w:rPr>
          <w:rFonts w:ascii="Aptos" w:hAnsi="Aptos" w:cs="Times New Roman"/>
          <w:kern w:val="0"/>
        </w:rPr>
        <w:t>, 035105 (2006).</w:t>
      </w:r>
    </w:p>
    <w:p w14:paraId="49947E71"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5.</w:t>
      </w:r>
      <w:r w:rsidRPr="00F763DC">
        <w:rPr>
          <w:rFonts w:ascii="Aptos" w:hAnsi="Aptos" w:cs="Times New Roman"/>
          <w:kern w:val="0"/>
        </w:rPr>
        <w:tab/>
        <w:t xml:space="preserve">Tuniz, A., Song, A. Y., Della Valle, G. &amp; de Sterke, C. M. Coupled mode theory for plasmonic couplers. </w:t>
      </w:r>
      <w:r w:rsidRPr="00F763DC">
        <w:rPr>
          <w:rFonts w:ascii="Aptos" w:hAnsi="Aptos" w:cs="Times New Roman"/>
          <w:i/>
          <w:iCs/>
          <w:kern w:val="0"/>
        </w:rPr>
        <w:t>Appl. Phys. Rev.</w:t>
      </w:r>
      <w:r w:rsidRPr="00F763DC">
        <w:rPr>
          <w:rFonts w:ascii="Aptos" w:hAnsi="Aptos" w:cs="Times New Roman"/>
          <w:kern w:val="0"/>
        </w:rPr>
        <w:t xml:space="preserve"> </w:t>
      </w:r>
      <w:r w:rsidRPr="00F763DC">
        <w:rPr>
          <w:rFonts w:ascii="Aptos" w:hAnsi="Aptos" w:cs="Times New Roman"/>
          <w:b/>
          <w:bCs/>
          <w:kern w:val="0"/>
        </w:rPr>
        <w:t>11</w:t>
      </w:r>
      <w:r w:rsidRPr="00F763DC">
        <w:rPr>
          <w:rFonts w:ascii="Aptos" w:hAnsi="Aptos" w:cs="Times New Roman"/>
          <w:kern w:val="0"/>
        </w:rPr>
        <w:t>, 021309 (2024).</w:t>
      </w:r>
    </w:p>
    <w:p w14:paraId="60C399FA"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6.</w:t>
      </w:r>
      <w:r w:rsidRPr="00F763DC">
        <w:rPr>
          <w:rFonts w:ascii="Aptos" w:hAnsi="Aptos" w:cs="Times New Roman"/>
          <w:kern w:val="0"/>
        </w:rPr>
        <w:tab/>
        <w:t xml:space="preserve">Evlyukhin, A. B. &amp; Chichkov, B. N. Multipole decompositions for directional light scattering. </w:t>
      </w:r>
      <w:r w:rsidRPr="00F763DC">
        <w:rPr>
          <w:rFonts w:ascii="Aptos" w:hAnsi="Aptos" w:cs="Times New Roman"/>
          <w:i/>
          <w:iCs/>
          <w:kern w:val="0"/>
        </w:rPr>
        <w:t>Phys. Rev. B</w:t>
      </w:r>
      <w:r w:rsidRPr="00F763DC">
        <w:rPr>
          <w:rFonts w:ascii="Aptos" w:hAnsi="Aptos" w:cs="Times New Roman"/>
          <w:kern w:val="0"/>
        </w:rPr>
        <w:t xml:space="preserve"> </w:t>
      </w:r>
      <w:r w:rsidRPr="00F763DC">
        <w:rPr>
          <w:rFonts w:ascii="Aptos" w:hAnsi="Aptos" w:cs="Times New Roman"/>
          <w:b/>
          <w:bCs/>
          <w:kern w:val="0"/>
        </w:rPr>
        <w:t>100</w:t>
      </w:r>
      <w:r w:rsidRPr="00F763DC">
        <w:rPr>
          <w:rFonts w:ascii="Aptos" w:hAnsi="Aptos" w:cs="Times New Roman"/>
          <w:kern w:val="0"/>
        </w:rPr>
        <w:t>, 125415 (2019).</w:t>
      </w:r>
    </w:p>
    <w:p w14:paraId="4AF6FF5C"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7.</w:t>
      </w:r>
      <w:r w:rsidRPr="00F763DC">
        <w:rPr>
          <w:rFonts w:ascii="Aptos" w:hAnsi="Aptos" w:cs="Times New Roman"/>
          <w:kern w:val="0"/>
        </w:rPr>
        <w:tab/>
        <w:t xml:space="preserve">Koshelev, K. &amp; Kivshar, Y. Dielectric Resonant Metaphotonics. </w:t>
      </w:r>
      <w:r w:rsidRPr="00F763DC">
        <w:rPr>
          <w:rFonts w:ascii="Aptos" w:hAnsi="Aptos" w:cs="Times New Roman"/>
          <w:i/>
          <w:iCs/>
          <w:kern w:val="0"/>
        </w:rPr>
        <w:t>ACS Photonics</w:t>
      </w:r>
      <w:r w:rsidRPr="00F763DC">
        <w:rPr>
          <w:rFonts w:ascii="Aptos" w:hAnsi="Aptos" w:cs="Times New Roman"/>
          <w:kern w:val="0"/>
        </w:rPr>
        <w:t xml:space="preserve"> </w:t>
      </w:r>
      <w:r w:rsidRPr="00F763DC">
        <w:rPr>
          <w:rFonts w:ascii="Aptos" w:hAnsi="Aptos" w:cs="Times New Roman"/>
          <w:b/>
          <w:bCs/>
          <w:kern w:val="0"/>
        </w:rPr>
        <w:t>8</w:t>
      </w:r>
      <w:r w:rsidRPr="00F763DC">
        <w:rPr>
          <w:rFonts w:ascii="Aptos" w:hAnsi="Aptos" w:cs="Times New Roman"/>
          <w:kern w:val="0"/>
        </w:rPr>
        <w:t>, 102–112 (2021).</w:t>
      </w:r>
    </w:p>
    <w:p w14:paraId="00AF49B6" w14:textId="77777777" w:rsidR="00F763DC" w:rsidRPr="00F763DC" w:rsidRDefault="00F763DC" w:rsidP="00F763DC">
      <w:pPr>
        <w:pStyle w:val="Bibliography"/>
        <w:rPr>
          <w:rFonts w:ascii="Aptos" w:hAnsi="Aptos" w:cs="Times New Roman"/>
          <w:kern w:val="0"/>
        </w:rPr>
      </w:pPr>
      <w:r w:rsidRPr="00F763DC">
        <w:rPr>
          <w:rFonts w:ascii="Aptos" w:hAnsi="Aptos" w:cs="Times New Roman"/>
          <w:kern w:val="0"/>
        </w:rPr>
        <w:t>8.</w:t>
      </w:r>
      <w:r w:rsidRPr="00F763DC">
        <w:rPr>
          <w:rFonts w:ascii="Aptos" w:hAnsi="Aptos" w:cs="Times New Roman"/>
          <w:kern w:val="0"/>
        </w:rPr>
        <w:tab/>
        <w:t xml:space="preserve">Sedeh, H. B. &amp; Litchinitser, N. M. Singular optics empowered by engineered optical materials. </w:t>
      </w:r>
      <w:r w:rsidRPr="00F763DC">
        <w:rPr>
          <w:rFonts w:ascii="Aptos" w:hAnsi="Aptos" w:cs="Times New Roman"/>
          <w:i/>
          <w:iCs/>
          <w:kern w:val="0"/>
        </w:rPr>
        <w:t>Nanophotonics</w:t>
      </w:r>
      <w:r w:rsidRPr="00F763DC">
        <w:rPr>
          <w:rFonts w:ascii="Aptos" w:hAnsi="Aptos" w:cs="Times New Roman"/>
          <w:kern w:val="0"/>
        </w:rPr>
        <w:t xml:space="preserve"> </w:t>
      </w:r>
      <w:r w:rsidRPr="00F763DC">
        <w:rPr>
          <w:rFonts w:ascii="Aptos" w:hAnsi="Aptos" w:cs="Times New Roman"/>
          <w:b/>
          <w:bCs/>
          <w:kern w:val="0"/>
        </w:rPr>
        <w:t>12</w:t>
      </w:r>
      <w:r w:rsidRPr="00F763DC">
        <w:rPr>
          <w:rFonts w:ascii="Aptos" w:hAnsi="Aptos" w:cs="Times New Roman"/>
          <w:kern w:val="0"/>
        </w:rPr>
        <w:t>, 2687–2716 (2023).</w:t>
      </w:r>
    </w:p>
    <w:p w14:paraId="6D6D67B3" w14:textId="0DE836DC" w:rsidR="00F763DC" w:rsidRPr="00F763DC" w:rsidRDefault="00F44FB1" w:rsidP="009860F8">
      <w:pPr>
        <w:pStyle w:val="Bibliography"/>
        <w:rPr>
          <w:rFonts w:ascii="Aptos" w:hAnsi="Aptos" w:cs="Times New Roman"/>
          <w:kern w:val="0"/>
        </w:rPr>
      </w:pPr>
      <w:r>
        <w:rPr>
          <w:rFonts w:ascii="Aptos" w:hAnsi="Aptos" w:cs="Times New Roman"/>
          <w:kern w:val="0"/>
        </w:rPr>
        <w:t>9.</w:t>
      </w:r>
      <w:r w:rsidR="00F763DC" w:rsidRPr="00F763DC">
        <w:rPr>
          <w:rFonts w:ascii="Aptos" w:hAnsi="Aptos" w:cs="Times New Roman"/>
          <w:kern w:val="0"/>
        </w:rPr>
        <w:tab/>
        <w:t xml:space="preserve">Novotny, L., Beversluis, M. R., Youngworth, K. S. &amp; Brown, T. G. Longitudinal Field Modes Probed by Single Molecules. </w:t>
      </w:r>
      <w:r w:rsidR="00F763DC" w:rsidRPr="00F763DC">
        <w:rPr>
          <w:rFonts w:ascii="Aptos" w:hAnsi="Aptos" w:cs="Times New Roman"/>
          <w:i/>
          <w:iCs/>
          <w:kern w:val="0"/>
        </w:rPr>
        <w:t>Phys. Rev. Lett.</w:t>
      </w:r>
      <w:r w:rsidR="00F763DC" w:rsidRPr="00F763DC">
        <w:rPr>
          <w:rFonts w:ascii="Aptos" w:hAnsi="Aptos" w:cs="Times New Roman"/>
          <w:kern w:val="0"/>
        </w:rPr>
        <w:t xml:space="preserve"> </w:t>
      </w:r>
      <w:r w:rsidR="00F763DC" w:rsidRPr="00F763DC">
        <w:rPr>
          <w:rFonts w:ascii="Aptos" w:hAnsi="Aptos" w:cs="Times New Roman"/>
          <w:b/>
          <w:bCs/>
          <w:kern w:val="0"/>
        </w:rPr>
        <w:t>86</w:t>
      </w:r>
      <w:r w:rsidR="00F763DC" w:rsidRPr="00F763DC">
        <w:rPr>
          <w:rFonts w:ascii="Aptos" w:hAnsi="Aptos" w:cs="Times New Roman"/>
          <w:kern w:val="0"/>
        </w:rPr>
        <w:t>, 5251–5254 (2001).</w:t>
      </w:r>
    </w:p>
    <w:p w14:paraId="639B6B5E" w14:textId="4DAE5E6E" w:rsidR="00251B18" w:rsidRPr="00C53195" w:rsidRDefault="00F51B78" w:rsidP="00E9239C">
      <w:pPr>
        <w:pStyle w:val="Bibliography"/>
        <w:ind w:left="0" w:firstLine="0"/>
      </w:pPr>
      <w:r>
        <w:rPr>
          <w:rFonts w:eastAsia="Times New Roman"/>
        </w:rPr>
        <w:fldChar w:fldCharType="end"/>
      </w:r>
    </w:p>
    <w:sectPr w:rsidR="00251B18" w:rsidRPr="00C53195" w:rsidSect="00E9239C">
      <w:footerReference w:type="even" r:id="rId15"/>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08AA" w14:textId="77777777" w:rsidR="00051CB7" w:rsidRDefault="00051CB7" w:rsidP="00D73848">
      <w:pPr>
        <w:spacing w:after="0" w:line="240" w:lineRule="auto"/>
      </w:pPr>
      <w:r>
        <w:separator/>
      </w:r>
    </w:p>
  </w:endnote>
  <w:endnote w:type="continuationSeparator" w:id="0">
    <w:p w14:paraId="788F111D" w14:textId="77777777" w:rsidR="00051CB7" w:rsidRDefault="00051CB7" w:rsidP="00D7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558633"/>
      <w:docPartObj>
        <w:docPartGallery w:val="Page Numbers (Bottom of Page)"/>
        <w:docPartUnique/>
      </w:docPartObj>
    </w:sdtPr>
    <w:sdtEndPr>
      <w:rPr>
        <w:rStyle w:val="PageNumber"/>
      </w:rPr>
    </w:sdtEndPr>
    <w:sdtContent>
      <w:p w14:paraId="354DD745" w14:textId="1B0B5DB1" w:rsidR="00B64034" w:rsidRDefault="00B64034" w:rsidP="00CC1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CC1A1F">
          <w:rPr>
            <w:rStyle w:val="PageNumber"/>
          </w:rPr>
          <w:fldChar w:fldCharType="separate"/>
        </w:r>
        <w:r>
          <w:rPr>
            <w:rStyle w:val="PageNumber"/>
          </w:rPr>
          <w:fldChar w:fldCharType="end"/>
        </w:r>
      </w:p>
    </w:sdtContent>
  </w:sdt>
  <w:p w14:paraId="56E89FF8" w14:textId="77777777" w:rsidR="00B64034" w:rsidRDefault="00B64034" w:rsidP="00B640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4742" w14:textId="77777777" w:rsidR="00B64034" w:rsidRDefault="00B64034" w:rsidP="00B640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77BF" w14:textId="77777777" w:rsidR="00051CB7" w:rsidRDefault="00051CB7" w:rsidP="00D73848">
      <w:pPr>
        <w:spacing w:after="0" w:line="240" w:lineRule="auto"/>
      </w:pPr>
      <w:r>
        <w:separator/>
      </w:r>
    </w:p>
  </w:footnote>
  <w:footnote w:type="continuationSeparator" w:id="0">
    <w:p w14:paraId="74BCC059" w14:textId="77777777" w:rsidR="00051CB7" w:rsidRDefault="00051CB7" w:rsidP="00D73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9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3540A"/>
    <w:multiLevelType w:val="hybridMultilevel"/>
    <w:tmpl w:val="254C5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263C"/>
    <w:multiLevelType w:val="hybridMultilevel"/>
    <w:tmpl w:val="B2F0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06C53"/>
    <w:multiLevelType w:val="hybridMultilevel"/>
    <w:tmpl w:val="B2DE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43BA3"/>
    <w:multiLevelType w:val="hybridMultilevel"/>
    <w:tmpl w:val="F7C8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91611"/>
    <w:multiLevelType w:val="hybridMultilevel"/>
    <w:tmpl w:val="EB2A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21027"/>
    <w:multiLevelType w:val="hybridMultilevel"/>
    <w:tmpl w:val="EB2A4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3C2801"/>
    <w:multiLevelType w:val="hybridMultilevel"/>
    <w:tmpl w:val="B9F2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77B23"/>
    <w:multiLevelType w:val="hybridMultilevel"/>
    <w:tmpl w:val="91C0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72395"/>
    <w:multiLevelType w:val="hybridMultilevel"/>
    <w:tmpl w:val="A8D2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A305B"/>
    <w:multiLevelType w:val="hybridMultilevel"/>
    <w:tmpl w:val="F5649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D0BD7"/>
    <w:multiLevelType w:val="hybridMultilevel"/>
    <w:tmpl w:val="1864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C2E9F"/>
    <w:multiLevelType w:val="hybridMultilevel"/>
    <w:tmpl w:val="94CCE4E2"/>
    <w:lvl w:ilvl="0" w:tplc="5412CDA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3F4511"/>
    <w:multiLevelType w:val="hybridMultilevel"/>
    <w:tmpl w:val="9C5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F042C"/>
    <w:multiLevelType w:val="hybridMultilevel"/>
    <w:tmpl w:val="C114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B60D2"/>
    <w:multiLevelType w:val="hybridMultilevel"/>
    <w:tmpl w:val="EB2A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61ACC"/>
    <w:multiLevelType w:val="hybridMultilevel"/>
    <w:tmpl w:val="4E06B046"/>
    <w:lvl w:ilvl="0" w:tplc="0F768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7E1F9C"/>
    <w:multiLevelType w:val="hybridMultilevel"/>
    <w:tmpl w:val="C902FE12"/>
    <w:lvl w:ilvl="0" w:tplc="0409000F">
      <w:start w:val="1"/>
      <w:numFmt w:val="decimal"/>
      <w:lvlText w:val="%1."/>
      <w:lvlJc w:val="left"/>
      <w:pPr>
        <w:ind w:left="720" w:hanging="360"/>
      </w:pPr>
      <w:rPr>
        <w:rFonts w:hint="default"/>
      </w:rPr>
    </w:lvl>
    <w:lvl w:ilvl="1" w:tplc="7E806DE6">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6"/>
  </w:num>
  <w:num w:numId="4">
    <w:abstractNumId w:val="14"/>
  </w:num>
  <w:num w:numId="5">
    <w:abstractNumId w:val="3"/>
  </w:num>
  <w:num w:numId="6">
    <w:abstractNumId w:val="7"/>
  </w:num>
  <w:num w:numId="7">
    <w:abstractNumId w:val="2"/>
  </w:num>
  <w:num w:numId="8">
    <w:abstractNumId w:val="0"/>
  </w:num>
  <w:num w:numId="9">
    <w:abstractNumId w:val="17"/>
  </w:num>
  <w:num w:numId="10">
    <w:abstractNumId w:val="12"/>
  </w:num>
  <w:num w:numId="11">
    <w:abstractNumId w:val="9"/>
  </w:num>
  <w:num w:numId="12">
    <w:abstractNumId w:val="15"/>
  </w:num>
  <w:num w:numId="13">
    <w:abstractNumId w:val="13"/>
  </w:num>
  <w:num w:numId="14">
    <w:abstractNumId w:val="8"/>
  </w:num>
  <w:num w:numId="15">
    <w:abstractNumId w:val="10"/>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E5"/>
    <w:rsid w:val="000003E0"/>
    <w:rsid w:val="00005AFB"/>
    <w:rsid w:val="000064F8"/>
    <w:rsid w:val="00006FE2"/>
    <w:rsid w:val="000144AD"/>
    <w:rsid w:val="000168D8"/>
    <w:rsid w:val="00017E3B"/>
    <w:rsid w:val="000202FA"/>
    <w:rsid w:val="000214F3"/>
    <w:rsid w:val="00021EEC"/>
    <w:rsid w:val="0002286A"/>
    <w:rsid w:val="00022F6B"/>
    <w:rsid w:val="00023ED5"/>
    <w:rsid w:val="00025715"/>
    <w:rsid w:val="00031BBD"/>
    <w:rsid w:val="00032A80"/>
    <w:rsid w:val="00032B67"/>
    <w:rsid w:val="00034EBC"/>
    <w:rsid w:val="00042BA0"/>
    <w:rsid w:val="00045F55"/>
    <w:rsid w:val="00046DB0"/>
    <w:rsid w:val="00051CB7"/>
    <w:rsid w:val="00056C9C"/>
    <w:rsid w:val="000577E8"/>
    <w:rsid w:val="0006016B"/>
    <w:rsid w:val="000605B2"/>
    <w:rsid w:val="00062543"/>
    <w:rsid w:val="000644C3"/>
    <w:rsid w:val="000666EF"/>
    <w:rsid w:val="0007120F"/>
    <w:rsid w:val="00071D03"/>
    <w:rsid w:val="00073DCA"/>
    <w:rsid w:val="0007559C"/>
    <w:rsid w:val="0008252D"/>
    <w:rsid w:val="000871C6"/>
    <w:rsid w:val="00092420"/>
    <w:rsid w:val="000930EF"/>
    <w:rsid w:val="0009336F"/>
    <w:rsid w:val="00093868"/>
    <w:rsid w:val="000942B5"/>
    <w:rsid w:val="000949C1"/>
    <w:rsid w:val="00095DDB"/>
    <w:rsid w:val="000967C4"/>
    <w:rsid w:val="0009699E"/>
    <w:rsid w:val="000A3CD5"/>
    <w:rsid w:val="000A4515"/>
    <w:rsid w:val="000A4813"/>
    <w:rsid w:val="000A671B"/>
    <w:rsid w:val="000B1119"/>
    <w:rsid w:val="000B18B7"/>
    <w:rsid w:val="000B1CEE"/>
    <w:rsid w:val="000B1DC0"/>
    <w:rsid w:val="000B3074"/>
    <w:rsid w:val="000B5818"/>
    <w:rsid w:val="000C0E55"/>
    <w:rsid w:val="000C16CA"/>
    <w:rsid w:val="000C1A98"/>
    <w:rsid w:val="000C3FF5"/>
    <w:rsid w:val="000C577D"/>
    <w:rsid w:val="000C6AE7"/>
    <w:rsid w:val="000C6D49"/>
    <w:rsid w:val="000C75DD"/>
    <w:rsid w:val="000D00D9"/>
    <w:rsid w:val="000D02E8"/>
    <w:rsid w:val="000D1FF9"/>
    <w:rsid w:val="000D2160"/>
    <w:rsid w:val="000D22BE"/>
    <w:rsid w:val="000D285A"/>
    <w:rsid w:val="000D3696"/>
    <w:rsid w:val="000D4FD8"/>
    <w:rsid w:val="000D5879"/>
    <w:rsid w:val="000D6741"/>
    <w:rsid w:val="000D73B6"/>
    <w:rsid w:val="000D7577"/>
    <w:rsid w:val="000D7612"/>
    <w:rsid w:val="000D763D"/>
    <w:rsid w:val="000E123C"/>
    <w:rsid w:val="000E16E5"/>
    <w:rsid w:val="000E2B73"/>
    <w:rsid w:val="000E2C24"/>
    <w:rsid w:val="000E3ED1"/>
    <w:rsid w:val="000E42D8"/>
    <w:rsid w:val="000E5570"/>
    <w:rsid w:val="000F1E17"/>
    <w:rsid w:val="000F3219"/>
    <w:rsid w:val="000F6191"/>
    <w:rsid w:val="000F6D8E"/>
    <w:rsid w:val="00100978"/>
    <w:rsid w:val="00101C4C"/>
    <w:rsid w:val="001051CA"/>
    <w:rsid w:val="00112CEB"/>
    <w:rsid w:val="00117F69"/>
    <w:rsid w:val="00120EA2"/>
    <w:rsid w:val="00122931"/>
    <w:rsid w:val="0012404F"/>
    <w:rsid w:val="001267FD"/>
    <w:rsid w:val="00127E27"/>
    <w:rsid w:val="00131357"/>
    <w:rsid w:val="00131CF6"/>
    <w:rsid w:val="00134DF1"/>
    <w:rsid w:val="00136C94"/>
    <w:rsid w:val="0014124A"/>
    <w:rsid w:val="001439F4"/>
    <w:rsid w:val="001458AC"/>
    <w:rsid w:val="0015164E"/>
    <w:rsid w:val="00152014"/>
    <w:rsid w:val="001530AE"/>
    <w:rsid w:val="00154165"/>
    <w:rsid w:val="001543E6"/>
    <w:rsid w:val="001562F4"/>
    <w:rsid w:val="001600B9"/>
    <w:rsid w:val="001605C2"/>
    <w:rsid w:val="001607D6"/>
    <w:rsid w:val="00163E66"/>
    <w:rsid w:val="00167B76"/>
    <w:rsid w:val="00172955"/>
    <w:rsid w:val="00172B48"/>
    <w:rsid w:val="00172D8F"/>
    <w:rsid w:val="0017431B"/>
    <w:rsid w:val="00175D96"/>
    <w:rsid w:val="00176346"/>
    <w:rsid w:val="00177421"/>
    <w:rsid w:val="001779F6"/>
    <w:rsid w:val="00177C13"/>
    <w:rsid w:val="00177EE2"/>
    <w:rsid w:val="00183A81"/>
    <w:rsid w:val="00184572"/>
    <w:rsid w:val="00185866"/>
    <w:rsid w:val="0018680D"/>
    <w:rsid w:val="00187BAE"/>
    <w:rsid w:val="00190E19"/>
    <w:rsid w:val="00192568"/>
    <w:rsid w:val="00193D1D"/>
    <w:rsid w:val="001A0C63"/>
    <w:rsid w:val="001A1B94"/>
    <w:rsid w:val="001A3047"/>
    <w:rsid w:val="001A3F21"/>
    <w:rsid w:val="001A64C2"/>
    <w:rsid w:val="001B1F67"/>
    <w:rsid w:val="001B2848"/>
    <w:rsid w:val="001B3E49"/>
    <w:rsid w:val="001B49F2"/>
    <w:rsid w:val="001B5F82"/>
    <w:rsid w:val="001B6248"/>
    <w:rsid w:val="001C155B"/>
    <w:rsid w:val="001C1D6A"/>
    <w:rsid w:val="001C6520"/>
    <w:rsid w:val="001C6614"/>
    <w:rsid w:val="001D0D45"/>
    <w:rsid w:val="001D22D7"/>
    <w:rsid w:val="001D252C"/>
    <w:rsid w:val="001D3C33"/>
    <w:rsid w:val="001D40BA"/>
    <w:rsid w:val="001D5680"/>
    <w:rsid w:val="001D6503"/>
    <w:rsid w:val="001E0B4A"/>
    <w:rsid w:val="001E0B60"/>
    <w:rsid w:val="001E68F2"/>
    <w:rsid w:val="001E6D68"/>
    <w:rsid w:val="001E7951"/>
    <w:rsid w:val="001E7BC4"/>
    <w:rsid w:val="001F0F5D"/>
    <w:rsid w:val="001F1A42"/>
    <w:rsid w:val="001F2386"/>
    <w:rsid w:val="001F3935"/>
    <w:rsid w:val="001F4DD7"/>
    <w:rsid w:val="001F5182"/>
    <w:rsid w:val="001F71D3"/>
    <w:rsid w:val="001F7382"/>
    <w:rsid w:val="001F7F14"/>
    <w:rsid w:val="00200CDD"/>
    <w:rsid w:val="002052BE"/>
    <w:rsid w:val="00205D74"/>
    <w:rsid w:val="002105A3"/>
    <w:rsid w:val="00210BF5"/>
    <w:rsid w:val="00211B6B"/>
    <w:rsid w:val="00212DAB"/>
    <w:rsid w:val="00215763"/>
    <w:rsid w:val="00215CA6"/>
    <w:rsid w:val="002167A2"/>
    <w:rsid w:val="00216C2B"/>
    <w:rsid w:val="00223F3A"/>
    <w:rsid w:val="00224408"/>
    <w:rsid w:val="002259A5"/>
    <w:rsid w:val="00226FEA"/>
    <w:rsid w:val="00233068"/>
    <w:rsid w:val="00234119"/>
    <w:rsid w:val="00240E3F"/>
    <w:rsid w:val="00242967"/>
    <w:rsid w:val="00242D97"/>
    <w:rsid w:val="002435E6"/>
    <w:rsid w:val="00245604"/>
    <w:rsid w:val="002470DB"/>
    <w:rsid w:val="00250AAD"/>
    <w:rsid w:val="00251B18"/>
    <w:rsid w:val="002540A5"/>
    <w:rsid w:val="00254AA7"/>
    <w:rsid w:val="0025556F"/>
    <w:rsid w:val="002572C7"/>
    <w:rsid w:val="002600EB"/>
    <w:rsid w:val="002646B4"/>
    <w:rsid w:val="00265F20"/>
    <w:rsid w:val="00273752"/>
    <w:rsid w:val="002750FC"/>
    <w:rsid w:val="002753B6"/>
    <w:rsid w:val="00275A26"/>
    <w:rsid w:val="002810AD"/>
    <w:rsid w:val="002868A9"/>
    <w:rsid w:val="002876F4"/>
    <w:rsid w:val="00287DEC"/>
    <w:rsid w:val="002944F3"/>
    <w:rsid w:val="002955CF"/>
    <w:rsid w:val="002A40CD"/>
    <w:rsid w:val="002A6B14"/>
    <w:rsid w:val="002B25A3"/>
    <w:rsid w:val="002B3622"/>
    <w:rsid w:val="002B38F9"/>
    <w:rsid w:val="002B45DE"/>
    <w:rsid w:val="002B4A9A"/>
    <w:rsid w:val="002C1B9D"/>
    <w:rsid w:val="002C2BE6"/>
    <w:rsid w:val="002C339C"/>
    <w:rsid w:val="002C4F4F"/>
    <w:rsid w:val="002C4F85"/>
    <w:rsid w:val="002C5638"/>
    <w:rsid w:val="002C6852"/>
    <w:rsid w:val="002C7153"/>
    <w:rsid w:val="002D0C49"/>
    <w:rsid w:val="002D1B01"/>
    <w:rsid w:val="002D34CB"/>
    <w:rsid w:val="002D3B1E"/>
    <w:rsid w:val="002D776F"/>
    <w:rsid w:val="002E1406"/>
    <w:rsid w:val="002E1DD9"/>
    <w:rsid w:val="002E4171"/>
    <w:rsid w:val="002E4CDB"/>
    <w:rsid w:val="002F269F"/>
    <w:rsid w:val="002F4758"/>
    <w:rsid w:val="002F507E"/>
    <w:rsid w:val="002F5CD5"/>
    <w:rsid w:val="002F6654"/>
    <w:rsid w:val="002F6E93"/>
    <w:rsid w:val="002F7D57"/>
    <w:rsid w:val="00301003"/>
    <w:rsid w:val="00302FCF"/>
    <w:rsid w:val="00303245"/>
    <w:rsid w:val="00306EAF"/>
    <w:rsid w:val="00310EBD"/>
    <w:rsid w:val="0031172D"/>
    <w:rsid w:val="0031307E"/>
    <w:rsid w:val="0031369B"/>
    <w:rsid w:val="00314760"/>
    <w:rsid w:val="0032348C"/>
    <w:rsid w:val="0032357D"/>
    <w:rsid w:val="00331258"/>
    <w:rsid w:val="00331CD5"/>
    <w:rsid w:val="00332889"/>
    <w:rsid w:val="00332BDB"/>
    <w:rsid w:val="003330C8"/>
    <w:rsid w:val="003332C9"/>
    <w:rsid w:val="00333630"/>
    <w:rsid w:val="00334126"/>
    <w:rsid w:val="00335045"/>
    <w:rsid w:val="00336D4D"/>
    <w:rsid w:val="003372DB"/>
    <w:rsid w:val="00340BD3"/>
    <w:rsid w:val="0034246D"/>
    <w:rsid w:val="00345335"/>
    <w:rsid w:val="00346335"/>
    <w:rsid w:val="0034656E"/>
    <w:rsid w:val="00347BD4"/>
    <w:rsid w:val="0035148A"/>
    <w:rsid w:val="00352AF6"/>
    <w:rsid w:val="003536BC"/>
    <w:rsid w:val="003544E9"/>
    <w:rsid w:val="00355637"/>
    <w:rsid w:val="00355768"/>
    <w:rsid w:val="003560DB"/>
    <w:rsid w:val="00356CFB"/>
    <w:rsid w:val="00357815"/>
    <w:rsid w:val="00360B52"/>
    <w:rsid w:val="00362FF7"/>
    <w:rsid w:val="00363C4A"/>
    <w:rsid w:val="0037261A"/>
    <w:rsid w:val="00374254"/>
    <w:rsid w:val="0037645A"/>
    <w:rsid w:val="00381C64"/>
    <w:rsid w:val="003830ED"/>
    <w:rsid w:val="00386AA8"/>
    <w:rsid w:val="00386CBE"/>
    <w:rsid w:val="0038707D"/>
    <w:rsid w:val="003922A0"/>
    <w:rsid w:val="00392567"/>
    <w:rsid w:val="00392B0A"/>
    <w:rsid w:val="00394F40"/>
    <w:rsid w:val="00397056"/>
    <w:rsid w:val="003A2218"/>
    <w:rsid w:val="003A230F"/>
    <w:rsid w:val="003A342C"/>
    <w:rsid w:val="003A3E5F"/>
    <w:rsid w:val="003A56F2"/>
    <w:rsid w:val="003A680E"/>
    <w:rsid w:val="003A6A06"/>
    <w:rsid w:val="003B5125"/>
    <w:rsid w:val="003B5355"/>
    <w:rsid w:val="003B6532"/>
    <w:rsid w:val="003B7E34"/>
    <w:rsid w:val="003C487E"/>
    <w:rsid w:val="003C56EC"/>
    <w:rsid w:val="003D0551"/>
    <w:rsid w:val="003D0EB3"/>
    <w:rsid w:val="003D1C46"/>
    <w:rsid w:val="003D35D1"/>
    <w:rsid w:val="003D4132"/>
    <w:rsid w:val="003D63B7"/>
    <w:rsid w:val="003D6B72"/>
    <w:rsid w:val="003D70B3"/>
    <w:rsid w:val="003E0158"/>
    <w:rsid w:val="003E2F3F"/>
    <w:rsid w:val="003E319C"/>
    <w:rsid w:val="003E59E3"/>
    <w:rsid w:val="003E7537"/>
    <w:rsid w:val="003E7C83"/>
    <w:rsid w:val="003F14F5"/>
    <w:rsid w:val="003F1563"/>
    <w:rsid w:val="003F1A8C"/>
    <w:rsid w:val="003F23B6"/>
    <w:rsid w:val="003F24A5"/>
    <w:rsid w:val="003F2B9D"/>
    <w:rsid w:val="003F305F"/>
    <w:rsid w:val="003F3280"/>
    <w:rsid w:val="003F32BC"/>
    <w:rsid w:val="003F49BD"/>
    <w:rsid w:val="003F6C06"/>
    <w:rsid w:val="004024DD"/>
    <w:rsid w:val="00403185"/>
    <w:rsid w:val="00404191"/>
    <w:rsid w:val="00406267"/>
    <w:rsid w:val="0040776C"/>
    <w:rsid w:val="004103F9"/>
    <w:rsid w:val="0041096C"/>
    <w:rsid w:val="0042011F"/>
    <w:rsid w:val="004207BD"/>
    <w:rsid w:val="00420A6F"/>
    <w:rsid w:val="004217A0"/>
    <w:rsid w:val="00423E08"/>
    <w:rsid w:val="00424904"/>
    <w:rsid w:val="0042509B"/>
    <w:rsid w:val="0042565F"/>
    <w:rsid w:val="00426984"/>
    <w:rsid w:val="004315F8"/>
    <w:rsid w:val="00431A59"/>
    <w:rsid w:val="00431A9F"/>
    <w:rsid w:val="00433348"/>
    <w:rsid w:val="00433640"/>
    <w:rsid w:val="00441D54"/>
    <w:rsid w:val="00442C2C"/>
    <w:rsid w:val="0044430C"/>
    <w:rsid w:val="00444FF9"/>
    <w:rsid w:val="0044764D"/>
    <w:rsid w:val="00450398"/>
    <w:rsid w:val="004512B0"/>
    <w:rsid w:val="00451417"/>
    <w:rsid w:val="0045258C"/>
    <w:rsid w:val="00454519"/>
    <w:rsid w:val="00457294"/>
    <w:rsid w:val="0046628C"/>
    <w:rsid w:val="004662FC"/>
    <w:rsid w:val="00466D77"/>
    <w:rsid w:val="00470EE4"/>
    <w:rsid w:val="004711DD"/>
    <w:rsid w:val="00471B0C"/>
    <w:rsid w:val="0047312E"/>
    <w:rsid w:val="00473E23"/>
    <w:rsid w:val="00474CBF"/>
    <w:rsid w:val="00476C9E"/>
    <w:rsid w:val="00477600"/>
    <w:rsid w:val="00480C86"/>
    <w:rsid w:val="00480FA3"/>
    <w:rsid w:val="00481CD7"/>
    <w:rsid w:val="00483109"/>
    <w:rsid w:val="00483F4F"/>
    <w:rsid w:val="00483FF8"/>
    <w:rsid w:val="004859CD"/>
    <w:rsid w:val="00487F14"/>
    <w:rsid w:val="004913BA"/>
    <w:rsid w:val="00492FB1"/>
    <w:rsid w:val="00495391"/>
    <w:rsid w:val="004953FF"/>
    <w:rsid w:val="00495D77"/>
    <w:rsid w:val="00497253"/>
    <w:rsid w:val="004A1A3B"/>
    <w:rsid w:val="004B2C89"/>
    <w:rsid w:val="004B3D0D"/>
    <w:rsid w:val="004B4FBE"/>
    <w:rsid w:val="004B5A41"/>
    <w:rsid w:val="004B5BAF"/>
    <w:rsid w:val="004B6105"/>
    <w:rsid w:val="004B61DF"/>
    <w:rsid w:val="004C2FD1"/>
    <w:rsid w:val="004C357E"/>
    <w:rsid w:val="004C56DA"/>
    <w:rsid w:val="004C788C"/>
    <w:rsid w:val="004D01CC"/>
    <w:rsid w:val="004D063C"/>
    <w:rsid w:val="004D4148"/>
    <w:rsid w:val="004D76C2"/>
    <w:rsid w:val="004D794E"/>
    <w:rsid w:val="004E18CF"/>
    <w:rsid w:val="004E22FE"/>
    <w:rsid w:val="004F038C"/>
    <w:rsid w:val="004F05B6"/>
    <w:rsid w:val="004F2466"/>
    <w:rsid w:val="0050094F"/>
    <w:rsid w:val="0050227F"/>
    <w:rsid w:val="005049F6"/>
    <w:rsid w:val="00504D76"/>
    <w:rsid w:val="00505F5C"/>
    <w:rsid w:val="0050768E"/>
    <w:rsid w:val="00507CEA"/>
    <w:rsid w:val="00510316"/>
    <w:rsid w:val="00511A4B"/>
    <w:rsid w:val="00511C86"/>
    <w:rsid w:val="00514510"/>
    <w:rsid w:val="00515EEC"/>
    <w:rsid w:val="00516732"/>
    <w:rsid w:val="00517A37"/>
    <w:rsid w:val="0052078A"/>
    <w:rsid w:val="00523CCA"/>
    <w:rsid w:val="00525AE5"/>
    <w:rsid w:val="00527558"/>
    <w:rsid w:val="00530180"/>
    <w:rsid w:val="00530579"/>
    <w:rsid w:val="00531A46"/>
    <w:rsid w:val="00531DE5"/>
    <w:rsid w:val="005320C7"/>
    <w:rsid w:val="00532B33"/>
    <w:rsid w:val="00537393"/>
    <w:rsid w:val="00537794"/>
    <w:rsid w:val="00537A80"/>
    <w:rsid w:val="005408C6"/>
    <w:rsid w:val="00540922"/>
    <w:rsid w:val="00540A7D"/>
    <w:rsid w:val="00540ABD"/>
    <w:rsid w:val="005435AA"/>
    <w:rsid w:val="00543C68"/>
    <w:rsid w:val="0054420F"/>
    <w:rsid w:val="00546C38"/>
    <w:rsid w:val="00546ED8"/>
    <w:rsid w:val="0054749E"/>
    <w:rsid w:val="0055124D"/>
    <w:rsid w:val="00551365"/>
    <w:rsid w:val="005524F9"/>
    <w:rsid w:val="00557AAB"/>
    <w:rsid w:val="00562A8C"/>
    <w:rsid w:val="00566735"/>
    <w:rsid w:val="005669A9"/>
    <w:rsid w:val="00566A06"/>
    <w:rsid w:val="0057009C"/>
    <w:rsid w:val="00570D17"/>
    <w:rsid w:val="00570F62"/>
    <w:rsid w:val="00571500"/>
    <w:rsid w:val="005717EC"/>
    <w:rsid w:val="005740AA"/>
    <w:rsid w:val="005755D6"/>
    <w:rsid w:val="00576234"/>
    <w:rsid w:val="00577E28"/>
    <w:rsid w:val="0058112D"/>
    <w:rsid w:val="00586D1F"/>
    <w:rsid w:val="00587D8A"/>
    <w:rsid w:val="005A3A33"/>
    <w:rsid w:val="005A56F0"/>
    <w:rsid w:val="005B1410"/>
    <w:rsid w:val="005B1512"/>
    <w:rsid w:val="005B4467"/>
    <w:rsid w:val="005B4F1D"/>
    <w:rsid w:val="005B7DE4"/>
    <w:rsid w:val="005C02AF"/>
    <w:rsid w:val="005C3067"/>
    <w:rsid w:val="005C3319"/>
    <w:rsid w:val="005C57E9"/>
    <w:rsid w:val="005C7F71"/>
    <w:rsid w:val="005D2F29"/>
    <w:rsid w:val="005D4003"/>
    <w:rsid w:val="005D4932"/>
    <w:rsid w:val="005D49DF"/>
    <w:rsid w:val="005D7393"/>
    <w:rsid w:val="005E5B07"/>
    <w:rsid w:val="005E6C9A"/>
    <w:rsid w:val="005E74AE"/>
    <w:rsid w:val="005F1C6B"/>
    <w:rsid w:val="005F5A1F"/>
    <w:rsid w:val="005F77E8"/>
    <w:rsid w:val="006012B7"/>
    <w:rsid w:val="006023D9"/>
    <w:rsid w:val="006026C1"/>
    <w:rsid w:val="006064CB"/>
    <w:rsid w:val="006074B1"/>
    <w:rsid w:val="006075D5"/>
    <w:rsid w:val="00613144"/>
    <w:rsid w:val="006136DC"/>
    <w:rsid w:val="00613EDC"/>
    <w:rsid w:val="00614743"/>
    <w:rsid w:val="00616A6D"/>
    <w:rsid w:val="006172B9"/>
    <w:rsid w:val="00617846"/>
    <w:rsid w:val="006179D0"/>
    <w:rsid w:val="00621FC8"/>
    <w:rsid w:val="006239C0"/>
    <w:rsid w:val="006249CE"/>
    <w:rsid w:val="00627F6B"/>
    <w:rsid w:val="00633850"/>
    <w:rsid w:val="00634164"/>
    <w:rsid w:val="006353DB"/>
    <w:rsid w:val="00637955"/>
    <w:rsid w:val="00637A5A"/>
    <w:rsid w:val="00637E7E"/>
    <w:rsid w:val="00641265"/>
    <w:rsid w:val="00644F13"/>
    <w:rsid w:val="00645C07"/>
    <w:rsid w:val="0064624C"/>
    <w:rsid w:val="006516DB"/>
    <w:rsid w:val="0065392D"/>
    <w:rsid w:val="00655102"/>
    <w:rsid w:val="00656778"/>
    <w:rsid w:val="006607C1"/>
    <w:rsid w:val="0066135B"/>
    <w:rsid w:val="006614DD"/>
    <w:rsid w:val="006627A2"/>
    <w:rsid w:val="00665E18"/>
    <w:rsid w:val="00665E2A"/>
    <w:rsid w:val="00670E1E"/>
    <w:rsid w:val="00672489"/>
    <w:rsid w:val="00673353"/>
    <w:rsid w:val="006749A6"/>
    <w:rsid w:val="00676CA0"/>
    <w:rsid w:val="00680A48"/>
    <w:rsid w:val="0068167E"/>
    <w:rsid w:val="00681B42"/>
    <w:rsid w:val="00681CC7"/>
    <w:rsid w:val="0068283E"/>
    <w:rsid w:val="00682853"/>
    <w:rsid w:val="00684512"/>
    <w:rsid w:val="00684FB5"/>
    <w:rsid w:val="00687F85"/>
    <w:rsid w:val="006A2548"/>
    <w:rsid w:val="006A4500"/>
    <w:rsid w:val="006A52AD"/>
    <w:rsid w:val="006B07AA"/>
    <w:rsid w:val="006B1E0C"/>
    <w:rsid w:val="006B52E9"/>
    <w:rsid w:val="006B7D45"/>
    <w:rsid w:val="006B7EEF"/>
    <w:rsid w:val="006C1F69"/>
    <w:rsid w:val="006C283E"/>
    <w:rsid w:val="006C3C43"/>
    <w:rsid w:val="006C3E54"/>
    <w:rsid w:val="006C4300"/>
    <w:rsid w:val="006C5613"/>
    <w:rsid w:val="006C69B3"/>
    <w:rsid w:val="006C7619"/>
    <w:rsid w:val="006C7726"/>
    <w:rsid w:val="006D03D6"/>
    <w:rsid w:val="006D1E1C"/>
    <w:rsid w:val="006D6435"/>
    <w:rsid w:val="006D6D9E"/>
    <w:rsid w:val="006E3C3C"/>
    <w:rsid w:val="006E45BB"/>
    <w:rsid w:val="006E49A1"/>
    <w:rsid w:val="006E6334"/>
    <w:rsid w:val="006E7A85"/>
    <w:rsid w:val="006E7EA8"/>
    <w:rsid w:val="006F1DFB"/>
    <w:rsid w:val="006F1F5F"/>
    <w:rsid w:val="006F2DC6"/>
    <w:rsid w:val="006F6D0A"/>
    <w:rsid w:val="00715390"/>
    <w:rsid w:val="00717C64"/>
    <w:rsid w:val="00721174"/>
    <w:rsid w:val="00722A04"/>
    <w:rsid w:val="00725046"/>
    <w:rsid w:val="00726560"/>
    <w:rsid w:val="0072736C"/>
    <w:rsid w:val="0072780E"/>
    <w:rsid w:val="00727BE5"/>
    <w:rsid w:val="007303AC"/>
    <w:rsid w:val="00730765"/>
    <w:rsid w:val="007335D3"/>
    <w:rsid w:val="0073533F"/>
    <w:rsid w:val="00735D20"/>
    <w:rsid w:val="00741955"/>
    <w:rsid w:val="00744387"/>
    <w:rsid w:val="00747115"/>
    <w:rsid w:val="007472DF"/>
    <w:rsid w:val="0075097B"/>
    <w:rsid w:val="00750B12"/>
    <w:rsid w:val="0075281C"/>
    <w:rsid w:val="0075432E"/>
    <w:rsid w:val="007549C9"/>
    <w:rsid w:val="00755B95"/>
    <w:rsid w:val="007577A4"/>
    <w:rsid w:val="00760C88"/>
    <w:rsid w:val="00762B2C"/>
    <w:rsid w:val="00763112"/>
    <w:rsid w:val="0076390B"/>
    <w:rsid w:val="00763D2A"/>
    <w:rsid w:val="0077327A"/>
    <w:rsid w:val="00773F05"/>
    <w:rsid w:val="007755CF"/>
    <w:rsid w:val="00777DDF"/>
    <w:rsid w:val="0078340D"/>
    <w:rsid w:val="00786805"/>
    <w:rsid w:val="00786EC2"/>
    <w:rsid w:val="0078721F"/>
    <w:rsid w:val="0078747A"/>
    <w:rsid w:val="0078755F"/>
    <w:rsid w:val="00791A99"/>
    <w:rsid w:val="007A05BB"/>
    <w:rsid w:val="007A101F"/>
    <w:rsid w:val="007A2A31"/>
    <w:rsid w:val="007A4433"/>
    <w:rsid w:val="007A6637"/>
    <w:rsid w:val="007A6D8D"/>
    <w:rsid w:val="007B0B41"/>
    <w:rsid w:val="007B194B"/>
    <w:rsid w:val="007B270D"/>
    <w:rsid w:val="007B6B3F"/>
    <w:rsid w:val="007B7DC6"/>
    <w:rsid w:val="007C0B73"/>
    <w:rsid w:val="007C1EA6"/>
    <w:rsid w:val="007C403F"/>
    <w:rsid w:val="007C4CF4"/>
    <w:rsid w:val="007C50D2"/>
    <w:rsid w:val="007C52C4"/>
    <w:rsid w:val="007C6655"/>
    <w:rsid w:val="007C6D84"/>
    <w:rsid w:val="007D01FC"/>
    <w:rsid w:val="007D0A65"/>
    <w:rsid w:val="007D5179"/>
    <w:rsid w:val="007D7CF7"/>
    <w:rsid w:val="007E04F7"/>
    <w:rsid w:val="007E10A2"/>
    <w:rsid w:val="007E149A"/>
    <w:rsid w:val="007E270D"/>
    <w:rsid w:val="007E2907"/>
    <w:rsid w:val="007E5AE1"/>
    <w:rsid w:val="007E623B"/>
    <w:rsid w:val="007F0668"/>
    <w:rsid w:val="007F0F03"/>
    <w:rsid w:val="007F56B5"/>
    <w:rsid w:val="007F62FA"/>
    <w:rsid w:val="007F6896"/>
    <w:rsid w:val="00803401"/>
    <w:rsid w:val="00804C8D"/>
    <w:rsid w:val="00804D17"/>
    <w:rsid w:val="0080690A"/>
    <w:rsid w:val="00810F1D"/>
    <w:rsid w:val="00813D40"/>
    <w:rsid w:val="008169BA"/>
    <w:rsid w:val="008203D1"/>
    <w:rsid w:val="00820ACF"/>
    <w:rsid w:val="0082361B"/>
    <w:rsid w:val="00826907"/>
    <w:rsid w:val="0083138A"/>
    <w:rsid w:val="00832A7D"/>
    <w:rsid w:val="008336D4"/>
    <w:rsid w:val="00836C04"/>
    <w:rsid w:val="0084107D"/>
    <w:rsid w:val="00841812"/>
    <w:rsid w:val="00841967"/>
    <w:rsid w:val="008428A6"/>
    <w:rsid w:val="00843397"/>
    <w:rsid w:val="00843F77"/>
    <w:rsid w:val="00844951"/>
    <w:rsid w:val="00851423"/>
    <w:rsid w:val="00853D6A"/>
    <w:rsid w:val="00862D14"/>
    <w:rsid w:val="00864CB6"/>
    <w:rsid w:val="008703A3"/>
    <w:rsid w:val="00870628"/>
    <w:rsid w:val="00872924"/>
    <w:rsid w:val="00872C42"/>
    <w:rsid w:val="008748FC"/>
    <w:rsid w:val="00875F24"/>
    <w:rsid w:val="00876D01"/>
    <w:rsid w:val="00877A14"/>
    <w:rsid w:val="00880D86"/>
    <w:rsid w:val="00880FBC"/>
    <w:rsid w:val="00882B2E"/>
    <w:rsid w:val="008832EF"/>
    <w:rsid w:val="008846F1"/>
    <w:rsid w:val="00884A19"/>
    <w:rsid w:val="00885314"/>
    <w:rsid w:val="008862EC"/>
    <w:rsid w:val="008875F1"/>
    <w:rsid w:val="00893CEF"/>
    <w:rsid w:val="00895654"/>
    <w:rsid w:val="0089575F"/>
    <w:rsid w:val="00896D16"/>
    <w:rsid w:val="008A3B10"/>
    <w:rsid w:val="008A3BBE"/>
    <w:rsid w:val="008A442E"/>
    <w:rsid w:val="008A4A15"/>
    <w:rsid w:val="008A5171"/>
    <w:rsid w:val="008B0051"/>
    <w:rsid w:val="008B18AC"/>
    <w:rsid w:val="008B34CC"/>
    <w:rsid w:val="008B3F42"/>
    <w:rsid w:val="008C07F0"/>
    <w:rsid w:val="008C2F11"/>
    <w:rsid w:val="008D6B05"/>
    <w:rsid w:val="008D7C1E"/>
    <w:rsid w:val="008D7C30"/>
    <w:rsid w:val="008E1653"/>
    <w:rsid w:val="008E2AF6"/>
    <w:rsid w:val="008E3B1C"/>
    <w:rsid w:val="008E4AD1"/>
    <w:rsid w:val="008E4FC1"/>
    <w:rsid w:val="008F016A"/>
    <w:rsid w:val="008F1B5C"/>
    <w:rsid w:val="008F290A"/>
    <w:rsid w:val="008F5F50"/>
    <w:rsid w:val="00903742"/>
    <w:rsid w:val="00904D1C"/>
    <w:rsid w:val="00905B7D"/>
    <w:rsid w:val="00905F9B"/>
    <w:rsid w:val="00911963"/>
    <w:rsid w:val="00911DFB"/>
    <w:rsid w:val="00914DD7"/>
    <w:rsid w:val="009155B2"/>
    <w:rsid w:val="00915D3D"/>
    <w:rsid w:val="009161F2"/>
    <w:rsid w:val="0091784F"/>
    <w:rsid w:val="009179AE"/>
    <w:rsid w:val="009179F0"/>
    <w:rsid w:val="00917D27"/>
    <w:rsid w:val="00917FC3"/>
    <w:rsid w:val="00922EB1"/>
    <w:rsid w:val="00923DED"/>
    <w:rsid w:val="009306F4"/>
    <w:rsid w:val="00931CDE"/>
    <w:rsid w:val="00934022"/>
    <w:rsid w:val="009354CD"/>
    <w:rsid w:val="0093705E"/>
    <w:rsid w:val="00937CF4"/>
    <w:rsid w:val="00940C57"/>
    <w:rsid w:val="00940D13"/>
    <w:rsid w:val="0094124F"/>
    <w:rsid w:val="00942611"/>
    <w:rsid w:val="009453CA"/>
    <w:rsid w:val="00947561"/>
    <w:rsid w:val="00947DC0"/>
    <w:rsid w:val="00950C41"/>
    <w:rsid w:val="00951B5E"/>
    <w:rsid w:val="009571A9"/>
    <w:rsid w:val="00960291"/>
    <w:rsid w:val="0096326F"/>
    <w:rsid w:val="0096391D"/>
    <w:rsid w:val="00964883"/>
    <w:rsid w:val="009649A8"/>
    <w:rsid w:val="00964AC3"/>
    <w:rsid w:val="009652E2"/>
    <w:rsid w:val="00967D97"/>
    <w:rsid w:val="0097023D"/>
    <w:rsid w:val="00971315"/>
    <w:rsid w:val="00974222"/>
    <w:rsid w:val="009744F8"/>
    <w:rsid w:val="009804EA"/>
    <w:rsid w:val="0098113B"/>
    <w:rsid w:val="00982EBE"/>
    <w:rsid w:val="00984B04"/>
    <w:rsid w:val="009857E0"/>
    <w:rsid w:val="009860F8"/>
    <w:rsid w:val="009864BD"/>
    <w:rsid w:val="00986D83"/>
    <w:rsid w:val="00987CDB"/>
    <w:rsid w:val="009906D8"/>
    <w:rsid w:val="00990E2C"/>
    <w:rsid w:val="00992A25"/>
    <w:rsid w:val="009939A3"/>
    <w:rsid w:val="00994822"/>
    <w:rsid w:val="00995747"/>
    <w:rsid w:val="00995954"/>
    <w:rsid w:val="00996C67"/>
    <w:rsid w:val="009A0FDE"/>
    <w:rsid w:val="009A2427"/>
    <w:rsid w:val="009A2A1D"/>
    <w:rsid w:val="009A3D75"/>
    <w:rsid w:val="009A4964"/>
    <w:rsid w:val="009A5346"/>
    <w:rsid w:val="009B2927"/>
    <w:rsid w:val="009B2D3C"/>
    <w:rsid w:val="009B4385"/>
    <w:rsid w:val="009B6C97"/>
    <w:rsid w:val="009C0A1E"/>
    <w:rsid w:val="009C4B1A"/>
    <w:rsid w:val="009C56C5"/>
    <w:rsid w:val="009C67A3"/>
    <w:rsid w:val="009D15D3"/>
    <w:rsid w:val="009D1A90"/>
    <w:rsid w:val="009D2960"/>
    <w:rsid w:val="009D2BEE"/>
    <w:rsid w:val="009D3317"/>
    <w:rsid w:val="009D3EB7"/>
    <w:rsid w:val="009D4D54"/>
    <w:rsid w:val="009D5386"/>
    <w:rsid w:val="009D5855"/>
    <w:rsid w:val="009D64DC"/>
    <w:rsid w:val="009D782B"/>
    <w:rsid w:val="009E0795"/>
    <w:rsid w:val="009E0DF1"/>
    <w:rsid w:val="009E1105"/>
    <w:rsid w:val="009E1253"/>
    <w:rsid w:val="009E393A"/>
    <w:rsid w:val="009E3E0C"/>
    <w:rsid w:val="009E4F8D"/>
    <w:rsid w:val="009E5344"/>
    <w:rsid w:val="009F2EB9"/>
    <w:rsid w:val="009F3E7D"/>
    <w:rsid w:val="009F3FB8"/>
    <w:rsid w:val="009F4BB6"/>
    <w:rsid w:val="009F5684"/>
    <w:rsid w:val="009F66B9"/>
    <w:rsid w:val="00A0015D"/>
    <w:rsid w:val="00A06E42"/>
    <w:rsid w:val="00A07403"/>
    <w:rsid w:val="00A10144"/>
    <w:rsid w:val="00A104F2"/>
    <w:rsid w:val="00A10D2E"/>
    <w:rsid w:val="00A10E10"/>
    <w:rsid w:val="00A11A08"/>
    <w:rsid w:val="00A128FD"/>
    <w:rsid w:val="00A1395C"/>
    <w:rsid w:val="00A14247"/>
    <w:rsid w:val="00A14C31"/>
    <w:rsid w:val="00A15832"/>
    <w:rsid w:val="00A16E94"/>
    <w:rsid w:val="00A17FF7"/>
    <w:rsid w:val="00A204CF"/>
    <w:rsid w:val="00A20A87"/>
    <w:rsid w:val="00A2119D"/>
    <w:rsid w:val="00A212DB"/>
    <w:rsid w:val="00A21C96"/>
    <w:rsid w:val="00A22029"/>
    <w:rsid w:val="00A26014"/>
    <w:rsid w:val="00A30584"/>
    <w:rsid w:val="00A32B5B"/>
    <w:rsid w:val="00A332A4"/>
    <w:rsid w:val="00A33B83"/>
    <w:rsid w:val="00A3476B"/>
    <w:rsid w:val="00A35C45"/>
    <w:rsid w:val="00A35D4D"/>
    <w:rsid w:val="00A369B4"/>
    <w:rsid w:val="00A36F0F"/>
    <w:rsid w:val="00A377F3"/>
    <w:rsid w:val="00A37E08"/>
    <w:rsid w:val="00A37ECF"/>
    <w:rsid w:val="00A401F7"/>
    <w:rsid w:val="00A404D0"/>
    <w:rsid w:val="00A50A77"/>
    <w:rsid w:val="00A51B77"/>
    <w:rsid w:val="00A55265"/>
    <w:rsid w:val="00A56257"/>
    <w:rsid w:val="00A61DFC"/>
    <w:rsid w:val="00A63159"/>
    <w:rsid w:val="00A63993"/>
    <w:rsid w:val="00A65F58"/>
    <w:rsid w:val="00A66C8B"/>
    <w:rsid w:val="00A71516"/>
    <w:rsid w:val="00A73DB2"/>
    <w:rsid w:val="00A74A82"/>
    <w:rsid w:val="00A74C66"/>
    <w:rsid w:val="00A75D96"/>
    <w:rsid w:val="00A763A1"/>
    <w:rsid w:val="00A776E0"/>
    <w:rsid w:val="00A82BD2"/>
    <w:rsid w:val="00A82DC3"/>
    <w:rsid w:val="00A86272"/>
    <w:rsid w:val="00A92801"/>
    <w:rsid w:val="00A93499"/>
    <w:rsid w:val="00A9387A"/>
    <w:rsid w:val="00A93E38"/>
    <w:rsid w:val="00A93F90"/>
    <w:rsid w:val="00A94287"/>
    <w:rsid w:val="00A95C61"/>
    <w:rsid w:val="00AA0481"/>
    <w:rsid w:val="00AA3C61"/>
    <w:rsid w:val="00AB20E2"/>
    <w:rsid w:val="00AB3AB7"/>
    <w:rsid w:val="00AB40A7"/>
    <w:rsid w:val="00AC1B97"/>
    <w:rsid w:val="00AC654A"/>
    <w:rsid w:val="00AC6D9C"/>
    <w:rsid w:val="00AD0BD2"/>
    <w:rsid w:val="00AD2734"/>
    <w:rsid w:val="00AD4306"/>
    <w:rsid w:val="00AD53C8"/>
    <w:rsid w:val="00AD7AA5"/>
    <w:rsid w:val="00AE1F84"/>
    <w:rsid w:val="00AE3A46"/>
    <w:rsid w:val="00AE4F2A"/>
    <w:rsid w:val="00AE7A2C"/>
    <w:rsid w:val="00AF1449"/>
    <w:rsid w:val="00AF3424"/>
    <w:rsid w:val="00AF5F93"/>
    <w:rsid w:val="00B00721"/>
    <w:rsid w:val="00B07F38"/>
    <w:rsid w:val="00B103DB"/>
    <w:rsid w:val="00B1121D"/>
    <w:rsid w:val="00B170D9"/>
    <w:rsid w:val="00B176A5"/>
    <w:rsid w:val="00B22ABE"/>
    <w:rsid w:val="00B2315A"/>
    <w:rsid w:val="00B2348D"/>
    <w:rsid w:val="00B235F5"/>
    <w:rsid w:val="00B23975"/>
    <w:rsid w:val="00B3338C"/>
    <w:rsid w:val="00B33BC6"/>
    <w:rsid w:val="00B35510"/>
    <w:rsid w:val="00B36497"/>
    <w:rsid w:val="00B407CF"/>
    <w:rsid w:val="00B41E11"/>
    <w:rsid w:val="00B42444"/>
    <w:rsid w:val="00B43E56"/>
    <w:rsid w:val="00B44984"/>
    <w:rsid w:val="00B45C8E"/>
    <w:rsid w:val="00B46A6F"/>
    <w:rsid w:val="00B47277"/>
    <w:rsid w:val="00B47A34"/>
    <w:rsid w:val="00B51243"/>
    <w:rsid w:val="00B528FF"/>
    <w:rsid w:val="00B53419"/>
    <w:rsid w:val="00B53A22"/>
    <w:rsid w:val="00B54E94"/>
    <w:rsid w:val="00B558E0"/>
    <w:rsid w:val="00B57A4F"/>
    <w:rsid w:val="00B64034"/>
    <w:rsid w:val="00B65055"/>
    <w:rsid w:val="00B65063"/>
    <w:rsid w:val="00B820F8"/>
    <w:rsid w:val="00B82489"/>
    <w:rsid w:val="00B84BAD"/>
    <w:rsid w:val="00B865CB"/>
    <w:rsid w:val="00B86C89"/>
    <w:rsid w:val="00B95B06"/>
    <w:rsid w:val="00B95EE6"/>
    <w:rsid w:val="00BA2148"/>
    <w:rsid w:val="00BA23BB"/>
    <w:rsid w:val="00BA38F2"/>
    <w:rsid w:val="00BA498A"/>
    <w:rsid w:val="00BA4F2C"/>
    <w:rsid w:val="00BB25AD"/>
    <w:rsid w:val="00BB3EAD"/>
    <w:rsid w:val="00BB617A"/>
    <w:rsid w:val="00BC2E11"/>
    <w:rsid w:val="00BC2F02"/>
    <w:rsid w:val="00BC51BF"/>
    <w:rsid w:val="00BC692E"/>
    <w:rsid w:val="00BC6DEE"/>
    <w:rsid w:val="00BD12C1"/>
    <w:rsid w:val="00BD2A37"/>
    <w:rsid w:val="00BD3EFE"/>
    <w:rsid w:val="00BD581D"/>
    <w:rsid w:val="00BD75FB"/>
    <w:rsid w:val="00BD77E4"/>
    <w:rsid w:val="00BE167F"/>
    <w:rsid w:val="00BE1877"/>
    <w:rsid w:val="00BE331F"/>
    <w:rsid w:val="00BE4B93"/>
    <w:rsid w:val="00BE60EA"/>
    <w:rsid w:val="00BE6475"/>
    <w:rsid w:val="00BE6DB3"/>
    <w:rsid w:val="00BE7102"/>
    <w:rsid w:val="00BF50A8"/>
    <w:rsid w:val="00BF7B32"/>
    <w:rsid w:val="00C019C8"/>
    <w:rsid w:val="00C02B88"/>
    <w:rsid w:val="00C03D74"/>
    <w:rsid w:val="00C03EC8"/>
    <w:rsid w:val="00C05176"/>
    <w:rsid w:val="00C061B2"/>
    <w:rsid w:val="00C066EC"/>
    <w:rsid w:val="00C07C15"/>
    <w:rsid w:val="00C10435"/>
    <w:rsid w:val="00C1344D"/>
    <w:rsid w:val="00C159D8"/>
    <w:rsid w:val="00C179E4"/>
    <w:rsid w:val="00C2077D"/>
    <w:rsid w:val="00C20A80"/>
    <w:rsid w:val="00C21505"/>
    <w:rsid w:val="00C2449A"/>
    <w:rsid w:val="00C24E12"/>
    <w:rsid w:val="00C254DA"/>
    <w:rsid w:val="00C30592"/>
    <w:rsid w:val="00C346C5"/>
    <w:rsid w:val="00C34E13"/>
    <w:rsid w:val="00C364EE"/>
    <w:rsid w:val="00C37003"/>
    <w:rsid w:val="00C41B91"/>
    <w:rsid w:val="00C505E4"/>
    <w:rsid w:val="00C522F7"/>
    <w:rsid w:val="00C52AC0"/>
    <w:rsid w:val="00C53195"/>
    <w:rsid w:val="00C53247"/>
    <w:rsid w:val="00C55510"/>
    <w:rsid w:val="00C6048E"/>
    <w:rsid w:val="00C61ED1"/>
    <w:rsid w:val="00C6456E"/>
    <w:rsid w:val="00C6465A"/>
    <w:rsid w:val="00C64AA0"/>
    <w:rsid w:val="00C66DF5"/>
    <w:rsid w:val="00C674FE"/>
    <w:rsid w:val="00C70B14"/>
    <w:rsid w:val="00C71E04"/>
    <w:rsid w:val="00C72280"/>
    <w:rsid w:val="00C745F3"/>
    <w:rsid w:val="00C75DAF"/>
    <w:rsid w:val="00C767FA"/>
    <w:rsid w:val="00C7740A"/>
    <w:rsid w:val="00C8192B"/>
    <w:rsid w:val="00C8693B"/>
    <w:rsid w:val="00C87E13"/>
    <w:rsid w:val="00C90F35"/>
    <w:rsid w:val="00C910D4"/>
    <w:rsid w:val="00C9154B"/>
    <w:rsid w:val="00C921A2"/>
    <w:rsid w:val="00C92AF0"/>
    <w:rsid w:val="00C93527"/>
    <w:rsid w:val="00C96C68"/>
    <w:rsid w:val="00C979E9"/>
    <w:rsid w:val="00CA0727"/>
    <w:rsid w:val="00CA3401"/>
    <w:rsid w:val="00CA7B52"/>
    <w:rsid w:val="00CB271B"/>
    <w:rsid w:val="00CB2727"/>
    <w:rsid w:val="00CB5542"/>
    <w:rsid w:val="00CC064C"/>
    <w:rsid w:val="00CC1A1F"/>
    <w:rsid w:val="00CC1CF0"/>
    <w:rsid w:val="00CC437A"/>
    <w:rsid w:val="00CD2C2C"/>
    <w:rsid w:val="00CD34A8"/>
    <w:rsid w:val="00CE23CD"/>
    <w:rsid w:val="00CE4372"/>
    <w:rsid w:val="00CE5454"/>
    <w:rsid w:val="00CE6511"/>
    <w:rsid w:val="00CF1269"/>
    <w:rsid w:val="00CF230E"/>
    <w:rsid w:val="00CF585E"/>
    <w:rsid w:val="00CF73B3"/>
    <w:rsid w:val="00D02626"/>
    <w:rsid w:val="00D02F95"/>
    <w:rsid w:val="00D03D4F"/>
    <w:rsid w:val="00D03F76"/>
    <w:rsid w:val="00D05FC3"/>
    <w:rsid w:val="00D13E78"/>
    <w:rsid w:val="00D14846"/>
    <w:rsid w:val="00D17A6B"/>
    <w:rsid w:val="00D20FDC"/>
    <w:rsid w:val="00D27714"/>
    <w:rsid w:val="00D2793E"/>
    <w:rsid w:val="00D27EF6"/>
    <w:rsid w:val="00D33F77"/>
    <w:rsid w:val="00D347DE"/>
    <w:rsid w:val="00D35F13"/>
    <w:rsid w:val="00D4079F"/>
    <w:rsid w:val="00D41DC7"/>
    <w:rsid w:val="00D42A7F"/>
    <w:rsid w:val="00D447BF"/>
    <w:rsid w:val="00D44EAE"/>
    <w:rsid w:val="00D456B6"/>
    <w:rsid w:val="00D46382"/>
    <w:rsid w:val="00D4790D"/>
    <w:rsid w:val="00D47C7C"/>
    <w:rsid w:val="00D50FE2"/>
    <w:rsid w:val="00D52788"/>
    <w:rsid w:val="00D571C7"/>
    <w:rsid w:val="00D57FC9"/>
    <w:rsid w:val="00D61860"/>
    <w:rsid w:val="00D64722"/>
    <w:rsid w:val="00D64781"/>
    <w:rsid w:val="00D64C48"/>
    <w:rsid w:val="00D70742"/>
    <w:rsid w:val="00D7196F"/>
    <w:rsid w:val="00D7380A"/>
    <w:rsid w:val="00D73848"/>
    <w:rsid w:val="00D759B6"/>
    <w:rsid w:val="00D81402"/>
    <w:rsid w:val="00D82DDB"/>
    <w:rsid w:val="00D83051"/>
    <w:rsid w:val="00D8429C"/>
    <w:rsid w:val="00D85B3A"/>
    <w:rsid w:val="00D90551"/>
    <w:rsid w:val="00D905B8"/>
    <w:rsid w:val="00D96A14"/>
    <w:rsid w:val="00DA0132"/>
    <w:rsid w:val="00DA03F1"/>
    <w:rsid w:val="00DA1209"/>
    <w:rsid w:val="00DA29A2"/>
    <w:rsid w:val="00DA2D06"/>
    <w:rsid w:val="00DA2F96"/>
    <w:rsid w:val="00DA39CA"/>
    <w:rsid w:val="00DA5995"/>
    <w:rsid w:val="00DB458B"/>
    <w:rsid w:val="00DB4AAA"/>
    <w:rsid w:val="00DB4B1D"/>
    <w:rsid w:val="00DB5C50"/>
    <w:rsid w:val="00DC4F3B"/>
    <w:rsid w:val="00DC5475"/>
    <w:rsid w:val="00DD08B0"/>
    <w:rsid w:val="00DD3076"/>
    <w:rsid w:val="00DD39F3"/>
    <w:rsid w:val="00DD70E8"/>
    <w:rsid w:val="00DE080E"/>
    <w:rsid w:val="00DE21E5"/>
    <w:rsid w:val="00DE3936"/>
    <w:rsid w:val="00DE49E4"/>
    <w:rsid w:val="00DE6D87"/>
    <w:rsid w:val="00DF0C47"/>
    <w:rsid w:val="00DF27B5"/>
    <w:rsid w:val="00DF2E05"/>
    <w:rsid w:val="00DF5C7B"/>
    <w:rsid w:val="00DF663C"/>
    <w:rsid w:val="00DF7AB3"/>
    <w:rsid w:val="00E01BB0"/>
    <w:rsid w:val="00E02ECD"/>
    <w:rsid w:val="00E06AAE"/>
    <w:rsid w:val="00E079A8"/>
    <w:rsid w:val="00E12B99"/>
    <w:rsid w:val="00E13125"/>
    <w:rsid w:val="00E13324"/>
    <w:rsid w:val="00E13CB6"/>
    <w:rsid w:val="00E14240"/>
    <w:rsid w:val="00E1475D"/>
    <w:rsid w:val="00E14D60"/>
    <w:rsid w:val="00E16AA1"/>
    <w:rsid w:val="00E1766C"/>
    <w:rsid w:val="00E220F8"/>
    <w:rsid w:val="00E227F2"/>
    <w:rsid w:val="00E22B77"/>
    <w:rsid w:val="00E23B44"/>
    <w:rsid w:val="00E25DD5"/>
    <w:rsid w:val="00E2638B"/>
    <w:rsid w:val="00E2702E"/>
    <w:rsid w:val="00E3246E"/>
    <w:rsid w:val="00E32FAD"/>
    <w:rsid w:val="00E3363D"/>
    <w:rsid w:val="00E3388D"/>
    <w:rsid w:val="00E345D6"/>
    <w:rsid w:val="00E459B6"/>
    <w:rsid w:val="00E46EDC"/>
    <w:rsid w:val="00E50E2E"/>
    <w:rsid w:val="00E50F05"/>
    <w:rsid w:val="00E51F80"/>
    <w:rsid w:val="00E545E2"/>
    <w:rsid w:val="00E54D98"/>
    <w:rsid w:val="00E6184A"/>
    <w:rsid w:val="00E6298B"/>
    <w:rsid w:val="00E637A1"/>
    <w:rsid w:val="00E64897"/>
    <w:rsid w:val="00E66DC7"/>
    <w:rsid w:val="00E70337"/>
    <w:rsid w:val="00E71FF3"/>
    <w:rsid w:val="00E72132"/>
    <w:rsid w:val="00E73F21"/>
    <w:rsid w:val="00E7487F"/>
    <w:rsid w:val="00E768F4"/>
    <w:rsid w:val="00E76CA1"/>
    <w:rsid w:val="00E7760F"/>
    <w:rsid w:val="00E80B4C"/>
    <w:rsid w:val="00E80DA0"/>
    <w:rsid w:val="00E9239C"/>
    <w:rsid w:val="00E9294E"/>
    <w:rsid w:val="00E92A92"/>
    <w:rsid w:val="00E963A5"/>
    <w:rsid w:val="00EA2A74"/>
    <w:rsid w:val="00EA33AD"/>
    <w:rsid w:val="00EA3672"/>
    <w:rsid w:val="00EA380C"/>
    <w:rsid w:val="00EA4813"/>
    <w:rsid w:val="00EA5FC3"/>
    <w:rsid w:val="00EB3F4D"/>
    <w:rsid w:val="00EB5122"/>
    <w:rsid w:val="00EB770D"/>
    <w:rsid w:val="00EC1357"/>
    <w:rsid w:val="00EC3648"/>
    <w:rsid w:val="00EC3B82"/>
    <w:rsid w:val="00EC4993"/>
    <w:rsid w:val="00EC7401"/>
    <w:rsid w:val="00ED2136"/>
    <w:rsid w:val="00ED6DBD"/>
    <w:rsid w:val="00ED7799"/>
    <w:rsid w:val="00EE3173"/>
    <w:rsid w:val="00EE5654"/>
    <w:rsid w:val="00EE567E"/>
    <w:rsid w:val="00EE5F84"/>
    <w:rsid w:val="00EF01DA"/>
    <w:rsid w:val="00EF3AA2"/>
    <w:rsid w:val="00EF3BAC"/>
    <w:rsid w:val="00EF5D2D"/>
    <w:rsid w:val="00EF6399"/>
    <w:rsid w:val="00EF72C7"/>
    <w:rsid w:val="00EF755A"/>
    <w:rsid w:val="00F0535D"/>
    <w:rsid w:val="00F053A7"/>
    <w:rsid w:val="00F05A93"/>
    <w:rsid w:val="00F06BE0"/>
    <w:rsid w:val="00F120F3"/>
    <w:rsid w:val="00F1239D"/>
    <w:rsid w:val="00F1393E"/>
    <w:rsid w:val="00F14444"/>
    <w:rsid w:val="00F15B79"/>
    <w:rsid w:val="00F15FED"/>
    <w:rsid w:val="00F22AE4"/>
    <w:rsid w:val="00F23B1C"/>
    <w:rsid w:val="00F32CB7"/>
    <w:rsid w:val="00F32DB2"/>
    <w:rsid w:val="00F33BC8"/>
    <w:rsid w:val="00F373F7"/>
    <w:rsid w:val="00F37885"/>
    <w:rsid w:val="00F40244"/>
    <w:rsid w:val="00F4330D"/>
    <w:rsid w:val="00F447F8"/>
    <w:rsid w:val="00F44FB1"/>
    <w:rsid w:val="00F46029"/>
    <w:rsid w:val="00F47E04"/>
    <w:rsid w:val="00F50300"/>
    <w:rsid w:val="00F50870"/>
    <w:rsid w:val="00F51B78"/>
    <w:rsid w:val="00F51D6E"/>
    <w:rsid w:val="00F540C2"/>
    <w:rsid w:val="00F55C1D"/>
    <w:rsid w:val="00F61C53"/>
    <w:rsid w:val="00F622A2"/>
    <w:rsid w:val="00F62642"/>
    <w:rsid w:val="00F646B7"/>
    <w:rsid w:val="00F679E6"/>
    <w:rsid w:val="00F700F7"/>
    <w:rsid w:val="00F7061F"/>
    <w:rsid w:val="00F72970"/>
    <w:rsid w:val="00F7401A"/>
    <w:rsid w:val="00F74071"/>
    <w:rsid w:val="00F741BD"/>
    <w:rsid w:val="00F742E0"/>
    <w:rsid w:val="00F74582"/>
    <w:rsid w:val="00F74BEF"/>
    <w:rsid w:val="00F74EEC"/>
    <w:rsid w:val="00F7519B"/>
    <w:rsid w:val="00F7522E"/>
    <w:rsid w:val="00F760B6"/>
    <w:rsid w:val="00F763DC"/>
    <w:rsid w:val="00F7792A"/>
    <w:rsid w:val="00F77BE6"/>
    <w:rsid w:val="00F85763"/>
    <w:rsid w:val="00F86440"/>
    <w:rsid w:val="00F86B05"/>
    <w:rsid w:val="00F92681"/>
    <w:rsid w:val="00F96D56"/>
    <w:rsid w:val="00FA000C"/>
    <w:rsid w:val="00FA1D9A"/>
    <w:rsid w:val="00FA2667"/>
    <w:rsid w:val="00FA277F"/>
    <w:rsid w:val="00FA4AAB"/>
    <w:rsid w:val="00FA5A55"/>
    <w:rsid w:val="00FA5DA6"/>
    <w:rsid w:val="00FA5FDF"/>
    <w:rsid w:val="00FA65E3"/>
    <w:rsid w:val="00FB034C"/>
    <w:rsid w:val="00FB1529"/>
    <w:rsid w:val="00FB18F6"/>
    <w:rsid w:val="00FB2756"/>
    <w:rsid w:val="00FB5113"/>
    <w:rsid w:val="00FB5AA9"/>
    <w:rsid w:val="00FB61E8"/>
    <w:rsid w:val="00FB7CC2"/>
    <w:rsid w:val="00FB7DD6"/>
    <w:rsid w:val="00FC1861"/>
    <w:rsid w:val="00FC2152"/>
    <w:rsid w:val="00FC2435"/>
    <w:rsid w:val="00FC5F6B"/>
    <w:rsid w:val="00FC613F"/>
    <w:rsid w:val="00FC74D5"/>
    <w:rsid w:val="00FD1EC3"/>
    <w:rsid w:val="00FD368C"/>
    <w:rsid w:val="00FD46C8"/>
    <w:rsid w:val="00FD67B7"/>
    <w:rsid w:val="00FD79CA"/>
    <w:rsid w:val="00FE22A9"/>
    <w:rsid w:val="00FE23AA"/>
    <w:rsid w:val="00FE5DAE"/>
    <w:rsid w:val="00FE68C8"/>
    <w:rsid w:val="00FF1B31"/>
    <w:rsid w:val="00FF6D86"/>
    <w:rsid w:val="00FF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50F"/>
  <w15:chartTrackingRefBased/>
  <w15:docId w15:val="{0DBA8962-E8BE-0A42-A627-4382169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00"/>
  </w:style>
  <w:style w:type="paragraph" w:styleId="Heading1">
    <w:name w:val="heading 1"/>
    <w:basedOn w:val="Normal"/>
    <w:next w:val="Normal"/>
    <w:link w:val="Heading1Char"/>
    <w:uiPriority w:val="9"/>
    <w:qFormat/>
    <w:rsid w:val="00727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BE5"/>
    <w:rPr>
      <w:rFonts w:eastAsiaTheme="majorEastAsia" w:cstheme="majorBidi"/>
      <w:color w:val="272727" w:themeColor="text1" w:themeTint="D8"/>
    </w:rPr>
  </w:style>
  <w:style w:type="paragraph" w:styleId="Title">
    <w:name w:val="Title"/>
    <w:basedOn w:val="Normal"/>
    <w:next w:val="Normal"/>
    <w:link w:val="TitleChar"/>
    <w:uiPriority w:val="10"/>
    <w:qFormat/>
    <w:rsid w:val="0072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BE5"/>
    <w:pPr>
      <w:spacing w:before="160"/>
      <w:jc w:val="center"/>
    </w:pPr>
    <w:rPr>
      <w:i/>
      <w:iCs/>
      <w:color w:val="404040" w:themeColor="text1" w:themeTint="BF"/>
    </w:rPr>
  </w:style>
  <w:style w:type="character" w:customStyle="1" w:styleId="QuoteChar">
    <w:name w:val="Quote Char"/>
    <w:basedOn w:val="DefaultParagraphFont"/>
    <w:link w:val="Quote"/>
    <w:uiPriority w:val="29"/>
    <w:rsid w:val="00727BE5"/>
    <w:rPr>
      <w:i/>
      <w:iCs/>
      <w:color w:val="404040" w:themeColor="text1" w:themeTint="BF"/>
    </w:rPr>
  </w:style>
  <w:style w:type="paragraph" w:styleId="ListParagraph">
    <w:name w:val="List Paragraph"/>
    <w:basedOn w:val="Normal"/>
    <w:uiPriority w:val="1"/>
    <w:qFormat/>
    <w:rsid w:val="00727BE5"/>
    <w:pPr>
      <w:ind w:left="720"/>
      <w:contextualSpacing/>
    </w:pPr>
  </w:style>
  <w:style w:type="character" w:styleId="IntenseEmphasis">
    <w:name w:val="Intense Emphasis"/>
    <w:basedOn w:val="DefaultParagraphFont"/>
    <w:uiPriority w:val="21"/>
    <w:qFormat/>
    <w:rsid w:val="00727BE5"/>
    <w:rPr>
      <w:i/>
      <w:iCs/>
      <w:color w:val="0F4761" w:themeColor="accent1" w:themeShade="BF"/>
    </w:rPr>
  </w:style>
  <w:style w:type="paragraph" w:styleId="IntenseQuote">
    <w:name w:val="Intense Quote"/>
    <w:basedOn w:val="Normal"/>
    <w:next w:val="Normal"/>
    <w:link w:val="IntenseQuoteChar"/>
    <w:uiPriority w:val="30"/>
    <w:qFormat/>
    <w:rsid w:val="00727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BE5"/>
    <w:rPr>
      <w:i/>
      <w:iCs/>
      <w:color w:val="0F4761" w:themeColor="accent1" w:themeShade="BF"/>
    </w:rPr>
  </w:style>
  <w:style w:type="character" w:styleId="IntenseReference">
    <w:name w:val="Intense Reference"/>
    <w:basedOn w:val="DefaultParagraphFont"/>
    <w:uiPriority w:val="32"/>
    <w:qFormat/>
    <w:rsid w:val="00727BE5"/>
    <w:rPr>
      <w:b/>
      <w:bCs/>
      <w:smallCaps/>
      <w:color w:val="0F4761" w:themeColor="accent1" w:themeShade="BF"/>
      <w:spacing w:val="5"/>
    </w:rPr>
  </w:style>
  <w:style w:type="paragraph" w:styleId="NormalWeb">
    <w:name w:val="Normal (Web)"/>
    <w:basedOn w:val="Normal"/>
    <w:uiPriority w:val="99"/>
    <w:unhideWhenUsed/>
    <w:rsid w:val="00727BE5"/>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727BE5"/>
    <w:rPr>
      <w:sz w:val="16"/>
      <w:szCs w:val="16"/>
    </w:rPr>
  </w:style>
  <w:style w:type="paragraph" w:styleId="CommentText">
    <w:name w:val="annotation text"/>
    <w:basedOn w:val="Normal"/>
    <w:link w:val="CommentTextChar"/>
    <w:uiPriority w:val="99"/>
    <w:unhideWhenUsed/>
    <w:rsid w:val="00727BE5"/>
    <w:pPr>
      <w:spacing w:line="240" w:lineRule="auto"/>
    </w:pPr>
    <w:rPr>
      <w:kern w:val="0"/>
      <w:sz w:val="20"/>
      <w:szCs w:val="20"/>
      <w:lang w:eastAsia="en-US"/>
      <w14:ligatures w14:val="none"/>
    </w:rPr>
  </w:style>
  <w:style w:type="character" w:customStyle="1" w:styleId="CommentTextChar">
    <w:name w:val="Comment Text Char"/>
    <w:basedOn w:val="DefaultParagraphFont"/>
    <w:link w:val="CommentText"/>
    <w:uiPriority w:val="99"/>
    <w:rsid w:val="00727BE5"/>
    <w:rPr>
      <w:kern w:val="0"/>
      <w:sz w:val="20"/>
      <w:szCs w:val="20"/>
      <w:lang w:eastAsia="en-US"/>
      <w14:ligatures w14:val="none"/>
    </w:rPr>
  </w:style>
  <w:style w:type="character" w:styleId="Strong">
    <w:name w:val="Strong"/>
    <w:basedOn w:val="DefaultParagraphFont"/>
    <w:uiPriority w:val="22"/>
    <w:qFormat/>
    <w:rsid w:val="00727BE5"/>
    <w:rPr>
      <w:b/>
      <w:bCs/>
    </w:rPr>
  </w:style>
  <w:style w:type="paragraph" w:styleId="Revision">
    <w:name w:val="Revision"/>
    <w:hidden/>
    <w:uiPriority w:val="99"/>
    <w:semiHidden/>
    <w:rsid w:val="00727BE5"/>
    <w:pPr>
      <w:spacing w:after="0" w:line="240" w:lineRule="auto"/>
    </w:pPr>
  </w:style>
  <w:style w:type="table" w:styleId="TableGrid">
    <w:name w:val="Table Grid"/>
    <w:basedOn w:val="TableNormal"/>
    <w:uiPriority w:val="39"/>
    <w:rsid w:val="00727BE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7BE5"/>
    <w:rPr>
      <w:color w:val="666666"/>
    </w:rPr>
  </w:style>
  <w:style w:type="paragraph" w:styleId="CommentSubject">
    <w:name w:val="annotation subject"/>
    <w:basedOn w:val="CommentText"/>
    <w:next w:val="CommentText"/>
    <w:link w:val="CommentSubjectChar"/>
    <w:uiPriority w:val="99"/>
    <w:semiHidden/>
    <w:unhideWhenUsed/>
    <w:rsid w:val="00577E28"/>
    <w:rPr>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577E28"/>
    <w:rPr>
      <w:b/>
      <w:bCs/>
      <w:kern w:val="0"/>
      <w:sz w:val="20"/>
      <w:szCs w:val="20"/>
      <w:lang w:eastAsia="en-US"/>
      <w14:ligatures w14:val="none"/>
    </w:rPr>
  </w:style>
  <w:style w:type="character" w:styleId="Emphasis">
    <w:name w:val="Emphasis"/>
    <w:basedOn w:val="DefaultParagraphFont"/>
    <w:uiPriority w:val="20"/>
    <w:qFormat/>
    <w:rsid w:val="001F0F5D"/>
    <w:rPr>
      <w:i/>
      <w:iCs/>
    </w:rPr>
  </w:style>
  <w:style w:type="paragraph" w:styleId="FootnoteText">
    <w:name w:val="footnote text"/>
    <w:basedOn w:val="Normal"/>
    <w:link w:val="FootnoteTextChar"/>
    <w:uiPriority w:val="99"/>
    <w:semiHidden/>
    <w:unhideWhenUsed/>
    <w:rsid w:val="00D73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848"/>
    <w:rPr>
      <w:sz w:val="20"/>
      <w:szCs w:val="20"/>
    </w:rPr>
  </w:style>
  <w:style w:type="character" w:styleId="FootnoteReference">
    <w:name w:val="footnote reference"/>
    <w:basedOn w:val="DefaultParagraphFont"/>
    <w:uiPriority w:val="99"/>
    <w:semiHidden/>
    <w:unhideWhenUsed/>
    <w:rsid w:val="00D73848"/>
    <w:rPr>
      <w:vertAlign w:val="superscript"/>
    </w:rPr>
  </w:style>
  <w:style w:type="paragraph" w:customStyle="1" w:styleId="MCAuthor">
    <w:name w:val="MC Author"/>
    <w:basedOn w:val="Normal"/>
    <w:next w:val="MCAuthorAffiliation"/>
    <w:rsid w:val="003E7537"/>
    <w:pPr>
      <w:spacing w:after="0" w:line="240" w:lineRule="auto"/>
      <w:jc w:val="center"/>
    </w:pPr>
    <w:rPr>
      <w:rFonts w:ascii="Times New Roman" w:eastAsia="Times New Roman" w:hAnsi="Times New Roman" w:cs="Times New Roman"/>
      <w:b/>
      <w:kern w:val="0"/>
      <w:sz w:val="20"/>
      <w:szCs w:val="20"/>
      <w:lang w:eastAsia="en-US"/>
      <w14:ligatures w14:val="none"/>
    </w:rPr>
  </w:style>
  <w:style w:type="paragraph" w:customStyle="1" w:styleId="MCAuthorAffiliation">
    <w:name w:val="MC Author Affiliation"/>
    <w:basedOn w:val="Normal"/>
    <w:next w:val="Normal"/>
    <w:rsid w:val="003E7537"/>
    <w:pPr>
      <w:spacing w:after="0" w:line="240" w:lineRule="auto"/>
      <w:jc w:val="center"/>
    </w:pPr>
    <w:rPr>
      <w:rFonts w:ascii="Times" w:eastAsia="Times New Roman" w:hAnsi="Times" w:cs="Times New Roman"/>
      <w:i/>
      <w:kern w:val="0"/>
      <w:sz w:val="16"/>
      <w:szCs w:val="20"/>
      <w:lang w:eastAsia="en-US"/>
      <w14:ligatures w14:val="none"/>
    </w:rPr>
  </w:style>
  <w:style w:type="character" w:styleId="Hyperlink">
    <w:name w:val="Hyperlink"/>
    <w:basedOn w:val="DefaultParagraphFont"/>
    <w:uiPriority w:val="99"/>
    <w:unhideWhenUsed/>
    <w:rsid w:val="003E7537"/>
    <w:rPr>
      <w:color w:val="467886" w:themeColor="hyperlink"/>
      <w:u w:val="single"/>
    </w:rPr>
  </w:style>
  <w:style w:type="character" w:customStyle="1" w:styleId="UnresolvedMention1">
    <w:name w:val="Unresolved Mention1"/>
    <w:basedOn w:val="DefaultParagraphFont"/>
    <w:uiPriority w:val="99"/>
    <w:semiHidden/>
    <w:unhideWhenUsed/>
    <w:rsid w:val="003E7537"/>
    <w:rPr>
      <w:color w:val="605E5C"/>
      <w:shd w:val="clear" w:color="auto" w:fill="E1DFDD"/>
    </w:rPr>
  </w:style>
  <w:style w:type="paragraph" w:styleId="Bibliography">
    <w:name w:val="Bibliography"/>
    <w:basedOn w:val="Normal"/>
    <w:next w:val="Normal"/>
    <w:uiPriority w:val="37"/>
    <w:unhideWhenUsed/>
    <w:rsid w:val="00F51B78"/>
    <w:pPr>
      <w:tabs>
        <w:tab w:val="left" w:pos="264"/>
      </w:tabs>
      <w:spacing w:after="0" w:line="480" w:lineRule="auto"/>
      <w:ind w:left="264" w:hanging="264"/>
    </w:pPr>
  </w:style>
  <w:style w:type="paragraph" w:styleId="BalloonText">
    <w:name w:val="Balloon Text"/>
    <w:basedOn w:val="Normal"/>
    <w:link w:val="BalloonTextChar"/>
    <w:uiPriority w:val="99"/>
    <w:semiHidden/>
    <w:unhideWhenUsed/>
    <w:rsid w:val="00481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D7"/>
    <w:rPr>
      <w:rFonts w:ascii="Segoe UI" w:hAnsi="Segoe UI" w:cs="Segoe UI"/>
      <w:sz w:val="18"/>
      <w:szCs w:val="18"/>
    </w:rPr>
  </w:style>
  <w:style w:type="paragraph" w:styleId="Footer">
    <w:name w:val="footer"/>
    <w:basedOn w:val="Normal"/>
    <w:link w:val="FooterChar"/>
    <w:uiPriority w:val="99"/>
    <w:unhideWhenUsed/>
    <w:rsid w:val="00B64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034"/>
  </w:style>
  <w:style w:type="character" w:styleId="PageNumber">
    <w:name w:val="page number"/>
    <w:basedOn w:val="DefaultParagraphFont"/>
    <w:uiPriority w:val="99"/>
    <w:semiHidden/>
    <w:unhideWhenUsed/>
    <w:rsid w:val="00B64034"/>
  </w:style>
  <w:style w:type="character" w:styleId="LineNumber">
    <w:name w:val="line number"/>
    <w:basedOn w:val="DefaultParagraphFont"/>
    <w:uiPriority w:val="99"/>
    <w:semiHidden/>
    <w:unhideWhenUsed/>
    <w:rsid w:val="00E9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841">
      <w:bodyDiv w:val="1"/>
      <w:marLeft w:val="0"/>
      <w:marRight w:val="0"/>
      <w:marTop w:val="0"/>
      <w:marBottom w:val="0"/>
      <w:divBdr>
        <w:top w:val="none" w:sz="0" w:space="0" w:color="auto"/>
        <w:left w:val="none" w:sz="0" w:space="0" w:color="auto"/>
        <w:bottom w:val="none" w:sz="0" w:space="0" w:color="auto"/>
        <w:right w:val="none" w:sz="0" w:space="0" w:color="auto"/>
      </w:divBdr>
      <w:divsChild>
        <w:div w:id="1469205736">
          <w:marLeft w:val="640"/>
          <w:marRight w:val="0"/>
          <w:marTop w:val="0"/>
          <w:marBottom w:val="0"/>
          <w:divBdr>
            <w:top w:val="none" w:sz="0" w:space="0" w:color="auto"/>
            <w:left w:val="none" w:sz="0" w:space="0" w:color="auto"/>
            <w:bottom w:val="none" w:sz="0" w:space="0" w:color="auto"/>
            <w:right w:val="none" w:sz="0" w:space="0" w:color="auto"/>
          </w:divBdr>
        </w:div>
      </w:divsChild>
    </w:div>
    <w:div w:id="203836509">
      <w:marLeft w:val="640"/>
      <w:marRight w:val="0"/>
      <w:marTop w:val="0"/>
      <w:marBottom w:val="0"/>
      <w:divBdr>
        <w:top w:val="none" w:sz="0" w:space="0" w:color="auto"/>
        <w:left w:val="none" w:sz="0" w:space="0" w:color="auto"/>
        <w:bottom w:val="none" w:sz="0" w:space="0" w:color="auto"/>
        <w:right w:val="none" w:sz="0" w:space="0" w:color="auto"/>
      </w:divBdr>
    </w:div>
    <w:div w:id="215433355">
      <w:marLeft w:val="640"/>
      <w:marRight w:val="0"/>
      <w:marTop w:val="0"/>
      <w:marBottom w:val="0"/>
      <w:divBdr>
        <w:top w:val="none" w:sz="0" w:space="0" w:color="auto"/>
        <w:left w:val="none" w:sz="0" w:space="0" w:color="auto"/>
        <w:bottom w:val="none" w:sz="0" w:space="0" w:color="auto"/>
        <w:right w:val="none" w:sz="0" w:space="0" w:color="auto"/>
      </w:divBdr>
    </w:div>
    <w:div w:id="223377516">
      <w:marLeft w:val="640"/>
      <w:marRight w:val="0"/>
      <w:marTop w:val="0"/>
      <w:marBottom w:val="0"/>
      <w:divBdr>
        <w:top w:val="none" w:sz="0" w:space="0" w:color="auto"/>
        <w:left w:val="none" w:sz="0" w:space="0" w:color="auto"/>
        <w:bottom w:val="none" w:sz="0" w:space="0" w:color="auto"/>
        <w:right w:val="none" w:sz="0" w:space="0" w:color="auto"/>
      </w:divBdr>
    </w:div>
    <w:div w:id="233009971">
      <w:marLeft w:val="640"/>
      <w:marRight w:val="0"/>
      <w:marTop w:val="0"/>
      <w:marBottom w:val="0"/>
      <w:divBdr>
        <w:top w:val="none" w:sz="0" w:space="0" w:color="auto"/>
        <w:left w:val="none" w:sz="0" w:space="0" w:color="auto"/>
        <w:bottom w:val="none" w:sz="0" w:space="0" w:color="auto"/>
        <w:right w:val="none" w:sz="0" w:space="0" w:color="auto"/>
      </w:divBdr>
    </w:div>
    <w:div w:id="260724949">
      <w:marLeft w:val="640"/>
      <w:marRight w:val="0"/>
      <w:marTop w:val="0"/>
      <w:marBottom w:val="0"/>
      <w:divBdr>
        <w:top w:val="none" w:sz="0" w:space="0" w:color="auto"/>
        <w:left w:val="none" w:sz="0" w:space="0" w:color="auto"/>
        <w:bottom w:val="none" w:sz="0" w:space="0" w:color="auto"/>
        <w:right w:val="none" w:sz="0" w:space="0" w:color="auto"/>
      </w:divBdr>
    </w:div>
    <w:div w:id="286589086">
      <w:marLeft w:val="640"/>
      <w:marRight w:val="0"/>
      <w:marTop w:val="0"/>
      <w:marBottom w:val="0"/>
      <w:divBdr>
        <w:top w:val="none" w:sz="0" w:space="0" w:color="auto"/>
        <w:left w:val="none" w:sz="0" w:space="0" w:color="auto"/>
        <w:bottom w:val="none" w:sz="0" w:space="0" w:color="auto"/>
        <w:right w:val="none" w:sz="0" w:space="0" w:color="auto"/>
      </w:divBdr>
    </w:div>
    <w:div w:id="352650073">
      <w:bodyDiv w:val="1"/>
      <w:marLeft w:val="0"/>
      <w:marRight w:val="0"/>
      <w:marTop w:val="0"/>
      <w:marBottom w:val="0"/>
      <w:divBdr>
        <w:top w:val="none" w:sz="0" w:space="0" w:color="auto"/>
        <w:left w:val="none" w:sz="0" w:space="0" w:color="auto"/>
        <w:bottom w:val="none" w:sz="0" w:space="0" w:color="auto"/>
        <w:right w:val="none" w:sz="0" w:space="0" w:color="auto"/>
      </w:divBdr>
      <w:divsChild>
        <w:div w:id="1832138196">
          <w:marLeft w:val="0"/>
          <w:marRight w:val="0"/>
          <w:marTop w:val="0"/>
          <w:marBottom w:val="0"/>
          <w:divBdr>
            <w:top w:val="none" w:sz="0" w:space="0" w:color="auto"/>
            <w:left w:val="none" w:sz="0" w:space="0" w:color="auto"/>
            <w:bottom w:val="none" w:sz="0" w:space="0" w:color="auto"/>
            <w:right w:val="none" w:sz="0" w:space="0" w:color="auto"/>
          </w:divBdr>
          <w:divsChild>
            <w:div w:id="15604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3204">
      <w:marLeft w:val="640"/>
      <w:marRight w:val="0"/>
      <w:marTop w:val="0"/>
      <w:marBottom w:val="0"/>
      <w:divBdr>
        <w:top w:val="none" w:sz="0" w:space="0" w:color="auto"/>
        <w:left w:val="none" w:sz="0" w:space="0" w:color="auto"/>
        <w:bottom w:val="none" w:sz="0" w:space="0" w:color="auto"/>
        <w:right w:val="none" w:sz="0" w:space="0" w:color="auto"/>
      </w:divBdr>
    </w:div>
    <w:div w:id="514686679">
      <w:marLeft w:val="640"/>
      <w:marRight w:val="0"/>
      <w:marTop w:val="0"/>
      <w:marBottom w:val="0"/>
      <w:divBdr>
        <w:top w:val="none" w:sz="0" w:space="0" w:color="auto"/>
        <w:left w:val="none" w:sz="0" w:space="0" w:color="auto"/>
        <w:bottom w:val="none" w:sz="0" w:space="0" w:color="auto"/>
        <w:right w:val="none" w:sz="0" w:space="0" w:color="auto"/>
      </w:divBdr>
    </w:div>
    <w:div w:id="536553995">
      <w:bodyDiv w:val="1"/>
      <w:marLeft w:val="0"/>
      <w:marRight w:val="0"/>
      <w:marTop w:val="0"/>
      <w:marBottom w:val="0"/>
      <w:divBdr>
        <w:top w:val="none" w:sz="0" w:space="0" w:color="auto"/>
        <w:left w:val="none" w:sz="0" w:space="0" w:color="auto"/>
        <w:bottom w:val="none" w:sz="0" w:space="0" w:color="auto"/>
        <w:right w:val="none" w:sz="0" w:space="0" w:color="auto"/>
      </w:divBdr>
      <w:divsChild>
        <w:div w:id="1465810186">
          <w:marLeft w:val="0"/>
          <w:marRight w:val="0"/>
          <w:marTop w:val="0"/>
          <w:marBottom w:val="0"/>
          <w:divBdr>
            <w:top w:val="none" w:sz="0" w:space="0" w:color="auto"/>
            <w:left w:val="none" w:sz="0" w:space="0" w:color="auto"/>
            <w:bottom w:val="none" w:sz="0" w:space="0" w:color="auto"/>
            <w:right w:val="none" w:sz="0" w:space="0" w:color="auto"/>
          </w:divBdr>
          <w:divsChild>
            <w:div w:id="1546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8471">
      <w:marLeft w:val="640"/>
      <w:marRight w:val="0"/>
      <w:marTop w:val="0"/>
      <w:marBottom w:val="0"/>
      <w:divBdr>
        <w:top w:val="none" w:sz="0" w:space="0" w:color="auto"/>
        <w:left w:val="none" w:sz="0" w:space="0" w:color="auto"/>
        <w:bottom w:val="none" w:sz="0" w:space="0" w:color="auto"/>
        <w:right w:val="none" w:sz="0" w:space="0" w:color="auto"/>
      </w:divBdr>
    </w:div>
    <w:div w:id="715811393">
      <w:marLeft w:val="640"/>
      <w:marRight w:val="0"/>
      <w:marTop w:val="0"/>
      <w:marBottom w:val="0"/>
      <w:divBdr>
        <w:top w:val="none" w:sz="0" w:space="0" w:color="auto"/>
        <w:left w:val="none" w:sz="0" w:space="0" w:color="auto"/>
        <w:bottom w:val="none" w:sz="0" w:space="0" w:color="auto"/>
        <w:right w:val="none" w:sz="0" w:space="0" w:color="auto"/>
      </w:divBdr>
    </w:div>
    <w:div w:id="783501306">
      <w:marLeft w:val="640"/>
      <w:marRight w:val="0"/>
      <w:marTop w:val="0"/>
      <w:marBottom w:val="0"/>
      <w:divBdr>
        <w:top w:val="none" w:sz="0" w:space="0" w:color="auto"/>
        <w:left w:val="none" w:sz="0" w:space="0" w:color="auto"/>
        <w:bottom w:val="none" w:sz="0" w:space="0" w:color="auto"/>
        <w:right w:val="none" w:sz="0" w:space="0" w:color="auto"/>
      </w:divBdr>
    </w:div>
    <w:div w:id="817889736">
      <w:marLeft w:val="640"/>
      <w:marRight w:val="0"/>
      <w:marTop w:val="0"/>
      <w:marBottom w:val="0"/>
      <w:divBdr>
        <w:top w:val="none" w:sz="0" w:space="0" w:color="auto"/>
        <w:left w:val="none" w:sz="0" w:space="0" w:color="auto"/>
        <w:bottom w:val="none" w:sz="0" w:space="0" w:color="auto"/>
        <w:right w:val="none" w:sz="0" w:space="0" w:color="auto"/>
      </w:divBdr>
    </w:div>
    <w:div w:id="820538225">
      <w:marLeft w:val="640"/>
      <w:marRight w:val="0"/>
      <w:marTop w:val="0"/>
      <w:marBottom w:val="0"/>
      <w:divBdr>
        <w:top w:val="none" w:sz="0" w:space="0" w:color="auto"/>
        <w:left w:val="none" w:sz="0" w:space="0" w:color="auto"/>
        <w:bottom w:val="none" w:sz="0" w:space="0" w:color="auto"/>
        <w:right w:val="none" w:sz="0" w:space="0" w:color="auto"/>
      </w:divBdr>
    </w:div>
    <w:div w:id="865407248">
      <w:marLeft w:val="640"/>
      <w:marRight w:val="0"/>
      <w:marTop w:val="0"/>
      <w:marBottom w:val="0"/>
      <w:divBdr>
        <w:top w:val="none" w:sz="0" w:space="0" w:color="auto"/>
        <w:left w:val="none" w:sz="0" w:space="0" w:color="auto"/>
        <w:bottom w:val="none" w:sz="0" w:space="0" w:color="auto"/>
        <w:right w:val="none" w:sz="0" w:space="0" w:color="auto"/>
      </w:divBdr>
    </w:div>
    <w:div w:id="1056970750">
      <w:bodyDiv w:val="1"/>
      <w:marLeft w:val="0"/>
      <w:marRight w:val="0"/>
      <w:marTop w:val="0"/>
      <w:marBottom w:val="0"/>
      <w:divBdr>
        <w:top w:val="none" w:sz="0" w:space="0" w:color="auto"/>
        <w:left w:val="none" w:sz="0" w:space="0" w:color="auto"/>
        <w:bottom w:val="none" w:sz="0" w:space="0" w:color="auto"/>
        <w:right w:val="none" w:sz="0" w:space="0" w:color="auto"/>
      </w:divBdr>
      <w:divsChild>
        <w:div w:id="2074620282">
          <w:marLeft w:val="0"/>
          <w:marRight w:val="0"/>
          <w:marTop w:val="0"/>
          <w:marBottom w:val="0"/>
          <w:divBdr>
            <w:top w:val="none" w:sz="0" w:space="0" w:color="auto"/>
            <w:left w:val="none" w:sz="0" w:space="0" w:color="auto"/>
            <w:bottom w:val="none" w:sz="0" w:space="0" w:color="auto"/>
            <w:right w:val="none" w:sz="0" w:space="0" w:color="auto"/>
          </w:divBdr>
          <w:divsChild>
            <w:div w:id="21436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6998">
      <w:marLeft w:val="640"/>
      <w:marRight w:val="0"/>
      <w:marTop w:val="0"/>
      <w:marBottom w:val="0"/>
      <w:divBdr>
        <w:top w:val="none" w:sz="0" w:space="0" w:color="auto"/>
        <w:left w:val="none" w:sz="0" w:space="0" w:color="auto"/>
        <w:bottom w:val="none" w:sz="0" w:space="0" w:color="auto"/>
        <w:right w:val="none" w:sz="0" w:space="0" w:color="auto"/>
      </w:divBdr>
    </w:div>
    <w:div w:id="1104224566">
      <w:marLeft w:val="640"/>
      <w:marRight w:val="0"/>
      <w:marTop w:val="0"/>
      <w:marBottom w:val="0"/>
      <w:divBdr>
        <w:top w:val="none" w:sz="0" w:space="0" w:color="auto"/>
        <w:left w:val="none" w:sz="0" w:space="0" w:color="auto"/>
        <w:bottom w:val="none" w:sz="0" w:space="0" w:color="auto"/>
        <w:right w:val="none" w:sz="0" w:space="0" w:color="auto"/>
      </w:divBdr>
    </w:div>
    <w:div w:id="1118067955">
      <w:marLeft w:val="640"/>
      <w:marRight w:val="0"/>
      <w:marTop w:val="0"/>
      <w:marBottom w:val="0"/>
      <w:divBdr>
        <w:top w:val="none" w:sz="0" w:space="0" w:color="auto"/>
        <w:left w:val="none" w:sz="0" w:space="0" w:color="auto"/>
        <w:bottom w:val="none" w:sz="0" w:space="0" w:color="auto"/>
        <w:right w:val="none" w:sz="0" w:space="0" w:color="auto"/>
      </w:divBdr>
    </w:div>
    <w:div w:id="1133055988">
      <w:marLeft w:val="640"/>
      <w:marRight w:val="0"/>
      <w:marTop w:val="0"/>
      <w:marBottom w:val="0"/>
      <w:divBdr>
        <w:top w:val="none" w:sz="0" w:space="0" w:color="auto"/>
        <w:left w:val="none" w:sz="0" w:space="0" w:color="auto"/>
        <w:bottom w:val="none" w:sz="0" w:space="0" w:color="auto"/>
        <w:right w:val="none" w:sz="0" w:space="0" w:color="auto"/>
      </w:divBdr>
    </w:div>
    <w:div w:id="1199708027">
      <w:marLeft w:val="640"/>
      <w:marRight w:val="0"/>
      <w:marTop w:val="0"/>
      <w:marBottom w:val="0"/>
      <w:divBdr>
        <w:top w:val="none" w:sz="0" w:space="0" w:color="auto"/>
        <w:left w:val="none" w:sz="0" w:space="0" w:color="auto"/>
        <w:bottom w:val="none" w:sz="0" w:space="0" w:color="auto"/>
        <w:right w:val="none" w:sz="0" w:space="0" w:color="auto"/>
      </w:divBdr>
    </w:div>
    <w:div w:id="1332563080">
      <w:marLeft w:val="640"/>
      <w:marRight w:val="0"/>
      <w:marTop w:val="0"/>
      <w:marBottom w:val="0"/>
      <w:divBdr>
        <w:top w:val="none" w:sz="0" w:space="0" w:color="auto"/>
        <w:left w:val="none" w:sz="0" w:space="0" w:color="auto"/>
        <w:bottom w:val="none" w:sz="0" w:space="0" w:color="auto"/>
        <w:right w:val="none" w:sz="0" w:space="0" w:color="auto"/>
      </w:divBdr>
    </w:div>
    <w:div w:id="1526408295">
      <w:bodyDiv w:val="1"/>
      <w:marLeft w:val="0"/>
      <w:marRight w:val="0"/>
      <w:marTop w:val="0"/>
      <w:marBottom w:val="0"/>
      <w:divBdr>
        <w:top w:val="none" w:sz="0" w:space="0" w:color="auto"/>
        <w:left w:val="none" w:sz="0" w:space="0" w:color="auto"/>
        <w:bottom w:val="none" w:sz="0" w:space="0" w:color="auto"/>
        <w:right w:val="none" w:sz="0" w:space="0" w:color="auto"/>
      </w:divBdr>
      <w:divsChild>
        <w:div w:id="638144373">
          <w:marLeft w:val="640"/>
          <w:marRight w:val="0"/>
          <w:marTop w:val="0"/>
          <w:marBottom w:val="0"/>
          <w:divBdr>
            <w:top w:val="none" w:sz="0" w:space="0" w:color="auto"/>
            <w:left w:val="none" w:sz="0" w:space="0" w:color="auto"/>
            <w:bottom w:val="none" w:sz="0" w:space="0" w:color="auto"/>
            <w:right w:val="none" w:sz="0" w:space="0" w:color="auto"/>
          </w:divBdr>
        </w:div>
      </w:divsChild>
    </w:div>
    <w:div w:id="1543592929">
      <w:marLeft w:val="640"/>
      <w:marRight w:val="0"/>
      <w:marTop w:val="0"/>
      <w:marBottom w:val="0"/>
      <w:divBdr>
        <w:top w:val="none" w:sz="0" w:space="0" w:color="auto"/>
        <w:left w:val="none" w:sz="0" w:space="0" w:color="auto"/>
        <w:bottom w:val="none" w:sz="0" w:space="0" w:color="auto"/>
        <w:right w:val="none" w:sz="0" w:space="0" w:color="auto"/>
      </w:divBdr>
    </w:div>
    <w:div w:id="1673142518">
      <w:marLeft w:val="640"/>
      <w:marRight w:val="0"/>
      <w:marTop w:val="0"/>
      <w:marBottom w:val="0"/>
      <w:divBdr>
        <w:top w:val="none" w:sz="0" w:space="0" w:color="auto"/>
        <w:left w:val="none" w:sz="0" w:space="0" w:color="auto"/>
        <w:bottom w:val="none" w:sz="0" w:space="0" w:color="auto"/>
        <w:right w:val="none" w:sz="0" w:space="0" w:color="auto"/>
      </w:divBdr>
    </w:div>
    <w:div w:id="1720275355">
      <w:marLeft w:val="640"/>
      <w:marRight w:val="0"/>
      <w:marTop w:val="0"/>
      <w:marBottom w:val="0"/>
      <w:divBdr>
        <w:top w:val="none" w:sz="0" w:space="0" w:color="auto"/>
        <w:left w:val="none" w:sz="0" w:space="0" w:color="auto"/>
        <w:bottom w:val="none" w:sz="0" w:space="0" w:color="auto"/>
        <w:right w:val="none" w:sz="0" w:space="0" w:color="auto"/>
      </w:divBdr>
    </w:div>
    <w:div w:id="1837186618">
      <w:marLeft w:val="640"/>
      <w:marRight w:val="0"/>
      <w:marTop w:val="0"/>
      <w:marBottom w:val="0"/>
      <w:divBdr>
        <w:top w:val="none" w:sz="0" w:space="0" w:color="auto"/>
        <w:left w:val="none" w:sz="0" w:space="0" w:color="auto"/>
        <w:bottom w:val="none" w:sz="0" w:space="0" w:color="auto"/>
        <w:right w:val="none" w:sz="0" w:space="0" w:color="auto"/>
      </w:divBdr>
    </w:div>
    <w:div w:id="1870335619">
      <w:marLeft w:val="640"/>
      <w:marRight w:val="0"/>
      <w:marTop w:val="0"/>
      <w:marBottom w:val="0"/>
      <w:divBdr>
        <w:top w:val="none" w:sz="0" w:space="0" w:color="auto"/>
        <w:left w:val="none" w:sz="0" w:space="0" w:color="auto"/>
        <w:bottom w:val="none" w:sz="0" w:space="0" w:color="auto"/>
        <w:right w:val="none" w:sz="0" w:space="0" w:color="auto"/>
      </w:divBdr>
    </w:div>
    <w:div w:id="1912160259">
      <w:marLeft w:val="640"/>
      <w:marRight w:val="0"/>
      <w:marTop w:val="0"/>
      <w:marBottom w:val="0"/>
      <w:divBdr>
        <w:top w:val="none" w:sz="0" w:space="0" w:color="auto"/>
        <w:left w:val="none" w:sz="0" w:space="0" w:color="auto"/>
        <w:bottom w:val="none" w:sz="0" w:space="0" w:color="auto"/>
        <w:right w:val="none" w:sz="0" w:space="0" w:color="auto"/>
      </w:divBdr>
    </w:div>
    <w:div w:id="2052917260">
      <w:marLeft w:val="640"/>
      <w:marRight w:val="0"/>
      <w:marTop w:val="0"/>
      <w:marBottom w:val="0"/>
      <w:divBdr>
        <w:top w:val="none" w:sz="0" w:space="0" w:color="auto"/>
        <w:left w:val="none" w:sz="0" w:space="0" w:color="auto"/>
        <w:bottom w:val="none" w:sz="0" w:space="0" w:color="auto"/>
        <w:right w:val="none" w:sz="0" w:space="0" w:color="auto"/>
      </w:divBdr>
    </w:div>
    <w:div w:id="206336142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ren.hu@vanderbilt.edu"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haron.weiss@vanderbilt.edu"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A606FC-D9E3-4EFD-A7EF-140FF8E7405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630542295"/>
    <we:property name="MENDELEY_CITATIONS" value="[{&quot;citationID&quot;:&quot;MENDELEY_CITATION_a5d24252-8d6e-427a-89b7-55d9fabe499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&quot;,&quot;citationItems&quot;:[{&quot;id&quot;:&quot;08799fb4-3d9b-3d6a-800c-efe1ddab9e7c&quot;,&quot;itemData&quot;:{&quot;type&quot;:&quot;article-journal&quot;,&quot;id&quot;:&quot;08799fb4-3d9b-3d6a-800c-efe1ddab9e7c&quot;,&quot;title&quot;:&quot;Full-vectorial mode calculations by finite difference method&quot;,&quot;author&quot;:[{&quot;family&quot;:&quot;Xu&quot;,&quot;given&quot;:&quot;C L&quot;,&quot;parse-names&quot;:false,&quot;dropping-particle&quot;:&quot;&quot;,&quot;non-dropping-particle&quot;:&quot;&quot;},{&quot;family&quot;:&quot;Huang&quot;,&quot;given&quot;:&quot;W P&quot;,&quot;parse-names&quot;:false,&quot;dropping-particle&quot;:&quot;&quot;,&quot;non-dropping-particle&quot;:&quot;&quot;},{&quot;family&quot;:&quot;Stern&quot;,&quot;given&quot;:&quot;M S&quot;,&quot;parse-names&quot;:false,&quot;dropping-particle&quot;:&quot;&quot;,&quot;non-dropping-particle&quot;:&quot;&quot;},{&quot;family&quot;:&quot;Chaudhuri&quot;,&quot;given&quot;:&quot;S K&quot;,&quot;parse-names&quot;:false,&quot;dropping-particle&quot;:&quot;&quot;,&quot;non-dropping-particle&quot;:&quot;&quot;}],&quot;container-title&quot;:&quot;IEE Proceedings - Optoelectronics&quot;,&quot;DOI&quot;:&quot;10.1049/ip-opt:19941419&quot;,&quot;URL&quot;:&quot;https://doi.org/10.1049/ip-opt:19941419&quot;,&quot;issued&quot;:{&quot;date-parts&quot;:[[1994,10,1]]},&quot;page&quot;:&quot;281-286&quot;,&quot;publisher&quot;:&quot;The Institution of Engineering and Technology&quot;,&quot;issue&quot;:&quot;5&quot;,&quot;volume&quot;:&quot;141&quot;,&quot;container-title-short&quot;:&quot;&quot;},&quot;isTemporary&quot;:false}]},{&quot;citationID&quot;:&quot;MENDELEY_CITATION_85bec4a2-c0ae-4599-b8b2-8785a68bb85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&quot;,&quot;citationItems&quot;:[{&quot;id&quot;:&quot;55f152d4-45df-30d6-8f7f-077a7edbb2cc&quot;,&quot;itemData&quot;:{&quot;type&quot;:&quot;article-journal&quot;,&quot;id&quot;:&quot;55f152d4-45df-30d6-8f7f-077a7edbb2cc&quot;,&quot;title&quot;:&quot;Large longitudinal electric fields (Ez) in silicon nanowire waveguides&quot;,&quot;author&quot;:[{&quot;family&quot;:&quot;Driscoll&quot;,&quot;given&quot;:&quot;Jeffrey B&quot;,&quot;parse-names&quot;:false,&quot;dropping-particle&quot;:&quot;&quot;,&quot;non-dropping-particle&quot;:&quot;&quot;},{&quot;family&quot;:&quot;Liu&quot;,&quot;given&quot;:&quot;Xiaoping&quot;,&quot;parse-names&quot;:false,&quot;dropping-particle&quot;:&quot;&quot;,&quot;non-dropping-particle&quot;:&quot;&quot;},{&quot;family&quot;:&quot;Yasseri&quot;,&quot;given&quot;:&quot;Saam&quot;,&quot;parse-names&quot;:false,&quot;dropping-particle&quot;:&quot;&quot;,&quot;non-dropping-particle&quot;:&quot;&quot;},{&quot;family&quot;:&quot;Hsieh&quot;,&quot;given&quot;:&quot;Iwei&quot;,&quot;parse-names&quot;:false,&quot;dropping-particle&quot;:&quot;&quot;,&quot;non-dropping-particle&quot;:&quot;&quot;},{&quot;family&quot;:&quot;Dadap&quot;,&quot;given&quot;:&quot;Jerry I&quot;,&quot;parse-names&quot;:false,&quot;dropping-particle&quot;:&quot;&quot;,&quot;non-dropping-particle&quot;:&quot;&quot;},{&quot;family&quot;:&quot;Osgood&quot;,&quot;given&quot;:&quot;Richard M&quot;,&quot;parse-names&quot;:false,&quot;dropping-particle&quot;:&quot;&quot;,&quot;non-dropping-particle&quot;:&quot;&quot;}],&quot;container-title&quot;:&quot;Optics Express&quot;,&quot;DOI&quot;:&quot;10.1364/OE.17.002797&quot;,&quot;URL&quot;:&quot;https://opg.optica.org/oe/abstract.cfm?URI=oe-17-4-2797&quot;,&quot;issued&quot;:{&quot;date-parts&quot;:[[2009]]},&quot;page&quot;:&quot;2797-2804&quot;,&quot;abstract&quot;:&quot;We demonstrate the presence of strong longitudinal electric fields (Ez) in silicon nanowire waveguides through numerical computation. These waveguide fields can be engineered through choice of waveguide geometry to exhibit amplitudes as high as 97% that of the dominant transverse field component. We show even larger longitudinal fields created in free space by a terminated waveguide can become the dominant electric field component, and demonstrate Ez has a large effect on waveguide nonlinearity. We discuss the possibility of controlling the strength and symmetry of Ez using a dual waveguide design, and show that the resulting longitudinal field is sharply peaked beyond the diffraction limit.&quot;,&quot;publisher&quot;:&quot;Optica Publishing Group&quot;,&quot;issue&quot;:&quot;4&quot;,&quot;volume&quot;:&quot;17&quot;,&quot;container-title-short&quot;:&quot;Opt Express&quot;},&quot;isTemporary&quot;:false}]},{&quot;citationID&quot;:&quot;MENDELEY_CITATION_bbfab7a4-07bb-42fc-a8d0-99917143e64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&quot;,&quot;citationItems&quot;:[{&quot;id&quot;:&quot;878586b7-eac5-3d6b-9f0c-d46ad86b7a73&quot;,&quot;itemData&quot;:{&quot;type&quot;:&quot;report&quot;,&quot;id&quot;:&quot;878586b7-eac5-3d6b-9f0c-d46ad86b7a73&quot;,&quot;title&quot;:&quot;Photonic Crystals&quot;,&quot;author&quot;:[{&quot;family&quot;:&quot;John D. Joannopoulos&quot;,&quot;given&quot;:&quot;&quot;,&quot;parse-names&quot;:false,&quot;dropping-particle&quot;:&quot;&quot;,&quot;non-dropping-particle&quot;:&quot;&quot;},{&quot;family&quot;:&quot;Steven G. Johnson&quot;,&quot;given&quot;:&quot;&quot;,&quot;parse-names&quot;:false,&quot;dropping-particle&quot;:&quot;&quot;,&quot;non-dropping-particle&quot;:&quot;&quot;},{&quot;family&quot;:&quot;Joshua N. Winn&quot;,&quot;given&quot;:&quot;&quot;,&quot;parse-names&quot;:false,&quot;dropping-particle&quot;:&quot;&quot;,&quot;non-dropping-particle&quot;:&quot;&quot;},{&quot;family&quot;:&quot;Robert D. Meade&quot;,&quot;given&quot;:&quot;&quot;,&quot;parse-names&quot;:false,&quot;dropping-particle&quot;:&quot;&quot;,&quot;non-dropping-particle&quot;:&quot;&quot;}],&quot;issued&quot;:{&quot;date-parts&quot;:[[2007]]},&quot;container-title-short&quot;:&quot;&quot;},&quot;isTemporary&quot;:false}]},{&quot;citationID&quot;:&quot;MENDELEY_CITATION_248416d9-53b3-49df-bf58-8bb181282dd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&quot;,&quot;citationItems&quot;:[{&quot;id&quot;:&quot;acae77f7-d57f-373e-a063-f31927a5b3ad&quot;,&quot;itemData&quot;:{&quot;type&quot;:&quot;article-journal&quot;,&quot;id&quot;:&quot;acae77f7-d57f-373e-a063-f31927a5b3ad&quot;,&quot;title&quot;:&quot;Local‐field effects and effective‐medium theory: A microscopic perspective&quot;,&quot;author&quot;:[{&quot;family&quot;:&quot;Aspnes&quot;,&quot;given&quot;:&quot;D E&quot;,&quot;parse-names&quot;:false,&quot;dropping-particle&quot;:&quot;&quot;,&quot;non-dropping-particle&quot;:&quot;&quot;}],&quot;container-title&quot;:&quot;American Journal of Physics&quot;,&quot;container-title-short&quot;:&quot;Am J Phys&quot;,&quot;DOI&quot;:&quot;10.1119/1.12734&quot;,&quot;ISSN&quot;:&quot;0002-9505&quot;,&quot;URL&quot;:&quot;https://doi.org/10.1119/1.12734&quot;,&quot;issued&quot;:{&quot;date-parts&quot;:[[1982,8,1]]},&quot;page&quot;:&quot;704-709&quot;,&quot;abstract&quot;:&quot;Standard textbook derivations of the Clausius–Mossotti (Lorentz–Lorenz) relation tend to obscure the physical origin of local‐field effects by proceeding from the macroscopic dielectric function of the equivalent homogeneous system to the microscopic parameters of the model. The microscopic and macroscopic aspects can be made clearer by reversing the order, that is, by first obtaining the microscopic solution and then implementing the definition of macroscopic quantities as averages of their microscopic counterparts. This approach also leads naturally into a treatment of effective‐medium theory and the description of the dielectric response of heterogeneous materials.&quot;,&quot;issue&quot;:&quot;8&quot;,&quot;volume&quot;:&quot;50&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DFE0665-0105-495D-85C8-E427F308C739}">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5513</Words>
  <Characters>31430</Characters>
  <Application>Microsoft Office Word</Application>
  <DocSecurity>2</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Yanrong</dc:creator>
  <cp:keywords/>
  <dc:description/>
  <cp:lastModifiedBy>Zhang, Yanrong</cp:lastModifiedBy>
  <cp:revision>7</cp:revision>
  <dcterms:created xsi:type="dcterms:W3CDTF">2026-03-03T05:23:00Z</dcterms:created>
  <dcterms:modified xsi:type="dcterms:W3CDTF">2026-03-03T17:55:00Z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id="jGTHbknu"/&gt;&lt;style id="http://www.zotero.org/styles/nature" hasBibliography="1" bibliographyStyleHasBeenSet="1"/&gt;&lt;prefs&gt;&lt;pref name="fieldType" value="Field"/&gt;&lt;/prefs&gt;&lt;/data&gt;</vt:lpwstr>
  </property>
  <property fmtid="{D5CDD505-2E9C-101B-9397-08002B2CF9AE}" pid="3" name="GrammarlyDocumentId">
    <vt:lpwstr>06128357-4e85-40ac-bf74-daa2d45c117f</vt:lpwstr>
  </property>
</Properties>
</file>