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25" w:rsidRDefault="00903B25" w:rsidP="00903B25">
      <w:pPr>
        <w:widowControl/>
        <w:shd w:val="clear" w:color="auto" w:fill="FFFFFF"/>
        <w:spacing w:line="450" w:lineRule="atLeast"/>
        <w:jc w:val="left"/>
        <w:outlineLvl w:val="0"/>
        <w:rPr>
          <w:rFonts w:ascii="Times New Roman" w:hAnsi="Times New Roman" w:cs="Times New Roman"/>
          <w:b/>
          <w:bCs/>
          <w:color w:val="131413"/>
          <w:sz w:val="24"/>
          <w:szCs w:val="24"/>
        </w:rPr>
      </w:pPr>
      <w:bookmarkStart w:id="0" w:name="OLE_LINK89"/>
      <w:bookmarkStart w:id="1" w:name="OLE_LINK88"/>
      <w:bookmarkStart w:id="2" w:name="OLE_LINK103"/>
      <w:bookmarkStart w:id="3" w:name="OLE_LINK98"/>
      <w:r>
        <w:rPr>
          <w:rFonts w:ascii="Times New Roman" w:hAnsi="Times New Roman" w:cs="Times New Roman"/>
          <w:b/>
          <w:bCs/>
          <w:color w:val="131413"/>
          <w:sz w:val="24"/>
          <w:szCs w:val="24"/>
        </w:rPr>
        <w:t>Supplemental table 1</w:t>
      </w:r>
      <w:bookmarkEnd w:id="0"/>
      <w:bookmarkEnd w:id="1"/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413"/>
          <w:szCs w:val="21"/>
        </w:rPr>
        <w:t xml:space="preserve">Primers and </w:t>
      </w:r>
      <w:proofErr w:type="spellStart"/>
      <w:r>
        <w:rPr>
          <w:rFonts w:ascii="Times New Roman" w:hAnsi="Times New Roman" w:cs="Times New Roman"/>
          <w:color w:val="131413"/>
          <w:szCs w:val="21"/>
        </w:rPr>
        <w:t>ssODNs</w:t>
      </w:r>
      <w:proofErr w:type="spellEnd"/>
      <w:r>
        <w:rPr>
          <w:rFonts w:ascii="Times New Roman" w:hAnsi="Times New Roman" w:cs="Times New Roman"/>
          <w:color w:val="131413"/>
          <w:szCs w:val="21"/>
        </w:rPr>
        <w:t xml:space="preserve"> used in this study.</w:t>
      </w:r>
      <w:bookmarkEnd w:id="2"/>
      <w:bookmarkEnd w:id="3"/>
    </w:p>
    <w:tbl>
      <w:tblPr>
        <w:tblW w:w="8733" w:type="dxa"/>
        <w:tblCellSpacing w:w="15" w:type="dxa"/>
        <w:tblBorders>
          <w:top w:val="single" w:sz="6" w:space="0" w:color="333333"/>
          <w:bottom w:val="single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6946"/>
      </w:tblGrid>
      <w:tr w:rsidR="001116C3" w:rsidRPr="001116C3" w:rsidTr="00B81C78">
        <w:trPr>
          <w:tblHeader/>
          <w:tblCellSpacing w:w="15" w:type="dxa"/>
        </w:trPr>
        <w:tc>
          <w:tcPr>
            <w:tcW w:w="1742" w:type="dxa"/>
            <w:tcBorders>
              <w:top w:val="nil"/>
              <w:left w:val="single" w:sz="6" w:space="0" w:color="333333"/>
              <w:bottom w:val="single" w:sz="6" w:space="0" w:color="333333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1116C3" w:rsidP="001116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Gene Symbol</w:t>
            </w:r>
          </w:p>
        </w:tc>
        <w:tc>
          <w:tcPr>
            <w:tcW w:w="6901" w:type="dxa"/>
            <w:tcBorders>
              <w:top w:val="nil"/>
              <w:bottom w:val="single" w:sz="6" w:space="0" w:color="333333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1116C3" w:rsidP="001116C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Sequence (5′–3′)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bookmarkStart w:id="4" w:name="OLE_LINK165"/>
            <w:bookmarkStart w:id="5" w:name="OLE_LINK166"/>
            <w:r w:rsidRPr="001116C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Target1</w:t>
            </w:r>
          </w:p>
          <w:p w:rsidR="001116C3" w:rsidRP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1116C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gRNA</w:t>
            </w:r>
            <w:bookmarkEnd w:id="4"/>
            <w:bookmarkEnd w:id="5"/>
            <w:r w:rsidRPr="001116C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1</w:t>
            </w: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1116C3" w:rsidP="00B815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116C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GGCATCT</w:t>
            </w:r>
            <w:bookmarkStart w:id="6" w:name="_GoBack"/>
            <w:bookmarkEnd w:id="6"/>
            <w:r w:rsidRPr="001116C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GAGAATGCAGACC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D3307E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bookmarkStart w:id="7" w:name="OLE_LINK173"/>
            <w:bookmarkStart w:id="8" w:name="OLE_LINK174"/>
            <w:bookmarkStart w:id="9" w:name="OLE_LINK175"/>
            <w:bookmarkStart w:id="10" w:name="OLE_LINK176"/>
            <w:r>
              <w:rPr>
                <w:rFonts w:ascii="Times New Roman" w:hAnsi="Times New Roman" w:cs="Times New Roman"/>
                <w:color w:val="231F20"/>
                <w:sz w:val="22"/>
                <w:szCs w:val="24"/>
              </w:rPr>
              <w:t>C</w:t>
            </w:r>
            <w:r w:rsidR="001116C3" w:rsidRPr="001116C3">
              <w:rPr>
                <w:rFonts w:ascii="Times New Roman" w:hAnsi="Times New Roman" w:cs="Times New Roman"/>
                <w:color w:val="231F20"/>
                <w:sz w:val="22"/>
                <w:szCs w:val="24"/>
              </w:rPr>
              <w:t>hemically modified</w:t>
            </w:r>
          </w:p>
          <w:bookmarkEnd w:id="7"/>
          <w:bookmarkEnd w:id="8"/>
          <w:p w:rsidR="001116C3" w:rsidRP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1116C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gRNA1</w:t>
            </w:r>
            <w:bookmarkEnd w:id="9"/>
            <w:bookmarkEnd w:id="10"/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1116C3" w:rsidP="00B81530">
            <w:pPr>
              <w:widowControl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116C3">
              <w:rPr>
                <w:rFonts w:ascii="Times New Roman" w:hAnsi="Times New Roman" w:cs="Times New Roman"/>
                <w:sz w:val="20"/>
                <w:szCs w:val="21"/>
                <w:shd w:val="pct15" w:color="auto" w:fill="FFFFFF"/>
              </w:rPr>
              <w:t>mG*mG*mC*rArUrCrUrGrArGrArArUrGrCrArGrArCrCr</w:t>
            </w:r>
            <w:r w:rsidRPr="001116C3">
              <w:rPr>
                <w:rFonts w:ascii="Times New Roman" w:hAnsi="Times New Roman" w:cs="Times New Roman"/>
                <w:sz w:val="20"/>
                <w:szCs w:val="21"/>
              </w:rPr>
              <w:t>GrUrUrUrUrArGrArGrCrUrArGrArArArUrArGrCrArArGrUrUrArArArArUrArArGrGrCrUrArGrUrCrCrGrUrUrArUrCrArArCrUrUrGrArArArArArGrUrGrGrCrArCrCrGrArGrUrCrGrGrUrGrCmU*mU*mU*rU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1116C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Target2</w:t>
            </w:r>
          </w:p>
          <w:p w:rsidR="001116C3" w:rsidRP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1116C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gRNA2</w:t>
            </w: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1116C3" w:rsidP="00B8153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116C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TCAGCGACAGAAGATGTTGG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D3307E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color w:val="231F20"/>
                <w:sz w:val="22"/>
                <w:szCs w:val="24"/>
              </w:rPr>
              <w:t>C</w:t>
            </w:r>
            <w:r w:rsidR="001116C3" w:rsidRPr="001116C3">
              <w:rPr>
                <w:rFonts w:ascii="Times New Roman" w:hAnsi="Times New Roman" w:cs="Times New Roman"/>
                <w:color w:val="231F20"/>
                <w:sz w:val="22"/>
                <w:szCs w:val="24"/>
              </w:rPr>
              <w:t>hemically modified</w:t>
            </w:r>
          </w:p>
          <w:p w:rsidR="001116C3" w:rsidRP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1116C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gRNA2</w:t>
            </w: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1116C3" w:rsidP="00B81530">
            <w:pPr>
              <w:widowControl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116C3">
              <w:rPr>
                <w:rFonts w:ascii="Times New Roman" w:hAnsi="Times New Roman" w:cs="Times New Roman"/>
                <w:sz w:val="20"/>
                <w:szCs w:val="21"/>
                <w:shd w:val="pct15" w:color="auto" w:fill="FFFFFF"/>
              </w:rPr>
              <w:t>mU*mC*mA*rGrCrGrArCrArGrArArGrArUrGrUrUrGrGr</w:t>
            </w:r>
            <w:r w:rsidRPr="001116C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GrUrUrUrUrArGrArGrCrUrArGrArArArUrArGrCrArArGrUrUrArArArArUrArArGrGrCrUrArGrUrCrCrGrUrUrArUrCrArArCrUrUrGrArArArArArGrUrGrGrCrArCrCrGrArGrUrCrGrGrUrGrCmU*mU*mU*rU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1116C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ssODN1</w:t>
            </w: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1116C3" w:rsidP="00B81530">
            <w:pPr>
              <w:widowControl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116C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A*C*CCTGTGGAGACCAACTGTAAGCATGTCTTTTGCaGGGTCgGCATTCTCAGATGCCTCAAAGTCATGGGCAGCTATTGT*C*C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1116C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ssODN2</w:t>
            </w: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1116C3" w:rsidRPr="001116C3" w:rsidRDefault="001116C3" w:rsidP="00B81530">
            <w:pPr>
              <w:widowControl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116C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A*G*ATTTTTGTGCACATTAATAAAGGGGGCCGGCCCCGCCAACATCTGTCGCTGACTCGGAGAGCTCAGAAGCACCGGCTGA*G*G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1116C3" w:rsidRPr="00D3307E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22"/>
                <w:szCs w:val="24"/>
              </w:rPr>
            </w:pPr>
            <w:r w:rsidRPr="00D3307E">
              <w:rPr>
                <w:rFonts w:ascii="Times New Roman" w:eastAsia="宋体" w:hAnsi="Times New Roman" w:cs="Times New Roman"/>
                <w:i/>
                <w:kern w:val="0"/>
                <w:sz w:val="22"/>
                <w:szCs w:val="24"/>
              </w:rPr>
              <w:t>RAG1</w:t>
            </w:r>
          </w:p>
          <w:p w:rsidR="001116C3" w:rsidRPr="003651E0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1116C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(PCR)</w:t>
            </w: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1116C3" w:rsidP="00D3307E">
            <w:pPr>
              <w:widowControl/>
              <w:ind w:firstLineChars="650" w:firstLine="156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F: </w:t>
            </w:r>
            <w:r w:rsidRPr="001116C3">
              <w:rPr>
                <w:rFonts w:ascii="Times New Roman" w:hAnsi="Times New Roman" w:cs="Times New Roman"/>
                <w:color w:val="231F20"/>
                <w:kern w:val="0"/>
                <w:sz w:val="20"/>
                <w:szCs w:val="20"/>
              </w:rPr>
              <w:t>AGCTCCTTGCAGTGGACTTC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vMerge/>
            <w:vAlign w:val="center"/>
            <w:hideMark/>
          </w:tcPr>
          <w:p w:rsidR="001116C3" w:rsidRPr="003651E0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1116C3" w:rsidP="00D3307E">
            <w:pPr>
              <w:widowControl/>
              <w:ind w:firstLineChars="650" w:firstLine="156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R: </w:t>
            </w:r>
            <w:r w:rsidRPr="001116C3">
              <w:rPr>
                <w:rFonts w:ascii="Times New Roman" w:hAnsi="Times New Roman" w:cs="Times New Roman"/>
                <w:color w:val="231F20"/>
                <w:kern w:val="0"/>
                <w:sz w:val="20"/>
                <w:szCs w:val="20"/>
              </w:rPr>
              <w:t>ATCAGCTTGCCTGTGCTCAT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1116C3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4"/>
              </w:rPr>
              <w:t>RAG1</w:t>
            </w:r>
          </w:p>
          <w:p w:rsidR="001116C3" w:rsidRPr="003651E0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(Real-time PCR)</w:t>
            </w: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D3307E" w:rsidP="001116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1116C3"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F: </w:t>
            </w:r>
            <w:r w:rsidR="001116C3" w:rsidRPr="001116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AAAGCCATCACAGGGAGACAG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vMerge/>
            <w:vAlign w:val="center"/>
            <w:hideMark/>
          </w:tcPr>
          <w:p w:rsidR="001116C3" w:rsidRPr="003651E0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1116C3" w:rsidP="001116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R: </w:t>
            </w:r>
            <w:r w:rsidRPr="001116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CAGCCCATCAATAATGCCAAC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1116C3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4"/>
              </w:rPr>
              <w:t>RAG2</w:t>
            </w:r>
          </w:p>
          <w:p w:rsidR="001116C3" w:rsidRPr="003651E0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(Real-time PCR)</w:t>
            </w: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1116C3" w:rsidP="001116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F: </w:t>
            </w:r>
            <w:r w:rsidRPr="001116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GGACGCTCATACATGCCTTCT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vMerge/>
            <w:vAlign w:val="center"/>
            <w:hideMark/>
          </w:tcPr>
          <w:p w:rsidR="001116C3" w:rsidRPr="003651E0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D3307E" w:rsidP="001116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="001116C3"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R: </w:t>
            </w:r>
            <w:r w:rsidR="001116C3" w:rsidRPr="001116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GGCAAGTGAATGTCCTCCTAAA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4"/>
              </w:rPr>
            </w:pPr>
            <w:bookmarkStart w:id="11" w:name="OLE_LINK179"/>
            <w:bookmarkStart w:id="12" w:name="OLE_LINK180"/>
            <w:r w:rsidRPr="001116C3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4"/>
              </w:rPr>
              <w:t>FOXO1</w:t>
            </w:r>
          </w:p>
          <w:p w:rsidR="001116C3" w:rsidRPr="003651E0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(Real-time PCR)</w:t>
            </w:r>
            <w:bookmarkEnd w:id="11"/>
            <w:bookmarkEnd w:id="12"/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1116C3" w:rsidP="00D3307E">
            <w:pPr>
              <w:widowControl/>
              <w:ind w:firstLineChars="700" w:firstLine="16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F: </w:t>
            </w:r>
            <w:r w:rsidRPr="001116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AAGAGCGTGCCCTACTTCAA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vMerge/>
            <w:vAlign w:val="center"/>
            <w:hideMark/>
          </w:tcPr>
          <w:p w:rsidR="001116C3" w:rsidRPr="003651E0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1116C3" w:rsidP="001116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R: </w:t>
            </w:r>
            <w:r w:rsidRPr="001116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TTCCTTCATTCTGCACACGA</w:t>
            </w:r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vMerge w:val="restart"/>
            <w:vAlign w:val="center"/>
          </w:tcPr>
          <w:p w:rsid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4"/>
              </w:rPr>
            </w:pPr>
            <w:r w:rsidRPr="001116C3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4"/>
              </w:rPr>
              <w:t>AKT</w:t>
            </w:r>
          </w:p>
          <w:p w:rsidR="001116C3" w:rsidRP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bookmarkStart w:id="13" w:name="OLE_LINK187"/>
            <w:bookmarkStart w:id="14" w:name="OLE_LINK188"/>
            <w:r w:rsidRPr="003651E0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(Real-time PCR)</w:t>
            </w:r>
            <w:bookmarkEnd w:id="13"/>
            <w:bookmarkEnd w:id="14"/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116C3" w:rsidRPr="001116C3" w:rsidRDefault="00D3307E" w:rsidP="001116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15" w:name="OLE_LINK183"/>
            <w:bookmarkStart w:id="16" w:name="OLE_LINK184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="001116C3"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F: </w:t>
            </w:r>
            <w:r w:rsidR="001116C3" w:rsidRPr="001116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TGGACTACCTGCACTCGGAGAA</w:t>
            </w:r>
            <w:bookmarkEnd w:id="15"/>
            <w:bookmarkEnd w:id="16"/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vMerge/>
            <w:vAlign w:val="center"/>
          </w:tcPr>
          <w:p w:rsidR="001116C3" w:rsidRPr="001116C3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116C3" w:rsidRPr="001116C3" w:rsidRDefault="00D3307E" w:rsidP="001116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17" w:name="OLE_LINK185"/>
            <w:bookmarkStart w:id="18" w:name="OLE_LINK186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="001116C3"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R: </w:t>
            </w:r>
            <w:r w:rsidR="001116C3" w:rsidRPr="001116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GTGCCGCAAAAGGTCTTCATGG</w:t>
            </w:r>
            <w:bookmarkEnd w:id="17"/>
            <w:bookmarkEnd w:id="18"/>
          </w:p>
        </w:tc>
      </w:tr>
      <w:tr w:rsidR="001116C3" w:rsidRPr="001116C3" w:rsidTr="0014368C">
        <w:trPr>
          <w:tblCellSpacing w:w="15" w:type="dxa"/>
        </w:trPr>
        <w:tc>
          <w:tcPr>
            <w:tcW w:w="1742" w:type="dxa"/>
            <w:vMerge w:val="restart"/>
            <w:tcBorders>
              <w:bottom w:val="single" w:sz="6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1116C3" w:rsidRPr="00D3307E" w:rsidRDefault="001116C3" w:rsidP="0014368C">
            <w:pPr>
              <w:widowControl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</w:pPr>
            <w:r w:rsidRPr="00D3307E">
              <w:rPr>
                <w:rFonts w:ascii="Times New Roman" w:hAnsi="Times New Roman" w:cs="Times New Roman"/>
                <w:i/>
                <w:color w:val="000000"/>
                <w:sz w:val="22"/>
                <w:szCs w:val="24"/>
              </w:rPr>
              <w:t>β-actin</w:t>
            </w:r>
          </w:p>
          <w:p w:rsidR="001116C3" w:rsidRPr="003651E0" w:rsidRDefault="001116C3" w:rsidP="001436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(Real-time PCR)</w:t>
            </w:r>
          </w:p>
        </w:tc>
        <w:tc>
          <w:tcPr>
            <w:tcW w:w="6901" w:type="dxa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1116C3" w:rsidP="001116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F: </w:t>
            </w:r>
            <w:r w:rsidRPr="001116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CTGGAACGGTGAAGGTGACA</w:t>
            </w:r>
          </w:p>
        </w:tc>
      </w:tr>
      <w:tr w:rsidR="001116C3" w:rsidRPr="001116C3" w:rsidTr="00C5050D">
        <w:trPr>
          <w:tblCellSpacing w:w="15" w:type="dxa"/>
        </w:trPr>
        <w:tc>
          <w:tcPr>
            <w:tcW w:w="1742" w:type="dxa"/>
            <w:vMerge/>
            <w:tcBorders>
              <w:bottom w:val="nil"/>
            </w:tcBorders>
            <w:vAlign w:val="center"/>
            <w:hideMark/>
          </w:tcPr>
          <w:p w:rsidR="001116C3" w:rsidRPr="003651E0" w:rsidRDefault="001116C3" w:rsidP="001116C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901" w:type="dxa"/>
            <w:tcBorders>
              <w:top w:val="nil"/>
              <w:bottom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16C3" w:rsidRPr="003651E0" w:rsidRDefault="001116C3" w:rsidP="00D3307E">
            <w:pPr>
              <w:widowControl/>
              <w:ind w:firstLineChars="650" w:firstLine="156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651E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R: </w:t>
            </w:r>
            <w:r w:rsidRPr="001116C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TGGGGTGGCTTTTAGGATGG</w:t>
            </w:r>
          </w:p>
        </w:tc>
      </w:tr>
    </w:tbl>
    <w:p w:rsidR="00841C47" w:rsidRPr="001116C3" w:rsidRDefault="00841C47" w:rsidP="001116C3">
      <w:pPr>
        <w:jc w:val="center"/>
        <w:rPr>
          <w:rFonts w:ascii="Times New Roman" w:hAnsi="Times New Roman" w:cs="Times New Roman"/>
        </w:rPr>
      </w:pPr>
    </w:p>
    <w:sectPr w:rsidR="00841C47" w:rsidRPr="001116C3" w:rsidSect="00111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AE9" w:rsidRDefault="00C47AE9" w:rsidP="003651E0">
      <w:r>
        <w:separator/>
      </w:r>
    </w:p>
  </w:endnote>
  <w:endnote w:type="continuationSeparator" w:id="0">
    <w:p w:rsidR="00C47AE9" w:rsidRDefault="00C47AE9" w:rsidP="003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AE9" w:rsidRDefault="00C47AE9" w:rsidP="003651E0">
      <w:r>
        <w:separator/>
      </w:r>
    </w:p>
  </w:footnote>
  <w:footnote w:type="continuationSeparator" w:id="0">
    <w:p w:rsidR="00C47AE9" w:rsidRDefault="00C47AE9" w:rsidP="0036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29"/>
    <w:rsid w:val="00077BD1"/>
    <w:rsid w:val="001116C3"/>
    <w:rsid w:val="0014368C"/>
    <w:rsid w:val="003651E0"/>
    <w:rsid w:val="003827B6"/>
    <w:rsid w:val="004701A4"/>
    <w:rsid w:val="007C2D3C"/>
    <w:rsid w:val="00841C47"/>
    <w:rsid w:val="00903B25"/>
    <w:rsid w:val="009B4B5F"/>
    <w:rsid w:val="00B81530"/>
    <w:rsid w:val="00B81C78"/>
    <w:rsid w:val="00C47AE9"/>
    <w:rsid w:val="00C5050D"/>
    <w:rsid w:val="00CB0D29"/>
    <w:rsid w:val="00D3307E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1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1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1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1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40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7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9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9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1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2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yongxiang liu</dc:creator>
  <cp:keywords/>
  <dc:description/>
  <cp:lastModifiedBy>yongxiang liu</cp:lastModifiedBy>
  <cp:revision>14</cp:revision>
  <dcterms:created xsi:type="dcterms:W3CDTF">2025-09-17T09:29:00Z</dcterms:created>
  <dcterms:modified xsi:type="dcterms:W3CDTF">2026-02-24T07:27:00Z</dcterms:modified>
</cp:coreProperties>
</file>