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5D198" w14:textId="77777777" w:rsidR="00DB16EA" w:rsidRDefault="00000000">
      <w:pPr>
        <w:jc w:val="center"/>
        <w:rPr>
          <w:rStyle w:val="a6"/>
          <w:rFonts w:ascii="Times New Roman" w:eastAsia="Segoe UI" w:hAnsi="Times New Roman" w:cs="Times New Roman"/>
          <w:bCs/>
          <w:color w:val="0F1115"/>
          <w:sz w:val="40"/>
          <w:szCs w:val="40"/>
          <w:shd w:val="clear" w:color="auto" w:fill="FFFFFF"/>
        </w:rPr>
      </w:pPr>
      <w:r>
        <w:rPr>
          <w:rStyle w:val="a6"/>
          <w:rFonts w:ascii="Times New Roman" w:eastAsia="Segoe UI" w:hAnsi="Times New Roman" w:cs="Times New Roman"/>
          <w:bCs/>
          <w:color w:val="0F1115"/>
          <w:sz w:val="40"/>
          <w:szCs w:val="40"/>
          <w:shd w:val="clear" w:color="auto" w:fill="FFFFFF"/>
        </w:rPr>
        <w:t xml:space="preserve">A Peri-aneurysmal Radiomic Model Based on Multi-scale Regions of Interest for Predicting Type II </w:t>
      </w:r>
      <w:proofErr w:type="spellStart"/>
      <w:r>
        <w:rPr>
          <w:rStyle w:val="a6"/>
          <w:rFonts w:ascii="Times New Roman" w:eastAsia="Segoe UI" w:hAnsi="Times New Roman" w:cs="Times New Roman"/>
          <w:bCs/>
          <w:color w:val="0F1115"/>
          <w:sz w:val="40"/>
          <w:szCs w:val="40"/>
          <w:shd w:val="clear" w:color="auto" w:fill="FFFFFF"/>
        </w:rPr>
        <w:t>Endoleak</w:t>
      </w:r>
      <w:proofErr w:type="spellEnd"/>
      <w:r>
        <w:rPr>
          <w:rStyle w:val="a6"/>
          <w:rFonts w:ascii="Times New Roman" w:eastAsia="Segoe UI" w:hAnsi="Times New Roman" w:cs="Times New Roman"/>
          <w:bCs/>
          <w:color w:val="0F1115"/>
          <w:sz w:val="40"/>
          <w:szCs w:val="40"/>
          <w:shd w:val="clear" w:color="auto" w:fill="FFFFFF"/>
        </w:rPr>
        <w:t xml:space="preserve"> after Endovascular Aortic Repair</w:t>
      </w:r>
    </w:p>
    <w:p w14:paraId="01DB6F8B" w14:textId="77777777" w:rsidR="00DB16EA" w:rsidRDefault="00DB16EA">
      <w:pPr>
        <w:rPr>
          <w:rFonts w:asciiTheme="majorHAnsi" w:hAnsiTheme="majorHAnsi"/>
          <w:sz w:val="22"/>
          <w:szCs w:val="22"/>
        </w:rPr>
      </w:pPr>
    </w:p>
    <w:tbl>
      <w:tblPr>
        <w:tblpPr w:leftFromText="180" w:rightFromText="180" w:vertAnchor="page" w:horzAnchor="page" w:tblpX="1301" w:tblpY="5983"/>
        <w:tblOverlap w:val="never"/>
        <w:tblW w:w="5671" w:type="pct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95"/>
        <w:gridCol w:w="2109"/>
        <w:gridCol w:w="1069"/>
        <w:gridCol w:w="2370"/>
        <w:gridCol w:w="1123"/>
      </w:tblGrid>
      <w:tr w:rsidR="00DB16EA" w14:paraId="54228810" w14:textId="77777777">
        <w:trPr>
          <w:trHeight w:val="90"/>
        </w:trPr>
        <w:tc>
          <w:tcPr>
            <w:tcW w:w="5000" w:type="pct"/>
            <w:gridSpan w:val="5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5C14795D" w14:textId="77777777" w:rsidR="00DB16EA" w:rsidRDefault="0000000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Table </w:t>
            </w:r>
            <w:proofErr w:type="gramStart"/>
            <w:r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Performing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univariate and multivariate logistic regression analyses on type II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endoleak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after EVAR in the training set of abdominal aortic aneurysms.</w:t>
            </w:r>
          </w:p>
        </w:tc>
      </w:tr>
      <w:tr w:rsidR="00DB16EA" w14:paraId="06B8F87F" w14:textId="77777777">
        <w:trPr>
          <w:trHeight w:val="278"/>
        </w:trPr>
        <w:tc>
          <w:tcPr>
            <w:tcW w:w="1549" w:type="pct"/>
            <w:vMerge w:val="restart"/>
            <w:tcBorders>
              <w:top w:val="single" w:sz="6" w:space="0" w:color="auto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14:paraId="03BD04F5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Variables</w:t>
            </w:r>
          </w:p>
        </w:tc>
        <w:tc>
          <w:tcPr>
            <w:tcW w:w="1644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22C44A" w14:textId="77777777" w:rsidR="00DB16EA" w:rsidRDefault="00000000">
            <w:pPr>
              <w:pBdr>
                <w:top w:val="none" w:sz="0" w:space="1" w:color="auto"/>
                <w:left w:val="none" w:sz="0" w:space="4" w:color="auto"/>
                <w:bottom w:val="single" w:sz="6" w:space="0" w:color="auto"/>
                <w:right w:val="none" w:sz="0" w:space="4" w:color="auto"/>
              </w:pBd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Univariable logistic regression</w:t>
            </w:r>
          </w:p>
        </w:tc>
        <w:tc>
          <w:tcPr>
            <w:tcW w:w="1806" w:type="pct"/>
            <w:gridSpan w:val="2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161F36E0" w14:textId="77777777" w:rsidR="00DB16EA" w:rsidRDefault="00000000">
            <w:pPr>
              <w:pBdr>
                <w:top w:val="none" w:sz="0" w:space="1" w:color="auto"/>
                <w:left w:val="none" w:sz="0" w:space="4" w:color="auto"/>
                <w:bottom w:val="single" w:sz="6" w:space="1" w:color="auto"/>
                <w:right w:val="none" w:sz="0" w:space="4" w:color="auto"/>
              </w:pBd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Multivariable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logistic regression</w:t>
            </w:r>
          </w:p>
        </w:tc>
      </w:tr>
      <w:tr w:rsidR="00DB16EA" w14:paraId="1175EF96" w14:textId="77777777">
        <w:trPr>
          <w:trHeight w:val="267"/>
        </w:trPr>
        <w:tc>
          <w:tcPr>
            <w:tcW w:w="1549" w:type="pct"/>
            <w:vMerge/>
            <w:tcBorders>
              <w:top w:val="single" w:sz="4" w:space="0" w:color="000000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33212BB3" w14:textId="77777777" w:rsidR="00DB16EA" w:rsidRDefault="00DB16E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1" w:type="pct"/>
            <w:tcBorders>
              <w:top w:val="nil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14:paraId="0D791DB6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OR (95% CI)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6" w:space="0" w:color="000000"/>
              <w:right w:val="nil"/>
              <w:tl2br w:val="nil"/>
              <w:tr2bl w:val="nil"/>
            </w:tcBorders>
          </w:tcPr>
          <w:p w14:paraId="6216741A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1226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610CCCBD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OR (95% CI)</w:t>
            </w:r>
          </w:p>
        </w:tc>
        <w:tc>
          <w:tcPr>
            <w:tcW w:w="579" w:type="pct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71CA6833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P</w:t>
            </w:r>
          </w:p>
        </w:tc>
      </w:tr>
      <w:tr w:rsidR="00DB16EA" w14:paraId="12333A87" w14:textId="77777777">
        <w:trPr>
          <w:trHeight w:val="90"/>
        </w:trPr>
        <w:tc>
          <w:tcPr>
            <w:tcW w:w="1549" w:type="pct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292F8D3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Age, years*</w:t>
            </w:r>
          </w:p>
        </w:tc>
        <w:tc>
          <w:tcPr>
            <w:tcW w:w="1091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</w:tcPr>
          <w:p w14:paraId="4DB3BBD6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1.02 (0.95-1.09)</w:t>
            </w:r>
          </w:p>
        </w:tc>
        <w:tc>
          <w:tcPr>
            <w:tcW w:w="552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</w:tcPr>
          <w:p w14:paraId="614D07EB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0.598</w:t>
            </w:r>
          </w:p>
        </w:tc>
        <w:tc>
          <w:tcPr>
            <w:tcW w:w="1226" w:type="pct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2FD4881" w14:textId="77777777" w:rsidR="00DB16EA" w:rsidRDefault="00DB16E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9" w:type="pct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97381C0" w14:textId="77777777" w:rsidR="00DB16EA" w:rsidRDefault="00DB16E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51787D28" w14:textId="77777777">
        <w:trPr>
          <w:trHeight w:val="325"/>
        </w:trPr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05964F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Ggender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(%)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2265D9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1.99 (0.72-6.51)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C982BF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0.213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A5A8EDF" w14:textId="77777777" w:rsidR="00DB16EA" w:rsidRDefault="00DB16E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522A59D" w14:textId="77777777" w:rsidR="00DB16EA" w:rsidRDefault="00DB16E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0D3A5BB1" w14:textId="77777777">
        <w:trPr>
          <w:trHeight w:val="325"/>
        </w:trPr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F4E5FF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BMI, kg/m2*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912D65A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1.07 (0.90-1.28)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BE09D2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0.419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42C0FB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F2A628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0262C83B" w14:textId="77777777">
        <w:trPr>
          <w:trHeight w:val="90"/>
        </w:trPr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6C9495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Smoking (%)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C836A5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1.11 (0.45-2.89)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CE27DB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0.823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9F1C97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57093F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023A8F1E" w14:textId="77777777">
        <w:trPr>
          <w:trHeight w:val="312"/>
        </w:trPr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E98E30D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Diabetes (%)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239F69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2.85 (1.19-7.19)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CBE2D6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b/>
                <w:bCs/>
                <w:color w:val="000000"/>
                <w:sz w:val="22"/>
                <w:szCs w:val="22"/>
                <w:shd w:val="clear" w:color="auto" w:fill="FFFFFF"/>
              </w:rPr>
              <w:t>0.0</w:t>
            </w:r>
            <w:r>
              <w:rPr>
                <w:rFonts w:ascii="Times New Roman" w:hAnsi="Times New Roman" w:hint="default"/>
                <w:b/>
                <w:bCs/>
                <w:color w:val="000000"/>
                <w:sz w:val="22"/>
                <w:szCs w:val="22"/>
                <w:shd w:val="clear" w:color="auto" w:fill="FFFFFF"/>
              </w:rPr>
              <w:t>45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11AB94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1.44 (0.36-5.88)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4916BC8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0.056</w:t>
            </w:r>
          </w:p>
        </w:tc>
      </w:tr>
      <w:tr w:rsidR="00DB16EA" w14:paraId="492B05E9" w14:textId="77777777">
        <w:trPr>
          <w:trHeight w:val="324"/>
        </w:trPr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8D63921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Hypertension (%)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F81E09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1.48 (0.59-3.96)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15E6F2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0.417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A2224B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4DE148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248A3929" w14:textId="77777777">
        <w:trPr>
          <w:trHeight w:val="90"/>
        </w:trPr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2D3DA1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Hyperlipidemia (%)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8A4BE7C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1.34 (0.56-3.36)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2C5411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0.522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745327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37BC91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6223717A" w14:textId="77777777">
        <w:trPr>
          <w:trHeight w:val="312"/>
        </w:trPr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F3C370A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CAD (%)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2A056B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0.86 (0.36-2.04)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A61ACC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0.733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4C47F1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C853E2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6FEC6A4F" w14:textId="77777777"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936FC1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Involving iliac artery (%)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E3B3360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0.82 (0.33-1.96)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55D59F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0.660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9F1E34C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6D0A66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26529D05" w14:textId="77777777"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F5B03C1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Nodular neck calcification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C3A605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0.84 (0.35-2.00)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D9CF7B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0.695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14107D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59B4C7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21787A26" w14:textId="77777777"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841749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AAA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Maximum </w:t>
            </w:r>
          </w:p>
          <w:p w14:paraId="115435C6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diameter,mm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DB3046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1.10 (1.04-1.17)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15B4C2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b/>
                <w:bCs/>
                <w:color w:val="000000"/>
                <w:sz w:val="22"/>
                <w:szCs w:val="22"/>
                <w:shd w:val="clear" w:color="auto" w:fill="FFFFFF"/>
              </w:rPr>
              <w:t>0.002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707051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1.13 (1.03-1.27)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99F6A8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Lucida Console" w:hAnsi="Times New Roman" w:hint="default"/>
                <w:b/>
                <w:bCs/>
                <w:color w:val="000000"/>
                <w:sz w:val="22"/>
                <w:szCs w:val="22"/>
                <w:shd w:val="clear" w:color="auto" w:fill="FFFFFF"/>
              </w:rPr>
              <w:t>0.009</w:t>
            </w:r>
          </w:p>
        </w:tc>
      </w:tr>
      <w:tr w:rsidR="00DB16EA" w14:paraId="52248BD1" w14:textId="77777777"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4146C9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Nodule neck angle, °*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73E15D5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0.89 (0.76-1.03)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918860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0.120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32482F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94E5B5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6DBDCE08" w14:textId="77777777"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C19543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Nodule neck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length,mm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9ACF03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2.88 (0.91-9.78)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BE99104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0.078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B793D26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D9BC19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7234B0EB" w14:textId="77777777"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B38A69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Number of arteriae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lumbales</w:t>
            </w:r>
            <w:proofErr w:type="spellEnd"/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68EF235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2.66 (1.02-6.92)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BB691C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Lucida Console" w:hAnsi="Times New Roman" w:hint="default"/>
                <w:b/>
                <w:bCs/>
                <w:color w:val="000000"/>
                <w:sz w:val="22"/>
                <w:szCs w:val="22"/>
                <w:shd w:val="clear" w:color="auto" w:fill="FFFFFF"/>
              </w:rPr>
              <w:t>0.0</w:t>
            </w:r>
            <w:r>
              <w:rPr>
                <w:rFonts w:ascii="Times New Roman" w:hAnsi="Times New Roman" w:hint="default"/>
                <w:b/>
                <w:bCs/>
                <w:color w:val="000000"/>
                <w:sz w:val="22"/>
                <w:szCs w:val="22"/>
                <w:shd w:val="clear" w:color="auto" w:fill="FFFFFF"/>
              </w:rPr>
              <w:t>86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FAA411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6042D3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3797C48D" w14:textId="77777777"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D85873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IMA diameter, mm*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4FC363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0.77 (0.22-2.65)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0AB4F6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  <w:t>0.671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166765D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9C58662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4E959ECD" w14:textId="77777777">
        <w:trPr>
          <w:trHeight w:val="349"/>
        </w:trPr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7CCA3D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Thrombus thickness, mm*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DE0BBFE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0.27 (0.06-0.98)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A108325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0.0</w:t>
            </w:r>
            <w:r>
              <w:rPr>
                <w:rFonts w:ascii="Times New Roman" w:hAnsi="Times New Roman" w:hint="default"/>
                <w:color w:val="000000"/>
                <w:sz w:val="22"/>
                <w:szCs w:val="22"/>
                <w:shd w:val="clear" w:color="auto" w:fill="FFFFFF"/>
              </w:rPr>
              <w:t>55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07ABE9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05A21C" w14:textId="77777777" w:rsidR="00DB16EA" w:rsidRDefault="00DB16EA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</w:p>
        </w:tc>
      </w:tr>
      <w:tr w:rsidR="00DB16EA" w14:paraId="143E8994" w14:textId="77777777">
        <w:trPr>
          <w:trHeight w:val="90"/>
        </w:trPr>
        <w:tc>
          <w:tcPr>
            <w:tcW w:w="154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BD780B" w14:textId="77777777" w:rsidR="00DB16E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Thrombus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area,mm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²*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50FAC3B" w14:textId="77777777" w:rsidR="00DB16EA" w:rsidRDefault="00000000">
            <w:pPr>
              <w:jc w:val="center"/>
              <w:rPr>
                <w:rFonts w:ascii="Times New Roman" w:eastAsia="Lucida Console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0.81 (0.70-0.93)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64D0BF4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hAnsi="Times New Roman" w:hint="default"/>
                <w:sz w:val="22"/>
                <w:szCs w:val="22"/>
              </w:rPr>
            </w:pPr>
            <w:r>
              <w:rPr>
                <w:rFonts w:ascii="Times New Roman" w:eastAsia="Lucida Console" w:hAnsi="Times New Roman" w:hint="default"/>
                <w:b/>
                <w:bCs/>
                <w:color w:val="000000"/>
                <w:sz w:val="22"/>
                <w:szCs w:val="22"/>
                <w:shd w:val="clear" w:color="auto" w:fill="FFFFFF"/>
              </w:rPr>
              <w:t>0.0</w:t>
            </w:r>
            <w:r>
              <w:rPr>
                <w:rFonts w:ascii="Times New Roman" w:hAnsi="Times New Roman" w:hint="default"/>
                <w:b/>
                <w:bCs/>
                <w:color w:val="000000"/>
                <w:sz w:val="22"/>
                <w:szCs w:val="22"/>
                <w:shd w:val="clear" w:color="auto" w:fill="FFFFFF"/>
              </w:rPr>
              <w:t>42</w:t>
            </w:r>
          </w:p>
        </w:tc>
        <w:tc>
          <w:tcPr>
            <w:tcW w:w="12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21CFB6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  <w:t>0.72 (0.55-0.89)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ABDD8B" w14:textId="77777777" w:rsidR="00DB16EA" w:rsidRDefault="00000000">
            <w:pPr>
              <w:pStyle w:val="HTML"/>
              <w:widowControl/>
              <w:shd w:val="clear" w:color="auto" w:fill="FFFFFF"/>
              <w:wordWrap w:val="0"/>
              <w:spacing w:line="160" w:lineRule="atLeast"/>
              <w:jc w:val="center"/>
              <w:rPr>
                <w:rFonts w:ascii="Times New Roman" w:eastAsia="Lucida Console" w:hAnsi="Times New Roman" w:hint="default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Lucida Console" w:hAnsi="Times New Roman" w:hint="default"/>
                <w:b/>
                <w:bCs/>
                <w:color w:val="000000"/>
                <w:sz w:val="22"/>
                <w:szCs w:val="22"/>
                <w:shd w:val="clear" w:color="auto" w:fill="FFFFFF"/>
              </w:rPr>
              <w:t>0.047</w:t>
            </w:r>
          </w:p>
        </w:tc>
      </w:tr>
      <w:tr w:rsidR="00DB16EA" w14:paraId="37415370" w14:textId="77777777"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BF4A5A1" w14:textId="77777777" w:rsidR="00DB16EA" w:rsidRDefault="00000000">
            <w:pPr>
              <w:rPr>
                <w:rFonts w:ascii="Times New Roman" w:hAnsi="Times New Roman" w:cs="Times New Roman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bidi="ar"/>
              </w:rPr>
              <w:t xml:space="preserve">*Values expressed as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bidi="ar"/>
              </w:rPr>
              <w:t>mean±standard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bidi="ar"/>
              </w:rPr>
              <w:t xml:space="preserve"> deviation or median (interquartile range)</w:t>
            </w:r>
          </w:p>
          <w:p w14:paraId="1277226F" w14:textId="77777777" w:rsidR="00DB16EA" w:rsidRDefault="00000000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Abbreviations: OR, odds ratio; CI, confidence interval; BMI, body mass index; CAD, coronary artery disease; IMA, inferior mesenteric artery; AAA, abdominal aortic aneurysm.</w:t>
            </w:r>
          </w:p>
        </w:tc>
      </w:tr>
    </w:tbl>
    <w:p w14:paraId="69F8AD88" w14:textId="77777777" w:rsidR="00DB16EA" w:rsidRDefault="00DB16EA">
      <w:pPr>
        <w:rPr>
          <w:rFonts w:asciiTheme="majorHAnsi" w:hAnsiTheme="majorHAnsi"/>
          <w:sz w:val="22"/>
          <w:szCs w:val="22"/>
        </w:rPr>
      </w:pPr>
    </w:p>
    <w:p w14:paraId="04D4EEB3" w14:textId="77777777" w:rsidR="00DB16EA" w:rsidRDefault="00DB16EA">
      <w:pPr>
        <w:pStyle w:val="HTML"/>
        <w:widowControl/>
        <w:shd w:val="clear" w:color="auto" w:fill="FFFFFF"/>
        <w:wordWrap w:val="0"/>
        <w:spacing w:line="160" w:lineRule="atLeast"/>
        <w:jc w:val="center"/>
        <w:rPr>
          <w:rFonts w:asciiTheme="majorHAnsi" w:hAnsiTheme="majorHAnsi" w:hint="default"/>
          <w:sz w:val="22"/>
          <w:szCs w:val="22"/>
        </w:rPr>
        <w:sectPr w:rsidR="00DB16E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5"/>
        <w:tblpPr w:leftFromText="180" w:rightFromText="180" w:vertAnchor="page" w:horzAnchor="page" w:tblpX="491" w:tblpY="495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577"/>
        <w:gridCol w:w="1796"/>
        <w:gridCol w:w="1674"/>
        <w:gridCol w:w="835"/>
        <w:gridCol w:w="1820"/>
        <w:gridCol w:w="1651"/>
        <w:gridCol w:w="835"/>
        <w:gridCol w:w="1787"/>
        <w:gridCol w:w="1682"/>
        <w:gridCol w:w="835"/>
        <w:gridCol w:w="1823"/>
        <w:gridCol w:w="1646"/>
        <w:gridCol w:w="984"/>
      </w:tblGrid>
      <w:tr w:rsidR="00DB16EA" w14:paraId="1F364F8A" w14:textId="77777777">
        <w:trPr>
          <w:trHeight w:val="189"/>
        </w:trPr>
        <w:tc>
          <w:tcPr>
            <w:tcW w:w="19945" w:type="dxa"/>
            <w:gridSpan w:val="13"/>
            <w:tcBorders>
              <w:top w:val="nil"/>
            </w:tcBorders>
          </w:tcPr>
          <w:p w14:paraId="16F7237C" w14:textId="77777777" w:rsidR="00DB16EA" w:rsidRDefault="00000000">
            <w:pPr>
              <w:spacing w:line="60" w:lineRule="auto"/>
              <w:ind w:firstLineChars="100" w:firstLine="22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Table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Clinical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and enhanced CT morphological characteristic of patients in the training and three validation Cohorts</w:t>
            </w:r>
          </w:p>
        </w:tc>
      </w:tr>
      <w:tr w:rsidR="00DB16EA" w14:paraId="110004DC" w14:textId="77777777">
        <w:trPr>
          <w:trHeight w:val="553"/>
        </w:trPr>
        <w:tc>
          <w:tcPr>
            <w:tcW w:w="2577" w:type="dxa"/>
            <w:vMerge w:val="restart"/>
            <w:tcBorders>
              <w:top w:val="single" w:sz="6" w:space="0" w:color="000000"/>
              <w:right w:val="nil"/>
            </w:tcBorders>
          </w:tcPr>
          <w:p w14:paraId="234DD6DD" w14:textId="77777777" w:rsidR="00DB16EA" w:rsidRDefault="00DB16E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70" w:type="dxa"/>
            <w:gridSpan w:val="2"/>
            <w:tcBorders>
              <w:top w:val="single" w:sz="6" w:space="0" w:color="000000"/>
              <w:left w:val="nil"/>
              <w:right w:val="nil"/>
            </w:tcBorders>
          </w:tcPr>
          <w:p w14:paraId="47CEC89E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Training Cohort(N=104)</w:t>
            </w:r>
          </w:p>
        </w:tc>
        <w:tc>
          <w:tcPr>
            <w:tcW w:w="835" w:type="dxa"/>
            <w:vMerge w:val="restart"/>
            <w:tcBorders>
              <w:top w:val="single" w:sz="6" w:space="0" w:color="000000"/>
              <w:left w:val="nil"/>
              <w:right w:val="nil"/>
            </w:tcBorders>
          </w:tcPr>
          <w:p w14:paraId="2D2C95AE" w14:textId="77777777" w:rsidR="00DB16EA" w:rsidRDefault="00DB16E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6E8B6FA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 Value</w:t>
            </w:r>
          </w:p>
        </w:tc>
        <w:tc>
          <w:tcPr>
            <w:tcW w:w="3471" w:type="dxa"/>
            <w:gridSpan w:val="2"/>
            <w:tcBorders>
              <w:top w:val="single" w:sz="6" w:space="0" w:color="000000"/>
              <w:left w:val="nil"/>
              <w:right w:val="nil"/>
            </w:tcBorders>
          </w:tcPr>
          <w:p w14:paraId="553C2749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Internal Validation Cohort (N=44)</w:t>
            </w:r>
          </w:p>
        </w:tc>
        <w:tc>
          <w:tcPr>
            <w:tcW w:w="835" w:type="dxa"/>
            <w:vMerge w:val="restart"/>
            <w:tcBorders>
              <w:top w:val="single" w:sz="6" w:space="0" w:color="000000"/>
              <w:left w:val="nil"/>
              <w:right w:val="nil"/>
            </w:tcBorders>
          </w:tcPr>
          <w:p w14:paraId="4F8AA864" w14:textId="77777777" w:rsidR="00DB16EA" w:rsidRDefault="00DB16E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1289040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 Value</w:t>
            </w:r>
          </w:p>
        </w:tc>
        <w:tc>
          <w:tcPr>
            <w:tcW w:w="3469" w:type="dxa"/>
            <w:gridSpan w:val="2"/>
            <w:tcBorders>
              <w:top w:val="single" w:sz="6" w:space="0" w:color="000000"/>
              <w:left w:val="nil"/>
              <w:right w:val="nil"/>
            </w:tcBorders>
          </w:tcPr>
          <w:p w14:paraId="0FDD201A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External Validation Cohort 1(N=110)</w:t>
            </w:r>
          </w:p>
        </w:tc>
        <w:tc>
          <w:tcPr>
            <w:tcW w:w="835" w:type="dxa"/>
            <w:vMerge w:val="restart"/>
            <w:tcBorders>
              <w:top w:val="single" w:sz="6" w:space="0" w:color="000000"/>
              <w:left w:val="nil"/>
              <w:right w:val="nil"/>
            </w:tcBorders>
          </w:tcPr>
          <w:p w14:paraId="0DD49296" w14:textId="77777777" w:rsidR="00DB16EA" w:rsidRDefault="00DB16E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2B06D46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 Value</w:t>
            </w:r>
          </w:p>
        </w:tc>
        <w:tc>
          <w:tcPr>
            <w:tcW w:w="3469" w:type="dxa"/>
            <w:gridSpan w:val="2"/>
            <w:tcBorders>
              <w:top w:val="single" w:sz="6" w:space="0" w:color="000000"/>
              <w:left w:val="nil"/>
              <w:right w:val="nil"/>
            </w:tcBorders>
          </w:tcPr>
          <w:p w14:paraId="2D375445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External Validation Cohort 2(N=96)</w:t>
            </w:r>
          </w:p>
        </w:tc>
        <w:tc>
          <w:tcPr>
            <w:tcW w:w="984" w:type="dxa"/>
            <w:vMerge w:val="restart"/>
            <w:tcBorders>
              <w:top w:val="single" w:sz="6" w:space="0" w:color="000000"/>
              <w:left w:val="nil"/>
            </w:tcBorders>
          </w:tcPr>
          <w:p w14:paraId="2B24F244" w14:textId="77777777" w:rsidR="00DB16EA" w:rsidRDefault="00DB16EA">
            <w:pPr>
              <w:spacing w:line="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92B3692" w14:textId="77777777" w:rsidR="00DB16EA" w:rsidRDefault="00000000">
            <w:pPr>
              <w:spacing w:line="60" w:lineRule="auto"/>
              <w:ind w:firstLineChars="100" w:firstLine="221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 Value</w:t>
            </w:r>
          </w:p>
        </w:tc>
      </w:tr>
      <w:tr w:rsidR="00DB16EA" w14:paraId="2A991354" w14:textId="77777777">
        <w:trPr>
          <w:trHeight w:val="567"/>
        </w:trPr>
        <w:tc>
          <w:tcPr>
            <w:tcW w:w="2577" w:type="dxa"/>
            <w:vMerge/>
            <w:tcBorders>
              <w:right w:val="nil"/>
            </w:tcBorders>
          </w:tcPr>
          <w:p w14:paraId="7A6290DC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96" w:type="dxa"/>
            <w:tcBorders>
              <w:left w:val="nil"/>
              <w:right w:val="nil"/>
            </w:tcBorders>
          </w:tcPr>
          <w:p w14:paraId="04B65A2A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Without type II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endoleak</w:t>
            </w:r>
            <w:proofErr w:type="spellEnd"/>
          </w:p>
        </w:tc>
        <w:tc>
          <w:tcPr>
            <w:tcW w:w="1674" w:type="dxa"/>
            <w:tcBorders>
              <w:left w:val="nil"/>
              <w:right w:val="nil"/>
            </w:tcBorders>
          </w:tcPr>
          <w:p w14:paraId="596EFD89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type II </w:t>
            </w:r>
          </w:p>
          <w:p w14:paraId="43BC08B4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endoleak</w:t>
            </w:r>
            <w:proofErr w:type="spellEnd"/>
          </w:p>
        </w:tc>
        <w:tc>
          <w:tcPr>
            <w:tcW w:w="835" w:type="dxa"/>
            <w:vMerge/>
            <w:tcBorders>
              <w:left w:val="nil"/>
              <w:right w:val="nil"/>
            </w:tcBorders>
          </w:tcPr>
          <w:p w14:paraId="0FE63E2E" w14:textId="77777777" w:rsidR="00DB16EA" w:rsidRDefault="00DB16E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820" w:type="dxa"/>
            <w:tcBorders>
              <w:left w:val="nil"/>
              <w:right w:val="nil"/>
            </w:tcBorders>
          </w:tcPr>
          <w:p w14:paraId="7A06CB4A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Without type II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endoleak</w:t>
            </w:r>
            <w:proofErr w:type="spellEnd"/>
          </w:p>
        </w:tc>
        <w:tc>
          <w:tcPr>
            <w:tcW w:w="1651" w:type="dxa"/>
            <w:tcBorders>
              <w:left w:val="nil"/>
              <w:right w:val="nil"/>
            </w:tcBorders>
          </w:tcPr>
          <w:p w14:paraId="56B3B167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type II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endoleak</w:t>
            </w:r>
            <w:proofErr w:type="spellEnd"/>
          </w:p>
        </w:tc>
        <w:tc>
          <w:tcPr>
            <w:tcW w:w="835" w:type="dxa"/>
            <w:vMerge/>
            <w:tcBorders>
              <w:left w:val="nil"/>
              <w:right w:val="nil"/>
            </w:tcBorders>
          </w:tcPr>
          <w:p w14:paraId="3B3C4720" w14:textId="77777777" w:rsidR="00DB16EA" w:rsidRDefault="00DB16E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787" w:type="dxa"/>
            <w:tcBorders>
              <w:left w:val="nil"/>
              <w:right w:val="nil"/>
            </w:tcBorders>
          </w:tcPr>
          <w:p w14:paraId="3A69D979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Without type II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endoleak</w:t>
            </w:r>
            <w:proofErr w:type="spellEnd"/>
          </w:p>
        </w:tc>
        <w:tc>
          <w:tcPr>
            <w:tcW w:w="1682" w:type="dxa"/>
            <w:tcBorders>
              <w:left w:val="nil"/>
              <w:right w:val="nil"/>
            </w:tcBorders>
          </w:tcPr>
          <w:p w14:paraId="7D6CE8E1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type II </w:t>
            </w:r>
          </w:p>
          <w:p w14:paraId="00F53EF7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endoleak</w:t>
            </w:r>
            <w:proofErr w:type="spellEnd"/>
          </w:p>
        </w:tc>
        <w:tc>
          <w:tcPr>
            <w:tcW w:w="835" w:type="dxa"/>
            <w:vMerge/>
            <w:tcBorders>
              <w:left w:val="nil"/>
              <w:right w:val="nil"/>
            </w:tcBorders>
          </w:tcPr>
          <w:p w14:paraId="6749482C" w14:textId="77777777" w:rsidR="00DB16EA" w:rsidRDefault="00DB16E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823" w:type="dxa"/>
            <w:tcBorders>
              <w:left w:val="nil"/>
              <w:right w:val="nil"/>
            </w:tcBorders>
          </w:tcPr>
          <w:p w14:paraId="19C16524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Without type II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endoleak</w:t>
            </w:r>
            <w:proofErr w:type="spellEnd"/>
          </w:p>
        </w:tc>
        <w:tc>
          <w:tcPr>
            <w:tcW w:w="1646" w:type="dxa"/>
            <w:tcBorders>
              <w:left w:val="nil"/>
              <w:right w:val="nil"/>
            </w:tcBorders>
          </w:tcPr>
          <w:p w14:paraId="4BEDDE79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type II </w:t>
            </w:r>
          </w:p>
          <w:p w14:paraId="7CEC3F3B" w14:textId="77777777" w:rsidR="00DB16E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endoleak</w:t>
            </w:r>
            <w:proofErr w:type="spellEnd"/>
          </w:p>
        </w:tc>
        <w:tc>
          <w:tcPr>
            <w:tcW w:w="984" w:type="dxa"/>
            <w:vMerge/>
            <w:tcBorders>
              <w:left w:val="nil"/>
            </w:tcBorders>
          </w:tcPr>
          <w:p w14:paraId="6C87FB6A" w14:textId="77777777" w:rsidR="00DB16EA" w:rsidRDefault="00DB16EA">
            <w:pPr>
              <w:spacing w:line="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11B85F76" w14:textId="77777777">
        <w:trPr>
          <w:trHeight w:val="317"/>
        </w:trPr>
        <w:tc>
          <w:tcPr>
            <w:tcW w:w="2577" w:type="dxa"/>
            <w:tcBorders>
              <w:bottom w:val="nil"/>
              <w:right w:val="nil"/>
            </w:tcBorders>
          </w:tcPr>
          <w:p w14:paraId="454744EC" w14:textId="77777777" w:rsidR="00DB16EA" w:rsidRDefault="0000000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Age, years*</w:t>
            </w:r>
          </w:p>
        </w:tc>
        <w:tc>
          <w:tcPr>
            <w:tcW w:w="1796" w:type="dxa"/>
            <w:tcBorders>
              <w:left w:val="nil"/>
              <w:bottom w:val="nil"/>
              <w:right w:val="nil"/>
            </w:tcBorders>
            <w:vAlign w:val="bottom"/>
          </w:tcPr>
          <w:p w14:paraId="22AA071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63.55 ± 6.29</w:t>
            </w:r>
          </w:p>
        </w:tc>
        <w:tc>
          <w:tcPr>
            <w:tcW w:w="1674" w:type="dxa"/>
            <w:tcBorders>
              <w:left w:val="nil"/>
              <w:bottom w:val="nil"/>
              <w:right w:val="nil"/>
            </w:tcBorders>
            <w:vAlign w:val="bottom"/>
          </w:tcPr>
          <w:p w14:paraId="71E77EA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64.28 ± 6.59</w:t>
            </w:r>
          </w:p>
        </w:tc>
        <w:tc>
          <w:tcPr>
            <w:tcW w:w="835" w:type="dxa"/>
            <w:tcBorders>
              <w:left w:val="nil"/>
              <w:bottom w:val="nil"/>
              <w:right w:val="nil"/>
            </w:tcBorders>
            <w:vAlign w:val="bottom"/>
          </w:tcPr>
          <w:p w14:paraId="018397B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0.602</w:t>
            </w:r>
          </w:p>
        </w:tc>
        <w:tc>
          <w:tcPr>
            <w:tcW w:w="1820" w:type="dxa"/>
            <w:tcBorders>
              <w:left w:val="nil"/>
              <w:bottom w:val="nil"/>
              <w:right w:val="nil"/>
            </w:tcBorders>
            <w:vAlign w:val="bottom"/>
          </w:tcPr>
          <w:p w14:paraId="4574F85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64.77 ± 6.62</w:t>
            </w:r>
          </w:p>
        </w:tc>
        <w:tc>
          <w:tcPr>
            <w:tcW w:w="1651" w:type="dxa"/>
            <w:tcBorders>
              <w:left w:val="nil"/>
              <w:bottom w:val="nil"/>
              <w:right w:val="nil"/>
            </w:tcBorders>
            <w:vAlign w:val="bottom"/>
          </w:tcPr>
          <w:p w14:paraId="605A618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63.08 ± 6.68</w:t>
            </w:r>
          </w:p>
        </w:tc>
        <w:tc>
          <w:tcPr>
            <w:tcW w:w="835" w:type="dxa"/>
            <w:tcBorders>
              <w:left w:val="nil"/>
              <w:bottom w:val="nil"/>
              <w:right w:val="nil"/>
            </w:tcBorders>
            <w:vAlign w:val="bottom"/>
          </w:tcPr>
          <w:p w14:paraId="2B95363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0.443</w:t>
            </w:r>
          </w:p>
        </w:tc>
        <w:tc>
          <w:tcPr>
            <w:tcW w:w="1787" w:type="dxa"/>
            <w:tcBorders>
              <w:left w:val="nil"/>
              <w:bottom w:val="nil"/>
              <w:right w:val="nil"/>
            </w:tcBorders>
            <w:vAlign w:val="bottom"/>
          </w:tcPr>
          <w:p w14:paraId="5CBCE76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65.41 ± 6.45</w:t>
            </w:r>
          </w:p>
        </w:tc>
        <w:tc>
          <w:tcPr>
            <w:tcW w:w="1682" w:type="dxa"/>
            <w:tcBorders>
              <w:left w:val="nil"/>
              <w:bottom w:val="nil"/>
              <w:right w:val="nil"/>
            </w:tcBorders>
            <w:vAlign w:val="bottom"/>
          </w:tcPr>
          <w:p w14:paraId="3E91F28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65.10 ± 6.06</w:t>
            </w:r>
          </w:p>
        </w:tc>
        <w:tc>
          <w:tcPr>
            <w:tcW w:w="835" w:type="dxa"/>
            <w:tcBorders>
              <w:left w:val="nil"/>
              <w:bottom w:val="nil"/>
              <w:right w:val="nil"/>
            </w:tcBorders>
            <w:vAlign w:val="bottom"/>
          </w:tcPr>
          <w:p w14:paraId="53B49A9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0.819</w:t>
            </w:r>
          </w:p>
        </w:tc>
        <w:tc>
          <w:tcPr>
            <w:tcW w:w="1823" w:type="dxa"/>
            <w:tcBorders>
              <w:left w:val="nil"/>
              <w:bottom w:val="nil"/>
              <w:right w:val="nil"/>
            </w:tcBorders>
            <w:vAlign w:val="bottom"/>
          </w:tcPr>
          <w:p w14:paraId="510566B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66.23 ± 6.84</w:t>
            </w:r>
          </w:p>
        </w:tc>
        <w:tc>
          <w:tcPr>
            <w:tcW w:w="1646" w:type="dxa"/>
            <w:tcBorders>
              <w:left w:val="nil"/>
              <w:bottom w:val="nil"/>
              <w:right w:val="nil"/>
            </w:tcBorders>
            <w:vAlign w:val="bottom"/>
          </w:tcPr>
          <w:p w14:paraId="381ED7E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63.52 ± 6.58</w:t>
            </w:r>
          </w:p>
        </w:tc>
        <w:tc>
          <w:tcPr>
            <w:tcW w:w="984" w:type="dxa"/>
            <w:tcBorders>
              <w:left w:val="nil"/>
              <w:bottom w:val="nil"/>
            </w:tcBorders>
            <w:vAlign w:val="bottom"/>
          </w:tcPr>
          <w:p w14:paraId="1781B8F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0.069</w:t>
            </w:r>
          </w:p>
        </w:tc>
      </w:tr>
      <w:tr w:rsidR="00DB16EA" w14:paraId="44728427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55796211" w14:textId="77777777" w:rsidR="00DB16EA" w:rsidRDefault="00000000">
            <w:pPr>
              <w:widowControl/>
              <w:jc w:val="left"/>
              <w:textAlignment w:val="top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BMI, kg/m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E18B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23.00 ± 1.94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39DA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23.44 ± 3.64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BA23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0.537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38EA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23.02 ± 1.94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091A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22.80 ± 3.86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0C2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0.848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99FD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23.40 ± 2.77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FD17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23.67 ± 4.37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4E6A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D986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23.16 ± 2.77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14FD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22.86 ± 2.75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3DE4811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0.626</w:t>
            </w:r>
          </w:p>
        </w:tc>
      </w:tr>
      <w:tr w:rsidR="00DB16EA" w14:paraId="5CB92C4C" w14:textId="77777777">
        <w:trPr>
          <w:trHeight w:val="169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4F45BAF5" w14:textId="77777777" w:rsidR="00DB16EA" w:rsidRDefault="0000000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Gender(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%)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A0EEA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7DEC7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27DD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0.207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ADB33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C4B25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9F3D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0.516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DA5A9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383F7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46B0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0.901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5AEC1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EBB2F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7A0BCB6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0.746</w:t>
            </w:r>
          </w:p>
        </w:tc>
      </w:tr>
      <w:tr w:rsidR="00DB16EA" w14:paraId="6FE6E567" w14:textId="77777777">
        <w:trPr>
          <w:trHeight w:val="294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2CE2464F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6011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 (29.33)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D1CB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 (17.24)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6E67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90CA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 (38.71)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283F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 (23.08)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D672B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7D32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 (27.85)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8FD0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 (29.03)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2043E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2897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 (32.31)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470B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 (29.03)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4EED8518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014E6720" w14:textId="77777777">
        <w:trPr>
          <w:trHeight w:val="392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58A1C999" w14:textId="77777777" w:rsidR="00DB16EA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60DA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53 (70.67)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B93E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 (82.76)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1B4A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3436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 (61.29)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6314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 (76.92)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3C244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B811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57 (72.15)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162B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 (70.97)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191BA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6D1D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44 (67.69)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490E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 (70.97)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165A59BA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67718BFE" w14:textId="77777777">
        <w:trPr>
          <w:trHeight w:val="305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0B457805" w14:textId="77777777" w:rsidR="00DB16EA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Smoking (%)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593C7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78454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AF84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504EF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95475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48D3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0.516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A88BB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348A4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CC32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0.943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5694C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79FD4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37C2DDB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0.366</w:t>
            </w:r>
          </w:p>
        </w:tc>
      </w:tr>
      <w:tr w:rsidR="00DB16EA" w14:paraId="2D158223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031FD573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525E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 (33.33)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8078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 (31.03)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D0A41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F258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 (38.71)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B50C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 (23.08)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FC238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23AB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 (37.97)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6C52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 (38.71)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634CB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A925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 (38.46)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30C6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 (29.03)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414FEC8A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1E6816BE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10A679C9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E417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50 (66.67)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57CA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 (68.97)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C46EF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CAD1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 (61.29)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1D49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 (76.92)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8C3C1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B104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49 (62.03)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97F8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 (61.29)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76FAC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7B15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 (61.54)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A335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 (70.97)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520B5EE3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574AE8DB" w14:textId="77777777">
        <w:trPr>
          <w:trHeight w:val="156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787A2A04" w14:textId="77777777" w:rsidR="00DB16EA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Diabetes (%)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BC512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653CF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4ACA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0.045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FBB35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B8865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C0E5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0.892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92291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088D1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11BD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0.047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057BF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1BB8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5206EA7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0.311</w:t>
            </w:r>
          </w:p>
        </w:tc>
      </w:tr>
      <w:tr w:rsidR="00DB16EA" w14:paraId="221AA287" w14:textId="77777777">
        <w:trPr>
          <w:trHeight w:val="156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05AEB204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7A2F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45 (60.00)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35F8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 (37.93)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1122C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3E01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(48.39)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07E7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 (46.15)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B5DF7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A84C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52 (65.82)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1233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 (45.16)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CF5A5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6892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37 (56.92)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E549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 (67.74)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279918A3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613DE1D9" w14:textId="77777777">
        <w:trPr>
          <w:trHeight w:val="156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525F726C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00A7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 (40.00)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1EAA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 (62.07)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F790B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24C6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 (51.61)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6AE6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 (53.85)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6F04B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AF8D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 (34.18)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EC2F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 (54.84)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ACFD5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CA2C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 (43.08)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2D5B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 (32.26)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6C3E5D70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3A1B2CE4" w14:textId="77777777">
        <w:trPr>
          <w:trHeight w:val="93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7437B680" w14:textId="77777777" w:rsidR="00DB16EA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Hypertension (%)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43029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78F00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3B7F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0.415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BDE9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BE8B0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B244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0.682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0708C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A5F5F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12D3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322F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513AB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3DACA7C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0.778</w:t>
            </w:r>
          </w:p>
        </w:tc>
      </w:tr>
      <w:tr w:rsidR="00DB16EA" w14:paraId="58459622" w14:textId="77777777">
        <w:trPr>
          <w:trHeight w:val="169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4F4CCD13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12DC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 (36.00)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3A92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 (27.59)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744D2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63E4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 (45.16)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15A1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 (38.46)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3239A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0D0E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 (34.18)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1DA2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 (35.48)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10E87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88AA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 (38.46)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C9CC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 (35.48)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53DC9532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4B21B7F1" w14:textId="77777777">
        <w:trPr>
          <w:trHeight w:val="169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26AD0D8A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E601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48 (64.00)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04D5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 (72.41)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0CB8B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2DEF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 (54.84)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30AA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 (61.54)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AD154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2317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52 (65.82)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7AD9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 (64.52)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B3B6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889C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 (61.54)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4672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 (64.52)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297C65F3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1DC3E1AA" w14:textId="77777777">
        <w:trPr>
          <w:trHeight w:val="329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5C6B1C30" w14:textId="77777777" w:rsidR="00DB16EA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Hyperlipidemia (%)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AC2DB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2FF61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3578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0.521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74D80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C4CA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849C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0.426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48594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2827D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650E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0D719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81E68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3A7462B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0.418</w:t>
            </w:r>
          </w:p>
        </w:tc>
      </w:tr>
      <w:tr w:rsidR="00DB16EA" w14:paraId="3680E8F7" w14:textId="77777777">
        <w:trPr>
          <w:trHeight w:val="119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326CACFC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2DC1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31 (41.33)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FD35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 (34.48)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A7D74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51D3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 (51.61)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A4E3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 (38.46)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DE772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6724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35 (44.30)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3A4F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 (51.61)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5644C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5B06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33 (50.77)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6DDB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 (41.94)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079D4C3A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36E2E825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6B28B1BD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0178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44 (58.67)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B3B8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 (65.52)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31622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A50F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(48.39)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7D8A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 (61.54)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0B601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352A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44 (55.70)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A514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(48.39)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00CDE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F121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32 (49.23)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7EE0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 (58.06)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49CBF2FB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3CB82434" w14:textId="77777777">
        <w:trPr>
          <w:trHeight w:val="241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2EB27D68" w14:textId="77777777" w:rsidR="00DB16EA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CAD (%)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A409F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A712E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4A87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0.733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AC90D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796B0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6EFB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04730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C7E2A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70A0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0.926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D8152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4984F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50D82B3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0.513</w:t>
            </w:r>
          </w:p>
        </w:tc>
      </w:tr>
      <w:tr w:rsidR="00DB16EA" w14:paraId="60908CE4" w14:textId="77777777">
        <w:trPr>
          <w:trHeight w:val="241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69735D8A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ACFA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36 (48.00)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03CA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(51.72)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FDB7E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5599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 (58.06)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45B8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 (61.54)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84D34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D75A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 (49.37)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F1E4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(48.39)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9020D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8E1D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31 (47.69)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DC51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 (54.84)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00BA4D43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6F7003DC" w14:textId="77777777">
        <w:trPr>
          <w:trHeight w:val="241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6B60FF73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B80D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 (52.00)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337E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 (48.28)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689CC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E71D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 (41.94)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18FC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 (38.46)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8377A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CBFB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 (50.63)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857E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 (51.61)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A45D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D76D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34 (52.31)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0771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 (45.16)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5E03431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7C30BF8C" w14:textId="77777777">
        <w:trPr>
          <w:trHeight w:val="171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2A3CFB84" w14:textId="77777777" w:rsidR="00DB16EA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Involving iliac artery (%)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71132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604F3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5F2E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30EFC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13863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A27E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0.322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22AD3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7E3C8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5217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0.916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6FD27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2FD27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6ADF888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0.117</w:t>
            </w:r>
          </w:p>
        </w:tc>
      </w:tr>
      <w:tr w:rsidR="00DB16EA" w14:paraId="2A43E246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2E09DCC7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7DE8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43 (57.33)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7A50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 (62.07)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38B22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84DD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 (54.84)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0B39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 (38.46)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FADEE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FCCB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45 (56.96)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B17D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 (58.06)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94DA5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F51C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33 (50.77)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8AF6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 (67.74)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3210E6B9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123AF832" w14:textId="77777777">
        <w:trPr>
          <w:trHeight w:val="204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4145688D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8524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32 (42.67)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5889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 (37.93)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C9267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4E03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 (45.16)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43F9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 (61.54)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A0879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21BE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34 (43.04)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98F5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 (41.94)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AC64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7716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32 (49.23)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E4C3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 (32.26)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60693075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276A31E4" w14:textId="77777777">
        <w:trPr>
          <w:trHeight w:val="92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7B0F57B4" w14:textId="77777777" w:rsidR="00DB16EA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Nodular neck calcification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AE630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6912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3D25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FCD4B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2D57A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E791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0.546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3E7FD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AAAA2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0507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0.988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6BA27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52814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635D52F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0.949</w:t>
            </w:r>
          </w:p>
        </w:tc>
      </w:tr>
      <w:tr w:rsidR="00DB16EA" w14:paraId="40A1D163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4B4F66EF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C22F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33 (44.00)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7EF6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 (48.28)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73108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D820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 (51.61)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8D55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 (61.54)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0C365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9044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33 (41.77)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F374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 (41.94)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EA235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6A11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31 (47.69)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F719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(48.39)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3A8DA090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13725F53" w14:textId="77777777">
        <w:trPr>
          <w:trHeight w:val="13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7A132E67" w14:textId="77777777" w:rsidR="00DB16E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85CE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42 (56.00)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207B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(51.72)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77F1D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42FA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(48.39)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97F3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 (38.46)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30CB3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74A5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46 (58.23)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62A6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 (58.06)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78D36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11C9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34 (52.31)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F35E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 (51.61)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7DCA297E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3DB8C307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4070B907" w14:textId="77777777" w:rsidR="00DB16EA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Number of arteriae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lumbales</w:t>
            </w:r>
            <w:proofErr w:type="spellEnd"/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98009" w14:textId="77777777" w:rsidR="00DB16EA" w:rsidRDefault="00DB16E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1392C" w14:textId="77777777" w:rsidR="00DB16EA" w:rsidRDefault="00DB16E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4B6F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0.086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D75D8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A11AE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CE16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0.805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26468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39C62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5CED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0.737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3E493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064E1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2B5D5CC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0.534</w:t>
            </w:r>
          </w:p>
        </w:tc>
      </w:tr>
      <w:tr w:rsidR="00DB16EA" w14:paraId="0766D3DB" w14:textId="77777777">
        <w:trPr>
          <w:trHeight w:val="154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65DFD197" w14:textId="77777777" w:rsidR="00DB16EA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≤2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CB13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61 (81.33)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77DE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 (65.52)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E41A3" w14:textId="77777777" w:rsidR="00DB16EA" w:rsidRDefault="00DB16E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3EAB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 (67.74)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E7D2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 (76.92)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E83EF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885C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61 (77.22)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F529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 (74.19)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976DC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930D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48 (73.85)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D638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 (67.74)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149253DE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44832995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3BA3BEBC" w14:textId="77777777" w:rsidR="00DB16EA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＞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3BC6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 (18.67)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4B75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 (34.48)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8D4FB" w14:textId="77777777" w:rsidR="00DB16EA" w:rsidRDefault="00DB16E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0D71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 (32.26)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316C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 (23.08)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B4AFF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81FC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 (22.78)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CA56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 (25.81)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2E4B4" w14:textId="77777777" w:rsidR="00DB16EA" w:rsidRDefault="00DB16E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D53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 (26.15)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74E4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 (32.26)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0085342D" w14:textId="77777777" w:rsidR="00DB16EA" w:rsidRDefault="00DB16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16EA" w14:paraId="101BE6A1" w14:textId="77777777">
        <w:trPr>
          <w:trHeight w:val="538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133B4B9D" w14:textId="77777777" w:rsidR="00DB16EA" w:rsidRDefault="0000000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AAA Maximum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diameter,mm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9A26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49.52 ± 6.68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D82B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54.61 ± 7.39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2051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Lucida Console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0.001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F376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50.25 ± 6.25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2555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55.03 ± 7.24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D7BE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0.033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7BA9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51.42 ± 5.60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A3D8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54.15 ± 5.74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06E9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0.025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3304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51.49 ± 5.43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EA1C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54.28 ± 6.26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2099790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0.028</w:t>
            </w:r>
          </w:p>
        </w:tc>
      </w:tr>
      <w:tr w:rsidR="00DB16EA" w14:paraId="6061453E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1B65B8E5" w14:textId="77777777" w:rsidR="00DB16EA" w:rsidRDefault="0000000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Nodule neck angle, °*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25AB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27.86 ± 2.95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0D2F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26.86 ± 2.81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8577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0.118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3F65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27.99 ± 3.39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4B55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27.67 ± 3.37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62F0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0.774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083B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26.96 ± 2.84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984C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26.46 ± 2.56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3485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0.389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E921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27.73 ± 2.53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4CD8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26.77 ± 2.34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05C78FF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0.080</w:t>
            </w:r>
          </w:p>
        </w:tc>
      </w:tr>
      <w:tr w:rsidR="00DB16EA" w14:paraId="1BD1C9A8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44E5EA63" w14:textId="77777777" w:rsidR="00DB16EA" w:rsidRDefault="0000000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Nodule neck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length,mm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8525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2.64 ± 0.35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0022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2.79 ± 0.45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0974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0.075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71E9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2.65 ± 0.35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E5A9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2.79 ± 0.53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BD40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0.301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F1EC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2.70 ± 0.53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81AE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2.77 ± 0.44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FD0A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0.550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866F8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2.62 ± 0.54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F2EF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2.82 ± 0.60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17905A8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0.100</w:t>
            </w:r>
          </w:p>
        </w:tc>
      </w:tr>
      <w:tr w:rsidR="00DB16EA" w14:paraId="32B0A364" w14:textId="77777777">
        <w:trPr>
          <w:trHeight w:val="305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114D66FD" w14:textId="77777777" w:rsidR="00DB16EA" w:rsidRDefault="0000000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IMA diameter, mm*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D8A5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3.11 ± 0.33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8DD0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3.08 ± 0.41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3ECC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0.674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1FE3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3.03 ± 0.32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523A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3.19 ± 0.26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8260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0.116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0580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2.97 ± 0.41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896BD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3.07 ± 0.47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FB26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0.256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2E6B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3.04 ± 0.44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D6AE0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3.14 ± 0.39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4D098A4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0.296</w:t>
            </w:r>
          </w:p>
        </w:tc>
      </w:tr>
      <w:tr w:rsidR="00DB16EA" w14:paraId="7C2CBCCD" w14:textId="77777777">
        <w:trPr>
          <w:trHeight w:val="90"/>
        </w:trPr>
        <w:tc>
          <w:tcPr>
            <w:tcW w:w="2577" w:type="dxa"/>
            <w:tcBorders>
              <w:top w:val="nil"/>
              <w:bottom w:val="nil"/>
              <w:right w:val="nil"/>
            </w:tcBorders>
          </w:tcPr>
          <w:p w14:paraId="65E75D5A" w14:textId="77777777" w:rsidR="00DB16EA" w:rsidRDefault="0000000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Thrombus thickness, mm*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A862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2.63 ± 0.29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F70B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2.48 ± 0.45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2A9A7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0.108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C024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2.57 ± 0.25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FCB6C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2.47 ± 0.21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E456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0.252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12E0F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2.52 ± 0.29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6E80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2.42 ± 0.30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4DCC4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0.094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DAB0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2.53 ± 0.28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58CC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2.51 ± 0.19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</w:tcBorders>
            <w:vAlign w:val="bottom"/>
          </w:tcPr>
          <w:p w14:paraId="406CBC5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0.692</w:t>
            </w:r>
          </w:p>
        </w:tc>
      </w:tr>
      <w:tr w:rsidR="00DB16EA" w14:paraId="088F214E" w14:textId="77777777">
        <w:trPr>
          <w:trHeight w:val="90"/>
        </w:trPr>
        <w:tc>
          <w:tcPr>
            <w:tcW w:w="2577" w:type="dxa"/>
            <w:tcBorders>
              <w:top w:val="nil"/>
              <w:bottom w:val="single" w:sz="4" w:space="0" w:color="auto"/>
              <w:right w:val="nil"/>
            </w:tcBorders>
          </w:tcPr>
          <w:p w14:paraId="48C905CC" w14:textId="77777777" w:rsidR="00DB16EA" w:rsidRDefault="00000000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 xml:space="preserve">Thrombus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area,mm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²*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B0B8C0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21.81 ± 3.72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1C20F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20.46 ± 2.67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206D67A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Lucida Console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0.043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8A3E6E5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20.03 ± 3.583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41DC5E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19.21 ± 3.19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BBD7D81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0.504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A6C7B2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21.37 ± 4.07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DD3D9B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19.07 ± 4.27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000A69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0.010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DBC38AB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20.60 ± 3.85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63036A6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18.96 ± 3.51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68B2D663" w14:textId="77777777" w:rsidR="00DB16E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0.047</w:t>
            </w:r>
          </w:p>
        </w:tc>
      </w:tr>
      <w:tr w:rsidR="00DB16EA" w14:paraId="32B4731E" w14:textId="77777777">
        <w:trPr>
          <w:trHeight w:val="90"/>
        </w:trPr>
        <w:tc>
          <w:tcPr>
            <w:tcW w:w="19945" w:type="dxa"/>
            <w:gridSpan w:val="13"/>
            <w:tcBorders>
              <w:top w:val="single" w:sz="4" w:space="0" w:color="auto"/>
              <w:bottom w:val="nil"/>
            </w:tcBorders>
          </w:tcPr>
          <w:p w14:paraId="7545DC65" w14:textId="77777777" w:rsidR="00DB16EA" w:rsidRDefault="00000000">
            <w:pPr>
              <w:rPr>
                <w:rFonts w:ascii="Times New Roman" w:hAnsi="Times New Roman" w:cs="Times New Roman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bidi="ar"/>
              </w:rPr>
              <w:t xml:space="preserve">*Values expressed as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bidi="ar"/>
              </w:rPr>
              <w:t>mean±standard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bidi="ar"/>
              </w:rPr>
              <w:t xml:space="preserve"> deviation or median (interquartile range)</w:t>
            </w:r>
          </w:p>
          <w:p w14:paraId="50128ED2" w14:textId="77777777" w:rsidR="00DB16EA" w:rsidRDefault="00000000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Abbreviations: OR, odds ratio; CI, confidence interval; BMI, body mass index; CAD, coronary artery disease; IMA, inferior mesenteric artery; AAA, abdominal aortic aneurysm.</w:t>
            </w:r>
          </w:p>
        </w:tc>
      </w:tr>
    </w:tbl>
    <w:p w14:paraId="7ECAFA78" w14:textId="77777777" w:rsidR="00DB16EA" w:rsidRDefault="00DB16EA">
      <w:pPr>
        <w:widowControl/>
        <w:jc w:val="center"/>
        <w:textAlignment w:val="bottom"/>
        <w:rPr>
          <w:rFonts w:asciiTheme="majorHAnsi" w:eastAsia="宋体" w:hAnsiTheme="majorHAnsi" w:cs="Calibri"/>
          <w:color w:val="000000"/>
          <w:kern w:val="0"/>
          <w:sz w:val="22"/>
          <w:szCs w:val="22"/>
          <w:lang w:bidi="ar"/>
        </w:rPr>
        <w:sectPr w:rsidR="00DB16EA">
          <w:pgSz w:w="20863" w:h="15874" w:orient="landscape"/>
          <w:pgMar w:top="567" w:right="567" w:bottom="567" w:left="567" w:header="851" w:footer="992" w:gutter="0"/>
          <w:cols w:space="0"/>
          <w:docGrid w:type="lines" w:linePitch="327"/>
        </w:sectPr>
      </w:pPr>
    </w:p>
    <w:p w14:paraId="1E623470" w14:textId="77777777" w:rsidR="00DB16EA" w:rsidRDefault="00DB16EA">
      <w:pPr>
        <w:rPr>
          <w:rFonts w:asciiTheme="majorHAnsi" w:hAnsiTheme="majorHAnsi"/>
          <w:sz w:val="22"/>
          <w:szCs w:val="22"/>
        </w:rPr>
      </w:pPr>
    </w:p>
    <w:tbl>
      <w:tblPr>
        <w:tblStyle w:val="a5"/>
        <w:tblW w:w="0" w:type="auto"/>
        <w:jc w:val="center"/>
        <w:tblCellMar>
          <w:top w:w="32" w:type="dxa"/>
          <w:left w:w="64" w:type="dxa"/>
          <w:bottom w:w="32" w:type="dxa"/>
          <w:right w:w="64" w:type="dxa"/>
        </w:tblCellMar>
        <w:tblLook w:val="04A0" w:firstRow="1" w:lastRow="0" w:firstColumn="1" w:lastColumn="0" w:noHBand="0" w:noVBand="1"/>
      </w:tblPr>
      <w:tblGrid>
        <w:gridCol w:w="1508"/>
        <w:gridCol w:w="1171"/>
        <w:gridCol w:w="2515"/>
        <w:gridCol w:w="879"/>
        <w:gridCol w:w="879"/>
        <w:gridCol w:w="879"/>
        <w:gridCol w:w="879"/>
        <w:gridCol w:w="881"/>
        <w:gridCol w:w="1309"/>
      </w:tblGrid>
      <w:tr w:rsidR="00DB16EA" w14:paraId="26DD21A3" w14:textId="77777777">
        <w:trPr>
          <w:jc w:val="center"/>
        </w:trPr>
        <w:tc>
          <w:tcPr>
            <w:tcW w:w="0" w:type="auto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3001C6" w14:textId="77777777" w:rsidR="00DB16EA" w:rsidRDefault="00000000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Table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</w:t>
            </w:r>
            <w:r>
              <w:rPr>
                <w:rFonts w:ascii="Times New Roman" w:eastAsia="STIX-Regular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The performance comparison of different models.</w:t>
            </w:r>
          </w:p>
        </w:tc>
      </w:tr>
      <w:tr w:rsidR="00DB16EA" w14:paraId="5E205B51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2BBBE4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Style w:val="a6"/>
                <w:rFonts w:ascii="Times New Roman" w:eastAsia="宋体" w:hAnsi="Times New Roman" w:cs="Times New Roman"/>
                <w:bCs/>
                <w:sz w:val="22"/>
                <w:szCs w:val="22"/>
                <w:shd w:val="clear" w:color="auto" w:fill="FFFFFF"/>
              </w:rPr>
              <w:t>Models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850285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Style w:val="a6"/>
                <w:rFonts w:ascii="Times New Roman" w:eastAsia="Segoe UI" w:hAnsi="Times New Roman" w:cs="Times New Roman"/>
                <w:bCs/>
                <w:sz w:val="22"/>
                <w:szCs w:val="22"/>
                <w:shd w:val="clear" w:color="auto" w:fill="FFFFFF"/>
              </w:rPr>
              <w:t>Cohort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ED33B1" w14:textId="77777777" w:rsidR="00DB16EA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5E80CF" w14:textId="77777777" w:rsidR="00DB16EA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1CF9B2" w14:textId="77777777" w:rsidR="00DB16EA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D2BA3A" w14:textId="77777777" w:rsidR="00DB16EA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ACC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B84277" w14:textId="77777777" w:rsidR="00DB16EA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5B19F2" w14:textId="77777777" w:rsidR="00DB16EA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F47D06" w14:textId="77777777" w:rsidR="00DB16EA" w:rsidRDefault="0000000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F1-score</w:t>
            </w:r>
          </w:p>
        </w:tc>
      </w:tr>
      <w:tr w:rsidR="00DB16EA" w14:paraId="790B50D5" w14:textId="77777777">
        <w:trPr>
          <w:trHeight w:val="10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236C01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Clinical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0BF2071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Train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DC9FC" w14:textId="77777777" w:rsidR="00DB16EA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0.709(0.581-0.808)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D3A37" w14:textId="77777777" w:rsidR="00DB16EA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EAF84" w14:textId="77777777" w:rsidR="00DB16EA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26ACC" w14:textId="77777777" w:rsidR="00DB16EA" w:rsidRDefault="00000000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AC526" w14:textId="77777777" w:rsidR="00DB16EA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17316" w14:textId="77777777" w:rsidR="00DB16EA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0EE90" w14:textId="77777777" w:rsidR="00DB16EA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0.517</w:t>
            </w:r>
          </w:p>
        </w:tc>
      </w:tr>
      <w:tr w:rsidR="00DB16EA" w14:paraId="0B829081" w14:textId="77777777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9F0080B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B555845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Internal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6FC7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0.680(0.397-0.851)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A604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DCC7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AEFFC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0C5D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31EB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3512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0.545</w:t>
            </w:r>
          </w:p>
        </w:tc>
      </w:tr>
      <w:tr w:rsidR="00DB16EA" w14:paraId="7BA0C8DF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7E2EEBC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7BAA3BDF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183BC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0.669(0.564-0.785)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0C5B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B9CA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A431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0BD8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0.400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C68BE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56C0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0.512</w:t>
            </w:r>
          </w:p>
        </w:tc>
      </w:tr>
      <w:tr w:rsidR="00DB16EA" w14:paraId="4B13A698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F2365D6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040F6517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2CAF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0.649(0.532-0.777)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C2F6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44B3F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BEE5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B63E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0.514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BFAF3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F14CE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0.559</w:t>
            </w:r>
          </w:p>
        </w:tc>
      </w:tr>
      <w:tr w:rsidR="00DB16EA" w14:paraId="5D12DC9E" w14:textId="77777777">
        <w:trPr>
          <w:trHeight w:val="9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F93DDE1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Intra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0D0F1D89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Train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72FDF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0.782(0.671-0.876)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5263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4A08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76E6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5A3E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0.490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E028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0.925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7DFA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0.625</w:t>
            </w:r>
          </w:p>
        </w:tc>
      </w:tr>
      <w:tr w:rsidR="00DB16EA" w14:paraId="442CA3FC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3F51D09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01DCBAA7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Internal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74B5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0.739(0.560-0.870)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034D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981E8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D0FD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D2E1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A4C6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0.875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83B4E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0.595</w:t>
            </w:r>
          </w:p>
        </w:tc>
      </w:tr>
      <w:tr w:rsidR="00DB16EA" w14:paraId="697253AB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434A635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07CC447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5FA3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0.764(0.664-0.844)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7943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A701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60533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EEDB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0.442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1286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0.862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3BB8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0.554</w:t>
            </w:r>
          </w:p>
        </w:tc>
      </w:tr>
      <w:tr w:rsidR="00DB16EA" w14:paraId="74902E5B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89CC6ED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AD708F1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2C8C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0.729(0.617-0.840)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3879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4A17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4747A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3256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0.562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474FC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589C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0.571</w:t>
            </w:r>
          </w:p>
        </w:tc>
      </w:tr>
      <w:tr w:rsidR="00DB16EA" w14:paraId="5AEFC329" w14:textId="77777777">
        <w:trPr>
          <w:trHeight w:val="244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28EB7FD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Intra+Peri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2mm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52138FC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Train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B796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0.848(0.766-0.910)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CA4F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6214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3DF5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170A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0.531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52F3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0.945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BC10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0.667</w:t>
            </w:r>
          </w:p>
        </w:tc>
      </w:tr>
      <w:tr w:rsidR="00DB16EA" w14:paraId="311180C0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5A04387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65A469F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Internal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5045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0.810(0.634-0.931)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AB8E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5CD1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8C0D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B483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0.579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A0AA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78F4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0.667</w:t>
            </w:r>
          </w:p>
        </w:tc>
      </w:tr>
      <w:tr w:rsidR="00DB16EA" w14:paraId="4BE44B45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D1F67CA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1BC5F829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AABD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0.816(0.725-0.893)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35FDE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F568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DB1A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D7803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71BC8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0.908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C5E6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0.658</w:t>
            </w:r>
          </w:p>
        </w:tc>
      </w:tr>
      <w:tr w:rsidR="00DB16EA" w14:paraId="5ADDB6C8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759C820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1433AF5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4B7B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0.775(0.667-0.870)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5C24F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654A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5574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907C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1998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6F70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0.603</w:t>
            </w:r>
          </w:p>
        </w:tc>
      </w:tr>
      <w:tr w:rsidR="00DB16EA" w14:paraId="6266A5F1" w14:textId="77777777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F4AFFB6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Intra+Peri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4mm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4CD68B7D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Train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1D84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0.871(0.789-0.932)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937D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9F7A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66DD3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7EC8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0.629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3E9F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FDDA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0.688</w:t>
            </w:r>
          </w:p>
        </w:tc>
      </w:tr>
      <w:tr w:rsidR="00DB16EA" w14:paraId="37FDB408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B80E8E9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64587C27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Internal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0E67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0.829(0.709-0.948)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A613E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2E6A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7730A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A190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0.647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BDD7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0.900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A9978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0.710</w:t>
            </w:r>
          </w:p>
        </w:tc>
      </w:tr>
      <w:tr w:rsidR="00DB16EA" w14:paraId="53CD8728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EDA1592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468E6C78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DF83C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0.846(0.763-0.915)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C871A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CB6A8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05FF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8750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6766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0.923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CF898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0.684</w:t>
            </w:r>
          </w:p>
        </w:tc>
      </w:tr>
      <w:tr w:rsidR="00DB16EA" w14:paraId="09B54804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92F02DF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27BEDF4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2CA8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0.798(0.692-0.894)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CECF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FDD3F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AA60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9CA8A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761C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0.868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24DD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0.649</w:t>
            </w:r>
          </w:p>
        </w:tc>
      </w:tr>
      <w:tr w:rsidR="00DB16EA" w14:paraId="47442705" w14:textId="77777777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68A4C20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Intra+Peri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6mm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437593D5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Train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B9BBE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0.910(0.845-0.960)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5B15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4076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52FC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3648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66A2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0.917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B43D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0.754</w:t>
            </w:r>
          </w:p>
        </w:tc>
      </w:tr>
      <w:tr w:rsidR="00DB16EA" w14:paraId="197C33E6" w14:textId="77777777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DBA2ADC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202693E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Internal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6037F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0.907(0.804-0.977)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24D5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2C67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ACD3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2053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0.632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8C4F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0.929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59A5A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0.727</w:t>
            </w:r>
          </w:p>
        </w:tc>
      </w:tr>
      <w:tr w:rsidR="00DB16EA" w14:paraId="6A43BD00" w14:textId="77777777">
        <w:trPr>
          <w:trHeight w:val="26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C6D33A1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76749BE4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CF5B3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0.886(0.812-0.951)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9CF5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E46A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555A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229DC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2EBE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0.889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E2B28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0.733</w:t>
            </w:r>
          </w:p>
        </w:tc>
      </w:tr>
      <w:tr w:rsidR="00DB16EA" w14:paraId="04878FB0" w14:textId="77777777">
        <w:trPr>
          <w:trHeight w:val="28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08F0DBA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6C422D06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0383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0.859(0.772-0.938)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72D1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11D1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7A83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2DEF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9B15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B4D9F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0.762</w:t>
            </w:r>
          </w:p>
        </w:tc>
      </w:tr>
      <w:tr w:rsidR="00DB16EA" w14:paraId="5AB1C09B" w14:textId="77777777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4D21DFA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Intra+Peri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8mm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05DDBC6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Train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9213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0.863(0.789-0.937)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E25A3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F853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E3A58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1301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0.605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100B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0.951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65EAC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0.722</w:t>
            </w:r>
          </w:p>
        </w:tc>
      </w:tr>
      <w:tr w:rsidR="00DB16EA" w14:paraId="037D8387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847BA0C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699EE485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Internal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6608F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0.846(0.717-0.953)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79678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561A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D66E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31E1C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0FD1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0.903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78AE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0.733</w:t>
            </w:r>
          </w:p>
        </w:tc>
      </w:tr>
      <w:tr w:rsidR="00DB16EA" w14:paraId="0C118BE6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5247EDF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1E40606E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5E25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0.824(0.729-0.907)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48F8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2787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13A0F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7CA78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5652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3F7B8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0.649</w:t>
            </w:r>
          </w:p>
        </w:tc>
      </w:tr>
      <w:tr w:rsidR="00DB16EA" w14:paraId="6C9D5321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29215E1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1D3B8A7D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DF17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0.780(0.684-0.875)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7D48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3F4D3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9436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0EEC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0.636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DD0BE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0.841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D457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0.656</w:t>
            </w:r>
          </w:p>
        </w:tc>
      </w:tr>
      <w:tr w:rsidR="00DB16EA" w14:paraId="15F1953C" w14:textId="77777777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C272B4A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Intra+Peri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10mm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0C8A1C2A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Train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FF2B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0.803(0.679-0.897)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29D6A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8324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6D7A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FD6D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1948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0.932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7B6B3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0.676</w:t>
            </w:r>
          </w:p>
        </w:tc>
      </w:tr>
      <w:tr w:rsidR="00DB16EA" w14:paraId="2A1FC71F" w14:textId="77777777">
        <w:trPr>
          <w:trHeight w:val="314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8E92FC7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49897DF6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Internal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B5CB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0.771(0.608-0.902)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9482E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46D8A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39F4A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6847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0.522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6E8A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0.917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B1C3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0.649</w:t>
            </w:r>
          </w:p>
        </w:tc>
      </w:tr>
      <w:tr w:rsidR="00DB16EA" w14:paraId="0725AEBF" w14:textId="77777777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0BD7DE4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6E9A2FF1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EA1F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0.775(0.681-0.855)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63BAE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83310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23E2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4E96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0.542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AA8F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0.919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2B15A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0.658</w:t>
            </w:r>
          </w:p>
        </w:tc>
      </w:tr>
      <w:tr w:rsidR="00DB16EA" w14:paraId="23393B24" w14:textId="77777777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8CC3C69" w14:textId="77777777" w:rsidR="00DB16EA" w:rsidRDefault="00DB16EA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390AE8D0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70B9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0.744(0.635-0.841)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156D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7E9AC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BCBA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727A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0.490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4B71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0.867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A0F5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0.610</w:t>
            </w:r>
          </w:p>
        </w:tc>
      </w:tr>
      <w:tr w:rsidR="00DB16EA" w14:paraId="45963F58" w14:textId="77777777">
        <w:trPr>
          <w:trHeight w:val="172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</w:tcPr>
          <w:p w14:paraId="4906291F" w14:textId="77777777" w:rsidR="00DB16EA" w:rsidRDefault="0000000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Combined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7133E753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Train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0D04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0.954(0.913-0.986)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B951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A3C8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72419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FBF8F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1EE1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0.959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E887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0.867</w:t>
            </w:r>
          </w:p>
        </w:tc>
      </w:tr>
      <w:tr w:rsidR="00DB16EA" w14:paraId="537B07C9" w14:textId="77777777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12C0BE2D" w14:textId="77777777" w:rsidR="00DB16EA" w:rsidRDefault="00DB16EA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2F168869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Internal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73E3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0.933(0.838-0.995)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21FEC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18A0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ED22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0DB0D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7E9F1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0.933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07A7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0.815</w:t>
            </w:r>
          </w:p>
        </w:tc>
      </w:tr>
      <w:tr w:rsidR="00DB16EA" w14:paraId="57BA5A6F" w14:textId="77777777">
        <w:trPr>
          <w:trHeight w:val="90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4AE792BF" w14:textId="77777777" w:rsidR="00DB16EA" w:rsidRDefault="00DB16EA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70559789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4154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0.924(0.842-0.980)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FD35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50BE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5854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31F46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416B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0.957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6CA4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0.778</w:t>
            </w:r>
          </w:p>
        </w:tc>
      </w:tr>
      <w:tr w:rsidR="00DB16EA" w14:paraId="10545073" w14:textId="77777777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3DF14A4D" w14:textId="77777777" w:rsidR="00DB16EA" w:rsidRDefault="00DB16EA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7FD75A6A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D713B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0.896(0.822-0.961)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3887F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D6054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31D2C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3CAC7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1F882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0.909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2DC05" w14:textId="77777777" w:rsidR="00DB16EA" w:rsidRDefault="00000000">
            <w:pPr>
              <w:widowControl/>
              <w:jc w:val="center"/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0.820</w:t>
            </w:r>
          </w:p>
        </w:tc>
      </w:tr>
      <w:tr w:rsidR="00DB16EA" w14:paraId="4580B3E3" w14:textId="77777777">
        <w:trPr>
          <w:jc w:val="center"/>
        </w:trPr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A7C526" w14:textId="77777777" w:rsidR="00DB16EA" w:rsidRDefault="00000000">
            <w:pPr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 w:val="22"/>
                <w:szCs w:val="22"/>
              </w:rPr>
              <w:t>Abbreviations: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AUC, areas under receiver operating characteristic curve; ACC, accuracy; SENS, sensitivity; SPEC, specificity; PPV, positive predictive value; NPV, negative predictive value;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Intra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: aneurysm sac; Combined: aneurysm sac and perivascular adipose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tissue;Val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,Intral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Validation;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1,External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Validation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1;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External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,External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Validation 2.</w:t>
            </w:r>
          </w:p>
        </w:tc>
      </w:tr>
    </w:tbl>
    <w:p w14:paraId="40A48A40" w14:textId="77777777" w:rsidR="00DB16EA" w:rsidRDefault="00DB16EA">
      <w:pPr>
        <w:rPr>
          <w:rFonts w:asciiTheme="majorHAnsi" w:hAnsiTheme="majorHAnsi"/>
          <w:sz w:val="22"/>
          <w:szCs w:val="22"/>
        </w:rPr>
      </w:pPr>
    </w:p>
    <w:p w14:paraId="3C2FF0F9" w14:textId="77777777" w:rsidR="00DB16EA" w:rsidRDefault="00DB16EA">
      <w:pPr>
        <w:rPr>
          <w:rFonts w:asciiTheme="majorHAnsi" w:hAnsiTheme="majorHAnsi"/>
          <w:sz w:val="22"/>
          <w:szCs w:val="22"/>
        </w:rPr>
      </w:pPr>
    </w:p>
    <w:p w14:paraId="6E73C885" w14:textId="77777777" w:rsidR="00DB16EA" w:rsidRDefault="00DB16EA">
      <w:pPr>
        <w:pStyle w:val="p2"/>
        <w:widowControl/>
        <w:spacing w:line="360" w:lineRule="auto"/>
        <w:jc w:val="both"/>
        <w:rPr>
          <w:b/>
          <w:bCs/>
          <w:kern w:val="2"/>
          <w:sz w:val="24"/>
          <w:szCs w:val="24"/>
        </w:rPr>
      </w:pPr>
    </w:p>
    <w:sectPr w:rsidR="00DB16EA">
      <w:pgSz w:w="11906" w:h="16838"/>
      <w:pgMar w:top="567" w:right="567" w:bottom="567" w:left="567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25683" w14:textId="77777777" w:rsidR="00142AD8" w:rsidRDefault="00142AD8" w:rsidP="00331859">
      <w:r>
        <w:separator/>
      </w:r>
    </w:p>
  </w:endnote>
  <w:endnote w:type="continuationSeparator" w:id="0">
    <w:p w14:paraId="7477B044" w14:textId="77777777" w:rsidR="00142AD8" w:rsidRDefault="00142AD8" w:rsidP="00331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TIX-Regular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5A5FB4" w14:textId="77777777" w:rsidR="00142AD8" w:rsidRDefault="00142AD8" w:rsidP="00331859">
      <w:r>
        <w:separator/>
      </w:r>
    </w:p>
  </w:footnote>
  <w:footnote w:type="continuationSeparator" w:id="0">
    <w:p w14:paraId="47F3B037" w14:textId="77777777" w:rsidR="00142AD8" w:rsidRDefault="00142AD8" w:rsidP="003318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6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16EA"/>
    <w:rsid w:val="00142AD8"/>
    <w:rsid w:val="00331859"/>
    <w:rsid w:val="00797AAC"/>
    <w:rsid w:val="00A87F74"/>
    <w:rsid w:val="00DB16EA"/>
    <w:rsid w:val="00FA4BD4"/>
    <w:rsid w:val="010052EC"/>
    <w:rsid w:val="014B4AD4"/>
    <w:rsid w:val="019030E0"/>
    <w:rsid w:val="019C2329"/>
    <w:rsid w:val="02104022"/>
    <w:rsid w:val="02397D48"/>
    <w:rsid w:val="02470D24"/>
    <w:rsid w:val="02847096"/>
    <w:rsid w:val="03060F81"/>
    <w:rsid w:val="0360013E"/>
    <w:rsid w:val="036366A8"/>
    <w:rsid w:val="03675EC4"/>
    <w:rsid w:val="036E328E"/>
    <w:rsid w:val="03724979"/>
    <w:rsid w:val="03F46D47"/>
    <w:rsid w:val="040E4592"/>
    <w:rsid w:val="052E47BF"/>
    <w:rsid w:val="058C40C7"/>
    <w:rsid w:val="0591547A"/>
    <w:rsid w:val="063A056B"/>
    <w:rsid w:val="06405A79"/>
    <w:rsid w:val="065B5A88"/>
    <w:rsid w:val="06705FB0"/>
    <w:rsid w:val="06D775BD"/>
    <w:rsid w:val="06E31D05"/>
    <w:rsid w:val="07397B77"/>
    <w:rsid w:val="09AF2373"/>
    <w:rsid w:val="0ABF0394"/>
    <w:rsid w:val="0AFC1786"/>
    <w:rsid w:val="0CE265BB"/>
    <w:rsid w:val="0D7D4536"/>
    <w:rsid w:val="0DA47D15"/>
    <w:rsid w:val="0DAB400E"/>
    <w:rsid w:val="0E2E0C9F"/>
    <w:rsid w:val="0E8012D9"/>
    <w:rsid w:val="103F3CC1"/>
    <w:rsid w:val="104A6951"/>
    <w:rsid w:val="11A70029"/>
    <w:rsid w:val="120D76CA"/>
    <w:rsid w:val="1246356F"/>
    <w:rsid w:val="124675EC"/>
    <w:rsid w:val="12824D88"/>
    <w:rsid w:val="12C65BDC"/>
    <w:rsid w:val="13070B2A"/>
    <w:rsid w:val="13497EFA"/>
    <w:rsid w:val="138A52B7"/>
    <w:rsid w:val="13E76BAD"/>
    <w:rsid w:val="14C447F8"/>
    <w:rsid w:val="155B2912"/>
    <w:rsid w:val="15FD3709"/>
    <w:rsid w:val="15FF3D3A"/>
    <w:rsid w:val="16077093"/>
    <w:rsid w:val="16AA639C"/>
    <w:rsid w:val="16F5513D"/>
    <w:rsid w:val="1A6A2704"/>
    <w:rsid w:val="1A9933A5"/>
    <w:rsid w:val="1B9B566C"/>
    <w:rsid w:val="1C760ACE"/>
    <w:rsid w:val="1CD90352"/>
    <w:rsid w:val="1CEB14BC"/>
    <w:rsid w:val="1DA43419"/>
    <w:rsid w:val="1F262338"/>
    <w:rsid w:val="1FAB0A8F"/>
    <w:rsid w:val="1FEB532F"/>
    <w:rsid w:val="2136082C"/>
    <w:rsid w:val="21613AFB"/>
    <w:rsid w:val="21F161E4"/>
    <w:rsid w:val="22FB3ADB"/>
    <w:rsid w:val="245B308B"/>
    <w:rsid w:val="24657173"/>
    <w:rsid w:val="248423CC"/>
    <w:rsid w:val="24F616A3"/>
    <w:rsid w:val="26091816"/>
    <w:rsid w:val="26AE3B4C"/>
    <w:rsid w:val="27507C1B"/>
    <w:rsid w:val="27E84D06"/>
    <w:rsid w:val="284E0B51"/>
    <w:rsid w:val="285A5DDB"/>
    <w:rsid w:val="28865102"/>
    <w:rsid w:val="29BD5F8E"/>
    <w:rsid w:val="29CF5163"/>
    <w:rsid w:val="2A4E194B"/>
    <w:rsid w:val="2A992557"/>
    <w:rsid w:val="2C770676"/>
    <w:rsid w:val="2DCB1E21"/>
    <w:rsid w:val="2E5A0250"/>
    <w:rsid w:val="2E951288"/>
    <w:rsid w:val="2F0F2DE8"/>
    <w:rsid w:val="2F3C7A4E"/>
    <w:rsid w:val="2FC43258"/>
    <w:rsid w:val="2FFD0E93"/>
    <w:rsid w:val="3002294D"/>
    <w:rsid w:val="30EA07B2"/>
    <w:rsid w:val="312836B2"/>
    <w:rsid w:val="31F272F8"/>
    <w:rsid w:val="32537490"/>
    <w:rsid w:val="3257136A"/>
    <w:rsid w:val="333C0319"/>
    <w:rsid w:val="333F7A14"/>
    <w:rsid w:val="335A484E"/>
    <w:rsid w:val="33D76BD9"/>
    <w:rsid w:val="33E04D53"/>
    <w:rsid w:val="33F23A88"/>
    <w:rsid w:val="34B468E5"/>
    <w:rsid w:val="34EA39B0"/>
    <w:rsid w:val="357E0CC8"/>
    <w:rsid w:val="36E27034"/>
    <w:rsid w:val="37E1561C"/>
    <w:rsid w:val="37FE39FA"/>
    <w:rsid w:val="381A2450"/>
    <w:rsid w:val="39536F7B"/>
    <w:rsid w:val="39AB3D44"/>
    <w:rsid w:val="3AEF7F72"/>
    <w:rsid w:val="3C187054"/>
    <w:rsid w:val="3D2757A1"/>
    <w:rsid w:val="3E976963"/>
    <w:rsid w:val="3F271853"/>
    <w:rsid w:val="40640ABA"/>
    <w:rsid w:val="437E00E5"/>
    <w:rsid w:val="43B253F6"/>
    <w:rsid w:val="444E17DC"/>
    <w:rsid w:val="44D81C99"/>
    <w:rsid w:val="4513485D"/>
    <w:rsid w:val="463D4287"/>
    <w:rsid w:val="476152FA"/>
    <w:rsid w:val="479A02C8"/>
    <w:rsid w:val="48181D3F"/>
    <w:rsid w:val="481F6949"/>
    <w:rsid w:val="48847F4B"/>
    <w:rsid w:val="49396F88"/>
    <w:rsid w:val="4A044128"/>
    <w:rsid w:val="4A5C745E"/>
    <w:rsid w:val="4ADF590D"/>
    <w:rsid w:val="4BA97CC9"/>
    <w:rsid w:val="4BAC5BDD"/>
    <w:rsid w:val="4C43011D"/>
    <w:rsid w:val="4CF353F7"/>
    <w:rsid w:val="4DEF230B"/>
    <w:rsid w:val="4E3F66C2"/>
    <w:rsid w:val="4EB05B4A"/>
    <w:rsid w:val="4F7A3E56"/>
    <w:rsid w:val="500C081B"/>
    <w:rsid w:val="51111CA8"/>
    <w:rsid w:val="51AA6D98"/>
    <w:rsid w:val="522400A9"/>
    <w:rsid w:val="52773122"/>
    <w:rsid w:val="52A6597E"/>
    <w:rsid w:val="53784B50"/>
    <w:rsid w:val="540E7263"/>
    <w:rsid w:val="542265DA"/>
    <w:rsid w:val="54F45D35"/>
    <w:rsid w:val="55C91693"/>
    <w:rsid w:val="56026953"/>
    <w:rsid w:val="56295C10"/>
    <w:rsid w:val="59F34F31"/>
    <w:rsid w:val="5A913ED9"/>
    <w:rsid w:val="5AB5258B"/>
    <w:rsid w:val="5B01367D"/>
    <w:rsid w:val="5C49457E"/>
    <w:rsid w:val="5CC43B49"/>
    <w:rsid w:val="5D284EF1"/>
    <w:rsid w:val="5D6132D5"/>
    <w:rsid w:val="5E3A5C67"/>
    <w:rsid w:val="5E602469"/>
    <w:rsid w:val="5E784853"/>
    <w:rsid w:val="5FBE7D8F"/>
    <w:rsid w:val="601654D5"/>
    <w:rsid w:val="61BB14F8"/>
    <w:rsid w:val="624D76F5"/>
    <w:rsid w:val="632B74E9"/>
    <w:rsid w:val="632E52BD"/>
    <w:rsid w:val="63305405"/>
    <w:rsid w:val="6479703C"/>
    <w:rsid w:val="64AE09D7"/>
    <w:rsid w:val="653308D7"/>
    <w:rsid w:val="666004F6"/>
    <w:rsid w:val="6683763C"/>
    <w:rsid w:val="66A56C29"/>
    <w:rsid w:val="670D0E9E"/>
    <w:rsid w:val="67EC13AD"/>
    <w:rsid w:val="68E4522F"/>
    <w:rsid w:val="69BE1FBA"/>
    <w:rsid w:val="6AF23413"/>
    <w:rsid w:val="6B2667E8"/>
    <w:rsid w:val="6BEB5B15"/>
    <w:rsid w:val="6C77554D"/>
    <w:rsid w:val="6D54588F"/>
    <w:rsid w:val="6D770D12"/>
    <w:rsid w:val="6E296D1B"/>
    <w:rsid w:val="6F0D03EB"/>
    <w:rsid w:val="6F742218"/>
    <w:rsid w:val="6FC75B4D"/>
    <w:rsid w:val="704C0A9F"/>
    <w:rsid w:val="71F176D9"/>
    <w:rsid w:val="721B7F04"/>
    <w:rsid w:val="7258372B"/>
    <w:rsid w:val="732B12BB"/>
    <w:rsid w:val="735A7977"/>
    <w:rsid w:val="74387CB8"/>
    <w:rsid w:val="74806BAC"/>
    <w:rsid w:val="749B1FF5"/>
    <w:rsid w:val="754E3A86"/>
    <w:rsid w:val="758C1355"/>
    <w:rsid w:val="75A82184"/>
    <w:rsid w:val="76DA32A9"/>
    <w:rsid w:val="76F01A11"/>
    <w:rsid w:val="771F319A"/>
    <w:rsid w:val="77422BFC"/>
    <w:rsid w:val="782D7408"/>
    <w:rsid w:val="791A3E76"/>
    <w:rsid w:val="79FD5510"/>
    <w:rsid w:val="7A2819A4"/>
    <w:rsid w:val="7BB71764"/>
    <w:rsid w:val="7BFC376F"/>
    <w:rsid w:val="7D197D19"/>
    <w:rsid w:val="7D5D4690"/>
    <w:rsid w:val="7D6B2EAC"/>
    <w:rsid w:val="7D8C4BD1"/>
    <w:rsid w:val="7D9046C1"/>
    <w:rsid w:val="7DCB1DED"/>
    <w:rsid w:val="7E6E34E3"/>
    <w:rsid w:val="7E77762F"/>
    <w:rsid w:val="7F367FEB"/>
    <w:rsid w:val="7F770242"/>
    <w:rsid w:val="7FAC3308"/>
    <w:rsid w:val="7FBB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6A3E86"/>
  <w15:docId w15:val="{0A1C4AB7-1727-4F79-B631-C69069614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4">
    <w:name w:val="Normal (Web)"/>
    <w:basedOn w:val="a"/>
    <w:qFormat/>
    <w:pPr>
      <w:jc w:val="left"/>
    </w:pPr>
    <w:rPr>
      <w:rFonts w:ascii="Arial" w:hAnsi="Arial" w:cs="Times New Roman"/>
      <w:kern w:val="0"/>
      <w:sz w:val="20"/>
      <w:szCs w:val="20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qFormat/>
    <w:rPr>
      <w:i/>
    </w:rPr>
  </w:style>
  <w:style w:type="character" w:styleId="a8">
    <w:name w:val="Hyperlink"/>
    <w:basedOn w:val="a0"/>
    <w:qFormat/>
    <w:rPr>
      <w:color w:val="0000FF"/>
      <w:u w:val="single"/>
    </w:rPr>
  </w:style>
  <w:style w:type="table" w:customStyle="1" w:styleId="2">
    <w:name w:val="网格型2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result">
    <w:name w:val="result"/>
    <w:basedOn w:val="a0"/>
    <w:qFormat/>
    <w:rPr>
      <w:color w:val="000080"/>
    </w:rPr>
  </w:style>
  <w:style w:type="character" w:customStyle="1" w:styleId="warning">
    <w:name w:val="warning"/>
    <w:basedOn w:val="a0"/>
    <w:qFormat/>
    <w:rPr>
      <w:color w:val="FF0000"/>
    </w:rPr>
  </w:style>
  <w:style w:type="character" w:customStyle="1" w:styleId="normal2">
    <w:name w:val="normal2"/>
    <w:basedOn w:val="a0"/>
    <w:qFormat/>
    <w:rPr>
      <w:color w:val="000000"/>
    </w:rPr>
  </w:style>
  <w:style w:type="character" w:customStyle="1" w:styleId="font11">
    <w:name w:val="font11"/>
    <w:basedOn w:val="a0"/>
    <w:qFormat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paragraph" w:customStyle="1" w:styleId="p2">
    <w:name w:val="p2"/>
    <w:basedOn w:val="a"/>
    <w:autoRedefine/>
    <w:qFormat/>
    <w:pPr>
      <w:jc w:val="left"/>
    </w:pPr>
    <w:rPr>
      <w:kern w:val="0"/>
      <w:sz w:val="20"/>
      <w:szCs w:val="20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fontstyle31">
    <w:name w:val="fontstyle31"/>
    <w:basedOn w:val="a0"/>
    <w:qFormat/>
    <w:rPr>
      <w:rFonts w:ascii="Calibri" w:hAnsi="Calibri" w:cs="Calibri" w:hint="default"/>
      <w:color w:val="000000"/>
      <w:sz w:val="22"/>
      <w:szCs w:val="22"/>
    </w:rPr>
  </w:style>
  <w:style w:type="paragraph" w:styleId="aa">
    <w:name w:val="header"/>
    <w:basedOn w:val="a"/>
    <w:link w:val="ab"/>
    <w:rsid w:val="003318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33185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footer"/>
    <w:basedOn w:val="a"/>
    <w:link w:val="ad"/>
    <w:rsid w:val="00331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rsid w:val="0033185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1307</Words>
  <Characters>6904</Characters>
  <Application>Microsoft Office Word</Application>
  <DocSecurity>0</DocSecurity>
  <Lines>986</Lines>
  <Paragraphs>821</Paragraphs>
  <ScaleCrop>false</ScaleCrop>
  <Company/>
  <LinksUpToDate>false</LinksUpToDate>
  <CharactersWithSpaces>7390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鑫磊 於</cp:lastModifiedBy>
  <cp:revision>2</cp:revision>
  <cp:lastPrinted>2025-10-16T07:02:00Z</cp:lastPrinted>
  <dcterms:created xsi:type="dcterms:W3CDTF">2025-09-22T11:18:00Z</dcterms:created>
  <dcterms:modified xsi:type="dcterms:W3CDTF">2026-03-02T13:17:00Z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eyJoZGlkIjoiYTc2ZGZiNzZiNDVlOGViOWVmM2JhOTY0NGJkNjUyYzgiLCJ1c2VySWQiOiIxNzM2NzkyMzY3In0=</vt:lpwstr>
  </property>
  <property fmtid="{D5CDD505-2E9C-101B-9397-08002B2CF9AE}" pid="4" name="ICV">
    <vt:lpwstr>F6564155FCE8429A97EEF72F0694E175_13</vt:lpwstr>
  </property>
</Properties>
</file>