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43978" w:rsidRDefault="00E43978" w:rsidP="00E43978">
      <w:pPr>
        <w:keepNext/>
      </w:pPr>
      <w:r>
        <w:rPr>
          <w:noProof/>
          <w:lang w:val="tr-TR" w:eastAsia="tr-TR"/>
        </w:rPr>
        <w:drawing>
          <wp:inline distT="0" distB="0" distL="0" distR="0">
            <wp:extent cx="5760085" cy="4085590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4.tif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85" cy="4085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304DA" w:rsidRPr="00C92497" w:rsidRDefault="00E43978" w:rsidP="00E43978">
      <w:pPr>
        <w:pStyle w:val="ResimYazs"/>
        <w:rPr>
          <w:rFonts w:ascii="Times New Roman" w:hAnsi="Times New Roman" w:cs="Times New Roman"/>
          <w:i w:val="0"/>
          <w:color w:val="000000" w:themeColor="text1"/>
          <w:sz w:val="20"/>
        </w:rPr>
      </w:pPr>
      <w:r w:rsidRPr="00C92497">
        <w:rPr>
          <w:rFonts w:ascii="Times New Roman" w:hAnsi="Times New Roman" w:cs="Times New Roman"/>
          <w:b/>
          <w:i w:val="0"/>
          <w:color w:val="000000" w:themeColor="text1"/>
          <w:sz w:val="20"/>
        </w:rPr>
        <w:t>Online Resource 3</w:t>
      </w:r>
      <w:r w:rsidRPr="00C92497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 Variable growth response of </w:t>
      </w:r>
      <w:proofErr w:type="spellStart"/>
      <w:r w:rsidRPr="00C92497">
        <w:rPr>
          <w:rFonts w:ascii="Times New Roman" w:hAnsi="Times New Roman" w:cs="Times New Roman"/>
          <w:i w:val="0"/>
          <w:color w:val="000000" w:themeColor="text1"/>
          <w:sz w:val="20"/>
        </w:rPr>
        <w:t>HCC</w:t>
      </w:r>
      <w:proofErr w:type="spellEnd"/>
      <w:r w:rsidRPr="00C92497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 cell lines to </w:t>
      </w:r>
      <w:proofErr w:type="spellStart"/>
      <w:r w:rsidRPr="00C92497">
        <w:rPr>
          <w:rFonts w:ascii="Times New Roman" w:hAnsi="Times New Roman" w:cs="Times New Roman"/>
          <w:i w:val="0"/>
          <w:color w:val="000000" w:themeColor="text1"/>
          <w:sz w:val="20"/>
        </w:rPr>
        <w:t>ATAD2</w:t>
      </w:r>
      <w:proofErr w:type="spellEnd"/>
      <w:r w:rsidRPr="00C92497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 gene knock-down. Cells were transfected either with control siRNA (C) or four different </w:t>
      </w:r>
      <w:proofErr w:type="spellStart"/>
      <w:r w:rsidRPr="00C92497">
        <w:rPr>
          <w:rFonts w:ascii="Times New Roman" w:hAnsi="Times New Roman" w:cs="Times New Roman"/>
          <w:i w:val="0"/>
          <w:color w:val="000000" w:themeColor="text1"/>
          <w:sz w:val="20"/>
        </w:rPr>
        <w:t>ATAD2</w:t>
      </w:r>
      <w:proofErr w:type="spellEnd"/>
      <w:r w:rsidRPr="00C92497">
        <w:rPr>
          <w:rFonts w:ascii="Times New Roman" w:hAnsi="Times New Roman" w:cs="Times New Roman"/>
          <w:i w:val="0"/>
          <w:color w:val="000000" w:themeColor="text1"/>
          <w:sz w:val="20"/>
        </w:rPr>
        <w:t xml:space="preserve"> siRNAs (1,2, 3 and 4) respectively) and grown 4 days in culture. Cell densities were visualized by Coomassie blue staining.</w:t>
      </w:r>
      <w:bookmarkStart w:id="0" w:name="_GoBack"/>
      <w:bookmarkEnd w:id="0"/>
    </w:p>
    <w:sectPr w:rsidR="00F304DA" w:rsidRPr="00C92497" w:rsidSect="002E0A79">
      <w:pgSz w:w="11906" w:h="16838"/>
      <w:pgMar w:top="1701" w:right="1134" w:bottom="170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4CB"/>
    <w:rsid w:val="00063FEF"/>
    <w:rsid w:val="000C04CB"/>
    <w:rsid w:val="000C5EFB"/>
    <w:rsid w:val="00186ECB"/>
    <w:rsid w:val="002B748E"/>
    <w:rsid w:val="002C37DE"/>
    <w:rsid w:val="002C65CA"/>
    <w:rsid w:val="002E0A79"/>
    <w:rsid w:val="00307E1D"/>
    <w:rsid w:val="0036385A"/>
    <w:rsid w:val="00434B49"/>
    <w:rsid w:val="00447291"/>
    <w:rsid w:val="00501014"/>
    <w:rsid w:val="005804A6"/>
    <w:rsid w:val="005A76C9"/>
    <w:rsid w:val="007966BB"/>
    <w:rsid w:val="007C7705"/>
    <w:rsid w:val="008326FF"/>
    <w:rsid w:val="008E51EF"/>
    <w:rsid w:val="008E56D7"/>
    <w:rsid w:val="00A2362D"/>
    <w:rsid w:val="00AC072A"/>
    <w:rsid w:val="00AD2AAB"/>
    <w:rsid w:val="00B22563"/>
    <w:rsid w:val="00B97CB7"/>
    <w:rsid w:val="00BC7438"/>
    <w:rsid w:val="00C073A9"/>
    <w:rsid w:val="00C778C7"/>
    <w:rsid w:val="00C92497"/>
    <w:rsid w:val="00C92D71"/>
    <w:rsid w:val="00CA2B7A"/>
    <w:rsid w:val="00D34000"/>
    <w:rsid w:val="00D41994"/>
    <w:rsid w:val="00D73B98"/>
    <w:rsid w:val="00DC3579"/>
    <w:rsid w:val="00DE2704"/>
    <w:rsid w:val="00DF15A5"/>
    <w:rsid w:val="00DF4DA1"/>
    <w:rsid w:val="00E3639D"/>
    <w:rsid w:val="00E43978"/>
    <w:rsid w:val="00E440ED"/>
    <w:rsid w:val="00EE768D"/>
    <w:rsid w:val="00F304DA"/>
    <w:rsid w:val="00F309F2"/>
    <w:rsid w:val="00F31FB5"/>
    <w:rsid w:val="00FA2642"/>
    <w:rsid w:val="00FA34C7"/>
    <w:rsid w:val="00FA7B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3C0472"/>
  <w15:chartTrackingRefBased/>
  <w15:docId w15:val="{C8FA0D07-239B-4A64-9F50-40D061BB2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ResimYazs">
    <w:name w:val="caption"/>
    <w:basedOn w:val="Normal"/>
    <w:next w:val="Normal"/>
    <w:uiPriority w:val="35"/>
    <w:unhideWhenUsed/>
    <w:qFormat/>
    <w:rsid w:val="00E43978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43</Words>
  <Characters>247</Characters>
  <Application>Microsoft Office Word</Application>
  <DocSecurity>0</DocSecurity>
  <Lines>2</Lines>
  <Paragraphs>1</Paragraphs>
  <ScaleCrop>false</ScaleCrop>
  <Company/>
  <LinksUpToDate>false</LinksUpToDate>
  <CharactersWithSpaces>289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UMUT</dc:creator>
  <cp:keywords/>
  <dc:description/>
  <cp:lastModifiedBy>UMUT</cp:lastModifiedBy>
  <cp:revision>3</cp:revision>
  <dcterms:created xsi:type="dcterms:W3CDTF">2021-09-05T12:28:00Z</dcterms:created>
  <dcterms:modified xsi:type="dcterms:W3CDTF">2021-09-05T12:37:00Z</dcterms:modified>
</cp:coreProperties>
</file>