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6480" w:rsidRPr="00F00D35" w:rsidRDefault="00F00D35" w:rsidP="00F00D35">
      <w:pPr>
        <w:spacing w:line="480" w:lineRule="auto"/>
        <w:jc w:val="center"/>
        <w:rPr>
          <w:rFonts w:ascii="Arial" w:hAnsi="Arial" w:cs="Arial"/>
          <w:b/>
          <w:szCs w:val="24"/>
          <w:lang w:val="en-US"/>
        </w:rPr>
      </w:pPr>
      <w:bookmarkStart w:id="0" w:name="_Hlk79136181"/>
      <w:r w:rsidRPr="00F00D35">
        <w:rPr>
          <w:rFonts w:ascii="Arial" w:hAnsi="Arial" w:cs="Arial"/>
          <w:b/>
          <w:szCs w:val="24"/>
          <w:lang w:val="en-US"/>
        </w:rPr>
        <w:t xml:space="preserve">Supplementary </w:t>
      </w:r>
      <w:r w:rsidR="005C6497">
        <w:rPr>
          <w:rFonts w:ascii="Arial" w:hAnsi="Arial" w:cs="Arial"/>
          <w:b/>
          <w:szCs w:val="24"/>
          <w:lang w:val="en-US"/>
        </w:rPr>
        <w:t>Material</w:t>
      </w:r>
    </w:p>
    <w:p w:rsidR="00F00D35" w:rsidRDefault="00F00D35" w:rsidP="00726F2D">
      <w:pPr>
        <w:spacing w:line="480" w:lineRule="auto"/>
        <w:rPr>
          <w:rFonts w:ascii="Arial" w:hAnsi="Arial" w:cs="Arial"/>
          <w:b/>
          <w:sz w:val="22"/>
          <w:szCs w:val="22"/>
          <w:lang w:val="en-US"/>
        </w:rPr>
      </w:pPr>
    </w:p>
    <w:p w:rsidR="00F00D35" w:rsidRPr="00F00D35" w:rsidRDefault="00F00D35" w:rsidP="00726F2D">
      <w:pPr>
        <w:spacing w:line="480" w:lineRule="auto"/>
        <w:rPr>
          <w:rFonts w:ascii="Arial" w:hAnsi="Arial" w:cs="Arial"/>
          <w:b/>
          <w:sz w:val="22"/>
          <w:szCs w:val="22"/>
          <w:lang w:val="en-US"/>
        </w:rPr>
      </w:pPr>
    </w:p>
    <w:p w:rsidR="005E5520" w:rsidRPr="00934999" w:rsidRDefault="005E5520" w:rsidP="005E5520">
      <w:pPr>
        <w:spacing w:line="360" w:lineRule="auto"/>
        <w:jc w:val="both"/>
        <w:rPr>
          <w:rFonts w:ascii="Arial" w:hAnsi="Arial" w:cs="Arial"/>
          <w:b/>
          <w:szCs w:val="24"/>
          <w:lang w:val="en-US"/>
        </w:rPr>
      </w:pPr>
      <w:r>
        <w:rPr>
          <w:rFonts w:ascii="Arial" w:hAnsi="Arial" w:cs="Arial"/>
          <w:b/>
          <w:szCs w:val="24"/>
          <w:lang w:val="en-US"/>
        </w:rPr>
        <w:t xml:space="preserve">A </w:t>
      </w:r>
      <w:r w:rsidRPr="00701268">
        <w:rPr>
          <w:rFonts w:ascii="Arial" w:hAnsi="Arial" w:cs="Arial"/>
          <w:b/>
          <w:szCs w:val="24"/>
          <w:lang w:val="en-US"/>
        </w:rPr>
        <w:t xml:space="preserve">direct </w:t>
      </w:r>
      <w:r>
        <w:rPr>
          <w:rFonts w:ascii="Arial" w:hAnsi="Arial" w:cs="Arial"/>
          <w:b/>
          <w:szCs w:val="24"/>
          <w:lang w:val="en-US"/>
        </w:rPr>
        <w:t>interaction of JAM-C with the tight junction scaffold protein ZO-2</w:t>
      </w:r>
    </w:p>
    <w:p w:rsidR="005E5520" w:rsidRPr="00934999" w:rsidRDefault="005E5520" w:rsidP="005E5520">
      <w:pPr>
        <w:spacing w:line="360" w:lineRule="auto"/>
        <w:jc w:val="both"/>
        <w:rPr>
          <w:rFonts w:ascii="Arial" w:hAnsi="Arial" w:cs="Arial"/>
          <w:sz w:val="22"/>
          <w:szCs w:val="22"/>
          <w:lang w:val="en-US"/>
        </w:rPr>
      </w:pPr>
    </w:p>
    <w:p w:rsidR="005E5520" w:rsidRPr="00C3230D" w:rsidRDefault="005E5520" w:rsidP="005E5520">
      <w:pPr>
        <w:spacing w:line="360" w:lineRule="auto"/>
        <w:jc w:val="both"/>
        <w:rPr>
          <w:rFonts w:ascii="Arial" w:hAnsi="Arial" w:cs="Arial"/>
          <w:color w:val="0D0D0D" w:themeColor="text1" w:themeTint="F2"/>
          <w:sz w:val="22"/>
          <w:szCs w:val="22"/>
        </w:rPr>
      </w:pPr>
      <w:bookmarkStart w:id="1" w:name="_Hlk100760978"/>
      <w:r>
        <w:rPr>
          <w:rFonts w:ascii="Arial" w:hAnsi="Arial" w:cs="Arial"/>
          <w:color w:val="0D0D0D" w:themeColor="text1" w:themeTint="F2"/>
          <w:sz w:val="22"/>
          <w:szCs w:val="22"/>
        </w:rPr>
        <w:t>Annika Schulte</w:t>
      </w:r>
      <w:r w:rsidRPr="00C3230D">
        <w:rPr>
          <w:rFonts w:ascii="Arial" w:hAnsi="Arial" w:cs="Arial"/>
          <w:color w:val="0D0D0D" w:themeColor="text1" w:themeTint="F2"/>
          <w:sz w:val="22"/>
          <w:szCs w:val="22"/>
          <w:vertAlign w:val="superscript"/>
        </w:rPr>
        <w:t>1</w:t>
      </w:r>
      <w:r>
        <w:rPr>
          <w:rFonts w:ascii="Arial" w:hAnsi="Arial" w:cs="Arial"/>
          <w:color w:val="0D0D0D" w:themeColor="text1" w:themeTint="F2"/>
          <w:sz w:val="22"/>
          <w:szCs w:val="22"/>
        </w:rPr>
        <w:t>, Mariel F. Schwietzer</w:t>
      </w:r>
      <w:r w:rsidRPr="007324AF">
        <w:rPr>
          <w:rFonts w:ascii="Arial" w:hAnsi="Arial" w:cs="Arial"/>
          <w:color w:val="0D0D0D" w:themeColor="text1" w:themeTint="F2"/>
          <w:sz w:val="22"/>
          <w:szCs w:val="22"/>
          <w:vertAlign w:val="superscript"/>
        </w:rPr>
        <w:t>1</w:t>
      </w:r>
      <w:r w:rsidRPr="00C3230D">
        <w:rPr>
          <w:rFonts w:ascii="Arial" w:hAnsi="Arial" w:cs="Arial"/>
          <w:color w:val="0D0D0D" w:themeColor="text1" w:themeTint="F2"/>
          <w:sz w:val="22"/>
          <w:szCs w:val="22"/>
        </w:rPr>
        <w:t xml:space="preserve">, </w:t>
      </w:r>
      <w:r>
        <w:rPr>
          <w:rFonts w:ascii="Arial" w:hAnsi="Arial" w:cs="Arial"/>
          <w:color w:val="0D0D0D" w:themeColor="text1" w:themeTint="F2"/>
          <w:sz w:val="22"/>
          <w:szCs w:val="22"/>
        </w:rPr>
        <w:t>Frauke Brinkmann</w:t>
      </w:r>
      <w:r w:rsidRPr="00C3230D">
        <w:rPr>
          <w:rFonts w:ascii="Arial" w:hAnsi="Arial" w:cs="Arial"/>
          <w:color w:val="0D0D0D" w:themeColor="text1" w:themeTint="F2"/>
          <w:sz w:val="22"/>
          <w:szCs w:val="22"/>
          <w:vertAlign w:val="superscript"/>
        </w:rPr>
        <w:t>1</w:t>
      </w:r>
      <w:r>
        <w:rPr>
          <w:rFonts w:ascii="Arial" w:hAnsi="Arial" w:cs="Arial"/>
          <w:color w:val="0D0D0D" w:themeColor="text1" w:themeTint="F2"/>
          <w:sz w:val="22"/>
          <w:szCs w:val="22"/>
        </w:rPr>
        <w:t xml:space="preserve">, </w:t>
      </w:r>
      <w:r w:rsidRPr="002C71A5">
        <w:rPr>
          <w:rFonts w:ascii="Arial" w:hAnsi="Arial" w:cs="Arial"/>
          <w:sz w:val="22"/>
          <w:szCs w:val="22"/>
        </w:rPr>
        <w:t>Valentin Teuber</w:t>
      </w:r>
      <w:r w:rsidRPr="00E36059">
        <w:rPr>
          <w:rFonts w:ascii="Arial" w:hAnsi="Arial" w:cs="Arial"/>
          <w:sz w:val="22"/>
          <w:szCs w:val="22"/>
          <w:vertAlign w:val="superscript"/>
        </w:rPr>
        <w:t>1</w:t>
      </w:r>
      <w:r>
        <w:rPr>
          <w:rFonts w:ascii="Arial" w:hAnsi="Arial" w:cs="Arial"/>
          <w:color w:val="0D0D0D" w:themeColor="text1" w:themeTint="F2"/>
          <w:sz w:val="22"/>
          <w:szCs w:val="22"/>
        </w:rPr>
        <w:t>, Sandra Citi</w:t>
      </w:r>
      <w:r>
        <w:rPr>
          <w:rFonts w:ascii="Arial" w:hAnsi="Arial" w:cs="Arial"/>
          <w:sz w:val="22"/>
          <w:szCs w:val="22"/>
          <w:vertAlign w:val="superscript"/>
        </w:rPr>
        <w:t>2</w:t>
      </w:r>
      <w:r>
        <w:rPr>
          <w:rFonts w:ascii="Arial" w:hAnsi="Arial" w:cs="Arial"/>
          <w:color w:val="0D0D0D" w:themeColor="text1" w:themeTint="F2"/>
          <w:sz w:val="22"/>
          <w:szCs w:val="22"/>
        </w:rPr>
        <w:t>, Mikio Furuse</w:t>
      </w:r>
      <w:r>
        <w:rPr>
          <w:rFonts w:ascii="Arial" w:hAnsi="Arial" w:cs="Arial"/>
          <w:color w:val="0D0D0D" w:themeColor="text1" w:themeTint="F2"/>
          <w:sz w:val="22"/>
          <w:szCs w:val="22"/>
          <w:vertAlign w:val="superscript"/>
        </w:rPr>
        <w:t>3</w:t>
      </w:r>
      <w:r>
        <w:rPr>
          <w:rFonts w:ascii="Arial" w:hAnsi="Arial" w:cs="Arial"/>
          <w:color w:val="0D0D0D" w:themeColor="text1" w:themeTint="F2"/>
          <w:sz w:val="22"/>
          <w:szCs w:val="22"/>
        </w:rPr>
        <w:t xml:space="preserve">, </w:t>
      </w:r>
      <w:r w:rsidRPr="0026494A">
        <w:rPr>
          <w:rFonts w:ascii="Arial" w:hAnsi="Arial" w:cs="Arial"/>
          <w:color w:val="0D0D0D" w:themeColor="text1" w:themeTint="F2"/>
          <w:sz w:val="22"/>
          <w:szCs w:val="22"/>
        </w:rPr>
        <w:t>Mi</w:t>
      </w:r>
      <w:r>
        <w:rPr>
          <w:rFonts w:ascii="Arial" w:hAnsi="Arial" w:cs="Arial"/>
          <w:color w:val="0D0D0D" w:themeColor="text1" w:themeTint="F2"/>
          <w:sz w:val="22"/>
          <w:szCs w:val="22"/>
        </w:rPr>
        <w:t>chel Aurrand-Lions</w:t>
      </w:r>
      <w:r>
        <w:rPr>
          <w:rFonts w:ascii="Arial" w:hAnsi="Arial" w:cs="Arial"/>
          <w:color w:val="0D0D0D" w:themeColor="text1" w:themeTint="F2"/>
          <w:sz w:val="22"/>
          <w:szCs w:val="22"/>
          <w:vertAlign w:val="superscript"/>
        </w:rPr>
        <w:t>4</w:t>
      </w:r>
      <w:r>
        <w:rPr>
          <w:rFonts w:ascii="Arial" w:hAnsi="Arial" w:cs="Arial"/>
          <w:color w:val="0D0D0D" w:themeColor="text1" w:themeTint="F2"/>
          <w:sz w:val="22"/>
          <w:szCs w:val="22"/>
        </w:rPr>
        <w:t xml:space="preserve">, </w:t>
      </w:r>
      <w:r w:rsidRPr="00C3230D">
        <w:rPr>
          <w:rFonts w:ascii="Arial" w:hAnsi="Arial" w:cs="Arial"/>
          <w:color w:val="0D0D0D" w:themeColor="text1" w:themeTint="F2"/>
          <w:sz w:val="22"/>
          <w:szCs w:val="22"/>
        </w:rPr>
        <w:t>Klaus Ebnet</w:t>
      </w:r>
      <w:r w:rsidRPr="00C3230D">
        <w:rPr>
          <w:rFonts w:ascii="Arial" w:hAnsi="Arial" w:cs="Arial"/>
          <w:color w:val="0D0D0D" w:themeColor="text1" w:themeTint="F2"/>
          <w:sz w:val="22"/>
          <w:szCs w:val="22"/>
          <w:vertAlign w:val="superscript"/>
        </w:rPr>
        <w:t>1,</w:t>
      </w:r>
      <w:r>
        <w:rPr>
          <w:rFonts w:ascii="Arial" w:hAnsi="Arial" w:cs="Arial"/>
          <w:color w:val="0D0D0D" w:themeColor="text1" w:themeTint="F2"/>
          <w:sz w:val="22"/>
          <w:szCs w:val="22"/>
          <w:vertAlign w:val="superscript"/>
        </w:rPr>
        <w:t>5</w:t>
      </w:r>
      <w:r w:rsidRPr="00C3230D">
        <w:rPr>
          <w:rFonts w:ascii="Arial" w:hAnsi="Arial" w:cs="Arial"/>
          <w:color w:val="0D0D0D" w:themeColor="text1" w:themeTint="F2"/>
          <w:sz w:val="22"/>
          <w:szCs w:val="22"/>
          <w:vertAlign w:val="superscript"/>
        </w:rPr>
        <w:t>,*</w:t>
      </w:r>
    </w:p>
    <w:p w:rsidR="005E5520" w:rsidRDefault="005E5520" w:rsidP="005E5520">
      <w:pPr>
        <w:spacing w:line="360" w:lineRule="auto"/>
        <w:jc w:val="both"/>
        <w:rPr>
          <w:rFonts w:ascii="Arial" w:hAnsi="Arial" w:cs="Arial"/>
          <w:sz w:val="22"/>
          <w:szCs w:val="22"/>
        </w:rPr>
      </w:pPr>
    </w:p>
    <w:p w:rsidR="005E5520" w:rsidRPr="00596CF6" w:rsidRDefault="005E5520" w:rsidP="005E5520">
      <w:pPr>
        <w:spacing w:line="360" w:lineRule="auto"/>
        <w:jc w:val="both"/>
        <w:rPr>
          <w:rFonts w:ascii="Arial" w:hAnsi="Arial" w:cs="Arial"/>
          <w:sz w:val="22"/>
          <w:szCs w:val="22"/>
        </w:rPr>
      </w:pPr>
    </w:p>
    <w:p w:rsidR="005E5520" w:rsidRDefault="005E5520" w:rsidP="005E5520">
      <w:pPr>
        <w:spacing w:line="360" w:lineRule="auto"/>
        <w:jc w:val="both"/>
        <w:rPr>
          <w:rFonts w:ascii="Arial" w:hAnsi="Arial" w:cs="Arial"/>
          <w:sz w:val="22"/>
          <w:szCs w:val="22"/>
          <w:lang w:val="en-US"/>
        </w:rPr>
      </w:pPr>
      <w:bookmarkStart w:id="2" w:name="_Hlk150241605"/>
      <w:r w:rsidRPr="00C3230D">
        <w:rPr>
          <w:rFonts w:ascii="Arial" w:hAnsi="Arial" w:cs="Arial"/>
          <w:sz w:val="22"/>
          <w:szCs w:val="22"/>
          <w:vertAlign w:val="superscript"/>
          <w:lang w:val="en-GB"/>
        </w:rPr>
        <w:t>1</w:t>
      </w:r>
      <w:r w:rsidRPr="00C3230D">
        <w:rPr>
          <w:rFonts w:ascii="Arial" w:hAnsi="Arial" w:cs="Arial"/>
          <w:sz w:val="22"/>
          <w:szCs w:val="22"/>
          <w:lang w:val="en-GB"/>
        </w:rPr>
        <w:t>Institute-associated Research Group "Cell adhesion and cell polarity"</w:t>
      </w:r>
      <w:bookmarkEnd w:id="2"/>
      <w:r w:rsidRPr="00C3230D">
        <w:rPr>
          <w:rFonts w:ascii="Arial" w:hAnsi="Arial" w:cs="Arial"/>
          <w:sz w:val="22"/>
          <w:szCs w:val="22"/>
          <w:lang w:val="en-GB"/>
        </w:rPr>
        <w:t>, Institute of Medical Biochemistry, ZMBE; University Münster, Münster, Germany</w:t>
      </w:r>
      <w:r w:rsidRPr="00C3230D">
        <w:rPr>
          <w:rFonts w:ascii="Arial" w:hAnsi="Arial" w:cs="Arial"/>
          <w:sz w:val="22"/>
          <w:szCs w:val="22"/>
          <w:lang w:val="en-US"/>
        </w:rPr>
        <w:t>;</w:t>
      </w:r>
    </w:p>
    <w:p w:rsidR="005E5520" w:rsidRDefault="005E5520" w:rsidP="005E5520">
      <w:pPr>
        <w:spacing w:line="360" w:lineRule="auto"/>
        <w:jc w:val="both"/>
        <w:rPr>
          <w:rFonts w:ascii="Arial" w:hAnsi="Arial" w:cs="Arial"/>
          <w:sz w:val="22"/>
          <w:szCs w:val="22"/>
          <w:lang w:val="en-US"/>
        </w:rPr>
      </w:pPr>
      <w:r>
        <w:rPr>
          <w:rFonts w:ascii="Arial" w:hAnsi="Arial" w:cs="Arial"/>
          <w:sz w:val="22"/>
          <w:szCs w:val="22"/>
          <w:vertAlign w:val="superscript"/>
          <w:lang w:val="en-US"/>
        </w:rPr>
        <w:t>2</w:t>
      </w:r>
      <w:r w:rsidRPr="00BF7D8F">
        <w:rPr>
          <w:rFonts w:ascii="Arial" w:hAnsi="Arial" w:cs="Arial"/>
          <w:sz w:val="22"/>
          <w:szCs w:val="22"/>
          <w:lang w:val="en-US"/>
        </w:rPr>
        <w:t>Department of Molecular and Cellular Biology, University of Geneva, 1205 Geneva, Switzerland</w:t>
      </w:r>
      <w:r>
        <w:rPr>
          <w:rFonts w:ascii="Arial" w:hAnsi="Arial" w:cs="Arial"/>
          <w:sz w:val="22"/>
          <w:szCs w:val="22"/>
          <w:lang w:val="en-US"/>
        </w:rPr>
        <w:t>;</w:t>
      </w:r>
    </w:p>
    <w:p w:rsidR="005E5520" w:rsidRPr="00C3230D" w:rsidRDefault="005E5520" w:rsidP="005E5520">
      <w:pPr>
        <w:spacing w:line="360" w:lineRule="auto"/>
        <w:jc w:val="both"/>
        <w:rPr>
          <w:rFonts w:ascii="Arial" w:hAnsi="Arial" w:cs="Arial"/>
          <w:sz w:val="22"/>
          <w:szCs w:val="22"/>
          <w:lang w:val="en-US"/>
        </w:rPr>
      </w:pPr>
      <w:r>
        <w:rPr>
          <w:rFonts w:ascii="Arial" w:hAnsi="Arial" w:cs="Arial"/>
          <w:sz w:val="22"/>
          <w:szCs w:val="22"/>
          <w:vertAlign w:val="superscript"/>
          <w:lang w:val="en-US"/>
        </w:rPr>
        <w:t>3</w:t>
      </w:r>
      <w:r w:rsidRPr="00FE4C3E">
        <w:rPr>
          <w:rFonts w:ascii="Arial" w:hAnsi="Arial" w:cs="Arial"/>
          <w:sz w:val="22"/>
          <w:szCs w:val="22"/>
          <w:lang w:val="en-US"/>
        </w:rPr>
        <w:t>Division of Cell Structure, National Institute for Physiological Sciences, National Institute of Natural Sciences, Okazaki, Aichi, Japan</w:t>
      </w:r>
      <w:r>
        <w:rPr>
          <w:rFonts w:ascii="Arial" w:hAnsi="Arial" w:cs="Arial"/>
          <w:sz w:val="22"/>
          <w:szCs w:val="22"/>
          <w:lang w:val="en-US"/>
        </w:rPr>
        <w:t>;</w:t>
      </w:r>
    </w:p>
    <w:p w:rsidR="005E5520" w:rsidRDefault="005E5520" w:rsidP="005E5520">
      <w:pPr>
        <w:spacing w:line="360" w:lineRule="auto"/>
        <w:jc w:val="both"/>
        <w:rPr>
          <w:rFonts w:ascii="Arial" w:hAnsi="Arial" w:cs="Arial"/>
          <w:sz w:val="22"/>
          <w:szCs w:val="22"/>
          <w:lang w:val="en-US"/>
        </w:rPr>
      </w:pPr>
      <w:r>
        <w:rPr>
          <w:rFonts w:ascii="Arial" w:hAnsi="Arial" w:cs="Arial"/>
          <w:sz w:val="22"/>
          <w:szCs w:val="22"/>
          <w:vertAlign w:val="superscript"/>
          <w:lang w:val="en-US"/>
        </w:rPr>
        <w:t>4</w:t>
      </w:r>
      <w:r w:rsidRPr="009B2A4F">
        <w:rPr>
          <w:rFonts w:ascii="Arial" w:hAnsi="Arial" w:cs="Arial"/>
          <w:sz w:val="22"/>
          <w:szCs w:val="22"/>
          <w:lang w:val="en-GB"/>
        </w:rPr>
        <w:t>Institut Paoli-Calmettes, CRCM</w:t>
      </w:r>
      <w:r>
        <w:rPr>
          <w:rFonts w:ascii="Arial" w:hAnsi="Arial" w:cs="Arial"/>
          <w:sz w:val="22"/>
          <w:szCs w:val="22"/>
          <w:lang w:val="en-GB"/>
        </w:rPr>
        <w:t xml:space="preserve">, </w:t>
      </w:r>
      <w:r w:rsidRPr="009B2A4F">
        <w:rPr>
          <w:rFonts w:ascii="Arial" w:hAnsi="Arial" w:cs="Arial"/>
          <w:sz w:val="22"/>
          <w:szCs w:val="22"/>
          <w:lang w:val="en-GB"/>
        </w:rPr>
        <w:t>Equipe Labellisée Ligue 2020,</w:t>
      </w:r>
      <w:r>
        <w:rPr>
          <w:rFonts w:ascii="Arial" w:hAnsi="Arial" w:cs="Arial"/>
          <w:sz w:val="22"/>
          <w:szCs w:val="22"/>
          <w:lang w:val="en-GB"/>
        </w:rPr>
        <w:t xml:space="preserve"> </w:t>
      </w:r>
      <w:r w:rsidRPr="00CF3912">
        <w:rPr>
          <w:rFonts w:ascii="Arial" w:hAnsi="Arial" w:cs="Arial"/>
          <w:sz w:val="22"/>
          <w:szCs w:val="22"/>
          <w:lang w:val="en-US"/>
        </w:rPr>
        <w:t>Team “Leuko/stromal interactions in normal and pathological haematopoiesis”</w:t>
      </w:r>
      <w:r w:rsidRPr="00B57A2D">
        <w:rPr>
          <w:rFonts w:ascii="Arial" w:hAnsi="Arial" w:cs="Arial"/>
          <w:sz w:val="22"/>
          <w:szCs w:val="22"/>
          <w:lang w:val="en-US"/>
        </w:rPr>
        <w:t>,</w:t>
      </w:r>
      <w:r>
        <w:rPr>
          <w:rFonts w:ascii="Arial" w:hAnsi="Arial" w:cs="Arial"/>
          <w:sz w:val="22"/>
          <w:szCs w:val="22"/>
          <w:lang w:val="en-US"/>
        </w:rPr>
        <w:t xml:space="preserve"> </w:t>
      </w:r>
      <w:r w:rsidRPr="009B2A4F">
        <w:rPr>
          <w:rFonts w:ascii="Arial" w:hAnsi="Arial" w:cs="Arial"/>
          <w:sz w:val="22"/>
          <w:szCs w:val="22"/>
          <w:lang w:val="en-GB"/>
        </w:rPr>
        <w:t>Aix Marseille University</w:t>
      </w:r>
      <w:r>
        <w:rPr>
          <w:rFonts w:ascii="Arial" w:hAnsi="Arial" w:cs="Arial"/>
          <w:sz w:val="22"/>
          <w:szCs w:val="22"/>
          <w:lang w:val="en-GB"/>
        </w:rPr>
        <w:t xml:space="preserve">, </w:t>
      </w:r>
      <w:r w:rsidRPr="009B2A4F">
        <w:rPr>
          <w:rFonts w:ascii="Arial" w:hAnsi="Arial" w:cs="Arial"/>
          <w:sz w:val="22"/>
          <w:szCs w:val="22"/>
          <w:lang w:val="en-GB"/>
        </w:rPr>
        <w:t>CNRS, INSERM, Marseille</w:t>
      </w:r>
      <w:r>
        <w:rPr>
          <w:rFonts w:ascii="Arial" w:hAnsi="Arial" w:cs="Arial"/>
          <w:sz w:val="22"/>
          <w:szCs w:val="22"/>
          <w:lang w:val="en-GB"/>
        </w:rPr>
        <w:t xml:space="preserve">, </w:t>
      </w:r>
      <w:r w:rsidRPr="009B2A4F">
        <w:rPr>
          <w:rFonts w:ascii="Arial" w:hAnsi="Arial" w:cs="Arial"/>
          <w:sz w:val="22"/>
          <w:szCs w:val="22"/>
          <w:lang w:val="en-GB"/>
        </w:rPr>
        <w:t>France</w:t>
      </w:r>
      <w:r>
        <w:rPr>
          <w:rFonts w:ascii="Arial" w:hAnsi="Arial" w:cs="Arial"/>
          <w:sz w:val="22"/>
          <w:szCs w:val="22"/>
          <w:lang w:val="en-US"/>
        </w:rPr>
        <w:t>;</w:t>
      </w:r>
    </w:p>
    <w:p w:rsidR="005E5520" w:rsidRDefault="005E5520" w:rsidP="005E5520">
      <w:pPr>
        <w:spacing w:line="360" w:lineRule="auto"/>
        <w:jc w:val="both"/>
        <w:rPr>
          <w:rFonts w:ascii="Arial" w:hAnsi="Arial" w:cs="Arial"/>
          <w:sz w:val="22"/>
          <w:szCs w:val="22"/>
          <w:lang w:val="en-US"/>
        </w:rPr>
      </w:pPr>
      <w:r>
        <w:rPr>
          <w:rFonts w:ascii="Arial" w:hAnsi="Arial" w:cs="Arial"/>
          <w:sz w:val="22"/>
          <w:szCs w:val="22"/>
          <w:vertAlign w:val="superscript"/>
          <w:lang w:val="en-GB"/>
        </w:rPr>
        <w:t>5</w:t>
      </w:r>
      <w:r w:rsidRPr="00C3230D">
        <w:rPr>
          <w:rFonts w:ascii="Arial" w:hAnsi="Arial" w:cs="Arial"/>
          <w:sz w:val="22"/>
          <w:szCs w:val="22"/>
          <w:lang w:val="en-GB"/>
        </w:rPr>
        <w:t>Cells-in-Motion Cluster of Excellence (EXC 1003 - CiM), University of Münster,</w:t>
      </w:r>
      <w:r w:rsidRPr="00C3230D">
        <w:rPr>
          <w:rFonts w:ascii="Arial" w:hAnsi="Arial" w:cs="Arial"/>
          <w:sz w:val="22"/>
          <w:szCs w:val="22"/>
          <w:lang w:val="en-US"/>
        </w:rPr>
        <w:t xml:space="preserve"> Münster, Germany</w:t>
      </w:r>
      <w:r>
        <w:rPr>
          <w:rFonts w:ascii="Arial" w:hAnsi="Arial" w:cs="Arial"/>
          <w:sz w:val="22"/>
          <w:szCs w:val="22"/>
          <w:lang w:val="en-US"/>
        </w:rPr>
        <w:t>;</w:t>
      </w:r>
    </w:p>
    <w:p w:rsidR="005E5520" w:rsidRPr="00C3230D" w:rsidRDefault="005E5520" w:rsidP="005E5520">
      <w:pPr>
        <w:spacing w:line="360" w:lineRule="auto"/>
        <w:jc w:val="both"/>
        <w:rPr>
          <w:rFonts w:ascii="Arial" w:hAnsi="Arial" w:cs="Arial"/>
          <w:sz w:val="22"/>
          <w:szCs w:val="22"/>
          <w:lang w:val="en-US"/>
        </w:rPr>
      </w:pPr>
    </w:p>
    <w:bookmarkEnd w:id="1"/>
    <w:p w:rsidR="005E5520" w:rsidRDefault="005E5520" w:rsidP="005E5520">
      <w:pPr>
        <w:spacing w:line="360" w:lineRule="auto"/>
        <w:jc w:val="both"/>
        <w:rPr>
          <w:rFonts w:ascii="Arial" w:hAnsi="Arial" w:cs="Arial"/>
          <w:sz w:val="22"/>
          <w:szCs w:val="22"/>
          <w:lang w:val="en-GB"/>
        </w:rPr>
      </w:pPr>
    </w:p>
    <w:p w:rsidR="005E5520" w:rsidRPr="00C3230D" w:rsidRDefault="005E5520" w:rsidP="005E5520">
      <w:pPr>
        <w:spacing w:line="360" w:lineRule="auto"/>
        <w:jc w:val="both"/>
        <w:rPr>
          <w:rFonts w:ascii="Arial" w:hAnsi="Arial" w:cs="Arial"/>
          <w:sz w:val="22"/>
          <w:szCs w:val="22"/>
          <w:lang w:val="en-GB"/>
        </w:rPr>
      </w:pPr>
      <w:r w:rsidRPr="00C3230D">
        <w:rPr>
          <w:rFonts w:ascii="Arial" w:hAnsi="Arial" w:cs="Arial"/>
          <w:sz w:val="22"/>
          <w:szCs w:val="22"/>
          <w:vertAlign w:val="superscript"/>
          <w:lang w:val="en-GB"/>
        </w:rPr>
        <w:t>*</w:t>
      </w:r>
      <w:r w:rsidRPr="00C3230D">
        <w:rPr>
          <w:rFonts w:ascii="Arial" w:hAnsi="Arial" w:cs="Arial"/>
          <w:sz w:val="22"/>
          <w:szCs w:val="22"/>
          <w:lang w:val="en-GB"/>
        </w:rPr>
        <w:t xml:space="preserve">Correspondence </w:t>
      </w:r>
    </w:p>
    <w:p w:rsidR="005E5520" w:rsidRPr="00C3230D" w:rsidRDefault="005E5520" w:rsidP="005E5520">
      <w:pPr>
        <w:spacing w:line="360" w:lineRule="auto"/>
        <w:jc w:val="both"/>
        <w:rPr>
          <w:rFonts w:ascii="Arial" w:hAnsi="Arial" w:cs="Arial"/>
          <w:sz w:val="22"/>
          <w:szCs w:val="22"/>
          <w:lang w:val="en-GB"/>
        </w:rPr>
      </w:pPr>
      <w:r w:rsidRPr="00C3230D">
        <w:rPr>
          <w:rFonts w:ascii="Arial" w:hAnsi="Arial" w:cs="Arial"/>
          <w:sz w:val="22"/>
          <w:szCs w:val="22"/>
          <w:lang w:val="en-GB"/>
        </w:rPr>
        <w:t>Klaus Ebnet, PhD, Institute-associated Research Group "Cell adhesion and cell polarity”, Institute of Medical Biochemistry, ZMBE, University of Münster, Von-Esmarch-Str. 56, D-48149 Münster, Germany</w:t>
      </w:r>
    </w:p>
    <w:p w:rsidR="005E5520" w:rsidRPr="00C3230D" w:rsidRDefault="005E5520" w:rsidP="005E5520">
      <w:pPr>
        <w:spacing w:line="360" w:lineRule="auto"/>
        <w:jc w:val="both"/>
        <w:rPr>
          <w:rFonts w:ascii="Arial" w:hAnsi="Arial" w:cs="Arial"/>
          <w:sz w:val="22"/>
          <w:szCs w:val="22"/>
          <w:lang w:val="en-US"/>
        </w:rPr>
      </w:pPr>
      <w:r w:rsidRPr="00C3230D">
        <w:rPr>
          <w:rFonts w:ascii="Arial" w:hAnsi="Arial" w:cs="Arial"/>
          <w:sz w:val="22"/>
          <w:szCs w:val="22"/>
          <w:lang w:val="en-US"/>
        </w:rPr>
        <w:t>Tel.: +49-(0)251-8352127</w:t>
      </w:r>
    </w:p>
    <w:p w:rsidR="005E5520" w:rsidRPr="00C3230D" w:rsidRDefault="005E5520" w:rsidP="005E5520">
      <w:pPr>
        <w:spacing w:line="360" w:lineRule="auto"/>
        <w:jc w:val="both"/>
        <w:rPr>
          <w:rFonts w:ascii="Arial" w:hAnsi="Arial" w:cs="Arial"/>
          <w:sz w:val="22"/>
          <w:szCs w:val="22"/>
          <w:lang w:val="en-US"/>
        </w:rPr>
      </w:pPr>
      <w:r w:rsidRPr="00C3230D">
        <w:rPr>
          <w:rFonts w:ascii="Arial" w:hAnsi="Arial" w:cs="Arial"/>
          <w:sz w:val="22"/>
          <w:szCs w:val="22"/>
          <w:lang w:val="en-US"/>
        </w:rPr>
        <w:t>FAX: +49-(0)251-8356748</w:t>
      </w:r>
    </w:p>
    <w:p w:rsidR="005E5520" w:rsidRPr="00C3230D" w:rsidRDefault="005E5520" w:rsidP="005E5520">
      <w:pPr>
        <w:spacing w:line="360" w:lineRule="auto"/>
        <w:jc w:val="both"/>
        <w:rPr>
          <w:rFonts w:ascii="Arial" w:hAnsi="Arial" w:cs="Arial"/>
          <w:sz w:val="22"/>
          <w:szCs w:val="22"/>
          <w:lang w:val="en-US"/>
        </w:rPr>
      </w:pPr>
      <w:r w:rsidRPr="00C3230D">
        <w:rPr>
          <w:rFonts w:ascii="Arial" w:hAnsi="Arial" w:cs="Arial"/>
          <w:sz w:val="22"/>
          <w:szCs w:val="22"/>
          <w:lang w:val="en-US"/>
        </w:rPr>
        <w:t>e-mail: ebnetk@uni-muenster.de</w:t>
      </w:r>
    </w:p>
    <w:p w:rsidR="00695DC2" w:rsidRPr="00C3230D" w:rsidRDefault="00695DC2" w:rsidP="00695DC2">
      <w:pPr>
        <w:spacing w:line="360" w:lineRule="auto"/>
        <w:jc w:val="both"/>
        <w:rPr>
          <w:rFonts w:ascii="Arial" w:hAnsi="Arial" w:cs="Arial"/>
          <w:sz w:val="22"/>
          <w:szCs w:val="22"/>
          <w:lang w:val="en-US"/>
        </w:rPr>
      </w:pPr>
    </w:p>
    <w:p w:rsidR="005E5520" w:rsidRDefault="005E5520" w:rsidP="005E5520">
      <w:pPr>
        <w:spacing w:line="360" w:lineRule="auto"/>
        <w:jc w:val="both"/>
        <w:rPr>
          <w:rFonts w:ascii="Arial" w:hAnsi="Arial" w:cs="Arial"/>
          <w:sz w:val="22"/>
          <w:szCs w:val="22"/>
          <w:lang w:val="en-GB"/>
        </w:rPr>
      </w:pPr>
      <w:r>
        <w:rPr>
          <w:rFonts w:ascii="Arial" w:hAnsi="Arial" w:cs="Arial"/>
          <w:sz w:val="22"/>
          <w:szCs w:val="22"/>
          <w:lang w:val="en-GB"/>
        </w:rPr>
        <w:t>Running title: JAM-C binds ZO-2</w:t>
      </w:r>
      <w:r w:rsidRPr="00C3230D">
        <w:rPr>
          <w:rFonts w:ascii="Arial" w:hAnsi="Arial" w:cs="Arial"/>
          <w:sz w:val="22"/>
          <w:szCs w:val="22"/>
          <w:lang w:val="en-GB"/>
        </w:rPr>
        <w:t xml:space="preserve"> </w:t>
      </w:r>
    </w:p>
    <w:p w:rsidR="00695DC2" w:rsidRDefault="00695DC2" w:rsidP="00695DC2">
      <w:pPr>
        <w:spacing w:line="360" w:lineRule="auto"/>
        <w:jc w:val="both"/>
        <w:rPr>
          <w:rFonts w:ascii="Arial" w:hAnsi="Arial" w:cs="Arial"/>
          <w:sz w:val="22"/>
          <w:szCs w:val="22"/>
          <w:lang w:val="en-GB"/>
        </w:rPr>
      </w:pPr>
    </w:p>
    <w:p w:rsidR="00695DC2" w:rsidRDefault="00695DC2" w:rsidP="00695DC2">
      <w:pPr>
        <w:spacing w:line="360" w:lineRule="auto"/>
        <w:jc w:val="both"/>
        <w:rPr>
          <w:rFonts w:ascii="Arial" w:hAnsi="Arial" w:cs="Arial"/>
          <w:sz w:val="22"/>
          <w:szCs w:val="22"/>
          <w:lang w:val="en-GB"/>
        </w:rPr>
      </w:pPr>
    </w:p>
    <w:p w:rsidR="000A52C6" w:rsidRPr="00695DC2" w:rsidRDefault="000A52C6" w:rsidP="00654C8B">
      <w:pPr>
        <w:spacing w:after="240" w:line="300" w:lineRule="exact"/>
        <w:ind w:left="680" w:hanging="680"/>
        <w:rPr>
          <w:rFonts w:ascii="Arial" w:hAnsi="Arial" w:cs="Arial"/>
          <w:sz w:val="22"/>
          <w:szCs w:val="22"/>
          <w:lang w:val="en-GB"/>
        </w:rPr>
      </w:pPr>
    </w:p>
    <w:p w:rsidR="00695DC2" w:rsidRDefault="00695DC2" w:rsidP="00EC4335">
      <w:pPr>
        <w:spacing w:after="240" w:line="360" w:lineRule="auto"/>
        <w:ind w:left="170" w:hanging="170"/>
        <w:rPr>
          <w:rFonts w:ascii="Arial" w:hAnsi="Arial" w:cs="Arial"/>
          <w:b/>
          <w:sz w:val="22"/>
          <w:szCs w:val="22"/>
          <w:lang w:val="en-US"/>
        </w:rPr>
      </w:pPr>
    </w:p>
    <w:p w:rsidR="00EE34BC" w:rsidRDefault="00DB7784">
      <w:pPr>
        <w:rPr>
          <w:rFonts w:ascii="Arial" w:hAnsi="Arial" w:cs="Arial"/>
          <w:sz w:val="22"/>
          <w:szCs w:val="22"/>
          <w:lang w:val="en-US"/>
        </w:rPr>
      </w:pPr>
      <w:r>
        <w:rPr>
          <w:rFonts w:ascii="Arial" w:hAnsi="Arial" w:cs="Arial"/>
          <w:noProof/>
          <w:sz w:val="22"/>
          <w:szCs w:val="22"/>
          <w:lang w:val="en-US"/>
        </w:rPr>
        <w:lastRenderedPageBreak/>
        <w:drawing>
          <wp:anchor distT="0" distB="0" distL="114300" distR="114300" simplePos="0" relativeHeight="251674624" behindDoc="1" locked="0" layoutInCell="1" allowOverlap="1">
            <wp:simplePos x="0" y="0"/>
            <wp:positionH relativeFrom="column">
              <wp:posOffset>181610</wp:posOffset>
            </wp:positionH>
            <wp:positionV relativeFrom="paragraph">
              <wp:posOffset>0</wp:posOffset>
            </wp:positionV>
            <wp:extent cx="4946904" cy="6220968"/>
            <wp:effectExtent l="0" t="0" r="6350" b="8890"/>
            <wp:wrapTight wrapText="bothSides">
              <wp:wrapPolygon edited="0">
                <wp:start x="0" y="0"/>
                <wp:lineTo x="0" y="21565"/>
                <wp:lineTo x="21545" y="21565"/>
                <wp:lineTo x="2154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Fig1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6904" cy="6220968"/>
                    </a:xfrm>
                    <a:prstGeom prst="rect">
                      <a:avLst/>
                    </a:prstGeom>
                  </pic:spPr>
                </pic:pic>
              </a:graphicData>
            </a:graphic>
          </wp:anchor>
        </w:drawing>
      </w:r>
    </w:p>
    <w:p w:rsidR="00EE34BC" w:rsidRDefault="00EE34BC" w:rsidP="00EC4335">
      <w:pPr>
        <w:spacing w:after="240" w:line="360" w:lineRule="auto"/>
        <w:ind w:left="170" w:hanging="170"/>
        <w:rPr>
          <w:rFonts w:ascii="Arial" w:hAnsi="Arial" w:cs="Arial"/>
          <w:sz w:val="22"/>
          <w:szCs w:val="22"/>
          <w:lang w:val="en-US"/>
        </w:rPr>
      </w:pPr>
    </w:p>
    <w:p w:rsidR="00EE34BC" w:rsidRDefault="00EE34BC" w:rsidP="00EC4335">
      <w:pPr>
        <w:spacing w:after="240" w:line="360" w:lineRule="auto"/>
        <w:ind w:left="170" w:hanging="170"/>
        <w:rPr>
          <w:rFonts w:ascii="Arial" w:hAnsi="Arial" w:cs="Arial"/>
          <w:sz w:val="22"/>
          <w:szCs w:val="22"/>
          <w:lang w:val="en-US"/>
        </w:rPr>
      </w:pPr>
    </w:p>
    <w:p w:rsidR="00D300CC" w:rsidRDefault="00D300CC" w:rsidP="00EC4335">
      <w:pPr>
        <w:spacing w:after="240" w:line="360" w:lineRule="auto"/>
        <w:ind w:left="170" w:hanging="170"/>
        <w:rPr>
          <w:rFonts w:ascii="Arial" w:hAnsi="Arial" w:cs="Arial"/>
          <w:sz w:val="22"/>
          <w:szCs w:val="22"/>
          <w:lang w:val="en-US"/>
        </w:rPr>
      </w:pPr>
    </w:p>
    <w:p w:rsidR="00D300CC" w:rsidRDefault="00D300CC" w:rsidP="00EC4335">
      <w:pPr>
        <w:spacing w:after="240" w:line="360" w:lineRule="auto"/>
        <w:ind w:left="170" w:hanging="170"/>
        <w:rPr>
          <w:rFonts w:ascii="Arial" w:hAnsi="Arial" w:cs="Arial"/>
          <w:sz w:val="22"/>
          <w:szCs w:val="22"/>
          <w:lang w:val="en-US"/>
        </w:rPr>
      </w:pPr>
    </w:p>
    <w:p w:rsidR="00D300CC" w:rsidRDefault="00D300CC" w:rsidP="00EC4335">
      <w:pPr>
        <w:spacing w:after="240" w:line="360" w:lineRule="auto"/>
        <w:ind w:left="170" w:hanging="170"/>
        <w:rPr>
          <w:rFonts w:ascii="Arial" w:hAnsi="Arial" w:cs="Arial"/>
          <w:sz w:val="22"/>
          <w:szCs w:val="22"/>
          <w:lang w:val="en-US"/>
        </w:rPr>
      </w:pPr>
    </w:p>
    <w:p w:rsidR="00D300CC" w:rsidRDefault="00D300CC" w:rsidP="00EC4335">
      <w:pPr>
        <w:spacing w:after="240" w:line="360" w:lineRule="auto"/>
        <w:ind w:left="170" w:hanging="170"/>
        <w:rPr>
          <w:rFonts w:ascii="Arial" w:hAnsi="Arial" w:cs="Arial"/>
          <w:sz w:val="22"/>
          <w:szCs w:val="22"/>
          <w:lang w:val="en-US"/>
        </w:rPr>
      </w:pPr>
    </w:p>
    <w:p w:rsidR="00D300CC" w:rsidRDefault="00D300CC" w:rsidP="00EC4335">
      <w:pPr>
        <w:spacing w:after="240" w:line="360" w:lineRule="auto"/>
        <w:ind w:left="170" w:hanging="170"/>
        <w:rPr>
          <w:rFonts w:ascii="Arial" w:hAnsi="Arial" w:cs="Arial"/>
          <w:sz w:val="22"/>
          <w:szCs w:val="22"/>
          <w:lang w:val="en-US"/>
        </w:rPr>
      </w:pPr>
    </w:p>
    <w:p w:rsidR="00D300CC" w:rsidRDefault="00D300CC" w:rsidP="00EC4335">
      <w:pPr>
        <w:spacing w:after="240" w:line="360" w:lineRule="auto"/>
        <w:ind w:left="170" w:hanging="170"/>
        <w:rPr>
          <w:rFonts w:ascii="Arial" w:hAnsi="Arial" w:cs="Arial"/>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DB7784" w:rsidRDefault="00DB7784" w:rsidP="0097408B">
      <w:pPr>
        <w:spacing w:after="240" w:line="360" w:lineRule="exact"/>
        <w:jc w:val="both"/>
        <w:rPr>
          <w:rFonts w:ascii="Arial" w:hAnsi="Arial" w:cs="Arial"/>
          <w:b/>
          <w:sz w:val="22"/>
          <w:szCs w:val="22"/>
          <w:lang w:val="en-US"/>
        </w:rPr>
      </w:pPr>
    </w:p>
    <w:p w:rsidR="006F00B3" w:rsidRPr="00980446" w:rsidRDefault="00DB7784" w:rsidP="0097408B">
      <w:pPr>
        <w:spacing w:after="240" w:line="360" w:lineRule="exact"/>
        <w:jc w:val="both"/>
        <w:rPr>
          <w:rFonts w:ascii="Arial" w:hAnsi="Arial" w:cs="Arial"/>
          <w:sz w:val="20"/>
          <w:lang w:val="en-US"/>
        </w:rPr>
      </w:pPr>
      <w:r w:rsidRPr="00980446">
        <w:rPr>
          <w:rFonts w:ascii="Arial" w:hAnsi="Arial" w:cs="Arial"/>
          <w:b/>
          <w:sz w:val="20"/>
          <w:lang w:val="en-US"/>
        </w:rPr>
        <w:t>Suppl. Fig. S1</w:t>
      </w:r>
      <w:r w:rsidRPr="00980446">
        <w:rPr>
          <w:rFonts w:ascii="Arial" w:hAnsi="Arial" w:cs="Arial"/>
          <w:sz w:val="20"/>
          <w:lang w:val="en-US"/>
        </w:rPr>
        <w:t>: Recruitment of ZO-2 deletion constructs by JAM-C. (</w:t>
      </w:r>
      <w:r w:rsidRPr="00980446">
        <w:rPr>
          <w:rFonts w:ascii="Arial" w:hAnsi="Arial" w:cs="Arial"/>
          <w:b/>
          <w:sz w:val="20"/>
          <w:lang w:val="en-US"/>
        </w:rPr>
        <w:t>A</w:t>
      </w:r>
      <w:r w:rsidRPr="00980446">
        <w:rPr>
          <w:rFonts w:ascii="Arial" w:hAnsi="Arial" w:cs="Arial"/>
          <w:sz w:val="20"/>
          <w:lang w:val="en-US"/>
        </w:rPr>
        <w:t>) Cartoon of ZO-2 deletion constructs used in recruitment assays. (</w:t>
      </w:r>
      <w:r w:rsidRPr="00980446">
        <w:rPr>
          <w:rFonts w:ascii="Arial" w:hAnsi="Arial" w:cs="Arial"/>
          <w:b/>
          <w:sz w:val="20"/>
          <w:lang w:val="en-US"/>
        </w:rPr>
        <w:t>B</w:t>
      </w:r>
      <w:r w:rsidRPr="00980446">
        <w:rPr>
          <w:rFonts w:ascii="Arial" w:hAnsi="Arial" w:cs="Arial"/>
          <w:sz w:val="20"/>
          <w:lang w:val="en-US"/>
        </w:rPr>
        <w:t>) CHO-WT and CHO-JAM-C cells were transfected with Myc-tagged ZO-2 constructs shown in panel (A) and stained with antibodies against JAM-C (red) and against the Myc tag (green). Note that none of the three constructs is enriched at JAM-C-positive cell junctions. Data is representative of N = three independent experiments. Scale bars: 10 µm.</w:t>
      </w:r>
      <w:bookmarkStart w:id="3" w:name="_Hlk222492269"/>
    </w:p>
    <w:bookmarkEnd w:id="3"/>
    <w:p w:rsidR="00D300CC" w:rsidRDefault="006F00B3">
      <w:pPr>
        <w:rPr>
          <w:rFonts w:ascii="Arial" w:hAnsi="Arial" w:cs="Arial"/>
          <w:sz w:val="22"/>
          <w:szCs w:val="22"/>
          <w:lang w:val="en-US"/>
        </w:rPr>
      </w:pPr>
      <w:r>
        <w:rPr>
          <w:rFonts w:ascii="Arial" w:hAnsi="Arial" w:cs="Arial"/>
          <w:sz w:val="22"/>
          <w:szCs w:val="22"/>
          <w:lang w:val="en-US"/>
        </w:rPr>
        <w:br w:type="page"/>
      </w:r>
    </w:p>
    <w:p w:rsidR="00654C8B" w:rsidRDefault="00DB7784" w:rsidP="00652A72">
      <w:pPr>
        <w:spacing w:after="240" w:line="360" w:lineRule="auto"/>
        <w:ind w:left="851" w:hanging="851"/>
        <w:rPr>
          <w:rFonts w:ascii="Arial" w:hAnsi="Arial" w:cs="Arial"/>
          <w:sz w:val="22"/>
          <w:szCs w:val="22"/>
          <w:lang w:val="en-US"/>
        </w:rPr>
      </w:pPr>
      <w:r>
        <w:rPr>
          <w:rFonts w:ascii="Arial" w:hAnsi="Arial" w:cs="Arial"/>
          <w:noProof/>
          <w:sz w:val="22"/>
          <w:szCs w:val="22"/>
          <w:lang w:val="en-US"/>
        </w:rPr>
        <w:lastRenderedPageBreak/>
        <w:drawing>
          <wp:anchor distT="0" distB="0" distL="114300" distR="114300" simplePos="0" relativeHeight="251675648" behindDoc="1" locked="0" layoutInCell="1" allowOverlap="1">
            <wp:simplePos x="0" y="0"/>
            <wp:positionH relativeFrom="margin">
              <wp:align>right</wp:align>
            </wp:positionH>
            <wp:positionV relativeFrom="paragraph">
              <wp:posOffset>248</wp:posOffset>
            </wp:positionV>
            <wp:extent cx="5760720" cy="3688715"/>
            <wp:effectExtent l="0" t="0" r="0" b="6985"/>
            <wp:wrapTight wrapText="bothSides">
              <wp:wrapPolygon edited="0">
                <wp:start x="0" y="0"/>
                <wp:lineTo x="0" y="21529"/>
                <wp:lineTo x="21500" y="21529"/>
                <wp:lineTo x="215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Fig2_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8715"/>
                    </a:xfrm>
                    <a:prstGeom prst="rect">
                      <a:avLst/>
                    </a:prstGeom>
                  </pic:spPr>
                </pic:pic>
              </a:graphicData>
            </a:graphic>
          </wp:anchor>
        </w:drawing>
      </w:r>
    </w:p>
    <w:p w:rsidR="00DB7784" w:rsidRPr="00980446" w:rsidRDefault="00DB7784" w:rsidP="00DB7784">
      <w:pPr>
        <w:spacing w:after="240" w:line="360" w:lineRule="exact"/>
        <w:jc w:val="both"/>
        <w:rPr>
          <w:rFonts w:ascii="Arial" w:hAnsi="Arial" w:cs="Arial"/>
          <w:sz w:val="20"/>
          <w:lang w:val="en-US"/>
        </w:rPr>
      </w:pPr>
      <w:r w:rsidRPr="00980446">
        <w:rPr>
          <w:rFonts w:ascii="Arial" w:hAnsi="Arial" w:cs="Arial"/>
          <w:b/>
          <w:sz w:val="20"/>
          <w:lang w:val="en-US"/>
        </w:rPr>
        <w:t>Suppl. Fig. S2</w:t>
      </w:r>
      <w:r w:rsidRPr="00980446">
        <w:rPr>
          <w:rFonts w:ascii="Arial" w:hAnsi="Arial" w:cs="Arial"/>
          <w:sz w:val="20"/>
          <w:lang w:val="en-US"/>
        </w:rPr>
        <w:t>: Expression of JAM-A in JAM-A KO MDCKII cells.</w:t>
      </w:r>
      <w:r w:rsidRPr="00980446">
        <w:rPr>
          <w:rFonts w:ascii="Arial" w:hAnsi="Arial" w:cs="Arial"/>
          <w:b/>
          <w:sz w:val="20"/>
          <w:lang w:val="en-US"/>
        </w:rPr>
        <w:t xml:space="preserve"> </w:t>
      </w:r>
      <w:r w:rsidRPr="00980446">
        <w:rPr>
          <w:rFonts w:ascii="Arial" w:hAnsi="Arial" w:cs="Arial"/>
          <w:sz w:val="20"/>
          <w:lang w:val="en-US"/>
        </w:rPr>
        <w:t>(</w:t>
      </w:r>
      <w:r w:rsidRPr="00980446">
        <w:rPr>
          <w:rFonts w:ascii="Arial" w:hAnsi="Arial" w:cs="Arial"/>
          <w:b/>
          <w:sz w:val="20"/>
          <w:lang w:val="en-US"/>
        </w:rPr>
        <w:t>A</w:t>
      </w:r>
      <w:r w:rsidRPr="00980446">
        <w:rPr>
          <w:rFonts w:ascii="Arial" w:hAnsi="Arial" w:cs="Arial"/>
          <w:sz w:val="20"/>
          <w:lang w:val="en-US"/>
        </w:rPr>
        <w:t>) Wildtype MDCKII cells, JAM-A knockout MDCKII cells or JAM-A knockout MDCK cells ectopically expressing mJAM-A were grown to confluency and stained with antibodies against JAM-A and ZO-1. Scale bars: 10 µm. (</w:t>
      </w:r>
      <w:r w:rsidRPr="00980446">
        <w:rPr>
          <w:rFonts w:ascii="Arial" w:hAnsi="Arial" w:cs="Arial"/>
          <w:b/>
          <w:sz w:val="20"/>
          <w:lang w:val="en-US"/>
        </w:rPr>
        <w:t>B</w:t>
      </w:r>
      <w:r w:rsidRPr="00980446">
        <w:rPr>
          <w:rFonts w:ascii="Arial" w:hAnsi="Arial" w:cs="Arial"/>
          <w:sz w:val="20"/>
          <w:lang w:val="en-US"/>
        </w:rPr>
        <w:t xml:space="preserve">) Wildtype MDCKII cells, JAM-A knockout MDCKII cells or JAM-A knockout MDCK cells ectopically expressing mJAM-A were grown under sparse conditions and stained with antibodies against JAM-A and ZO-1. Scale bars: 10 µm. </w:t>
      </w:r>
    </w:p>
    <w:p w:rsidR="002B1A18" w:rsidRPr="00F21692" w:rsidRDefault="002B1A18" w:rsidP="00DB7784">
      <w:pPr>
        <w:spacing w:line="360" w:lineRule="auto"/>
        <w:rPr>
          <w:rFonts w:ascii="Arial" w:hAnsi="Arial" w:cs="Arial"/>
          <w:b/>
          <w:sz w:val="22"/>
          <w:szCs w:val="22"/>
          <w:lang w:val="en-US"/>
        </w:rPr>
      </w:pPr>
    </w:p>
    <w:p w:rsidR="002B1A18" w:rsidRPr="00F21692" w:rsidRDefault="002B1A18" w:rsidP="002B1A18">
      <w:pPr>
        <w:rPr>
          <w:rFonts w:ascii="Arial" w:hAnsi="Arial" w:cs="Arial"/>
          <w:sz w:val="22"/>
          <w:szCs w:val="22"/>
          <w:lang w:val="en-US"/>
        </w:rPr>
      </w:pPr>
    </w:p>
    <w:p w:rsidR="00DB7784" w:rsidRDefault="00DB7784" w:rsidP="00DB7784">
      <w:pPr>
        <w:spacing w:line="480" w:lineRule="auto"/>
        <w:jc w:val="both"/>
        <w:rPr>
          <w:rFonts w:ascii="Arial" w:hAnsi="Arial" w:cs="Arial"/>
          <w:b/>
          <w:bCs/>
          <w:sz w:val="22"/>
          <w:szCs w:val="22"/>
          <w:lang w:val="en-US"/>
        </w:rPr>
      </w:pPr>
      <w:r>
        <w:rPr>
          <w:rFonts w:ascii="Arial" w:hAnsi="Arial" w:cs="Arial"/>
          <w:b/>
          <w:bCs/>
          <w:noProof/>
          <w:sz w:val="22"/>
          <w:szCs w:val="22"/>
          <w:lang w:val="en-US"/>
        </w:rPr>
        <w:lastRenderedPageBreak/>
        <w:drawing>
          <wp:anchor distT="0" distB="0" distL="114300" distR="114300" simplePos="0" relativeHeight="251676672" behindDoc="1" locked="0" layoutInCell="1" allowOverlap="1">
            <wp:simplePos x="0" y="0"/>
            <wp:positionH relativeFrom="column">
              <wp:posOffset>-1298</wp:posOffset>
            </wp:positionH>
            <wp:positionV relativeFrom="paragraph">
              <wp:posOffset>1767</wp:posOffset>
            </wp:positionV>
            <wp:extent cx="5760720" cy="4099560"/>
            <wp:effectExtent l="0" t="0" r="0" b="0"/>
            <wp:wrapTight wrapText="bothSides">
              <wp:wrapPolygon edited="0">
                <wp:start x="0" y="0"/>
                <wp:lineTo x="0" y="21480"/>
                <wp:lineTo x="21500" y="21480"/>
                <wp:lineTo x="215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Fig3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99560"/>
                    </a:xfrm>
                    <a:prstGeom prst="rect">
                      <a:avLst/>
                    </a:prstGeom>
                  </pic:spPr>
                </pic:pic>
              </a:graphicData>
            </a:graphic>
          </wp:anchor>
        </w:drawing>
      </w:r>
    </w:p>
    <w:p w:rsidR="002B1A18" w:rsidRPr="00980446" w:rsidRDefault="004C32EF" w:rsidP="004C32EF">
      <w:pPr>
        <w:spacing w:line="360" w:lineRule="exact"/>
        <w:jc w:val="both"/>
        <w:rPr>
          <w:rFonts w:ascii="Arial" w:hAnsi="Arial" w:cs="Arial"/>
          <w:b/>
          <w:bCs/>
          <w:sz w:val="20"/>
          <w:lang w:val="en-US"/>
        </w:rPr>
      </w:pPr>
      <w:bookmarkStart w:id="4" w:name="_GoBack"/>
      <w:r w:rsidRPr="00980446">
        <w:rPr>
          <w:rFonts w:ascii="Arial" w:hAnsi="Arial" w:cs="Arial"/>
          <w:b/>
          <w:sz w:val="20"/>
          <w:lang w:val="en-US"/>
        </w:rPr>
        <w:t>Suppl. Fig. S3</w:t>
      </w:r>
      <w:r w:rsidRPr="00980446">
        <w:rPr>
          <w:rFonts w:ascii="Arial" w:hAnsi="Arial" w:cs="Arial"/>
          <w:sz w:val="20"/>
          <w:lang w:val="en-US"/>
        </w:rPr>
        <w:t>: Localization of JAM-C in JAM-A KO MDCKII cells grown at sparse conditions. (</w:t>
      </w:r>
      <w:r w:rsidRPr="00980446">
        <w:rPr>
          <w:rFonts w:ascii="Arial" w:hAnsi="Arial" w:cs="Arial"/>
          <w:b/>
          <w:sz w:val="20"/>
          <w:lang w:val="en-US"/>
        </w:rPr>
        <w:t>A</w:t>
      </w:r>
      <w:r w:rsidRPr="00980446">
        <w:rPr>
          <w:rFonts w:ascii="Arial" w:hAnsi="Arial" w:cs="Arial"/>
          <w:sz w:val="20"/>
          <w:lang w:val="en-US"/>
        </w:rPr>
        <w:t>) Wildtype MDCKII cells, JAM-A knockout MDCKII cells or JAM-A knockout MDCK cells ectopically expressing mJAM-A were grown under sparse conditions and stained with antibodies against JAM-C and ZO-1. Scale bars: 10 µm. (</w:t>
      </w:r>
      <w:r w:rsidRPr="00980446">
        <w:rPr>
          <w:rFonts w:ascii="Arial" w:hAnsi="Arial" w:cs="Arial"/>
          <w:b/>
          <w:sz w:val="20"/>
          <w:lang w:val="en-US"/>
        </w:rPr>
        <w:t>B</w:t>
      </w:r>
      <w:r w:rsidRPr="00980446">
        <w:rPr>
          <w:rFonts w:ascii="Arial" w:hAnsi="Arial" w:cs="Arial"/>
          <w:sz w:val="20"/>
          <w:lang w:val="en-US"/>
        </w:rPr>
        <w:t xml:space="preserve">) Statistical analysis of JAM-C localization at cells-cell contacts in sparse cells. The data shows the ratios of JAM-C fluorescence cell-cell contacts to the ZO-1 fluorescence intensity and is depicted as normalized JAM-C fluorescence intensity. Statistical analysis was performed with Kruskal-Wallis Test for multiple comparisons. Data were obtained and data points were pooled from at least 11 randomly chosen fields of view (FOV) per experiment derived from three independent experiments (WT cells: 67 FOV; JAM-A KO cells: 70 FOV; JAM-A KO cells expressing mJAM-A: 71 FOV). Data is presented as Violin plot. Broken lines indicate mean values, dotted lines indicate first and third quartiles. </w:t>
      </w:r>
      <w:r w:rsidRPr="00980446">
        <w:rPr>
          <w:rFonts w:ascii="Arial" w:hAnsi="Arial" w:cs="Arial"/>
          <w:sz w:val="20"/>
        </w:rPr>
        <w:t>****p &lt; 0.0001</w:t>
      </w:r>
      <w:r w:rsidR="002B1A18" w:rsidRPr="00980446">
        <w:rPr>
          <w:rFonts w:ascii="Arial" w:hAnsi="Arial" w:cs="Arial"/>
          <w:sz w:val="20"/>
          <w:lang w:val="en-US"/>
        </w:rPr>
        <w:t xml:space="preserve">.  </w:t>
      </w:r>
    </w:p>
    <w:bookmarkEnd w:id="4"/>
    <w:p w:rsidR="002B1A18" w:rsidRPr="00F21692" w:rsidRDefault="002B1A18" w:rsidP="002B1A18">
      <w:pPr>
        <w:spacing w:after="240" w:line="360" w:lineRule="auto"/>
        <w:ind w:left="851" w:hanging="851"/>
        <w:rPr>
          <w:rFonts w:ascii="Arial" w:hAnsi="Arial" w:cs="Arial"/>
          <w:sz w:val="22"/>
          <w:szCs w:val="22"/>
          <w:lang w:val="en-US"/>
        </w:rPr>
      </w:pPr>
    </w:p>
    <w:bookmarkEnd w:id="0"/>
    <w:p w:rsidR="00D300CC" w:rsidRPr="00F21692" w:rsidRDefault="00D300CC" w:rsidP="00D300CC">
      <w:pPr>
        <w:spacing w:after="240" w:line="360" w:lineRule="auto"/>
        <w:ind w:left="851" w:hanging="851"/>
        <w:rPr>
          <w:rFonts w:ascii="Arial" w:hAnsi="Arial" w:cs="Arial"/>
          <w:sz w:val="22"/>
          <w:szCs w:val="22"/>
          <w:lang w:val="en-US"/>
        </w:rPr>
      </w:pPr>
    </w:p>
    <w:sectPr w:rsidR="00D300CC" w:rsidRPr="00F21692" w:rsidSect="006C0F1F">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5FE" w:rsidRDefault="000F25FE" w:rsidP="00872D46">
      <w:r>
        <w:separator/>
      </w:r>
    </w:p>
  </w:endnote>
  <w:endnote w:type="continuationSeparator" w:id="0">
    <w:p w:rsidR="000F25FE" w:rsidRDefault="000F25FE" w:rsidP="00872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5FE" w:rsidRDefault="000F25FE" w:rsidP="00872D46">
      <w:r>
        <w:separator/>
      </w:r>
    </w:p>
  </w:footnote>
  <w:footnote w:type="continuationSeparator" w:id="0">
    <w:p w:rsidR="000F25FE" w:rsidRDefault="000F25FE" w:rsidP="00872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DC6A01"/>
    <w:multiLevelType w:val="singleLevel"/>
    <w:tmpl w:val="0407000F"/>
    <w:lvl w:ilvl="0">
      <w:start w:val="1"/>
      <w:numFmt w:val="decimal"/>
      <w:lvlText w:val="%1."/>
      <w:lvlJc w:val="left"/>
      <w:pPr>
        <w:tabs>
          <w:tab w:val="num" w:pos="360"/>
        </w:tabs>
        <w:ind w:left="360" w:hanging="360"/>
      </w:pPr>
      <w:rPr>
        <w:rFonts w:hint="default"/>
      </w:rPr>
    </w:lvl>
  </w:abstractNum>
  <w:abstractNum w:abstractNumId="1" w15:restartNumberingAfterBreak="0">
    <w:nsid w:val="7B874B6A"/>
    <w:multiLevelType w:val="singleLevel"/>
    <w:tmpl w:val="0407000F"/>
    <w:lvl w:ilvl="0">
      <w:start w:val="1"/>
      <w:numFmt w:val="decimal"/>
      <w:lvlText w:val="%1."/>
      <w:lvlJc w:val="left"/>
      <w:pPr>
        <w:tabs>
          <w:tab w:val="num" w:pos="360"/>
        </w:tabs>
        <w:ind w:left="360" w:hanging="360"/>
      </w:pPr>
      <w:rPr>
        <w:rFonts w:hint="default"/>
      </w:rPr>
    </w:lvl>
  </w:abstractNum>
  <w:abstractNum w:abstractNumId="2" w15:restartNumberingAfterBreak="0">
    <w:nsid w:val="7D283BF0"/>
    <w:multiLevelType w:val="singleLevel"/>
    <w:tmpl w:val="0407000F"/>
    <w:lvl w:ilvl="0">
      <w:start w:val="1"/>
      <w:numFmt w:val="decimal"/>
      <w:lvlText w:val="%1."/>
      <w:lvlJc w:val="left"/>
      <w:pPr>
        <w:tabs>
          <w:tab w:val="num" w:pos="360"/>
        </w:tabs>
        <w:ind w:left="360"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415"/>
    <w:rsid w:val="00001C44"/>
    <w:rsid w:val="00010407"/>
    <w:rsid w:val="0001117E"/>
    <w:rsid w:val="00013836"/>
    <w:rsid w:val="00015FFB"/>
    <w:rsid w:val="000172CE"/>
    <w:rsid w:val="000202DE"/>
    <w:rsid w:val="00024FE2"/>
    <w:rsid w:val="00026959"/>
    <w:rsid w:val="00027859"/>
    <w:rsid w:val="000279B3"/>
    <w:rsid w:val="00032CC4"/>
    <w:rsid w:val="00033B2D"/>
    <w:rsid w:val="00044003"/>
    <w:rsid w:val="000549F7"/>
    <w:rsid w:val="00054E9A"/>
    <w:rsid w:val="00056D1C"/>
    <w:rsid w:val="0005784F"/>
    <w:rsid w:val="00057A38"/>
    <w:rsid w:val="000601E6"/>
    <w:rsid w:val="000612BE"/>
    <w:rsid w:val="00065511"/>
    <w:rsid w:val="0007471A"/>
    <w:rsid w:val="00075600"/>
    <w:rsid w:val="000760BE"/>
    <w:rsid w:val="0007642E"/>
    <w:rsid w:val="0007746C"/>
    <w:rsid w:val="000810AB"/>
    <w:rsid w:val="0008248F"/>
    <w:rsid w:val="00082992"/>
    <w:rsid w:val="00082F83"/>
    <w:rsid w:val="00086871"/>
    <w:rsid w:val="00092062"/>
    <w:rsid w:val="000939ED"/>
    <w:rsid w:val="000A38A3"/>
    <w:rsid w:val="000A52C6"/>
    <w:rsid w:val="000B151B"/>
    <w:rsid w:val="000B5DEB"/>
    <w:rsid w:val="000B7803"/>
    <w:rsid w:val="000B7BCB"/>
    <w:rsid w:val="000C15C2"/>
    <w:rsid w:val="000C3B7E"/>
    <w:rsid w:val="000C7B00"/>
    <w:rsid w:val="000D1386"/>
    <w:rsid w:val="000D507B"/>
    <w:rsid w:val="000D56F5"/>
    <w:rsid w:val="000D66CB"/>
    <w:rsid w:val="000E0712"/>
    <w:rsid w:val="000E3051"/>
    <w:rsid w:val="000E659A"/>
    <w:rsid w:val="000E74C2"/>
    <w:rsid w:val="000E7A57"/>
    <w:rsid w:val="000F032D"/>
    <w:rsid w:val="000F1E02"/>
    <w:rsid w:val="000F25FE"/>
    <w:rsid w:val="000F2F21"/>
    <w:rsid w:val="000F7FC0"/>
    <w:rsid w:val="00103F4C"/>
    <w:rsid w:val="001060AE"/>
    <w:rsid w:val="001100C6"/>
    <w:rsid w:val="00111A8B"/>
    <w:rsid w:val="00112430"/>
    <w:rsid w:val="00113331"/>
    <w:rsid w:val="00113C20"/>
    <w:rsid w:val="00115C29"/>
    <w:rsid w:val="00116498"/>
    <w:rsid w:val="00120761"/>
    <w:rsid w:val="001245A5"/>
    <w:rsid w:val="001318F7"/>
    <w:rsid w:val="001322BA"/>
    <w:rsid w:val="0013352E"/>
    <w:rsid w:val="00134552"/>
    <w:rsid w:val="001352AB"/>
    <w:rsid w:val="00140263"/>
    <w:rsid w:val="00140EE7"/>
    <w:rsid w:val="00141606"/>
    <w:rsid w:val="00143508"/>
    <w:rsid w:val="0015031A"/>
    <w:rsid w:val="00155C78"/>
    <w:rsid w:val="0016235B"/>
    <w:rsid w:val="00165BD2"/>
    <w:rsid w:val="0016618D"/>
    <w:rsid w:val="001678CA"/>
    <w:rsid w:val="00170BEB"/>
    <w:rsid w:val="00181C69"/>
    <w:rsid w:val="001859F8"/>
    <w:rsid w:val="00186619"/>
    <w:rsid w:val="001936B6"/>
    <w:rsid w:val="001946F7"/>
    <w:rsid w:val="001949A8"/>
    <w:rsid w:val="001965B4"/>
    <w:rsid w:val="001966F5"/>
    <w:rsid w:val="001A02EB"/>
    <w:rsid w:val="001A045F"/>
    <w:rsid w:val="001A1BC1"/>
    <w:rsid w:val="001A2F48"/>
    <w:rsid w:val="001A309F"/>
    <w:rsid w:val="001A4B48"/>
    <w:rsid w:val="001A79B0"/>
    <w:rsid w:val="001B2E41"/>
    <w:rsid w:val="001B46B2"/>
    <w:rsid w:val="001B5F04"/>
    <w:rsid w:val="001C160F"/>
    <w:rsid w:val="001C23AA"/>
    <w:rsid w:val="001C702B"/>
    <w:rsid w:val="001D0ADA"/>
    <w:rsid w:val="001D30C2"/>
    <w:rsid w:val="001D3464"/>
    <w:rsid w:val="001D4D8A"/>
    <w:rsid w:val="001E0161"/>
    <w:rsid w:val="001E0A87"/>
    <w:rsid w:val="001E0D3F"/>
    <w:rsid w:val="001E0D42"/>
    <w:rsid w:val="001E1424"/>
    <w:rsid w:val="001E7415"/>
    <w:rsid w:val="001F5375"/>
    <w:rsid w:val="002008F7"/>
    <w:rsid w:val="002013EA"/>
    <w:rsid w:val="0020180B"/>
    <w:rsid w:val="00204851"/>
    <w:rsid w:val="00210E51"/>
    <w:rsid w:val="002114D7"/>
    <w:rsid w:val="00212EFD"/>
    <w:rsid w:val="002155C7"/>
    <w:rsid w:val="00216929"/>
    <w:rsid w:val="00222559"/>
    <w:rsid w:val="00224363"/>
    <w:rsid w:val="00227AF2"/>
    <w:rsid w:val="00230791"/>
    <w:rsid w:val="00235E8D"/>
    <w:rsid w:val="00236293"/>
    <w:rsid w:val="00240CCB"/>
    <w:rsid w:val="00243DB7"/>
    <w:rsid w:val="002447E7"/>
    <w:rsid w:val="00244BFE"/>
    <w:rsid w:val="00247F41"/>
    <w:rsid w:val="0025011F"/>
    <w:rsid w:val="002514B0"/>
    <w:rsid w:val="00255E7A"/>
    <w:rsid w:val="00262C0C"/>
    <w:rsid w:val="0026395D"/>
    <w:rsid w:val="00266DD7"/>
    <w:rsid w:val="0027026B"/>
    <w:rsid w:val="002766A4"/>
    <w:rsid w:val="002773D3"/>
    <w:rsid w:val="002841AC"/>
    <w:rsid w:val="00285D67"/>
    <w:rsid w:val="00287A40"/>
    <w:rsid w:val="00291A21"/>
    <w:rsid w:val="00294B48"/>
    <w:rsid w:val="002A5069"/>
    <w:rsid w:val="002A5DFC"/>
    <w:rsid w:val="002A6188"/>
    <w:rsid w:val="002B1A18"/>
    <w:rsid w:val="002B1D22"/>
    <w:rsid w:val="002B279B"/>
    <w:rsid w:val="002B675B"/>
    <w:rsid w:val="002C3DB9"/>
    <w:rsid w:val="002C4E23"/>
    <w:rsid w:val="002C51FA"/>
    <w:rsid w:val="002C53AC"/>
    <w:rsid w:val="002C5B27"/>
    <w:rsid w:val="002D37FB"/>
    <w:rsid w:val="002D5638"/>
    <w:rsid w:val="002D629E"/>
    <w:rsid w:val="002E2784"/>
    <w:rsid w:val="002E37BE"/>
    <w:rsid w:val="002E4135"/>
    <w:rsid w:val="002E442E"/>
    <w:rsid w:val="002E5EE1"/>
    <w:rsid w:val="002E72D6"/>
    <w:rsid w:val="002F37CF"/>
    <w:rsid w:val="002F715D"/>
    <w:rsid w:val="00300919"/>
    <w:rsid w:val="00301205"/>
    <w:rsid w:val="00301715"/>
    <w:rsid w:val="003025B9"/>
    <w:rsid w:val="0030521E"/>
    <w:rsid w:val="00305F25"/>
    <w:rsid w:val="00306BD7"/>
    <w:rsid w:val="0031388E"/>
    <w:rsid w:val="00314EE4"/>
    <w:rsid w:val="00315F3A"/>
    <w:rsid w:val="0031635C"/>
    <w:rsid w:val="00317ADD"/>
    <w:rsid w:val="00317F67"/>
    <w:rsid w:val="00322D02"/>
    <w:rsid w:val="00323D6F"/>
    <w:rsid w:val="003264BE"/>
    <w:rsid w:val="003316ED"/>
    <w:rsid w:val="00332F83"/>
    <w:rsid w:val="00334AD9"/>
    <w:rsid w:val="003356C0"/>
    <w:rsid w:val="003405DA"/>
    <w:rsid w:val="0034323E"/>
    <w:rsid w:val="003454DF"/>
    <w:rsid w:val="003461B8"/>
    <w:rsid w:val="00346565"/>
    <w:rsid w:val="00347ABB"/>
    <w:rsid w:val="003506F8"/>
    <w:rsid w:val="00352687"/>
    <w:rsid w:val="00352CB2"/>
    <w:rsid w:val="00353C90"/>
    <w:rsid w:val="00355931"/>
    <w:rsid w:val="00355B4F"/>
    <w:rsid w:val="00356DEA"/>
    <w:rsid w:val="00357B42"/>
    <w:rsid w:val="003616CB"/>
    <w:rsid w:val="00362418"/>
    <w:rsid w:val="00362BE6"/>
    <w:rsid w:val="00363B7D"/>
    <w:rsid w:val="003672B2"/>
    <w:rsid w:val="003714E7"/>
    <w:rsid w:val="0037270F"/>
    <w:rsid w:val="00372E08"/>
    <w:rsid w:val="003736DE"/>
    <w:rsid w:val="00373C2B"/>
    <w:rsid w:val="00375DAC"/>
    <w:rsid w:val="00376D7F"/>
    <w:rsid w:val="003809DA"/>
    <w:rsid w:val="00381308"/>
    <w:rsid w:val="0038146B"/>
    <w:rsid w:val="003828EF"/>
    <w:rsid w:val="0038370D"/>
    <w:rsid w:val="00386DA6"/>
    <w:rsid w:val="003A6058"/>
    <w:rsid w:val="003A644B"/>
    <w:rsid w:val="003A6D6C"/>
    <w:rsid w:val="003A795D"/>
    <w:rsid w:val="003A7AEA"/>
    <w:rsid w:val="003B1D49"/>
    <w:rsid w:val="003B2F8B"/>
    <w:rsid w:val="003B4E46"/>
    <w:rsid w:val="003B567F"/>
    <w:rsid w:val="003B5AA4"/>
    <w:rsid w:val="003B7EC3"/>
    <w:rsid w:val="003C132F"/>
    <w:rsid w:val="003C29C1"/>
    <w:rsid w:val="003C338E"/>
    <w:rsid w:val="003C6ECE"/>
    <w:rsid w:val="003D1D10"/>
    <w:rsid w:val="003D6774"/>
    <w:rsid w:val="003E1A0C"/>
    <w:rsid w:val="003E259B"/>
    <w:rsid w:val="003E295F"/>
    <w:rsid w:val="003E7E51"/>
    <w:rsid w:val="003F173C"/>
    <w:rsid w:val="003F1840"/>
    <w:rsid w:val="003F2630"/>
    <w:rsid w:val="003F3680"/>
    <w:rsid w:val="003F3B48"/>
    <w:rsid w:val="003F4AE0"/>
    <w:rsid w:val="003F7927"/>
    <w:rsid w:val="0040136B"/>
    <w:rsid w:val="00403C6D"/>
    <w:rsid w:val="00407A26"/>
    <w:rsid w:val="00410A16"/>
    <w:rsid w:val="0041140A"/>
    <w:rsid w:val="00412327"/>
    <w:rsid w:val="0041339B"/>
    <w:rsid w:val="00413F42"/>
    <w:rsid w:val="00416F00"/>
    <w:rsid w:val="00417666"/>
    <w:rsid w:val="004202E4"/>
    <w:rsid w:val="00420457"/>
    <w:rsid w:val="0042123B"/>
    <w:rsid w:val="00425473"/>
    <w:rsid w:val="00426453"/>
    <w:rsid w:val="00430151"/>
    <w:rsid w:val="00430D6A"/>
    <w:rsid w:val="004352B1"/>
    <w:rsid w:val="00437024"/>
    <w:rsid w:val="00437E1E"/>
    <w:rsid w:val="00437EEC"/>
    <w:rsid w:val="00440FD6"/>
    <w:rsid w:val="00441428"/>
    <w:rsid w:val="004436E4"/>
    <w:rsid w:val="00444258"/>
    <w:rsid w:val="00444A2A"/>
    <w:rsid w:val="00447F0E"/>
    <w:rsid w:val="00450E6D"/>
    <w:rsid w:val="00454788"/>
    <w:rsid w:val="004548B3"/>
    <w:rsid w:val="0046253B"/>
    <w:rsid w:val="00463697"/>
    <w:rsid w:val="00467823"/>
    <w:rsid w:val="00470569"/>
    <w:rsid w:val="004719E7"/>
    <w:rsid w:val="00473EC5"/>
    <w:rsid w:val="00480A27"/>
    <w:rsid w:val="00481B98"/>
    <w:rsid w:val="00481C65"/>
    <w:rsid w:val="00483347"/>
    <w:rsid w:val="0048347D"/>
    <w:rsid w:val="00487A42"/>
    <w:rsid w:val="0049237A"/>
    <w:rsid w:val="00493B1E"/>
    <w:rsid w:val="00493DB5"/>
    <w:rsid w:val="004941E6"/>
    <w:rsid w:val="00494E0F"/>
    <w:rsid w:val="004A185F"/>
    <w:rsid w:val="004A42BD"/>
    <w:rsid w:val="004A52C9"/>
    <w:rsid w:val="004B3DFC"/>
    <w:rsid w:val="004B4AB8"/>
    <w:rsid w:val="004B6FCC"/>
    <w:rsid w:val="004B783C"/>
    <w:rsid w:val="004C162C"/>
    <w:rsid w:val="004C32EF"/>
    <w:rsid w:val="004E103B"/>
    <w:rsid w:val="004E2F25"/>
    <w:rsid w:val="004E41FB"/>
    <w:rsid w:val="004F194E"/>
    <w:rsid w:val="004F22BD"/>
    <w:rsid w:val="004F2557"/>
    <w:rsid w:val="004F263F"/>
    <w:rsid w:val="0050061A"/>
    <w:rsid w:val="0050147B"/>
    <w:rsid w:val="005015DC"/>
    <w:rsid w:val="00504F79"/>
    <w:rsid w:val="00505585"/>
    <w:rsid w:val="005123DD"/>
    <w:rsid w:val="00513972"/>
    <w:rsid w:val="00514AB8"/>
    <w:rsid w:val="00514C11"/>
    <w:rsid w:val="00514CA7"/>
    <w:rsid w:val="00515908"/>
    <w:rsid w:val="00520606"/>
    <w:rsid w:val="005248B7"/>
    <w:rsid w:val="005260BB"/>
    <w:rsid w:val="005264C2"/>
    <w:rsid w:val="0052777D"/>
    <w:rsid w:val="005336D8"/>
    <w:rsid w:val="00533C24"/>
    <w:rsid w:val="0053431E"/>
    <w:rsid w:val="00534979"/>
    <w:rsid w:val="00534AF2"/>
    <w:rsid w:val="005434BB"/>
    <w:rsid w:val="005448E9"/>
    <w:rsid w:val="00546DDF"/>
    <w:rsid w:val="005535C4"/>
    <w:rsid w:val="005606BE"/>
    <w:rsid w:val="00560917"/>
    <w:rsid w:val="00562F8F"/>
    <w:rsid w:val="0056499F"/>
    <w:rsid w:val="00571897"/>
    <w:rsid w:val="00571C42"/>
    <w:rsid w:val="005803B4"/>
    <w:rsid w:val="00580412"/>
    <w:rsid w:val="005835CB"/>
    <w:rsid w:val="005844A0"/>
    <w:rsid w:val="00585B35"/>
    <w:rsid w:val="005878D1"/>
    <w:rsid w:val="00587935"/>
    <w:rsid w:val="00587FEA"/>
    <w:rsid w:val="00590B04"/>
    <w:rsid w:val="00590B0B"/>
    <w:rsid w:val="00593D3C"/>
    <w:rsid w:val="0059543A"/>
    <w:rsid w:val="00595C77"/>
    <w:rsid w:val="00596C08"/>
    <w:rsid w:val="005A18A4"/>
    <w:rsid w:val="005B4D79"/>
    <w:rsid w:val="005B7A2F"/>
    <w:rsid w:val="005C070B"/>
    <w:rsid w:val="005C21D3"/>
    <w:rsid w:val="005C3AD1"/>
    <w:rsid w:val="005C3F48"/>
    <w:rsid w:val="005C5E32"/>
    <w:rsid w:val="005C6497"/>
    <w:rsid w:val="005D0ADD"/>
    <w:rsid w:val="005D3950"/>
    <w:rsid w:val="005D4C3A"/>
    <w:rsid w:val="005D506D"/>
    <w:rsid w:val="005D532E"/>
    <w:rsid w:val="005D6F1B"/>
    <w:rsid w:val="005E5520"/>
    <w:rsid w:val="005E7A4C"/>
    <w:rsid w:val="005F0208"/>
    <w:rsid w:val="005F037C"/>
    <w:rsid w:val="005F1183"/>
    <w:rsid w:val="005F197A"/>
    <w:rsid w:val="005F303F"/>
    <w:rsid w:val="005F3175"/>
    <w:rsid w:val="005F3A91"/>
    <w:rsid w:val="005F5AAB"/>
    <w:rsid w:val="006034B2"/>
    <w:rsid w:val="006045C2"/>
    <w:rsid w:val="00604A3A"/>
    <w:rsid w:val="00605BA7"/>
    <w:rsid w:val="006078A1"/>
    <w:rsid w:val="0060796F"/>
    <w:rsid w:val="00607EB1"/>
    <w:rsid w:val="00614AE9"/>
    <w:rsid w:val="00626FD0"/>
    <w:rsid w:val="00627ADE"/>
    <w:rsid w:val="006300A8"/>
    <w:rsid w:val="006302E7"/>
    <w:rsid w:val="00631AF2"/>
    <w:rsid w:val="00633A7F"/>
    <w:rsid w:val="00637C80"/>
    <w:rsid w:val="00640C1D"/>
    <w:rsid w:val="006467F5"/>
    <w:rsid w:val="00647836"/>
    <w:rsid w:val="00652A72"/>
    <w:rsid w:val="00654C8B"/>
    <w:rsid w:val="006552ED"/>
    <w:rsid w:val="006606DE"/>
    <w:rsid w:val="006650FE"/>
    <w:rsid w:val="0066547B"/>
    <w:rsid w:val="00667BD5"/>
    <w:rsid w:val="00671FE5"/>
    <w:rsid w:val="00672743"/>
    <w:rsid w:val="006730A1"/>
    <w:rsid w:val="00673961"/>
    <w:rsid w:val="006744DC"/>
    <w:rsid w:val="00674868"/>
    <w:rsid w:val="006801B4"/>
    <w:rsid w:val="00680579"/>
    <w:rsid w:val="00690649"/>
    <w:rsid w:val="00695412"/>
    <w:rsid w:val="006956D1"/>
    <w:rsid w:val="00695DC2"/>
    <w:rsid w:val="006A0209"/>
    <w:rsid w:val="006A1D8F"/>
    <w:rsid w:val="006A36E3"/>
    <w:rsid w:val="006B02C3"/>
    <w:rsid w:val="006B162B"/>
    <w:rsid w:val="006B18DB"/>
    <w:rsid w:val="006B24CF"/>
    <w:rsid w:val="006B43EE"/>
    <w:rsid w:val="006B4842"/>
    <w:rsid w:val="006B5D24"/>
    <w:rsid w:val="006B767A"/>
    <w:rsid w:val="006C0F1F"/>
    <w:rsid w:val="006C1F12"/>
    <w:rsid w:val="006C291F"/>
    <w:rsid w:val="006C5E94"/>
    <w:rsid w:val="006C7FD8"/>
    <w:rsid w:val="006D1535"/>
    <w:rsid w:val="006D7407"/>
    <w:rsid w:val="006E25E8"/>
    <w:rsid w:val="006E2B9B"/>
    <w:rsid w:val="006E307E"/>
    <w:rsid w:val="006E5D44"/>
    <w:rsid w:val="006F00B3"/>
    <w:rsid w:val="006F3734"/>
    <w:rsid w:val="006F79B9"/>
    <w:rsid w:val="00703119"/>
    <w:rsid w:val="007108EB"/>
    <w:rsid w:val="00712B3D"/>
    <w:rsid w:val="00712CCF"/>
    <w:rsid w:val="00713261"/>
    <w:rsid w:val="007146A6"/>
    <w:rsid w:val="00714FDD"/>
    <w:rsid w:val="00717997"/>
    <w:rsid w:val="007206F2"/>
    <w:rsid w:val="00720C34"/>
    <w:rsid w:val="00720DC5"/>
    <w:rsid w:val="00720FD3"/>
    <w:rsid w:val="00723A75"/>
    <w:rsid w:val="00725397"/>
    <w:rsid w:val="00725E1F"/>
    <w:rsid w:val="00726699"/>
    <w:rsid w:val="00726DDA"/>
    <w:rsid w:val="00726F2D"/>
    <w:rsid w:val="00736453"/>
    <w:rsid w:val="007406D4"/>
    <w:rsid w:val="00741420"/>
    <w:rsid w:val="00742B6D"/>
    <w:rsid w:val="00744050"/>
    <w:rsid w:val="00746FFD"/>
    <w:rsid w:val="007561BD"/>
    <w:rsid w:val="00761107"/>
    <w:rsid w:val="007635B2"/>
    <w:rsid w:val="00764775"/>
    <w:rsid w:val="00766AD1"/>
    <w:rsid w:val="00767045"/>
    <w:rsid w:val="00773038"/>
    <w:rsid w:val="00773396"/>
    <w:rsid w:val="007949FF"/>
    <w:rsid w:val="007A16F0"/>
    <w:rsid w:val="007A2C31"/>
    <w:rsid w:val="007A5D5D"/>
    <w:rsid w:val="007A7951"/>
    <w:rsid w:val="007A7D37"/>
    <w:rsid w:val="007B00E9"/>
    <w:rsid w:val="007B297C"/>
    <w:rsid w:val="007B3300"/>
    <w:rsid w:val="007B5029"/>
    <w:rsid w:val="007B5CFD"/>
    <w:rsid w:val="007B603B"/>
    <w:rsid w:val="007B63C3"/>
    <w:rsid w:val="007C273F"/>
    <w:rsid w:val="007C2F37"/>
    <w:rsid w:val="007C3E59"/>
    <w:rsid w:val="007C5584"/>
    <w:rsid w:val="007C6BA1"/>
    <w:rsid w:val="007D071B"/>
    <w:rsid w:val="007D2F1B"/>
    <w:rsid w:val="007D3788"/>
    <w:rsid w:val="007D3DBB"/>
    <w:rsid w:val="007D5261"/>
    <w:rsid w:val="007D57E3"/>
    <w:rsid w:val="007D7E88"/>
    <w:rsid w:val="007E0132"/>
    <w:rsid w:val="007E0D42"/>
    <w:rsid w:val="007E7EDE"/>
    <w:rsid w:val="007F047A"/>
    <w:rsid w:val="007F1174"/>
    <w:rsid w:val="007F1A6B"/>
    <w:rsid w:val="007F1A72"/>
    <w:rsid w:val="007F2002"/>
    <w:rsid w:val="007F6F98"/>
    <w:rsid w:val="007F75C1"/>
    <w:rsid w:val="00801942"/>
    <w:rsid w:val="00810569"/>
    <w:rsid w:val="00811C13"/>
    <w:rsid w:val="00811C26"/>
    <w:rsid w:val="00812203"/>
    <w:rsid w:val="00813412"/>
    <w:rsid w:val="00814301"/>
    <w:rsid w:val="008229C8"/>
    <w:rsid w:val="00823556"/>
    <w:rsid w:val="0082725A"/>
    <w:rsid w:val="00830900"/>
    <w:rsid w:val="00831758"/>
    <w:rsid w:val="00834546"/>
    <w:rsid w:val="00835B7C"/>
    <w:rsid w:val="00840044"/>
    <w:rsid w:val="00842884"/>
    <w:rsid w:val="00845869"/>
    <w:rsid w:val="008463F3"/>
    <w:rsid w:val="00846683"/>
    <w:rsid w:val="00846849"/>
    <w:rsid w:val="00851327"/>
    <w:rsid w:val="0085170D"/>
    <w:rsid w:val="00853C27"/>
    <w:rsid w:val="00860121"/>
    <w:rsid w:val="00860AA5"/>
    <w:rsid w:val="00872256"/>
    <w:rsid w:val="00872D46"/>
    <w:rsid w:val="008765B3"/>
    <w:rsid w:val="00877780"/>
    <w:rsid w:val="008817A3"/>
    <w:rsid w:val="00884184"/>
    <w:rsid w:val="00885C75"/>
    <w:rsid w:val="00886B05"/>
    <w:rsid w:val="00886F8E"/>
    <w:rsid w:val="008870C9"/>
    <w:rsid w:val="00887F6D"/>
    <w:rsid w:val="00891036"/>
    <w:rsid w:val="0089404F"/>
    <w:rsid w:val="00895C7B"/>
    <w:rsid w:val="008978CF"/>
    <w:rsid w:val="008A1AFD"/>
    <w:rsid w:val="008A3426"/>
    <w:rsid w:val="008B198B"/>
    <w:rsid w:val="008B636D"/>
    <w:rsid w:val="008C25B7"/>
    <w:rsid w:val="008C6EC4"/>
    <w:rsid w:val="008D49B1"/>
    <w:rsid w:val="008D5668"/>
    <w:rsid w:val="008E00C5"/>
    <w:rsid w:val="008E16BA"/>
    <w:rsid w:val="008E5164"/>
    <w:rsid w:val="008E56F0"/>
    <w:rsid w:val="008F1C2A"/>
    <w:rsid w:val="008F361E"/>
    <w:rsid w:val="008F7CFF"/>
    <w:rsid w:val="00902077"/>
    <w:rsid w:val="00903B29"/>
    <w:rsid w:val="009065A0"/>
    <w:rsid w:val="00906FBB"/>
    <w:rsid w:val="00910AA4"/>
    <w:rsid w:val="009113C0"/>
    <w:rsid w:val="009148D4"/>
    <w:rsid w:val="00915A45"/>
    <w:rsid w:val="00920482"/>
    <w:rsid w:val="00921B01"/>
    <w:rsid w:val="00921E9A"/>
    <w:rsid w:val="00922B11"/>
    <w:rsid w:val="00923C33"/>
    <w:rsid w:val="009260C3"/>
    <w:rsid w:val="00933E68"/>
    <w:rsid w:val="0093580D"/>
    <w:rsid w:val="00936EFF"/>
    <w:rsid w:val="009413E1"/>
    <w:rsid w:val="00952238"/>
    <w:rsid w:val="00952297"/>
    <w:rsid w:val="00952AE2"/>
    <w:rsid w:val="009571FD"/>
    <w:rsid w:val="0096087C"/>
    <w:rsid w:val="0096598A"/>
    <w:rsid w:val="009668D5"/>
    <w:rsid w:val="00966A96"/>
    <w:rsid w:val="0097333E"/>
    <w:rsid w:val="009735CF"/>
    <w:rsid w:val="0097408B"/>
    <w:rsid w:val="009768EB"/>
    <w:rsid w:val="00980446"/>
    <w:rsid w:val="00980D61"/>
    <w:rsid w:val="00981336"/>
    <w:rsid w:val="00985BFC"/>
    <w:rsid w:val="00985F6C"/>
    <w:rsid w:val="00986482"/>
    <w:rsid w:val="00991107"/>
    <w:rsid w:val="009922A3"/>
    <w:rsid w:val="00992931"/>
    <w:rsid w:val="00992C25"/>
    <w:rsid w:val="0099447F"/>
    <w:rsid w:val="00997414"/>
    <w:rsid w:val="00997881"/>
    <w:rsid w:val="009A20E1"/>
    <w:rsid w:val="009A5496"/>
    <w:rsid w:val="009A7DCD"/>
    <w:rsid w:val="009B04E3"/>
    <w:rsid w:val="009B065A"/>
    <w:rsid w:val="009B0778"/>
    <w:rsid w:val="009B1DC1"/>
    <w:rsid w:val="009B4242"/>
    <w:rsid w:val="009B50C1"/>
    <w:rsid w:val="009C14CF"/>
    <w:rsid w:val="009C4A26"/>
    <w:rsid w:val="009C6359"/>
    <w:rsid w:val="009C6A9F"/>
    <w:rsid w:val="009D2A12"/>
    <w:rsid w:val="009D7EF9"/>
    <w:rsid w:val="009E1218"/>
    <w:rsid w:val="009E1EED"/>
    <w:rsid w:val="009E3031"/>
    <w:rsid w:val="009E316C"/>
    <w:rsid w:val="009E4C7A"/>
    <w:rsid w:val="009F168E"/>
    <w:rsid w:val="009F2021"/>
    <w:rsid w:val="009F6203"/>
    <w:rsid w:val="009F651A"/>
    <w:rsid w:val="00A0319C"/>
    <w:rsid w:val="00A032DE"/>
    <w:rsid w:val="00A0351C"/>
    <w:rsid w:val="00A04FD0"/>
    <w:rsid w:val="00A0694E"/>
    <w:rsid w:val="00A109C0"/>
    <w:rsid w:val="00A10EE3"/>
    <w:rsid w:val="00A21010"/>
    <w:rsid w:val="00A244CF"/>
    <w:rsid w:val="00A25183"/>
    <w:rsid w:val="00A26B3C"/>
    <w:rsid w:val="00A308A4"/>
    <w:rsid w:val="00A31527"/>
    <w:rsid w:val="00A31707"/>
    <w:rsid w:val="00A32055"/>
    <w:rsid w:val="00A325A1"/>
    <w:rsid w:val="00A3303C"/>
    <w:rsid w:val="00A34B32"/>
    <w:rsid w:val="00A36202"/>
    <w:rsid w:val="00A40854"/>
    <w:rsid w:val="00A44AEC"/>
    <w:rsid w:val="00A45BA1"/>
    <w:rsid w:val="00A46973"/>
    <w:rsid w:val="00A50CB7"/>
    <w:rsid w:val="00A52DBA"/>
    <w:rsid w:val="00A52FD0"/>
    <w:rsid w:val="00A535D6"/>
    <w:rsid w:val="00A5645D"/>
    <w:rsid w:val="00A57A60"/>
    <w:rsid w:val="00A61F4E"/>
    <w:rsid w:val="00A636F9"/>
    <w:rsid w:val="00A6564B"/>
    <w:rsid w:val="00A66CC7"/>
    <w:rsid w:val="00A70E9A"/>
    <w:rsid w:val="00A74961"/>
    <w:rsid w:val="00A77E51"/>
    <w:rsid w:val="00A83D82"/>
    <w:rsid w:val="00A852E8"/>
    <w:rsid w:val="00A95316"/>
    <w:rsid w:val="00AA1A8B"/>
    <w:rsid w:val="00AA6CBF"/>
    <w:rsid w:val="00AB652E"/>
    <w:rsid w:val="00AB6C47"/>
    <w:rsid w:val="00AB719C"/>
    <w:rsid w:val="00AB77B8"/>
    <w:rsid w:val="00AC00EF"/>
    <w:rsid w:val="00AC0860"/>
    <w:rsid w:val="00AC1B3A"/>
    <w:rsid w:val="00AC4364"/>
    <w:rsid w:val="00AC62F6"/>
    <w:rsid w:val="00AD0B13"/>
    <w:rsid w:val="00AD0B3B"/>
    <w:rsid w:val="00AD3AF8"/>
    <w:rsid w:val="00AD64BE"/>
    <w:rsid w:val="00AF2805"/>
    <w:rsid w:val="00AF3591"/>
    <w:rsid w:val="00AF585C"/>
    <w:rsid w:val="00AF738C"/>
    <w:rsid w:val="00B02B5F"/>
    <w:rsid w:val="00B059BC"/>
    <w:rsid w:val="00B06BA2"/>
    <w:rsid w:val="00B10963"/>
    <w:rsid w:val="00B11FDE"/>
    <w:rsid w:val="00B20672"/>
    <w:rsid w:val="00B214D8"/>
    <w:rsid w:val="00B229FC"/>
    <w:rsid w:val="00B23B05"/>
    <w:rsid w:val="00B247B9"/>
    <w:rsid w:val="00B351D0"/>
    <w:rsid w:val="00B3562C"/>
    <w:rsid w:val="00B365F9"/>
    <w:rsid w:val="00B408D6"/>
    <w:rsid w:val="00B412C1"/>
    <w:rsid w:val="00B420F6"/>
    <w:rsid w:val="00B45683"/>
    <w:rsid w:val="00B47203"/>
    <w:rsid w:val="00B50F13"/>
    <w:rsid w:val="00B529E9"/>
    <w:rsid w:val="00B52EB7"/>
    <w:rsid w:val="00B5342D"/>
    <w:rsid w:val="00B5372F"/>
    <w:rsid w:val="00B55A69"/>
    <w:rsid w:val="00B55CEB"/>
    <w:rsid w:val="00B56B76"/>
    <w:rsid w:val="00B57C90"/>
    <w:rsid w:val="00B6072B"/>
    <w:rsid w:val="00B63B7E"/>
    <w:rsid w:val="00B64217"/>
    <w:rsid w:val="00B714DE"/>
    <w:rsid w:val="00B74123"/>
    <w:rsid w:val="00B7508B"/>
    <w:rsid w:val="00B7576C"/>
    <w:rsid w:val="00B759AA"/>
    <w:rsid w:val="00B75C5D"/>
    <w:rsid w:val="00B8142E"/>
    <w:rsid w:val="00B8322B"/>
    <w:rsid w:val="00B83AE3"/>
    <w:rsid w:val="00B86FF6"/>
    <w:rsid w:val="00B90AAB"/>
    <w:rsid w:val="00B9346C"/>
    <w:rsid w:val="00B947A4"/>
    <w:rsid w:val="00B95D78"/>
    <w:rsid w:val="00B95F88"/>
    <w:rsid w:val="00B97AA6"/>
    <w:rsid w:val="00BA0A75"/>
    <w:rsid w:val="00BA0CA1"/>
    <w:rsid w:val="00BA3378"/>
    <w:rsid w:val="00BA34F4"/>
    <w:rsid w:val="00BA4021"/>
    <w:rsid w:val="00BA487E"/>
    <w:rsid w:val="00BA4A8E"/>
    <w:rsid w:val="00BA64AD"/>
    <w:rsid w:val="00BA6EEE"/>
    <w:rsid w:val="00BB6873"/>
    <w:rsid w:val="00BC1E69"/>
    <w:rsid w:val="00BC53C3"/>
    <w:rsid w:val="00BC640F"/>
    <w:rsid w:val="00BD20A8"/>
    <w:rsid w:val="00BD3B3F"/>
    <w:rsid w:val="00BD3E34"/>
    <w:rsid w:val="00BD3E81"/>
    <w:rsid w:val="00BD4683"/>
    <w:rsid w:val="00BE2AE6"/>
    <w:rsid w:val="00BE2BAD"/>
    <w:rsid w:val="00BE3042"/>
    <w:rsid w:val="00BE357C"/>
    <w:rsid w:val="00BE3FCB"/>
    <w:rsid w:val="00BE6ABA"/>
    <w:rsid w:val="00BE7ABA"/>
    <w:rsid w:val="00BF0C75"/>
    <w:rsid w:val="00BF25E7"/>
    <w:rsid w:val="00BF2F2E"/>
    <w:rsid w:val="00BF4CC5"/>
    <w:rsid w:val="00BF77A2"/>
    <w:rsid w:val="00BF7FF0"/>
    <w:rsid w:val="00C01899"/>
    <w:rsid w:val="00C02494"/>
    <w:rsid w:val="00C02F54"/>
    <w:rsid w:val="00C05963"/>
    <w:rsid w:val="00C05C09"/>
    <w:rsid w:val="00C06090"/>
    <w:rsid w:val="00C138FE"/>
    <w:rsid w:val="00C20C7B"/>
    <w:rsid w:val="00C2162E"/>
    <w:rsid w:val="00C34484"/>
    <w:rsid w:val="00C37897"/>
    <w:rsid w:val="00C44490"/>
    <w:rsid w:val="00C537E3"/>
    <w:rsid w:val="00C5458C"/>
    <w:rsid w:val="00C55B15"/>
    <w:rsid w:val="00C56274"/>
    <w:rsid w:val="00C56894"/>
    <w:rsid w:val="00C615C4"/>
    <w:rsid w:val="00C62416"/>
    <w:rsid w:val="00C7030E"/>
    <w:rsid w:val="00C70B66"/>
    <w:rsid w:val="00C742B8"/>
    <w:rsid w:val="00C743FF"/>
    <w:rsid w:val="00C75E11"/>
    <w:rsid w:val="00C80A9A"/>
    <w:rsid w:val="00C83192"/>
    <w:rsid w:val="00C834B2"/>
    <w:rsid w:val="00C83743"/>
    <w:rsid w:val="00C83A4D"/>
    <w:rsid w:val="00C84A36"/>
    <w:rsid w:val="00C873CC"/>
    <w:rsid w:val="00C87928"/>
    <w:rsid w:val="00C91BE9"/>
    <w:rsid w:val="00C92346"/>
    <w:rsid w:val="00C941B9"/>
    <w:rsid w:val="00C95458"/>
    <w:rsid w:val="00CA0019"/>
    <w:rsid w:val="00CA15BD"/>
    <w:rsid w:val="00CA1F92"/>
    <w:rsid w:val="00CA42B7"/>
    <w:rsid w:val="00CA5EE7"/>
    <w:rsid w:val="00CA6753"/>
    <w:rsid w:val="00CA6B8A"/>
    <w:rsid w:val="00CB72BF"/>
    <w:rsid w:val="00CB74A2"/>
    <w:rsid w:val="00CB75B5"/>
    <w:rsid w:val="00CC1A44"/>
    <w:rsid w:val="00CC6F3E"/>
    <w:rsid w:val="00CC768E"/>
    <w:rsid w:val="00CC7BF3"/>
    <w:rsid w:val="00CD0879"/>
    <w:rsid w:val="00CD0C3E"/>
    <w:rsid w:val="00CD0F72"/>
    <w:rsid w:val="00CD3AE6"/>
    <w:rsid w:val="00CD4218"/>
    <w:rsid w:val="00CD5504"/>
    <w:rsid w:val="00CD7500"/>
    <w:rsid w:val="00CE46EF"/>
    <w:rsid w:val="00CF3C36"/>
    <w:rsid w:val="00CF5D9B"/>
    <w:rsid w:val="00D01B8C"/>
    <w:rsid w:val="00D03F3D"/>
    <w:rsid w:val="00D106E9"/>
    <w:rsid w:val="00D1237B"/>
    <w:rsid w:val="00D15570"/>
    <w:rsid w:val="00D17E77"/>
    <w:rsid w:val="00D20077"/>
    <w:rsid w:val="00D236BE"/>
    <w:rsid w:val="00D257C1"/>
    <w:rsid w:val="00D26E9F"/>
    <w:rsid w:val="00D300CC"/>
    <w:rsid w:val="00D3035D"/>
    <w:rsid w:val="00D407E1"/>
    <w:rsid w:val="00D40BD7"/>
    <w:rsid w:val="00D42DD7"/>
    <w:rsid w:val="00D43BA8"/>
    <w:rsid w:val="00D44453"/>
    <w:rsid w:val="00D541D3"/>
    <w:rsid w:val="00D54A26"/>
    <w:rsid w:val="00D54DB4"/>
    <w:rsid w:val="00D56FE1"/>
    <w:rsid w:val="00D57B62"/>
    <w:rsid w:val="00D57B94"/>
    <w:rsid w:val="00D57EEB"/>
    <w:rsid w:val="00D60005"/>
    <w:rsid w:val="00D60AF5"/>
    <w:rsid w:val="00D618CD"/>
    <w:rsid w:val="00D62010"/>
    <w:rsid w:val="00D7036C"/>
    <w:rsid w:val="00D713EA"/>
    <w:rsid w:val="00D71A90"/>
    <w:rsid w:val="00D727C3"/>
    <w:rsid w:val="00D73218"/>
    <w:rsid w:val="00D750C1"/>
    <w:rsid w:val="00D76449"/>
    <w:rsid w:val="00D77B32"/>
    <w:rsid w:val="00D8135E"/>
    <w:rsid w:val="00D8249B"/>
    <w:rsid w:val="00D8374D"/>
    <w:rsid w:val="00D83784"/>
    <w:rsid w:val="00D83FE6"/>
    <w:rsid w:val="00D86239"/>
    <w:rsid w:val="00D87526"/>
    <w:rsid w:val="00D907C4"/>
    <w:rsid w:val="00D90E59"/>
    <w:rsid w:val="00D92B09"/>
    <w:rsid w:val="00D94818"/>
    <w:rsid w:val="00D972A7"/>
    <w:rsid w:val="00DA5D15"/>
    <w:rsid w:val="00DB04F5"/>
    <w:rsid w:val="00DB0DF9"/>
    <w:rsid w:val="00DB231C"/>
    <w:rsid w:val="00DB2426"/>
    <w:rsid w:val="00DB276E"/>
    <w:rsid w:val="00DB2DB1"/>
    <w:rsid w:val="00DB5F44"/>
    <w:rsid w:val="00DB7784"/>
    <w:rsid w:val="00DC0239"/>
    <w:rsid w:val="00DC383C"/>
    <w:rsid w:val="00DC3D87"/>
    <w:rsid w:val="00DC430C"/>
    <w:rsid w:val="00DC45C1"/>
    <w:rsid w:val="00DC4FE9"/>
    <w:rsid w:val="00DC56A4"/>
    <w:rsid w:val="00DC670F"/>
    <w:rsid w:val="00DC7057"/>
    <w:rsid w:val="00DD0490"/>
    <w:rsid w:val="00DD383B"/>
    <w:rsid w:val="00DD3918"/>
    <w:rsid w:val="00DD4401"/>
    <w:rsid w:val="00DD5322"/>
    <w:rsid w:val="00DD6BA5"/>
    <w:rsid w:val="00DD719C"/>
    <w:rsid w:val="00DE0A20"/>
    <w:rsid w:val="00DE1DB0"/>
    <w:rsid w:val="00DE524E"/>
    <w:rsid w:val="00DE54F0"/>
    <w:rsid w:val="00DF0518"/>
    <w:rsid w:val="00DF47B3"/>
    <w:rsid w:val="00DF4FE7"/>
    <w:rsid w:val="00DF502F"/>
    <w:rsid w:val="00E02A3C"/>
    <w:rsid w:val="00E04BE3"/>
    <w:rsid w:val="00E04E48"/>
    <w:rsid w:val="00E07D87"/>
    <w:rsid w:val="00E131FA"/>
    <w:rsid w:val="00E21667"/>
    <w:rsid w:val="00E21AA8"/>
    <w:rsid w:val="00E222D9"/>
    <w:rsid w:val="00E2246B"/>
    <w:rsid w:val="00E23B3F"/>
    <w:rsid w:val="00E2619C"/>
    <w:rsid w:val="00E270EA"/>
    <w:rsid w:val="00E27B06"/>
    <w:rsid w:val="00E31A42"/>
    <w:rsid w:val="00E31F4E"/>
    <w:rsid w:val="00E33A16"/>
    <w:rsid w:val="00E33B8C"/>
    <w:rsid w:val="00E3553B"/>
    <w:rsid w:val="00E379BA"/>
    <w:rsid w:val="00E41B14"/>
    <w:rsid w:val="00E44058"/>
    <w:rsid w:val="00E47E63"/>
    <w:rsid w:val="00E51FEF"/>
    <w:rsid w:val="00E5315F"/>
    <w:rsid w:val="00E55220"/>
    <w:rsid w:val="00E633D3"/>
    <w:rsid w:val="00E633E9"/>
    <w:rsid w:val="00E638FD"/>
    <w:rsid w:val="00E6438F"/>
    <w:rsid w:val="00E6589C"/>
    <w:rsid w:val="00E67435"/>
    <w:rsid w:val="00E70FE9"/>
    <w:rsid w:val="00E716AC"/>
    <w:rsid w:val="00E73136"/>
    <w:rsid w:val="00E75261"/>
    <w:rsid w:val="00E7537F"/>
    <w:rsid w:val="00E77302"/>
    <w:rsid w:val="00E81832"/>
    <w:rsid w:val="00E85217"/>
    <w:rsid w:val="00E858A2"/>
    <w:rsid w:val="00E85D32"/>
    <w:rsid w:val="00E86D7D"/>
    <w:rsid w:val="00E86F31"/>
    <w:rsid w:val="00E9118C"/>
    <w:rsid w:val="00E91876"/>
    <w:rsid w:val="00E91A4B"/>
    <w:rsid w:val="00EA454C"/>
    <w:rsid w:val="00EA61F8"/>
    <w:rsid w:val="00EA6301"/>
    <w:rsid w:val="00EC19B8"/>
    <w:rsid w:val="00EC26B8"/>
    <w:rsid w:val="00EC4293"/>
    <w:rsid w:val="00EC4335"/>
    <w:rsid w:val="00EC7D9D"/>
    <w:rsid w:val="00ED10DD"/>
    <w:rsid w:val="00ED17DD"/>
    <w:rsid w:val="00ED3669"/>
    <w:rsid w:val="00ED6C96"/>
    <w:rsid w:val="00ED6E84"/>
    <w:rsid w:val="00ED7204"/>
    <w:rsid w:val="00ED7B41"/>
    <w:rsid w:val="00EE0833"/>
    <w:rsid w:val="00EE2DBA"/>
    <w:rsid w:val="00EE34BC"/>
    <w:rsid w:val="00EE3F4F"/>
    <w:rsid w:val="00EE6801"/>
    <w:rsid w:val="00EF1091"/>
    <w:rsid w:val="00EF2E2D"/>
    <w:rsid w:val="00F00D35"/>
    <w:rsid w:val="00F03DFA"/>
    <w:rsid w:val="00F05CF7"/>
    <w:rsid w:val="00F12505"/>
    <w:rsid w:val="00F17B7E"/>
    <w:rsid w:val="00F21692"/>
    <w:rsid w:val="00F22B30"/>
    <w:rsid w:val="00F24A81"/>
    <w:rsid w:val="00F27F04"/>
    <w:rsid w:val="00F30FBC"/>
    <w:rsid w:val="00F31902"/>
    <w:rsid w:val="00F33F79"/>
    <w:rsid w:val="00F34C45"/>
    <w:rsid w:val="00F37365"/>
    <w:rsid w:val="00F45263"/>
    <w:rsid w:val="00F45B3C"/>
    <w:rsid w:val="00F46163"/>
    <w:rsid w:val="00F560E6"/>
    <w:rsid w:val="00F61BB1"/>
    <w:rsid w:val="00F6530F"/>
    <w:rsid w:val="00F66AD1"/>
    <w:rsid w:val="00F6782A"/>
    <w:rsid w:val="00F71B06"/>
    <w:rsid w:val="00F73ADC"/>
    <w:rsid w:val="00F73B46"/>
    <w:rsid w:val="00F749D2"/>
    <w:rsid w:val="00F7571F"/>
    <w:rsid w:val="00F76480"/>
    <w:rsid w:val="00F8491C"/>
    <w:rsid w:val="00F857E6"/>
    <w:rsid w:val="00F92C42"/>
    <w:rsid w:val="00F960F3"/>
    <w:rsid w:val="00FA6151"/>
    <w:rsid w:val="00FB63F5"/>
    <w:rsid w:val="00FB650C"/>
    <w:rsid w:val="00FC5C57"/>
    <w:rsid w:val="00FC7A51"/>
    <w:rsid w:val="00FD01DB"/>
    <w:rsid w:val="00FD24DB"/>
    <w:rsid w:val="00FD6D0F"/>
    <w:rsid w:val="00FD7F1C"/>
    <w:rsid w:val="00FE01E2"/>
    <w:rsid w:val="00FE1E16"/>
    <w:rsid w:val="00FE29C9"/>
    <w:rsid w:val="00FE6659"/>
    <w:rsid w:val="00FE6ACD"/>
    <w:rsid w:val="00FF18B3"/>
    <w:rsid w:val="00FF1CF3"/>
    <w:rsid w:val="00FF28D4"/>
    <w:rsid w:val="00FF3359"/>
    <w:rsid w:val="00FF36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223366-1995-4B83-A300-56A2CFFC3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C0F1F"/>
    <w:rPr>
      <w:sz w:val="24"/>
    </w:rPr>
  </w:style>
  <w:style w:type="paragraph" w:styleId="berschrift1">
    <w:name w:val="heading 1"/>
    <w:basedOn w:val="Standard"/>
    <w:next w:val="Standard"/>
    <w:qFormat/>
    <w:rsid w:val="006C0F1F"/>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semiHidden/>
    <w:rsid w:val="00F960F3"/>
    <w:rPr>
      <w:sz w:val="16"/>
      <w:szCs w:val="16"/>
    </w:rPr>
  </w:style>
  <w:style w:type="paragraph" w:styleId="Kommentartext">
    <w:name w:val="annotation text"/>
    <w:basedOn w:val="Standard"/>
    <w:semiHidden/>
    <w:rsid w:val="00F960F3"/>
    <w:rPr>
      <w:sz w:val="20"/>
    </w:rPr>
  </w:style>
  <w:style w:type="paragraph" w:styleId="Kommentarthema">
    <w:name w:val="annotation subject"/>
    <w:basedOn w:val="Kommentartext"/>
    <w:next w:val="Kommentartext"/>
    <w:semiHidden/>
    <w:rsid w:val="00F960F3"/>
    <w:rPr>
      <w:b/>
      <w:bCs/>
    </w:rPr>
  </w:style>
  <w:style w:type="paragraph" w:styleId="Sprechblasentext">
    <w:name w:val="Balloon Text"/>
    <w:basedOn w:val="Standard"/>
    <w:semiHidden/>
    <w:rsid w:val="00F960F3"/>
    <w:rPr>
      <w:rFonts w:ascii="Tahoma" w:hAnsi="Tahoma" w:cs="Tahoma"/>
      <w:sz w:val="16"/>
      <w:szCs w:val="16"/>
    </w:rPr>
  </w:style>
  <w:style w:type="paragraph" w:styleId="Kopfzeile">
    <w:name w:val="header"/>
    <w:basedOn w:val="Standard"/>
    <w:link w:val="KopfzeileZchn"/>
    <w:rsid w:val="00872D46"/>
    <w:pPr>
      <w:tabs>
        <w:tab w:val="center" w:pos="4536"/>
        <w:tab w:val="right" w:pos="9072"/>
      </w:tabs>
    </w:pPr>
  </w:style>
  <w:style w:type="character" w:customStyle="1" w:styleId="KopfzeileZchn">
    <w:name w:val="Kopfzeile Zchn"/>
    <w:basedOn w:val="Absatz-Standardschriftart"/>
    <w:link w:val="Kopfzeile"/>
    <w:rsid w:val="00872D46"/>
    <w:rPr>
      <w:sz w:val="24"/>
    </w:rPr>
  </w:style>
  <w:style w:type="paragraph" w:styleId="Fuzeile">
    <w:name w:val="footer"/>
    <w:basedOn w:val="Standard"/>
    <w:link w:val="FuzeileZchn"/>
    <w:rsid w:val="00872D46"/>
    <w:pPr>
      <w:tabs>
        <w:tab w:val="center" w:pos="4536"/>
        <w:tab w:val="right" w:pos="9072"/>
      </w:tabs>
    </w:pPr>
  </w:style>
  <w:style w:type="character" w:customStyle="1" w:styleId="FuzeileZchn">
    <w:name w:val="Fußzeile Zchn"/>
    <w:basedOn w:val="Absatz-Standardschriftart"/>
    <w:link w:val="Fuzeile"/>
    <w:rsid w:val="00872D46"/>
    <w:rPr>
      <w:sz w:val="24"/>
    </w:rPr>
  </w:style>
  <w:style w:type="table" w:styleId="Tabellenraster">
    <w:name w:val="Table Grid"/>
    <w:basedOn w:val="NormaleTabelle"/>
    <w:uiPriority w:val="39"/>
    <w:rsid w:val="005E7A4C"/>
    <w:rPr>
      <w:rFonts w:asciiTheme="minorHAnsi" w:eastAsiaTheme="minorHAnsi" w:hAnsiTheme="minorHAnsi" w:cstheme="minorBidi"/>
      <w:sz w:val="24"/>
      <w:szCs w:val="24"/>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tabletitle">
    <w:name w:val="inline-table__title"/>
    <w:basedOn w:val="Absatz-Standardschriftart"/>
    <w:rsid w:val="005E7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83391-E096-4F4F-9423-925288EE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451</Words>
  <Characters>2844</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JAMAfa MM</vt:lpstr>
      <vt:lpstr>JAMAfa MM</vt:lpstr>
    </vt:vector>
  </TitlesOfParts>
  <Company>Zellbiologie</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JAMAfa MM</dc:title>
  <dc:creator>AG Vestweber</dc:creator>
  <cp:lastModifiedBy>Klaus Ebnet</cp:lastModifiedBy>
  <cp:revision>5</cp:revision>
  <cp:lastPrinted>2024-02-29T10:05:00Z</cp:lastPrinted>
  <dcterms:created xsi:type="dcterms:W3CDTF">2026-02-20T13:55:00Z</dcterms:created>
  <dcterms:modified xsi:type="dcterms:W3CDTF">2026-03-02T19:58:00Z</dcterms:modified>
</cp:coreProperties>
</file>