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3600" cy="5880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Fig. S1. Venn diagrams of differentially expressed protein-coding genes in the </w:t>
      </w:r>
      <w:r w:rsidDel="00000000" w:rsidR="00000000" w:rsidRPr="00000000">
        <w:rPr>
          <w:i w:val="1"/>
          <w:iCs w:val="1"/>
          <w:rtl w:val="0"/>
        </w:rPr>
        <w:t xml:space="preserve">L. luteus</w:t>
      </w:r>
      <w:r w:rsidDel="00000000" w:rsidR="00000000" w:rsidRPr="00000000">
        <w:rPr>
          <w:rtl w:val="0"/>
        </w:rPr>
        <w:t xml:space="preserve"> resistant and susceptible genotype across </w:t>
      </w:r>
      <w:r w:rsidDel="00000000" w:rsidR="00000000" w:rsidRPr="00000000">
        <w:rPr>
          <w:i w:val="1"/>
          <w:iCs w:val="1"/>
          <w:rtl w:val="0"/>
        </w:rPr>
        <w:t xml:space="preserve">C. lupini </w:t>
      </w:r>
      <w:r w:rsidDel="00000000" w:rsidR="00000000" w:rsidRPr="00000000">
        <w:rPr>
          <w:rtl w:val="0"/>
        </w:rPr>
        <w:t xml:space="preserve">infection</w:t>
      </w:r>
      <w:r w:rsidDel="00000000" w:rsidR="00000000" w:rsidRPr="00000000">
        <w:rPr>
          <w:rtl w:val="0"/>
        </w:rPr>
        <w:t xml:space="preserve">. (A,B) Up and down regulated protein-coding genes in the resistant genotype, respectively. (C,D) Up and downregulated protein-coding genes in the susceptible genotype. Hpi: hours post infection.</w:t>
      </w:r>
    </w:p>
    <w:p w:rsidR="00000000" w:rsidDel="00000000" w:rsidP="00000000" w:rsidRDefault="00000000" w:rsidRPr="00000000" w14:paraId="00000003">
      <w:pPr>
        <w:spacing w:line="48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3600" cy="3441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Fig. S2. Downregulated protein-coding and lncRNAs genes in the </w:t>
      </w:r>
      <w:r w:rsidDel="00000000" w:rsidR="00000000" w:rsidRPr="00000000">
        <w:rPr>
          <w:i w:val="1"/>
          <w:iCs w:val="1"/>
          <w:rtl w:val="0"/>
        </w:rPr>
        <w:t xml:space="preserve">L. luteus</w:t>
      </w:r>
      <w:r w:rsidDel="00000000" w:rsidR="00000000" w:rsidRPr="00000000">
        <w:rPr>
          <w:rtl w:val="0"/>
        </w:rPr>
        <w:t xml:space="preserve"> resistant and susceptible genotype across </w:t>
      </w:r>
      <w:r w:rsidDel="00000000" w:rsidR="00000000" w:rsidRPr="00000000">
        <w:rPr>
          <w:i w:val="1"/>
          <w:iCs w:val="1"/>
          <w:rtl w:val="0"/>
        </w:rPr>
        <w:t xml:space="preserve">C. lupini</w:t>
      </w:r>
      <w:r w:rsidDel="00000000" w:rsidR="00000000" w:rsidRPr="00000000">
        <w:rPr>
          <w:rtl w:val="0"/>
        </w:rPr>
        <w:t xml:space="preserve"> infection.</w:t>
      </w:r>
      <w:r w:rsidDel="00000000" w:rsidR="00000000" w:rsidRPr="00000000">
        <w:rPr>
          <w:rtl w:val="0"/>
        </w:rPr>
        <w:t xml:space="preserve"> (A) Downregulated protein-coding genes for both genotypes throughout different times post infection. (B) Downregulated lncRNAs for both genotypes throughout different hours post infection. </w:t>
      </w:r>
    </w:p>
    <w:p w:rsidR="00000000" w:rsidDel="00000000" w:rsidP="00000000" w:rsidRDefault="00000000" w:rsidRPr="00000000" w14:paraId="00000005">
      <w:pPr>
        <w:spacing w:line="48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3600" cy="56769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7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Fig. S3. Venn diagrams of exclusive differentially expressed lncRNAs genes in the </w:t>
      </w:r>
      <w:r w:rsidDel="00000000" w:rsidR="00000000" w:rsidRPr="00000000">
        <w:rPr>
          <w:i w:val="1"/>
          <w:iCs w:val="1"/>
          <w:rtl w:val="0"/>
        </w:rPr>
        <w:t xml:space="preserve">L. luteus</w:t>
      </w:r>
      <w:r w:rsidDel="00000000" w:rsidR="00000000" w:rsidRPr="00000000">
        <w:rPr>
          <w:rtl w:val="0"/>
        </w:rPr>
        <w:t xml:space="preserve"> resistant and susceptible genotype under </w:t>
      </w:r>
      <w:r w:rsidDel="00000000" w:rsidR="00000000" w:rsidRPr="00000000">
        <w:rPr>
          <w:i w:val="1"/>
          <w:iCs w:val="1"/>
          <w:rtl w:val="0"/>
        </w:rPr>
        <w:t xml:space="preserve">C. lupini </w:t>
      </w:r>
      <w:r w:rsidDel="00000000" w:rsidR="00000000" w:rsidRPr="00000000">
        <w:rPr>
          <w:rtl w:val="0"/>
        </w:rPr>
        <w:t xml:space="preserve">infection. (A,B) Up and down regulated exclusive lncRNAs in the resistant genotype, respectively. (C,D) Up and downregulated exclusive  lncRNAs in the susceptible genotype. Hpi: hours post infection.</w:t>
      </w:r>
    </w:p>
    <w:p w:rsidR="00000000" w:rsidDel="00000000" w:rsidP="00000000" w:rsidRDefault="00000000" w:rsidRPr="00000000" w14:paraId="00000007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3600" cy="48514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Fig. S4. Enriched biological processes of upregulated protein-coding genes detected in the susceptible genotype. padj: adjusted p-value.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jc w:val="both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