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7DAD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925" cy="2511425"/>
            <wp:effectExtent l="0" t="0" r="15875" b="3175"/>
            <wp:docPr id="1" name="图片 1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bCs/>
          <w:sz w:val="20"/>
          <w:szCs w:val="22"/>
          <w:lang w:eastAsia="zh-CN"/>
        </w:rPr>
        <w:t xml:space="preserve">Figure S1. Protein-protein interaction 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0"/>
          <w:szCs w:val="22"/>
          <w:lang w:eastAsia="zh-CN"/>
        </w:rPr>
        <w:t>network of overlapping targets.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2026-02-12T05:35:51Z</dcterms:created>
  <dc:creator>lenovo</dc:creator>
  <cp:lastModifiedBy>  </cp:lastModifiedBy>
  <dcterms:modified xsi:type="dcterms:W3CDTF">2026-02-12T05:38:37Z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eyJoZGlkIjoiZTEwNTAwMGY3MjJkNWI1MGZlOTBiYjA4ZWE0OGY1MjYiLCJ1c2VySWQiOiIzMDg4MDAzNzYifQ==</vt:lpwstr>
  </property>
  <property fmtid="{D5CDD505-2E9C-101B-9397-08002B2CF9AE}" pid="4" name="ICV">
    <vt:lpwstr>9396832EABB24732A2B8CB057F3E6A57_12</vt:lpwstr>
  </property>
</Properties>
</file>