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2B293" w14:textId="438C2C25" w:rsidR="0072348B" w:rsidRDefault="0072348B" w:rsidP="0072348B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104D0B">
        <w:rPr>
          <w:rFonts w:ascii="Arial" w:hAnsi="Arial" w:cs="Arial"/>
          <w:b/>
          <w:bCs/>
          <w:sz w:val="24"/>
          <w:szCs w:val="40"/>
        </w:rPr>
        <w:t xml:space="preserve">Supplementary Fig. S1 </w:t>
      </w:r>
      <w:r w:rsidR="00AB05F5" w:rsidRPr="00104D0B">
        <w:rPr>
          <w:rFonts w:ascii="Arial" w:eastAsia="Times New Roman" w:hAnsi="Arial" w:cs="Arial"/>
          <w:b/>
          <w:bCs/>
          <w:sz w:val="24"/>
          <w:szCs w:val="24"/>
        </w:rPr>
        <w:t>|</w:t>
      </w:r>
      <w:r w:rsidR="0030225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02257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Optimization of </w:t>
      </w:r>
      <w:r w:rsidR="00302257">
        <w:rPr>
          <w:rFonts w:ascii="Arial" w:eastAsia="Times New Roman" w:hAnsi="Arial" w:cs="Arial"/>
          <w:b/>
          <w:bCs/>
          <w:sz w:val="24"/>
          <w:szCs w:val="24"/>
        </w:rPr>
        <w:t>me</w:t>
      </w:r>
      <w:r w:rsidR="00302257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rozoite </w:t>
      </w:r>
      <w:r w:rsidR="00302257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="00302257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solation by </w:t>
      </w:r>
      <w:r w:rsidR="00302257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302257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equential </w:t>
      </w:r>
      <w:r w:rsidR="00302257">
        <w:rPr>
          <w:rFonts w:ascii="Arial" w:eastAsia="Times New Roman" w:hAnsi="Arial" w:cs="Arial"/>
          <w:b/>
          <w:bCs/>
          <w:sz w:val="24"/>
          <w:szCs w:val="24"/>
        </w:rPr>
        <w:t>f</w:t>
      </w:r>
      <w:r w:rsidR="00302257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iltration </w:t>
      </w:r>
      <w:r w:rsidR="00302257">
        <w:rPr>
          <w:rFonts w:ascii="Arial" w:eastAsia="Times New Roman" w:hAnsi="Arial" w:cs="Arial"/>
          <w:b/>
          <w:bCs/>
          <w:sz w:val="24"/>
          <w:szCs w:val="24"/>
        </w:rPr>
        <w:t>c</w:t>
      </w:r>
      <w:r w:rsidR="00302257" w:rsidRPr="00302257">
        <w:rPr>
          <w:rFonts w:ascii="Arial" w:eastAsia="Times New Roman" w:hAnsi="Arial" w:cs="Arial"/>
          <w:b/>
          <w:bCs/>
          <w:sz w:val="24"/>
          <w:szCs w:val="24"/>
        </w:rPr>
        <w:t>ycles</w:t>
      </w:r>
    </w:p>
    <w:p w14:paraId="129B89C0" w14:textId="0D06F513" w:rsidR="00104D0B" w:rsidRPr="00104D0B" w:rsidRDefault="00104D0B" w:rsidP="0072348B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E7F9D9" wp14:editId="3DDC6929">
            <wp:simplePos x="0" y="0"/>
            <wp:positionH relativeFrom="margin">
              <wp:posOffset>538480</wp:posOffset>
            </wp:positionH>
            <wp:positionV relativeFrom="paragraph">
              <wp:posOffset>388184</wp:posOffset>
            </wp:positionV>
            <wp:extent cx="4538345" cy="49872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6DA6E" w14:textId="77777777" w:rsidR="00104D0B" w:rsidRDefault="00104D0B" w:rsidP="0072348B">
      <w:pPr>
        <w:rPr>
          <w:rFonts w:ascii="Arial" w:hAnsi="Arial" w:cs="Arial"/>
          <w:sz w:val="24"/>
          <w:szCs w:val="40"/>
        </w:rPr>
      </w:pPr>
    </w:p>
    <w:p w14:paraId="5C147E70" w14:textId="77777777" w:rsidR="00104D0B" w:rsidRDefault="00104D0B" w:rsidP="0072348B">
      <w:pPr>
        <w:rPr>
          <w:rFonts w:ascii="Arial" w:hAnsi="Arial" w:cs="Arial"/>
          <w:sz w:val="24"/>
          <w:szCs w:val="40"/>
        </w:rPr>
      </w:pPr>
    </w:p>
    <w:p w14:paraId="3C2CD131" w14:textId="6E94AAED" w:rsidR="00104D0B" w:rsidRPr="00104D0B" w:rsidRDefault="00104D0B" w:rsidP="000C2457">
      <w:pPr>
        <w:spacing w:line="360" w:lineRule="auto"/>
        <w:jc w:val="both"/>
        <w:rPr>
          <w:rFonts w:ascii="Arial" w:hAnsi="Arial" w:cs="Arial"/>
          <w:sz w:val="24"/>
          <w:szCs w:val="40"/>
        </w:rPr>
      </w:pPr>
      <w:r w:rsidRPr="00104D0B">
        <w:rPr>
          <w:rFonts w:ascii="Arial" w:hAnsi="Arial" w:cs="Arial"/>
          <w:sz w:val="24"/>
          <w:szCs w:val="40"/>
        </w:rPr>
        <w:t xml:space="preserve">Representative fields from C-chip counting chambers of ML10-synchronized </w:t>
      </w:r>
      <w:r w:rsidRPr="00302257">
        <w:rPr>
          <w:rFonts w:ascii="Arial" w:hAnsi="Arial" w:cs="Arial"/>
          <w:i/>
          <w:iCs/>
          <w:sz w:val="24"/>
          <w:szCs w:val="40"/>
        </w:rPr>
        <w:t>P</w:t>
      </w:r>
      <w:r w:rsidR="00302257" w:rsidRPr="00302257">
        <w:rPr>
          <w:rFonts w:ascii="Arial" w:hAnsi="Arial" w:cs="Arial"/>
          <w:i/>
          <w:iCs/>
          <w:sz w:val="24"/>
          <w:szCs w:val="40"/>
        </w:rPr>
        <w:t>.</w:t>
      </w:r>
      <w:r w:rsidRPr="00302257">
        <w:rPr>
          <w:rFonts w:ascii="Arial" w:hAnsi="Arial" w:cs="Arial"/>
          <w:i/>
          <w:iCs/>
          <w:sz w:val="24"/>
          <w:szCs w:val="40"/>
        </w:rPr>
        <w:t xml:space="preserve"> falciparum</w:t>
      </w:r>
      <w:r w:rsidRPr="00104D0B">
        <w:rPr>
          <w:rFonts w:ascii="Arial" w:hAnsi="Arial" w:cs="Arial"/>
          <w:sz w:val="24"/>
          <w:szCs w:val="40"/>
        </w:rPr>
        <w:t xml:space="preserve"> schizont-stage cultures after 0, 5, 10, 15, 20, and 25 filtration cycles</w:t>
      </w:r>
      <w:r w:rsidR="00302257">
        <w:rPr>
          <w:rFonts w:ascii="Arial" w:hAnsi="Arial" w:cs="Arial"/>
          <w:sz w:val="24"/>
          <w:szCs w:val="40"/>
        </w:rPr>
        <w:t xml:space="preserve"> (FC)</w:t>
      </w:r>
      <w:r w:rsidRPr="00104D0B">
        <w:rPr>
          <w:rFonts w:ascii="Arial" w:hAnsi="Arial" w:cs="Arial"/>
          <w:sz w:val="24"/>
          <w:szCs w:val="40"/>
        </w:rPr>
        <w:t xml:space="preserve">. Images were acquired at </w:t>
      </w:r>
      <w:r w:rsidR="00302257">
        <w:rPr>
          <w:rFonts w:ascii="Arial" w:hAnsi="Arial" w:cs="Arial"/>
          <w:sz w:val="24"/>
          <w:szCs w:val="40"/>
        </w:rPr>
        <w:t>4</w:t>
      </w:r>
      <w:r w:rsidRPr="00104D0B">
        <w:rPr>
          <w:rFonts w:ascii="Arial" w:hAnsi="Arial" w:cs="Arial"/>
          <w:sz w:val="24"/>
          <w:szCs w:val="40"/>
        </w:rPr>
        <w:t>0× magnification and represent merged brightfield and fluorescence channels. Parasite nuclei are shown in blue following Hoechst staining.</w:t>
      </w:r>
    </w:p>
    <w:p w14:paraId="13107DAE" w14:textId="0D86AD56" w:rsidR="0072348B" w:rsidRDefault="0072348B">
      <w:r>
        <w:br w:type="page"/>
      </w:r>
    </w:p>
    <w:p w14:paraId="6D2DD9E1" w14:textId="2F8D0E6F" w:rsidR="0072348B" w:rsidRDefault="0072348B" w:rsidP="0072348B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302257">
        <w:rPr>
          <w:rFonts w:ascii="Arial" w:hAnsi="Arial" w:cs="Arial"/>
          <w:b/>
          <w:bCs/>
          <w:sz w:val="24"/>
          <w:szCs w:val="40"/>
        </w:rPr>
        <w:lastRenderedPageBreak/>
        <w:t>Supplementary Fig. S2</w:t>
      </w:r>
      <w:r w:rsidR="00CD2814" w:rsidRPr="00302257">
        <w:rPr>
          <w:rFonts w:ascii="Arial" w:hAnsi="Arial" w:cs="Arial"/>
          <w:b/>
          <w:bCs/>
          <w:sz w:val="24"/>
          <w:szCs w:val="40"/>
        </w:rPr>
        <w:t xml:space="preserve"> </w:t>
      </w:r>
      <w:r w:rsidR="00AB05F5" w:rsidRPr="00302257">
        <w:rPr>
          <w:rFonts w:ascii="Arial" w:eastAsia="Times New Roman" w:hAnsi="Arial" w:cs="Arial"/>
          <w:b/>
          <w:bCs/>
          <w:sz w:val="24"/>
          <w:szCs w:val="24"/>
        </w:rPr>
        <w:t>|</w:t>
      </w:r>
      <w:r w:rsidR="007C55E1" w:rsidRPr="007C55E1">
        <w:t xml:space="preserve"> </w:t>
      </w:r>
      <w:r w:rsidR="007C55E1" w:rsidRPr="007C55E1">
        <w:rPr>
          <w:rFonts w:ascii="Arial" w:eastAsia="Times New Roman" w:hAnsi="Arial" w:cs="Arial"/>
          <w:b/>
          <w:bCs/>
          <w:sz w:val="24"/>
          <w:szCs w:val="24"/>
        </w:rPr>
        <w:t>Microscopic evaluation of liposome-extruder filtration using 2 µm and 5 µm polycarbonate membranes</w:t>
      </w:r>
    </w:p>
    <w:p w14:paraId="5878D982" w14:textId="48AAFDE7" w:rsidR="007C55E1" w:rsidRDefault="007C55E1" w:rsidP="0072348B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9480DE" wp14:editId="2BAEE73D">
            <wp:simplePos x="0" y="0"/>
            <wp:positionH relativeFrom="margin">
              <wp:posOffset>1166495</wp:posOffset>
            </wp:positionH>
            <wp:positionV relativeFrom="paragraph">
              <wp:posOffset>198480</wp:posOffset>
            </wp:positionV>
            <wp:extent cx="2776855" cy="4812665"/>
            <wp:effectExtent l="0" t="0" r="4445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01A8E" w14:textId="41FAAC26" w:rsidR="00302257" w:rsidRDefault="00302257" w:rsidP="0072348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472381DC" w14:textId="2341418F" w:rsidR="00FD12AD" w:rsidRDefault="0058319F" w:rsidP="00E50B7E">
      <w:pPr>
        <w:spacing w:line="360" w:lineRule="auto"/>
        <w:jc w:val="both"/>
        <w:rPr>
          <w:rFonts w:ascii="Arial" w:hAnsi="Arial" w:cs="Arial"/>
          <w:sz w:val="24"/>
          <w:szCs w:val="40"/>
        </w:rPr>
      </w:pPr>
      <w:r w:rsidRPr="000C2457">
        <w:rPr>
          <w:rFonts w:ascii="Arial" w:hAnsi="Arial" w:cs="Arial"/>
          <w:b/>
          <w:bCs/>
          <w:sz w:val="24"/>
          <w:szCs w:val="40"/>
        </w:rPr>
        <w:t>a</w:t>
      </w:r>
      <w:r w:rsidR="002C550C">
        <w:rPr>
          <w:rFonts w:ascii="Arial" w:hAnsi="Arial" w:cs="Arial"/>
          <w:sz w:val="24"/>
          <w:szCs w:val="40"/>
        </w:rPr>
        <w:t>,</w:t>
      </w:r>
      <w:r w:rsidRPr="0058319F">
        <w:rPr>
          <w:rFonts w:ascii="Arial" w:hAnsi="Arial" w:cs="Arial"/>
          <w:sz w:val="24"/>
          <w:szCs w:val="40"/>
        </w:rPr>
        <w:t xml:space="preserve"> </w:t>
      </w:r>
      <w:r w:rsidR="00FD12AD" w:rsidRPr="00FD12AD">
        <w:rPr>
          <w:rFonts w:ascii="Arial" w:hAnsi="Arial" w:cs="Arial"/>
          <w:sz w:val="24"/>
          <w:szCs w:val="40"/>
        </w:rPr>
        <w:t xml:space="preserve">Representative brightfield microscopy images (100× magnification) of Giemsa-stained smears from ML10-synchronized </w:t>
      </w:r>
      <w:r w:rsidR="00FD12AD" w:rsidRPr="00FD12AD">
        <w:rPr>
          <w:rFonts w:ascii="Arial" w:hAnsi="Arial" w:cs="Arial"/>
          <w:i/>
          <w:iCs/>
          <w:sz w:val="24"/>
          <w:szCs w:val="40"/>
        </w:rPr>
        <w:t>P</w:t>
      </w:r>
      <w:r w:rsidR="00FD12AD" w:rsidRPr="00FD12AD">
        <w:rPr>
          <w:rFonts w:ascii="Arial" w:hAnsi="Arial" w:cs="Arial"/>
          <w:i/>
          <w:iCs/>
          <w:sz w:val="24"/>
          <w:szCs w:val="40"/>
        </w:rPr>
        <w:t>.</w:t>
      </w:r>
      <w:r w:rsidR="00FD12AD" w:rsidRPr="00FD12AD">
        <w:rPr>
          <w:rFonts w:ascii="Arial" w:hAnsi="Arial" w:cs="Arial"/>
          <w:i/>
          <w:iCs/>
          <w:sz w:val="24"/>
          <w:szCs w:val="40"/>
        </w:rPr>
        <w:t xml:space="preserve"> falciparum </w:t>
      </w:r>
      <w:r w:rsidR="00FD12AD" w:rsidRPr="00FD12AD">
        <w:rPr>
          <w:rFonts w:ascii="Arial" w:hAnsi="Arial" w:cs="Arial"/>
          <w:sz w:val="24"/>
          <w:szCs w:val="40"/>
        </w:rPr>
        <w:t>schizont-stage cultures processed using the liposome extruder fitted with a 2 µm polycarbonate membrane after 0, 5, 10, 15, 20, and 25 filtration cycles (FC).</w:t>
      </w:r>
    </w:p>
    <w:p w14:paraId="45E27A71" w14:textId="1D079673" w:rsidR="00302257" w:rsidRPr="0058319F" w:rsidRDefault="0048221D" w:rsidP="00E50B7E">
      <w:pPr>
        <w:spacing w:line="360" w:lineRule="auto"/>
        <w:jc w:val="both"/>
        <w:rPr>
          <w:rFonts w:ascii="Arial" w:hAnsi="Arial" w:cs="Arial"/>
          <w:sz w:val="24"/>
          <w:szCs w:val="40"/>
        </w:rPr>
      </w:pPr>
      <w:r w:rsidRPr="000C2457">
        <w:rPr>
          <w:rFonts w:ascii="Arial" w:hAnsi="Arial" w:cs="Arial"/>
          <w:b/>
          <w:bCs/>
          <w:sz w:val="24"/>
          <w:szCs w:val="40"/>
        </w:rPr>
        <w:t>b</w:t>
      </w:r>
      <w:r w:rsidR="002C550C">
        <w:rPr>
          <w:rFonts w:ascii="Arial" w:hAnsi="Arial" w:cs="Arial"/>
          <w:sz w:val="24"/>
          <w:szCs w:val="40"/>
        </w:rPr>
        <w:t>,</w:t>
      </w:r>
      <w:r w:rsidR="0058319F" w:rsidRPr="0058319F">
        <w:rPr>
          <w:rFonts w:ascii="Arial" w:hAnsi="Arial" w:cs="Arial"/>
          <w:sz w:val="24"/>
          <w:szCs w:val="40"/>
        </w:rPr>
        <w:t xml:space="preserve"> Samples obtained after five filtration cycles (5 FC) using the liposome extruder equipped with a 5 µm polycarbonate membrane. Upper panels show Giemsa-stained smears, and lower panels show freshly prepared samples observed under brightfield microscopy</w:t>
      </w:r>
      <w:r>
        <w:rPr>
          <w:rFonts w:ascii="Arial" w:hAnsi="Arial" w:cs="Arial"/>
          <w:sz w:val="24"/>
          <w:szCs w:val="40"/>
        </w:rPr>
        <w:t xml:space="preserve"> </w:t>
      </w:r>
      <w:r w:rsidRPr="0058319F">
        <w:rPr>
          <w:rFonts w:ascii="Arial" w:hAnsi="Arial" w:cs="Arial"/>
          <w:sz w:val="24"/>
          <w:szCs w:val="40"/>
        </w:rPr>
        <w:t>(100× magnification)</w:t>
      </w:r>
      <w:r w:rsidR="0058319F" w:rsidRPr="0058319F">
        <w:rPr>
          <w:rFonts w:ascii="Arial" w:hAnsi="Arial" w:cs="Arial"/>
          <w:sz w:val="24"/>
          <w:szCs w:val="40"/>
        </w:rPr>
        <w:t>.</w:t>
      </w:r>
    </w:p>
    <w:p w14:paraId="3A41A5A9" w14:textId="63991C20" w:rsidR="00AB05F5" w:rsidRPr="00045264" w:rsidRDefault="0072348B" w:rsidP="00AB05F5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br w:type="page"/>
      </w:r>
      <w:r w:rsidR="00CD2814" w:rsidRPr="00302257">
        <w:rPr>
          <w:rFonts w:ascii="Arial" w:hAnsi="Arial" w:cs="Arial"/>
          <w:b/>
          <w:bCs/>
          <w:sz w:val="24"/>
          <w:szCs w:val="40"/>
        </w:rPr>
        <w:lastRenderedPageBreak/>
        <w:t>Supplementary Fig. S3</w:t>
      </w:r>
      <w:r w:rsidR="00AB05F5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 | Invasion assay of </w:t>
      </w:r>
      <w:r w:rsidR="00AB05F5" w:rsidRPr="00302257">
        <w:rPr>
          <w:rFonts w:ascii="Arial" w:eastAsia="Times New Roman" w:hAnsi="Arial" w:cs="Arial"/>
          <w:b/>
          <w:bCs/>
          <w:i/>
          <w:iCs/>
          <w:sz w:val="24"/>
          <w:szCs w:val="24"/>
        </w:rPr>
        <w:t>Plasmodium falciparum</w:t>
      </w:r>
      <w:r w:rsidR="00AB05F5" w:rsidRPr="00302257">
        <w:rPr>
          <w:rFonts w:ascii="Arial" w:eastAsia="Times New Roman" w:hAnsi="Arial" w:cs="Arial"/>
          <w:b/>
          <w:bCs/>
          <w:sz w:val="24"/>
          <w:szCs w:val="24"/>
        </w:rPr>
        <w:t xml:space="preserve"> merozoites obtained </w:t>
      </w:r>
      <w:r w:rsidR="00652593" w:rsidRPr="00302257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7337EE" wp14:editId="7C1BAEB4">
            <wp:simplePos x="0" y="0"/>
            <wp:positionH relativeFrom="column">
              <wp:posOffset>95250</wp:posOffset>
            </wp:positionH>
            <wp:positionV relativeFrom="paragraph">
              <wp:posOffset>614045</wp:posOffset>
            </wp:positionV>
            <wp:extent cx="5540375" cy="4115435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F5" w:rsidRPr="00302257">
        <w:rPr>
          <w:rFonts w:ascii="Arial" w:eastAsia="Times New Roman" w:hAnsi="Arial" w:cs="Arial"/>
          <w:b/>
          <w:bCs/>
          <w:sz w:val="24"/>
          <w:szCs w:val="24"/>
        </w:rPr>
        <w:t>after ML10 treatment and mechanical filtration.</w:t>
      </w:r>
    </w:p>
    <w:p w14:paraId="467E81C8" w14:textId="61A08974" w:rsidR="007C28DA" w:rsidRDefault="007C28DA" w:rsidP="00CD2814">
      <w:pPr>
        <w:rPr>
          <w:rFonts w:ascii="Arial" w:hAnsi="Arial" w:cs="Arial"/>
          <w:sz w:val="24"/>
          <w:szCs w:val="40"/>
        </w:rPr>
      </w:pPr>
    </w:p>
    <w:p w14:paraId="25E7596E" w14:textId="173F7A7D" w:rsidR="00652593" w:rsidRPr="00045264" w:rsidRDefault="00CD2814" w:rsidP="00652593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40"/>
        </w:rPr>
        <w:t xml:space="preserve"> </w:t>
      </w:r>
      <w:r w:rsidR="00652593">
        <w:rPr>
          <w:rFonts w:ascii="Arial" w:eastAsia="Times New Roman" w:hAnsi="Arial" w:cs="Arial"/>
          <w:b/>
          <w:bCs/>
          <w:sz w:val="24"/>
          <w:szCs w:val="24"/>
        </w:rPr>
        <w:t xml:space="preserve">Supplementary </w:t>
      </w:r>
      <w:r w:rsidR="00652593" w:rsidRPr="00045264">
        <w:rPr>
          <w:rFonts w:ascii="Arial" w:eastAsia="Times New Roman" w:hAnsi="Arial" w:cs="Arial"/>
          <w:b/>
          <w:bCs/>
          <w:sz w:val="24"/>
          <w:szCs w:val="24"/>
        </w:rPr>
        <w:t xml:space="preserve">Figure </w:t>
      </w:r>
      <w:r w:rsidR="0065259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652593" w:rsidRPr="00045264">
        <w:rPr>
          <w:rFonts w:ascii="Arial" w:eastAsia="Times New Roman" w:hAnsi="Arial" w:cs="Arial"/>
          <w:b/>
          <w:bCs/>
          <w:sz w:val="24"/>
          <w:szCs w:val="24"/>
        </w:rPr>
        <w:t xml:space="preserve"> | Invasion assay of </w:t>
      </w:r>
      <w:r w:rsidR="00652593" w:rsidRPr="00293422">
        <w:rPr>
          <w:rFonts w:ascii="Arial" w:eastAsia="Times New Roman" w:hAnsi="Arial" w:cs="Arial"/>
          <w:b/>
          <w:bCs/>
          <w:i/>
          <w:iCs/>
          <w:sz w:val="24"/>
          <w:szCs w:val="24"/>
        </w:rPr>
        <w:t>Plasmodium falciparum</w:t>
      </w:r>
      <w:r w:rsidR="00652593" w:rsidRPr="00045264">
        <w:rPr>
          <w:rFonts w:ascii="Arial" w:eastAsia="Times New Roman" w:hAnsi="Arial" w:cs="Arial"/>
          <w:b/>
          <w:bCs/>
          <w:sz w:val="24"/>
          <w:szCs w:val="24"/>
        </w:rPr>
        <w:t xml:space="preserve"> merozoites obtained after ML10 treatment and mechanical filtration.</w:t>
      </w:r>
    </w:p>
    <w:p w14:paraId="375EA328" w14:textId="77777777" w:rsidR="00652593" w:rsidRPr="00045264" w:rsidRDefault="00652593" w:rsidP="00E50B7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31BD">
        <w:rPr>
          <w:rFonts w:ascii="Arial" w:eastAsia="Times New Roman" w:hAnsi="Arial" w:cs="Arial"/>
          <w:b/>
          <w:bCs/>
          <w:sz w:val="24"/>
          <w:szCs w:val="24"/>
        </w:rPr>
        <w:t>a</w:t>
      </w:r>
      <w:r w:rsidRPr="00045264">
        <w:rPr>
          <w:rFonts w:ascii="Arial" w:eastAsia="Times New Roman" w:hAnsi="Arial" w:cs="Arial"/>
          <w:sz w:val="24"/>
          <w:szCs w:val="24"/>
        </w:rPr>
        <w:t>, Representative Giemsa-stained thin blood smears showing newly infected red blood cells (ring-stage parasites) 3 h after incubation of mechanically isolated</w:t>
      </w:r>
      <w:r w:rsidRPr="004B696A">
        <w:rPr>
          <w:rFonts w:ascii="Arial" w:eastAsia="Times New Roman" w:hAnsi="Arial" w:cs="Arial"/>
          <w:i/>
          <w:iCs/>
          <w:sz w:val="24"/>
          <w:szCs w:val="24"/>
        </w:rPr>
        <w:t xml:space="preserve"> P. falciparum </w:t>
      </w:r>
      <w:r w:rsidRPr="00045264">
        <w:rPr>
          <w:rFonts w:ascii="Arial" w:eastAsia="Times New Roman" w:hAnsi="Arial" w:cs="Arial"/>
          <w:sz w:val="24"/>
          <w:szCs w:val="24"/>
        </w:rPr>
        <w:t>merozoites with fresh uninfected RBCs.</w:t>
      </w:r>
    </w:p>
    <w:p w14:paraId="44A61956" w14:textId="77777777" w:rsidR="00652593" w:rsidRPr="00045264" w:rsidRDefault="00652593" w:rsidP="00E50B7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31BD">
        <w:rPr>
          <w:rFonts w:ascii="Arial" w:eastAsia="Times New Roman" w:hAnsi="Arial" w:cs="Arial"/>
          <w:b/>
          <w:bCs/>
          <w:sz w:val="24"/>
          <w:szCs w:val="24"/>
        </w:rPr>
        <w:t>b</w:t>
      </w:r>
      <w:r w:rsidRPr="00045264">
        <w:rPr>
          <w:rFonts w:ascii="Arial" w:eastAsia="Times New Roman" w:hAnsi="Arial" w:cs="Arial"/>
          <w:sz w:val="24"/>
          <w:szCs w:val="24"/>
        </w:rPr>
        <w:t>, Representative Giemsa-stained thin blood smears showing intracellular parasite development 24 h after invasion, with parasites progressing beyond the ring stage, indicating productive invasion and preserved developmental competence of the isolated merozoites.</w:t>
      </w:r>
    </w:p>
    <w:p w14:paraId="3326CFFC" w14:textId="77777777" w:rsidR="00652593" w:rsidRDefault="00652593" w:rsidP="00E50B7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45264">
        <w:rPr>
          <w:rFonts w:ascii="Arial" w:eastAsia="Times New Roman" w:hAnsi="Arial" w:cs="Arial"/>
          <w:sz w:val="24"/>
          <w:szCs w:val="24"/>
        </w:rPr>
        <w:t>Scale bars, 10 µm.</w:t>
      </w:r>
    </w:p>
    <w:p w14:paraId="7EBD4FA8" w14:textId="3C578046" w:rsidR="0072348B" w:rsidRDefault="0072348B"/>
    <w:sectPr w:rsidR="00723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altName w:val="MoolBoran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8B"/>
    <w:rsid w:val="000C2457"/>
    <w:rsid w:val="00104D0B"/>
    <w:rsid w:val="002C550C"/>
    <w:rsid w:val="00302257"/>
    <w:rsid w:val="0048221D"/>
    <w:rsid w:val="0058319F"/>
    <w:rsid w:val="00652593"/>
    <w:rsid w:val="0072348B"/>
    <w:rsid w:val="007C28DA"/>
    <w:rsid w:val="007C55E1"/>
    <w:rsid w:val="007F5741"/>
    <w:rsid w:val="00AB05F5"/>
    <w:rsid w:val="00CD2814"/>
    <w:rsid w:val="00DD15D5"/>
    <w:rsid w:val="00E50B7E"/>
    <w:rsid w:val="00FD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F38E"/>
  <w15:chartTrackingRefBased/>
  <w15:docId w15:val="{C93A286D-AB1B-43C0-B202-213B7247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SALVADOR</dc:creator>
  <cp:keywords/>
  <dc:description/>
  <cp:lastModifiedBy>Jeremy SALVADOR</cp:lastModifiedBy>
  <cp:revision>15</cp:revision>
  <dcterms:created xsi:type="dcterms:W3CDTF">2025-12-24T08:10:00Z</dcterms:created>
  <dcterms:modified xsi:type="dcterms:W3CDTF">2026-03-02T11:47:00Z</dcterms:modified>
</cp:coreProperties>
</file>