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40221" w14:textId="4744CC0E" w:rsidR="00BC3058" w:rsidRDefault="00BC3058" w:rsidP="00BC3058">
      <w:pPr>
        <w:jc w:val="center"/>
        <w:rPr>
          <w:b/>
          <w:bCs/>
        </w:rPr>
      </w:pPr>
      <w:r w:rsidRPr="00A53D61">
        <w:rPr>
          <w:b/>
          <w:bCs/>
        </w:rPr>
        <w:t xml:space="preserve">Kinetic Models for </w:t>
      </w:r>
      <w:r w:rsidR="00904D65">
        <w:rPr>
          <w:b/>
          <w:bCs/>
        </w:rPr>
        <w:t>Thermally Activated Delayed Fluorescence Photocatalysts</w:t>
      </w:r>
      <w:r w:rsidRPr="00A53D61">
        <w:rPr>
          <w:b/>
          <w:bCs/>
        </w:rPr>
        <w:t>: From Time-Resolved Spectroscopy to Continuous Photoreactions</w:t>
      </w:r>
    </w:p>
    <w:p w14:paraId="2E911B0F" w14:textId="77777777" w:rsidR="001B6948" w:rsidRPr="000E755B" w:rsidRDefault="001B6948" w:rsidP="001B6948">
      <w:pPr>
        <w:jc w:val="center"/>
        <w:rPr>
          <w:lang w:val="it-IT"/>
        </w:rPr>
      </w:pPr>
      <w:r w:rsidRPr="000442BF">
        <w:rPr>
          <w:lang w:val="it-IT"/>
        </w:rPr>
        <w:t xml:space="preserve">Caterina </w:t>
      </w:r>
      <w:proofErr w:type="spellStart"/>
      <w:r w:rsidRPr="000442BF">
        <w:rPr>
          <w:lang w:val="it-IT"/>
        </w:rPr>
        <w:t>Bellatreccia,</w:t>
      </w:r>
      <w:r w:rsidRPr="007D1A1D">
        <w:rPr>
          <w:i/>
          <w:iCs/>
          <w:vertAlign w:val="superscript"/>
          <w:lang w:val="it-IT"/>
        </w:rPr>
        <w:t>a,b</w:t>
      </w:r>
      <w:proofErr w:type="spellEnd"/>
      <w:r w:rsidRPr="000442BF">
        <w:rPr>
          <w:lang w:val="it-IT"/>
        </w:rPr>
        <w:t xml:space="preserve"> Federica Fina,</w:t>
      </w:r>
      <w:r w:rsidRPr="007D1A1D">
        <w:rPr>
          <w:i/>
          <w:iCs/>
          <w:vertAlign w:val="superscript"/>
          <w:lang w:val="it-IT"/>
        </w:rPr>
        <w:t xml:space="preserve"> </w:t>
      </w:r>
      <w:proofErr w:type="spellStart"/>
      <w:r w:rsidRPr="007D1A1D">
        <w:rPr>
          <w:i/>
          <w:iCs/>
          <w:vertAlign w:val="superscript"/>
          <w:lang w:val="it-IT"/>
        </w:rPr>
        <w:t>a,b</w:t>
      </w:r>
      <w:proofErr w:type="spellEnd"/>
      <w:r w:rsidRPr="000442BF">
        <w:rPr>
          <w:lang w:val="it-IT"/>
        </w:rPr>
        <w:t xml:space="preserve"> Paola </w:t>
      </w:r>
      <w:proofErr w:type="spellStart"/>
      <w:r w:rsidRPr="000442BF">
        <w:rPr>
          <w:lang w:val="it-IT"/>
        </w:rPr>
        <w:t>Ceroni</w:t>
      </w:r>
      <w:r w:rsidRPr="007D1A1D">
        <w:rPr>
          <w:i/>
          <w:iCs/>
          <w:vertAlign w:val="superscript"/>
          <w:lang w:val="it-IT"/>
        </w:rPr>
        <w:t>a,b</w:t>
      </w:r>
      <w:proofErr w:type="spellEnd"/>
    </w:p>
    <w:p w14:paraId="0FC7D7A8" w14:textId="77777777" w:rsidR="001B6948" w:rsidRPr="000E755B" w:rsidRDefault="001B6948" w:rsidP="001B6948">
      <w:pPr>
        <w:spacing w:after="0"/>
        <w:rPr>
          <w:sz w:val="18"/>
          <w:szCs w:val="18"/>
          <w:lang w:val="it-IT"/>
        </w:rPr>
      </w:pPr>
      <w:proofErr w:type="spellStart"/>
      <w:r w:rsidRPr="000E755B">
        <w:rPr>
          <w:i/>
          <w:iCs/>
          <w:sz w:val="22"/>
          <w:szCs w:val="22"/>
          <w:vertAlign w:val="superscript"/>
          <w:lang w:val="it-IT"/>
        </w:rPr>
        <w:t>a</w:t>
      </w:r>
      <w:r w:rsidRPr="000E755B">
        <w:rPr>
          <w:sz w:val="18"/>
          <w:szCs w:val="18"/>
          <w:lang w:val="it-IT"/>
        </w:rPr>
        <w:t>Alma</w:t>
      </w:r>
      <w:proofErr w:type="spellEnd"/>
      <w:r w:rsidRPr="000E755B">
        <w:rPr>
          <w:sz w:val="18"/>
          <w:szCs w:val="18"/>
          <w:lang w:val="it-IT"/>
        </w:rPr>
        <w:t xml:space="preserve"> Mater </w:t>
      </w:r>
      <w:proofErr w:type="spellStart"/>
      <w:r w:rsidRPr="000E755B">
        <w:rPr>
          <w:sz w:val="18"/>
          <w:szCs w:val="18"/>
          <w:lang w:val="it-IT"/>
        </w:rPr>
        <w:t>Studiorum</w:t>
      </w:r>
      <w:proofErr w:type="spellEnd"/>
      <w:r w:rsidRPr="000E755B">
        <w:rPr>
          <w:sz w:val="18"/>
          <w:szCs w:val="18"/>
          <w:lang w:val="it-IT"/>
        </w:rPr>
        <w:t xml:space="preserve">-Dipartimento di Chimica “G. </w:t>
      </w:r>
      <w:proofErr w:type="spellStart"/>
      <w:r w:rsidRPr="000E755B">
        <w:rPr>
          <w:sz w:val="18"/>
          <w:szCs w:val="18"/>
          <w:lang w:val="it-IT"/>
        </w:rPr>
        <w:t>Ciamician</w:t>
      </w:r>
      <w:proofErr w:type="spellEnd"/>
      <w:r w:rsidRPr="000E755B">
        <w:rPr>
          <w:sz w:val="18"/>
          <w:szCs w:val="18"/>
          <w:lang w:val="it-IT"/>
        </w:rPr>
        <w:t>”, Università di Bologna, Via Gobetti 83, Bologna 40129, Italy</w:t>
      </w:r>
    </w:p>
    <w:p w14:paraId="00A90D45" w14:textId="77777777" w:rsidR="001B6948" w:rsidRDefault="001B6948" w:rsidP="001B6948">
      <w:pPr>
        <w:rPr>
          <w:sz w:val="18"/>
          <w:szCs w:val="18"/>
          <w:lang w:val="it-IT"/>
        </w:rPr>
      </w:pPr>
      <w:proofErr w:type="spellStart"/>
      <w:r w:rsidRPr="000E755B">
        <w:rPr>
          <w:i/>
          <w:iCs/>
          <w:sz w:val="22"/>
          <w:szCs w:val="22"/>
          <w:vertAlign w:val="superscript"/>
          <w:lang w:val="it-IT"/>
        </w:rPr>
        <w:t>b</w:t>
      </w:r>
      <w:r w:rsidRPr="000E755B">
        <w:rPr>
          <w:sz w:val="18"/>
          <w:szCs w:val="18"/>
          <w:lang w:val="it-IT"/>
        </w:rPr>
        <w:t>Center</w:t>
      </w:r>
      <w:proofErr w:type="spellEnd"/>
      <w:r w:rsidRPr="000E755B">
        <w:rPr>
          <w:sz w:val="18"/>
          <w:szCs w:val="18"/>
          <w:lang w:val="it-IT"/>
        </w:rPr>
        <w:t xml:space="preserve"> for Chemical </w:t>
      </w:r>
      <w:proofErr w:type="spellStart"/>
      <w:r w:rsidRPr="000E755B">
        <w:rPr>
          <w:sz w:val="18"/>
          <w:szCs w:val="18"/>
          <w:lang w:val="it-IT"/>
        </w:rPr>
        <w:t>Catalysis</w:t>
      </w:r>
      <w:proofErr w:type="spellEnd"/>
      <w:r w:rsidRPr="000E755B">
        <w:rPr>
          <w:sz w:val="18"/>
          <w:szCs w:val="18"/>
          <w:lang w:val="it-IT"/>
        </w:rPr>
        <w:t xml:space="preserve"> - C3, Alma Mater </w:t>
      </w:r>
      <w:proofErr w:type="spellStart"/>
      <w:r w:rsidRPr="000E755B">
        <w:rPr>
          <w:sz w:val="18"/>
          <w:szCs w:val="18"/>
          <w:lang w:val="it-IT"/>
        </w:rPr>
        <w:t>Studiorum</w:t>
      </w:r>
      <w:proofErr w:type="spellEnd"/>
      <w:r w:rsidRPr="000E755B">
        <w:rPr>
          <w:sz w:val="18"/>
          <w:szCs w:val="18"/>
          <w:lang w:val="it-IT"/>
        </w:rPr>
        <w:t>, Università di Bologna, Via Gobetti 83, Bologna 40129, Italy</w:t>
      </w:r>
    </w:p>
    <w:p w14:paraId="706EBD3F" w14:textId="77777777" w:rsidR="001B6948" w:rsidRPr="004B1838" w:rsidRDefault="001B6948" w:rsidP="001B6948">
      <w:pPr>
        <w:rPr>
          <w:lang w:val="it-IT"/>
        </w:rPr>
      </w:pPr>
      <w:proofErr w:type="spellStart"/>
      <w:r w:rsidRPr="004B1838">
        <w:rPr>
          <w:lang w:val="it-IT"/>
        </w:rPr>
        <w:t>Corresponding</w:t>
      </w:r>
      <w:proofErr w:type="spellEnd"/>
      <w:r w:rsidRPr="004B1838">
        <w:rPr>
          <w:lang w:val="it-IT"/>
        </w:rPr>
        <w:t xml:space="preserve"> </w:t>
      </w:r>
      <w:proofErr w:type="spellStart"/>
      <w:r w:rsidRPr="004B1838">
        <w:rPr>
          <w:lang w:val="it-IT"/>
        </w:rPr>
        <w:t>author</w:t>
      </w:r>
      <w:proofErr w:type="spellEnd"/>
      <w:r w:rsidRPr="004B1838">
        <w:rPr>
          <w:lang w:val="it-IT"/>
        </w:rPr>
        <w:t>: Paola Ceroni (</w:t>
      </w:r>
      <w:proofErr w:type="spellStart"/>
      <w:r w:rsidRPr="004B1838">
        <w:rPr>
          <w:lang w:val="it-IT"/>
        </w:rPr>
        <w:t>p</w:t>
      </w:r>
      <w:r>
        <w:rPr>
          <w:lang w:val="it-IT"/>
        </w:rPr>
        <w:t>aola</w:t>
      </w:r>
      <w:proofErr w:type="spellEnd"/>
      <w:r>
        <w:rPr>
          <w:lang w:val="it-IT"/>
        </w:rPr>
        <w:t>. ceroni@unibo.it)</w:t>
      </w:r>
    </w:p>
    <w:sdt>
      <w:sdtPr>
        <w:rPr>
          <w:rFonts w:asciiTheme="minorHAnsi" w:eastAsiaTheme="minorHAnsi" w:hAnsiTheme="minorHAnsi" w:cstheme="minorBidi"/>
          <w:color w:val="auto"/>
          <w:sz w:val="24"/>
          <w:szCs w:val="24"/>
          <w:lang w:val="en-GB"/>
          <w14:ligatures w14:val="standardContextual"/>
        </w:rPr>
        <w:id w:val="1445652807"/>
        <w:docPartObj>
          <w:docPartGallery w:val="Table of Contents"/>
          <w:docPartUnique/>
        </w:docPartObj>
      </w:sdtPr>
      <w:sdtEndPr>
        <w:rPr>
          <w:b/>
          <w:bCs/>
          <w:noProof/>
        </w:rPr>
      </w:sdtEndPr>
      <w:sdtContent>
        <w:p w14:paraId="40747DC8" w14:textId="31E7F7AE" w:rsidR="004B7E40" w:rsidRPr="00460348" w:rsidRDefault="004B7E40">
          <w:pPr>
            <w:pStyle w:val="TOCHeading"/>
            <w:rPr>
              <w:b/>
              <w:bCs/>
              <w:color w:val="auto"/>
            </w:rPr>
          </w:pPr>
          <w:r w:rsidRPr="00460348">
            <w:rPr>
              <w:b/>
              <w:bCs/>
              <w:color w:val="auto"/>
            </w:rPr>
            <w:t>Contents</w:t>
          </w:r>
        </w:p>
        <w:p w14:paraId="41BFBB67" w14:textId="6730C638" w:rsidR="00294B07" w:rsidRDefault="004B7E40">
          <w:pPr>
            <w:pStyle w:val="TOC2"/>
            <w:tabs>
              <w:tab w:val="left" w:pos="720"/>
              <w:tab w:val="right" w:leader="dot" w:pos="9628"/>
            </w:tabs>
            <w:rPr>
              <w:rFonts w:eastAsiaTheme="minorEastAsia"/>
              <w:noProof/>
              <w:kern w:val="2"/>
              <w:lang w:eastAsia="en-GB"/>
            </w:rPr>
          </w:pPr>
          <w:r>
            <w:fldChar w:fldCharType="begin"/>
          </w:r>
          <w:r>
            <w:instrText xml:space="preserve"> TOC \o "1-3" \h \z \u </w:instrText>
          </w:r>
          <w:r>
            <w:fldChar w:fldCharType="separate"/>
          </w:r>
          <w:hyperlink w:anchor="_Toc223343756" w:history="1">
            <w:r w:rsidR="00294B07" w:rsidRPr="00FC7849">
              <w:rPr>
                <w:rStyle w:val="Hyperlink"/>
                <w:b/>
                <w:bCs/>
                <w:noProof/>
              </w:rPr>
              <w:t>1.</w:t>
            </w:r>
            <w:r w:rsidR="00294B07">
              <w:rPr>
                <w:rFonts w:eastAsiaTheme="minorEastAsia"/>
                <w:noProof/>
                <w:kern w:val="2"/>
                <w:lang w:eastAsia="en-GB"/>
              </w:rPr>
              <w:tab/>
            </w:r>
            <w:r w:rsidR="00294B07" w:rsidRPr="00FC7849">
              <w:rPr>
                <w:rStyle w:val="Hyperlink"/>
                <w:b/>
                <w:bCs/>
                <w:noProof/>
              </w:rPr>
              <w:t>Methods: description of the simulation and fitting algorithms</w:t>
            </w:r>
            <w:r w:rsidR="00294B07">
              <w:rPr>
                <w:noProof/>
                <w:webHidden/>
              </w:rPr>
              <w:tab/>
            </w:r>
            <w:r w:rsidR="00294B07">
              <w:rPr>
                <w:noProof/>
                <w:webHidden/>
              </w:rPr>
              <w:fldChar w:fldCharType="begin"/>
            </w:r>
            <w:r w:rsidR="00294B07">
              <w:rPr>
                <w:noProof/>
                <w:webHidden/>
              </w:rPr>
              <w:instrText xml:space="preserve"> PAGEREF _Toc223343756 \h </w:instrText>
            </w:r>
            <w:r w:rsidR="00294B07">
              <w:rPr>
                <w:noProof/>
                <w:webHidden/>
              </w:rPr>
            </w:r>
            <w:r w:rsidR="00294B07">
              <w:rPr>
                <w:noProof/>
                <w:webHidden/>
              </w:rPr>
              <w:fldChar w:fldCharType="separate"/>
            </w:r>
            <w:r w:rsidR="00294B07">
              <w:rPr>
                <w:noProof/>
                <w:webHidden/>
              </w:rPr>
              <w:t>2</w:t>
            </w:r>
            <w:r w:rsidR="00294B07">
              <w:rPr>
                <w:noProof/>
                <w:webHidden/>
              </w:rPr>
              <w:fldChar w:fldCharType="end"/>
            </w:r>
          </w:hyperlink>
        </w:p>
        <w:p w14:paraId="738544EB" w14:textId="5F33024C" w:rsidR="00294B07" w:rsidRDefault="00294B07">
          <w:pPr>
            <w:pStyle w:val="TOC2"/>
            <w:tabs>
              <w:tab w:val="left" w:pos="960"/>
              <w:tab w:val="right" w:leader="dot" w:pos="9628"/>
            </w:tabs>
            <w:rPr>
              <w:rFonts w:eastAsiaTheme="minorEastAsia"/>
              <w:noProof/>
              <w:kern w:val="2"/>
              <w:lang w:eastAsia="en-GB"/>
            </w:rPr>
          </w:pPr>
          <w:hyperlink w:anchor="_Toc223343757" w:history="1">
            <w:r w:rsidRPr="00FC7849">
              <w:rPr>
                <w:rStyle w:val="Hyperlink"/>
                <w:b/>
                <w:bCs/>
                <w:noProof/>
              </w:rPr>
              <w:t>1.1.</w:t>
            </w:r>
            <w:r>
              <w:rPr>
                <w:rFonts w:eastAsiaTheme="minorEastAsia"/>
                <w:noProof/>
                <w:kern w:val="2"/>
                <w:lang w:eastAsia="en-GB"/>
              </w:rPr>
              <w:tab/>
            </w:r>
            <w:r w:rsidRPr="00FC7849">
              <w:rPr>
                <w:rStyle w:val="Hyperlink"/>
                <w:b/>
                <w:bCs/>
                <w:noProof/>
              </w:rPr>
              <w:t>Simulation of experiments under pulsed irradiation:</w:t>
            </w:r>
            <w:r>
              <w:rPr>
                <w:noProof/>
                <w:webHidden/>
              </w:rPr>
              <w:tab/>
            </w:r>
            <w:r>
              <w:rPr>
                <w:noProof/>
                <w:webHidden/>
              </w:rPr>
              <w:fldChar w:fldCharType="begin"/>
            </w:r>
            <w:r>
              <w:rPr>
                <w:noProof/>
                <w:webHidden/>
              </w:rPr>
              <w:instrText xml:space="preserve"> PAGEREF _Toc223343757 \h </w:instrText>
            </w:r>
            <w:r>
              <w:rPr>
                <w:noProof/>
                <w:webHidden/>
              </w:rPr>
            </w:r>
            <w:r>
              <w:rPr>
                <w:noProof/>
                <w:webHidden/>
              </w:rPr>
              <w:fldChar w:fldCharType="separate"/>
            </w:r>
            <w:r>
              <w:rPr>
                <w:noProof/>
                <w:webHidden/>
              </w:rPr>
              <w:t>2</w:t>
            </w:r>
            <w:r>
              <w:rPr>
                <w:noProof/>
                <w:webHidden/>
              </w:rPr>
              <w:fldChar w:fldCharType="end"/>
            </w:r>
          </w:hyperlink>
        </w:p>
        <w:p w14:paraId="5AB1D7CB" w14:textId="75E4B5E1" w:rsidR="00294B07" w:rsidRDefault="00294B07">
          <w:pPr>
            <w:pStyle w:val="TOC2"/>
            <w:tabs>
              <w:tab w:val="left" w:pos="720"/>
              <w:tab w:val="right" w:leader="dot" w:pos="9628"/>
            </w:tabs>
            <w:rPr>
              <w:rFonts w:eastAsiaTheme="minorEastAsia"/>
              <w:noProof/>
              <w:kern w:val="2"/>
              <w:lang w:eastAsia="en-GB"/>
            </w:rPr>
          </w:pPr>
          <w:hyperlink w:anchor="_Toc223343758" w:history="1">
            <w:r w:rsidRPr="00FC7849">
              <w:rPr>
                <w:rStyle w:val="Hyperlink"/>
                <w:b/>
                <w:bCs/>
                <w:noProof/>
              </w:rPr>
              <w:t>2.</w:t>
            </w:r>
            <w:r>
              <w:rPr>
                <w:rFonts w:eastAsiaTheme="minorEastAsia"/>
                <w:noProof/>
                <w:kern w:val="2"/>
                <w:lang w:eastAsia="en-GB"/>
              </w:rPr>
              <w:tab/>
            </w:r>
            <w:r w:rsidRPr="00FC7849">
              <w:rPr>
                <w:rStyle w:val="Hyperlink"/>
                <w:b/>
                <w:bCs/>
                <w:noProof/>
              </w:rPr>
              <w:t>Mathematical derivations of equations in the main text</w:t>
            </w:r>
            <w:r>
              <w:rPr>
                <w:noProof/>
                <w:webHidden/>
              </w:rPr>
              <w:tab/>
            </w:r>
            <w:r>
              <w:rPr>
                <w:noProof/>
                <w:webHidden/>
              </w:rPr>
              <w:fldChar w:fldCharType="begin"/>
            </w:r>
            <w:r>
              <w:rPr>
                <w:noProof/>
                <w:webHidden/>
              </w:rPr>
              <w:instrText xml:space="preserve"> PAGEREF _Toc223343758 \h </w:instrText>
            </w:r>
            <w:r>
              <w:rPr>
                <w:noProof/>
                <w:webHidden/>
              </w:rPr>
            </w:r>
            <w:r>
              <w:rPr>
                <w:noProof/>
                <w:webHidden/>
              </w:rPr>
              <w:fldChar w:fldCharType="separate"/>
            </w:r>
            <w:r>
              <w:rPr>
                <w:noProof/>
                <w:webHidden/>
              </w:rPr>
              <w:t>4</w:t>
            </w:r>
            <w:r>
              <w:rPr>
                <w:noProof/>
                <w:webHidden/>
              </w:rPr>
              <w:fldChar w:fldCharType="end"/>
            </w:r>
          </w:hyperlink>
        </w:p>
        <w:p w14:paraId="73B05A4A" w14:textId="5F726820" w:rsidR="00294B07" w:rsidRDefault="00294B07">
          <w:pPr>
            <w:pStyle w:val="TOC2"/>
            <w:tabs>
              <w:tab w:val="left" w:pos="960"/>
              <w:tab w:val="right" w:leader="dot" w:pos="9628"/>
            </w:tabs>
            <w:rPr>
              <w:rFonts w:eastAsiaTheme="minorEastAsia"/>
              <w:noProof/>
              <w:kern w:val="2"/>
              <w:lang w:eastAsia="en-GB"/>
            </w:rPr>
          </w:pPr>
          <w:hyperlink w:anchor="_Toc223343759" w:history="1">
            <w:r w:rsidRPr="00FC7849">
              <w:rPr>
                <w:rStyle w:val="Hyperlink"/>
                <w:b/>
                <w:bCs/>
                <w:noProof/>
              </w:rPr>
              <w:t>2.1.</w:t>
            </w:r>
            <w:r>
              <w:rPr>
                <w:rFonts w:eastAsiaTheme="minorEastAsia"/>
                <w:noProof/>
                <w:kern w:val="2"/>
                <w:lang w:eastAsia="en-GB"/>
              </w:rPr>
              <w:tab/>
            </w:r>
            <w:r w:rsidRPr="00FC7849">
              <w:rPr>
                <w:rStyle w:val="Hyperlink"/>
                <w:b/>
                <w:bCs/>
                <w:noProof/>
              </w:rPr>
              <w:t>Derivation of equations 18-21</w:t>
            </w:r>
            <w:r>
              <w:rPr>
                <w:noProof/>
                <w:webHidden/>
              </w:rPr>
              <w:tab/>
            </w:r>
            <w:r>
              <w:rPr>
                <w:noProof/>
                <w:webHidden/>
              </w:rPr>
              <w:fldChar w:fldCharType="begin"/>
            </w:r>
            <w:r>
              <w:rPr>
                <w:noProof/>
                <w:webHidden/>
              </w:rPr>
              <w:instrText xml:space="preserve"> PAGEREF _Toc223343759 \h </w:instrText>
            </w:r>
            <w:r>
              <w:rPr>
                <w:noProof/>
                <w:webHidden/>
              </w:rPr>
            </w:r>
            <w:r>
              <w:rPr>
                <w:noProof/>
                <w:webHidden/>
              </w:rPr>
              <w:fldChar w:fldCharType="separate"/>
            </w:r>
            <w:r>
              <w:rPr>
                <w:noProof/>
                <w:webHidden/>
              </w:rPr>
              <w:t>4</w:t>
            </w:r>
            <w:r>
              <w:rPr>
                <w:noProof/>
                <w:webHidden/>
              </w:rPr>
              <w:fldChar w:fldCharType="end"/>
            </w:r>
          </w:hyperlink>
        </w:p>
        <w:p w14:paraId="4F84B707" w14:textId="12E2AEE4" w:rsidR="00294B07" w:rsidRDefault="00294B07">
          <w:pPr>
            <w:pStyle w:val="TOC2"/>
            <w:tabs>
              <w:tab w:val="left" w:pos="960"/>
              <w:tab w:val="right" w:leader="dot" w:pos="9628"/>
            </w:tabs>
            <w:rPr>
              <w:rFonts w:eastAsiaTheme="minorEastAsia"/>
              <w:noProof/>
              <w:kern w:val="2"/>
              <w:lang w:eastAsia="en-GB"/>
            </w:rPr>
          </w:pPr>
          <w:hyperlink w:anchor="_Toc223343760" w:history="1">
            <w:r w:rsidRPr="00FC7849">
              <w:rPr>
                <w:rStyle w:val="Hyperlink"/>
                <w:b/>
                <w:bCs/>
                <w:noProof/>
              </w:rPr>
              <w:t>2.2.</w:t>
            </w:r>
            <w:r>
              <w:rPr>
                <w:rFonts w:eastAsiaTheme="minorEastAsia"/>
                <w:noProof/>
                <w:kern w:val="2"/>
                <w:lang w:eastAsia="en-GB"/>
              </w:rPr>
              <w:tab/>
            </w:r>
            <w:r w:rsidRPr="00FC7849">
              <w:rPr>
                <w:rStyle w:val="Hyperlink"/>
                <w:b/>
                <w:bCs/>
                <w:noProof/>
              </w:rPr>
              <w:t>When SV formulas are valid for TADF chromofores (derivation of conditions 22 and 23)</w:t>
            </w:r>
            <w:r>
              <w:rPr>
                <w:noProof/>
                <w:webHidden/>
              </w:rPr>
              <w:tab/>
            </w:r>
            <w:r>
              <w:rPr>
                <w:noProof/>
                <w:webHidden/>
              </w:rPr>
              <w:fldChar w:fldCharType="begin"/>
            </w:r>
            <w:r>
              <w:rPr>
                <w:noProof/>
                <w:webHidden/>
              </w:rPr>
              <w:instrText xml:space="preserve"> PAGEREF _Toc223343760 \h </w:instrText>
            </w:r>
            <w:r>
              <w:rPr>
                <w:noProof/>
                <w:webHidden/>
              </w:rPr>
            </w:r>
            <w:r>
              <w:rPr>
                <w:noProof/>
                <w:webHidden/>
              </w:rPr>
              <w:fldChar w:fldCharType="separate"/>
            </w:r>
            <w:r>
              <w:rPr>
                <w:noProof/>
                <w:webHidden/>
              </w:rPr>
              <w:t>6</w:t>
            </w:r>
            <w:r>
              <w:rPr>
                <w:noProof/>
                <w:webHidden/>
              </w:rPr>
              <w:fldChar w:fldCharType="end"/>
            </w:r>
          </w:hyperlink>
        </w:p>
        <w:p w14:paraId="316E61FC" w14:textId="721913C5" w:rsidR="00294B07" w:rsidRDefault="00294B07">
          <w:pPr>
            <w:pStyle w:val="TOC2"/>
            <w:tabs>
              <w:tab w:val="left" w:pos="960"/>
              <w:tab w:val="right" w:leader="dot" w:pos="9628"/>
            </w:tabs>
            <w:rPr>
              <w:rFonts w:eastAsiaTheme="minorEastAsia"/>
              <w:noProof/>
              <w:kern w:val="2"/>
              <w:lang w:eastAsia="en-GB"/>
            </w:rPr>
          </w:pPr>
          <w:hyperlink w:anchor="_Toc223343761" w:history="1">
            <w:r w:rsidRPr="00FC7849">
              <w:rPr>
                <w:rStyle w:val="Hyperlink"/>
                <w:b/>
                <w:bCs/>
                <w:noProof/>
              </w:rPr>
              <w:t>2.3.</w:t>
            </w:r>
            <w:r>
              <w:rPr>
                <w:rFonts w:eastAsiaTheme="minorEastAsia"/>
                <w:noProof/>
                <w:kern w:val="2"/>
                <w:lang w:eastAsia="en-GB"/>
              </w:rPr>
              <w:tab/>
            </w:r>
            <w:r w:rsidRPr="00FC7849">
              <w:rPr>
                <w:rStyle w:val="Hyperlink"/>
                <w:b/>
                <w:bCs/>
                <w:noProof/>
              </w:rPr>
              <w:t>Derivation of [S</w:t>
            </w:r>
            <w:r w:rsidRPr="00FC7849">
              <w:rPr>
                <w:rStyle w:val="Hyperlink"/>
                <w:b/>
                <w:bCs/>
                <w:noProof/>
                <w:vertAlign w:val="subscript"/>
              </w:rPr>
              <w:t>1</w:t>
            </w:r>
            <w:r w:rsidRPr="00FC7849">
              <w:rPr>
                <w:rStyle w:val="Hyperlink"/>
                <w:b/>
                <w:bCs/>
                <w:noProof/>
              </w:rPr>
              <w:t>], [T</w:t>
            </w:r>
            <w:r w:rsidRPr="00FC7849">
              <w:rPr>
                <w:rStyle w:val="Hyperlink"/>
                <w:b/>
                <w:bCs/>
                <w:noProof/>
                <w:vertAlign w:val="subscript"/>
              </w:rPr>
              <w:t>1</w:t>
            </w:r>
            <w:r w:rsidRPr="00FC7849">
              <w:rPr>
                <w:rStyle w:val="Hyperlink"/>
                <w:b/>
                <w:bCs/>
                <w:noProof/>
              </w:rPr>
              <w:t>] at the steady state without a quencher (equations 25-26)</w:t>
            </w:r>
            <w:r>
              <w:rPr>
                <w:noProof/>
                <w:webHidden/>
              </w:rPr>
              <w:tab/>
            </w:r>
            <w:r>
              <w:rPr>
                <w:noProof/>
                <w:webHidden/>
              </w:rPr>
              <w:fldChar w:fldCharType="begin"/>
            </w:r>
            <w:r>
              <w:rPr>
                <w:noProof/>
                <w:webHidden/>
              </w:rPr>
              <w:instrText xml:space="preserve"> PAGEREF _Toc223343761 \h </w:instrText>
            </w:r>
            <w:r>
              <w:rPr>
                <w:noProof/>
                <w:webHidden/>
              </w:rPr>
            </w:r>
            <w:r>
              <w:rPr>
                <w:noProof/>
                <w:webHidden/>
              </w:rPr>
              <w:fldChar w:fldCharType="separate"/>
            </w:r>
            <w:r>
              <w:rPr>
                <w:noProof/>
                <w:webHidden/>
              </w:rPr>
              <w:t>7</w:t>
            </w:r>
            <w:r>
              <w:rPr>
                <w:noProof/>
                <w:webHidden/>
              </w:rPr>
              <w:fldChar w:fldCharType="end"/>
            </w:r>
          </w:hyperlink>
        </w:p>
        <w:p w14:paraId="72B1BD3C" w14:textId="0E28BDDE" w:rsidR="00294B07" w:rsidRDefault="00294B07">
          <w:pPr>
            <w:pStyle w:val="TOC2"/>
            <w:tabs>
              <w:tab w:val="left" w:pos="960"/>
              <w:tab w:val="right" w:leader="dot" w:pos="9628"/>
            </w:tabs>
            <w:rPr>
              <w:rFonts w:eastAsiaTheme="minorEastAsia"/>
              <w:noProof/>
              <w:kern w:val="2"/>
              <w:lang w:eastAsia="en-GB"/>
            </w:rPr>
          </w:pPr>
          <w:hyperlink w:anchor="_Toc223343762" w:history="1">
            <w:r w:rsidRPr="00FC7849">
              <w:rPr>
                <w:rStyle w:val="Hyperlink"/>
                <w:b/>
                <w:bCs/>
                <w:noProof/>
              </w:rPr>
              <w:t>2.4.</w:t>
            </w:r>
            <w:r>
              <w:rPr>
                <w:rFonts w:eastAsiaTheme="minorEastAsia"/>
                <w:noProof/>
                <w:kern w:val="2"/>
                <w:lang w:eastAsia="en-GB"/>
              </w:rPr>
              <w:tab/>
            </w:r>
            <w:r w:rsidRPr="00FC7849">
              <w:rPr>
                <w:rStyle w:val="Hyperlink"/>
                <w:b/>
                <w:bCs/>
                <w:noProof/>
              </w:rPr>
              <w:t>Derivation of Q evolution in time (equation 36)</w:t>
            </w:r>
            <w:r>
              <w:rPr>
                <w:noProof/>
                <w:webHidden/>
              </w:rPr>
              <w:tab/>
            </w:r>
            <w:r>
              <w:rPr>
                <w:noProof/>
                <w:webHidden/>
              </w:rPr>
              <w:fldChar w:fldCharType="begin"/>
            </w:r>
            <w:r>
              <w:rPr>
                <w:noProof/>
                <w:webHidden/>
              </w:rPr>
              <w:instrText xml:space="preserve"> PAGEREF _Toc223343762 \h </w:instrText>
            </w:r>
            <w:r>
              <w:rPr>
                <w:noProof/>
                <w:webHidden/>
              </w:rPr>
            </w:r>
            <w:r>
              <w:rPr>
                <w:noProof/>
                <w:webHidden/>
              </w:rPr>
              <w:fldChar w:fldCharType="separate"/>
            </w:r>
            <w:r>
              <w:rPr>
                <w:noProof/>
                <w:webHidden/>
              </w:rPr>
              <w:t>8</w:t>
            </w:r>
            <w:r>
              <w:rPr>
                <w:noProof/>
                <w:webHidden/>
              </w:rPr>
              <w:fldChar w:fldCharType="end"/>
            </w:r>
          </w:hyperlink>
        </w:p>
        <w:p w14:paraId="27B5ABF2" w14:textId="0267B6CF" w:rsidR="00294B07" w:rsidRDefault="00294B07">
          <w:pPr>
            <w:pStyle w:val="TOC2"/>
            <w:tabs>
              <w:tab w:val="left" w:pos="960"/>
              <w:tab w:val="right" w:leader="dot" w:pos="9628"/>
            </w:tabs>
            <w:rPr>
              <w:rFonts w:eastAsiaTheme="minorEastAsia"/>
              <w:noProof/>
              <w:kern w:val="2"/>
              <w:lang w:eastAsia="en-GB"/>
            </w:rPr>
          </w:pPr>
          <w:hyperlink w:anchor="_Toc223343763" w:history="1">
            <w:r w:rsidRPr="00FC7849">
              <w:rPr>
                <w:rStyle w:val="Hyperlink"/>
                <w:b/>
                <w:bCs/>
                <w:i/>
                <w:iCs/>
                <w:noProof/>
              </w:rPr>
              <w:t>2.5.</w:t>
            </w:r>
            <w:r>
              <w:rPr>
                <w:rFonts w:eastAsiaTheme="minorEastAsia"/>
                <w:noProof/>
                <w:kern w:val="2"/>
                <w:lang w:eastAsia="en-GB"/>
              </w:rPr>
              <w:tab/>
            </w:r>
            <w:r w:rsidRPr="00FC7849">
              <w:rPr>
                <w:rStyle w:val="Hyperlink"/>
                <w:b/>
                <w:bCs/>
                <w:noProof/>
              </w:rPr>
              <w:t>Derivation of Φ</w:t>
            </w:r>
            <w:r w:rsidRPr="00FC7849">
              <w:rPr>
                <w:rStyle w:val="Hyperlink"/>
                <w:b/>
                <w:bCs/>
                <w:noProof/>
                <w:vertAlign w:val="subscript"/>
              </w:rPr>
              <w:t>B</w:t>
            </w:r>
            <w:r w:rsidRPr="00FC7849">
              <w:rPr>
                <w:rStyle w:val="Hyperlink"/>
                <w:b/>
                <w:bCs/>
                <w:noProof/>
              </w:rPr>
              <w:t xml:space="preserve"> in mechanism </w:t>
            </w:r>
            <w:r w:rsidRPr="00FC7849">
              <w:rPr>
                <w:rStyle w:val="Hyperlink"/>
                <w:b/>
                <w:bCs/>
                <w:i/>
                <w:iCs/>
                <w:noProof/>
              </w:rPr>
              <w:t>a</w:t>
            </w:r>
            <w:r w:rsidRPr="00FC7849">
              <w:rPr>
                <w:rStyle w:val="Hyperlink"/>
                <w:b/>
                <w:bCs/>
                <w:noProof/>
              </w:rPr>
              <w:t xml:space="preserve"> (equation 41) and its stationary points</w:t>
            </w:r>
            <w:r>
              <w:rPr>
                <w:noProof/>
                <w:webHidden/>
              </w:rPr>
              <w:tab/>
            </w:r>
            <w:r>
              <w:rPr>
                <w:noProof/>
                <w:webHidden/>
              </w:rPr>
              <w:fldChar w:fldCharType="begin"/>
            </w:r>
            <w:r>
              <w:rPr>
                <w:noProof/>
                <w:webHidden/>
              </w:rPr>
              <w:instrText xml:space="preserve"> PAGEREF _Toc223343763 \h </w:instrText>
            </w:r>
            <w:r>
              <w:rPr>
                <w:noProof/>
                <w:webHidden/>
              </w:rPr>
            </w:r>
            <w:r>
              <w:rPr>
                <w:noProof/>
                <w:webHidden/>
              </w:rPr>
              <w:fldChar w:fldCharType="separate"/>
            </w:r>
            <w:r>
              <w:rPr>
                <w:noProof/>
                <w:webHidden/>
              </w:rPr>
              <w:t>11</w:t>
            </w:r>
            <w:r>
              <w:rPr>
                <w:noProof/>
                <w:webHidden/>
              </w:rPr>
              <w:fldChar w:fldCharType="end"/>
            </w:r>
          </w:hyperlink>
        </w:p>
        <w:p w14:paraId="7F923435" w14:textId="36A5D6B4" w:rsidR="00294B07" w:rsidRDefault="00294B07">
          <w:pPr>
            <w:pStyle w:val="TOC2"/>
            <w:tabs>
              <w:tab w:val="left" w:pos="720"/>
              <w:tab w:val="right" w:leader="dot" w:pos="9628"/>
            </w:tabs>
            <w:rPr>
              <w:rFonts w:eastAsiaTheme="minorEastAsia"/>
              <w:noProof/>
              <w:kern w:val="2"/>
              <w:lang w:eastAsia="en-GB"/>
            </w:rPr>
          </w:pPr>
          <w:hyperlink w:anchor="_Toc223343764" w:history="1">
            <w:r w:rsidRPr="00FC7849">
              <w:rPr>
                <w:rStyle w:val="Hyperlink"/>
                <w:b/>
                <w:bCs/>
                <w:noProof/>
              </w:rPr>
              <w:t>3.</w:t>
            </w:r>
            <w:r>
              <w:rPr>
                <w:rFonts w:eastAsiaTheme="minorEastAsia"/>
                <w:noProof/>
                <w:kern w:val="2"/>
                <w:lang w:eastAsia="en-GB"/>
              </w:rPr>
              <w:tab/>
            </w:r>
            <w:r w:rsidRPr="00FC7849">
              <w:rPr>
                <w:rStyle w:val="Hyperlink"/>
                <w:b/>
                <w:bCs/>
                <w:noProof/>
              </w:rPr>
              <w:t>Additional data</w:t>
            </w:r>
            <w:r>
              <w:rPr>
                <w:noProof/>
                <w:webHidden/>
              </w:rPr>
              <w:tab/>
            </w:r>
            <w:r>
              <w:rPr>
                <w:noProof/>
                <w:webHidden/>
              </w:rPr>
              <w:fldChar w:fldCharType="begin"/>
            </w:r>
            <w:r>
              <w:rPr>
                <w:noProof/>
                <w:webHidden/>
              </w:rPr>
              <w:instrText xml:space="preserve"> PAGEREF _Toc223343764 \h </w:instrText>
            </w:r>
            <w:r>
              <w:rPr>
                <w:noProof/>
                <w:webHidden/>
              </w:rPr>
            </w:r>
            <w:r>
              <w:rPr>
                <w:noProof/>
                <w:webHidden/>
              </w:rPr>
              <w:fldChar w:fldCharType="separate"/>
            </w:r>
            <w:r>
              <w:rPr>
                <w:noProof/>
                <w:webHidden/>
              </w:rPr>
              <w:t>13</w:t>
            </w:r>
            <w:r>
              <w:rPr>
                <w:noProof/>
                <w:webHidden/>
              </w:rPr>
              <w:fldChar w:fldCharType="end"/>
            </w:r>
          </w:hyperlink>
        </w:p>
        <w:p w14:paraId="26E9D888" w14:textId="61A82666" w:rsidR="00294B07" w:rsidRDefault="00294B07">
          <w:pPr>
            <w:pStyle w:val="TOC2"/>
            <w:tabs>
              <w:tab w:val="left" w:pos="960"/>
              <w:tab w:val="right" w:leader="dot" w:pos="9628"/>
            </w:tabs>
            <w:rPr>
              <w:rFonts w:eastAsiaTheme="minorEastAsia"/>
              <w:noProof/>
              <w:kern w:val="2"/>
              <w:lang w:eastAsia="en-GB"/>
            </w:rPr>
          </w:pPr>
          <w:hyperlink w:anchor="_Toc223343765" w:history="1">
            <w:r w:rsidRPr="00FC7849">
              <w:rPr>
                <w:rStyle w:val="Hyperlink"/>
                <w:b/>
                <w:bCs/>
                <w:noProof/>
              </w:rPr>
              <w:t>3.1.</w:t>
            </w:r>
            <w:r>
              <w:rPr>
                <w:rFonts w:eastAsiaTheme="minorEastAsia"/>
                <w:noProof/>
                <w:kern w:val="2"/>
                <w:lang w:eastAsia="en-GB"/>
              </w:rPr>
              <w:tab/>
            </w:r>
            <w:r w:rsidRPr="00FC7849">
              <w:rPr>
                <w:rStyle w:val="Hyperlink"/>
                <w:b/>
                <w:bCs/>
                <w:noProof/>
              </w:rPr>
              <w:t>Comparison of simulated data under continuous irradiation and prediction by eq. 36</w:t>
            </w:r>
            <w:r>
              <w:rPr>
                <w:noProof/>
                <w:webHidden/>
              </w:rPr>
              <w:tab/>
            </w:r>
            <w:r>
              <w:rPr>
                <w:noProof/>
                <w:webHidden/>
              </w:rPr>
              <w:fldChar w:fldCharType="begin"/>
            </w:r>
            <w:r>
              <w:rPr>
                <w:noProof/>
                <w:webHidden/>
              </w:rPr>
              <w:instrText xml:space="preserve"> PAGEREF _Toc223343765 \h </w:instrText>
            </w:r>
            <w:r>
              <w:rPr>
                <w:noProof/>
                <w:webHidden/>
              </w:rPr>
            </w:r>
            <w:r>
              <w:rPr>
                <w:noProof/>
                <w:webHidden/>
              </w:rPr>
              <w:fldChar w:fldCharType="separate"/>
            </w:r>
            <w:r>
              <w:rPr>
                <w:noProof/>
                <w:webHidden/>
              </w:rPr>
              <w:t>13</w:t>
            </w:r>
            <w:r>
              <w:rPr>
                <w:noProof/>
                <w:webHidden/>
              </w:rPr>
              <w:fldChar w:fldCharType="end"/>
            </w:r>
          </w:hyperlink>
        </w:p>
        <w:p w14:paraId="742495DF" w14:textId="4F89B034" w:rsidR="00294B07" w:rsidRDefault="00294B07">
          <w:pPr>
            <w:pStyle w:val="TOC2"/>
            <w:tabs>
              <w:tab w:val="left" w:pos="960"/>
              <w:tab w:val="right" w:leader="dot" w:pos="9628"/>
            </w:tabs>
            <w:rPr>
              <w:rFonts w:eastAsiaTheme="minorEastAsia"/>
              <w:noProof/>
              <w:kern w:val="2"/>
              <w:lang w:eastAsia="en-GB"/>
            </w:rPr>
          </w:pPr>
          <w:hyperlink w:anchor="_Toc223343766" w:history="1">
            <w:r w:rsidRPr="00FC7849">
              <w:rPr>
                <w:rStyle w:val="Hyperlink"/>
                <w:b/>
                <w:bCs/>
                <w:noProof/>
              </w:rPr>
              <w:t>3.2.</w:t>
            </w:r>
            <w:r>
              <w:rPr>
                <w:rFonts w:eastAsiaTheme="minorEastAsia"/>
                <w:noProof/>
                <w:kern w:val="2"/>
                <w:lang w:eastAsia="en-GB"/>
              </w:rPr>
              <w:tab/>
            </w:r>
            <w:r w:rsidRPr="00FC7849">
              <w:rPr>
                <w:rStyle w:val="Hyperlink"/>
                <w:b/>
                <w:bCs/>
                <w:noProof/>
              </w:rPr>
              <w:t xml:space="preserve">Proof that most of the time </w:t>
            </w:r>
            <w:r w:rsidRPr="00FC7849">
              <w:rPr>
                <w:rStyle w:val="Hyperlink"/>
                <w:b/>
                <w:bCs/>
                <w:noProof/>
              </w:rPr>
              <w:sym w:font="Symbol" w:char="F046"/>
            </w:r>
            <w:r w:rsidRPr="00FC7849">
              <w:rPr>
                <w:rStyle w:val="Hyperlink"/>
                <w:b/>
                <w:bCs/>
                <w:noProof/>
                <w:vertAlign w:val="subscript"/>
              </w:rPr>
              <w:t>B</w:t>
            </w:r>
            <w:r w:rsidRPr="00FC7849">
              <w:rPr>
                <w:rStyle w:val="Hyperlink"/>
                <w:b/>
                <w:bCs/>
                <w:noProof/>
              </w:rPr>
              <w:t xml:space="preserve"> can be considered constant during reaction in mechanism </w:t>
            </w:r>
            <w:r w:rsidRPr="00FC7849">
              <w:rPr>
                <w:rStyle w:val="Hyperlink"/>
                <w:b/>
                <w:bCs/>
                <w:i/>
                <w:iCs/>
                <w:noProof/>
              </w:rPr>
              <w:t>a</w:t>
            </w:r>
            <w:r>
              <w:rPr>
                <w:noProof/>
                <w:webHidden/>
              </w:rPr>
              <w:tab/>
            </w:r>
            <w:r>
              <w:rPr>
                <w:noProof/>
                <w:webHidden/>
              </w:rPr>
              <w:fldChar w:fldCharType="begin"/>
            </w:r>
            <w:r>
              <w:rPr>
                <w:noProof/>
                <w:webHidden/>
              </w:rPr>
              <w:instrText xml:space="preserve"> PAGEREF _Toc223343766 \h </w:instrText>
            </w:r>
            <w:r>
              <w:rPr>
                <w:noProof/>
                <w:webHidden/>
              </w:rPr>
            </w:r>
            <w:r>
              <w:rPr>
                <w:noProof/>
                <w:webHidden/>
              </w:rPr>
              <w:fldChar w:fldCharType="separate"/>
            </w:r>
            <w:r>
              <w:rPr>
                <w:noProof/>
                <w:webHidden/>
              </w:rPr>
              <w:t>16</w:t>
            </w:r>
            <w:r>
              <w:rPr>
                <w:noProof/>
                <w:webHidden/>
              </w:rPr>
              <w:fldChar w:fldCharType="end"/>
            </w:r>
          </w:hyperlink>
        </w:p>
        <w:p w14:paraId="3A967C41" w14:textId="6D30CE69" w:rsidR="00294B07" w:rsidRDefault="00294B07">
          <w:pPr>
            <w:pStyle w:val="TOC2"/>
            <w:tabs>
              <w:tab w:val="left" w:pos="960"/>
              <w:tab w:val="right" w:leader="dot" w:pos="9628"/>
            </w:tabs>
            <w:rPr>
              <w:rFonts w:eastAsiaTheme="minorEastAsia"/>
              <w:noProof/>
              <w:kern w:val="2"/>
              <w:lang w:eastAsia="en-GB"/>
            </w:rPr>
          </w:pPr>
          <w:hyperlink w:anchor="_Toc223343767" w:history="1">
            <w:r w:rsidRPr="00FC7849">
              <w:rPr>
                <w:rStyle w:val="Hyperlink"/>
                <w:b/>
                <w:bCs/>
                <w:noProof/>
              </w:rPr>
              <w:t>3.3.</w:t>
            </w:r>
            <w:r>
              <w:rPr>
                <w:rFonts w:eastAsiaTheme="minorEastAsia"/>
                <w:noProof/>
                <w:kern w:val="2"/>
                <w:lang w:eastAsia="en-GB"/>
              </w:rPr>
              <w:tab/>
            </w:r>
            <w:r w:rsidRPr="00FC7849">
              <w:rPr>
                <w:rStyle w:val="Hyperlink"/>
                <w:b/>
                <w:bCs/>
                <w:noProof/>
              </w:rPr>
              <w:t xml:space="preserve">Mechanism </w:t>
            </w:r>
            <w:r w:rsidRPr="00FC7849">
              <w:rPr>
                <w:rStyle w:val="Hyperlink"/>
                <w:b/>
                <w:bCs/>
                <w:i/>
                <w:iCs/>
                <w:noProof/>
              </w:rPr>
              <w:t>b</w:t>
            </w:r>
            <w:r w:rsidRPr="00FC7849">
              <w:rPr>
                <w:rStyle w:val="Hyperlink"/>
                <w:b/>
                <w:bCs/>
                <w:noProof/>
              </w:rPr>
              <w:t xml:space="preserve">: dependence of </w:t>
            </w:r>
            <w:r w:rsidRPr="00FC7849">
              <w:rPr>
                <w:rStyle w:val="Hyperlink"/>
                <w:b/>
                <w:bCs/>
                <w:noProof/>
              </w:rPr>
              <w:sym w:font="Symbol" w:char="F046"/>
            </w:r>
            <w:r w:rsidRPr="00FC7849">
              <w:rPr>
                <w:rStyle w:val="Hyperlink"/>
                <w:b/>
                <w:bCs/>
                <w:noProof/>
                <w:vertAlign w:val="subscript"/>
              </w:rPr>
              <w:t>B</w:t>
            </w:r>
            <w:r w:rsidRPr="00FC7849">
              <w:rPr>
                <w:rStyle w:val="Hyperlink"/>
                <w:b/>
                <w:bCs/>
                <w:noProof/>
              </w:rPr>
              <w:t xml:space="preserve"> on the substrate concentration</w:t>
            </w:r>
            <w:r>
              <w:rPr>
                <w:noProof/>
                <w:webHidden/>
              </w:rPr>
              <w:tab/>
            </w:r>
            <w:r>
              <w:rPr>
                <w:noProof/>
                <w:webHidden/>
              </w:rPr>
              <w:fldChar w:fldCharType="begin"/>
            </w:r>
            <w:r>
              <w:rPr>
                <w:noProof/>
                <w:webHidden/>
              </w:rPr>
              <w:instrText xml:space="preserve"> PAGEREF _Toc223343767 \h </w:instrText>
            </w:r>
            <w:r>
              <w:rPr>
                <w:noProof/>
                <w:webHidden/>
              </w:rPr>
            </w:r>
            <w:r>
              <w:rPr>
                <w:noProof/>
                <w:webHidden/>
              </w:rPr>
              <w:fldChar w:fldCharType="separate"/>
            </w:r>
            <w:r>
              <w:rPr>
                <w:noProof/>
                <w:webHidden/>
              </w:rPr>
              <w:t>17</w:t>
            </w:r>
            <w:r>
              <w:rPr>
                <w:noProof/>
                <w:webHidden/>
              </w:rPr>
              <w:fldChar w:fldCharType="end"/>
            </w:r>
          </w:hyperlink>
        </w:p>
        <w:p w14:paraId="3A29A759" w14:textId="2E083003" w:rsidR="00294B07" w:rsidRDefault="00294B07">
          <w:pPr>
            <w:pStyle w:val="TOC2"/>
            <w:tabs>
              <w:tab w:val="left" w:pos="960"/>
              <w:tab w:val="right" w:leader="dot" w:pos="9628"/>
            </w:tabs>
            <w:rPr>
              <w:rFonts w:eastAsiaTheme="minorEastAsia"/>
              <w:noProof/>
              <w:kern w:val="2"/>
              <w:lang w:eastAsia="en-GB"/>
            </w:rPr>
          </w:pPr>
          <w:hyperlink w:anchor="_Toc223343768" w:history="1">
            <w:r w:rsidRPr="00FC7849">
              <w:rPr>
                <w:rStyle w:val="Hyperlink"/>
                <w:b/>
                <w:bCs/>
                <w:noProof/>
              </w:rPr>
              <w:t>3.4</w:t>
            </w:r>
            <w:r>
              <w:rPr>
                <w:rFonts w:eastAsiaTheme="minorEastAsia"/>
                <w:noProof/>
                <w:kern w:val="2"/>
                <w:lang w:eastAsia="en-GB"/>
              </w:rPr>
              <w:tab/>
            </w:r>
            <w:r w:rsidRPr="00FC7849">
              <w:rPr>
                <w:rStyle w:val="Hyperlink"/>
                <w:b/>
                <w:bCs/>
                <w:noProof/>
              </w:rPr>
              <w:t>Collection of simulated quenching experiments (pulsed irradiation) and relative fitting parameters</w:t>
            </w:r>
            <w:r>
              <w:rPr>
                <w:noProof/>
                <w:webHidden/>
              </w:rPr>
              <w:tab/>
            </w:r>
            <w:r>
              <w:rPr>
                <w:noProof/>
                <w:webHidden/>
              </w:rPr>
              <w:fldChar w:fldCharType="begin"/>
            </w:r>
            <w:r>
              <w:rPr>
                <w:noProof/>
                <w:webHidden/>
              </w:rPr>
              <w:instrText xml:space="preserve"> PAGEREF _Toc223343768 \h </w:instrText>
            </w:r>
            <w:r>
              <w:rPr>
                <w:noProof/>
                <w:webHidden/>
              </w:rPr>
            </w:r>
            <w:r>
              <w:rPr>
                <w:noProof/>
                <w:webHidden/>
              </w:rPr>
              <w:fldChar w:fldCharType="separate"/>
            </w:r>
            <w:r>
              <w:rPr>
                <w:noProof/>
                <w:webHidden/>
              </w:rPr>
              <w:t>19</w:t>
            </w:r>
            <w:r>
              <w:rPr>
                <w:noProof/>
                <w:webHidden/>
              </w:rPr>
              <w:fldChar w:fldCharType="end"/>
            </w:r>
          </w:hyperlink>
        </w:p>
        <w:p w14:paraId="6B05E416" w14:textId="65030C79" w:rsidR="00294B07" w:rsidRDefault="00294B07">
          <w:pPr>
            <w:pStyle w:val="TOC2"/>
            <w:tabs>
              <w:tab w:val="left" w:pos="720"/>
              <w:tab w:val="right" w:leader="dot" w:pos="9628"/>
            </w:tabs>
            <w:rPr>
              <w:rFonts w:eastAsiaTheme="minorEastAsia"/>
              <w:noProof/>
              <w:kern w:val="2"/>
              <w:lang w:eastAsia="en-GB"/>
            </w:rPr>
          </w:pPr>
          <w:hyperlink w:anchor="_Toc223343769" w:history="1">
            <w:r w:rsidRPr="00FC7849">
              <w:rPr>
                <w:rStyle w:val="Hyperlink"/>
                <w:b/>
                <w:bCs/>
                <w:noProof/>
              </w:rPr>
              <w:t>4.</w:t>
            </w:r>
            <w:r>
              <w:rPr>
                <w:rFonts w:eastAsiaTheme="minorEastAsia"/>
                <w:noProof/>
                <w:kern w:val="2"/>
                <w:lang w:eastAsia="en-GB"/>
              </w:rPr>
              <w:tab/>
            </w:r>
            <w:r w:rsidRPr="00FC7849">
              <w:rPr>
                <w:rStyle w:val="Hyperlink"/>
                <w:b/>
                <w:bCs/>
                <w:noProof/>
              </w:rPr>
              <w:t>Description of Jupiter notebooks</w:t>
            </w:r>
            <w:r>
              <w:rPr>
                <w:noProof/>
                <w:webHidden/>
              </w:rPr>
              <w:tab/>
            </w:r>
            <w:r>
              <w:rPr>
                <w:noProof/>
                <w:webHidden/>
              </w:rPr>
              <w:fldChar w:fldCharType="begin"/>
            </w:r>
            <w:r>
              <w:rPr>
                <w:noProof/>
                <w:webHidden/>
              </w:rPr>
              <w:instrText xml:space="preserve"> PAGEREF _Toc223343769 \h </w:instrText>
            </w:r>
            <w:r>
              <w:rPr>
                <w:noProof/>
                <w:webHidden/>
              </w:rPr>
            </w:r>
            <w:r>
              <w:rPr>
                <w:noProof/>
                <w:webHidden/>
              </w:rPr>
              <w:fldChar w:fldCharType="separate"/>
            </w:r>
            <w:r>
              <w:rPr>
                <w:noProof/>
                <w:webHidden/>
              </w:rPr>
              <w:t>26</w:t>
            </w:r>
            <w:r>
              <w:rPr>
                <w:noProof/>
                <w:webHidden/>
              </w:rPr>
              <w:fldChar w:fldCharType="end"/>
            </w:r>
          </w:hyperlink>
        </w:p>
        <w:p w14:paraId="5C0C0944" w14:textId="12EED346" w:rsidR="00294B07" w:rsidRDefault="00294B07">
          <w:pPr>
            <w:pStyle w:val="TOC2"/>
            <w:tabs>
              <w:tab w:val="left" w:pos="720"/>
              <w:tab w:val="right" w:leader="dot" w:pos="9628"/>
            </w:tabs>
            <w:rPr>
              <w:rFonts w:eastAsiaTheme="minorEastAsia"/>
              <w:noProof/>
              <w:kern w:val="2"/>
              <w:lang w:eastAsia="en-GB"/>
            </w:rPr>
          </w:pPr>
          <w:hyperlink w:anchor="_Toc223343770" w:history="1">
            <w:r w:rsidRPr="00FC7849">
              <w:rPr>
                <w:rStyle w:val="Hyperlink"/>
                <w:b/>
                <w:bCs/>
                <w:noProof/>
              </w:rPr>
              <w:t>5.</w:t>
            </w:r>
            <w:r>
              <w:rPr>
                <w:rFonts w:eastAsiaTheme="minorEastAsia"/>
                <w:noProof/>
                <w:kern w:val="2"/>
                <w:lang w:eastAsia="en-GB"/>
              </w:rPr>
              <w:tab/>
            </w:r>
            <w:r w:rsidRPr="00FC7849">
              <w:rPr>
                <w:rStyle w:val="Hyperlink"/>
                <w:b/>
                <w:bCs/>
                <w:noProof/>
              </w:rPr>
              <w:t>References</w:t>
            </w:r>
            <w:r>
              <w:rPr>
                <w:noProof/>
                <w:webHidden/>
              </w:rPr>
              <w:tab/>
            </w:r>
            <w:r>
              <w:rPr>
                <w:noProof/>
                <w:webHidden/>
              </w:rPr>
              <w:fldChar w:fldCharType="begin"/>
            </w:r>
            <w:r>
              <w:rPr>
                <w:noProof/>
                <w:webHidden/>
              </w:rPr>
              <w:instrText xml:space="preserve"> PAGEREF _Toc223343770 \h </w:instrText>
            </w:r>
            <w:r>
              <w:rPr>
                <w:noProof/>
                <w:webHidden/>
              </w:rPr>
            </w:r>
            <w:r>
              <w:rPr>
                <w:noProof/>
                <w:webHidden/>
              </w:rPr>
              <w:fldChar w:fldCharType="separate"/>
            </w:r>
            <w:r>
              <w:rPr>
                <w:noProof/>
                <w:webHidden/>
              </w:rPr>
              <w:t>30</w:t>
            </w:r>
            <w:r>
              <w:rPr>
                <w:noProof/>
                <w:webHidden/>
              </w:rPr>
              <w:fldChar w:fldCharType="end"/>
            </w:r>
          </w:hyperlink>
        </w:p>
        <w:p w14:paraId="500A47C8" w14:textId="54CC577C" w:rsidR="004B7E40" w:rsidRDefault="004B7E40">
          <w:r>
            <w:rPr>
              <w:b/>
              <w:bCs/>
              <w:noProof/>
            </w:rPr>
            <w:fldChar w:fldCharType="end"/>
          </w:r>
        </w:p>
      </w:sdtContent>
    </w:sdt>
    <w:p w14:paraId="3C3A3396" w14:textId="77777777" w:rsidR="007816A6" w:rsidRDefault="007816A6">
      <w:pPr>
        <w:rPr>
          <w:rFonts w:eastAsiaTheme="majorEastAsia" w:cstheme="majorBidi"/>
          <w:b/>
          <w:bCs/>
        </w:rPr>
      </w:pPr>
      <w:r>
        <w:rPr>
          <w:b/>
          <w:bCs/>
        </w:rPr>
        <w:br w:type="page"/>
      </w:r>
    </w:p>
    <w:p w14:paraId="27D09D7F" w14:textId="5BE35B80" w:rsidR="00A76C4C" w:rsidRDefault="00A76C4C" w:rsidP="00F86F95">
      <w:pPr>
        <w:pStyle w:val="Heading2"/>
        <w:numPr>
          <w:ilvl w:val="0"/>
          <w:numId w:val="2"/>
        </w:numPr>
        <w:rPr>
          <w:rFonts w:asciiTheme="minorHAnsi" w:hAnsiTheme="minorHAnsi"/>
          <w:b/>
          <w:bCs/>
          <w:color w:val="auto"/>
          <w:sz w:val="24"/>
          <w:szCs w:val="24"/>
        </w:rPr>
      </w:pPr>
      <w:bookmarkStart w:id="0" w:name="_Toc223343756"/>
      <w:r>
        <w:rPr>
          <w:rFonts w:asciiTheme="minorHAnsi" w:hAnsiTheme="minorHAnsi"/>
          <w:b/>
          <w:bCs/>
          <w:color w:val="auto"/>
          <w:sz w:val="24"/>
          <w:szCs w:val="24"/>
        </w:rPr>
        <w:lastRenderedPageBreak/>
        <w:t xml:space="preserve">Methods: description of the </w:t>
      </w:r>
      <w:r w:rsidR="008F3A8E">
        <w:rPr>
          <w:rFonts w:asciiTheme="minorHAnsi" w:hAnsiTheme="minorHAnsi"/>
          <w:b/>
          <w:bCs/>
          <w:color w:val="auto"/>
          <w:sz w:val="24"/>
          <w:szCs w:val="24"/>
        </w:rPr>
        <w:t>simulation and fitting algorithms</w:t>
      </w:r>
      <w:bookmarkEnd w:id="0"/>
    </w:p>
    <w:p w14:paraId="5895DF13" w14:textId="7FF2FC93" w:rsidR="00D2196E" w:rsidRPr="001E44DC" w:rsidRDefault="001E44DC" w:rsidP="008F3A8E">
      <w:pPr>
        <w:pStyle w:val="Heading2"/>
        <w:numPr>
          <w:ilvl w:val="1"/>
          <w:numId w:val="2"/>
        </w:numPr>
        <w:rPr>
          <w:rFonts w:asciiTheme="minorHAnsi" w:hAnsiTheme="minorHAnsi"/>
          <w:b/>
          <w:bCs/>
          <w:color w:val="auto"/>
          <w:sz w:val="24"/>
          <w:szCs w:val="24"/>
        </w:rPr>
      </w:pPr>
      <w:bookmarkStart w:id="1" w:name="_Toc223343757"/>
      <w:r w:rsidRPr="001E44DC">
        <w:rPr>
          <w:rFonts w:asciiTheme="minorHAnsi" w:hAnsiTheme="minorHAnsi"/>
          <w:b/>
          <w:bCs/>
          <w:color w:val="auto"/>
          <w:sz w:val="24"/>
          <w:szCs w:val="24"/>
        </w:rPr>
        <w:t>Simulation of experiments under pulsed irradiation:</w:t>
      </w:r>
      <w:bookmarkEnd w:id="1"/>
    </w:p>
    <w:p w14:paraId="4CD06461" w14:textId="77777777" w:rsidR="008F3A98" w:rsidRDefault="008F3A98" w:rsidP="008F3A98">
      <w:pPr>
        <w:jc w:val="both"/>
        <w:rPr>
          <w:rFonts w:cs="Arial"/>
          <w:sz w:val="22"/>
          <w:szCs w:val="22"/>
          <w:lang w:val="en-US"/>
        </w:rPr>
      </w:pPr>
      <w:r>
        <w:rPr>
          <w:rFonts w:cs="Arial"/>
          <w:sz w:val="22"/>
          <w:szCs w:val="22"/>
          <w:lang w:val="en-US"/>
        </w:rPr>
        <w:t>Our kinetic simulation consists in a C-language code, which numerically calculates the evolution of [S</w:t>
      </w:r>
      <w:r w:rsidRPr="00003511">
        <w:rPr>
          <w:rFonts w:cs="Arial"/>
          <w:sz w:val="22"/>
          <w:szCs w:val="22"/>
          <w:vertAlign w:val="subscript"/>
          <w:lang w:val="en-US"/>
        </w:rPr>
        <w:t>0</w:t>
      </w:r>
      <w:r w:rsidRPr="00E6092C">
        <w:rPr>
          <w:rFonts w:cs="Arial"/>
          <w:sz w:val="22"/>
          <w:szCs w:val="22"/>
          <w:lang w:val="en-US"/>
        </w:rPr>
        <w:t>]</w:t>
      </w:r>
      <w:r>
        <w:rPr>
          <w:rFonts w:cs="Arial"/>
          <w:sz w:val="22"/>
          <w:szCs w:val="22"/>
          <w:lang w:val="en-US"/>
        </w:rPr>
        <w:t>, [S</w:t>
      </w:r>
      <w:r w:rsidRPr="00003511">
        <w:rPr>
          <w:rFonts w:cs="Arial"/>
          <w:sz w:val="22"/>
          <w:szCs w:val="22"/>
          <w:vertAlign w:val="subscript"/>
          <w:lang w:val="en-US"/>
        </w:rPr>
        <w:t>1</w:t>
      </w:r>
      <w:r w:rsidRPr="00E6092C">
        <w:rPr>
          <w:rFonts w:cs="Arial"/>
          <w:sz w:val="22"/>
          <w:szCs w:val="22"/>
          <w:lang w:val="en-US"/>
        </w:rPr>
        <w:t>]</w:t>
      </w:r>
      <w:r>
        <w:rPr>
          <w:rFonts w:cs="Arial"/>
          <w:sz w:val="22"/>
          <w:szCs w:val="22"/>
          <w:lang w:val="en-US"/>
        </w:rPr>
        <w:t>, [T</w:t>
      </w:r>
      <w:r w:rsidRPr="00003511">
        <w:rPr>
          <w:rFonts w:cs="Arial"/>
          <w:sz w:val="22"/>
          <w:szCs w:val="22"/>
          <w:vertAlign w:val="subscript"/>
          <w:lang w:val="en-US"/>
        </w:rPr>
        <w:t>1</w:t>
      </w:r>
      <w:r w:rsidRPr="00E6092C">
        <w:rPr>
          <w:rFonts w:cs="Arial"/>
          <w:sz w:val="22"/>
          <w:szCs w:val="22"/>
          <w:lang w:val="en-US"/>
        </w:rPr>
        <w:t>]</w:t>
      </w:r>
      <w:r>
        <w:rPr>
          <w:rFonts w:cs="Arial"/>
          <w:sz w:val="22"/>
          <w:szCs w:val="22"/>
          <w:lang w:val="en-US"/>
        </w:rPr>
        <w:t>, [Q], [Q</w:t>
      </w:r>
      <w:r>
        <w:rPr>
          <w:rFonts w:cs="Arial"/>
          <w:sz w:val="22"/>
          <w:szCs w:val="22"/>
          <w:vertAlign w:val="superscript"/>
          <w:lang w:val="en-US"/>
        </w:rPr>
        <w:t>+</w:t>
      </w:r>
      <w:r w:rsidRPr="00E6092C">
        <w:rPr>
          <w:rFonts w:cs="Arial"/>
          <w:sz w:val="22"/>
          <w:szCs w:val="22"/>
          <w:lang w:val="en-US"/>
        </w:rPr>
        <w:t>]</w:t>
      </w:r>
      <w:r>
        <w:rPr>
          <w:rFonts w:cs="Arial"/>
          <w:sz w:val="22"/>
          <w:szCs w:val="22"/>
          <w:lang w:val="en-US"/>
        </w:rPr>
        <w:t xml:space="preserve"> according to the following differential equations:</w:t>
      </w:r>
    </w:p>
    <w:p w14:paraId="71A7A94A" w14:textId="4D849277" w:rsidR="008F3A98" w:rsidRPr="00EF090C" w:rsidRDefault="00000000" w:rsidP="008F3A98">
      <w:pPr>
        <w:jc w:val="center"/>
        <w:rPr>
          <w:rFonts w:eastAsiaTheme="minorEastAsia" w:cs="Arial"/>
          <w:sz w:val="22"/>
          <w:szCs w:val="22"/>
          <w:lang w:val="en-US"/>
        </w:rPr>
      </w:pPr>
      <m:oMath>
        <m:f>
          <m:fPr>
            <m:ctrlPr>
              <w:rPr>
                <w:rFonts w:ascii="Cambria Math" w:hAnsi="Cambria Math" w:cs="Arial"/>
                <w:i/>
                <w:sz w:val="22"/>
                <w:szCs w:val="22"/>
                <w:lang w:val="en-US"/>
              </w:rPr>
            </m:ctrlPr>
          </m:fPr>
          <m:num>
            <m:r>
              <w:rPr>
                <w:rFonts w:ascii="Cambria Math" w:hAnsi="Cambria Math" w:cs="Arial"/>
                <w:sz w:val="22"/>
                <w:szCs w:val="22"/>
                <w:lang w:val="en-US"/>
              </w:rPr>
              <m:t>d[</m:t>
            </m:r>
            <m:sSub>
              <m:sSubPr>
                <m:ctrlPr>
                  <w:rPr>
                    <w:rFonts w:ascii="Cambria Math" w:hAnsi="Cambria Math" w:cs="Arial"/>
                    <w:i/>
                    <w:sz w:val="22"/>
                    <w:szCs w:val="22"/>
                    <w:lang w:val="en-US"/>
                  </w:rPr>
                </m:ctrlPr>
              </m:sSubPr>
              <m:e>
                <m:r>
                  <w:rPr>
                    <w:rFonts w:ascii="Cambria Math" w:hAnsi="Cambria Math" w:cs="Arial"/>
                    <w:sz w:val="22"/>
                    <w:szCs w:val="22"/>
                    <w:lang w:val="en-US"/>
                  </w:rPr>
                  <m:t>S</m:t>
                </m:r>
              </m:e>
              <m:sub>
                <m:r>
                  <w:rPr>
                    <w:rFonts w:ascii="Cambria Math" w:hAnsi="Cambria Math" w:cs="Arial"/>
                    <w:sz w:val="22"/>
                    <w:szCs w:val="22"/>
                    <w:lang w:val="en-US"/>
                  </w:rPr>
                  <m:t>1</m:t>
                </m:r>
              </m:sub>
            </m:sSub>
            <m:r>
              <w:rPr>
                <w:rFonts w:ascii="Cambria Math" w:hAnsi="Cambria Math" w:cs="Arial"/>
                <w:sz w:val="22"/>
                <w:szCs w:val="22"/>
                <w:lang w:val="en-US"/>
              </w:rPr>
              <m:t>]</m:t>
            </m:r>
          </m:num>
          <m:den>
            <m:r>
              <w:rPr>
                <w:rFonts w:ascii="Cambria Math" w:hAnsi="Cambria Math" w:cs="Arial"/>
                <w:sz w:val="22"/>
                <w:szCs w:val="22"/>
                <w:lang w:val="en-US"/>
              </w:rPr>
              <m:t>dt</m:t>
            </m:r>
          </m:den>
        </m:f>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risc</m:t>
            </m:r>
          </m:sub>
        </m:sSub>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1</m:t>
                </m:r>
              </m:sub>
            </m:sSub>
          </m:e>
        </m:d>
        <m:r>
          <w:rPr>
            <w:rFonts w:ascii="Cambria Math" w:hAnsi="Cambria Math" w:cs="Arial"/>
            <w:sz w:val="22"/>
            <w:szCs w:val="22"/>
            <w:lang w:val="en-US"/>
          </w:rPr>
          <m:t>-</m:t>
        </m:r>
        <m:d>
          <m:dPr>
            <m:ctrlPr>
              <w:rPr>
                <w:rFonts w:ascii="Cambria Math" w:hAnsi="Cambria Math" w:cs="Arial"/>
                <w:i/>
                <w:sz w:val="22"/>
                <w:szCs w:val="22"/>
                <w:lang w:val="en-US"/>
              </w:rPr>
            </m:ctrlPr>
          </m:dPr>
          <m:e>
            <m:sSup>
              <m:sSupPr>
                <m:ctrlPr>
                  <w:rPr>
                    <w:rFonts w:ascii="Cambria Math" w:hAnsi="Cambria Math" w:cs="Arial"/>
                    <w:i/>
                    <w:sz w:val="22"/>
                    <w:szCs w:val="22"/>
                    <w:lang w:val="it-IT"/>
                  </w:rPr>
                </m:ctrlPr>
              </m:sSupPr>
              <m:e>
                <m:r>
                  <w:rPr>
                    <w:rFonts w:ascii="Cambria Math" w:hAnsi="Cambria Math" w:cs="Arial"/>
                    <w:sz w:val="22"/>
                    <w:szCs w:val="22"/>
                    <w:lang w:val="en-US"/>
                  </w:rPr>
                  <m:t>k</m:t>
                </m:r>
                <m:ctrlPr>
                  <w:rPr>
                    <w:rFonts w:ascii="Cambria Math" w:hAnsi="Cambria Math" w:cs="Arial"/>
                    <w:i/>
                    <w:sz w:val="22"/>
                    <w:szCs w:val="22"/>
                    <w:lang w:val="en-US"/>
                  </w:rPr>
                </m:ctrlPr>
              </m:e>
              <m:sup>
                <m:r>
                  <w:rPr>
                    <w:rFonts w:ascii="Cambria Math" w:hAnsi="Cambria Math" w:cs="Arial"/>
                    <w:sz w:val="22"/>
                    <w:szCs w:val="22"/>
                    <w:lang w:val="it-IT"/>
                  </w:rPr>
                  <m:t>S</m:t>
                </m:r>
                <m:r>
                  <w:rPr>
                    <w:rFonts w:ascii="Cambria Math" w:hAnsi="Cambria Math" w:cs="Arial"/>
                    <w:sz w:val="22"/>
                    <w:szCs w:val="22"/>
                  </w:rPr>
                  <m:t>,0</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isc</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qS</m:t>
                </m:r>
              </m:sub>
            </m:sSub>
            <m:r>
              <w:rPr>
                <w:rFonts w:ascii="Cambria Math" w:hAnsi="Cambria Math" w:cs="Arial"/>
                <w:sz w:val="22"/>
                <w:szCs w:val="22"/>
                <w:lang w:val="en-US"/>
              </w:rPr>
              <m:t>[Q]</m:t>
            </m:r>
          </m:e>
        </m:d>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m:t>
                </m:r>
              </m:e>
              <m:sub>
                <m:r>
                  <w:rPr>
                    <w:rFonts w:ascii="Cambria Math" w:hAnsi="Cambria Math" w:cs="Arial"/>
                    <w:sz w:val="22"/>
                    <w:szCs w:val="22"/>
                    <w:lang w:val="en-US"/>
                  </w:rPr>
                  <m:t>1</m:t>
                </m:r>
              </m:sub>
            </m:sSub>
          </m:e>
        </m:d>
      </m:oMath>
      <w:r w:rsidR="008F3A98">
        <w:rPr>
          <w:rFonts w:eastAsiaTheme="minorEastAsia" w:cs="Arial"/>
          <w:sz w:val="22"/>
          <w:szCs w:val="22"/>
          <w:lang w:val="en-US"/>
        </w:rPr>
        <w:tab/>
      </w:r>
      <w:r w:rsidR="008F3A98">
        <w:rPr>
          <w:rFonts w:eastAsiaTheme="minorEastAsia" w:cs="Arial"/>
          <w:sz w:val="22"/>
          <w:szCs w:val="22"/>
          <w:lang w:val="en-US"/>
        </w:rPr>
        <w:tab/>
      </w:r>
      <w:r w:rsidR="008F3A98">
        <w:rPr>
          <w:rFonts w:eastAsiaTheme="minorEastAsia" w:cs="Arial"/>
          <w:sz w:val="22"/>
          <w:szCs w:val="22"/>
          <w:lang w:val="en-US"/>
        </w:rPr>
        <w:tab/>
        <w:t>(S1)</w:t>
      </w:r>
    </w:p>
    <w:p w14:paraId="481663BC" w14:textId="3F75494A" w:rsidR="008F3A98" w:rsidRPr="00714D7D" w:rsidRDefault="00000000" w:rsidP="008F3A98">
      <w:pPr>
        <w:jc w:val="center"/>
        <w:rPr>
          <w:rFonts w:eastAsiaTheme="minorEastAsia" w:cs="Arial"/>
          <w:sz w:val="22"/>
          <w:szCs w:val="22"/>
          <w:lang w:val="en-US"/>
        </w:rPr>
      </w:pPr>
      <m:oMath>
        <m:f>
          <m:fPr>
            <m:ctrlPr>
              <w:rPr>
                <w:rFonts w:ascii="Cambria Math" w:hAnsi="Cambria Math" w:cs="Arial"/>
                <w:i/>
                <w:sz w:val="22"/>
                <w:szCs w:val="22"/>
                <w:lang w:val="en-US"/>
              </w:rPr>
            </m:ctrlPr>
          </m:fPr>
          <m:num>
            <m:r>
              <w:rPr>
                <w:rFonts w:ascii="Cambria Math" w:hAnsi="Cambria Math" w:cs="Arial"/>
                <w:sz w:val="22"/>
                <w:szCs w:val="22"/>
                <w:lang w:val="en-US"/>
              </w:rPr>
              <m:t>d[</m:t>
            </m:r>
            <m:sSub>
              <m:sSubPr>
                <m:ctrlPr>
                  <w:rPr>
                    <w:rFonts w:ascii="Cambria Math" w:hAnsi="Cambria Math"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1</m:t>
                </m:r>
              </m:sub>
            </m:sSub>
            <m:r>
              <w:rPr>
                <w:rFonts w:ascii="Cambria Math" w:hAnsi="Cambria Math" w:cs="Arial"/>
                <w:sz w:val="22"/>
                <w:szCs w:val="22"/>
                <w:lang w:val="en-US"/>
              </w:rPr>
              <m:t>]</m:t>
            </m:r>
          </m:num>
          <m:den>
            <m:r>
              <w:rPr>
                <w:rFonts w:ascii="Cambria Math" w:hAnsi="Cambria Math" w:cs="Arial"/>
                <w:sz w:val="22"/>
                <w:szCs w:val="22"/>
                <w:lang w:val="en-US"/>
              </w:rPr>
              <m:t>dt</m:t>
            </m:r>
          </m:den>
        </m:f>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isc</m:t>
            </m:r>
          </m:sub>
        </m:sSub>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m:t>
                </m:r>
              </m:e>
              <m:sub>
                <m:r>
                  <w:rPr>
                    <w:rFonts w:ascii="Cambria Math" w:hAnsi="Cambria Math" w:cs="Arial"/>
                    <w:sz w:val="22"/>
                    <w:szCs w:val="22"/>
                    <w:lang w:val="en-US"/>
                  </w:rPr>
                  <m:t>1</m:t>
                </m:r>
              </m:sub>
            </m:sSub>
          </m:e>
        </m:d>
        <m:r>
          <w:rPr>
            <w:rFonts w:ascii="Cambria Math" w:hAnsi="Cambria Math" w:cs="Arial"/>
            <w:sz w:val="22"/>
            <w:szCs w:val="22"/>
            <w:lang w:val="en-US"/>
          </w:rPr>
          <m:t>-</m:t>
        </m:r>
        <m:d>
          <m:dPr>
            <m:ctrlPr>
              <w:rPr>
                <w:rFonts w:ascii="Cambria Math" w:hAnsi="Cambria Math" w:cs="Arial"/>
                <w:i/>
                <w:sz w:val="22"/>
                <w:szCs w:val="22"/>
                <w:lang w:val="en-US"/>
              </w:rPr>
            </m:ctrlPr>
          </m:dPr>
          <m:e>
            <m:sSup>
              <m:sSupPr>
                <m:ctrlPr>
                  <w:rPr>
                    <w:rFonts w:ascii="Cambria Math" w:hAnsi="Cambria Math" w:cs="Arial"/>
                    <w:i/>
                    <w:sz w:val="22"/>
                    <w:szCs w:val="22"/>
                    <w:lang w:val="en-US"/>
                  </w:rPr>
                </m:ctrlPr>
              </m:sSupPr>
              <m:e>
                <m:r>
                  <w:rPr>
                    <w:rFonts w:ascii="Cambria Math" w:hAnsi="Cambria Math" w:cs="Arial"/>
                    <w:sz w:val="22"/>
                    <w:szCs w:val="22"/>
                    <w:lang w:val="en-US"/>
                  </w:rPr>
                  <m:t>k</m:t>
                </m:r>
              </m:e>
              <m:sup>
                <m:r>
                  <w:rPr>
                    <w:rFonts w:ascii="Cambria Math" w:hAnsi="Cambria Math" w:cs="Arial"/>
                    <w:sz w:val="22"/>
                    <w:szCs w:val="22"/>
                    <w:lang w:val="en-US"/>
                  </w:rPr>
                  <m:t>T,0</m:t>
                </m:r>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risc</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qT</m:t>
                </m:r>
              </m:sub>
            </m:sSub>
            <m:r>
              <w:rPr>
                <w:rFonts w:ascii="Cambria Math" w:hAnsi="Cambria Math" w:cs="Arial"/>
                <w:sz w:val="22"/>
                <w:szCs w:val="22"/>
                <w:lang w:val="en-US"/>
              </w:rPr>
              <m:t>[Q]</m:t>
            </m:r>
          </m:e>
        </m:d>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1</m:t>
                </m:r>
              </m:sub>
            </m:sSub>
          </m:e>
        </m:d>
      </m:oMath>
      <w:r w:rsidR="008F3A98">
        <w:rPr>
          <w:rFonts w:eastAsiaTheme="minorEastAsia" w:cs="Arial"/>
          <w:sz w:val="22"/>
          <w:szCs w:val="22"/>
          <w:lang w:val="en-US"/>
        </w:rPr>
        <w:tab/>
      </w:r>
      <w:r w:rsidR="008F3A98">
        <w:rPr>
          <w:rFonts w:eastAsiaTheme="minorEastAsia" w:cs="Arial"/>
          <w:sz w:val="22"/>
          <w:szCs w:val="22"/>
          <w:lang w:val="en-US"/>
        </w:rPr>
        <w:tab/>
      </w:r>
      <w:r w:rsidR="008F3A98">
        <w:rPr>
          <w:rFonts w:eastAsiaTheme="minorEastAsia" w:cs="Arial"/>
          <w:sz w:val="22"/>
          <w:szCs w:val="22"/>
          <w:lang w:val="en-US"/>
        </w:rPr>
        <w:tab/>
        <w:t>(S2)</w:t>
      </w:r>
    </w:p>
    <w:p w14:paraId="1DFCF3D9" w14:textId="04FCB897" w:rsidR="008F3A98" w:rsidRPr="000727C5" w:rsidRDefault="00000000" w:rsidP="008F3A98">
      <w:pPr>
        <w:jc w:val="center"/>
        <w:rPr>
          <w:rFonts w:cs="Arial"/>
          <w:sz w:val="22"/>
          <w:szCs w:val="22"/>
          <w:lang w:val="en-US"/>
        </w:rPr>
      </w:pPr>
      <m:oMath>
        <m:f>
          <m:fPr>
            <m:ctrlPr>
              <w:rPr>
                <w:rFonts w:ascii="Cambria Math" w:hAnsi="Cambria Math" w:cs="Arial"/>
                <w:i/>
                <w:sz w:val="22"/>
                <w:szCs w:val="22"/>
                <w:lang w:val="en-US"/>
              </w:rPr>
            </m:ctrlPr>
          </m:fPr>
          <m:num>
            <m:r>
              <w:rPr>
                <w:rFonts w:ascii="Cambria Math" w:hAnsi="Cambria Math" w:cs="Arial"/>
                <w:sz w:val="22"/>
                <w:szCs w:val="22"/>
                <w:lang w:val="en-US"/>
              </w:rPr>
              <m:t>d[Q]</m:t>
            </m:r>
          </m:num>
          <m:den>
            <m:r>
              <w:rPr>
                <w:rFonts w:ascii="Cambria Math" w:hAnsi="Cambria Math" w:cs="Arial"/>
                <w:sz w:val="22"/>
                <w:szCs w:val="22"/>
                <w:lang w:val="en-US"/>
              </w:rPr>
              <m:t>dt</m:t>
            </m:r>
          </m:den>
        </m:f>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qS</m:t>
            </m:r>
          </m:sub>
        </m:sSub>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m:t>
                </m:r>
              </m:e>
              <m:sub>
                <m:r>
                  <w:rPr>
                    <w:rFonts w:ascii="Cambria Math" w:hAnsi="Cambria Math" w:cs="Arial"/>
                    <w:sz w:val="22"/>
                    <w:szCs w:val="22"/>
                    <w:lang w:val="en-US"/>
                  </w:rPr>
                  <m:t>1</m:t>
                </m:r>
              </m:sub>
            </m:sSub>
          </m:e>
        </m:d>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qT</m:t>
            </m:r>
          </m:sub>
        </m:sSub>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1</m:t>
                </m:r>
              </m:sub>
            </m:sSub>
          </m:e>
        </m:d>
        <m:r>
          <w:rPr>
            <w:rFonts w:ascii="Cambria Math" w:hAnsi="Cambria Math" w:cs="Arial"/>
            <w:sz w:val="22"/>
            <w:szCs w:val="22"/>
            <w:lang w:val="en-US"/>
          </w:rPr>
          <m:t>)[Q]</m:t>
        </m:r>
      </m:oMath>
      <w:r w:rsidR="008F3A98">
        <w:rPr>
          <w:rFonts w:eastAsiaTheme="minorEastAsia" w:cs="Arial"/>
          <w:sz w:val="22"/>
          <w:szCs w:val="22"/>
          <w:lang w:val="en-US"/>
        </w:rPr>
        <w:tab/>
      </w:r>
      <w:r w:rsidR="008F3A98">
        <w:rPr>
          <w:rFonts w:eastAsiaTheme="minorEastAsia" w:cs="Arial"/>
          <w:sz w:val="22"/>
          <w:szCs w:val="22"/>
          <w:lang w:val="en-US"/>
        </w:rPr>
        <w:tab/>
      </w:r>
      <w:r w:rsidR="008F3A98">
        <w:rPr>
          <w:rFonts w:eastAsiaTheme="minorEastAsia" w:cs="Arial"/>
          <w:sz w:val="22"/>
          <w:szCs w:val="22"/>
          <w:lang w:val="en-US"/>
        </w:rPr>
        <w:tab/>
      </w:r>
      <w:r w:rsidR="008F3A98">
        <w:rPr>
          <w:rFonts w:eastAsiaTheme="minorEastAsia" w:cs="Arial"/>
          <w:sz w:val="22"/>
          <w:szCs w:val="22"/>
          <w:lang w:val="en-US"/>
        </w:rPr>
        <w:tab/>
        <w:t>(S3)</w:t>
      </w:r>
    </w:p>
    <w:p w14:paraId="38BA1285" w14:textId="77777777" w:rsidR="00071BD0" w:rsidRDefault="001559CC" w:rsidP="00071BD0">
      <w:pPr>
        <w:jc w:val="both"/>
        <w:rPr>
          <w:rFonts w:cs="Arial"/>
          <w:sz w:val="22"/>
          <w:szCs w:val="22"/>
          <w:lang w:val="en-US"/>
        </w:rPr>
      </w:pPr>
      <w:r>
        <w:rPr>
          <w:rFonts w:eastAsiaTheme="minorEastAsia" w:cs="Arial"/>
          <w:sz w:val="22"/>
          <w:szCs w:val="22"/>
          <w:lang w:val="en-US"/>
        </w:rPr>
        <w:t>Where all the kinetic constants are defined in</w:t>
      </w:r>
      <w:r w:rsidR="0090498E">
        <w:rPr>
          <w:rFonts w:eastAsiaTheme="minorEastAsia" w:cs="Arial"/>
          <w:sz w:val="22"/>
          <w:szCs w:val="22"/>
          <w:lang w:val="en-US"/>
        </w:rPr>
        <w:t xml:space="preserve"> </w:t>
      </w:r>
      <w:r w:rsidR="00EC55E4">
        <w:rPr>
          <w:rFonts w:eastAsiaTheme="minorEastAsia" w:cs="Arial"/>
          <w:sz w:val="22"/>
          <w:szCs w:val="22"/>
          <w:lang w:val="en-US"/>
        </w:rPr>
        <w:t>the main text (equations 4-5, Figure 1).</w:t>
      </w:r>
      <w:r>
        <w:rPr>
          <w:rFonts w:eastAsiaTheme="minorEastAsia" w:cs="Arial"/>
          <w:sz w:val="22"/>
          <w:szCs w:val="22"/>
          <w:lang w:val="en-US"/>
        </w:rPr>
        <w:t xml:space="preserve"> </w:t>
      </w:r>
      <w:r w:rsidR="00071BD0">
        <w:rPr>
          <w:rFonts w:cs="Arial"/>
          <w:sz w:val="22"/>
          <w:szCs w:val="22"/>
          <w:lang w:val="en-US"/>
        </w:rPr>
        <w:t>The simulation for pulsed-irradiation experiment did not include cage escape, as it does not affect the outcome of a lifetime measurement, but only the evaluation of the accumulated Q</w:t>
      </w:r>
      <w:r w:rsidR="00071BD0" w:rsidRPr="00BB60E1">
        <w:rPr>
          <w:rFonts w:cs="Arial"/>
          <w:sz w:val="22"/>
          <w:szCs w:val="22"/>
          <w:vertAlign w:val="superscript"/>
          <w:lang w:val="en-US"/>
        </w:rPr>
        <w:t>+</w:t>
      </w:r>
      <w:r w:rsidR="00071BD0">
        <w:rPr>
          <w:rFonts w:cs="Arial"/>
          <w:sz w:val="22"/>
          <w:szCs w:val="22"/>
          <w:lang w:val="en-US"/>
        </w:rPr>
        <w:t xml:space="preserve"> and PS</w:t>
      </w:r>
      <w:r w:rsidR="00071BD0" w:rsidRPr="00BB60E1">
        <w:rPr>
          <w:rFonts w:cs="Arial"/>
          <w:sz w:val="22"/>
          <w:szCs w:val="22"/>
          <w:vertAlign w:val="superscript"/>
          <w:lang w:val="en-US"/>
        </w:rPr>
        <w:t>-</w:t>
      </w:r>
      <w:r w:rsidR="00071BD0">
        <w:rPr>
          <w:rFonts w:cs="Arial"/>
          <w:sz w:val="22"/>
          <w:szCs w:val="22"/>
          <w:lang w:val="en-US"/>
        </w:rPr>
        <w:t>, which was not the purpose of this treatment.</w:t>
      </w:r>
    </w:p>
    <w:p w14:paraId="31B22D18" w14:textId="77777777" w:rsidR="00071BD0" w:rsidRDefault="008F3A98" w:rsidP="008F3A98">
      <w:pPr>
        <w:jc w:val="both"/>
        <w:rPr>
          <w:rFonts w:eastAsiaTheme="minorEastAsia" w:cs="Arial"/>
          <w:sz w:val="22"/>
          <w:szCs w:val="22"/>
          <w:lang w:val="en-US"/>
        </w:rPr>
      </w:pPr>
      <w:r>
        <w:rPr>
          <w:rFonts w:eastAsiaTheme="minorEastAsia" w:cs="Arial"/>
          <w:sz w:val="22"/>
          <w:szCs w:val="22"/>
          <w:lang w:val="en-US"/>
        </w:rPr>
        <w:t xml:space="preserve">The timestep of the simulation is set at 1 </w:t>
      </w:r>
      <w:proofErr w:type="spellStart"/>
      <w:r>
        <w:rPr>
          <w:rFonts w:eastAsiaTheme="minorEastAsia" w:cs="Arial"/>
          <w:sz w:val="22"/>
          <w:szCs w:val="22"/>
          <w:lang w:val="en-US"/>
        </w:rPr>
        <w:t>ps</w:t>
      </w:r>
      <w:proofErr w:type="spellEnd"/>
      <w:r>
        <w:rPr>
          <w:rFonts w:eastAsiaTheme="minorEastAsia" w:cs="Arial"/>
          <w:sz w:val="22"/>
          <w:szCs w:val="22"/>
          <w:lang w:val="en-US"/>
        </w:rPr>
        <w:t xml:space="preserve"> in order to obtain precise datasets.</w:t>
      </w:r>
      <w:r w:rsidR="005772B0">
        <w:rPr>
          <w:rFonts w:eastAsiaTheme="minorEastAsia" w:cs="Arial"/>
          <w:sz w:val="22"/>
          <w:szCs w:val="22"/>
          <w:lang w:val="en-US"/>
        </w:rPr>
        <w:t xml:space="preserve"> </w:t>
      </w:r>
    </w:p>
    <w:p w14:paraId="2DAFBB85" w14:textId="02AFEA0A" w:rsidR="008F3A98" w:rsidRDefault="008F3A98" w:rsidP="00071BD0">
      <w:pPr>
        <w:spacing w:after="0"/>
        <w:jc w:val="both"/>
        <w:rPr>
          <w:rFonts w:cs="Arial"/>
          <w:sz w:val="22"/>
          <w:szCs w:val="22"/>
          <w:lang w:val="en-US"/>
        </w:rPr>
      </w:pPr>
      <w:r>
        <w:rPr>
          <w:rFonts w:eastAsiaTheme="minorEastAsia" w:cs="Arial"/>
          <w:sz w:val="22"/>
          <w:szCs w:val="22"/>
          <w:lang w:val="en-US"/>
        </w:rPr>
        <w:t xml:space="preserve">A “simulated decay” is defined as a kinetic trace generated with the aforementioned simulation of either </w:t>
      </w:r>
      <w:r>
        <w:rPr>
          <w:rFonts w:cs="Arial"/>
          <w:sz w:val="22"/>
          <w:szCs w:val="22"/>
          <w:lang w:val="en-US"/>
        </w:rPr>
        <w:t>[S</w:t>
      </w:r>
      <w:r w:rsidRPr="00003511">
        <w:rPr>
          <w:rFonts w:cs="Arial"/>
          <w:sz w:val="22"/>
          <w:szCs w:val="22"/>
          <w:vertAlign w:val="subscript"/>
          <w:lang w:val="en-US"/>
        </w:rPr>
        <w:t>0</w:t>
      </w:r>
      <w:r w:rsidRPr="00E6092C">
        <w:rPr>
          <w:rFonts w:cs="Arial"/>
          <w:sz w:val="22"/>
          <w:szCs w:val="22"/>
          <w:lang w:val="en-US"/>
        </w:rPr>
        <w:t>]</w:t>
      </w:r>
      <w:r>
        <w:rPr>
          <w:rFonts w:cs="Arial"/>
          <w:sz w:val="22"/>
          <w:szCs w:val="22"/>
          <w:lang w:val="en-US"/>
        </w:rPr>
        <w:t>, [S</w:t>
      </w:r>
      <w:r w:rsidRPr="00003511">
        <w:rPr>
          <w:rFonts w:cs="Arial"/>
          <w:sz w:val="22"/>
          <w:szCs w:val="22"/>
          <w:vertAlign w:val="subscript"/>
          <w:lang w:val="en-US"/>
        </w:rPr>
        <w:t>1</w:t>
      </w:r>
      <w:r w:rsidRPr="00E6092C">
        <w:rPr>
          <w:rFonts w:cs="Arial"/>
          <w:sz w:val="22"/>
          <w:szCs w:val="22"/>
          <w:lang w:val="en-US"/>
        </w:rPr>
        <w:t>]</w:t>
      </w:r>
      <w:r>
        <w:rPr>
          <w:rFonts w:cs="Arial"/>
          <w:sz w:val="22"/>
          <w:szCs w:val="22"/>
          <w:lang w:val="en-US"/>
        </w:rPr>
        <w:t>, [T</w:t>
      </w:r>
      <w:r w:rsidRPr="00003511">
        <w:rPr>
          <w:rFonts w:cs="Arial"/>
          <w:sz w:val="22"/>
          <w:szCs w:val="22"/>
          <w:vertAlign w:val="subscript"/>
          <w:lang w:val="en-US"/>
        </w:rPr>
        <w:t>1</w:t>
      </w:r>
      <w:r w:rsidRPr="00E6092C">
        <w:rPr>
          <w:rFonts w:cs="Arial"/>
          <w:sz w:val="22"/>
          <w:szCs w:val="22"/>
          <w:lang w:val="en-US"/>
        </w:rPr>
        <w:t>]</w:t>
      </w:r>
      <w:r>
        <w:rPr>
          <w:rFonts w:cs="Arial"/>
          <w:sz w:val="22"/>
          <w:szCs w:val="22"/>
          <w:lang w:val="en-US"/>
        </w:rPr>
        <w:t>,</w:t>
      </w:r>
      <w:r w:rsidR="00EC55E4">
        <w:rPr>
          <w:rFonts w:cs="Arial"/>
          <w:sz w:val="22"/>
          <w:szCs w:val="22"/>
          <w:lang w:val="en-US"/>
        </w:rPr>
        <w:t xml:space="preserve"> </w:t>
      </w:r>
      <w:r>
        <w:rPr>
          <w:rFonts w:cs="Arial"/>
          <w:sz w:val="22"/>
          <w:szCs w:val="22"/>
          <w:lang w:val="en-US"/>
        </w:rPr>
        <w:t>given a certain set of kinetic constants and a certain initial concentration of the quencher ([Q]) (input parameters).</w:t>
      </w:r>
    </w:p>
    <w:p w14:paraId="2525F2A7" w14:textId="186A9458" w:rsidR="00071BD0" w:rsidRDefault="00071BD0" w:rsidP="008F3A98">
      <w:pPr>
        <w:jc w:val="both"/>
        <w:rPr>
          <w:rFonts w:cs="Arial"/>
          <w:sz w:val="22"/>
          <w:szCs w:val="22"/>
          <w:lang w:val="en-US"/>
        </w:rPr>
      </w:pPr>
      <w:r>
        <w:rPr>
          <w:rFonts w:cs="Arial"/>
          <w:sz w:val="22"/>
          <w:szCs w:val="22"/>
          <w:lang w:val="en-US"/>
        </w:rPr>
        <w:t xml:space="preserve">A “simulated quenching experiment” is defined as a set of simulated decays that have the same set of kinetic constants but differ for the initial [Q]. </w:t>
      </w:r>
    </w:p>
    <w:p w14:paraId="5C91A73D" w14:textId="55FA3AE5" w:rsidR="008F7433" w:rsidRPr="00F86F95" w:rsidRDefault="008F7433" w:rsidP="008F3A8E">
      <w:pPr>
        <w:pStyle w:val="ListParagraph"/>
        <w:numPr>
          <w:ilvl w:val="1"/>
          <w:numId w:val="2"/>
        </w:numPr>
        <w:jc w:val="both"/>
        <w:rPr>
          <w:rFonts w:eastAsiaTheme="majorEastAsia" w:cstheme="majorBidi"/>
          <w:b/>
          <w:bCs/>
        </w:rPr>
      </w:pPr>
      <w:r w:rsidRPr="00F86F95">
        <w:rPr>
          <w:rFonts w:eastAsiaTheme="majorEastAsia" w:cstheme="majorBidi"/>
          <w:b/>
          <w:bCs/>
        </w:rPr>
        <w:t xml:space="preserve">Fitting of the simulated quenching experiment </w:t>
      </w:r>
    </w:p>
    <w:p w14:paraId="6B54F248" w14:textId="77777777" w:rsidR="008F7433" w:rsidRDefault="008F7433" w:rsidP="008F7433">
      <w:pPr>
        <w:jc w:val="both"/>
        <w:rPr>
          <w:rFonts w:cs="Arial"/>
          <w:sz w:val="22"/>
          <w:szCs w:val="22"/>
          <w:lang w:val="en-US"/>
        </w:rPr>
      </w:pPr>
      <w:r>
        <w:rPr>
          <w:rFonts w:cs="Arial"/>
          <w:sz w:val="22"/>
          <w:szCs w:val="22"/>
          <w:lang w:val="en-US"/>
        </w:rPr>
        <w:t>All [S</w:t>
      </w:r>
      <w:r w:rsidRPr="0035740D">
        <w:rPr>
          <w:rFonts w:cs="Arial"/>
          <w:sz w:val="22"/>
          <w:szCs w:val="22"/>
          <w:vertAlign w:val="subscript"/>
          <w:lang w:val="en-US"/>
        </w:rPr>
        <w:t>1</w:t>
      </w:r>
      <w:r>
        <w:rPr>
          <w:rFonts w:cs="Arial"/>
          <w:sz w:val="22"/>
          <w:szCs w:val="22"/>
          <w:lang w:val="en-US"/>
        </w:rPr>
        <w:t>] simulated decays were fitted with a biexponential decaying function with the following general formula:</w:t>
      </w:r>
    </w:p>
    <w:p w14:paraId="34DFB2C9" w14:textId="77777777" w:rsidR="008F7433" w:rsidRPr="00126CBE" w:rsidRDefault="00000000" w:rsidP="008F7433">
      <w:pPr>
        <w:jc w:val="center"/>
        <w:rPr>
          <w:rFonts w:eastAsiaTheme="minorEastAsia" w:cs="Arial"/>
          <w:sz w:val="22"/>
          <w:szCs w:val="22"/>
          <w:lang w:val="en-US"/>
        </w:rPr>
      </w:pPr>
      <m:oMath>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m:t>
                </m:r>
              </m:e>
              <m:sub>
                <m:r>
                  <w:rPr>
                    <w:rFonts w:ascii="Cambria Math" w:hAnsi="Cambria Math" w:cs="Arial"/>
                    <w:sz w:val="22"/>
                    <w:szCs w:val="22"/>
                    <w:lang w:val="en-US"/>
                  </w:rPr>
                  <m:t>1</m:t>
                </m:r>
              </m:sub>
            </m:sSub>
          </m:e>
        </m:d>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A</m:t>
            </m:r>
          </m:e>
          <m:sub>
            <m:r>
              <w:rPr>
                <w:rFonts w:ascii="Cambria Math" w:hAnsi="Cambria Math" w:cs="Arial"/>
                <w:sz w:val="22"/>
                <w:szCs w:val="22"/>
                <w:lang w:val="en-US"/>
              </w:rPr>
              <m:t>1</m:t>
            </m:r>
          </m:sub>
        </m:sSub>
        <m:sSup>
          <m:sSupPr>
            <m:ctrlPr>
              <w:rPr>
                <w:rFonts w:ascii="Cambria Math" w:hAnsi="Cambria Math"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-t/</m:t>
            </m:r>
            <m:sSub>
              <m:sSubPr>
                <m:ctrlPr>
                  <w:rPr>
                    <w:rFonts w:ascii="Cambria Math" w:hAnsi="Cambria Math" w:cs="Arial"/>
                    <w:i/>
                    <w:sz w:val="22"/>
                    <w:szCs w:val="22"/>
                    <w:lang w:val="en-US"/>
                  </w:rPr>
                </m:ctrlPr>
              </m:sSubPr>
              <m:e>
                <m:r>
                  <w:rPr>
                    <w:rFonts w:ascii="Cambria Math" w:hAnsi="Cambria Math" w:cs="Arial"/>
                    <w:sz w:val="22"/>
                    <w:szCs w:val="22"/>
                    <w:lang w:val="en-US"/>
                  </w:rPr>
                  <m:t>τ</m:t>
                </m:r>
              </m:e>
              <m:sub>
                <m:r>
                  <w:rPr>
                    <w:rFonts w:ascii="Cambria Math" w:hAnsi="Cambria Math" w:cs="Arial"/>
                    <w:sz w:val="22"/>
                    <w:szCs w:val="22"/>
                    <w:lang w:val="en-US"/>
                  </w:rPr>
                  <m:t>1</m:t>
                </m:r>
              </m:sub>
            </m:sSub>
          </m:sup>
        </m:sSup>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A</m:t>
            </m:r>
          </m:e>
          <m:sub>
            <m:r>
              <w:rPr>
                <w:rFonts w:ascii="Cambria Math" w:hAnsi="Cambria Math" w:cs="Arial"/>
                <w:sz w:val="22"/>
                <w:szCs w:val="22"/>
                <w:lang w:val="en-US"/>
              </w:rPr>
              <m:t>2</m:t>
            </m:r>
          </m:sub>
        </m:sSub>
        <m:sSup>
          <m:sSupPr>
            <m:ctrlPr>
              <w:rPr>
                <w:rFonts w:ascii="Cambria Math" w:hAnsi="Cambria Math"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-t/</m:t>
            </m:r>
            <m:sSub>
              <m:sSubPr>
                <m:ctrlPr>
                  <w:rPr>
                    <w:rFonts w:ascii="Cambria Math" w:hAnsi="Cambria Math" w:cs="Arial"/>
                    <w:i/>
                    <w:sz w:val="22"/>
                    <w:szCs w:val="22"/>
                    <w:lang w:val="en-US"/>
                  </w:rPr>
                </m:ctrlPr>
              </m:sSubPr>
              <m:e>
                <m:r>
                  <w:rPr>
                    <w:rFonts w:ascii="Cambria Math" w:hAnsi="Cambria Math" w:cs="Arial"/>
                    <w:sz w:val="22"/>
                    <w:szCs w:val="22"/>
                    <w:lang w:val="en-US"/>
                  </w:rPr>
                  <m:t>τ</m:t>
                </m:r>
              </m:e>
              <m:sub>
                <m:r>
                  <w:rPr>
                    <w:rFonts w:ascii="Cambria Math" w:hAnsi="Cambria Math" w:cs="Arial"/>
                    <w:sz w:val="22"/>
                    <w:szCs w:val="22"/>
                    <w:lang w:val="en-US"/>
                  </w:rPr>
                  <m:t>2</m:t>
                </m:r>
              </m:sub>
            </m:sSub>
          </m:sup>
        </m:sSup>
      </m:oMath>
      <w:r w:rsidR="008F7433">
        <w:rPr>
          <w:rFonts w:eastAsiaTheme="minorEastAsia" w:cs="Arial"/>
          <w:sz w:val="22"/>
          <w:szCs w:val="22"/>
          <w:lang w:val="en-US"/>
        </w:rPr>
        <w:tab/>
      </w:r>
      <w:r w:rsidR="008F7433">
        <w:rPr>
          <w:rFonts w:eastAsiaTheme="minorEastAsia" w:cs="Arial"/>
          <w:sz w:val="22"/>
          <w:szCs w:val="22"/>
          <w:lang w:val="en-US"/>
        </w:rPr>
        <w:tab/>
      </w:r>
      <w:r w:rsidR="008F7433">
        <w:rPr>
          <w:rFonts w:eastAsiaTheme="minorEastAsia" w:cs="Arial"/>
          <w:sz w:val="22"/>
          <w:szCs w:val="22"/>
          <w:lang w:val="en-US"/>
        </w:rPr>
        <w:tab/>
      </w:r>
      <w:r w:rsidR="008F7433">
        <w:rPr>
          <w:rFonts w:eastAsiaTheme="minorEastAsia" w:cs="Arial"/>
          <w:sz w:val="22"/>
          <w:szCs w:val="22"/>
          <w:lang w:val="en-US"/>
        </w:rPr>
        <w:tab/>
      </w:r>
      <w:r w:rsidR="008F7433">
        <w:rPr>
          <w:rFonts w:eastAsiaTheme="minorEastAsia" w:cs="Arial"/>
          <w:sz w:val="22"/>
          <w:szCs w:val="22"/>
          <w:lang w:val="en-US"/>
        </w:rPr>
        <w:tab/>
        <w:t>(S8)</w:t>
      </w:r>
    </w:p>
    <w:p w14:paraId="04DAA1F7" w14:textId="77777777" w:rsidR="008F7433" w:rsidRDefault="008F7433" w:rsidP="008F7433">
      <w:pPr>
        <w:jc w:val="both"/>
        <w:rPr>
          <w:rFonts w:cs="Arial"/>
          <w:sz w:val="22"/>
          <w:szCs w:val="22"/>
          <w:lang w:val="en-US"/>
        </w:rPr>
      </w:pPr>
      <w:r>
        <w:rPr>
          <w:rFonts w:cs="Arial"/>
          <w:sz w:val="22"/>
          <w:szCs w:val="22"/>
          <w:lang w:val="en-US"/>
        </w:rPr>
        <w:t>All [T</w:t>
      </w:r>
      <w:r w:rsidRPr="0035740D">
        <w:rPr>
          <w:rFonts w:cs="Arial"/>
          <w:sz w:val="22"/>
          <w:szCs w:val="22"/>
          <w:vertAlign w:val="subscript"/>
          <w:lang w:val="en-US"/>
        </w:rPr>
        <w:t>1</w:t>
      </w:r>
      <w:r>
        <w:rPr>
          <w:rFonts w:cs="Arial"/>
          <w:sz w:val="22"/>
          <w:szCs w:val="22"/>
          <w:lang w:val="en-US"/>
        </w:rPr>
        <w:t>] simulated decays were fitted with a biexponential function with the following general formula:</w:t>
      </w:r>
    </w:p>
    <w:p w14:paraId="52842525" w14:textId="77777777" w:rsidR="008F7433" w:rsidRPr="0035740D" w:rsidRDefault="00000000" w:rsidP="008F7433">
      <w:pPr>
        <w:jc w:val="center"/>
        <w:rPr>
          <w:rFonts w:cs="Arial"/>
          <w:sz w:val="22"/>
          <w:szCs w:val="22"/>
          <w:lang w:val="en-US"/>
        </w:rPr>
      </w:pPr>
      <m:oMath>
        <m:d>
          <m:dPr>
            <m:begChr m:val="["/>
            <m:endChr m:val="]"/>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T</m:t>
                </m:r>
              </m:e>
              <m:sub>
                <m:r>
                  <w:rPr>
                    <w:rFonts w:ascii="Cambria Math" w:hAnsi="Cambria Math" w:cs="Arial"/>
                    <w:sz w:val="22"/>
                    <w:szCs w:val="22"/>
                    <w:lang w:val="en-US"/>
                  </w:rPr>
                  <m:t>1</m:t>
                </m:r>
              </m:sub>
            </m:sSub>
          </m:e>
        </m:d>
        <m:r>
          <w:rPr>
            <w:rFonts w:ascii="Cambria Math" w:hAnsi="Cambria Math" w:cs="Arial"/>
            <w:sz w:val="22"/>
            <w:szCs w:val="22"/>
            <w:lang w:val="en-US"/>
          </w:rPr>
          <m:t>=-B</m:t>
        </m:r>
        <m:sSup>
          <m:sSupPr>
            <m:ctrlPr>
              <w:rPr>
                <w:rFonts w:ascii="Cambria Math" w:hAnsi="Cambria Math"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-t/</m:t>
            </m:r>
            <m:sSub>
              <m:sSubPr>
                <m:ctrlPr>
                  <w:rPr>
                    <w:rFonts w:ascii="Cambria Math" w:hAnsi="Cambria Math" w:cs="Arial"/>
                    <w:i/>
                    <w:sz w:val="22"/>
                    <w:szCs w:val="22"/>
                    <w:lang w:val="en-US"/>
                  </w:rPr>
                </m:ctrlPr>
              </m:sSubPr>
              <m:e>
                <m:r>
                  <w:rPr>
                    <w:rFonts w:ascii="Cambria Math" w:hAnsi="Cambria Math" w:cs="Arial"/>
                    <w:sz w:val="22"/>
                    <w:szCs w:val="22"/>
                    <w:lang w:val="en-US"/>
                  </w:rPr>
                  <m:t>τ</m:t>
                </m:r>
              </m:e>
              <m:sub>
                <m:r>
                  <w:rPr>
                    <w:rFonts w:ascii="Cambria Math" w:hAnsi="Cambria Math" w:cs="Arial"/>
                    <w:sz w:val="22"/>
                    <w:szCs w:val="22"/>
                    <w:lang w:val="en-US"/>
                  </w:rPr>
                  <m:t>1</m:t>
                </m:r>
              </m:sub>
            </m:sSub>
          </m:sup>
        </m:sSup>
        <m:r>
          <w:rPr>
            <w:rFonts w:ascii="Cambria Math" w:hAnsi="Cambria Math" w:cs="Arial"/>
            <w:sz w:val="22"/>
            <w:szCs w:val="22"/>
            <w:lang w:val="en-US"/>
          </w:rPr>
          <m:t>+B</m:t>
        </m:r>
        <m:sSup>
          <m:sSupPr>
            <m:ctrlPr>
              <w:rPr>
                <w:rFonts w:ascii="Cambria Math" w:hAnsi="Cambria Math"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-t/</m:t>
            </m:r>
            <m:sSub>
              <m:sSubPr>
                <m:ctrlPr>
                  <w:rPr>
                    <w:rFonts w:ascii="Cambria Math" w:hAnsi="Cambria Math" w:cs="Arial"/>
                    <w:i/>
                    <w:sz w:val="22"/>
                    <w:szCs w:val="22"/>
                    <w:lang w:val="en-US"/>
                  </w:rPr>
                </m:ctrlPr>
              </m:sSubPr>
              <m:e>
                <m:r>
                  <w:rPr>
                    <w:rFonts w:ascii="Cambria Math" w:hAnsi="Cambria Math" w:cs="Arial"/>
                    <w:sz w:val="22"/>
                    <w:szCs w:val="22"/>
                    <w:lang w:val="en-US"/>
                  </w:rPr>
                  <m:t>τ</m:t>
                </m:r>
              </m:e>
              <m:sub>
                <m:r>
                  <w:rPr>
                    <w:rFonts w:ascii="Cambria Math" w:hAnsi="Cambria Math" w:cs="Arial"/>
                    <w:sz w:val="22"/>
                    <w:szCs w:val="22"/>
                    <w:lang w:val="en-US"/>
                  </w:rPr>
                  <m:t>2</m:t>
                </m:r>
              </m:sub>
            </m:sSub>
          </m:sup>
        </m:sSup>
      </m:oMath>
      <w:r w:rsidR="008F7433">
        <w:rPr>
          <w:rFonts w:eastAsiaTheme="minorEastAsia" w:cs="Arial"/>
          <w:sz w:val="22"/>
          <w:szCs w:val="22"/>
          <w:lang w:val="en-US"/>
        </w:rPr>
        <w:tab/>
      </w:r>
      <w:r w:rsidR="008F7433">
        <w:rPr>
          <w:rFonts w:eastAsiaTheme="minorEastAsia" w:cs="Arial"/>
          <w:sz w:val="22"/>
          <w:szCs w:val="22"/>
          <w:lang w:val="en-US"/>
        </w:rPr>
        <w:tab/>
      </w:r>
      <w:r w:rsidR="008F7433">
        <w:rPr>
          <w:rFonts w:eastAsiaTheme="minorEastAsia" w:cs="Arial"/>
          <w:sz w:val="22"/>
          <w:szCs w:val="22"/>
          <w:lang w:val="en-US"/>
        </w:rPr>
        <w:tab/>
      </w:r>
      <w:r w:rsidR="008F7433">
        <w:rPr>
          <w:rFonts w:eastAsiaTheme="minorEastAsia" w:cs="Arial"/>
          <w:sz w:val="22"/>
          <w:szCs w:val="22"/>
          <w:lang w:val="en-US"/>
        </w:rPr>
        <w:tab/>
      </w:r>
      <w:r w:rsidR="008F7433">
        <w:rPr>
          <w:rFonts w:eastAsiaTheme="minorEastAsia" w:cs="Arial"/>
          <w:sz w:val="22"/>
          <w:szCs w:val="22"/>
          <w:lang w:val="en-US"/>
        </w:rPr>
        <w:tab/>
        <w:t>(S9)</w:t>
      </w:r>
    </w:p>
    <w:p w14:paraId="3291E0EC" w14:textId="17344A65" w:rsidR="008F7433" w:rsidRPr="006761F4" w:rsidRDefault="008F7433" w:rsidP="008F7433">
      <w:pPr>
        <w:jc w:val="both"/>
        <w:rPr>
          <w:rFonts w:cs="Arial"/>
          <w:sz w:val="22"/>
          <w:szCs w:val="22"/>
          <w:lang w:val="en-US"/>
        </w:rPr>
      </w:pPr>
      <w:r>
        <w:rPr>
          <w:rFonts w:cs="Arial"/>
          <w:sz w:val="22"/>
          <w:szCs w:val="22"/>
          <w:lang w:val="en-US"/>
        </w:rPr>
        <w:t>Therefore, A</w:t>
      </w:r>
      <w:r w:rsidRPr="00C33981">
        <w:rPr>
          <w:rFonts w:cs="Arial"/>
          <w:sz w:val="22"/>
          <w:szCs w:val="22"/>
          <w:vertAlign w:val="subscript"/>
          <w:lang w:val="en-US"/>
        </w:rPr>
        <w:t>1</w:t>
      </w:r>
      <w:r>
        <w:rPr>
          <w:rFonts w:cs="Arial"/>
          <w:sz w:val="22"/>
          <w:szCs w:val="22"/>
          <w:lang w:val="en-US"/>
        </w:rPr>
        <w:t>, A</w:t>
      </w:r>
      <w:r w:rsidRPr="00C33981">
        <w:rPr>
          <w:rFonts w:cs="Arial"/>
          <w:sz w:val="22"/>
          <w:szCs w:val="22"/>
          <w:vertAlign w:val="subscript"/>
          <w:lang w:val="en-US"/>
        </w:rPr>
        <w:t>2</w:t>
      </w:r>
      <w:r>
        <w:rPr>
          <w:rFonts w:cs="Arial"/>
          <w:sz w:val="22"/>
          <w:szCs w:val="22"/>
          <w:lang w:val="en-US"/>
        </w:rPr>
        <w:t>, B, τ</w:t>
      </w:r>
      <w:r w:rsidRPr="00C33981">
        <w:rPr>
          <w:rFonts w:cs="Arial"/>
          <w:sz w:val="22"/>
          <w:szCs w:val="22"/>
          <w:vertAlign w:val="subscript"/>
          <w:lang w:val="en-US"/>
        </w:rPr>
        <w:t>1</w:t>
      </w:r>
      <w:r w:rsidRPr="00C33981">
        <w:rPr>
          <w:rFonts w:cs="Arial"/>
          <w:sz w:val="22"/>
          <w:szCs w:val="22"/>
          <w:lang w:val="en-US"/>
        </w:rPr>
        <w:t>,</w:t>
      </w:r>
      <w:r>
        <w:rPr>
          <w:rFonts w:cs="Arial"/>
          <w:sz w:val="22"/>
          <w:szCs w:val="22"/>
          <w:lang w:val="en-US"/>
        </w:rPr>
        <w:t xml:space="preserve"> τ</w:t>
      </w:r>
      <w:r>
        <w:rPr>
          <w:rFonts w:cs="Arial"/>
          <w:sz w:val="22"/>
          <w:szCs w:val="22"/>
          <w:vertAlign w:val="subscript"/>
          <w:lang w:val="en-US"/>
        </w:rPr>
        <w:t>2</w:t>
      </w:r>
      <w:r w:rsidRPr="00D14413">
        <w:rPr>
          <w:rFonts w:cs="Arial"/>
          <w:sz w:val="22"/>
          <w:szCs w:val="22"/>
          <w:lang w:val="en-US"/>
        </w:rPr>
        <w:t xml:space="preserve"> </w:t>
      </w:r>
      <w:r>
        <w:rPr>
          <w:rFonts w:cs="Arial"/>
          <w:sz w:val="22"/>
          <w:szCs w:val="22"/>
          <w:lang w:val="en-US"/>
        </w:rPr>
        <w:t xml:space="preserve">are output values that can be compared to the pre-exponential factors and </w:t>
      </w:r>
      <w:proofErr w:type="spellStart"/>
      <w:r>
        <w:rPr>
          <w:rFonts w:cs="Arial"/>
          <w:sz w:val="22"/>
          <w:szCs w:val="22"/>
          <w:lang w:val="en-US"/>
        </w:rPr>
        <w:t>τ</w:t>
      </w:r>
      <w:r w:rsidRPr="00C33981">
        <w:rPr>
          <w:rFonts w:cs="Arial"/>
          <w:sz w:val="22"/>
          <w:szCs w:val="22"/>
          <w:vertAlign w:val="subscript"/>
          <w:lang w:val="en-US"/>
        </w:rPr>
        <w:t>p</w:t>
      </w:r>
      <w:proofErr w:type="spellEnd"/>
      <w:r>
        <w:rPr>
          <w:rFonts w:cs="Arial"/>
          <w:sz w:val="22"/>
          <w:szCs w:val="22"/>
          <w:lang w:val="en-US"/>
        </w:rPr>
        <w:t xml:space="preserve"> and </w:t>
      </w:r>
      <w:proofErr w:type="spellStart"/>
      <w:r>
        <w:rPr>
          <w:rFonts w:cs="Arial"/>
          <w:sz w:val="22"/>
          <w:szCs w:val="22"/>
          <w:lang w:val="en-US"/>
        </w:rPr>
        <w:t>τ</w:t>
      </w:r>
      <w:r w:rsidRPr="00C33981">
        <w:rPr>
          <w:rFonts w:cs="Arial"/>
          <w:sz w:val="22"/>
          <w:szCs w:val="22"/>
          <w:vertAlign w:val="subscript"/>
          <w:lang w:val="en-US"/>
        </w:rPr>
        <w:t>d</w:t>
      </w:r>
      <w:proofErr w:type="spellEnd"/>
      <w:r>
        <w:rPr>
          <w:rFonts w:cs="Arial"/>
          <w:sz w:val="22"/>
          <w:szCs w:val="22"/>
          <w:lang w:val="en-US"/>
        </w:rPr>
        <w:t xml:space="preserve"> lifetimes predicted by the exact solutions based on the input parameters used for the simulated decay under analysis (eq 11-13).</w:t>
      </w:r>
      <w:r w:rsidR="004F11BB">
        <w:rPr>
          <w:rFonts w:cs="Arial"/>
          <w:sz w:val="22"/>
          <w:szCs w:val="22"/>
          <w:lang w:val="en-US"/>
        </w:rPr>
        <w:t xml:space="preserve"> All the </w:t>
      </w:r>
      <w:proofErr w:type="spellStart"/>
      <w:r w:rsidR="004F11BB">
        <w:rPr>
          <w:rFonts w:cs="Arial"/>
          <w:sz w:val="22"/>
          <w:szCs w:val="22"/>
          <w:lang w:val="en-US"/>
        </w:rPr>
        <w:t>analysed</w:t>
      </w:r>
      <w:proofErr w:type="spellEnd"/>
      <w:r w:rsidR="004F11BB">
        <w:rPr>
          <w:rFonts w:cs="Arial"/>
          <w:sz w:val="22"/>
          <w:szCs w:val="22"/>
          <w:lang w:val="en-US"/>
        </w:rPr>
        <w:t xml:space="preserve"> decays show excellent agreement between the output values and the values </w:t>
      </w:r>
      <w:proofErr w:type="spellStart"/>
      <w:r w:rsidR="004F11BB">
        <w:rPr>
          <w:rFonts w:cs="Arial"/>
          <w:sz w:val="22"/>
          <w:szCs w:val="22"/>
          <w:lang w:val="en-US"/>
        </w:rPr>
        <w:t>calulcated</w:t>
      </w:r>
      <w:proofErr w:type="spellEnd"/>
      <w:r w:rsidR="004F11BB">
        <w:rPr>
          <w:rFonts w:cs="Arial"/>
          <w:sz w:val="22"/>
          <w:szCs w:val="22"/>
          <w:lang w:val="en-US"/>
        </w:rPr>
        <w:t xml:space="preserve"> by equations 11-13.</w:t>
      </w:r>
    </w:p>
    <w:p w14:paraId="5B285BD9" w14:textId="0A1A5B43" w:rsidR="009B612B" w:rsidRPr="008724AC" w:rsidRDefault="009B612B" w:rsidP="009B612B">
      <w:pPr>
        <w:rPr>
          <w:rFonts w:cs="Arial"/>
          <w:sz w:val="22"/>
          <w:szCs w:val="22"/>
          <w:lang w:val="en-US"/>
        </w:rPr>
      </w:pPr>
      <w:r>
        <w:rPr>
          <w:rFonts w:cs="Arial"/>
          <w:sz w:val="22"/>
          <w:szCs w:val="22"/>
          <w:lang w:val="en-US"/>
        </w:rPr>
        <w:t>τ</w:t>
      </w:r>
      <w:r w:rsidRPr="00C33981">
        <w:rPr>
          <w:rFonts w:cs="Arial"/>
          <w:sz w:val="22"/>
          <w:szCs w:val="22"/>
          <w:vertAlign w:val="subscript"/>
          <w:lang w:val="en-US"/>
        </w:rPr>
        <w:t>1</w:t>
      </w:r>
      <w:r>
        <w:t xml:space="preserve"> and </w:t>
      </w:r>
      <w:r>
        <w:rPr>
          <w:rFonts w:cs="Arial"/>
          <w:sz w:val="22"/>
          <w:szCs w:val="22"/>
          <w:lang w:val="en-US"/>
        </w:rPr>
        <w:t>τ</w:t>
      </w:r>
      <w:r>
        <w:rPr>
          <w:rFonts w:cs="Arial"/>
          <w:sz w:val="22"/>
          <w:szCs w:val="22"/>
          <w:vertAlign w:val="subscript"/>
          <w:lang w:val="en-US"/>
        </w:rPr>
        <w:t xml:space="preserve">2 </w:t>
      </w:r>
      <w:r>
        <w:rPr>
          <w:rFonts w:cs="Arial"/>
          <w:sz w:val="22"/>
          <w:szCs w:val="22"/>
          <w:lang w:val="en-US"/>
        </w:rPr>
        <w:t>were subsequently</w:t>
      </w:r>
      <w:r w:rsidR="001A1CD8">
        <w:rPr>
          <w:rFonts w:cs="Arial"/>
          <w:sz w:val="22"/>
          <w:szCs w:val="22"/>
          <w:lang w:val="en-US"/>
        </w:rPr>
        <w:t xml:space="preserve"> </w:t>
      </w:r>
      <w:proofErr w:type="spellStart"/>
      <w:r w:rsidR="001A1CD8">
        <w:rPr>
          <w:rFonts w:cs="Arial"/>
          <w:sz w:val="22"/>
          <w:szCs w:val="22"/>
          <w:lang w:val="en-US"/>
        </w:rPr>
        <w:t>analy</w:t>
      </w:r>
      <w:r w:rsidR="00590B39">
        <w:rPr>
          <w:rFonts w:cs="Arial"/>
          <w:sz w:val="22"/>
          <w:szCs w:val="22"/>
          <w:lang w:val="en-US"/>
        </w:rPr>
        <w:t>sed</w:t>
      </w:r>
      <w:proofErr w:type="spellEnd"/>
      <w:r w:rsidR="00590B39">
        <w:rPr>
          <w:rFonts w:cs="Arial"/>
          <w:sz w:val="22"/>
          <w:szCs w:val="22"/>
          <w:lang w:val="en-US"/>
        </w:rPr>
        <w:t xml:space="preserve"> as commonly done for quenching experiments with Stern </w:t>
      </w:r>
      <w:r w:rsidR="00B872D5">
        <w:rPr>
          <w:rFonts w:cs="Arial"/>
          <w:sz w:val="22"/>
          <w:szCs w:val="22"/>
          <w:lang w:val="en-US"/>
        </w:rPr>
        <w:t>V</w:t>
      </w:r>
      <w:r w:rsidR="00590B39">
        <w:rPr>
          <w:rFonts w:cs="Arial"/>
          <w:sz w:val="22"/>
          <w:szCs w:val="22"/>
          <w:lang w:val="en-US"/>
        </w:rPr>
        <w:t>olmer analysis</w:t>
      </w:r>
      <w:r w:rsidR="00B872D5">
        <w:rPr>
          <w:rFonts w:cs="Arial"/>
          <w:sz w:val="22"/>
          <w:szCs w:val="22"/>
          <w:lang w:val="en-US"/>
        </w:rPr>
        <w:t>. A</w:t>
      </w:r>
      <w:r w:rsidR="0018564B">
        <w:rPr>
          <w:rFonts w:cs="Arial"/>
          <w:sz w:val="22"/>
          <w:szCs w:val="22"/>
          <w:lang w:val="en-US"/>
        </w:rPr>
        <w:t>nalysis of τ</w:t>
      </w:r>
      <w:r w:rsidR="008724AC">
        <w:rPr>
          <w:rFonts w:cs="Arial"/>
          <w:sz w:val="22"/>
          <w:szCs w:val="22"/>
          <w:vertAlign w:val="subscript"/>
          <w:lang w:val="en-US"/>
        </w:rPr>
        <w:t>1</w:t>
      </w:r>
      <w:r w:rsidR="0018564B">
        <w:rPr>
          <w:rFonts w:cs="Arial"/>
          <w:sz w:val="22"/>
          <w:szCs w:val="22"/>
          <w:lang w:val="en-US"/>
        </w:rPr>
        <w:t xml:space="preserve"> yielded the evaluation of </w:t>
      </w:r>
      <w:proofErr w:type="spellStart"/>
      <w:r w:rsidR="0018564B">
        <w:rPr>
          <w:rFonts w:cs="Arial"/>
          <w:sz w:val="22"/>
          <w:szCs w:val="22"/>
          <w:lang w:val="en-US"/>
        </w:rPr>
        <w:t>k</w:t>
      </w:r>
      <w:r w:rsidR="0018564B" w:rsidRPr="0018564B">
        <w:rPr>
          <w:rFonts w:cs="Arial"/>
          <w:sz w:val="22"/>
          <w:szCs w:val="22"/>
          <w:vertAlign w:val="subscript"/>
          <w:lang w:val="en-US"/>
        </w:rPr>
        <w:t>qp</w:t>
      </w:r>
      <w:proofErr w:type="spellEnd"/>
      <w:r w:rsidR="008724AC">
        <w:rPr>
          <w:rFonts w:cs="Arial"/>
          <w:sz w:val="22"/>
          <w:szCs w:val="22"/>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804"/>
      </w:tblGrid>
      <w:tr w:rsidR="00590B39" w14:paraId="26015592" w14:textId="77777777" w:rsidTr="00F4585C">
        <w:tc>
          <w:tcPr>
            <w:tcW w:w="4583" w:type="pct"/>
          </w:tcPr>
          <w:p w14:paraId="5E0F4A14" w14:textId="0BBEA0B5" w:rsidR="00590B39" w:rsidRPr="00F4585C" w:rsidRDefault="00000000" w:rsidP="00160CFD">
            <w:pPr>
              <w:jc w:val="both"/>
              <w:rPr>
                <w:sz w:val="20"/>
                <w:szCs w:val="20"/>
              </w:rPr>
            </w:pPr>
            <m:oMathPara>
              <m:oMath>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1</m:t>
                        </m:r>
                      </m:sub>
                      <m:sup>
                        <m:r>
                          <w:rPr>
                            <w:rFonts w:ascii="Cambria Math" w:hAnsi="Cambria Math"/>
                            <w:sz w:val="20"/>
                            <w:szCs w:val="20"/>
                          </w:rPr>
                          <m:t>0</m:t>
                        </m:r>
                      </m:sup>
                    </m:sSubSup>
                  </m:num>
                  <m:den>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1</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SV,p</m:t>
                    </m:r>
                  </m:sub>
                </m:sSub>
                <m:d>
                  <m:dPr>
                    <m:begChr m:val="["/>
                    <m:endChr m:val="]"/>
                    <m:ctrlPr>
                      <w:rPr>
                        <w:rFonts w:ascii="Cambria Math" w:hAnsi="Cambria Math"/>
                        <w:i/>
                        <w:sz w:val="20"/>
                        <w:szCs w:val="20"/>
                      </w:rPr>
                    </m:ctrlPr>
                  </m:dPr>
                  <m:e>
                    <m:r>
                      <w:rPr>
                        <w:rFonts w:ascii="Cambria Math" w:hAnsi="Cambria Math"/>
                        <w:sz w:val="20"/>
                        <w:szCs w:val="20"/>
                      </w:rPr>
                      <m:t>Q</m:t>
                    </m:r>
                  </m:e>
                </m:d>
                <m:r>
                  <w:rPr>
                    <w:rFonts w:ascii="Cambria Math" w:hAnsi="Cambria Math"/>
                    <w:sz w:val="20"/>
                    <w:szCs w:val="20"/>
                  </w:rPr>
                  <m:t>+1</m:t>
                </m:r>
              </m:oMath>
            </m:oMathPara>
          </w:p>
        </w:tc>
        <w:tc>
          <w:tcPr>
            <w:tcW w:w="417" w:type="pct"/>
            <w:vAlign w:val="center"/>
          </w:tcPr>
          <w:p w14:paraId="0B99CAAF" w14:textId="171CEEB5" w:rsidR="00590B39" w:rsidRDefault="00590B39" w:rsidP="00160CFD">
            <w:pPr>
              <w:jc w:val="center"/>
            </w:pPr>
            <w:r>
              <w:t>(</w:t>
            </w:r>
            <w:r w:rsidR="004F11BB">
              <w:t>S10</w:t>
            </w:r>
            <w:r>
              <w:t>)</w:t>
            </w:r>
          </w:p>
        </w:tc>
      </w:tr>
      <w:tr w:rsidR="0018564B" w14:paraId="1A8BA238" w14:textId="77777777" w:rsidTr="00F4585C">
        <w:tc>
          <w:tcPr>
            <w:tcW w:w="4583" w:type="pct"/>
          </w:tcPr>
          <w:p w14:paraId="5B09D895" w14:textId="7F5D690C" w:rsidR="0018564B" w:rsidRPr="00F4585C" w:rsidRDefault="00000000" w:rsidP="00160CFD">
            <w:pPr>
              <w:jc w:val="both"/>
              <w:rPr>
                <w:rFonts w:ascii="Aptos" w:eastAsia="Aptos" w:hAnsi="Aptos" w:cs="Arial"/>
                <w:sz w:val="20"/>
                <w:szCs w:val="20"/>
              </w:rPr>
            </w:pPr>
            <m:oMathPara>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qp</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Sv,p</m:t>
                        </m:r>
                      </m:sub>
                    </m:sSub>
                    <m:ctrlPr>
                      <w:rPr>
                        <w:rFonts w:ascii="Cambria Math" w:eastAsia="Aptos" w:hAnsi="Cambria Math" w:cs="Arial"/>
                        <w:i/>
                        <w:sz w:val="20"/>
                        <w:szCs w:val="20"/>
                      </w:rPr>
                    </m:ctrlPr>
                  </m:num>
                  <m:den>
                    <m:sSubSup>
                      <m:sSubSupPr>
                        <m:ctrlPr>
                          <w:rPr>
                            <w:rFonts w:ascii="Cambria Math" w:eastAsia="Aptos" w:hAnsi="Cambria Math" w:cs="Arial"/>
                            <w:i/>
                            <w:sz w:val="20"/>
                            <w:szCs w:val="20"/>
                          </w:rPr>
                        </m:ctrlPr>
                      </m:sSubSupPr>
                      <m:e>
                        <m:r>
                          <w:rPr>
                            <w:rFonts w:ascii="Cambria Math" w:eastAsia="Aptos" w:hAnsi="Cambria Math" w:cs="Arial"/>
                            <w:sz w:val="20"/>
                            <w:szCs w:val="20"/>
                          </w:rPr>
                          <m:t>τ</m:t>
                        </m:r>
                      </m:e>
                      <m:sub>
                        <m:r>
                          <w:rPr>
                            <w:rFonts w:ascii="Cambria Math" w:eastAsia="Aptos" w:hAnsi="Cambria Math" w:cs="Arial"/>
                            <w:sz w:val="20"/>
                            <w:szCs w:val="20"/>
                          </w:rPr>
                          <m:t>1</m:t>
                        </m:r>
                      </m:sub>
                      <m:sup>
                        <m:r>
                          <w:rPr>
                            <w:rFonts w:ascii="Cambria Math" w:eastAsia="Aptos" w:hAnsi="Cambria Math" w:cs="Arial"/>
                            <w:sz w:val="20"/>
                            <w:szCs w:val="20"/>
                          </w:rPr>
                          <m:t>0</m:t>
                        </m:r>
                      </m:sup>
                    </m:sSubSup>
                  </m:den>
                </m:f>
              </m:oMath>
            </m:oMathPara>
          </w:p>
        </w:tc>
        <w:tc>
          <w:tcPr>
            <w:tcW w:w="417" w:type="pct"/>
            <w:vAlign w:val="center"/>
          </w:tcPr>
          <w:p w14:paraId="23C6BE9F" w14:textId="0D821F1F" w:rsidR="0018564B" w:rsidRDefault="008724AC" w:rsidP="00160CFD">
            <w:pPr>
              <w:jc w:val="center"/>
            </w:pPr>
            <w:r>
              <w:t>(S11)</w:t>
            </w:r>
          </w:p>
        </w:tc>
      </w:tr>
    </w:tbl>
    <w:p w14:paraId="6368F25C" w14:textId="279BE534" w:rsidR="0015590D" w:rsidRPr="00D8168D" w:rsidRDefault="0015590D" w:rsidP="00D8168D">
      <w:pPr>
        <w:jc w:val="both"/>
        <w:rPr>
          <w:sz w:val="22"/>
          <w:szCs w:val="22"/>
        </w:rPr>
      </w:pPr>
      <w:r w:rsidRPr="00D8168D">
        <w:rPr>
          <w:sz w:val="22"/>
          <w:szCs w:val="22"/>
        </w:rPr>
        <w:t xml:space="preserve">Where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1</m:t>
            </m:r>
          </m:sub>
          <m:sup>
            <m:r>
              <w:rPr>
                <w:rFonts w:ascii="Cambria Math" w:hAnsi="Cambria Math"/>
                <w:sz w:val="22"/>
                <w:szCs w:val="22"/>
              </w:rPr>
              <m:t>0</m:t>
            </m:r>
          </m:sup>
        </m:sSubSup>
      </m:oMath>
      <w:r w:rsidRPr="00D8168D">
        <w:rPr>
          <w:rFonts w:eastAsiaTheme="minorEastAsia"/>
          <w:sz w:val="22"/>
          <w:szCs w:val="22"/>
        </w:rPr>
        <w:t xml:space="preserve"> indicates the prompt lifetime obtained by the fitting of the simulated S</w:t>
      </w:r>
      <w:r w:rsidRPr="00D8168D">
        <w:rPr>
          <w:rFonts w:eastAsiaTheme="minorEastAsia"/>
          <w:sz w:val="22"/>
          <w:szCs w:val="22"/>
          <w:vertAlign w:val="subscript"/>
        </w:rPr>
        <w:t>1</w:t>
      </w:r>
      <w:r w:rsidRPr="00D8168D">
        <w:rPr>
          <w:rFonts w:eastAsiaTheme="minorEastAsia"/>
          <w:sz w:val="22"/>
          <w:szCs w:val="22"/>
        </w:rPr>
        <w:t xml:space="preserve"> decay with [Q] = 0M,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1</m:t>
            </m:r>
          </m:sub>
        </m:sSub>
      </m:oMath>
      <w:r w:rsidRPr="00D8168D">
        <w:rPr>
          <w:rFonts w:eastAsiaTheme="minorEastAsia"/>
          <w:sz w:val="22"/>
          <w:szCs w:val="22"/>
        </w:rPr>
        <w:t xml:space="preserve"> indicates the prompt lifetime obtained by the fitting of the simulated S</w:t>
      </w:r>
      <w:r w:rsidRPr="00D8168D">
        <w:rPr>
          <w:rFonts w:eastAsiaTheme="minorEastAsia"/>
          <w:sz w:val="22"/>
          <w:szCs w:val="22"/>
          <w:vertAlign w:val="subscript"/>
        </w:rPr>
        <w:t>1</w:t>
      </w:r>
      <w:r w:rsidRPr="00D8168D">
        <w:rPr>
          <w:rFonts w:eastAsiaTheme="minorEastAsia"/>
          <w:sz w:val="22"/>
          <w:szCs w:val="22"/>
        </w:rPr>
        <w:t xml:space="preserve"> decay with different quencher concentrations,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SV,p</m:t>
            </m:r>
          </m:sub>
        </m:sSub>
      </m:oMath>
      <w:r w:rsidRPr="00D8168D">
        <w:rPr>
          <w:rFonts w:eastAsiaTheme="minorEastAsia"/>
          <w:sz w:val="22"/>
          <w:szCs w:val="22"/>
        </w:rPr>
        <w:t xml:space="preserve"> is the </w:t>
      </w:r>
      <w:r w:rsidR="00D8168D" w:rsidRPr="00D8168D">
        <w:rPr>
          <w:rFonts w:eastAsiaTheme="minorEastAsia"/>
          <w:sz w:val="22"/>
          <w:szCs w:val="22"/>
        </w:rPr>
        <w:t xml:space="preserve">slope of the resulting line and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qp</m:t>
            </m:r>
          </m:sub>
        </m:sSub>
      </m:oMath>
      <w:r w:rsidR="00D8168D" w:rsidRPr="00D8168D">
        <w:rPr>
          <w:rFonts w:eastAsiaTheme="minorEastAsia"/>
          <w:sz w:val="22"/>
          <w:szCs w:val="22"/>
        </w:rPr>
        <w:t xml:space="preserve"> represents the quenching constant that is commonly evalutated in Stern-Volmer experiments on the prompt lifetime of TADF photocatalysts.</w:t>
      </w:r>
    </w:p>
    <w:p w14:paraId="12F76BFD" w14:textId="3AA7D136" w:rsidR="008724AC" w:rsidRPr="00BD76CD" w:rsidRDefault="0015590D" w:rsidP="008724AC">
      <w:pPr>
        <w:rPr>
          <w:rFonts w:cs="Arial"/>
          <w:sz w:val="22"/>
          <w:szCs w:val="22"/>
          <w:lang w:val="en-US"/>
        </w:rPr>
      </w:pPr>
      <w:r>
        <w:rPr>
          <w:sz w:val="22"/>
          <w:szCs w:val="22"/>
        </w:rPr>
        <w:lastRenderedPageBreak/>
        <w:t>A</w:t>
      </w:r>
      <w:r w:rsidR="008724AC" w:rsidRPr="00BD76CD">
        <w:rPr>
          <w:sz w:val="22"/>
          <w:szCs w:val="22"/>
        </w:rPr>
        <w:t xml:space="preserve">nalysis of </w:t>
      </w:r>
      <w:r w:rsidR="008724AC" w:rsidRPr="00BD76CD">
        <w:rPr>
          <w:rFonts w:cs="Arial"/>
          <w:sz w:val="22"/>
          <w:szCs w:val="22"/>
          <w:lang w:val="en-US"/>
        </w:rPr>
        <w:t>τ</w:t>
      </w:r>
      <w:r w:rsidR="008724AC" w:rsidRPr="00BD76CD">
        <w:rPr>
          <w:rFonts w:cs="Arial"/>
          <w:sz w:val="22"/>
          <w:szCs w:val="22"/>
          <w:vertAlign w:val="subscript"/>
          <w:lang w:val="en-US"/>
        </w:rPr>
        <w:t>2</w:t>
      </w:r>
      <w:r w:rsidR="008724AC" w:rsidRPr="00BD76CD">
        <w:rPr>
          <w:rFonts w:cs="Arial"/>
          <w:sz w:val="22"/>
          <w:szCs w:val="22"/>
          <w:lang w:val="en-US"/>
        </w:rPr>
        <w:t xml:space="preserve"> yield</w:t>
      </w:r>
      <w:r w:rsidR="00D8168D">
        <w:rPr>
          <w:rFonts w:cs="Arial"/>
          <w:sz w:val="22"/>
          <w:szCs w:val="22"/>
          <w:lang w:val="en-US"/>
        </w:rPr>
        <w:t>s</w:t>
      </w:r>
      <w:r w:rsidR="008724AC" w:rsidRPr="00BD76CD">
        <w:rPr>
          <w:rFonts w:cs="Arial"/>
          <w:sz w:val="22"/>
          <w:szCs w:val="22"/>
          <w:lang w:val="en-US"/>
        </w:rPr>
        <w:t xml:space="preserve"> the evaluation of </w:t>
      </w:r>
      <w:proofErr w:type="spellStart"/>
      <w:r w:rsidR="008724AC" w:rsidRPr="00BD76CD">
        <w:rPr>
          <w:rFonts w:cs="Arial"/>
          <w:sz w:val="22"/>
          <w:szCs w:val="22"/>
          <w:lang w:val="en-US"/>
        </w:rPr>
        <w:t>k</w:t>
      </w:r>
      <w:r w:rsidR="008724AC" w:rsidRPr="00BD76CD">
        <w:rPr>
          <w:rFonts w:cs="Arial"/>
          <w:sz w:val="22"/>
          <w:szCs w:val="22"/>
          <w:vertAlign w:val="subscript"/>
          <w:lang w:val="en-US"/>
        </w:rPr>
        <w:t>qd</w:t>
      </w:r>
      <w:proofErr w:type="spellEnd"/>
      <w:r w:rsidR="008724AC" w:rsidRPr="00BD76CD">
        <w:rPr>
          <w:rFonts w:cs="Arial"/>
          <w:sz w:val="22"/>
          <w:szCs w:val="22"/>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804"/>
      </w:tblGrid>
      <w:tr w:rsidR="008724AC" w14:paraId="22B2182E" w14:textId="77777777" w:rsidTr="00F4585C">
        <w:tc>
          <w:tcPr>
            <w:tcW w:w="4583" w:type="pct"/>
          </w:tcPr>
          <w:p w14:paraId="226402F4" w14:textId="10B0DC4B" w:rsidR="008724AC" w:rsidRPr="00F4585C" w:rsidRDefault="00000000" w:rsidP="00160CFD">
            <w:pPr>
              <w:jc w:val="both"/>
              <w:rPr>
                <w:sz w:val="20"/>
                <w:szCs w:val="20"/>
              </w:rPr>
            </w:pPr>
            <m:oMathPara>
              <m:oMath>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τ</m:t>
                        </m:r>
                      </m:e>
                      <m:sub>
                        <m:r>
                          <w:rPr>
                            <w:rFonts w:ascii="Cambria Math" w:hAnsi="Cambria Math"/>
                            <w:sz w:val="20"/>
                            <w:szCs w:val="20"/>
                          </w:rPr>
                          <m:t>2</m:t>
                        </m:r>
                      </m:sub>
                      <m:sup>
                        <m:r>
                          <w:rPr>
                            <w:rFonts w:ascii="Cambria Math" w:hAnsi="Cambria Math"/>
                            <w:sz w:val="20"/>
                            <w:szCs w:val="20"/>
                          </w:rPr>
                          <m:t>0</m:t>
                        </m:r>
                      </m:sup>
                    </m:sSubSup>
                  </m:num>
                  <m:den>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2</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SV,d</m:t>
                    </m:r>
                  </m:sub>
                </m:sSub>
                <m:d>
                  <m:dPr>
                    <m:begChr m:val="["/>
                    <m:endChr m:val="]"/>
                    <m:ctrlPr>
                      <w:rPr>
                        <w:rFonts w:ascii="Cambria Math" w:hAnsi="Cambria Math"/>
                        <w:i/>
                        <w:sz w:val="20"/>
                        <w:szCs w:val="20"/>
                      </w:rPr>
                    </m:ctrlPr>
                  </m:dPr>
                  <m:e>
                    <m:r>
                      <w:rPr>
                        <w:rFonts w:ascii="Cambria Math" w:hAnsi="Cambria Math"/>
                        <w:sz w:val="20"/>
                        <w:szCs w:val="20"/>
                      </w:rPr>
                      <m:t>Q</m:t>
                    </m:r>
                  </m:e>
                </m:d>
                <m:r>
                  <w:rPr>
                    <w:rFonts w:ascii="Cambria Math" w:hAnsi="Cambria Math"/>
                    <w:sz w:val="20"/>
                    <w:szCs w:val="20"/>
                  </w:rPr>
                  <m:t>+1</m:t>
                </m:r>
              </m:oMath>
            </m:oMathPara>
          </w:p>
        </w:tc>
        <w:tc>
          <w:tcPr>
            <w:tcW w:w="417" w:type="pct"/>
            <w:vAlign w:val="center"/>
          </w:tcPr>
          <w:p w14:paraId="71D20FB9" w14:textId="2E27CA0F" w:rsidR="008724AC" w:rsidRDefault="008724AC" w:rsidP="00160CFD">
            <w:pPr>
              <w:jc w:val="center"/>
            </w:pPr>
            <w:r>
              <w:t>(S12)</w:t>
            </w:r>
          </w:p>
        </w:tc>
      </w:tr>
      <w:tr w:rsidR="008724AC" w14:paraId="30AEF4CC" w14:textId="77777777" w:rsidTr="00F4585C">
        <w:tc>
          <w:tcPr>
            <w:tcW w:w="4583" w:type="pct"/>
          </w:tcPr>
          <w:p w14:paraId="25566CD0" w14:textId="7EE8F9A4" w:rsidR="008724AC" w:rsidRPr="00F4585C" w:rsidRDefault="00000000" w:rsidP="00160CFD">
            <w:pPr>
              <w:jc w:val="both"/>
              <w:rPr>
                <w:rFonts w:ascii="Aptos" w:eastAsia="Aptos" w:hAnsi="Aptos" w:cs="Arial"/>
                <w:sz w:val="20"/>
                <w:szCs w:val="20"/>
              </w:rPr>
            </w:pPr>
            <m:oMathPara>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qd</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Sv,d</m:t>
                        </m:r>
                      </m:sub>
                    </m:sSub>
                    <m:ctrlPr>
                      <w:rPr>
                        <w:rFonts w:ascii="Cambria Math" w:eastAsia="Aptos" w:hAnsi="Cambria Math" w:cs="Arial"/>
                        <w:i/>
                        <w:sz w:val="20"/>
                        <w:szCs w:val="20"/>
                      </w:rPr>
                    </m:ctrlPr>
                  </m:num>
                  <m:den>
                    <m:sSubSup>
                      <m:sSubSupPr>
                        <m:ctrlPr>
                          <w:rPr>
                            <w:rFonts w:ascii="Cambria Math" w:eastAsia="Aptos" w:hAnsi="Cambria Math" w:cs="Arial"/>
                            <w:i/>
                            <w:sz w:val="20"/>
                            <w:szCs w:val="20"/>
                          </w:rPr>
                        </m:ctrlPr>
                      </m:sSubSupPr>
                      <m:e>
                        <m:r>
                          <w:rPr>
                            <w:rFonts w:ascii="Cambria Math" w:eastAsia="Aptos" w:hAnsi="Cambria Math" w:cs="Arial"/>
                            <w:sz w:val="20"/>
                            <w:szCs w:val="20"/>
                          </w:rPr>
                          <m:t>τ</m:t>
                        </m:r>
                      </m:e>
                      <m:sub>
                        <m:r>
                          <w:rPr>
                            <w:rFonts w:ascii="Cambria Math" w:eastAsia="Aptos" w:hAnsi="Cambria Math" w:cs="Arial"/>
                            <w:sz w:val="20"/>
                            <w:szCs w:val="20"/>
                          </w:rPr>
                          <m:t>2</m:t>
                        </m:r>
                      </m:sub>
                      <m:sup>
                        <m:r>
                          <w:rPr>
                            <w:rFonts w:ascii="Cambria Math" w:eastAsia="Aptos" w:hAnsi="Cambria Math" w:cs="Arial"/>
                            <w:sz w:val="20"/>
                            <w:szCs w:val="20"/>
                          </w:rPr>
                          <m:t>0</m:t>
                        </m:r>
                      </m:sup>
                    </m:sSubSup>
                  </m:den>
                </m:f>
              </m:oMath>
            </m:oMathPara>
          </w:p>
        </w:tc>
        <w:tc>
          <w:tcPr>
            <w:tcW w:w="417" w:type="pct"/>
            <w:vAlign w:val="center"/>
          </w:tcPr>
          <w:p w14:paraId="7F9921B4" w14:textId="7BCCEF8D" w:rsidR="008724AC" w:rsidRDefault="008724AC" w:rsidP="00160CFD">
            <w:pPr>
              <w:jc w:val="center"/>
            </w:pPr>
            <w:r>
              <w:t>(S13)</w:t>
            </w:r>
          </w:p>
        </w:tc>
      </w:tr>
    </w:tbl>
    <w:p w14:paraId="203DD610" w14:textId="68F6C342" w:rsidR="00D8168D" w:rsidRDefault="00D8168D" w:rsidP="004264CB">
      <w:pPr>
        <w:spacing w:after="0"/>
        <w:jc w:val="both"/>
        <w:rPr>
          <w:rFonts w:eastAsiaTheme="minorEastAsia"/>
          <w:sz w:val="22"/>
          <w:szCs w:val="22"/>
        </w:rPr>
      </w:pPr>
      <w:r w:rsidRPr="00D8168D">
        <w:rPr>
          <w:sz w:val="22"/>
          <w:szCs w:val="22"/>
        </w:rPr>
        <w:t xml:space="preserve">Where </w:t>
      </w:r>
      <m:oMath>
        <m:sSubSup>
          <m:sSubSupPr>
            <m:ctrlPr>
              <w:rPr>
                <w:rFonts w:ascii="Cambria Math" w:hAnsi="Cambria Math"/>
                <w:i/>
                <w:sz w:val="22"/>
                <w:szCs w:val="22"/>
              </w:rPr>
            </m:ctrlPr>
          </m:sSubSupPr>
          <m:e>
            <m:r>
              <w:rPr>
                <w:rFonts w:ascii="Cambria Math" w:hAnsi="Cambria Math"/>
                <w:sz w:val="22"/>
                <w:szCs w:val="22"/>
              </w:rPr>
              <m:t>τ</m:t>
            </m:r>
          </m:e>
          <m:sub>
            <m:r>
              <w:rPr>
                <w:rFonts w:ascii="Cambria Math" w:hAnsi="Cambria Math"/>
                <w:sz w:val="22"/>
                <w:szCs w:val="22"/>
              </w:rPr>
              <m:t>2</m:t>
            </m:r>
          </m:sub>
          <m:sup>
            <m:r>
              <w:rPr>
                <w:rFonts w:ascii="Cambria Math" w:hAnsi="Cambria Math"/>
                <w:sz w:val="22"/>
                <w:szCs w:val="22"/>
              </w:rPr>
              <m:t>0</m:t>
            </m:r>
          </m:sup>
        </m:sSubSup>
      </m:oMath>
      <w:r w:rsidRPr="00D8168D">
        <w:rPr>
          <w:rFonts w:eastAsiaTheme="minorEastAsia"/>
          <w:sz w:val="22"/>
          <w:szCs w:val="22"/>
        </w:rPr>
        <w:t xml:space="preserve"> indicates the </w:t>
      </w:r>
      <w:r>
        <w:rPr>
          <w:rFonts w:eastAsiaTheme="minorEastAsia"/>
          <w:sz w:val="22"/>
          <w:szCs w:val="22"/>
        </w:rPr>
        <w:t>delayed</w:t>
      </w:r>
      <w:r w:rsidRPr="00D8168D">
        <w:rPr>
          <w:rFonts w:eastAsiaTheme="minorEastAsia"/>
          <w:sz w:val="22"/>
          <w:szCs w:val="22"/>
        </w:rPr>
        <w:t xml:space="preserve"> lifetime obtained by the fitting of the simulated S</w:t>
      </w:r>
      <w:r w:rsidRPr="00D8168D">
        <w:rPr>
          <w:rFonts w:eastAsiaTheme="minorEastAsia"/>
          <w:sz w:val="22"/>
          <w:szCs w:val="22"/>
          <w:vertAlign w:val="subscript"/>
        </w:rPr>
        <w:t>1</w:t>
      </w:r>
      <w:r w:rsidRPr="00D8168D">
        <w:rPr>
          <w:rFonts w:eastAsiaTheme="minorEastAsia"/>
          <w:sz w:val="22"/>
          <w:szCs w:val="22"/>
        </w:rPr>
        <w:t xml:space="preserve"> decay with [Q] = 0M,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2</m:t>
            </m:r>
          </m:sub>
        </m:sSub>
      </m:oMath>
      <w:r w:rsidRPr="00D8168D">
        <w:rPr>
          <w:rFonts w:eastAsiaTheme="minorEastAsia"/>
          <w:sz w:val="22"/>
          <w:szCs w:val="22"/>
        </w:rPr>
        <w:t xml:space="preserve"> indicates the </w:t>
      </w:r>
      <w:r>
        <w:rPr>
          <w:rFonts w:eastAsiaTheme="minorEastAsia"/>
          <w:sz w:val="22"/>
          <w:szCs w:val="22"/>
        </w:rPr>
        <w:t>delayed</w:t>
      </w:r>
      <w:r w:rsidRPr="00D8168D">
        <w:rPr>
          <w:rFonts w:eastAsiaTheme="minorEastAsia"/>
          <w:sz w:val="22"/>
          <w:szCs w:val="22"/>
        </w:rPr>
        <w:t xml:space="preserve"> lifetime obtained by the fitting of the simulated S</w:t>
      </w:r>
      <w:r w:rsidRPr="00D8168D">
        <w:rPr>
          <w:rFonts w:eastAsiaTheme="minorEastAsia"/>
          <w:sz w:val="22"/>
          <w:szCs w:val="22"/>
          <w:vertAlign w:val="subscript"/>
        </w:rPr>
        <w:t>1</w:t>
      </w:r>
      <w:r w:rsidRPr="00D8168D">
        <w:rPr>
          <w:rFonts w:eastAsiaTheme="minorEastAsia"/>
          <w:sz w:val="22"/>
          <w:szCs w:val="22"/>
        </w:rPr>
        <w:t xml:space="preserve"> decay with different quencher concentrations,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SV,d</m:t>
            </m:r>
          </m:sub>
        </m:sSub>
      </m:oMath>
      <w:r w:rsidRPr="00D8168D">
        <w:rPr>
          <w:rFonts w:eastAsiaTheme="minorEastAsia"/>
          <w:sz w:val="22"/>
          <w:szCs w:val="22"/>
        </w:rPr>
        <w:t xml:space="preserve"> is the slope of the resulting line and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qd</m:t>
            </m:r>
          </m:sub>
        </m:sSub>
      </m:oMath>
      <w:r w:rsidRPr="00D8168D">
        <w:rPr>
          <w:rFonts w:eastAsiaTheme="minorEastAsia"/>
          <w:sz w:val="22"/>
          <w:szCs w:val="22"/>
        </w:rPr>
        <w:t xml:space="preserve"> represents the quenching constant that is commonly evalutated in Stern-Volmer experiments on the </w:t>
      </w:r>
      <w:r>
        <w:rPr>
          <w:rFonts w:eastAsiaTheme="minorEastAsia"/>
          <w:sz w:val="22"/>
          <w:szCs w:val="22"/>
        </w:rPr>
        <w:t>delayed</w:t>
      </w:r>
      <w:r w:rsidRPr="00D8168D">
        <w:rPr>
          <w:rFonts w:eastAsiaTheme="minorEastAsia"/>
          <w:sz w:val="22"/>
          <w:szCs w:val="22"/>
        </w:rPr>
        <w:t xml:space="preserve"> lifetime of TADF photocatalysts.</w:t>
      </w:r>
    </w:p>
    <w:p w14:paraId="3B44390E" w14:textId="5EA71756" w:rsidR="0003741B" w:rsidRPr="0003741B" w:rsidRDefault="0003741B" w:rsidP="00D8168D">
      <w:pPr>
        <w:jc w:val="both"/>
        <w:rPr>
          <w:sz w:val="22"/>
          <w:szCs w:val="22"/>
        </w:rPr>
      </w:pPr>
      <w:r>
        <w:rPr>
          <w:rFonts w:eastAsiaTheme="minorEastAsia"/>
          <w:sz w:val="22"/>
          <w:szCs w:val="22"/>
        </w:rPr>
        <w:t xml:space="preserve">The </w:t>
      </w:r>
      <w:r w:rsidR="006F3917">
        <w:rPr>
          <w:rFonts w:eastAsiaTheme="minorEastAsia"/>
          <w:sz w:val="22"/>
          <w:szCs w:val="22"/>
        </w:rPr>
        <w:t xml:space="preserve">values of </w:t>
      </w:r>
      <w:proofErr w:type="spellStart"/>
      <w:r>
        <w:rPr>
          <w:rFonts w:eastAsiaTheme="minorEastAsia"/>
          <w:sz w:val="22"/>
          <w:szCs w:val="22"/>
        </w:rPr>
        <w:t>k</w:t>
      </w:r>
      <w:r w:rsidRPr="0003741B">
        <w:rPr>
          <w:rFonts w:eastAsiaTheme="minorEastAsia"/>
          <w:sz w:val="22"/>
          <w:szCs w:val="22"/>
          <w:vertAlign w:val="subscript"/>
        </w:rPr>
        <w:t>qp</w:t>
      </w:r>
      <w:proofErr w:type="spellEnd"/>
      <w:r>
        <w:rPr>
          <w:rFonts w:eastAsiaTheme="minorEastAsia"/>
          <w:sz w:val="22"/>
          <w:szCs w:val="22"/>
        </w:rPr>
        <w:t xml:space="preserve"> and </w:t>
      </w:r>
      <w:proofErr w:type="spellStart"/>
      <w:r>
        <w:rPr>
          <w:rFonts w:eastAsiaTheme="minorEastAsia"/>
          <w:sz w:val="22"/>
          <w:szCs w:val="22"/>
        </w:rPr>
        <w:t>k</w:t>
      </w:r>
      <w:r w:rsidRPr="0003741B">
        <w:rPr>
          <w:rFonts w:eastAsiaTheme="minorEastAsia"/>
          <w:sz w:val="22"/>
          <w:szCs w:val="22"/>
          <w:vertAlign w:val="subscript"/>
        </w:rPr>
        <w:t>qd</w:t>
      </w:r>
      <w:proofErr w:type="spellEnd"/>
      <w:r>
        <w:rPr>
          <w:rFonts w:eastAsiaTheme="minorEastAsia"/>
          <w:sz w:val="22"/>
          <w:szCs w:val="22"/>
        </w:rPr>
        <w:t xml:space="preserve"> </w:t>
      </w:r>
      <w:r w:rsidR="006F3917">
        <w:rPr>
          <w:rFonts w:eastAsiaTheme="minorEastAsia"/>
          <w:sz w:val="22"/>
          <w:szCs w:val="22"/>
        </w:rPr>
        <w:t xml:space="preserve">obtained </w:t>
      </w:r>
      <w:r>
        <w:rPr>
          <w:rFonts w:eastAsiaTheme="minorEastAsia"/>
          <w:sz w:val="22"/>
          <w:szCs w:val="22"/>
        </w:rPr>
        <w:t xml:space="preserve">for a selected manifold of </w:t>
      </w:r>
      <w:r w:rsidR="004264CB">
        <w:rPr>
          <w:rFonts w:eastAsiaTheme="minorEastAsia"/>
          <w:sz w:val="22"/>
          <w:szCs w:val="22"/>
        </w:rPr>
        <w:t>simulated quenching experiments are collected in Table S1</w:t>
      </w:r>
      <w:r w:rsidR="00F86F95">
        <w:rPr>
          <w:rFonts w:eastAsiaTheme="minorEastAsia"/>
          <w:sz w:val="22"/>
          <w:szCs w:val="22"/>
        </w:rPr>
        <w:t xml:space="preserve"> and commented in section</w:t>
      </w:r>
      <w:r w:rsidR="00065146">
        <w:rPr>
          <w:rFonts w:eastAsiaTheme="minorEastAsia"/>
          <w:sz w:val="22"/>
          <w:szCs w:val="22"/>
        </w:rPr>
        <w:t xml:space="preserve"> 11</w:t>
      </w:r>
      <w:r w:rsidR="00F86F95">
        <w:rPr>
          <w:rFonts w:eastAsiaTheme="minorEastAsia"/>
          <w:sz w:val="22"/>
          <w:szCs w:val="22"/>
        </w:rPr>
        <w:t>.</w:t>
      </w:r>
    </w:p>
    <w:p w14:paraId="2AC8F43C" w14:textId="1AA0A746" w:rsidR="00590B39" w:rsidRDefault="00BD76CD" w:rsidP="00D92980">
      <w:pPr>
        <w:jc w:val="both"/>
        <w:rPr>
          <w:rFonts w:cs="Arial"/>
          <w:sz w:val="22"/>
          <w:szCs w:val="22"/>
          <w:lang w:val="en-US"/>
        </w:rPr>
      </w:pPr>
      <w:r w:rsidRPr="00F33443">
        <w:rPr>
          <w:sz w:val="22"/>
          <w:szCs w:val="22"/>
          <w:lang w:val="en-US"/>
        </w:rPr>
        <w:t xml:space="preserve">In addition to that, </w:t>
      </w:r>
      <w:r w:rsidRPr="00F33443">
        <w:rPr>
          <w:rFonts w:cs="Arial"/>
          <w:sz w:val="22"/>
          <w:szCs w:val="22"/>
          <w:lang w:val="en-US"/>
        </w:rPr>
        <w:t>τ</w:t>
      </w:r>
      <w:r w:rsidRPr="00F33443">
        <w:rPr>
          <w:rFonts w:cs="Arial"/>
          <w:sz w:val="22"/>
          <w:szCs w:val="22"/>
          <w:vertAlign w:val="subscript"/>
          <w:lang w:val="en-US"/>
        </w:rPr>
        <w:t>1</w:t>
      </w:r>
      <w:r w:rsidRPr="00F33443">
        <w:rPr>
          <w:sz w:val="22"/>
          <w:szCs w:val="22"/>
        </w:rPr>
        <w:t xml:space="preserve"> and </w:t>
      </w:r>
      <w:r w:rsidRPr="00F33443">
        <w:rPr>
          <w:rFonts w:cs="Arial"/>
          <w:sz w:val="22"/>
          <w:szCs w:val="22"/>
          <w:lang w:val="en-US"/>
        </w:rPr>
        <w:t>τ</w:t>
      </w:r>
      <w:r w:rsidRPr="00F33443">
        <w:rPr>
          <w:rFonts w:cs="Arial"/>
          <w:sz w:val="22"/>
          <w:szCs w:val="22"/>
          <w:vertAlign w:val="subscript"/>
          <w:lang w:val="en-US"/>
        </w:rPr>
        <w:t xml:space="preserve">2 </w:t>
      </w:r>
      <w:r w:rsidRPr="00F33443">
        <w:rPr>
          <w:rFonts w:cs="Arial"/>
          <w:sz w:val="22"/>
          <w:szCs w:val="22"/>
          <w:lang w:val="en-US"/>
        </w:rPr>
        <w:t xml:space="preserve">were </w:t>
      </w:r>
      <w:r w:rsidR="00F33443">
        <w:rPr>
          <w:rFonts w:cs="Arial"/>
          <w:sz w:val="22"/>
          <w:szCs w:val="22"/>
          <w:lang w:val="en-US"/>
        </w:rPr>
        <w:t xml:space="preserve">used to perform a quenching analysis based on </w:t>
      </w:r>
      <w:r w:rsidR="00711980">
        <w:rPr>
          <w:rFonts w:cs="Arial"/>
          <w:sz w:val="22"/>
          <w:szCs w:val="22"/>
          <w:lang w:val="en-US"/>
        </w:rPr>
        <w:t>the new treatment presented in this article</w:t>
      </w:r>
      <w:r w:rsidR="002A7579">
        <w:rPr>
          <w:rFonts w:cs="Arial"/>
          <w:sz w:val="22"/>
          <w:szCs w:val="22"/>
          <w:lang w:val="en-US"/>
        </w:rPr>
        <w:t xml:space="preserve">, by substituting </w:t>
      </w:r>
      <w:proofErr w:type="spellStart"/>
      <w:r w:rsidR="002A7579">
        <w:rPr>
          <w:rFonts w:cs="Arial"/>
          <w:sz w:val="22"/>
          <w:szCs w:val="22"/>
          <w:lang w:val="en-US"/>
        </w:rPr>
        <w:t>k</w:t>
      </w:r>
      <w:r w:rsidR="002A7579" w:rsidRPr="00711980">
        <w:rPr>
          <w:rFonts w:cs="Arial"/>
          <w:sz w:val="22"/>
          <w:szCs w:val="22"/>
          <w:vertAlign w:val="subscript"/>
          <w:lang w:val="en-US"/>
        </w:rPr>
        <w:t>p</w:t>
      </w:r>
      <w:proofErr w:type="spellEnd"/>
      <w:r w:rsidR="00711980">
        <w:rPr>
          <w:rFonts w:cs="Arial"/>
          <w:sz w:val="22"/>
          <w:szCs w:val="22"/>
          <w:lang w:val="en-US"/>
        </w:rPr>
        <w:t xml:space="preserve"> and </w:t>
      </w:r>
      <w:proofErr w:type="spellStart"/>
      <w:r w:rsidR="00711980">
        <w:rPr>
          <w:rFonts w:cs="Arial"/>
          <w:sz w:val="22"/>
          <w:szCs w:val="22"/>
          <w:lang w:val="en-US"/>
        </w:rPr>
        <w:t>k</w:t>
      </w:r>
      <w:r w:rsidR="00711980" w:rsidRPr="00711980">
        <w:rPr>
          <w:rFonts w:cs="Arial"/>
          <w:sz w:val="22"/>
          <w:szCs w:val="22"/>
          <w:vertAlign w:val="subscript"/>
          <w:lang w:val="en-US"/>
        </w:rPr>
        <w:t>d</w:t>
      </w:r>
      <w:proofErr w:type="spellEnd"/>
      <w:r w:rsidR="00711980">
        <w:rPr>
          <w:rFonts w:cs="Arial"/>
          <w:sz w:val="22"/>
          <w:szCs w:val="22"/>
          <w:lang w:val="en-US"/>
        </w:rPr>
        <w:t xml:space="preserve"> in equations 18-21 with the following values</w:t>
      </w:r>
      <w:r w:rsidR="00F33443">
        <w:rPr>
          <w:rFonts w:cs="Arial"/>
          <w:sz w:val="22"/>
          <w:szCs w:val="22"/>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804"/>
      </w:tblGrid>
      <w:tr w:rsidR="00F33443" w:rsidRPr="00984778" w14:paraId="5EB52080" w14:textId="77777777" w:rsidTr="00F4585C">
        <w:tc>
          <w:tcPr>
            <w:tcW w:w="4583" w:type="pct"/>
          </w:tcPr>
          <w:p w14:paraId="72C3C9AE" w14:textId="49D55644" w:rsidR="00F33443" w:rsidRPr="00F4585C" w:rsidRDefault="00000000" w:rsidP="00984778">
            <w:pPr>
              <w:spacing w:after="80"/>
              <w:jc w:val="both"/>
              <w:rPr>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p</m:t>
                        </m:r>
                      </m:sub>
                    </m:sSub>
                    <m:r>
                      <w:rPr>
                        <w:rFonts w:ascii="Cambria Math" w:hAnsi="Cambria Math"/>
                        <w:sz w:val="20"/>
                        <w:szCs w:val="20"/>
                      </w:rPr>
                      <m:t>=k</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1</m:t>
                        </m:r>
                      </m:sub>
                    </m:sSub>
                  </m:den>
                </m:f>
              </m:oMath>
            </m:oMathPara>
          </w:p>
        </w:tc>
        <w:tc>
          <w:tcPr>
            <w:tcW w:w="417" w:type="pct"/>
            <w:vAlign w:val="center"/>
          </w:tcPr>
          <w:p w14:paraId="5C1CFA24" w14:textId="315E7307" w:rsidR="00F33443" w:rsidRPr="00984778" w:rsidRDefault="00F33443" w:rsidP="00984778">
            <w:pPr>
              <w:spacing w:after="80"/>
              <w:jc w:val="center"/>
              <w:rPr>
                <w:sz w:val="22"/>
                <w:szCs w:val="22"/>
              </w:rPr>
            </w:pPr>
            <w:r w:rsidRPr="00984778">
              <w:rPr>
                <w:sz w:val="22"/>
                <w:szCs w:val="22"/>
              </w:rPr>
              <w:t>(S1</w:t>
            </w:r>
            <w:r w:rsidR="000F4C04" w:rsidRPr="00984778">
              <w:rPr>
                <w:sz w:val="22"/>
                <w:szCs w:val="22"/>
              </w:rPr>
              <w:t>4</w:t>
            </w:r>
            <w:r w:rsidRPr="00984778">
              <w:rPr>
                <w:sz w:val="22"/>
                <w:szCs w:val="22"/>
              </w:rPr>
              <w:t>)</w:t>
            </w:r>
          </w:p>
        </w:tc>
      </w:tr>
      <w:tr w:rsidR="00F33443" w:rsidRPr="00984778" w14:paraId="48A0525D" w14:textId="77777777" w:rsidTr="00F4585C">
        <w:tc>
          <w:tcPr>
            <w:tcW w:w="4583" w:type="pct"/>
          </w:tcPr>
          <w:p w14:paraId="65ACBE24" w14:textId="4D6CC4F9" w:rsidR="00F33443" w:rsidRPr="00F4585C" w:rsidRDefault="00000000" w:rsidP="00984778">
            <w:pPr>
              <w:spacing w:after="80"/>
              <w:jc w:val="both"/>
              <w:rPr>
                <w:rFonts w:ascii="Aptos" w:eastAsia="Aptos" w:hAnsi="Aptos" w:cs="Arial"/>
                <w:sz w:val="20"/>
                <w:szCs w:val="20"/>
              </w:rPr>
            </w:pPr>
            <m:oMathPara>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d</m:t>
                        </m:r>
                      </m:sub>
                    </m:sSub>
                    <m:r>
                      <w:rPr>
                        <w:rFonts w:ascii="Cambria Math" w:hAnsi="Cambria Math"/>
                        <w:sz w:val="20"/>
                        <w:szCs w:val="20"/>
                      </w:rPr>
                      <m:t>=k</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2</m:t>
                        </m:r>
                      </m:sub>
                    </m:sSub>
                  </m:den>
                </m:f>
              </m:oMath>
            </m:oMathPara>
          </w:p>
        </w:tc>
        <w:tc>
          <w:tcPr>
            <w:tcW w:w="417" w:type="pct"/>
            <w:vAlign w:val="center"/>
          </w:tcPr>
          <w:p w14:paraId="2F075DA5" w14:textId="45B54FD0" w:rsidR="00F33443" w:rsidRPr="00984778" w:rsidRDefault="00F33443" w:rsidP="00984778">
            <w:pPr>
              <w:spacing w:after="80"/>
              <w:jc w:val="center"/>
              <w:rPr>
                <w:sz w:val="22"/>
                <w:szCs w:val="22"/>
              </w:rPr>
            </w:pPr>
            <w:r w:rsidRPr="00984778">
              <w:rPr>
                <w:sz w:val="22"/>
                <w:szCs w:val="22"/>
              </w:rPr>
              <w:t>(S1</w:t>
            </w:r>
            <w:r w:rsidR="000F4C04" w:rsidRPr="00984778">
              <w:rPr>
                <w:sz w:val="22"/>
                <w:szCs w:val="22"/>
              </w:rPr>
              <w:t>5</w:t>
            </w:r>
            <w:r w:rsidRPr="00984778">
              <w:rPr>
                <w:sz w:val="22"/>
                <w:szCs w:val="22"/>
              </w:rPr>
              <w:t>)</w:t>
            </w:r>
          </w:p>
        </w:tc>
      </w:tr>
      <w:tr w:rsidR="00D770CB" w:rsidRPr="00984778" w14:paraId="63C48009" w14:textId="77777777" w:rsidTr="00F4585C">
        <w:tc>
          <w:tcPr>
            <w:tcW w:w="4583" w:type="pct"/>
          </w:tcPr>
          <w:p w14:paraId="72BBF6B8" w14:textId="5579AD44" w:rsidR="00D770CB" w:rsidRPr="00F4585C" w:rsidRDefault="00000000" w:rsidP="00984778">
            <w:pPr>
              <w:spacing w:after="80"/>
              <w:jc w:val="both"/>
              <w:rPr>
                <w:rFonts w:ascii="Aptos" w:eastAsia="Aptos" w:hAnsi="Aptos" w:cs="Arial"/>
                <w:sz w:val="20"/>
                <w:szCs w:val="20"/>
              </w:rPr>
            </w:pPr>
            <m:oMathPara>
              <m:oMath>
                <m:f>
                  <m:fPr>
                    <m:ctrlPr>
                      <w:rPr>
                        <w:rFonts w:ascii="Cambria Math" w:hAnsi="Cambria Math"/>
                        <w:i/>
                        <w:iCs/>
                        <w:sz w:val="20"/>
                        <w:szCs w:val="20"/>
                        <w:lang w:val="it-IT"/>
                      </w:rPr>
                    </m:ctrlPr>
                  </m:fPr>
                  <m:num>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p</m:t>
                        </m:r>
                      </m:sub>
                    </m:sSub>
                    <m:r>
                      <w:rPr>
                        <w:rFonts w:ascii="Cambria Math" w:hAnsi="Cambria Math"/>
                        <w:sz w:val="20"/>
                        <w:szCs w:val="20"/>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d</m:t>
                        </m:r>
                      </m:sub>
                    </m:sSub>
                  </m:num>
                  <m:den>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den>
                </m:f>
                <m:r>
                  <w:rPr>
                    <w:rFonts w:ascii="Cambria Math" w:hAnsi="Cambria Math"/>
                    <w:sz w:val="20"/>
                    <w:szCs w:val="20"/>
                  </w:rPr>
                  <m:t>=1+</m:t>
                </m:r>
                <m:f>
                  <m:fPr>
                    <m:ctrlPr>
                      <w:rPr>
                        <w:rFonts w:ascii="Cambria Math" w:hAnsi="Cambria Math"/>
                        <w:i/>
                        <w:iCs/>
                        <w:sz w:val="20"/>
                        <w:szCs w:val="20"/>
                        <w:lang w:val="it-IT"/>
                      </w:rPr>
                    </m:ctrlPr>
                  </m:fPr>
                  <m:num>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qT</m:t>
                        </m:r>
                      </m:sub>
                    </m:sSub>
                  </m:num>
                  <m:den>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den>
                </m:f>
                <m:d>
                  <m:dPr>
                    <m:begChr m:val="["/>
                    <m:endChr m:val="]"/>
                    <m:ctrlPr>
                      <w:rPr>
                        <w:rFonts w:ascii="Cambria Math" w:hAnsi="Cambria Math"/>
                        <w:i/>
                        <w:iCs/>
                        <w:sz w:val="20"/>
                        <w:szCs w:val="20"/>
                        <w:lang w:val="it-IT"/>
                      </w:rPr>
                    </m:ctrlPr>
                  </m:dPr>
                  <m:e>
                    <m:r>
                      <w:rPr>
                        <w:rFonts w:ascii="Cambria Math" w:hAnsi="Cambria Math"/>
                        <w:sz w:val="20"/>
                        <w:szCs w:val="20"/>
                        <w:lang w:val="it-IT"/>
                      </w:rPr>
                      <m:t>Q</m:t>
                    </m:r>
                  </m:e>
                </m:d>
              </m:oMath>
            </m:oMathPara>
          </w:p>
        </w:tc>
        <w:tc>
          <w:tcPr>
            <w:tcW w:w="417" w:type="pct"/>
            <w:vAlign w:val="center"/>
          </w:tcPr>
          <w:p w14:paraId="2FF4F76B" w14:textId="49244315" w:rsidR="00D770CB" w:rsidRPr="00984778" w:rsidRDefault="00D770CB" w:rsidP="00984778">
            <w:pPr>
              <w:spacing w:after="80"/>
              <w:jc w:val="center"/>
              <w:rPr>
                <w:sz w:val="22"/>
                <w:szCs w:val="22"/>
              </w:rPr>
            </w:pPr>
            <w:r w:rsidRPr="00984778">
              <w:rPr>
                <w:sz w:val="22"/>
                <w:szCs w:val="22"/>
              </w:rPr>
              <w:t>(</w:t>
            </w:r>
            <w:r w:rsidR="00D82746">
              <w:rPr>
                <w:sz w:val="22"/>
                <w:szCs w:val="22"/>
              </w:rPr>
              <w:t>S16</w:t>
            </w:r>
            <w:r w:rsidRPr="00984778">
              <w:rPr>
                <w:sz w:val="22"/>
                <w:szCs w:val="22"/>
              </w:rPr>
              <w:t>)</w:t>
            </w:r>
          </w:p>
        </w:tc>
      </w:tr>
      <w:tr w:rsidR="00D770CB" w:rsidRPr="00984778" w14:paraId="175FA543" w14:textId="77777777" w:rsidTr="00F4585C">
        <w:tc>
          <w:tcPr>
            <w:tcW w:w="4583" w:type="pct"/>
          </w:tcPr>
          <w:p w14:paraId="341E0B14" w14:textId="37F8DD2D" w:rsidR="00D770CB" w:rsidRPr="00F4585C" w:rsidRDefault="00000000" w:rsidP="00984778">
            <w:pPr>
              <w:spacing w:after="80"/>
              <w:jc w:val="both"/>
              <w:rPr>
                <w:rFonts w:ascii="Aptos" w:eastAsia="Aptos" w:hAnsi="Aptos" w:cs="Arial"/>
                <w:sz w:val="20"/>
                <w:szCs w:val="20"/>
              </w:rPr>
            </w:pPr>
            <m:oMathPara>
              <m:oMath>
                <m:sSup>
                  <m:sSupPr>
                    <m:ctrlPr>
                      <w:rPr>
                        <w:rFonts w:ascii="Cambria Math" w:eastAsia="Aptos" w:hAnsi="Cambria Math" w:cs="Arial"/>
                        <w:i/>
                        <w:iCs/>
                        <w:sz w:val="20"/>
                        <w:szCs w:val="20"/>
                        <w:lang w:val="it-IT"/>
                      </w:rPr>
                    </m:ctrlPr>
                  </m:sSupPr>
                  <m:e>
                    <m:d>
                      <m:dPr>
                        <m:ctrlPr>
                          <w:rPr>
                            <w:rFonts w:ascii="Cambria Math" w:eastAsia="Aptos" w:hAnsi="Cambria Math" w:cs="Arial"/>
                            <w:i/>
                            <w:iCs/>
                            <w:sz w:val="20"/>
                            <w:szCs w:val="20"/>
                            <w:lang w:val="it-IT"/>
                          </w:rPr>
                        </m:ctrlPr>
                      </m:dPr>
                      <m:e>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den>
                        </m:f>
                      </m:e>
                    </m:d>
                  </m:e>
                  <m:sup>
                    <m:r>
                      <w:rPr>
                        <w:rFonts w:ascii="Cambria Math" w:eastAsia="Aptos" w:hAnsi="Cambria Math" w:cs="Arial"/>
                        <w:sz w:val="20"/>
                        <w:szCs w:val="20"/>
                      </w:rPr>
                      <m:t>2</m:t>
                    </m:r>
                  </m:sup>
                </m:sSup>
                <m:r>
                  <w:rPr>
                    <w:rFonts w:ascii="Cambria Math" w:eastAsia="Aptos" w:hAnsi="Cambria Math" w:cs="Arial"/>
                    <w:sz w:val="20"/>
                    <w:szCs w:val="20"/>
                  </w:rPr>
                  <m:t>=1+</m:t>
                </m:r>
                <m:f>
                  <m:fPr>
                    <m:ctrlPr>
                      <w:rPr>
                        <w:rFonts w:ascii="Cambria Math" w:eastAsia="Aptos" w:hAnsi="Cambria Math" w:cs="Arial"/>
                        <w:i/>
                        <w:iCs/>
                        <w:sz w:val="20"/>
                        <w:szCs w:val="20"/>
                        <w:lang w:val="it-IT"/>
                      </w:rPr>
                    </m:ctrlPr>
                  </m:fPr>
                  <m:num>
                    <m:r>
                      <w:rPr>
                        <w:rFonts w:ascii="Cambria Math" w:eastAsia="Aptos" w:hAnsi="Cambria Math" w:cs="Arial"/>
                        <w:sz w:val="20"/>
                        <w:szCs w:val="20"/>
                      </w:rPr>
                      <m:t>2</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m:t>
                            </m:r>
                            <m:r>
                              <w:rPr>
                                <w:rFonts w:ascii="Cambria Math" w:eastAsia="Aptos" w:hAnsi="Cambria Math" w:cs="Arial"/>
                                <w:sz w:val="20"/>
                                <w:szCs w:val="20"/>
                              </w:rPr>
                              <m:t>,0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m:t>
                            </m:r>
                            <m:r>
                              <w:rPr>
                                <w:rFonts w:ascii="Cambria Math" w:eastAsia="Aptos" w:hAnsi="Cambria Math" w:cs="Arial"/>
                                <w:sz w:val="20"/>
                                <w:szCs w:val="20"/>
                              </w:rPr>
                              <m:t>,0</m:t>
                            </m:r>
                          </m:sup>
                        </m:sSup>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d>
                      <m:dPr>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e>
                    </m:d>
                  </m:num>
                  <m:den>
                    <m:r>
                      <w:rPr>
                        <w:rFonts w:ascii="Cambria Math" w:eastAsia="Aptos" w:hAnsi="Cambria Math" w:cs="Arial"/>
                        <w:sz w:val="20"/>
                        <w:szCs w:val="20"/>
                      </w:rPr>
                      <m:t>(</m:t>
                    </m:r>
                    <m:sSup>
                      <m:sSupPr>
                        <m:ctrlPr>
                          <w:rPr>
                            <w:rFonts w:ascii="Cambria Math" w:eastAsia="Aptos" w:hAnsi="Cambria Math" w:cs="Arial"/>
                            <w:i/>
                            <w:iCs/>
                            <w:sz w:val="20"/>
                            <w:szCs w:val="20"/>
                            <w:lang w:val="it-IT"/>
                          </w:rPr>
                        </m:ctrlPr>
                      </m:sSupPr>
                      <m:e>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r>
                          <w:rPr>
                            <w:rFonts w:ascii="Cambria Math" w:eastAsia="Aptos" w:hAnsi="Cambria Math" w:cs="Arial"/>
                            <w:sz w:val="20"/>
                            <w:szCs w:val="20"/>
                          </w:rPr>
                          <m:t>)</m:t>
                        </m:r>
                      </m:e>
                      <m:sup>
                        <m:r>
                          <w:rPr>
                            <w:rFonts w:ascii="Cambria Math" w:eastAsia="Aptos" w:hAnsi="Cambria Math" w:cs="Arial"/>
                            <w:sz w:val="20"/>
                            <w:szCs w:val="20"/>
                          </w:rPr>
                          <m:t>2</m:t>
                        </m:r>
                      </m:sup>
                    </m:sSup>
                  </m:den>
                </m:f>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rPr>
                  <m:t>+</m:t>
                </m:r>
                <m:sSup>
                  <m:sSupPr>
                    <m:ctrlPr>
                      <w:rPr>
                        <w:rFonts w:ascii="Cambria Math" w:eastAsia="Aptos" w:hAnsi="Cambria Math" w:cs="Arial"/>
                        <w:i/>
                        <w:iCs/>
                        <w:sz w:val="20"/>
                        <w:szCs w:val="20"/>
                        <w:lang w:val="it-IT"/>
                      </w:rPr>
                    </m:ctrlPr>
                  </m:sSupPr>
                  <m:e>
                    <m:sSup>
                      <m:sSupPr>
                        <m:ctrlPr>
                          <w:rPr>
                            <w:rFonts w:ascii="Cambria Math" w:eastAsia="Aptos" w:hAnsi="Cambria Math" w:cs="Arial"/>
                            <w:i/>
                            <w:iCs/>
                            <w:sz w:val="20"/>
                            <w:szCs w:val="20"/>
                            <w:lang w:val="it-IT"/>
                          </w:rPr>
                        </m:ctrlPr>
                      </m:sSupPr>
                      <m:e>
                        <m:d>
                          <m:dPr>
                            <m:ctrlPr>
                              <w:rPr>
                                <w:rFonts w:ascii="Cambria Math" w:eastAsia="Aptos" w:hAnsi="Cambria Math" w:cs="Arial"/>
                                <w:i/>
                                <w:iCs/>
                                <w:sz w:val="20"/>
                                <w:szCs w:val="20"/>
                                <w:lang w:val="it-IT"/>
                              </w:rPr>
                            </m:ctrlPr>
                          </m:dPr>
                          <m:e>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den>
                            </m:f>
                          </m:e>
                        </m:d>
                      </m:e>
                      <m:sup>
                        <m:r>
                          <w:rPr>
                            <w:rFonts w:ascii="Cambria Math" w:eastAsia="Aptos" w:hAnsi="Cambria Math" w:cs="Arial"/>
                            <w:sz w:val="20"/>
                            <w:szCs w:val="20"/>
                          </w:rPr>
                          <m:t>2</m:t>
                        </m:r>
                      </m:sup>
                    </m:sSup>
                    <m:r>
                      <w:rPr>
                        <w:rFonts w:ascii="Cambria Math" w:eastAsia="Aptos" w:hAnsi="Cambria Math" w:cs="Arial"/>
                        <w:sz w:val="20"/>
                        <w:szCs w:val="20"/>
                      </w:rPr>
                      <m:t> </m:t>
                    </m:r>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rPr>
                      <m:t>2</m:t>
                    </m:r>
                  </m:sup>
                </m:sSup>
              </m:oMath>
            </m:oMathPara>
          </w:p>
        </w:tc>
        <w:tc>
          <w:tcPr>
            <w:tcW w:w="417" w:type="pct"/>
            <w:vAlign w:val="center"/>
          </w:tcPr>
          <w:p w14:paraId="7F9BCEF6" w14:textId="341D4447" w:rsidR="00D770CB" w:rsidRPr="00984778" w:rsidRDefault="00D770CB" w:rsidP="00984778">
            <w:pPr>
              <w:spacing w:after="80"/>
              <w:jc w:val="center"/>
              <w:rPr>
                <w:sz w:val="22"/>
                <w:szCs w:val="22"/>
              </w:rPr>
            </w:pPr>
            <w:r w:rsidRPr="00984778">
              <w:rPr>
                <w:sz w:val="22"/>
                <w:szCs w:val="22"/>
              </w:rPr>
              <w:t>(</w:t>
            </w:r>
            <w:r w:rsidR="00D82746">
              <w:rPr>
                <w:sz w:val="22"/>
                <w:szCs w:val="22"/>
              </w:rPr>
              <w:t>S17</w:t>
            </w:r>
            <w:r w:rsidRPr="00984778">
              <w:rPr>
                <w:sz w:val="22"/>
                <w:szCs w:val="22"/>
              </w:rPr>
              <w:t>)</w:t>
            </w:r>
          </w:p>
        </w:tc>
      </w:tr>
    </w:tbl>
    <w:p w14:paraId="4261972C" w14:textId="7881AFF3" w:rsidR="00C3427D" w:rsidRPr="00C3427D" w:rsidRDefault="00D83463" w:rsidP="00C3427D">
      <w:pPr>
        <w:spacing w:before="160"/>
        <w:jc w:val="both"/>
        <w:rPr>
          <w:rFonts w:eastAsiaTheme="minorEastAsia"/>
        </w:rPr>
      </w:pPr>
      <w:r>
        <w:rPr>
          <w:rFonts w:eastAsiaTheme="minorEastAsia"/>
        </w:rPr>
        <w:t xml:space="preserve">With </w:t>
      </w:r>
      <m:oMath>
        <m:sSubSup>
          <m:sSubSupPr>
            <m:ctrlPr>
              <w:rPr>
                <w:rFonts w:ascii="Cambria Math" w:hAnsi="Cambria Math"/>
                <w:i/>
              </w:rPr>
            </m:ctrlPr>
          </m:sSubSupPr>
          <m:e>
            <m:r>
              <w:rPr>
                <w:rFonts w:ascii="Cambria Math" w:hAnsi="Cambria Math"/>
              </w:rPr>
              <m:t>k</m:t>
            </m:r>
          </m:e>
          <m:sub>
            <m:r>
              <w:rPr>
                <w:rFonts w:ascii="Cambria Math" w:hAnsi="Cambria Math"/>
              </w:rPr>
              <m:t>p</m:t>
            </m:r>
          </m:sub>
          <m:sup>
            <m:r>
              <w:rPr>
                <w:rFonts w:ascii="Cambria Math" w:hAnsi="Cambria Math"/>
              </w:rPr>
              <m:t>0</m:t>
            </m:r>
          </m:sup>
        </m:sSubSup>
      </m:oMath>
      <w:r w:rsidR="00D8168D">
        <w:rPr>
          <w:rFonts w:eastAsiaTheme="minorEastAsia"/>
        </w:rPr>
        <w:t xml:space="preserve"> and </w:t>
      </w:r>
      <m:oMath>
        <m:sSubSup>
          <m:sSubSupPr>
            <m:ctrlPr>
              <w:rPr>
                <w:rFonts w:ascii="Cambria Math" w:hAnsi="Cambria Math"/>
                <w:i/>
              </w:rPr>
            </m:ctrlPr>
          </m:sSubSupPr>
          <m:e>
            <m:r>
              <w:rPr>
                <w:rFonts w:ascii="Cambria Math" w:hAnsi="Cambria Math"/>
              </w:rPr>
              <m:t>k</m:t>
            </m:r>
          </m:e>
          <m:sub>
            <m:r>
              <w:rPr>
                <w:rFonts w:ascii="Cambria Math" w:hAnsi="Cambria Math"/>
              </w:rPr>
              <m:t>d</m:t>
            </m:r>
          </m:sub>
          <m:sup>
            <m:r>
              <w:rPr>
                <w:rFonts w:ascii="Cambria Math" w:hAnsi="Cambria Math"/>
              </w:rPr>
              <m:t>0</m:t>
            </m:r>
          </m:sup>
        </m:sSubSup>
      </m:oMath>
      <w:r w:rsidR="00D8168D">
        <w:rPr>
          <w:rFonts w:eastAsiaTheme="minorEastAsia"/>
        </w:rPr>
        <w:t xml:space="preserve"> in equations </w:t>
      </w:r>
      <w:r>
        <w:rPr>
          <w:rFonts w:eastAsiaTheme="minorEastAsia"/>
        </w:rPr>
        <w:t xml:space="preserve">18-20 indicating </w:t>
      </w:r>
      <m:oMath>
        <m:sSub>
          <m:sSubPr>
            <m:ctrlPr>
              <w:rPr>
                <w:rFonts w:ascii="Cambria Math" w:hAnsi="Cambria Math"/>
                <w:i/>
              </w:rPr>
            </m:ctrlPr>
          </m:sSubPr>
          <m:e>
            <m:r>
              <w:rPr>
                <w:rFonts w:ascii="Cambria Math" w:hAnsi="Cambria Math"/>
              </w:rPr>
              <m:t>k</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Pr>
          <w:rFonts w:eastAsiaTheme="minorEastAsia"/>
        </w:rPr>
        <w:t xml:space="preserve">  obtained for [Q] = 0 M.</w:t>
      </w:r>
      <w:r w:rsidR="006E79F4">
        <w:rPr>
          <w:rFonts w:eastAsiaTheme="minorEastAsia"/>
        </w:rPr>
        <w:t xml:space="preserve"> Equation 18 </w:t>
      </w:r>
      <w:r w:rsidR="00C3427D">
        <w:rPr>
          <w:rFonts w:eastAsiaTheme="minorEastAsia"/>
        </w:rPr>
        <w:t xml:space="preserve">and equation 19 express, respectively, a linear and </w:t>
      </w:r>
      <w:r w:rsidR="00582172">
        <w:rPr>
          <w:rFonts w:eastAsiaTheme="minorEastAsia"/>
        </w:rPr>
        <w:t>quadratic</w:t>
      </w:r>
      <w:r w:rsidR="00C3427D">
        <w:rPr>
          <w:rFonts w:eastAsiaTheme="minorEastAsia"/>
        </w:rPr>
        <w:t xml:space="preserve"> relationship between the left term and the quencher concentration, such that the two expressions can be rewritten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804"/>
      </w:tblGrid>
      <w:tr w:rsidR="00C3427D" w:rsidRPr="00984778" w14:paraId="20847A71" w14:textId="77777777" w:rsidTr="00F4585C">
        <w:tc>
          <w:tcPr>
            <w:tcW w:w="4583" w:type="pct"/>
          </w:tcPr>
          <w:p w14:paraId="34F15B49" w14:textId="594DEECF" w:rsidR="00C3427D" w:rsidRPr="00F4585C" w:rsidRDefault="00000000" w:rsidP="00160CFD">
            <w:pPr>
              <w:spacing w:after="80"/>
              <w:jc w:val="both"/>
              <w:rPr>
                <w:rFonts w:ascii="Aptos" w:eastAsia="Aptos" w:hAnsi="Aptos" w:cs="Arial"/>
                <w:sz w:val="20"/>
                <w:szCs w:val="20"/>
              </w:rPr>
            </w:pPr>
            <m:oMathPara>
              <m:oMath>
                <m:f>
                  <m:fPr>
                    <m:ctrlPr>
                      <w:rPr>
                        <w:rFonts w:ascii="Cambria Math" w:hAnsi="Cambria Math"/>
                        <w:i/>
                        <w:iCs/>
                        <w:sz w:val="20"/>
                        <w:szCs w:val="20"/>
                        <w:lang w:val="it-IT"/>
                      </w:rPr>
                    </m:ctrlPr>
                  </m:fPr>
                  <m:num>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p</m:t>
                        </m:r>
                      </m:sub>
                    </m:sSub>
                    <m:r>
                      <w:rPr>
                        <w:rFonts w:ascii="Cambria Math" w:hAnsi="Cambria Math"/>
                        <w:sz w:val="20"/>
                        <w:szCs w:val="20"/>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d</m:t>
                        </m:r>
                      </m:sub>
                    </m:sSub>
                  </m:num>
                  <m:den>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den>
                </m:f>
                <m:r>
                  <w:rPr>
                    <w:rFonts w:ascii="Cambria Math" w:hAnsi="Cambria Math"/>
                    <w:sz w:val="20"/>
                    <w:szCs w:val="20"/>
                  </w:rPr>
                  <m:t>=1+</m:t>
                </m:r>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d>
                  <m:dPr>
                    <m:begChr m:val="["/>
                    <m:endChr m:val="]"/>
                    <m:ctrlPr>
                      <w:rPr>
                        <w:rFonts w:ascii="Cambria Math" w:hAnsi="Cambria Math"/>
                        <w:i/>
                        <w:iCs/>
                        <w:sz w:val="20"/>
                        <w:szCs w:val="20"/>
                        <w:lang w:val="it-IT"/>
                      </w:rPr>
                    </m:ctrlPr>
                  </m:dPr>
                  <m:e>
                    <m:r>
                      <w:rPr>
                        <w:rFonts w:ascii="Cambria Math" w:hAnsi="Cambria Math"/>
                        <w:sz w:val="20"/>
                        <w:szCs w:val="20"/>
                        <w:lang w:val="it-IT"/>
                      </w:rPr>
                      <m:t>Q</m:t>
                    </m:r>
                  </m:e>
                </m:d>
              </m:oMath>
            </m:oMathPara>
          </w:p>
        </w:tc>
        <w:tc>
          <w:tcPr>
            <w:tcW w:w="417" w:type="pct"/>
            <w:vAlign w:val="center"/>
          </w:tcPr>
          <w:p w14:paraId="2A47D35E" w14:textId="4C22B86D" w:rsidR="00C3427D" w:rsidRPr="00984778" w:rsidRDefault="00C3427D" w:rsidP="00160CFD">
            <w:pPr>
              <w:spacing w:after="80"/>
              <w:jc w:val="center"/>
              <w:rPr>
                <w:sz w:val="22"/>
                <w:szCs w:val="22"/>
              </w:rPr>
            </w:pPr>
            <w:r w:rsidRPr="00984778">
              <w:rPr>
                <w:sz w:val="22"/>
                <w:szCs w:val="22"/>
              </w:rPr>
              <w:t>(</w:t>
            </w:r>
            <w:r w:rsidR="00D82746">
              <w:rPr>
                <w:sz w:val="22"/>
                <w:szCs w:val="22"/>
              </w:rPr>
              <w:t>S18</w:t>
            </w:r>
            <w:r w:rsidRPr="00984778">
              <w:rPr>
                <w:sz w:val="22"/>
                <w:szCs w:val="22"/>
              </w:rPr>
              <w:t>)</w:t>
            </w:r>
          </w:p>
        </w:tc>
      </w:tr>
      <w:tr w:rsidR="00C3427D" w:rsidRPr="00984778" w14:paraId="74AD7949" w14:textId="77777777" w:rsidTr="00F4585C">
        <w:tc>
          <w:tcPr>
            <w:tcW w:w="4583" w:type="pct"/>
          </w:tcPr>
          <w:p w14:paraId="155A0ADC" w14:textId="649DC5F4" w:rsidR="00C3427D" w:rsidRPr="00F4585C" w:rsidRDefault="00000000" w:rsidP="00160CFD">
            <w:pPr>
              <w:spacing w:after="80"/>
              <w:jc w:val="both"/>
              <w:rPr>
                <w:rFonts w:ascii="Aptos" w:eastAsia="Aptos" w:hAnsi="Aptos" w:cs="Arial"/>
                <w:sz w:val="20"/>
                <w:szCs w:val="20"/>
              </w:rPr>
            </w:pPr>
            <m:oMathPara>
              <m:oMath>
                <m:sSup>
                  <m:sSupPr>
                    <m:ctrlPr>
                      <w:rPr>
                        <w:rFonts w:ascii="Cambria Math" w:eastAsia="Aptos" w:hAnsi="Cambria Math" w:cs="Arial"/>
                        <w:i/>
                        <w:iCs/>
                        <w:sz w:val="20"/>
                        <w:szCs w:val="20"/>
                        <w:lang w:val="it-IT"/>
                      </w:rPr>
                    </m:ctrlPr>
                  </m:sSupPr>
                  <m:e>
                    <m:d>
                      <m:dPr>
                        <m:ctrlPr>
                          <w:rPr>
                            <w:rFonts w:ascii="Cambria Math" w:eastAsia="Aptos" w:hAnsi="Cambria Math" w:cs="Arial"/>
                            <w:i/>
                            <w:iCs/>
                            <w:sz w:val="20"/>
                            <w:szCs w:val="20"/>
                            <w:lang w:val="it-IT"/>
                          </w:rPr>
                        </m:ctrlPr>
                      </m:dPr>
                      <m:e>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den>
                        </m:f>
                      </m:e>
                    </m:d>
                  </m:e>
                  <m:sup>
                    <m:r>
                      <w:rPr>
                        <w:rFonts w:ascii="Cambria Math" w:eastAsia="Aptos" w:hAnsi="Cambria Math" w:cs="Arial"/>
                        <w:sz w:val="20"/>
                        <w:szCs w:val="20"/>
                      </w:rPr>
                      <m:t>2</m:t>
                    </m:r>
                  </m:sup>
                </m:sSup>
                <m:r>
                  <w:rPr>
                    <w:rFonts w:ascii="Cambria Math" w:eastAsia="Aptos" w:hAnsi="Cambria Math" w:cs="Arial"/>
                    <w:sz w:val="20"/>
                    <w:szCs w:val="20"/>
                  </w:rPr>
                  <m:t>=1+</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rPr>
                  <m:t>+</m:t>
                </m:r>
                <m:sSup>
                  <m:sSupPr>
                    <m:ctrlPr>
                      <w:rPr>
                        <w:rFonts w:ascii="Cambria Math" w:eastAsia="Aptos" w:hAnsi="Cambria Math" w:cs="Arial"/>
                        <w:i/>
                        <w:iCs/>
                        <w:sz w:val="20"/>
                        <w:szCs w:val="20"/>
                        <w:lang w:val="it-IT"/>
                      </w:rPr>
                    </m:ctrlPr>
                  </m:sSup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b</m:t>
                        </m:r>
                      </m:e>
                      <m:sub>
                        <m:r>
                          <w:rPr>
                            <w:rFonts w:ascii="Cambria Math" w:eastAsia="Aptos" w:hAnsi="Cambria Math" w:cs="Arial"/>
                            <w:sz w:val="20"/>
                            <w:szCs w:val="20"/>
                            <w:lang w:val="it-IT"/>
                          </w:rPr>
                          <m:t>diff</m:t>
                        </m:r>
                      </m:sub>
                    </m:sSub>
                    <m:r>
                      <w:rPr>
                        <w:rFonts w:ascii="Cambria Math" w:eastAsia="Aptos" w:hAnsi="Cambria Math" w:cs="Arial"/>
                        <w:sz w:val="20"/>
                        <w:szCs w:val="20"/>
                      </w:rPr>
                      <m:t> </m:t>
                    </m:r>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rPr>
                      <m:t>2</m:t>
                    </m:r>
                  </m:sup>
                </m:sSup>
              </m:oMath>
            </m:oMathPara>
          </w:p>
        </w:tc>
        <w:tc>
          <w:tcPr>
            <w:tcW w:w="417" w:type="pct"/>
            <w:vAlign w:val="center"/>
          </w:tcPr>
          <w:p w14:paraId="3A5F4A2D" w14:textId="67E68D23" w:rsidR="00C3427D" w:rsidRPr="00984778" w:rsidRDefault="00C3427D" w:rsidP="00160CFD">
            <w:pPr>
              <w:spacing w:after="80"/>
              <w:jc w:val="center"/>
              <w:rPr>
                <w:sz w:val="22"/>
                <w:szCs w:val="22"/>
              </w:rPr>
            </w:pPr>
            <w:r w:rsidRPr="00984778">
              <w:rPr>
                <w:sz w:val="22"/>
                <w:szCs w:val="22"/>
              </w:rPr>
              <w:t>(</w:t>
            </w:r>
            <w:r w:rsidR="00D82746">
              <w:rPr>
                <w:sz w:val="22"/>
                <w:szCs w:val="22"/>
              </w:rPr>
              <w:t>S19</w:t>
            </w:r>
            <w:r w:rsidRPr="00984778">
              <w:rPr>
                <w:sz w:val="22"/>
                <w:szCs w:val="22"/>
              </w:rPr>
              <w:t>)</w:t>
            </w:r>
          </w:p>
        </w:tc>
      </w:tr>
    </w:tbl>
    <w:p w14:paraId="3A665D8E" w14:textId="77777777" w:rsidR="003A3AB4" w:rsidRDefault="00D82746" w:rsidP="0003741B">
      <w:pPr>
        <w:jc w:val="both"/>
        <w:rPr>
          <w:sz w:val="22"/>
          <w:szCs w:val="22"/>
          <w:lang w:val="en-US"/>
        </w:rPr>
      </w:pPr>
      <w:r>
        <w:rPr>
          <w:sz w:val="22"/>
          <w:szCs w:val="22"/>
          <w:lang w:val="en-US"/>
        </w:rPr>
        <w:t xml:space="preserve">Therefore, the left terms of equations S18 and S19 can be calculated for each decay of </w:t>
      </w:r>
      <w:r w:rsidR="0003741B">
        <w:rPr>
          <w:sz w:val="22"/>
          <w:szCs w:val="22"/>
          <w:lang w:val="en-US"/>
        </w:rPr>
        <w:t>a</w:t>
      </w:r>
      <w:r>
        <w:rPr>
          <w:sz w:val="22"/>
          <w:szCs w:val="22"/>
          <w:lang w:val="en-US"/>
        </w:rPr>
        <w:t xml:space="preserve"> quenching experiment, and the</w:t>
      </w:r>
      <w:r w:rsidR="0003741B">
        <w:rPr>
          <w:sz w:val="22"/>
          <w:szCs w:val="22"/>
          <w:lang w:val="en-US"/>
        </w:rPr>
        <w:t xml:space="preserve"> set of values obtained can be later fitted according to equations S18-S19 to obtain </w:t>
      </w:r>
      <w:proofErr w:type="spellStart"/>
      <w:r w:rsidR="0003741B">
        <w:rPr>
          <w:sz w:val="22"/>
          <w:szCs w:val="22"/>
          <w:lang w:val="en-US"/>
        </w:rPr>
        <w:t>m</w:t>
      </w:r>
      <w:r w:rsidR="0003741B" w:rsidRPr="0003741B">
        <w:rPr>
          <w:sz w:val="22"/>
          <w:szCs w:val="22"/>
          <w:vertAlign w:val="subscript"/>
          <w:lang w:val="en-US"/>
        </w:rPr>
        <w:t>sum</w:t>
      </w:r>
      <w:proofErr w:type="spellEnd"/>
      <w:r w:rsidR="0003741B">
        <w:rPr>
          <w:sz w:val="22"/>
          <w:szCs w:val="22"/>
          <w:lang w:val="en-US"/>
        </w:rPr>
        <w:t xml:space="preserve">, </w:t>
      </w:r>
      <w:proofErr w:type="spellStart"/>
      <w:r w:rsidR="0003741B">
        <w:rPr>
          <w:sz w:val="22"/>
          <w:szCs w:val="22"/>
          <w:lang w:val="en-US"/>
        </w:rPr>
        <w:t>a</w:t>
      </w:r>
      <w:r w:rsidR="0003741B" w:rsidRPr="0003741B">
        <w:rPr>
          <w:sz w:val="22"/>
          <w:szCs w:val="22"/>
          <w:vertAlign w:val="subscript"/>
          <w:lang w:val="en-US"/>
        </w:rPr>
        <w:t>diff</w:t>
      </w:r>
      <w:proofErr w:type="spellEnd"/>
      <w:r w:rsidR="0003741B">
        <w:rPr>
          <w:sz w:val="22"/>
          <w:szCs w:val="22"/>
          <w:lang w:val="en-US"/>
        </w:rPr>
        <w:t xml:space="preserve">, </w:t>
      </w:r>
      <w:proofErr w:type="spellStart"/>
      <w:r w:rsidR="0003741B">
        <w:rPr>
          <w:sz w:val="22"/>
          <w:szCs w:val="22"/>
          <w:lang w:val="en-US"/>
        </w:rPr>
        <w:t>b</w:t>
      </w:r>
      <w:r w:rsidR="0003741B" w:rsidRPr="0003741B">
        <w:rPr>
          <w:sz w:val="22"/>
          <w:szCs w:val="22"/>
          <w:vertAlign w:val="subscript"/>
          <w:lang w:val="en-US"/>
        </w:rPr>
        <w:t>diff</w:t>
      </w:r>
      <w:proofErr w:type="spellEnd"/>
      <w:r w:rsidR="0003741B">
        <w:rPr>
          <w:sz w:val="22"/>
          <w:szCs w:val="22"/>
          <w:lang w:val="en-US"/>
        </w:rPr>
        <w:t>.</w:t>
      </w:r>
      <w:r w:rsidR="008D035E">
        <w:rPr>
          <w:sz w:val="22"/>
          <w:szCs w:val="22"/>
          <w:lang w:val="en-US"/>
        </w:rPr>
        <w:t xml:space="preserve"> </w:t>
      </w:r>
    </w:p>
    <w:p w14:paraId="0BCC92BA" w14:textId="3FF1CD86" w:rsidR="00F33443" w:rsidRDefault="009C65E7" w:rsidP="0003741B">
      <w:pPr>
        <w:jc w:val="both"/>
        <w:rPr>
          <w:sz w:val="22"/>
          <w:szCs w:val="22"/>
          <w:lang w:val="en-US"/>
        </w:rPr>
      </w:pPr>
      <w:r>
        <w:rPr>
          <w:sz w:val="22"/>
          <w:szCs w:val="22"/>
          <w:lang w:val="en-US"/>
        </w:rPr>
        <w:t xml:space="preserve">If </w:t>
      </w:r>
      <w:proofErr w:type="spellStart"/>
      <w:r>
        <w:rPr>
          <w:sz w:val="22"/>
          <w:szCs w:val="22"/>
          <w:lang w:val="en-US"/>
        </w:rPr>
        <w:t>b</w:t>
      </w:r>
      <w:r w:rsidRPr="009C65E7">
        <w:rPr>
          <w:sz w:val="22"/>
          <w:szCs w:val="22"/>
          <w:vertAlign w:val="subscript"/>
          <w:lang w:val="en-US"/>
        </w:rPr>
        <w:t>diff</w:t>
      </w:r>
      <w:proofErr w:type="spellEnd"/>
      <w:r>
        <w:rPr>
          <w:sz w:val="22"/>
          <w:szCs w:val="22"/>
          <w:lang w:val="en-US"/>
        </w:rPr>
        <w:t xml:space="preserve">&gt;0, </w:t>
      </w:r>
      <w:proofErr w:type="spellStart"/>
      <w:r w:rsidR="00D67BCD">
        <w:rPr>
          <w:sz w:val="22"/>
          <w:szCs w:val="22"/>
          <w:lang w:val="en-US"/>
        </w:rPr>
        <w:t>k</w:t>
      </w:r>
      <w:r w:rsidR="00D67BCD" w:rsidRPr="00D67BCD">
        <w:rPr>
          <w:sz w:val="22"/>
          <w:szCs w:val="22"/>
          <w:vertAlign w:val="subscript"/>
          <w:lang w:val="en-US"/>
        </w:rPr>
        <w:t>qS</w:t>
      </w:r>
      <w:proofErr w:type="spellEnd"/>
      <w:r w:rsidR="00D67BCD">
        <w:rPr>
          <w:sz w:val="22"/>
          <w:szCs w:val="22"/>
          <w:lang w:val="en-US"/>
        </w:rPr>
        <w:t>&gt;</w:t>
      </w:r>
      <w:proofErr w:type="spellStart"/>
      <w:r w:rsidR="00D67BCD">
        <w:rPr>
          <w:sz w:val="22"/>
          <w:szCs w:val="22"/>
          <w:lang w:val="en-US"/>
        </w:rPr>
        <w:t>k</w:t>
      </w:r>
      <w:r w:rsidR="00D67BCD" w:rsidRPr="00D67BCD">
        <w:rPr>
          <w:sz w:val="22"/>
          <w:szCs w:val="22"/>
          <w:vertAlign w:val="subscript"/>
          <w:lang w:val="en-US"/>
        </w:rPr>
        <w:t>qT</w:t>
      </w:r>
      <w:proofErr w:type="spellEnd"/>
      <w:r w:rsidR="00D67BCD">
        <w:rPr>
          <w:sz w:val="22"/>
          <w:szCs w:val="22"/>
          <w:lang w:val="en-US"/>
        </w:rPr>
        <w:t xml:space="preserve">, and the following formulas can be applied to derive </w:t>
      </w:r>
      <w:proofErr w:type="spellStart"/>
      <w:r w:rsidR="00D67BCD">
        <w:rPr>
          <w:sz w:val="22"/>
          <w:szCs w:val="22"/>
          <w:lang w:val="en-US"/>
        </w:rPr>
        <w:t>k</w:t>
      </w:r>
      <w:r w:rsidR="00D67BCD" w:rsidRPr="00D67BCD">
        <w:rPr>
          <w:sz w:val="22"/>
          <w:szCs w:val="22"/>
          <w:vertAlign w:val="subscript"/>
          <w:lang w:val="en-US"/>
        </w:rPr>
        <w:t>qS</w:t>
      </w:r>
      <w:proofErr w:type="spellEnd"/>
      <w:r w:rsidR="00D67BCD">
        <w:rPr>
          <w:sz w:val="22"/>
          <w:szCs w:val="22"/>
          <w:lang w:val="en-US"/>
        </w:rPr>
        <w:t xml:space="preserve"> and </w:t>
      </w:r>
      <w:proofErr w:type="spellStart"/>
      <w:r w:rsidR="00D67BCD">
        <w:rPr>
          <w:sz w:val="22"/>
          <w:szCs w:val="22"/>
          <w:lang w:val="en-US"/>
        </w:rPr>
        <w:t>k</w:t>
      </w:r>
      <w:r w:rsidR="00D67BCD" w:rsidRPr="00D67BCD">
        <w:rPr>
          <w:sz w:val="22"/>
          <w:szCs w:val="22"/>
          <w:vertAlign w:val="subscript"/>
          <w:lang w:val="en-US"/>
        </w:rPr>
        <w:t>qT</w:t>
      </w:r>
      <w:proofErr w:type="spellEnd"/>
      <w:r w:rsidR="00D67BCD">
        <w:rPr>
          <w:sz w:val="22"/>
          <w:szCs w:val="22"/>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gridCol w:w="758"/>
      </w:tblGrid>
      <w:tr w:rsidR="00F4585C" w:rsidRPr="00F4585C" w14:paraId="1585D587" w14:textId="77777777" w:rsidTr="00F4585C">
        <w:tc>
          <w:tcPr>
            <w:tcW w:w="4607" w:type="pct"/>
          </w:tcPr>
          <w:p w14:paraId="1591391A" w14:textId="77777777" w:rsidR="00F4585C" w:rsidRPr="00F4585C" w:rsidRDefault="00000000" w:rsidP="00160CFD">
            <w:pPr>
              <w:jc w:val="both"/>
              <w:rPr>
                <w:sz w:val="20"/>
                <w:szCs w:val="20"/>
              </w:rPr>
            </w:pPr>
            <m:oMathPara>
              <m:oMath>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d>
                  <m:dPr>
                    <m:ctrlPr>
                      <w:rPr>
                        <w:rFonts w:ascii="Cambria Math" w:hAnsi="Cambria Math"/>
                        <w:i/>
                        <w:iCs/>
                        <w:sz w:val="20"/>
                        <w:szCs w:val="20"/>
                        <w:lang w:val="it-IT"/>
                      </w:rPr>
                    </m:ctrlPr>
                  </m:dPr>
                  <m:e>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e>
                </m:d>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rad>
                  <m:radPr>
                    <m:degHide m:val="1"/>
                    <m:ctrlPr>
                      <w:rPr>
                        <w:rFonts w:ascii="Cambria Math" w:hAnsi="Cambria Math"/>
                        <w:i/>
                        <w:iCs/>
                        <w:sz w:val="20"/>
                        <w:szCs w:val="20"/>
                        <w:lang w:val="it-IT"/>
                      </w:rPr>
                    </m:ctrlPr>
                  </m:radPr>
                  <m:deg/>
                  <m:e>
                    <m:sSub>
                      <m:sSubPr>
                        <m:ctrlPr>
                          <w:rPr>
                            <w:rFonts w:ascii="Cambria Math" w:hAnsi="Cambria Math"/>
                            <w:i/>
                            <w:iCs/>
                            <w:sz w:val="20"/>
                            <w:szCs w:val="20"/>
                            <w:lang w:val="it-IT"/>
                          </w:rPr>
                        </m:ctrlPr>
                      </m:sSubPr>
                      <m:e>
                        <m:r>
                          <w:rPr>
                            <w:rFonts w:ascii="Cambria Math" w:hAnsi="Cambria Math"/>
                            <w:sz w:val="20"/>
                            <w:szCs w:val="20"/>
                            <w:lang w:val="it-IT"/>
                          </w:rPr>
                          <m:t>a</m:t>
                        </m:r>
                      </m:e>
                      <m:sub>
                        <m:r>
                          <w:rPr>
                            <w:rFonts w:ascii="Cambria Math" w:hAnsi="Cambria Math"/>
                            <w:sz w:val="20"/>
                            <w:szCs w:val="20"/>
                            <w:lang w:val="it-IT"/>
                          </w:rPr>
                          <m:t>diff</m:t>
                        </m:r>
                      </m:sub>
                    </m:sSub>
                  </m:e>
                </m:rad>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r>
                  <w:rPr>
                    <w:rFonts w:ascii="Cambria Math" w:hAnsi="Cambria Math"/>
                    <w:sz w:val="20"/>
                    <w:szCs w:val="20"/>
                  </w:rPr>
                  <m:t>)</m:t>
                </m:r>
              </m:oMath>
            </m:oMathPara>
          </w:p>
        </w:tc>
        <w:tc>
          <w:tcPr>
            <w:tcW w:w="393" w:type="pct"/>
            <w:vAlign w:val="center"/>
          </w:tcPr>
          <w:p w14:paraId="7F4858DB" w14:textId="77777777" w:rsidR="00F4585C" w:rsidRPr="00F4585C" w:rsidRDefault="00F4585C" w:rsidP="00160CFD">
            <w:pPr>
              <w:jc w:val="center"/>
            </w:pPr>
            <w:r w:rsidRPr="00F4585C">
              <w:t>(20)</w:t>
            </w:r>
          </w:p>
        </w:tc>
      </w:tr>
      <w:tr w:rsidR="00F4585C" w:rsidRPr="00F4585C" w14:paraId="793F90E7" w14:textId="77777777" w:rsidTr="00F4585C">
        <w:tc>
          <w:tcPr>
            <w:tcW w:w="4607" w:type="pct"/>
          </w:tcPr>
          <w:p w14:paraId="7A80DECF" w14:textId="77777777" w:rsidR="00F4585C" w:rsidRPr="00F4585C" w:rsidRDefault="00000000" w:rsidP="00160CFD">
            <w:pPr>
              <w:jc w:val="both"/>
              <w:rPr>
                <w:rFonts w:eastAsiaTheme="minorEastAsia"/>
                <w:iCs/>
                <w:sz w:val="20"/>
                <w:szCs w:val="20"/>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m</m:t>
                    </m:r>
                  </m:e>
                  <m:sub>
                    <m:r>
                      <w:rPr>
                        <w:rFonts w:ascii="Cambria Math" w:eastAsia="Aptos" w:hAnsi="Cambria Math" w:cs="Arial"/>
                        <w:sz w:val="20"/>
                        <w:szCs w:val="20"/>
                        <w:lang w:val="it-IT"/>
                      </w:rPr>
                      <m:t>sum</m:t>
                    </m:r>
                  </m:sub>
                </m:sSub>
                <m:d>
                  <m:dPr>
                    <m:ctrlPr>
                      <w:rPr>
                        <w:rFonts w:ascii="Cambria Math" w:eastAsia="Aptos" w:hAnsi="Cambria Math" w:cs="Arial"/>
                        <w:i/>
                        <w:iCs/>
                        <w:sz w:val="20"/>
                        <w:szCs w:val="20"/>
                        <w:lang w:val="it-IT"/>
                      </w:rPr>
                    </m:ctrlPr>
                  </m:dPr>
                  <m:e>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e>
                </m:d>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rad>
                  <m:radPr>
                    <m:degHide m:val="1"/>
                    <m:ctrlPr>
                      <w:rPr>
                        <w:rFonts w:ascii="Cambria Math" w:eastAsia="Aptos" w:hAnsi="Cambria Math" w:cs="Arial"/>
                        <w:i/>
                        <w:iCs/>
                        <w:sz w:val="20"/>
                        <w:szCs w:val="20"/>
                        <w:lang w:val="it-IT"/>
                      </w:rPr>
                    </m:ctrlPr>
                  </m:radPr>
                  <m:deg/>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e>
                </m:rad>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r>
                  <w:rPr>
                    <w:rFonts w:ascii="Cambria Math" w:eastAsia="Aptos" w:hAnsi="Cambria Math" w:cs="Arial"/>
                    <w:sz w:val="20"/>
                    <w:szCs w:val="20"/>
                  </w:rPr>
                  <m:t>)</m:t>
                </m:r>
              </m:oMath>
            </m:oMathPara>
          </w:p>
        </w:tc>
        <w:tc>
          <w:tcPr>
            <w:tcW w:w="393" w:type="pct"/>
            <w:vAlign w:val="center"/>
          </w:tcPr>
          <w:p w14:paraId="3CF0B43E" w14:textId="77777777" w:rsidR="00F4585C" w:rsidRPr="00F4585C" w:rsidRDefault="00F4585C" w:rsidP="00160CFD">
            <w:pPr>
              <w:jc w:val="center"/>
            </w:pPr>
            <w:r w:rsidRPr="00F4585C">
              <w:t>(21)</w:t>
            </w:r>
          </w:p>
        </w:tc>
      </w:tr>
    </w:tbl>
    <w:p w14:paraId="46B66EE8" w14:textId="4FE5B1B8" w:rsidR="003A3AB4" w:rsidRDefault="003A3AB4" w:rsidP="003A3AB4">
      <w:pPr>
        <w:jc w:val="both"/>
        <w:rPr>
          <w:sz w:val="22"/>
          <w:szCs w:val="22"/>
          <w:lang w:val="en-US"/>
        </w:rPr>
      </w:pPr>
      <w:r>
        <w:rPr>
          <w:sz w:val="22"/>
          <w:szCs w:val="22"/>
          <w:lang w:val="en-US"/>
        </w:rPr>
        <w:t xml:space="preserve">On the other hand, If </w:t>
      </w:r>
      <w:proofErr w:type="spellStart"/>
      <w:r>
        <w:rPr>
          <w:sz w:val="22"/>
          <w:szCs w:val="22"/>
          <w:lang w:val="en-US"/>
        </w:rPr>
        <w:t>b</w:t>
      </w:r>
      <w:r w:rsidRPr="009C65E7">
        <w:rPr>
          <w:sz w:val="22"/>
          <w:szCs w:val="22"/>
          <w:vertAlign w:val="subscript"/>
          <w:lang w:val="en-US"/>
        </w:rPr>
        <w:t>diff</w:t>
      </w:r>
      <w:proofErr w:type="spellEnd"/>
      <w:r>
        <w:rPr>
          <w:sz w:val="22"/>
          <w:szCs w:val="22"/>
          <w:lang w:val="en-US"/>
        </w:rPr>
        <w:t xml:space="preserve">&lt;0, </w:t>
      </w:r>
      <w:proofErr w:type="spellStart"/>
      <w:r>
        <w:rPr>
          <w:sz w:val="22"/>
          <w:szCs w:val="22"/>
          <w:lang w:val="en-US"/>
        </w:rPr>
        <w:t>k</w:t>
      </w:r>
      <w:r w:rsidRPr="00D67BCD">
        <w:rPr>
          <w:sz w:val="22"/>
          <w:szCs w:val="22"/>
          <w:vertAlign w:val="subscript"/>
          <w:lang w:val="en-US"/>
        </w:rPr>
        <w:t>qS</w:t>
      </w:r>
      <w:proofErr w:type="spellEnd"/>
      <w:r>
        <w:rPr>
          <w:sz w:val="22"/>
          <w:szCs w:val="22"/>
          <w:lang w:val="en-US"/>
        </w:rPr>
        <w:t>&lt;</w:t>
      </w:r>
      <w:proofErr w:type="spellStart"/>
      <w:r>
        <w:rPr>
          <w:sz w:val="22"/>
          <w:szCs w:val="22"/>
          <w:lang w:val="en-US"/>
        </w:rPr>
        <w:t>k</w:t>
      </w:r>
      <w:r w:rsidRPr="00D67BCD">
        <w:rPr>
          <w:sz w:val="22"/>
          <w:szCs w:val="22"/>
          <w:vertAlign w:val="subscript"/>
          <w:lang w:val="en-US"/>
        </w:rPr>
        <w:t>qT</w:t>
      </w:r>
      <w:proofErr w:type="spellEnd"/>
      <w:r>
        <w:rPr>
          <w:sz w:val="22"/>
          <w:szCs w:val="22"/>
          <w:lang w:val="en-US"/>
        </w:rPr>
        <w:t xml:space="preserve">, and the following formulas can be applied to derive </w:t>
      </w:r>
      <w:proofErr w:type="spellStart"/>
      <w:r>
        <w:rPr>
          <w:sz w:val="22"/>
          <w:szCs w:val="22"/>
          <w:lang w:val="en-US"/>
        </w:rPr>
        <w:t>k</w:t>
      </w:r>
      <w:r w:rsidRPr="00D67BCD">
        <w:rPr>
          <w:sz w:val="22"/>
          <w:szCs w:val="22"/>
          <w:vertAlign w:val="subscript"/>
          <w:lang w:val="en-US"/>
        </w:rPr>
        <w:t>qS</w:t>
      </w:r>
      <w:proofErr w:type="spellEnd"/>
      <w:r>
        <w:rPr>
          <w:sz w:val="22"/>
          <w:szCs w:val="22"/>
          <w:lang w:val="en-US"/>
        </w:rPr>
        <w:t xml:space="preserve"> and </w:t>
      </w:r>
      <w:proofErr w:type="spellStart"/>
      <w:r>
        <w:rPr>
          <w:sz w:val="22"/>
          <w:szCs w:val="22"/>
          <w:lang w:val="en-US"/>
        </w:rPr>
        <w:t>k</w:t>
      </w:r>
      <w:r w:rsidRPr="00D67BCD">
        <w:rPr>
          <w:sz w:val="22"/>
          <w:szCs w:val="22"/>
          <w:vertAlign w:val="subscript"/>
          <w:lang w:val="en-US"/>
        </w:rPr>
        <w:t>qT</w:t>
      </w:r>
      <w:proofErr w:type="spellEnd"/>
      <w:r>
        <w:rPr>
          <w:sz w:val="22"/>
          <w:szCs w:val="22"/>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7"/>
        <w:gridCol w:w="761"/>
      </w:tblGrid>
      <w:tr w:rsidR="00F4585C" w:rsidRPr="003A3AB4" w14:paraId="1DC8BD89" w14:textId="77777777" w:rsidTr="00F4585C">
        <w:tc>
          <w:tcPr>
            <w:tcW w:w="4605" w:type="pct"/>
          </w:tcPr>
          <w:p w14:paraId="563838EB" w14:textId="5983E1FC" w:rsidR="00F4585C" w:rsidRPr="00F4585C" w:rsidRDefault="00000000" w:rsidP="00160CFD">
            <w:pPr>
              <w:jc w:val="both"/>
              <w:rPr>
                <w:sz w:val="20"/>
                <w:szCs w:val="20"/>
              </w:rPr>
            </w:pPr>
            <m:oMathPara>
              <m:oMath>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d>
                  <m:dPr>
                    <m:ctrlPr>
                      <w:rPr>
                        <w:rFonts w:ascii="Cambria Math" w:hAnsi="Cambria Math"/>
                        <w:i/>
                        <w:iCs/>
                        <w:sz w:val="20"/>
                        <w:szCs w:val="20"/>
                        <w:lang w:val="it-IT"/>
                      </w:rPr>
                    </m:ctrlPr>
                  </m:dPr>
                  <m:e>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e>
                </m:d>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rad>
                  <m:radPr>
                    <m:degHide m:val="1"/>
                    <m:ctrlPr>
                      <w:rPr>
                        <w:rFonts w:ascii="Cambria Math" w:hAnsi="Cambria Math"/>
                        <w:i/>
                        <w:iCs/>
                        <w:sz w:val="20"/>
                        <w:szCs w:val="20"/>
                        <w:lang w:val="it-IT"/>
                      </w:rPr>
                    </m:ctrlPr>
                  </m:radPr>
                  <m:deg/>
                  <m:e>
                    <m:sSub>
                      <m:sSubPr>
                        <m:ctrlPr>
                          <w:rPr>
                            <w:rFonts w:ascii="Cambria Math" w:hAnsi="Cambria Math"/>
                            <w:i/>
                            <w:iCs/>
                            <w:sz w:val="20"/>
                            <w:szCs w:val="20"/>
                            <w:lang w:val="it-IT"/>
                          </w:rPr>
                        </m:ctrlPr>
                      </m:sSubPr>
                      <m:e>
                        <m:r>
                          <w:rPr>
                            <w:rFonts w:ascii="Cambria Math" w:hAnsi="Cambria Math"/>
                            <w:sz w:val="20"/>
                            <w:szCs w:val="20"/>
                            <w:lang w:val="it-IT"/>
                          </w:rPr>
                          <m:t>a</m:t>
                        </m:r>
                      </m:e>
                      <m:sub>
                        <m:r>
                          <w:rPr>
                            <w:rFonts w:ascii="Cambria Math" w:hAnsi="Cambria Math"/>
                            <w:sz w:val="20"/>
                            <w:szCs w:val="20"/>
                            <w:lang w:val="it-IT"/>
                          </w:rPr>
                          <m:t>diff</m:t>
                        </m:r>
                      </m:sub>
                    </m:sSub>
                  </m:e>
                </m:rad>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r>
                  <w:rPr>
                    <w:rFonts w:ascii="Cambria Math" w:hAnsi="Cambria Math"/>
                    <w:sz w:val="20"/>
                    <w:szCs w:val="20"/>
                  </w:rPr>
                  <m:t>)</m:t>
                </m:r>
              </m:oMath>
            </m:oMathPara>
          </w:p>
        </w:tc>
        <w:tc>
          <w:tcPr>
            <w:tcW w:w="395" w:type="pct"/>
            <w:vAlign w:val="center"/>
          </w:tcPr>
          <w:p w14:paraId="45EC8575" w14:textId="6D49A86C" w:rsidR="00F4585C" w:rsidRPr="003A3AB4" w:rsidRDefault="00F4585C" w:rsidP="00160CFD">
            <w:pPr>
              <w:jc w:val="center"/>
              <w:rPr>
                <w:sz w:val="22"/>
                <w:szCs w:val="22"/>
              </w:rPr>
            </w:pPr>
            <w:r w:rsidRPr="003A3AB4">
              <w:rPr>
                <w:sz w:val="22"/>
                <w:szCs w:val="22"/>
              </w:rPr>
              <w:t>(</w:t>
            </w:r>
            <w:r>
              <w:rPr>
                <w:sz w:val="22"/>
                <w:szCs w:val="22"/>
              </w:rPr>
              <w:t>S20</w:t>
            </w:r>
            <w:r w:rsidRPr="003A3AB4">
              <w:rPr>
                <w:sz w:val="22"/>
                <w:szCs w:val="22"/>
              </w:rPr>
              <w:t>)</w:t>
            </w:r>
          </w:p>
        </w:tc>
      </w:tr>
      <w:tr w:rsidR="00F4585C" w:rsidRPr="003A3AB4" w14:paraId="0DC98BBB" w14:textId="77777777" w:rsidTr="00F4585C">
        <w:tc>
          <w:tcPr>
            <w:tcW w:w="4605" w:type="pct"/>
          </w:tcPr>
          <w:p w14:paraId="00E1961A" w14:textId="039AE378" w:rsidR="00F4585C" w:rsidRPr="00F4585C" w:rsidRDefault="00000000" w:rsidP="00160CFD">
            <w:pPr>
              <w:jc w:val="both"/>
              <w:rPr>
                <w:rFonts w:eastAsiaTheme="minorEastAsia"/>
                <w:iCs/>
                <w:sz w:val="20"/>
                <w:szCs w:val="20"/>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m</m:t>
                    </m:r>
                  </m:e>
                  <m:sub>
                    <m:r>
                      <w:rPr>
                        <w:rFonts w:ascii="Cambria Math" w:eastAsia="Aptos" w:hAnsi="Cambria Math" w:cs="Arial"/>
                        <w:sz w:val="20"/>
                        <w:szCs w:val="20"/>
                        <w:lang w:val="it-IT"/>
                      </w:rPr>
                      <m:t>sum</m:t>
                    </m:r>
                  </m:sub>
                </m:sSub>
                <m:d>
                  <m:dPr>
                    <m:ctrlPr>
                      <w:rPr>
                        <w:rFonts w:ascii="Cambria Math" w:eastAsia="Aptos" w:hAnsi="Cambria Math" w:cs="Arial"/>
                        <w:i/>
                        <w:iCs/>
                        <w:sz w:val="20"/>
                        <w:szCs w:val="20"/>
                        <w:lang w:val="it-IT"/>
                      </w:rPr>
                    </m:ctrlPr>
                  </m:dPr>
                  <m:e>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e>
                </m:d>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rad>
                  <m:radPr>
                    <m:degHide m:val="1"/>
                    <m:ctrlPr>
                      <w:rPr>
                        <w:rFonts w:ascii="Cambria Math" w:eastAsia="Aptos" w:hAnsi="Cambria Math" w:cs="Arial"/>
                        <w:i/>
                        <w:iCs/>
                        <w:sz w:val="20"/>
                        <w:szCs w:val="20"/>
                        <w:lang w:val="it-IT"/>
                      </w:rPr>
                    </m:ctrlPr>
                  </m:radPr>
                  <m:deg/>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e>
                </m:rad>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r>
                  <w:rPr>
                    <w:rFonts w:ascii="Cambria Math" w:eastAsia="Aptos" w:hAnsi="Cambria Math" w:cs="Arial"/>
                    <w:sz w:val="20"/>
                    <w:szCs w:val="20"/>
                  </w:rPr>
                  <m:t>)</m:t>
                </m:r>
              </m:oMath>
            </m:oMathPara>
          </w:p>
        </w:tc>
        <w:tc>
          <w:tcPr>
            <w:tcW w:w="395" w:type="pct"/>
            <w:vAlign w:val="center"/>
          </w:tcPr>
          <w:p w14:paraId="694817E5" w14:textId="3DCF34AA" w:rsidR="00F4585C" w:rsidRPr="003A3AB4" w:rsidRDefault="00F4585C" w:rsidP="00160CFD">
            <w:pPr>
              <w:jc w:val="center"/>
              <w:rPr>
                <w:sz w:val="22"/>
                <w:szCs w:val="22"/>
              </w:rPr>
            </w:pPr>
            <w:r w:rsidRPr="003A3AB4">
              <w:rPr>
                <w:sz w:val="22"/>
                <w:szCs w:val="22"/>
              </w:rPr>
              <w:t>(</w:t>
            </w:r>
            <w:r>
              <w:rPr>
                <w:sz w:val="22"/>
                <w:szCs w:val="22"/>
              </w:rPr>
              <w:t>S</w:t>
            </w:r>
            <w:r w:rsidRPr="003A3AB4">
              <w:rPr>
                <w:sz w:val="22"/>
                <w:szCs w:val="22"/>
              </w:rPr>
              <w:t>21)</w:t>
            </w:r>
          </w:p>
        </w:tc>
      </w:tr>
    </w:tbl>
    <w:p w14:paraId="69DBABE0" w14:textId="7F69734F" w:rsidR="006F3917" w:rsidRDefault="006F3917" w:rsidP="006F3917">
      <w:pPr>
        <w:jc w:val="both"/>
        <w:rPr>
          <w:rFonts w:eastAsiaTheme="minorEastAsia"/>
          <w:sz w:val="22"/>
          <w:szCs w:val="22"/>
        </w:rPr>
      </w:pPr>
      <w:r>
        <w:rPr>
          <w:rFonts w:eastAsiaTheme="minorEastAsia"/>
          <w:sz w:val="22"/>
          <w:szCs w:val="22"/>
        </w:rPr>
        <w:t xml:space="preserve">The values of </w:t>
      </w:r>
      <w:proofErr w:type="spellStart"/>
      <w:r>
        <w:rPr>
          <w:rFonts w:eastAsiaTheme="minorEastAsia"/>
          <w:sz w:val="22"/>
          <w:szCs w:val="22"/>
        </w:rPr>
        <w:t>k</w:t>
      </w:r>
      <w:r w:rsidRPr="0003741B">
        <w:rPr>
          <w:rFonts w:eastAsiaTheme="minorEastAsia"/>
          <w:sz w:val="22"/>
          <w:szCs w:val="22"/>
          <w:vertAlign w:val="subscript"/>
        </w:rPr>
        <w:t>qp</w:t>
      </w:r>
      <w:proofErr w:type="spellEnd"/>
      <w:r>
        <w:rPr>
          <w:rFonts w:eastAsiaTheme="minorEastAsia"/>
          <w:sz w:val="22"/>
          <w:szCs w:val="22"/>
        </w:rPr>
        <w:t xml:space="preserve"> and </w:t>
      </w:r>
      <w:proofErr w:type="spellStart"/>
      <w:r>
        <w:rPr>
          <w:rFonts w:eastAsiaTheme="minorEastAsia"/>
          <w:sz w:val="22"/>
          <w:szCs w:val="22"/>
        </w:rPr>
        <w:t>k</w:t>
      </w:r>
      <w:r w:rsidRPr="0003741B">
        <w:rPr>
          <w:rFonts w:eastAsiaTheme="minorEastAsia"/>
          <w:sz w:val="22"/>
          <w:szCs w:val="22"/>
          <w:vertAlign w:val="subscript"/>
        </w:rPr>
        <w:t>qd</w:t>
      </w:r>
      <w:proofErr w:type="spellEnd"/>
      <w:r>
        <w:rPr>
          <w:rFonts w:eastAsiaTheme="minorEastAsia"/>
          <w:sz w:val="22"/>
          <w:szCs w:val="22"/>
        </w:rPr>
        <w:t xml:space="preserve"> obtained for a selected manifold of simulated quenching experiments are collected in Table S1 </w:t>
      </w:r>
      <w:r w:rsidR="00065146">
        <w:rPr>
          <w:rFonts w:eastAsiaTheme="minorEastAsia"/>
          <w:sz w:val="22"/>
          <w:szCs w:val="22"/>
        </w:rPr>
        <w:t>and commented in section 11</w:t>
      </w:r>
      <w:r>
        <w:rPr>
          <w:rFonts w:eastAsiaTheme="minorEastAsia"/>
          <w:sz w:val="22"/>
          <w:szCs w:val="22"/>
        </w:rPr>
        <w:t>.</w:t>
      </w:r>
    </w:p>
    <w:p w14:paraId="6AF59FB6" w14:textId="59885BF9" w:rsidR="00B90E97" w:rsidRPr="005E3423" w:rsidRDefault="006F3917" w:rsidP="005E3423">
      <w:pPr>
        <w:jc w:val="both"/>
        <w:rPr>
          <w:rFonts w:eastAsiaTheme="majorEastAsia" w:cstheme="majorBidi"/>
          <w:sz w:val="22"/>
          <w:szCs w:val="22"/>
          <w:lang w:val="en-US"/>
        </w:rPr>
      </w:pPr>
      <w:r>
        <w:rPr>
          <w:rFonts w:eastAsiaTheme="minorEastAsia"/>
          <w:sz w:val="22"/>
          <w:szCs w:val="22"/>
        </w:rPr>
        <w:lastRenderedPageBreak/>
        <w:t>The full mathematical derivation of equations 18-21 is reported in section</w:t>
      </w:r>
      <w:r w:rsidR="00F86F95">
        <w:rPr>
          <w:rFonts w:eastAsiaTheme="minorEastAsia"/>
          <w:sz w:val="22"/>
          <w:szCs w:val="22"/>
        </w:rPr>
        <w:t xml:space="preserve"> 3 of this document.</w:t>
      </w:r>
      <w:r>
        <w:rPr>
          <w:rFonts w:eastAsiaTheme="minorEastAsia"/>
          <w:sz w:val="22"/>
          <w:szCs w:val="22"/>
        </w:rPr>
        <w:t xml:space="preserve"> </w:t>
      </w:r>
    </w:p>
    <w:p w14:paraId="3CD4047E" w14:textId="12DAB244" w:rsidR="003A76B2" w:rsidRPr="00F86F95" w:rsidRDefault="002A2F50" w:rsidP="008F3A8E">
      <w:pPr>
        <w:pStyle w:val="ListParagraph"/>
        <w:numPr>
          <w:ilvl w:val="1"/>
          <w:numId w:val="2"/>
        </w:numPr>
        <w:jc w:val="both"/>
        <w:rPr>
          <w:rFonts w:eastAsiaTheme="majorEastAsia" w:cstheme="majorBidi"/>
          <w:b/>
          <w:bCs/>
        </w:rPr>
      </w:pPr>
      <w:r w:rsidRPr="00F86F95">
        <w:rPr>
          <w:rFonts w:eastAsiaTheme="majorEastAsia" w:cstheme="majorBidi"/>
          <w:b/>
          <w:bCs/>
        </w:rPr>
        <w:t>Simulation of experiments under continuous irradiation:</w:t>
      </w:r>
    </w:p>
    <w:p w14:paraId="16A79A02" w14:textId="7C67EE39" w:rsidR="002A2F50" w:rsidRDefault="00BB60E1" w:rsidP="008F3A98">
      <w:pPr>
        <w:jc w:val="both"/>
        <w:rPr>
          <w:rFonts w:eastAsiaTheme="majorEastAsia" w:cstheme="majorBidi"/>
        </w:rPr>
      </w:pPr>
      <w:r>
        <w:rPr>
          <w:rFonts w:eastAsiaTheme="majorEastAsia" w:cstheme="majorBidi"/>
        </w:rPr>
        <w:t xml:space="preserve">To account for continuous irradiation, we </w:t>
      </w:r>
      <w:r w:rsidR="005B6CD5">
        <w:rPr>
          <w:rFonts w:eastAsiaTheme="majorEastAsia" w:cstheme="majorBidi"/>
        </w:rPr>
        <w:t xml:space="preserve">added </w:t>
      </w:r>
      <w:r w:rsidR="006F0656">
        <w:rPr>
          <w:rFonts w:eastAsiaTheme="majorEastAsia" w:cstheme="majorBidi"/>
        </w:rPr>
        <w:t>the excitation term (eq. 24) in the differential equation of S</w:t>
      </w:r>
      <w:r w:rsidR="006F0656" w:rsidRPr="006F0656">
        <w:rPr>
          <w:rFonts w:eastAsiaTheme="majorEastAsia" w:cstheme="majorBidi"/>
          <w:vertAlign w:val="subscript"/>
        </w:rPr>
        <w:t>1</w:t>
      </w:r>
      <w:r w:rsidR="006F0656">
        <w:rPr>
          <w:rFonts w:eastAsiaTheme="majorEastAsia" w:cstheme="majorBidi"/>
        </w:rPr>
        <w:t>, as T</w:t>
      </w:r>
      <w:r w:rsidR="006F0656" w:rsidRPr="006F0656">
        <w:rPr>
          <w:rFonts w:eastAsiaTheme="majorEastAsia" w:cstheme="majorBidi"/>
          <w:vertAlign w:val="subscript"/>
        </w:rPr>
        <w:t>1</w:t>
      </w:r>
      <w:r w:rsidR="006F0656">
        <w:rPr>
          <w:rFonts w:eastAsiaTheme="majorEastAsia" w:cstheme="majorBidi"/>
        </w:rPr>
        <w:t xml:space="preserve"> cannot be directly populated by light irradiation</w:t>
      </w:r>
      <w:r w:rsidR="004A39C3">
        <w:rPr>
          <w:rFonts w:eastAsiaTheme="majorEastAsia" w:cstheme="majorBidi"/>
        </w:rPr>
        <w:t xml:space="preserve">. </w:t>
      </w:r>
      <w:r w:rsidR="00DB7D2E">
        <w:rPr>
          <w:rFonts w:eastAsiaTheme="majorEastAsia" w:cstheme="majorBidi"/>
        </w:rPr>
        <w:t>Therefore, the kinetic simulator for continuous irradiation is based on the following differential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2"/>
      </w:tblGrid>
      <w:tr w:rsidR="00B77760" w:rsidRPr="00F4585C" w14:paraId="0710B377" w14:textId="77777777" w:rsidTr="00706EF4">
        <w:tc>
          <w:tcPr>
            <w:tcW w:w="8222" w:type="dxa"/>
          </w:tcPr>
          <w:p w14:paraId="71D92605" w14:textId="3A31FFD3" w:rsidR="00B77760" w:rsidRPr="00F4585C" w:rsidRDefault="00000000" w:rsidP="00F4585C">
            <w:pPr>
              <w:spacing w:after="100"/>
              <w:jc w:val="both"/>
              <w:rPr>
                <w:sz w:val="20"/>
                <w:szCs w:val="20"/>
              </w:rPr>
            </w:pPr>
            <m:oMathPara>
              <m:oMath>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0</m:t>
                    </m:r>
                  </m:sub>
                </m:sSub>
                <m:d>
                  <m:dPr>
                    <m:ctrlPr>
                      <w:rPr>
                        <w:rFonts w:ascii="Cambria Math" w:eastAsia="Aptos" w:hAnsi="Cambria Math" w:cs="Arial"/>
                        <w:i/>
                        <w:iCs/>
                        <w:sz w:val="20"/>
                        <w:szCs w:val="20"/>
                        <w:lang w:val="it-IT"/>
                      </w:rPr>
                    </m:ctrlPr>
                  </m:dPr>
                  <m:e>
                    <m:r>
                      <w:rPr>
                        <w:rFonts w:ascii="Cambria Math" w:eastAsia="Aptos" w:hAnsi="Cambria Math" w:cs="Arial"/>
                        <w:sz w:val="20"/>
                        <w:szCs w:val="20"/>
                        <w:lang w:val="it-IT"/>
                      </w:rPr>
                      <m:t>1-</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10</m:t>
                        </m:r>
                      </m:e>
                      <m:sup>
                        <m:r>
                          <w:rPr>
                            <w:rFonts w:ascii="Cambria Math" w:eastAsia="Aptos" w:hAnsi="Cambria Math" w:cs="Arial"/>
                            <w:sz w:val="20"/>
                            <w:szCs w:val="20"/>
                            <w:lang w:val="it-IT"/>
                          </w:rPr>
                          <m:t>-ϵd</m:t>
                        </m:r>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S</m:t>
                                </m:r>
                              </m:e>
                              <m:sub>
                                <m:r>
                                  <w:rPr>
                                    <w:rFonts w:ascii="Cambria Math" w:eastAsia="Aptos" w:hAnsi="Cambria Math" w:cs="Arial"/>
                                    <w:sz w:val="20"/>
                                    <w:szCs w:val="20"/>
                                    <w:lang w:val="it-IT"/>
                                  </w:rPr>
                                  <m:t>0</m:t>
                                </m:r>
                              </m:sub>
                            </m:sSub>
                          </m:e>
                        </m:d>
                      </m:sup>
                    </m:sSup>
                  </m:e>
                </m:d>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d>
                      <m:dPr>
                        <m:begChr m:val="["/>
                        <m:endChr m:val="]"/>
                        <m:ctrlPr>
                          <w:rPr>
                            <w:rFonts w:ascii="Cambria Math" w:hAnsi="Cambria Math"/>
                            <w:i/>
                            <w:sz w:val="20"/>
                            <w:szCs w:val="20"/>
                          </w:rPr>
                        </m:ctrlPr>
                      </m:dPr>
                      <m:e>
                        <m:r>
                          <w:rPr>
                            <w:rFonts w:ascii="Cambria Math" w:hAnsi="Cambria Math"/>
                            <w:sz w:val="20"/>
                            <w:szCs w:val="20"/>
                          </w:rPr>
                          <m:t>Q</m:t>
                        </m:r>
                      </m:e>
                    </m:d>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oMath>
            </m:oMathPara>
          </w:p>
        </w:tc>
        <w:tc>
          <w:tcPr>
            <w:tcW w:w="702" w:type="dxa"/>
            <w:vAlign w:val="center"/>
          </w:tcPr>
          <w:p w14:paraId="32948720" w14:textId="77777777" w:rsidR="00B77760" w:rsidRPr="00F4585C" w:rsidRDefault="00B77760" w:rsidP="00F4585C">
            <w:pPr>
              <w:spacing w:after="100"/>
              <w:jc w:val="center"/>
              <w:rPr>
                <w:sz w:val="20"/>
                <w:szCs w:val="20"/>
              </w:rPr>
            </w:pPr>
            <w:r w:rsidRPr="00F4585C">
              <w:rPr>
                <w:sz w:val="20"/>
                <w:szCs w:val="20"/>
              </w:rPr>
              <w:t>(28)</w:t>
            </w:r>
          </w:p>
        </w:tc>
      </w:tr>
      <w:tr w:rsidR="00B77760" w:rsidRPr="00F4585C" w14:paraId="0D5F2E0A" w14:textId="77777777" w:rsidTr="00706EF4">
        <w:tc>
          <w:tcPr>
            <w:tcW w:w="8222" w:type="dxa"/>
          </w:tcPr>
          <w:p w14:paraId="26C191BB" w14:textId="77777777" w:rsidR="00B77760" w:rsidRPr="00F4585C" w:rsidRDefault="00000000" w:rsidP="00F4585C">
            <w:pPr>
              <w:spacing w:after="100"/>
              <w:jc w:val="both"/>
              <w:rPr>
                <w:sz w:val="20"/>
                <w:szCs w:val="20"/>
              </w:rPr>
            </w:pPr>
            <m:oMathPara>
              <m:oMath>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qT</m:t>
                        </m:r>
                      </m:sub>
                    </m:sSub>
                    <m:d>
                      <m:dPr>
                        <m:begChr m:val="["/>
                        <m:endChr m:val="]"/>
                        <m:ctrlPr>
                          <w:rPr>
                            <w:rFonts w:ascii="Cambria Math" w:hAnsi="Cambria Math"/>
                            <w:i/>
                            <w:sz w:val="20"/>
                            <w:szCs w:val="20"/>
                          </w:rPr>
                        </m:ctrlPr>
                      </m:dPr>
                      <m:e>
                        <m:r>
                          <w:rPr>
                            <w:rFonts w:ascii="Cambria Math" w:hAnsi="Cambria Math"/>
                            <w:sz w:val="20"/>
                            <w:szCs w:val="20"/>
                          </w:rPr>
                          <m:t>Q</m:t>
                        </m:r>
                      </m:e>
                    </m:d>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oMath>
            </m:oMathPara>
          </w:p>
        </w:tc>
        <w:tc>
          <w:tcPr>
            <w:tcW w:w="702" w:type="dxa"/>
            <w:vAlign w:val="center"/>
          </w:tcPr>
          <w:p w14:paraId="6B0080EF" w14:textId="77777777" w:rsidR="00B77760" w:rsidRPr="00F4585C" w:rsidRDefault="00B77760" w:rsidP="00F4585C">
            <w:pPr>
              <w:spacing w:after="100"/>
              <w:jc w:val="center"/>
              <w:rPr>
                <w:sz w:val="20"/>
                <w:szCs w:val="20"/>
              </w:rPr>
            </w:pPr>
            <w:r w:rsidRPr="00F4585C">
              <w:rPr>
                <w:sz w:val="20"/>
                <w:szCs w:val="20"/>
              </w:rPr>
              <w:t>(29)</w:t>
            </w:r>
          </w:p>
        </w:tc>
      </w:tr>
      <w:tr w:rsidR="00B77760" w:rsidRPr="00F4585C" w14:paraId="28E5FA0C" w14:textId="77777777" w:rsidTr="00706EF4">
        <w:tc>
          <w:tcPr>
            <w:tcW w:w="8222" w:type="dxa"/>
          </w:tcPr>
          <w:p w14:paraId="1775E79D" w14:textId="77777777" w:rsidR="00B77760" w:rsidRPr="00F4585C" w:rsidRDefault="00000000" w:rsidP="00F4585C">
            <w:pPr>
              <w:spacing w:after="100"/>
              <w:jc w:val="both"/>
              <w:rPr>
                <w:sz w:val="20"/>
                <w:szCs w:val="20"/>
              </w:rPr>
            </w:pPr>
            <m:oMathPara>
              <m:oMath>
                <m:f>
                  <m:fPr>
                    <m:ctrlPr>
                      <w:rPr>
                        <w:rFonts w:ascii="Cambria Math" w:hAnsi="Cambria Math"/>
                        <w:i/>
                        <w:sz w:val="20"/>
                        <w:szCs w:val="20"/>
                      </w:rPr>
                    </m:ctrlPr>
                  </m:fPr>
                  <m:num>
                    <m:r>
                      <w:rPr>
                        <w:rFonts w:ascii="Cambria Math" w:hAnsi="Cambria Math"/>
                        <w:sz w:val="20"/>
                        <w:szCs w:val="20"/>
                      </w:rPr>
                      <m:t>d[Q]</m:t>
                    </m:r>
                  </m:num>
                  <m:den>
                    <m:r>
                      <w:rPr>
                        <w:rFonts w:ascii="Cambria Math" w:hAnsi="Cambria Math"/>
                        <w:sz w:val="20"/>
                        <w:szCs w:val="20"/>
                      </w:rPr>
                      <m:t>dt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d</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qT</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ceT</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)[Q]</m:t>
                </m:r>
              </m:oMath>
            </m:oMathPara>
          </w:p>
        </w:tc>
        <w:tc>
          <w:tcPr>
            <w:tcW w:w="702" w:type="dxa"/>
            <w:vAlign w:val="center"/>
          </w:tcPr>
          <w:p w14:paraId="21432B6F" w14:textId="77777777" w:rsidR="00B77760" w:rsidRPr="00F4585C" w:rsidRDefault="00B77760" w:rsidP="00F4585C">
            <w:pPr>
              <w:spacing w:after="100"/>
              <w:jc w:val="center"/>
              <w:rPr>
                <w:sz w:val="20"/>
                <w:szCs w:val="20"/>
              </w:rPr>
            </w:pPr>
            <w:r w:rsidRPr="00F4585C">
              <w:rPr>
                <w:sz w:val="20"/>
                <w:szCs w:val="20"/>
              </w:rPr>
              <w:t>(30)</w:t>
            </w:r>
          </w:p>
        </w:tc>
      </w:tr>
    </w:tbl>
    <w:p w14:paraId="247C1C8C" w14:textId="72524CF7" w:rsidR="00D435BA" w:rsidRPr="00841A66" w:rsidRDefault="00B77760" w:rsidP="00841A66">
      <w:pPr>
        <w:jc w:val="both"/>
        <w:rPr>
          <w:lang w:val="en-US"/>
        </w:rPr>
      </w:pPr>
      <w:r>
        <w:rPr>
          <w:rFonts w:eastAsiaTheme="minorEastAsia" w:cs="Arial"/>
          <w:sz w:val="22"/>
          <w:szCs w:val="22"/>
          <w:lang w:val="en-US"/>
        </w:rPr>
        <w:t>Where all the kinetic constants</w:t>
      </w:r>
      <w:r w:rsidR="00F67A86">
        <w:rPr>
          <w:rFonts w:eastAsiaTheme="minorEastAsia" w:cs="Arial"/>
          <w:sz w:val="22"/>
          <w:szCs w:val="22"/>
          <w:lang w:val="en-US"/>
        </w:rPr>
        <w:t xml:space="preserve"> and other parameters</w:t>
      </w:r>
      <w:r>
        <w:rPr>
          <w:rFonts w:eastAsiaTheme="minorEastAsia" w:cs="Arial"/>
          <w:sz w:val="22"/>
          <w:szCs w:val="22"/>
          <w:lang w:val="en-US"/>
        </w:rPr>
        <w:t xml:space="preserve"> are defined in the main text (equations 4-5</w:t>
      </w:r>
      <w:r w:rsidR="00F67A86">
        <w:rPr>
          <w:rFonts w:eastAsiaTheme="minorEastAsia" w:cs="Arial"/>
          <w:sz w:val="22"/>
          <w:szCs w:val="22"/>
          <w:lang w:val="en-US"/>
        </w:rPr>
        <w:t>, 24</w:t>
      </w:r>
      <w:r>
        <w:rPr>
          <w:rFonts w:eastAsiaTheme="minorEastAsia" w:cs="Arial"/>
          <w:sz w:val="22"/>
          <w:szCs w:val="22"/>
          <w:lang w:val="en-US"/>
        </w:rPr>
        <w:t xml:space="preserve">, Figure 1). The timestep of the simulation is set at 1 </w:t>
      </w:r>
      <w:r w:rsidR="00910B38">
        <w:rPr>
          <w:rFonts w:eastAsiaTheme="minorEastAsia" w:cs="Arial"/>
          <w:sz w:val="22"/>
          <w:szCs w:val="22"/>
          <w:lang w:val="en-US"/>
        </w:rPr>
        <w:t>n</w:t>
      </w:r>
      <w:r>
        <w:rPr>
          <w:rFonts w:eastAsiaTheme="minorEastAsia" w:cs="Arial"/>
          <w:sz w:val="22"/>
          <w:szCs w:val="22"/>
          <w:lang w:val="en-US"/>
        </w:rPr>
        <w:t xml:space="preserve">s in order to obtain precise datasets. A “simulated </w:t>
      </w:r>
      <w:r w:rsidR="00910B38">
        <w:rPr>
          <w:rFonts w:eastAsiaTheme="minorEastAsia" w:cs="Arial"/>
          <w:sz w:val="22"/>
          <w:szCs w:val="22"/>
          <w:lang w:val="en-US"/>
        </w:rPr>
        <w:t>photoreaction</w:t>
      </w:r>
      <w:r w:rsidR="000223CE">
        <w:rPr>
          <w:rFonts w:eastAsiaTheme="minorEastAsia" w:cs="Arial"/>
          <w:sz w:val="22"/>
          <w:szCs w:val="22"/>
          <w:lang w:val="en-US"/>
        </w:rPr>
        <w:t xml:space="preserve"> trace</w:t>
      </w:r>
      <w:r>
        <w:rPr>
          <w:rFonts w:eastAsiaTheme="minorEastAsia" w:cs="Arial"/>
          <w:sz w:val="22"/>
          <w:szCs w:val="22"/>
          <w:lang w:val="en-US"/>
        </w:rPr>
        <w:t>” is defined as a kinetic trace generated with the aforementioned simulation of either</w:t>
      </w:r>
      <w:r w:rsidR="00913073">
        <w:rPr>
          <w:rFonts w:eastAsiaTheme="minorEastAsia" w:cs="Arial"/>
          <w:sz w:val="22"/>
          <w:szCs w:val="22"/>
          <w:lang w:val="en-US"/>
        </w:rPr>
        <w:t xml:space="preserve"> one of the </w:t>
      </w:r>
      <w:r w:rsidR="000223CE">
        <w:rPr>
          <w:rFonts w:eastAsiaTheme="minorEastAsia" w:cs="Arial"/>
          <w:sz w:val="22"/>
          <w:szCs w:val="22"/>
          <w:lang w:val="en-US"/>
        </w:rPr>
        <w:t>components of the system (S</w:t>
      </w:r>
      <w:r w:rsidR="000223CE" w:rsidRPr="0046025F">
        <w:rPr>
          <w:rFonts w:eastAsiaTheme="minorEastAsia" w:cs="Arial"/>
          <w:sz w:val="22"/>
          <w:szCs w:val="22"/>
          <w:vertAlign w:val="subscript"/>
          <w:lang w:val="en-US"/>
        </w:rPr>
        <w:t>0</w:t>
      </w:r>
      <w:r w:rsidR="000223CE">
        <w:rPr>
          <w:rFonts w:eastAsiaTheme="minorEastAsia" w:cs="Arial"/>
          <w:sz w:val="22"/>
          <w:szCs w:val="22"/>
          <w:lang w:val="en-US"/>
        </w:rPr>
        <w:t>, S</w:t>
      </w:r>
      <w:r w:rsidR="000223CE" w:rsidRPr="0046025F">
        <w:rPr>
          <w:rFonts w:eastAsiaTheme="minorEastAsia" w:cs="Arial"/>
          <w:sz w:val="22"/>
          <w:szCs w:val="22"/>
          <w:vertAlign w:val="subscript"/>
          <w:lang w:val="en-US"/>
        </w:rPr>
        <w:t>1</w:t>
      </w:r>
      <w:r w:rsidR="000223CE">
        <w:rPr>
          <w:rFonts w:eastAsiaTheme="minorEastAsia" w:cs="Arial"/>
          <w:sz w:val="22"/>
          <w:szCs w:val="22"/>
          <w:lang w:val="en-US"/>
        </w:rPr>
        <w:t>, T</w:t>
      </w:r>
      <w:r w:rsidR="000223CE" w:rsidRPr="0046025F">
        <w:rPr>
          <w:rFonts w:eastAsiaTheme="minorEastAsia" w:cs="Arial"/>
          <w:sz w:val="22"/>
          <w:szCs w:val="22"/>
          <w:vertAlign w:val="subscript"/>
          <w:lang w:val="en-US"/>
        </w:rPr>
        <w:t>1</w:t>
      </w:r>
      <w:r w:rsidR="000223CE">
        <w:rPr>
          <w:rFonts w:eastAsiaTheme="minorEastAsia" w:cs="Arial"/>
          <w:sz w:val="22"/>
          <w:szCs w:val="22"/>
          <w:lang w:val="en-US"/>
        </w:rPr>
        <w:t>, Q, Q</w:t>
      </w:r>
      <w:r w:rsidR="000223CE" w:rsidRPr="0046025F">
        <w:rPr>
          <w:rFonts w:eastAsiaTheme="minorEastAsia" w:cs="Arial"/>
          <w:sz w:val="22"/>
          <w:szCs w:val="22"/>
          <w:vertAlign w:val="superscript"/>
          <w:lang w:val="en-US"/>
        </w:rPr>
        <w:t>+</w:t>
      </w:r>
      <w:r w:rsidR="000223CE">
        <w:rPr>
          <w:rFonts w:eastAsiaTheme="minorEastAsia" w:cs="Arial"/>
          <w:sz w:val="22"/>
          <w:szCs w:val="22"/>
          <w:lang w:val="en-US"/>
        </w:rPr>
        <w:t>, A, B)</w:t>
      </w:r>
      <w:r w:rsidR="00913073">
        <w:rPr>
          <w:rFonts w:cs="Arial"/>
          <w:sz w:val="22"/>
          <w:szCs w:val="22"/>
          <w:lang w:val="en-US"/>
        </w:rPr>
        <w:t xml:space="preserve">, </w:t>
      </w:r>
      <w:r>
        <w:rPr>
          <w:rFonts w:cs="Arial"/>
          <w:sz w:val="22"/>
          <w:szCs w:val="22"/>
          <w:lang w:val="en-US"/>
        </w:rPr>
        <w:t>given a certain set of kinetic constants and a certain initial concentration of the quencher (input parameters).</w:t>
      </w:r>
      <w:r w:rsidR="001B1224">
        <w:rPr>
          <w:rFonts w:cs="Arial"/>
          <w:sz w:val="22"/>
          <w:szCs w:val="22"/>
          <w:lang w:val="en-US"/>
        </w:rPr>
        <w:t xml:space="preserve"> The “end of the photoreaction is always intended as the instant at which the substrate is 99% consumed ([A]</w:t>
      </w:r>
      <w:r w:rsidR="001B1224" w:rsidRPr="001B1224">
        <w:rPr>
          <w:rFonts w:cs="Arial"/>
          <w:sz w:val="22"/>
          <w:szCs w:val="22"/>
          <w:vertAlign w:val="subscript"/>
          <w:lang w:val="en-US"/>
        </w:rPr>
        <w:t>t</w:t>
      </w:r>
      <w:r w:rsidR="001B1224">
        <w:rPr>
          <w:rFonts w:cs="Arial"/>
          <w:sz w:val="22"/>
          <w:szCs w:val="22"/>
          <w:lang w:val="en-US"/>
        </w:rPr>
        <w:t xml:space="preserve"> = 0.01[A]</w:t>
      </w:r>
      <w:r w:rsidR="001B1224" w:rsidRPr="001B1224">
        <w:rPr>
          <w:rFonts w:cs="Arial"/>
          <w:sz w:val="22"/>
          <w:szCs w:val="22"/>
          <w:vertAlign w:val="subscript"/>
          <w:lang w:val="en-US"/>
        </w:rPr>
        <w:t>0</w:t>
      </w:r>
      <w:r w:rsidR="001B1224">
        <w:rPr>
          <w:rFonts w:cs="Arial"/>
          <w:sz w:val="22"/>
          <w:szCs w:val="22"/>
          <w:lang w:val="en-US"/>
        </w:rPr>
        <w:t>)</w:t>
      </w:r>
    </w:p>
    <w:p w14:paraId="4B61638E" w14:textId="07F00CB6" w:rsidR="005E3423" w:rsidRDefault="005E3423" w:rsidP="00F86F95">
      <w:pPr>
        <w:pStyle w:val="Heading2"/>
        <w:numPr>
          <w:ilvl w:val="0"/>
          <w:numId w:val="2"/>
        </w:numPr>
        <w:rPr>
          <w:rFonts w:asciiTheme="minorHAnsi" w:hAnsiTheme="minorHAnsi"/>
          <w:b/>
          <w:bCs/>
          <w:color w:val="auto"/>
          <w:sz w:val="24"/>
          <w:szCs w:val="24"/>
        </w:rPr>
      </w:pPr>
      <w:bookmarkStart w:id="2" w:name="_Toc223343758"/>
      <w:r>
        <w:rPr>
          <w:rFonts w:asciiTheme="minorHAnsi" w:hAnsiTheme="minorHAnsi"/>
          <w:b/>
          <w:bCs/>
          <w:color w:val="auto"/>
          <w:sz w:val="24"/>
          <w:szCs w:val="24"/>
        </w:rPr>
        <w:t>Mathematical derivations</w:t>
      </w:r>
      <w:r w:rsidR="00B80758">
        <w:rPr>
          <w:rFonts w:asciiTheme="minorHAnsi" w:hAnsiTheme="minorHAnsi"/>
          <w:b/>
          <w:bCs/>
          <w:color w:val="auto"/>
          <w:sz w:val="24"/>
          <w:szCs w:val="24"/>
        </w:rPr>
        <w:t xml:space="preserve"> of equations in the main text</w:t>
      </w:r>
      <w:bookmarkEnd w:id="2"/>
    </w:p>
    <w:p w14:paraId="2AA4256A" w14:textId="7C4704A0" w:rsidR="006F24A6" w:rsidRDefault="006F24A6" w:rsidP="003C4C57">
      <w:pPr>
        <w:pStyle w:val="Heading2"/>
        <w:numPr>
          <w:ilvl w:val="1"/>
          <w:numId w:val="2"/>
        </w:numPr>
        <w:rPr>
          <w:rFonts w:asciiTheme="minorHAnsi" w:hAnsiTheme="minorHAnsi"/>
          <w:b/>
          <w:bCs/>
          <w:color w:val="auto"/>
          <w:sz w:val="24"/>
          <w:szCs w:val="24"/>
        </w:rPr>
      </w:pPr>
      <w:bookmarkStart w:id="3" w:name="_Toc223343759"/>
      <w:r>
        <w:rPr>
          <w:rFonts w:asciiTheme="minorHAnsi" w:hAnsiTheme="minorHAnsi"/>
          <w:b/>
          <w:bCs/>
          <w:color w:val="auto"/>
          <w:sz w:val="24"/>
          <w:szCs w:val="24"/>
        </w:rPr>
        <w:t>Derivation of equations 18-21</w:t>
      </w:r>
      <w:bookmarkEnd w:id="3"/>
    </w:p>
    <w:p w14:paraId="62FD469C" w14:textId="6683EF24" w:rsidR="000434AA" w:rsidRDefault="00EE0FE4" w:rsidP="000434AA">
      <w:r>
        <w:t>As explained in the main text</w:t>
      </w:r>
      <w:r w:rsidR="008E7A8F">
        <w:t xml:space="preserve">, for chromophores showing TADF the Stern-Volmer treatment is not strictly valid. This statement can be </w:t>
      </w:r>
      <w:r w:rsidR="000C26CB">
        <w:t xml:space="preserve">fully understood by applying </w:t>
      </w:r>
      <w:r w:rsidR="001E7345">
        <w:t>Stern-Volmer treatment to the prompt and delayed lifetimes as expressed in equation</w:t>
      </w:r>
      <w:r w:rsidR="00B56570">
        <w:t xml:space="preserve"> 13: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804"/>
      </w:tblGrid>
      <w:tr w:rsidR="00B56570" w14:paraId="4736E879" w14:textId="77777777" w:rsidTr="008B4AFD">
        <w:tc>
          <w:tcPr>
            <w:tcW w:w="4583" w:type="pct"/>
          </w:tcPr>
          <w:p w14:paraId="69BCD251" w14:textId="51588AA3" w:rsidR="00B56570" w:rsidRPr="008B4AFD" w:rsidRDefault="00000000" w:rsidP="00160CFD">
            <w:pPr>
              <w:jc w:val="both"/>
              <w:rPr>
                <w:sz w:val="18"/>
                <w:szCs w:val="18"/>
              </w:rPr>
            </w:pPr>
            <m:oMathPara>
              <m:oMath>
                <m:f>
                  <m:fPr>
                    <m:ctrlPr>
                      <w:rPr>
                        <w:rFonts w:ascii="Cambria Math" w:hAnsi="Cambria Math"/>
                        <w:i/>
                        <w:iCs/>
                        <w:sz w:val="18"/>
                        <w:szCs w:val="18"/>
                        <w:lang w:val="it-IT"/>
                      </w:rPr>
                    </m:ctrlPr>
                  </m:fPr>
                  <m:num>
                    <m:sSubSup>
                      <m:sSubSupPr>
                        <m:ctrlPr>
                          <w:rPr>
                            <w:rFonts w:ascii="Cambria Math" w:hAnsi="Cambria Math"/>
                            <w:i/>
                            <w:iCs/>
                            <w:sz w:val="18"/>
                            <w:szCs w:val="18"/>
                            <w:lang w:val="it-IT"/>
                          </w:rPr>
                        </m:ctrlPr>
                      </m:sSubSupPr>
                      <m:e>
                        <m:r>
                          <w:rPr>
                            <w:rFonts w:ascii="Cambria Math" w:hAnsi="Cambria Math"/>
                            <w:sz w:val="18"/>
                            <w:szCs w:val="18"/>
                            <w:lang w:val="it-IT"/>
                          </w:rPr>
                          <m:t>τ</m:t>
                        </m:r>
                      </m:e>
                      <m:sub>
                        <m:r>
                          <w:rPr>
                            <w:rFonts w:ascii="Cambria Math" w:hAnsi="Cambria Math"/>
                            <w:sz w:val="18"/>
                            <w:szCs w:val="18"/>
                            <w:lang w:val="it-IT"/>
                          </w:rPr>
                          <m:t>p</m:t>
                        </m:r>
                      </m:sub>
                      <m:sup>
                        <m:r>
                          <w:rPr>
                            <w:rFonts w:ascii="Cambria Math" w:hAnsi="Cambria Math"/>
                            <w:sz w:val="18"/>
                            <w:szCs w:val="18"/>
                            <w:lang w:val="it-IT"/>
                          </w:rPr>
                          <m:t>0</m:t>
                        </m:r>
                      </m:sup>
                    </m:sSubSup>
                  </m:num>
                  <m:den>
                    <m:sSub>
                      <m:sSubPr>
                        <m:ctrlPr>
                          <w:rPr>
                            <w:rFonts w:ascii="Cambria Math" w:hAnsi="Cambria Math"/>
                            <w:i/>
                            <w:iCs/>
                            <w:sz w:val="18"/>
                            <w:szCs w:val="18"/>
                            <w:lang w:val="it-IT"/>
                          </w:rPr>
                        </m:ctrlPr>
                      </m:sSubPr>
                      <m:e>
                        <m:r>
                          <w:rPr>
                            <w:rFonts w:ascii="Cambria Math" w:hAnsi="Cambria Math"/>
                            <w:sz w:val="18"/>
                            <w:szCs w:val="18"/>
                            <w:lang w:val="it-IT"/>
                          </w:rPr>
                          <m:t>τ</m:t>
                        </m:r>
                      </m:e>
                      <m:sub>
                        <m:r>
                          <w:rPr>
                            <w:rFonts w:ascii="Cambria Math" w:hAnsi="Cambria Math"/>
                            <w:sz w:val="18"/>
                            <w:szCs w:val="18"/>
                            <w:lang w:val="it-IT"/>
                          </w:rPr>
                          <m:t>p</m:t>
                        </m:r>
                      </m:sub>
                    </m:sSub>
                  </m:den>
                </m:f>
                <m:r>
                  <w:rPr>
                    <w:rFonts w:ascii="Cambria Math" w:hAnsi="Cambria Math"/>
                    <w:sz w:val="18"/>
                    <w:szCs w:val="18"/>
                    <w:lang w:val="it-IT"/>
                  </w:rPr>
                  <m:t>=</m:t>
                </m:r>
                <m:f>
                  <m:fPr>
                    <m:ctrlPr>
                      <w:rPr>
                        <w:rFonts w:ascii="Cambria Math" w:hAnsi="Cambria Math"/>
                        <w:i/>
                        <w:iCs/>
                        <w:sz w:val="18"/>
                        <w:szCs w:val="18"/>
                        <w:lang w:val="it-IT"/>
                      </w:rPr>
                    </m:ctrlPr>
                  </m:fPr>
                  <m:num>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p</m:t>
                        </m:r>
                      </m:sub>
                    </m:sSub>
                  </m:num>
                  <m:den>
                    <m:sSubSup>
                      <m:sSubSupPr>
                        <m:ctrlPr>
                          <w:rPr>
                            <w:rFonts w:ascii="Cambria Math" w:hAnsi="Cambria Math"/>
                            <w:i/>
                            <w:iCs/>
                            <w:sz w:val="18"/>
                            <w:szCs w:val="18"/>
                            <w:lang w:val="it-IT"/>
                          </w:rPr>
                        </m:ctrlPr>
                      </m:sSubSupPr>
                      <m:e>
                        <m:r>
                          <w:rPr>
                            <w:rFonts w:ascii="Cambria Math" w:hAnsi="Cambria Math"/>
                            <w:sz w:val="18"/>
                            <w:szCs w:val="18"/>
                            <w:lang w:val="it-IT"/>
                          </w:rPr>
                          <m:t>k</m:t>
                        </m:r>
                      </m:e>
                      <m:sub>
                        <m:r>
                          <w:rPr>
                            <w:rFonts w:ascii="Cambria Math" w:hAnsi="Cambria Math"/>
                            <w:sz w:val="18"/>
                            <w:szCs w:val="18"/>
                            <w:lang w:val="it-IT"/>
                          </w:rPr>
                          <m:t>p</m:t>
                        </m:r>
                      </m:sub>
                      <m:sup>
                        <m:r>
                          <w:rPr>
                            <w:rFonts w:ascii="Cambria Math" w:hAnsi="Cambria Math"/>
                            <w:sz w:val="18"/>
                            <w:szCs w:val="18"/>
                            <w:lang w:val="it-IT"/>
                          </w:rPr>
                          <m:t>0</m:t>
                        </m:r>
                      </m:sup>
                    </m:sSubSup>
                  </m:den>
                </m:f>
                <m:r>
                  <w:rPr>
                    <w:rFonts w:ascii="Cambria Math" w:hAnsi="Cambria Math"/>
                    <w:sz w:val="18"/>
                    <w:szCs w:val="18"/>
                    <w:lang w:val="it-IT"/>
                  </w:rPr>
                  <m:t>=</m:t>
                </m:r>
                <m:f>
                  <m:fPr>
                    <m:ctrlPr>
                      <w:rPr>
                        <w:rFonts w:ascii="Cambria Math" w:hAnsi="Cambria Math"/>
                        <w:i/>
                        <w:iCs/>
                        <w:sz w:val="18"/>
                        <w:szCs w:val="18"/>
                        <w:lang w:val="it-IT"/>
                      </w:rPr>
                    </m:ctrlPr>
                  </m:fPr>
                  <m:num>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r>
                      <w:rPr>
                        <w:rFonts w:ascii="Cambria Math" w:hAnsi="Cambria Math"/>
                        <w:sz w:val="18"/>
                        <w:szCs w:val="18"/>
                        <w:lang w:val="it-IT"/>
                      </w:rPr>
                      <m:t>[Q]+</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r>
                              <w:rPr>
                                <w:rFonts w:ascii="Cambria Math" w:hAnsi="Cambria Math"/>
                                <w:sz w:val="18"/>
                                <w:szCs w:val="18"/>
                                <w:lang w:val="it-IT"/>
                              </w:rPr>
                              <m:t>)[Q]]</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num>
                  <m:den>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den>
                </m:f>
              </m:oMath>
            </m:oMathPara>
          </w:p>
        </w:tc>
        <w:tc>
          <w:tcPr>
            <w:tcW w:w="417" w:type="pct"/>
            <w:vAlign w:val="center"/>
          </w:tcPr>
          <w:p w14:paraId="0BDD634B" w14:textId="3B20F55B" w:rsidR="00B56570" w:rsidRDefault="00B56570" w:rsidP="00160CFD">
            <w:pPr>
              <w:jc w:val="center"/>
            </w:pPr>
            <w:r>
              <w:t>(S22)</w:t>
            </w:r>
          </w:p>
        </w:tc>
      </w:tr>
      <w:tr w:rsidR="00B56570" w14:paraId="69BE6C3D" w14:textId="77777777" w:rsidTr="008B4AFD">
        <w:tc>
          <w:tcPr>
            <w:tcW w:w="4583" w:type="pct"/>
          </w:tcPr>
          <w:p w14:paraId="20813496" w14:textId="01314389" w:rsidR="00B56570" w:rsidRPr="008B4AFD" w:rsidRDefault="00000000" w:rsidP="00160CFD">
            <w:pPr>
              <w:jc w:val="both"/>
              <w:rPr>
                <w:sz w:val="18"/>
                <w:szCs w:val="18"/>
              </w:rPr>
            </w:pPr>
            <m:oMathPara>
              <m:oMath>
                <m:f>
                  <m:fPr>
                    <m:ctrlPr>
                      <w:rPr>
                        <w:rFonts w:ascii="Cambria Math" w:hAnsi="Cambria Math"/>
                        <w:i/>
                        <w:iCs/>
                        <w:sz w:val="18"/>
                        <w:szCs w:val="18"/>
                        <w:lang w:val="it-IT"/>
                      </w:rPr>
                    </m:ctrlPr>
                  </m:fPr>
                  <m:num>
                    <m:sSubSup>
                      <m:sSubSupPr>
                        <m:ctrlPr>
                          <w:rPr>
                            <w:rFonts w:ascii="Cambria Math" w:hAnsi="Cambria Math"/>
                            <w:i/>
                            <w:iCs/>
                            <w:sz w:val="18"/>
                            <w:szCs w:val="18"/>
                            <w:lang w:val="it-IT"/>
                          </w:rPr>
                        </m:ctrlPr>
                      </m:sSubSupPr>
                      <m:e>
                        <m:r>
                          <w:rPr>
                            <w:rFonts w:ascii="Cambria Math" w:hAnsi="Cambria Math"/>
                            <w:sz w:val="18"/>
                            <w:szCs w:val="18"/>
                            <w:lang w:val="it-IT"/>
                          </w:rPr>
                          <m:t>τ</m:t>
                        </m:r>
                      </m:e>
                      <m:sub>
                        <m:r>
                          <w:rPr>
                            <w:rFonts w:ascii="Cambria Math" w:hAnsi="Cambria Math"/>
                            <w:sz w:val="18"/>
                            <w:szCs w:val="18"/>
                            <w:lang w:val="it-IT"/>
                          </w:rPr>
                          <m:t>d</m:t>
                        </m:r>
                      </m:sub>
                      <m:sup>
                        <m:r>
                          <w:rPr>
                            <w:rFonts w:ascii="Cambria Math" w:hAnsi="Cambria Math"/>
                            <w:sz w:val="18"/>
                            <w:szCs w:val="18"/>
                            <w:lang w:val="it-IT"/>
                          </w:rPr>
                          <m:t>0</m:t>
                        </m:r>
                      </m:sup>
                    </m:sSubSup>
                  </m:num>
                  <m:den>
                    <m:sSub>
                      <m:sSubPr>
                        <m:ctrlPr>
                          <w:rPr>
                            <w:rFonts w:ascii="Cambria Math" w:hAnsi="Cambria Math"/>
                            <w:i/>
                            <w:iCs/>
                            <w:sz w:val="18"/>
                            <w:szCs w:val="18"/>
                            <w:lang w:val="it-IT"/>
                          </w:rPr>
                        </m:ctrlPr>
                      </m:sSubPr>
                      <m:e>
                        <m:r>
                          <w:rPr>
                            <w:rFonts w:ascii="Cambria Math" w:hAnsi="Cambria Math"/>
                            <w:sz w:val="18"/>
                            <w:szCs w:val="18"/>
                            <w:lang w:val="it-IT"/>
                          </w:rPr>
                          <m:t>τ</m:t>
                        </m:r>
                      </m:e>
                      <m:sub>
                        <m:r>
                          <w:rPr>
                            <w:rFonts w:ascii="Cambria Math" w:hAnsi="Cambria Math"/>
                            <w:sz w:val="18"/>
                            <w:szCs w:val="18"/>
                            <w:lang w:val="it-IT"/>
                          </w:rPr>
                          <m:t>d</m:t>
                        </m:r>
                      </m:sub>
                    </m:sSub>
                  </m:den>
                </m:f>
                <m:r>
                  <w:rPr>
                    <w:rFonts w:ascii="Cambria Math" w:hAnsi="Cambria Math"/>
                    <w:sz w:val="18"/>
                    <w:szCs w:val="18"/>
                    <w:lang w:val="it-IT"/>
                  </w:rPr>
                  <m:t>=</m:t>
                </m:r>
                <m:f>
                  <m:fPr>
                    <m:ctrlPr>
                      <w:rPr>
                        <w:rFonts w:ascii="Cambria Math" w:hAnsi="Cambria Math"/>
                        <w:i/>
                        <w:iCs/>
                        <w:sz w:val="18"/>
                        <w:szCs w:val="18"/>
                        <w:lang w:val="it-IT"/>
                      </w:rPr>
                    </m:ctrlPr>
                  </m:fPr>
                  <m:num>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d</m:t>
                        </m:r>
                      </m:sub>
                    </m:sSub>
                  </m:num>
                  <m:den>
                    <m:sSubSup>
                      <m:sSubSupPr>
                        <m:ctrlPr>
                          <w:rPr>
                            <w:rFonts w:ascii="Cambria Math" w:hAnsi="Cambria Math"/>
                            <w:i/>
                            <w:iCs/>
                            <w:sz w:val="18"/>
                            <w:szCs w:val="18"/>
                            <w:lang w:val="it-IT"/>
                          </w:rPr>
                        </m:ctrlPr>
                      </m:sSubSupPr>
                      <m:e>
                        <m:r>
                          <w:rPr>
                            <w:rFonts w:ascii="Cambria Math" w:hAnsi="Cambria Math"/>
                            <w:sz w:val="18"/>
                            <w:szCs w:val="18"/>
                            <w:lang w:val="it-IT"/>
                          </w:rPr>
                          <m:t>k</m:t>
                        </m:r>
                      </m:e>
                      <m:sub>
                        <m:r>
                          <w:rPr>
                            <w:rFonts w:ascii="Cambria Math" w:hAnsi="Cambria Math"/>
                            <w:sz w:val="18"/>
                            <w:szCs w:val="18"/>
                            <w:lang w:val="it-IT"/>
                          </w:rPr>
                          <m:t>d</m:t>
                        </m:r>
                      </m:sub>
                      <m:sup>
                        <m:r>
                          <w:rPr>
                            <w:rFonts w:ascii="Cambria Math" w:hAnsi="Cambria Math"/>
                            <w:sz w:val="18"/>
                            <w:szCs w:val="18"/>
                            <w:lang w:val="it-IT"/>
                          </w:rPr>
                          <m:t>0</m:t>
                        </m:r>
                      </m:sup>
                    </m:sSubSup>
                  </m:den>
                </m:f>
                <m:r>
                  <w:rPr>
                    <w:rFonts w:ascii="Cambria Math" w:hAnsi="Cambria Math"/>
                    <w:sz w:val="18"/>
                    <w:szCs w:val="18"/>
                    <w:lang w:val="it-IT"/>
                  </w:rPr>
                  <m:t>=</m:t>
                </m:r>
                <m:f>
                  <m:fPr>
                    <m:ctrlPr>
                      <w:rPr>
                        <w:rFonts w:ascii="Cambria Math" w:hAnsi="Cambria Math"/>
                        <w:i/>
                        <w:iCs/>
                        <w:sz w:val="18"/>
                        <w:szCs w:val="18"/>
                        <w:lang w:val="it-IT"/>
                      </w:rPr>
                    </m:ctrlPr>
                  </m:fPr>
                  <m:num>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r>
                              <w:rPr>
                                <w:rFonts w:ascii="Cambria Math" w:hAnsi="Cambria Math"/>
                                <w:sz w:val="18"/>
                                <w:szCs w:val="18"/>
                                <w:lang w:val="it-IT"/>
                              </w:rPr>
                              <m:t>)[Q]]</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num>
                  <m:den>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den>
                </m:f>
              </m:oMath>
            </m:oMathPara>
          </w:p>
        </w:tc>
        <w:tc>
          <w:tcPr>
            <w:tcW w:w="417" w:type="pct"/>
            <w:vAlign w:val="center"/>
          </w:tcPr>
          <w:p w14:paraId="17CB350A" w14:textId="1958894E" w:rsidR="00B56570" w:rsidRDefault="00B56570" w:rsidP="00160CFD">
            <w:pPr>
              <w:jc w:val="center"/>
            </w:pPr>
            <w:r>
              <w:t>(S23)</w:t>
            </w:r>
          </w:p>
        </w:tc>
      </w:tr>
    </w:tbl>
    <w:p w14:paraId="607AC316" w14:textId="383E3DC1" w:rsidR="00B56570" w:rsidRDefault="00ED7FEE" w:rsidP="00F965CB">
      <w:pPr>
        <w:spacing w:before="200"/>
        <w:jc w:val="both"/>
      </w:pPr>
      <w:r>
        <w:t xml:space="preserve">Equations S22 and S23 show that the left term in both cases is not linearly related to </w:t>
      </w:r>
      <w:r w:rsidR="00482386">
        <w:t xml:space="preserve">[Q], as the Stern-Volmer treatment requires. </w:t>
      </w:r>
      <w:r w:rsidR="00E17ACE">
        <w:t>This aspect reflects the kinetic coupling between S</w:t>
      </w:r>
      <w:r w:rsidR="00E17ACE" w:rsidRPr="00895F3C">
        <w:rPr>
          <w:vertAlign w:val="subscript"/>
        </w:rPr>
        <w:t>1</w:t>
      </w:r>
      <w:r w:rsidR="00E17ACE">
        <w:t xml:space="preserve"> and T</w:t>
      </w:r>
      <w:r w:rsidR="00E17ACE" w:rsidRPr="00895F3C">
        <w:rPr>
          <w:vertAlign w:val="subscript"/>
        </w:rPr>
        <w:t>1</w:t>
      </w:r>
      <w:r w:rsidR="00383557">
        <w:t xml:space="preserve">: </w:t>
      </w:r>
      <w:proofErr w:type="spellStart"/>
      <w:r w:rsidR="00383557">
        <w:t>τ</w:t>
      </w:r>
      <w:r w:rsidR="00383557" w:rsidRPr="00063E0A">
        <w:rPr>
          <w:vertAlign w:val="subscript"/>
        </w:rPr>
        <w:t>p</w:t>
      </w:r>
      <w:proofErr w:type="spellEnd"/>
      <w:r w:rsidR="00383557">
        <w:rPr>
          <w:vertAlign w:val="subscript"/>
        </w:rPr>
        <w:t xml:space="preserve"> </w:t>
      </w:r>
      <w:r w:rsidR="00383557">
        <w:t xml:space="preserve">and </w:t>
      </w:r>
      <w:proofErr w:type="spellStart"/>
      <w:r w:rsidR="00383557">
        <w:t>τ</w:t>
      </w:r>
      <w:r w:rsidR="00383557">
        <w:rPr>
          <w:vertAlign w:val="subscript"/>
        </w:rPr>
        <w:t>d</w:t>
      </w:r>
      <w:proofErr w:type="spellEnd"/>
      <w:r w:rsidR="00383557">
        <w:rPr>
          <w:vertAlign w:val="subscript"/>
        </w:rPr>
        <w:t xml:space="preserve"> </w:t>
      </w:r>
      <w:r w:rsidR="00383557">
        <w:t>depend on all the kinetic constants of the system, and therefore they cannot be linked to either one of the excited states independently.</w:t>
      </w:r>
      <w:r w:rsidR="00F965CB">
        <w:t xml:space="preserve"> This aspect </w:t>
      </w:r>
      <w:r w:rsidR="00EA07DD">
        <w:t xml:space="preserve">forbids </w:t>
      </w:r>
      <w:r w:rsidR="00617DDC" w:rsidRPr="00617DDC">
        <w:t>the</w:t>
      </w:r>
      <w:r w:rsidR="00617DDC">
        <w:t xml:space="preserve"> independent treatment of </w:t>
      </w:r>
      <w:proofErr w:type="spellStart"/>
      <w:r w:rsidR="00063E0A">
        <w:t>τ</w:t>
      </w:r>
      <w:r w:rsidR="00063E0A" w:rsidRPr="00063E0A">
        <w:rPr>
          <w:vertAlign w:val="subscript"/>
        </w:rPr>
        <w:t>p</w:t>
      </w:r>
      <w:proofErr w:type="spellEnd"/>
      <w:r w:rsidR="00F965CB">
        <w:t xml:space="preserve"> and</w:t>
      </w:r>
      <w:r w:rsidR="00063E0A">
        <w:t xml:space="preserve"> </w:t>
      </w:r>
      <w:proofErr w:type="spellStart"/>
      <w:r w:rsidR="00063E0A">
        <w:t>τ</w:t>
      </w:r>
      <w:r w:rsidR="00063E0A">
        <w:rPr>
          <w:vertAlign w:val="subscript"/>
        </w:rPr>
        <w:t>d</w:t>
      </w:r>
      <w:proofErr w:type="spellEnd"/>
      <w:r w:rsidR="00F965CB">
        <w:t>,</w:t>
      </w:r>
      <w:r w:rsidR="00063E0A">
        <w:rPr>
          <w:vertAlign w:val="subscript"/>
        </w:rPr>
        <w:t xml:space="preserve"> </w:t>
      </w:r>
      <w:r w:rsidR="00063E0A">
        <w:t>and requires</w:t>
      </w:r>
      <w:r w:rsidR="00F965CB">
        <w:t xml:space="preserve"> instead</w:t>
      </w:r>
      <w:r w:rsidR="00063E0A">
        <w:t xml:space="preserve"> a</w:t>
      </w:r>
      <w:r w:rsidR="00895F3C">
        <w:t xml:space="preserve"> coupled approach</w:t>
      </w:r>
      <w:r w:rsidR="00304359">
        <w:t xml:space="preserve">. We derived therefore equations </w:t>
      </w:r>
      <w:r w:rsidR="003232F0">
        <w:t>18-19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5"/>
        <w:gridCol w:w="783"/>
      </w:tblGrid>
      <w:tr w:rsidR="00F4585C" w14:paraId="5D18B381" w14:textId="77777777" w:rsidTr="00F4585C">
        <w:tc>
          <w:tcPr>
            <w:tcW w:w="4594" w:type="pct"/>
          </w:tcPr>
          <w:p w14:paraId="21ABCC46" w14:textId="507C05DD" w:rsidR="00F4585C" w:rsidRPr="000A278E" w:rsidRDefault="00000000" w:rsidP="003347CC">
            <w:pPr>
              <w:spacing w:after="80"/>
              <w:jc w:val="both"/>
              <w:rPr>
                <w:rFonts w:ascii="Cambria Math" w:hAnsi="Cambria Math"/>
                <w:i/>
                <w:iCs/>
                <w:sz w:val="20"/>
                <w:szCs w:val="20"/>
              </w:rPr>
            </w:pPr>
            <m:oMathPara>
              <m:oMath>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p</m:t>
                    </m:r>
                  </m:sub>
                </m:sSub>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d</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d>
                  <m:dPr>
                    <m:begChr m:val="["/>
                    <m:endChr m:val="]"/>
                    <m:ctrlPr>
                      <w:rPr>
                        <w:rFonts w:ascii="Cambria Math" w:hAnsi="Cambria Math"/>
                        <w:i/>
                        <w:iCs/>
                        <w:sz w:val="20"/>
                        <w:szCs w:val="20"/>
                        <w:lang w:val="it-IT"/>
                      </w:rPr>
                    </m:ctrlPr>
                  </m:dPr>
                  <m:e>
                    <m:r>
                      <w:rPr>
                        <w:rFonts w:ascii="Cambria Math" w:hAnsi="Cambria Math"/>
                        <w:sz w:val="20"/>
                        <w:szCs w:val="20"/>
                        <w:lang w:val="it-IT"/>
                      </w:rPr>
                      <m:t>Q</m:t>
                    </m:r>
                  </m:e>
                </m:d>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qT</m:t>
                    </m:r>
                  </m:sub>
                </m:sSub>
                <m:r>
                  <w:rPr>
                    <w:rFonts w:ascii="Cambria Math" w:hAnsi="Cambria Math"/>
                    <w:sz w:val="20"/>
                    <w:szCs w:val="20"/>
                    <w:lang w:val="it-IT"/>
                  </w:rPr>
                  <m:t>[Q]</m:t>
                </m:r>
              </m:oMath>
            </m:oMathPara>
          </w:p>
        </w:tc>
        <w:tc>
          <w:tcPr>
            <w:tcW w:w="406" w:type="pct"/>
            <w:vAlign w:val="center"/>
          </w:tcPr>
          <w:p w14:paraId="56C84C01" w14:textId="62E2BDBF" w:rsidR="00F4585C" w:rsidRDefault="00F4585C" w:rsidP="00160CFD">
            <w:pPr>
              <w:jc w:val="center"/>
            </w:pPr>
            <w:r>
              <w:t>(S24)</w:t>
            </w:r>
          </w:p>
        </w:tc>
      </w:tr>
      <w:tr w:rsidR="00F4585C" w14:paraId="162A64E9" w14:textId="77777777" w:rsidTr="00F4585C">
        <w:tc>
          <w:tcPr>
            <w:tcW w:w="4594" w:type="pct"/>
          </w:tcPr>
          <w:p w14:paraId="1FD039B3" w14:textId="582F1D3B" w:rsidR="00F4585C" w:rsidRPr="000A278E" w:rsidRDefault="00000000" w:rsidP="003347CC">
            <w:pPr>
              <w:spacing w:after="80"/>
              <w:jc w:val="both"/>
              <w:rPr>
                <w:rFonts w:eastAsiaTheme="minorEastAsia"/>
                <w:iCs/>
                <w:sz w:val="20"/>
                <w:szCs w:val="20"/>
              </w:rPr>
            </w:pPr>
            <m:oMathPara>
              <m:oMath>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lang w:val="it-IT"/>
                          </w:rPr>
                          <m:t>0</m:t>
                        </m:r>
                      </m:sup>
                    </m:sSubSup>
                    <m:r>
                      <w:rPr>
                        <w:rFonts w:ascii="Cambria Math" w:eastAsia="Aptos" w:hAnsi="Cambria Math" w:cs="Arial"/>
                        <w:sz w:val="20"/>
                        <w:szCs w:val="20"/>
                        <w:lang w:val="it-IT"/>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lang w:val="it-IT"/>
                          </w:rPr>
                          <m:t>0</m:t>
                        </m:r>
                      </m:sup>
                    </m:sSubSup>
                  </m:den>
                </m:f>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S,0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isc</m:t>
                        </m:r>
                      </m:sub>
                    </m:sSub>
                    <m:r>
                      <w:rPr>
                        <w:rFonts w:ascii="Cambria Math" w:hAnsi="Cambria Math"/>
                        <w:sz w:val="20"/>
                        <w:szCs w:val="20"/>
                        <w:highlight w:val="green"/>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T,0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num>
                  <m:den>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S,0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isc</m:t>
                        </m:r>
                      </m:sub>
                    </m:sSub>
                    <m:r>
                      <w:rPr>
                        <w:rFonts w:ascii="Cambria Math" w:hAnsi="Cambria Math"/>
                        <w:sz w:val="20"/>
                        <w:szCs w:val="20"/>
                        <w:highlight w:val="green"/>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T,0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risc</m:t>
                        </m:r>
                      </m:sub>
                    </m:sSub>
                  </m:den>
                </m:f>
              </m:oMath>
            </m:oMathPara>
          </w:p>
        </w:tc>
        <w:tc>
          <w:tcPr>
            <w:tcW w:w="406" w:type="pct"/>
            <w:vAlign w:val="center"/>
          </w:tcPr>
          <w:p w14:paraId="124257AE" w14:textId="58BE6D7F" w:rsidR="00F4585C" w:rsidRDefault="00F4585C" w:rsidP="00160CFD">
            <w:pPr>
              <w:jc w:val="center"/>
            </w:pPr>
            <w:r>
              <w:t>(S25)</w:t>
            </w:r>
          </w:p>
        </w:tc>
      </w:tr>
      <w:tr w:rsidR="00F4585C" w14:paraId="253E24E4" w14:textId="77777777" w:rsidTr="00F4585C">
        <w:tc>
          <w:tcPr>
            <w:tcW w:w="4594" w:type="pct"/>
          </w:tcPr>
          <w:p w14:paraId="1EBB74EA" w14:textId="2A870A4E" w:rsidR="00F4585C" w:rsidRPr="000A278E" w:rsidRDefault="00000000" w:rsidP="003347CC">
            <w:pPr>
              <w:spacing w:after="80"/>
              <w:jc w:val="both"/>
              <w:rPr>
                <w:rFonts w:ascii="Aptos" w:eastAsia="Aptos" w:hAnsi="Aptos" w:cs="Arial"/>
                <w:iCs/>
                <w:sz w:val="20"/>
                <w:szCs w:val="20"/>
                <w:lang w:val="it-IT"/>
              </w:rPr>
            </w:pPr>
            <m:oMathPara>
              <m:oMath>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lang w:val="it-IT"/>
                          </w:rPr>
                          <m:t>0</m:t>
                        </m:r>
                      </m:sup>
                    </m:sSubSup>
                    <m:r>
                      <w:rPr>
                        <w:rFonts w:ascii="Cambria Math" w:eastAsia="Aptos" w:hAnsi="Cambria Math" w:cs="Arial"/>
                        <w:sz w:val="20"/>
                        <w:szCs w:val="20"/>
                        <w:lang w:val="it-IT"/>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lang w:val="it-IT"/>
                          </w:rPr>
                          <m:t>0</m:t>
                        </m:r>
                      </m:sup>
                    </m:sSubSup>
                  </m:den>
                </m:f>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S,0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isc</m:t>
                        </m:r>
                      </m:sub>
                    </m:sSub>
                    <m:r>
                      <w:rPr>
                        <w:rFonts w:ascii="Cambria Math" w:hAnsi="Cambria Math"/>
                        <w:sz w:val="20"/>
                        <w:szCs w:val="20"/>
                        <w:highlight w:val="green"/>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T,0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num>
                  <m:den>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S,0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isc</m:t>
                        </m:r>
                      </m:sub>
                    </m:sSub>
                    <m:r>
                      <w:rPr>
                        <w:rFonts w:ascii="Cambria Math" w:hAnsi="Cambria Math"/>
                        <w:sz w:val="20"/>
                        <w:szCs w:val="20"/>
                        <w:highlight w:val="green"/>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T,0</m:t>
                        </m:r>
                      </m:sup>
                    </m:sSup>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risc</m:t>
                        </m:r>
                      </m:sub>
                    </m:sSub>
                  </m:den>
                </m:f>
                <m:r>
                  <w:rPr>
                    <w:rFonts w:ascii="Cambria Math" w:eastAsia="Aptos" w:hAnsi="Cambria Math" w:cs="Arial"/>
                    <w:sz w:val="20"/>
                    <w:szCs w:val="20"/>
                    <w:lang w:val="it-IT"/>
                  </w:rPr>
                  <m:t>=1+</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lang w:val="it-IT"/>
                          </w:rPr>
                          <m:t>0</m:t>
                        </m:r>
                      </m:sup>
                    </m:sSubSup>
                    <m:r>
                      <w:rPr>
                        <w:rFonts w:ascii="Cambria Math" w:eastAsia="Aptos" w:hAnsi="Cambria Math" w:cs="Arial"/>
                        <w:sz w:val="20"/>
                        <w:szCs w:val="20"/>
                        <w:lang w:val="it-IT"/>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lang w:val="it-IT"/>
                          </w:rPr>
                          <m:t>0</m:t>
                        </m:r>
                      </m:sup>
                    </m:sSubSup>
                  </m:den>
                </m:f>
                <m:r>
                  <w:rPr>
                    <w:rFonts w:ascii="Cambria Math" w:eastAsia="Aptos" w:hAnsi="Cambria Math" w:cs="Arial"/>
                    <w:sz w:val="20"/>
                    <w:szCs w:val="20"/>
                    <w:lang w:val="it-IT"/>
                  </w:rPr>
                  <m:t>[Q]</m:t>
                </m:r>
              </m:oMath>
            </m:oMathPara>
          </w:p>
        </w:tc>
        <w:tc>
          <w:tcPr>
            <w:tcW w:w="406" w:type="pct"/>
            <w:vAlign w:val="center"/>
          </w:tcPr>
          <w:p w14:paraId="1880EE2E" w14:textId="3C8B6818" w:rsidR="00F4585C" w:rsidRDefault="00F4585C" w:rsidP="00160CFD">
            <w:pPr>
              <w:jc w:val="center"/>
            </w:pPr>
            <w:r>
              <w:t>(18)</w:t>
            </w:r>
          </w:p>
        </w:tc>
      </w:tr>
      <w:tr w:rsidR="00F4585C" w14:paraId="1CC50554" w14:textId="77777777" w:rsidTr="00F4585C">
        <w:tc>
          <w:tcPr>
            <w:tcW w:w="4594" w:type="pct"/>
          </w:tcPr>
          <w:p w14:paraId="4C994E91" w14:textId="77777777" w:rsidR="00F4585C" w:rsidRPr="003347CC" w:rsidRDefault="00F4585C" w:rsidP="003347CC">
            <w:pPr>
              <w:spacing w:after="80"/>
              <w:jc w:val="both"/>
              <w:rPr>
                <w:rFonts w:ascii="Aptos" w:eastAsia="Aptos" w:hAnsi="Aptos" w:cs="Arial"/>
                <w:iCs/>
                <w:sz w:val="22"/>
                <w:szCs w:val="22"/>
                <w:lang w:val="it-IT"/>
              </w:rPr>
            </w:pPr>
          </w:p>
        </w:tc>
        <w:tc>
          <w:tcPr>
            <w:tcW w:w="406" w:type="pct"/>
            <w:vAlign w:val="center"/>
          </w:tcPr>
          <w:p w14:paraId="3067E4E5" w14:textId="77777777" w:rsidR="00F4585C" w:rsidRDefault="00F4585C" w:rsidP="00160CFD">
            <w:pPr>
              <w:jc w:val="center"/>
            </w:pPr>
          </w:p>
        </w:tc>
      </w:tr>
      <w:tr w:rsidR="00F4585C" w14:paraId="43EE1D51" w14:textId="77777777" w:rsidTr="00F4585C">
        <w:tc>
          <w:tcPr>
            <w:tcW w:w="4594" w:type="pct"/>
          </w:tcPr>
          <w:p w14:paraId="4E2956EF" w14:textId="2BC56EFB" w:rsidR="00F4585C" w:rsidRPr="003347CC" w:rsidRDefault="00000000" w:rsidP="003347CC">
            <w:pPr>
              <w:spacing w:after="80"/>
              <w:jc w:val="both"/>
              <w:rPr>
                <w:rFonts w:ascii="Aptos" w:eastAsia="Aptos" w:hAnsi="Aptos" w:cs="Arial"/>
                <w:iCs/>
                <w:sz w:val="22"/>
                <w:szCs w:val="22"/>
                <w:lang w:val="it-IT"/>
              </w:rPr>
            </w:pPr>
            <m:oMathPara>
              <m:oMath>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p</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d</m:t>
                    </m:r>
                  </m:sub>
                </m:sSub>
                <m:r>
                  <w:rPr>
                    <w:rFonts w:ascii="Cambria Math" w:eastAsia="Aptos" w:hAnsi="Cambria Math" w:cs="Arial"/>
                    <w:sz w:val="22"/>
                    <w:szCs w:val="22"/>
                    <w:lang w:val="it-IT"/>
                  </w:rPr>
                  <m:t>=</m:t>
                </m:r>
                <m:rad>
                  <m:radPr>
                    <m:degHide m:val="1"/>
                    <m:ctrlPr>
                      <w:rPr>
                        <w:rFonts w:ascii="Cambria Math" w:eastAsia="Aptos" w:hAnsi="Cambria Math" w:cs="Arial"/>
                        <w:i/>
                        <w:iCs/>
                        <w:sz w:val="22"/>
                        <w:szCs w:val="22"/>
                        <w:lang w:val="it-IT"/>
                      </w:rPr>
                    </m:ctrlPr>
                  </m:radPr>
                  <m:deg/>
                  <m:e>
                    <m:sSup>
                      <m:sSupPr>
                        <m:ctrlPr>
                          <w:rPr>
                            <w:rFonts w:ascii="Cambria Math" w:eastAsia="Aptos" w:hAnsi="Cambria Math" w:cs="Arial"/>
                            <w:i/>
                            <w:iCs/>
                            <w:sz w:val="22"/>
                            <w:szCs w:val="22"/>
                            <w:lang w:val="it-IT"/>
                          </w:rPr>
                        </m:ctrlPr>
                      </m:sSupPr>
                      <m:e>
                        <m:r>
                          <w:rPr>
                            <w:rFonts w:ascii="Cambria Math" w:eastAsia="Aptos" w:hAnsi="Cambria Math" w:cs="Arial"/>
                            <w:sz w:val="22"/>
                            <w:szCs w:val="22"/>
                            <w:lang w:val="it-IT"/>
                          </w:rPr>
                          <m:t>(</m:t>
                        </m:r>
                        <m:sSup>
                          <m:sSupPr>
                            <m:ctrlPr>
                              <w:rPr>
                                <w:rFonts w:ascii="Cambria Math" w:eastAsia="Aptos" w:hAnsi="Cambria Math" w:cs="Arial"/>
                                <w:i/>
                                <w:iCs/>
                                <w:sz w:val="22"/>
                                <w:szCs w:val="22"/>
                                <w:lang w:val="it-IT"/>
                              </w:rPr>
                            </m:ctrlPr>
                          </m:sSupPr>
                          <m:e>
                            <m:r>
                              <w:rPr>
                                <w:rFonts w:ascii="Cambria Math" w:eastAsia="Aptos" w:hAnsi="Cambria Math" w:cs="Arial"/>
                                <w:sz w:val="22"/>
                                <w:szCs w:val="22"/>
                                <w:lang w:val="it-IT"/>
                              </w:rPr>
                              <m:t>k</m:t>
                            </m:r>
                          </m:e>
                          <m:sup>
                            <m:r>
                              <w:rPr>
                                <w:rFonts w:ascii="Cambria Math" w:eastAsia="Aptos" w:hAnsi="Cambria Math" w:cs="Arial"/>
                                <w:sz w:val="22"/>
                                <w:szCs w:val="22"/>
                                <w:lang w:val="it-IT"/>
                              </w:rPr>
                              <m:t>S,0</m:t>
                            </m:r>
                          </m:sup>
                        </m:sSup>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isc</m:t>
                            </m:r>
                          </m:sub>
                        </m:sSub>
                        <m:r>
                          <w:rPr>
                            <w:rFonts w:ascii="Cambria Math" w:eastAsia="Aptos" w:hAnsi="Cambria Math" w:cs="Arial"/>
                            <w:sz w:val="22"/>
                            <w:szCs w:val="22"/>
                            <w:lang w:val="it-IT"/>
                          </w:rPr>
                          <m:t>-</m:t>
                        </m:r>
                        <m:sSup>
                          <m:sSupPr>
                            <m:ctrlPr>
                              <w:rPr>
                                <w:rFonts w:ascii="Cambria Math" w:eastAsia="Aptos" w:hAnsi="Cambria Math" w:cs="Arial"/>
                                <w:i/>
                                <w:iCs/>
                                <w:sz w:val="22"/>
                                <w:szCs w:val="22"/>
                                <w:lang w:val="it-IT"/>
                              </w:rPr>
                            </m:ctrlPr>
                          </m:sSupPr>
                          <m:e>
                            <m:r>
                              <w:rPr>
                                <w:rFonts w:ascii="Cambria Math" w:eastAsia="Aptos" w:hAnsi="Cambria Math" w:cs="Arial"/>
                                <w:sz w:val="22"/>
                                <w:szCs w:val="22"/>
                                <w:lang w:val="it-IT"/>
                              </w:rPr>
                              <m:t>k</m:t>
                            </m:r>
                          </m:e>
                          <m:sup>
                            <m:r>
                              <w:rPr>
                                <w:rFonts w:ascii="Cambria Math" w:eastAsia="Aptos" w:hAnsi="Cambria Math" w:cs="Arial"/>
                                <w:sz w:val="22"/>
                                <w:szCs w:val="22"/>
                                <w:lang w:val="it-IT"/>
                              </w:rPr>
                              <m:t>T,0</m:t>
                            </m:r>
                          </m:sup>
                        </m:sSup>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risc</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qS</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qT</m:t>
                            </m:r>
                          </m:sub>
                        </m:sSub>
                        <m:r>
                          <w:rPr>
                            <w:rFonts w:ascii="Cambria Math" w:eastAsia="Aptos" w:hAnsi="Cambria Math" w:cs="Arial"/>
                            <w:sz w:val="22"/>
                            <w:szCs w:val="22"/>
                            <w:lang w:val="it-IT"/>
                          </w:rPr>
                          <m:t>)[Q])</m:t>
                        </m:r>
                      </m:e>
                      <m:sup>
                        <m:r>
                          <w:rPr>
                            <w:rFonts w:ascii="Cambria Math" w:eastAsia="Aptos" w:hAnsi="Cambria Math" w:cs="Arial"/>
                            <w:sz w:val="22"/>
                            <w:szCs w:val="22"/>
                            <w:lang w:val="it-IT"/>
                          </w:rPr>
                          <m:t>2</m:t>
                        </m:r>
                      </m:sup>
                    </m:sSup>
                    <m:r>
                      <w:rPr>
                        <w:rFonts w:ascii="Cambria Math" w:eastAsia="Aptos" w:hAnsi="Cambria Math" w:cs="Arial"/>
                        <w:sz w:val="22"/>
                        <w:szCs w:val="22"/>
                        <w:lang w:val="it-IT"/>
                      </w:rPr>
                      <m:t>+4</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risc</m:t>
                        </m:r>
                      </m:sub>
                    </m:sSub>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isc</m:t>
                        </m:r>
                      </m:sub>
                    </m:sSub>
                  </m:e>
                </m:rad>
              </m:oMath>
            </m:oMathPara>
          </w:p>
        </w:tc>
        <w:tc>
          <w:tcPr>
            <w:tcW w:w="406" w:type="pct"/>
            <w:vAlign w:val="center"/>
          </w:tcPr>
          <w:p w14:paraId="22F8F57A" w14:textId="1262CCCC" w:rsidR="00F4585C" w:rsidRDefault="00F4585C" w:rsidP="00160CFD">
            <w:pPr>
              <w:jc w:val="center"/>
            </w:pPr>
            <w:r>
              <w:t>(S26)</w:t>
            </w:r>
          </w:p>
        </w:tc>
      </w:tr>
      <w:tr w:rsidR="00F4585C" w14:paraId="654D6288" w14:textId="77777777" w:rsidTr="00F4585C">
        <w:tc>
          <w:tcPr>
            <w:tcW w:w="4594" w:type="pct"/>
          </w:tcPr>
          <w:p w14:paraId="51869C92" w14:textId="05511F75" w:rsidR="00F4585C" w:rsidRPr="003347CC" w:rsidRDefault="00000000" w:rsidP="003347CC">
            <w:pPr>
              <w:spacing w:after="80"/>
              <w:jc w:val="both"/>
              <w:rPr>
                <w:rFonts w:ascii="Aptos" w:eastAsia="Aptos" w:hAnsi="Aptos" w:cs="Arial"/>
                <w:iCs/>
                <w:sz w:val="22"/>
                <w:szCs w:val="22"/>
                <w:lang w:val="it-IT"/>
              </w:rPr>
            </w:pPr>
            <m:oMathPara>
              <m:oMath>
                <m:sSup>
                  <m:sSupPr>
                    <m:ctrlPr>
                      <w:rPr>
                        <w:rFonts w:ascii="Cambria Math" w:eastAsia="Aptos" w:hAnsi="Cambria Math" w:cs="Arial"/>
                        <w:i/>
                        <w:iCs/>
                        <w:sz w:val="22"/>
                        <w:szCs w:val="22"/>
                        <w:lang w:val="it-IT"/>
                      </w:rPr>
                    </m:ctrlPr>
                  </m:sSupPr>
                  <m:e>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p</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d</m:t>
                        </m:r>
                      </m:sub>
                    </m:sSub>
                    <m:r>
                      <w:rPr>
                        <w:rFonts w:ascii="Cambria Math" w:eastAsia="Aptos" w:hAnsi="Cambria Math" w:cs="Arial"/>
                        <w:sz w:val="22"/>
                        <w:szCs w:val="22"/>
                        <w:lang w:val="it-IT"/>
                      </w:rPr>
                      <m:t>)</m:t>
                    </m:r>
                  </m:e>
                  <m:sup>
                    <m:r>
                      <w:rPr>
                        <w:rFonts w:ascii="Cambria Math" w:eastAsia="Aptos" w:hAnsi="Cambria Math" w:cs="Arial"/>
                        <w:sz w:val="22"/>
                        <w:szCs w:val="22"/>
                        <w:lang w:val="it-IT"/>
                      </w:rPr>
                      <m:t>2</m:t>
                    </m:r>
                  </m:sup>
                </m:sSup>
                <m:r>
                  <w:rPr>
                    <w:rFonts w:ascii="Cambria Math" w:eastAsia="Aptos" w:hAnsi="Cambria Math" w:cs="Arial"/>
                    <w:sz w:val="22"/>
                    <w:szCs w:val="22"/>
                    <w:lang w:val="it-IT"/>
                  </w:rPr>
                  <m:t>=(</m:t>
                </m:r>
                <m:sSup>
                  <m:sSupPr>
                    <m:ctrlPr>
                      <w:rPr>
                        <w:rFonts w:ascii="Cambria Math" w:eastAsia="Aptos" w:hAnsi="Cambria Math" w:cs="Arial"/>
                        <w:i/>
                        <w:iCs/>
                        <w:sz w:val="22"/>
                        <w:szCs w:val="22"/>
                        <w:lang w:val="it-IT"/>
                      </w:rPr>
                    </m:ctrlPr>
                  </m:sSupPr>
                  <m:e>
                    <m:sSup>
                      <m:sSupPr>
                        <m:ctrlPr>
                          <w:rPr>
                            <w:rFonts w:ascii="Cambria Math" w:eastAsia="Aptos" w:hAnsi="Cambria Math" w:cs="Arial"/>
                            <w:i/>
                            <w:iCs/>
                            <w:sz w:val="22"/>
                            <w:szCs w:val="22"/>
                            <w:lang w:val="it-IT"/>
                          </w:rPr>
                        </m:ctrlPr>
                      </m:sSupPr>
                      <m:e>
                        <m:r>
                          <w:rPr>
                            <w:rFonts w:ascii="Cambria Math" w:eastAsia="Aptos" w:hAnsi="Cambria Math" w:cs="Arial"/>
                            <w:sz w:val="22"/>
                            <w:szCs w:val="22"/>
                            <w:lang w:val="it-IT"/>
                          </w:rPr>
                          <m:t>k</m:t>
                        </m:r>
                      </m:e>
                      <m:sup>
                        <m:r>
                          <w:rPr>
                            <w:rFonts w:ascii="Cambria Math" w:eastAsia="Aptos" w:hAnsi="Cambria Math" w:cs="Arial"/>
                            <w:sz w:val="22"/>
                            <w:szCs w:val="22"/>
                            <w:lang w:val="it-IT"/>
                          </w:rPr>
                          <m:t>S,0</m:t>
                        </m:r>
                      </m:sup>
                    </m:sSup>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isc</m:t>
                        </m:r>
                      </m:sub>
                    </m:sSub>
                    <m:r>
                      <w:rPr>
                        <w:rFonts w:ascii="Cambria Math" w:eastAsia="Aptos" w:hAnsi="Cambria Math" w:cs="Arial"/>
                        <w:sz w:val="22"/>
                        <w:szCs w:val="22"/>
                        <w:lang w:val="it-IT"/>
                      </w:rPr>
                      <m:t>-</m:t>
                    </m:r>
                    <m:sSup>
                      <m:sSupPr>
                        <m:ctrlPr>
                          <w:rPr>
                            <w:rFonts w:ascii="Cambria Math" w:eastAsia="Aptos" w:hAnsi="Cambria Math" w:cs="Arial"/>
                            <w:i/>
                            <w:iCs/>
                            <w:sz w:val="22"/>
                            <w:szCs w:val="22"/>
                            <w:lang w:val="it-IT"/>
                          </w:rPr>
                        </m:ctrlPr>
                      </m:sSupPr>
                      <m:e>
                        <m:r>
                          <w:rPr>
                            <w:rFonts w:ascii="Cambria Math" w:eastAsia="Aptos" w:hAnsi="Cambria Math" w:cs="Arial"/>
                            <w:sz w:val="22"/>
                            <w:szCs w:val="22"/>
                            <w:lang w:val="it-IT"/>
                          </w:rPr>
                          <m:t>k</m:t>
                        </m:r>
                      </m:e>
                      <m:sup>
                        <m:r>
                          <w:rPr>
                            <w:rFonts w:ascii="Cambria Math" w:eastAsia="Aptos" w:hAnsi="Cambria Math" w:cs="Arial"/>
                            <w:sz w:val="22"/>
                            <w:szCs w:val="22"/>
                            <w:lang w:val="it-IT"/>
                          </w:rPr>
                          <m:t>T,0</m:t>
                        </m:r>
                      </m:sup>
                    </m:sSup>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risc</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qS</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qT</m:t>
                        </m:r>
                      </m:sub>
                    </m:sSub>
                    <m:r>
                      <w:rPr>
                        <w:rFonts w:ascii="Cambria Math" w:eastAsia="Aptos" w:hAnsi="Cambria Math" w:cs="Arial"/>
                        <w:sz w:val="22"/>
                        <w:szCs w:val="22"/>
                        <w:lang w:val="it-IT"/>
                      </w:rPr>
                      <m:t>)[Q])</m:t>
                    </m:r>
                  </m:e>
                  <m:sup>
                    <m:r>
                      <w:rPr>
                        <w:rFonts w:ascii="Cambria Math" w:eastAsia="Aptos" w:hAnsi="Cambria Math" w:cs="Arial"/>
                        <w:sz w:val="22"/>
                        <w:szCs w:val="22"/>
                        <w:lang w:val="it-IT"/>
                      </w:rPr>
                      <m:t>2</m:t>
                    </m:r>
                  </m:sup>
                </m:sSup>
                <m:r>
                  <w:rPr>
                    <w:rFonts w:ascii="Cambria Math" w:eastAsia="Aptos" w:hAnsi="Cambria Math" w:cs="Arial"/>
                    <w:sz w:val="22"/>
                    <w:szCs w:val="22"/>
                    <w:lang w:val="it-IT"/>
                  </w:rPr>
                  <m:t>+4</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risc</m:t>
                    </m:r>
                  </m:sub>
                </m:sSub>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isc</m:t>
                    </m:r>
                  </m:sub>
                </m:sSub>
              </m:oMath>
            </m:oMathPara>
          </w:p>
        </w:tc>
        <w:tc>
          <w:tcPr>
            <w:tcW w:w="406" w:type="pct"/>
            <w:vAlign w:val="center"/>
          </w:tcPr>
          <w:p w14:paraId="3431606F" w14:textId="4684ED5D" w:rsidR="00F4585C" w:rsidRDefault="00F4585C" w:rsidP="00160CFD">
            <w:pPr>
              <w:jc w:val="center"/>
            </w:pPr>
            <w:r>
              <w:t>(S27)</w:t>
            </w:r>
          </w:p>
        </w:tc>
      </w:tr>
      <w:tr w:rsidR="00F4585C" w14:paraId="7C48836C" w14:textId="77777777" w:rsidTr="00F4585C">
        <w:tc>
          <w:tcPr>
            <w:tcW w:w="4594" w:type="pct"/>
          </w:tcPr>
          <w:p w14:paraId="3120D645" w14:textId="77777777" w:rsidR="00F4585C" w:rsidRPr="00CB3C35" w:rsidRDefault="00000000" w:rsidP="00CB3C35">
            <w:pPr>
              <w:spacing w:after="80"/>
              <w:jc w:val="both"/>
              <w:rPr>
                <w:rFonts w:eastAsiaTheme="minorEastAsia"/>
                <w:iCs/>
                <w:sz w:val="18"/>
                <w:szCs w:val="18"/>
                <w:lang w:val="it-IT"/>
              </w:rPr>
            </w:pPr>
            <m:oMathPara>
              <m:oMath>
                <m:sSup>
                  <m:sSupPr>
                    <m:ctrlPr>
                      <w:rPr>
                        <w:rFonts w:ascii="Cambria Math" w:eastAsia="Aptos" w:hAnsi="Cambria Math" w:cs="Arial"/>
                        <w:i/>
                        <w:iCs/>
                        <w:sz w:val="18"/>
                        <w:szCs w:val="18"/>
                        <w:lang w:val="it-IT"/>
                      </w:rPr>
                    </m:ctrlPr>
                  </m:sSupPr>
                  <m:e>
                    <m:d>
                      <m:dPr>
                        <m:ctrlPr>
                          <w:rPr>
                            <w:rFonts w:ascii="Cambria Math" w:eastAsia="Aptos" w:hAnsi="Cambria Math" w:cs="Arial"/>
                            <w:i/>
                            <w:iCs/>
                            <w:sz w:val="18"/>
                            <w:szCs w:val="18"/>
                            <w:lang w:val="it-IT"/>
                          </w:rPr>
                        </m:ctrlPr>
                      </m:dPr>
                      <m:e>
                        <m:f>
                          <m:fPr>
                            <m:ctrlPr>
                              <w:rPr>
                                <w:rFonts w:ascii="Cambria Math" w:eastAsia="Aptos" w:hAnsi="Cambria Math" w:cs="Arial"/>
                                <w:i/>
                                <w:iCs/>
                                <w:sz w:val="18"/>
                                <w:szCs w:val="18"/>
                                <w:lang w:val="it-IT"/>
                              </w:rPr>
                            </m:ctrlPr>
                          </m:fPr>
                          <m:num>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Sub>
                          </m:num>
                          <m:den>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up>
                                <m:r>
                                  <w:rPr>
                                    <w:rFonts w:ascii="Cambria Math" w:eastAsia="Aptos" w:hAnsi="Cambria Math" w:cs="Arial"/>
                                    <w:sz w:val="18"/>
                                    <w:szCs w:val="18"/>
                                    <w:lang w:val="it-IT"/>
                                  </w:rPr>
                                  <m:t>0</m:t>
                                </m:r>
                              </m:sup>
                            </m:sSubSup>
                          </m:den>
                        </m:f>
                      </m:e>
                    </m:d>
                  </m:e>
                  <m:sup>
                    <m:r>
                      <w:rPr>
                        <w:rFonts w:ascii="Cambria Math" w:eastAsia="Aptos" w:hAnsi="Cambria Math" w:cs="Arial"/>
                        <w:sz w:val="18"/>
                        <w:szCs w:val="18"/>
                        <w:lang w:val="it-IT"/>
                      </w:rPr>
                      <m:t>2</m:t>
                    </m:r>
                  </m:sup>
                </m:sSup>
                <m:r>
                  <w:rPr>
                    <w:rFonts w:ascii="Cambria Math" w:eastAsia="Aptos" w:hAnsi="Cambria Math" w:cs="Arial"/>
                    <w:sz w:val="18"/>
                    <w:szCs w:val="18"/>
                    <w:lang w:val="it-IT"/>
                  </w:rPr>
                  <m:t>=</m:t>
                </m:r>
                <m:f>
                  <m:fPr>
                    <m:ctrlPr>
                      <w:rPr>
                        <w:rFonts w:ascii="Cambria Math" w:eastAsia="Aptos" w:hAnsi="Cambria Math" w:cs="Arial"/>
                        <w:i/>
                        <w:iCs/>
                        <w:sz w:val="18"/>
                        <w:szCs w:val="18"/>
                        <w:lang w:val="it-IT"/>
                      </w:rPr>
                    </m:ctrlPr>
                  </m:fPr>
                  <m:num>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S,0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r>
                          <w:rPr>
                            <w:rFonts w:ascii="Cambria Math" w:eastAsia="Aptos" w:hAnsi="Cambria Math" w:cs="Arial"/>
                            <w:sz w:val="18"/>
                            <w:szCs w:val="18"/>
                            <w:lang w:val="it-IT"/>
                          </w:rPr>
                          <m:t>)[Q])</m:t>
                        </m:r>
                      </m:e>
                      <m:sup>
                        <m:r>
                          <w:rPr>
                            <w:rFonts w:ascii="Cambria Math" w:eastAsia="Aptos" w:hAnsi="Cambria Math" w:cs="Arial"/>
                            <w:sz w:val="18"/>
                            <w:szCs w:val="18"/>
                            <w:lang w:val="it-IT"/>
                          </w:rPr>
                          <m:t>2</m:t>
                        </m:r>
                      </m:sup>
                    </m:sSup>
                    <m:r>
                      <w:rPr>
                        <w:rFonts w:ascii="Cambria Math" w:eastAsia="Aptos" w:hAnsi="Cambria Math" w:cs="Arial"/>
                        <w:sz w:val="18"/>
                        <w:szCs w:val="18"/>
                        <w:lang w:val="it-IT"/>
                      </w:rPr>
                      <m:t>+4</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num>
                  <m:den>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S,0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r>
                          <w:rPr>
                            <w:rFonts w:ascii="Cambria Math" w:eastAsia="Aptos" w:hAnsi="Cambria Math" w:cs="Arial"/>
                            <w:sz w:val="18"/>
                            <w:szCs w:val="18"/>
                            <w:lang w:val="it-IT"/>
                          </w:rPr>
                          <m:t>)</m:t>
                        </m:r>
                      </m:e>
                      <m:sup>
                        <m:r>
                          <w:rPr>
                            <w:rFonts w:ascii="Cambria Math" w:eastAsia="Aptos" w:hAnsi="Cambria Math" w:cs="Arial"/>
                            <w:sz w:val="18"/>
                            <w:szCs w:val="18"/>
                            <w:lang w:val="it-IT"/>
                          </w:rPr>
                          <m:t>2</m:t>
                        </m:r>
                      </m:sup>
                    </m:sSup>
                    <m:r>
                      <w:rPr>
                        <w:rFonts w:ascii="Cambria Math" w:eastAsia="Aptos" w:hAnsi="Cambria Math" w:cs="Arial"/>
                        <w:sz w:val="18"/>
                        <w:szCs w:val="18"/>
                        <w:lang w:val="it-IT"/>
                      </w:rPr>
                      <m:t>+4</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den>
                </m:f>
              </m:oMath>
            </m:oMathPara>
          </w:p>
          <w:p w14:paraId="47036216" w14:textId="77777777" w:rsidR="00F4585C" w:rsidRPr="00EA4820" w:rsidRDefault="00F4585C" w:rsidP="00CB3C35">
            <w:pPr>
              <w:spacing w:after="80"/>
              <w:jc w:val="both"/>
              <w:rPr>
                <w:rFonts w:eastAsiaTheme="minorEastAsia"/>
                <w:iCs/>
                <w:sz w:val="18"/>
                <w:szCs w:val="18"/>
                <w:lang w:val="it-IT"/>
              </w:rPr>
            </w:pPr>
            <m:oMathPara>
              <m:oMath>
                <m:r>
                  <w:rPr>
                    <w:rFonts w:ascii="Cambria Math" w:eastAsia="Aptos" w:hAnsi="Cambria Math" w:cs="Arial"/>
                    <w:sz w:val="18"/>
                    <w:szCs w:val="18"/>
                    <w:lang w:val="it-IT"/>
                  </w:rPr>
                  <m:t>=</m:t>
                </m:r>
                <m:f>
                  <m:fPr>
                    <m:ctrlPr>
                      <w:rPr>
                        <w:rFonts w:ascii="Cambria Math" w:eastAsia="Aptos" w:hAnsi="Cambria Math" w:cs="Arial"/>
                        <w:i/>
                        <w:iCs/>
                        <w:sz w:val="18"/>
                        <w:szCs w:val="18"/>
                        <w:lang w:val="it-IT"/>
                      </w:rPr>
                    </m:ctrlPr>
                  </m:fPr>
                  <m:num>
                    <m:sSup>
                      <m:sSupPr>
                        <m:ctrlPr>
                          <w:rPr>
                            <w:rFonts w:ascii="Cambria Math" w:eastAsia="Aptos" w:hAnsi="Cambria Math" w:cs="Arial"/>
                            <w:i/>
                            <w:iCs/>
                            <w:sz w:val="18"/>
                            <w:szCs w:val="18"/>
                            <w:lang w:val="it-IT"/>
                          </w:rPr>
                        </m:ctrlPr>
                      </m:sSupPr>
                      <m:e>
                        <m:sSup>
                          <m:sSupPr>
                            <m:ctrlPr>
                              <w:rPr>
                                <w:rFonts w:ascii="Cambria Math" w:eastAsia="Aptos" w:hAnsi="Cambria Math" w:cs="Arial"/>
                                <w:i/>
                                <w:iCs/>
                                <w:sz w:val="18"/>
                                <w:szCs w:val="18"/>
                                <w:highlight w:val="green"/>
                                <w:lang w:val="it-IT"/>
                              </w:rPr>
                            </m:ctrlPr>
                          </m:sSupPr>
                          <m:e>
                            <m:d>
                              <m:dPr>
                                <m:ctrlPr>
                                  <w:rPr>
                                    <w:rFonts w:ascii="Cambria Math" w:eastAsia="Aptos" w:hAnsi="Cambria Math" w:cs="Arial"/>
                                    <w:i/>
                                    <w:iCs/>
                                    <w:sz w:val="18"/>
                                    <w:szCs w:val="18"/>
                                    <w:lang w:val="it-IT"/>
                                  </w:rPr>
                                </m:ctrlPr>
                              </m:dPr>
                              <m:e>
                                <m:sSup>
                                  <m:sSupPr>
                                    <m:ctrlPr>
                                      <w:rPr>
                                        <w:rFonts w:ascii="Cambria Math" w:eastAsia="Aptos" w:hAnsi="Cambria Math" w:cs="Arial"/>
                                        <w:i/>
                                        <w:iCs/>
                                        <w:sz w:val="18"/>
                                        <w:szCs w:val="18"/>
                                        <w:highlight w:val="green"/>
                                        <w:lang w:val="it-IT"/>
                                      </w:rPr>
                                    </m:ctrlPr>
                                  </m:sSupPr>
                                  <m:e>
                                    <m:r>
                                      <w:rPr>
                                        <w:rFonts w:ascii="Cambria Math" w:eastAsia="Aptos" w:hAnsi="Cambria Math" w:cs="Arial"/>
                                        <w:sz w:val="18"/>
                                        <w:szCs w:val="18"/>
                                        <w:highlight w:val="green"/>
                                        <w:lang w:val="it-IT"/>
                                      </w:rPr>
                                      <m:t>k</m:t>
                                    </m:r>
                                  </m:e>
                                  <m:sup>
                                    <m:r>
                                      <w:rPr>
                                        <w:rFonts w:ascii="Cambria Math" w:eastAsia="Aptos" w:hAnsi="Cambria Math" w:cs="Arial"/>
                                        <w:sz w:val="18"/>
                                        <w:szCs w:val="18"/>
                                        <w:highlight w:val="green"/>
                                        <w:lang w:val="it-IT"/>
                                      </w:rPr>
                                      <m:t>S,0</m:t>
                                    </m:r>
                                  </m:sup>
                                </m:sSup>
                                <m:r>
                                  <w:rPr>
                                    <w:rFonts w:ascii="Cambria Math" w:eastAsia="Aptos" w:hAnsi="Cambria Math" w:cs="Arial"/>
                                    <w:sz w:val="18"/>
                                    <w:szCs w:val="18"/>
                                    <w:highlight w:val="green"/>
                                    <w:lang w:val="it-IT"/>
                                  </w:rPr>
                                  <m:t>+</m:t>
                                </m:r>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isc</m:t>
                                    </m:r>
                                  </m:sub>
                                </m:sSub>
                                <m:r>
                                  <w:rPr>
                                    <w:rFonts w:ascii="Cambria Math" w:eastAsia="Aptos" w:hAnsi="Cambria Math" w:cs="Arial"/>
                                    <w:sz w:val="18"/>
                                    <w:szCs w:val="18"/>
                                    <w:highlight w:val="green"/>
                                    <w:lang w:val="it-IT"/>
                                  </w:rPr>
                                  <m:t>-</m:t>
                                </m:r>
                                <m:sSup>
                                  <m:sSupPr>
                                    <m:ctrlPr>
                                      <w:rPr>
                                        <w:rFonts w:ascii="Cambria Math" w:eastAsia="Aptos" w:hAnsi="Cambria Math" w:cs="Arial"/>
                                        <w:i/>
                                        <w:iCs/>
                                        <w:sz w:val="18"/>
                                        <w:szCs w:val="18"/>
                                        <w:highlight w:val="green"/>
                                        <w:lang w:val="it-IT"/>
                                      </w:rPr>
                                    </m:ctrlPr>
                                  </m:sSupPr>
                                  <m:e>
                                    <m:r>
                                      <w:rPr>
                                        <w:rFonts w:ascii="Cambria Math" w:eastAsia="Aptos" w:hAnsi="Cambria Math" w:cs="Arial"/>
                                        <w:sz w:val="18"/>
                                        <w:szCs w:val="18"/>
                                        <w:highlight w:val="green"/>
                                        <w:lang w:val="it-IT"/>
                                      </w:rPr>
                                      <m:t>k</m:t>
                                    </m:r>
                                  </m:e>
                                  <m:sup>
                                    <m:r>
                                      <w:rPr>
                                        <w:rFonts w:ascii="Cambria Math" w:eastAsia="Aptos" w:hAnsi="Cambria Math" w:cs="Arial"/>
                                        <w:sz w:val="18"/>
                                        <w:szCs w:val="18"/>
                                        <w:highlight w:val="green"/>
                                        <w:lang w:val="it-IT"/>
                                      </w:rPr>
                                      <m:t>T,0</m:t>
                                    </m:r>
                                  </m:sup>
                                </m:sSup>
                                <m:r>
                                  <w:rPr>
                                    <w:rFonts w:ascii="Cambria Math" w:eastAsia="Aptos" w:hAnsi="Cambria Math" w:cs="Arial"/>
                                    <w:sz w:val="18"/>
                                    <w:szCs w:val="18"/>
                                    <w:highlight w:val="green"/>
                                    <w:lang w:val="it-IT"/>
                                  </w:rPr>
                                  <m:t>-</m:t>
                                </m:r>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risc</m:t>
                                    </m:r>
                                  </m:sub>
                                </m:sSub>
                              </m:e>
                            </m:d>
                          </m:e>
                          <m:sup>
                            <m:r>
                              <w:rPr>
                                <w:rFonts w:ascii="Cambria Math" w:eastAsia="Aptos" w:hAnsi="Cambria Math" w:cs="Arial"/>
                                <w:sz w:val="18"/>
                                <w:szCs w:val="18"/>
                                <w:highlight w:val="green"/>
                                <w:lang w:val="it-IT"/>
                              </w:rPr>
                              <m:t>2</m:t>
                            </m:r>
                          </m:sup>
                        </m:sSup>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r>
                              <w:rPr>
                                <w:rFonts w:ascii="Cambria Math" w:eastAsia="Aptos" w:hAnsi="Cambria Math" w:cs="Arial"/>
                                <w:sz w:val="18"/>
                                <w:szCs w:val="18"/>
                                <w:lang w:val="it-IT"/>
                              </w:rPr>
                              <m:t>)</m:t>
                            </m:r>
                          </m:e>
                          <m:sup>
                            <m:r>
                              <w:rPr>
                                <w:rFonts w:ascii="Cambria Math" w:eastAsia="Aptos" w:hAnsi="Cambria Math" w:cs="Arial"/>
                                <w:sz w:val="18"/>
                                <w:szCs w:val="18"/>
                                <w:lang w:val="it-IT"/>
                              </w:rPr>
                              <m:t>2</m:t>
                            </m:r>
                          </m:sup>
                        </m:sSup>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e>
                      <m:sup>
                        <m:r>
                          <w:rPr>
                            <w:rFonts w:ascii="Cambria Math" w:eastAsia="Aptos" w:hAnsi="Cambria Math" w:cs="Arial"/>
                            <w:sz w:val="18"/>
                            <w:szCs w:val="18"/>
                            <w:lang w:val="it-IT"/>
                          </w:rPr>
                          <m:t>2</m:t>
                        </m:r>
                      </m:sup>
                    </m:sSup>
                    <m:r>
                      <w:rPr>
                        <w:rFonts w:ascii="Cambria Math" w:eastAsia="Aptos" w:hAnsi="Cambria Math" w:cs="Arial"/>
                        <w:sz w:val="18"/>
                        <w:szCs w:val="18"/>
                        <w:lang w:val="it-IT"/>
                      </w:rPr>
                      <m:t>+2</m:t>
                    </m:r>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d>
                      <m:dPr>
                        <m:ctrlPr>
                          <w:rPr>
                            <w:rFonts w:ascii="Cambria Math" w:eastAsia="Aptos" w:hAnsi="Cambria Math" w:cs="Arial"/>
                            <w:i/>
                            <w:iCs/>
                            <w:sz w:val="18"/>
                            <w:szCs w:val="18"/>
                            <w:lang w:val="it-IT"/>
                          </w:rPr>
                        </m:ctrlPr>
                      </m:dPr>
                      <m:e>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S,0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e>
                    </m:d>
                    <m:d>
                      <m:dPr>
                        <m:ctrlPr>
                          <w:rPr>
                            <w:rFonts w:ascii="Cambria Math" w:eastAsia="Aptos" w:hAnsi="Cambria Math" w:cs="Arial"/>
                            <w:i/>
                            <w:iCs/>
                            <w:sz w:val="18"/>
                            <w:szCs w:val="18"/>
                            <w:lang w:val="it-IT"/>
                          </w:rPr>
                        </m:ctrlPr>
                      </m:dPr>
                      <m:e>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e>
                    </m:d>
                    <m:r>
                      <w:rPr>
                        <w:rFonts w:ascii="Cambria Math" w:eastAsia="Aptos" w:hAnsi="Cambria Math" w:cs="Arial"/>
                        <w:sz w:val="18"/>
                        <w:szCs w:val="18"/>
                        <w:highlight w:val="green"/>
                        <w:lang w:val="it-IT"/>
                      </w:rPr>
                      <m:t>+4</m:t>
                    </m:r>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risc</m:t>
                        </m:r>
                      </m:sub>
                    </m:sSub>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isc</m:t>
                        </m:r>
                      </m:sub>
                    </m:sSub>
                  </m:num>
                  <m:den>
                    <m:r>
                      <w:rPr>
                        <w:rFonts w:ascii="Cambria Math" w:eastAsia="Aptos" w:hAnsi="Cambria Math" w:cs="Arial"/>
                        <w:sz w:val="18"/>
                        <w:szCs w:val="18"/>
                        <w:highlight w:val="green"/>
                        <w:lang w:val="it-IT"/>
                      </w:rPr>
                      <m:t>(</m:t>
                    </m:r>
                    <m:sSup>
                      <m:sSupPr>
                        <m:ctrlPr>
                          <w:rPr>
                            <w:rFonts w:ascii="Cambria Math" w:eastAsia="Aptos" w:hAnsi="Cambria Math" w:cs="Arial"/>
                            <w:i/>
                            <w:iCs/>
                            <w:sz w:val="18"/>
                            <w:szCs w:val="18"/>
                            <w:highlight w:val="green"/>
                            <w:lang w:val="it-IT"/>
                          </w:rPr>
                        </m:ctrlPr>
                      </m:sSupPr>
                      <m:e>
                        <m:sSup>
                          <m:sSupPr>
                            <m:ctrlPr>
                              <w:rPr>
                                <w:rFonts w:ascii="Cambria Math" w:eastAsia="Aptos" w:hAnsi="Cambria Math" w:cs="Arial"/>
                                <w:i/>
                                <w:iCs/>
                                <w:sz w:val="18"/>
                                <w:szCs w:val="18"/>
                                <w:highlight w:val="green"/>
                                <w:lang w:val="it-IT"/>
                              </w:rPr>
                            </m:ctrlPr>
                          </m:sSupPr>
                          <m:e>
                            <m:r>
                              <w:rPr>
                                <w:rFonts w:ascii="Cambria Math" w:eastAsia="Aptos" w:hAnsi="Cambria Math" w:cs="Arial"/>
                                <w:sz w:val="18"/>
                                <w:szCs w:val="18"/>
                                <w:highlight w:val="green"/>
                                <w:lang w:val="it-IT"/>
                              </w:rPr>
                              <m:t>k</m:t>
                            </m:r>
                          </m:e>
                          <m:sup>
                            <m:r>
                              <w:rPr>
                                <w:rFonts w:ascii="Cambria Math" w:eastAsia="Aptos" w:hAnsi="Cambria Math" w:cs="Arial"/>
                                <w:sz w:val="18"/>
                                <w:szCs w:val="18"/>
                                <w:highlight w:val="green"/>
                                <w:lang w:val="it-IT"/>
                              </w:rPr>
                              <m:t>S,0</m:t>
                            </m:r>
                          </m:sup>
                        </m:sSup>
                        <m:r>
                          <w:rPr>
                            <w:rFonts w:ascii="Cambria Math" w:eastAsia="Aptos" w:hAnsi="Cambria Math" w:cs="Arial"/>
                            <w:sz w:val="18"/>
                            <w:szCs w:val="18"/>
                            <w:highlight w:val="green"/>
                            <w:lang w:val="it-IT"/>
                          </w:rPr>
                          <m:t>+</m:t>
                        </m:r>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isc</m:t>
                            </m:r>
                          </m:sub>
                        </m:sSub>
                        <m:r>
                          <w:rPr>
                            <w:rFonts w:ascii="Cambria Math" w:eastAsia="Aptos" w:hAnsi="Cambria Math" w:cs="Arial"/>
                            <w:sz w:val="18"/>
                            <w:szCs w:val="18"/>
                            <w:highlight w:val="green"/>
                            <w:lang w:val="it-IT"/>
                          </w:rPr>
                          <m:t>-</m:t>
                        </m:r>
                        <m:sSup>
                          <m:sSupPr>
                            <m:ctrlPr>
                              <w:rPr>
                                <w:rFonts w:ascii="Cambria Math" w:eastAsia="Aptos" w:hAnsi="Cambria Math" w:cs="Arial"/>
                                <w:i/>
                                <w:iCs/>
                                <w:sz w:val="18"/>
                                <w:szCs w:val="18"/>
                                <w:highlight w:val="green"/>
                                <w:lang w:val="it-IT"/>
                              </w:rPr>
                            </m:ctrlPr>
                          </m:sSupPr>
                          <m:e>
                            <m:r>
                              <w:rPr>
                                <w:rFonts w:ascii="Cambria Math" w:eastAsia="Aptos" w:hAnsi="Cambria Math" w:cs="Arial"/>
                                <w:sz w:val="18"/>
                                <w:szCs w:val="18"/>
                                <w:highlight w:val="green"/>
                                <w:lang w:val="it-IT"/>
                              </w:rPr>
                              <m:t>k</m:t>
                            </m:r>
                          </m:e>
                          <m:sup>
                            <m:r>
                              <w:rPr>
                                <w:rFonts w:ascii="Cambria Math" w:eastAsia="Aptos" w:hAnsi="Cambria Math" w:cs="Arial"/>
                                <w:sz w:val="18"/>
                                <w:szCs w:val="18"/>
                                <w:highlight w:val="green"/>
                                <w:lang w:val="it-IT"/>
                              </w:rPr>
                              <m:t>T,0</m:t>
                            </m:r>
                          </m:sup>
                        </m:sSup>
                        <m:r>
                          <w:rPr>
                            <w:rFonts w:ascii="Cambria Math" w:eastAsia="Aptos" w:hAnsi="Cambria Math" w:cs="Arial"/>
                            <w:sz w:val="18"/>
                            <w:szCs w:val="18"/>
                            <w:highlight w:val="green"/>
                            <w:lang w:val="it-IT"/>
                          </w:rPr>
                          <m:t>-</m:t>
                        </m:r>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risc</m:t>
                            </m:r>
                          </m:sub>
                        </m:sSub>
                        <m:r>
                          <w:rPr>
                            <w:rFonts w:ascii="Cambria Math" w:eastAsia="Aptos" w:hAnsi="Cambria Math" w:cs="Arial"/>
                            <w:sz w:val="18"/>
                            <w:szCs w:val="18"/>
                            <w:highlight w:val="green"/>
                            <w:lang w:val="it-IT"/>
                          </w:rPr>
                          <m:t>)</m:t>
                        </m:r>
                      </m:e>
                      <m:sup>
                        <m:r>
                          <w:rPr>
                            <w:rFonts w:ascii="Cambria Math" w:eastAsia="Aptos" w:hAnsi="Cambria Math" w:cs="Arial"/>
                            <w:sz w:val="18"/>
                            <w:szCs w:val="18"/>
                            <w:highlight w:val="green"/>
                            <w:lang w:val="it-IT"/>
                          </w:rPr>
                          <m:t>2</m:t>
                        </m:r>
                      </m:sup>
                    </m:sSup>
                    <m:r>
                      <w:rPr>
                        <w:rFonts w:ascii="Cambria Math" w:eastAsia="Aptos" w:hAnsi="Cambria Math" w:cs="Arial"/>
                        <w:sz w:val="18"/>
                        <w:szCs w:val="18"/>
                        <w:highlight w:val="green"/>
                        <w:lang w:val="it-IT"/>
                      </w:rPr>
                      <m:t>+4</m:t>
                    </m:r>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risc</m:t>
                        </m:r>
                      </m:sub>
                    </m:sSub>
                    <m:sSub>
                      <m:sSubPr>
                        <m:ctrlPr>
                          <w:rPr>
                            <w:rFonts w:ascii="Cambria Math" w:eastAsia="Aptos" w:hAnsi="Cambria Math" w:cs="Arial"/>
                            <w:i/>
                            <w:iCs/>
                            <w:sz w:val="18"/>
                            <w:szCs w:val="18"/>
                            <w:highlight w:val="green"/>
                            <w:lang w:val="it-IT"/>
                          </w:rPr>
                        </m:ctrlPr>
                      </m:sSubPr>
                      <m:e>
                        <m:r>
                          <w:rPr>
                            <w:rFonts w:ascii="Cambria Math" w:eastAsia="Aptos" w:hAnsi="Cambria Math" w:cs="Arial"/>
                            <w:sz w:val="18"/>
                            <w:szCs w:val="18"/>
                            <w:highlight w:val="green"/>
                            <w:lang w:val="it-IT"/>
                          </w:rPr>
                          <m:t>k</m:t>
                        </m:r>
                      </m:e>
                      <m:sub>
                        <m:r>
                          <w:rPr>
                            <w:rFonts w:ascii="Cambria Math" w:eastAsia="Aptos" w:hAnsi="Cambria Math" w:cs="Arial"/>
                            <w:sz w:val="18"/>
                            <w:szCs w:val="18"/>
                            <w:highlight w:val="green"/>
                            <w:lang w:val="it-IT"/>
                          </w:rPr>
                          <m:t>isc</m:t>
                        </m:r>
                      </m:sub>
                    </m:sSub>
                  </m:den>
                </m:f>
              </m:oMath>
            </m:oMathPara>
          </w:p>
          <w:p w14:paraId="3816AF0D" w14:textId="2BE6C652" w:rsidR="00F4585C" w:rsidRPr="00FA6F12" w:rsidRDefault="00F4585C" w:rsidP="003347CC">
            <w:pPr>
              <w:spacing w:after="80"/>
              <w:jc w:val="both"/>
              <w:rPr>
                <w:rFonts w:eastAsiaTheme="minorEastAsia"/>
                <w:iCs/>
                <w:sz w:val="18"/>
                <w:szCs w:val="18"/>
                <w:lang w:val="it-IT"/>
              </w:rPr>
            </w:pPr>
            <m:oMathPara>
              <m:oMath>
                <m:r>
                  <w:rPr>
                    <w:rFonts w:ascii="Cambria Math" w:eastAsia="Aptos" w:hAnsi="Cambria Math" w:cs="Arial"/>
                    <w:sz w:val="18"/>
                    <w:szCs w:val="18"/>
                    <w:lang w:val="it-IT"/>
                  </w:rPr>
                  <m:t>=1+</m:t>
                </m:r>
                <m:f>
                  <m:fPr>
                    <m:ctrlPr>
                      <w:rPr>
                        <w:rFonts w:ascii="Cambria Math" w:eastAsia="Aptos" w:hAnsi="Cambria Math" w:cs="Arial"/>
                        <w:i/>
                        <w:iCs/>
                        <w:sz w:val="18"/>
                        <w:szCs w:val="18"/>
                        <w:lang w:val="it-IT"/>
                      </w:rPr>
                    </m:ctrlPr>
                  </m:fPr>
                  <m:num>
                    <m:r>
                      <w:rPr>
                        <w:rFonts w:ascii="Cambria Math" w:eastAsia="Aptos" w:hAnsi="Cambria Math" w:cs="Arial"/>
                        <w:sz w:val="18"/>
                        <w:szCs w:val="18"/>
                        <w:lang w:val="it-IT"/>
                      </w:rPr>
                      <m:t>2(</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S,0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r>
                      <w:rPr>
                        <w:rFonts w:ascii="Cambria Math" w:eastAsia="Aptos" w:hAnsi="Cambria Math" w:cs="Arial"/>
                        <w:sz w:val="18"/>
                        <w:szCs w:val="18"/>
                        <w:lang w:val="it-IT"/>
                      </w:rPr>
                      <m:t>)</m:t>
                    </m:r>
                  </m:num>
                  <m:den>
                    <m:sSup>
                      <m:sSupPr>
                        <m:ctrlPr>
                          <w:rPr>
                            <w:rFonts w:ascii="Cambria Math" w:eastAsia="Aptos" w:hAnsi="Cambria Math" w:cs="Arial"/>
                            <w:i/>
                            <w:iCs/>
                            <w:sz w:val="18"/>
                            <w:szCs w:val="18"/>
                            <w:lang w:val="it-IT"/>
                          </w:rPr>
                        </m:ctrlPr>
                      </m:sSupPr>
                      <m:e>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e>
                      <m:sup>
                        <m:r>
                          <w:rPr>
                            <w:rFonts w:ascii="Cambria Math" w:eastAsia="Aptos" w:hAnsi="Cambria Math" w:cs="Arial"/>
                            <w:sz w:val="18"/>
                            <w:szCs w:val="18"/>
                            <w:lang w:val="it-IT"/>
                          </w:rPr>
                          <m:t>2</m:t>
                        </m:r>
                      </m:sup>
                    </m:sSup>
                  </m:den>
                </m:f>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sSup>
                      <m:sSupPr>
                        <m:ctrlPr>
                          <w:rPr>
                            <w:rFonts w:ascii="Cambria Math" w:eastAsia="Aptos" w:hAnsi="Cambria Math" w:cs="Arial"/>
                            <w:i/>
                            <w:iCs/>
                            <w:sz w:val="18"/>
                            <w:szCs w:val="18"/>
                            <w:lang w:val="it-IT"/>
                          </w:rPr>
                        </m:ctrlPr>
                      </m:sSupPr>
                      <m:e>
                        <m:d>
                          <m:dPr>
                            <m:ctrlPr>
                              <w:rPr>
                                <w:rFonts w:ascii="Cambria Math" w:eastAsia="Aptos" w:hAnsi="Cambria Math" w:cs="Arial"/>
                                <w:i/>
                                <w:iCs/>
                                <w:sz w:val="18"/>
                                <w:szCs w:val="18"/>
                                <w:lang w:val="it-IT"/>
                              </w:rPr>
                            </m:ctrlPr>
                          </m:dPr>
                          <m:e>
                            <m:f>
                              <m:fPr>
                                <m:ctrlPr>
                                  <w:rPr>
                                    <w:rFonts w:ascii="Cambria Math" w:eastAsia="Aptos" w:hAnsi="Cambria Math" w:cs="Arial"/>
                                    <w:i/>
                                    <w:iCs/>
                                    <w:sz w:val="18"/>
                                    <w:szCs w:val="18"/>
                                    <w:lang w:val="it-IT"/>
                                  </w:rPr>
                                </m:ctrlPr>
                              </m:fPr>
                              <m:num>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num>
                              <m:den>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up>
                                    <m:r>
                                      <w:rPr>
                                        <w:rFonts w:ascii="Cambria Math" w:eastAsia="Aptos" w:hAnsi="Cambria Math" w:cs="Arial"/>
                                        <w:sz w:val="18"/>
                                        <w:szCs w:val="18"/>
                                        <w:lang w:val="it-IT"/>
                                      </w:rPr>
                                      <m:t>0</m:t>
                                    </m:r>
                                  </m:sup>
                                </m:sSubSup>
                              </m:den>
                            </m:f>
                          </m:e>
                        </m:d>
                      </m:e>
                      <m:sup>
                        <m:r>
                          <w:rPr>
                            <w:rFonts w:ascii="Cambria Math" w:eastAsia="Aptos" w:hAnsi="Cambria Math" w:cs="Arial"/>
                            <w:sz w:val="18"/>
                            <w:szCs w:val="18"/>
                            <w:lang w:val="it-IT"/>
                          </w:rPr>
                          <m:t>2</m:t>
                        </m:r>
                      </m:sup>
                    </m:sSup>
                    <m:r>
                      <w:rPr>
                        <w:rFonts w:ascii="Cambria Math" w:eastAsia="Aptos" w:hAnsi="Cambria Math" w:cs="Arial"/>
                        <w:sz w:val="18"/>
                        <w:szCs w:val="18"/>
                        <w:lang w:val="it-IT"/>
                      </w:rPr>
                      <m:t> </m:t>
                    </m:r>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e>
                  <m:sup>
                    <m:r>
                      <w:rPr>
                        <w:rFonts w:ascii="Cambria Math" w:eastAsia="Aptos" w:hAnsi="Cambria Math" w:cs="Arial"/>
                        <w:sz w:val="18"/>
                        <w:szCs w:val="18"/>
                        <w:lang w:val="it-IT"/>
                      </w:rPr>
                      <m:t>2</m:t>
                    </m:r>
                  </m:sup>
                </m:sSup>
              </m:oMath>
            </m:oMathPara>
          </w:p>
        </w:tc>
        <w:tc>
          <w:tcPr>
            <w:tcW w:w="406" w:type="pct"/>
            <w:vAlign w:val="center"/>
          </w:tcPr>
          <w:p w14:paraId="594662C8" w14:textId="14205F79" w:rsidR="00F4585C" w:rsidRDefault="00F4585C" w:rsidP="00160CFD">
            <w:pPr>
              <w:jc w:val="center"/>
            </w:pPr>
            <w:r>
              <w:t>(19)</w:t>
            </w:r>
          </w:p>
        </w:tc>
      </w:tr>
    </w:tbl>
    <w:p w14:paraId="4C858CAC" w14:textId="7384BFBE" w:rsidR="003232F0" w:rsidRDefault="00FA6F12" w:rsidP="00F965CB">
      <w:pPr>
        <w:spacing w:before="200"/>
        <w:jc w:val="both"/>
      </w:pPr>
      <w:r>
        <w:t xml:space="preserve">Where the green marks highlight the equivalent terms that can </w:t>
      </w:r>
      <w:r w:rsidR="003B2B02">
        <w:t xml:space="preserve">be simplified. Equation </w:t>
      </w:r>
      <w:r w:rsidR="0055445A">
        <w:t>18 and 19 express a linear</w:t>
      </w:r>
      <w:r w:rsidR="00E65ABF">
        <w:t xml:space="preserve"> and </w:t>
      </w:r>
      <w:r w:rsidR="000625A0">
        <w:t>quadratic</w:t>
      </w:r>
      <w:r w:rsidR="0055445A">
        <w:t xml:space="preserve"> relationship between the left term and </w:t>
      </w:r>
      <w:r w:rsidR="00582172">
        <w:t>the concentration of the quencher [Q].</w:t>
      </w:r>
      <w:r w:rsidR="0056774E">
        <w:t xml:space="preserve"> Therefore, we can rewrite them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2"/>
        <w:gridCol w:w="922"/>
      </w:tblGrid>
      <w:tr w:rsidR="00986A4E" w:rsidRPr="00217AAB" w14:paraId="0058EC3D" w14:textId="77777777" w:rsidTr="00160CFD">
        <w:tc>
          <w:tcPr>
            <w:tcW w:w="8482" w:type="dxa"/>
          </w:tcPr>
          <w:p w14:paraId="73EDB7A0" w14:textId="700A0A45" w:rsidR="00986A4E" w:rsidRPr="00217AAB" w:rsidRDefault="00000000" w:rsidP="00160CFD">
            <w:pPr>
              <w:spacing w:after="80"/>
              <w:jc w:val="both"/>
              <w:rPr>
                <w:rFonts w:ascii="Cambria Math" w:hAnsi="Cambria Math"/>
                <w:i/>
                <w:iCs/>
                <w:sz w:val="20"/>
                <w:szCs w:val="20"/>
              </w:rPr>
            </w:pPr>
            <m:oMathPara>
              <m:oMath>
                <m:f>
                  <m:fPr>
                    <m:ctrlPr>
                      <w:rPr>
                        <w:rFonts w:ascii="Cambria Math" w:hAnsi="Cambria Math"/>
                        <w:i/>
                        <w:iCs/>
                        <w:sz w:val="20"/>
                        <w:szCs w:val="20"/>
                        <w:lang w:val="it-IT"/>
                      </w:rPr>
                    </m:ctrlPr>
                  </m:fPr>
                  <m:num>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p</m:t>
                        </m:r>
                      </m:sub>
                    </m:sSub>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d</m:t>
                        </m:r>
                      </m:sub>
                    </m:sSub>
                  </m:num>
                  <m:den>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lang w:val="it-IT"/>
                          </w:rPr>
                          <m:t>0</m:t>
                        </m:r>
                      </m:sup>
                    </m:sSubSup>
                    <m:r>
                      <w:rPr>
                        <w:rFonts w:ascii="Cambria Math" w:hAnsi="Cambria Math"/>
                        <w:sz w:val="20"/>
                        <w:szCs w:val="20"/>
                        <w:lang w:val="it-IT"/>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lang w:val="it-IT"/>
                          </w:rPr>
                          <m:t>0</m:t>
                        </m:r>
                      </m:sup>
                    </m:sSubSup>
                  </m:den>
                </m:f>
                <m:r>
                  <w:rPr>
                    <w:rFonts w:ascii="Cambria Math" w:hAnsi="Cambria Math"/>
                    <w:sz w:val="20"/>
                    <w:szCs w:val="20"/>
                    <w:lang w:val="it-IT"/>
                  </w:rPr>
                  <m:t>=1+</m:t>
                </m:r>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r>
                  <w:rPr>
                    <w:rFonts w:ascii="Cambria Math" w:hAnsi="Cambria Math"/>
                    <w:sz w:val="20"/>
                    <w:szCs w:val="20"/>
                    <w:lang w:val="it-IT"/>
                  </w:rPr>
                  <m:t>[Q]</m:t>
                </m:r>
              </m:oMath>
            </m:oMathPara>
          </w:p>
        </w:tc>
        <w:tc>
          <w:tcPr>
            <w:tcW w:w="749" w:type="dxa"/>
            <w:vAlign w:val="center"/>
          </w:tcPr>
          <w:p w14:paraId="01AA6107" w14:textId="4186D811" w:rsidR="00986A4E" w:rsidRPr="001468CB" w:rsidRDefault="00986A4E" w:rsidP="00160CFD">
            <w:pPr>
              <w:jc w:val="center"/>
            </w:pPr>
            <w:r w:rsidRPr="001468CB">
              <w:t>(</w:t>
            </w:r>
            <w:r w:rsidR="00B90E88" w:rsidRPr="001468CB">
              <w:t>18bis</w:t>
            </w:r>
            <w:r w:rsidRPr="001468CB">
              <w:t>)</w:t>
            </w:r>
          </w:p>
        </w:tc>
      </w:tr>
      <w:tr w:rsidR="00986A4E" w:rsidRPr="00217AAB" w14:paraId="45612907" w14:textId="77777777" w:rsidTr="00160CFD">
        <w:tc>
          <w:tcPr>
            <w:tcW w:w="8482" w:type="dxa"/>
          </w:tcPr>
          <w:p w14:paraId="6E6B9775" w14:textId="23E5C280" w:rsidR="00986A4E" w:rsidRPr="00217AAB" w:rsidRDefault="00000000" w:rsidP="00160CFD">
            <w:pPr>
              <w:spacing w:after="80"/>
              <w:jc w:val="both"/>
              <w:rPr>
                <w:rFonts w:eastAsiaTheme="minorEastAsia"/>
                <w:iCs/>
                <w:sz w:val="20"/>
                <w:szCs w:val="20"/>
              </w:rPr>
            </w:pPr>
            <m:oMathPara>
              <m:oMath>
                <m:sSup>
                  <m:sSupPr>
                    <m:ctrlPr>
                      <w:rPr>
                        <w:rFonts w:ascii="Cambria Math" w:eastAsia="Aptos" w:hAnsi="Cambria Math" w:cs="Arial"/>
                        <w:i/>
                        <w:iCs/>
                        <w:sz w:val="20"/>
                        <w:szCs w:val="20"/>
                        <w:lang w:val="it-IT"/>
                      </w:rPr>
                    </m:ctrlPr>
                  </m:sSupPr>
                  <m:e>
                    <m:d>
                      <m:dPr>
                        <m:ctrlPr>
                          <w:rPr>
                            <w:rFonts w:ascii="Cambria Math" w:eastAsia="Aptos" w:hAnsi="Cambria Math" w:cs="Arial"/>
                            <w:i/>
                            <w:iCs/>
                            <w:sz w:val="20"/>
                            <w:szCs w:val="20"/>
                            <w:lang w:val="it-IT"/>
                          </w:rPr>
                        </m:ctrlPr>
                      </m:dPr>
                      <m:e>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Sub>
                          </m:num>
                          <m:den>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lang w:val="it-IT"/>
                                  </w:rPr>
                                  <m:t>0</m:t>
                                </m:r>
                              </m:sup>
                            </m:sSubSup>
                            <m:r>
                              <w:rPr>
                                <w:rFonts w:ascii="Cambria Math" w:eastAsia="Aptos" w:hAnsi="Cambria Math" w:cs="Arial"/>
                                <w:sz w:val="20"/>
                                <w:szCs w:val="20"/>
                                <w:lang w:val="it-IT"/>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lang w:val="it-IT"/>
                                  </w:rPr>
                                  <m:t>0</m:t>
                                </m:r>
                              </m:sup>
                            </m:sSubSup>
                          </m:den>
                        </m:f>
                      </m:e>
                    </m:d>
                  </m:e>
                  <m:sup>
                    <m:r>
                      <w:rPr>
                        <w:rFonts w:ascii="Cambria Math" w:eastAsia="Aptos" w:hAnsi="Cambria Math" w:cs="Arial"/>
                        <w:sz w:val="20"/>
                        <w:szCs w:val="20"/>
                        <w:lang w:val="it-IT"/>
                      </w:rPr>
                      <m:t>2</m:t>
                    </m:r>
                  </m:sup>
                </m:sSup>
                <m:r>
                  <w:rPr>
                    <w:rFonts w:ascii="Cambria Math" w:eastAsia="Aptos" w:hAnsi="Cambria Math" w:cs="Arial"/>
                    <w:sz w:val="20"/>
                    <w:szCs w:val="20"/>
                    <w:lang w:val="it-IT"/>
                  </w:rPr>
                  <m:t>=1+</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b</m:t>
                    </m:r>
                  </m:e>
                  <m:sub>
                    <m:r>
                      <w:rPr>
                        <w:rFonts w:ascii="Cambria Math" w:eastAsia="Aptos" w:hAnsi="Cambria Math" w:cs="Arial"/>
                        <w:sz w:val="20"/>
                        <w:szCs w:val="20"/>
                        <w:lang w:val="it-IT"/>
                      </w:rPr>
                      <m:t>diff</m:t>
                    </m:r>
                  </m:sub>
                </m:sSub>
                <m:r>
                  <w:rPr>
                    <w:rFonts w:ascii="Cambria Math" w:eastAsia="Aptos" w:hAnsi="Cambria Math" w:cs="Arial"/>
                    <w:sz w:val="20"/>
                    <w:szCs w:val="20"/>
                    <w:lang w:val="it-IT"/>
                  </w:rPr>
                  <m:t> [Q]+</m:t>
                </m:r>
                <m:sSup>
                  <m:sSupPr>
                    <m:ctrlPr>
                      <w:rPr>
                        <w:rFonts w:ascii="Cambria Math" w:eastAsia="Aptos" w:hAnsi="Cambria Math" w:cs="Arial"/>
                        <w:i/>
                        <w:iCs/>
                        <w:sz w:val="20"/>
                        <w:szCs w:val="20"/>
                        <w:lang w:val="it-IT"/>
                      </w:rPr>
                    </m:ctrlPr>
                  </m:sSup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r>
                      <w:rPr>
                        <w:rFonts w:ascii="Cambria Math" w:eastAsia="Aptos" w:hAnsi="Cambria Math" w:cs="Arial"/>
                        <w:sz w:val="20"/>
                        <w:szCs w:val="20"/>
                        <w:lang w:val="it-IT"/>
                      </w:rPr>
                      <m:t> [Q]</m:t>
                    </m:r>
                  </m:e>
                  <m:sup>
                    <m:r>
                      <w:rPr>
                        <w:rFonts w:ascii="Cambria Math" w:eastAsia="Aptos" w:hAnsi="Cambria Math" w:cs="Arial"/>
                        <w:sz w:val="20"/>
                        <w:szCs w:val="20"/>
                        <w:lang w:val="it-IT"/>
                      </w:rPr>
                      <m:t>2</m:t>
                    </m:r>
                  </m:sup>
                </m:sSup>
              </m:oMath>
            </m:oMathPara>
          </w:p>
        </w:tc>
        <w:tc>
          <w:tcPr>
            <w:tcW w:w="749" w:type="dxa"/>
            <w:vAlign w:val="center"/>
          </w:tcPr>
          <w:p w14:paraId="309E564A" w14:textId="15A6536F" w:rsidR="00986A4E" w:rsidRPr="001468CB" w:rsidRDefault="00986A4E" w:rsidP="00160CFD">
            <w:pPr>
              <w:jc w:val="center"/>
            </w:pPr>
            <w:r w:rsidRPr="001468CB">
              <w:t>(</w:t>
            </w:r>
            <w:r w:rsidR="00B90E88" w:rsidRPr="001468CB">
              <w:t>19bis</w:t>
            </w:r>
            <w:r w:rsidRPr="001468CB">
              <w:t>)</w:t>
            </w:r>
          </w:p>
        </w:tc>
      </w:tr>
    </w:tbl>
    <w:p w14:paraId="55371BF4" w14:textId="36086FD6" w:rsidR="0056774E" w:rsidRDefault="00B90E88" w:rsidP="00F965CB">
      <w:pPr>
        <w:spacing w:before="200"/>
        <w:jc w:val="both"/>
      </w:pPr>
      <w:r>
        <w:t xml:space="preserve">Where </w:t>
      </w:r>
      <w:proofErr w:type="spellStart"/>
      <w:r>
        <w:t>m</w:t>
      </w:r>
      <w:r w:rsidRPr="001468CB">
        <w:rPr>
          <w:vertAlign w:val="subscript"/>
        </w:rPr>
        <w:t>sum</w:t>
      </w:r>
      <w:proofErr w:type="spellEnd"/>
      <w:r>
        <w:t xml:space="preserve">, </w:t>
      </w:r>
      <w:proofErr w:type="spellStart"/>
      <w:r>
        <w:t>a</w:t>
      </w:r>
      <w:r w:rsidRPr="001468CB">
        <w:rPr>
          <w:vertAlign w:val="subscript"/>
        </w:rPr>
        <w:t>diff</w:t>
      </w:r>
      <w:proofErr w:type="spellEnd"/>
      <w:r>
        <w:t xml:space="preserve"> and </w:t>
      </w:r>
      <w:proofErr w:type="spellStart"/>
      <w:r w:rsidR="00217AAB">
        <w:t>b</w:t>
      </w:r>
      <w:r w:rsidR="00217AAB" w:rsidRPr="001468CB">
        <w:rPr>
          <w:vertAlign w:val="subscript"/>
        </w:rPr>
        <w:t>diff</w:t>
      </w:r>
      <w:proofErr w:type="spellEnd"/>
      <w:r w:rsidR="00217AAB">
        <w:t xml:space="preserve"> are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2"/>
        <w:gridCol w:w="804"/>
      </w:tblGrid>
      <w:tr w:rsidR="00217AAB" w:rsidRPr="00217AAB" w14:paraId="3F04EAD3" w14:textId="77777777" w:rsidTr="00652C6F">
        <w:tc>
          <w:tcPr>
            <w:tcW w:w="8482" w:type="dxa"/>
          </w:tcPr>
          <w:p w14:paraId="161738CF" w14:textId="281F3A39" w:rsidR="00217AAB" w:rsidRPr="00217AAB" w:rsidRDefault="00000000" w:rsidP="00160CFD">
            <w:pPr>
              <w:spacing w:after="80"/>
              <w:jc w:val="both"/>
              <w:rPr>
                <w:rFonts w:ascii="Cambria Math" w:hAnsi="Cambria Math"/>
                <w:i/>
                <w:iCs/>
                <w:sz w:val="20"/>
                <w:szCs w:val="20"/>
              </w:rPr>
            </w:pPr>
            <m:oMathPara>
              <m:oMath>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r>
                  <w:rPr>
                    <w:rFonts w:ascii="Cambria Math" w:hAnsi="Cambria Math"/>
                    <w:sz w:val="20"/>
                    <w:szCs w:val="20"/>
                    <w:lang w:val="it-IT"/>
                  </w:rPr>
                  <m:t>=</m:t>
                </m:r>
                <m:f>
                  <m:fPr>
                    <m:ctrlPr>
                      <w:rPr>
                        <w:rFonts w:ascii="Cambria Math" w:eastAsia="Aptos" w:hAnsi="Cambria Math" w:cs="Arial"/>
                        <w:i/>
                        <w:iCs/>
                        <w:sz w:val="22"/>
                        <w:szCs w:val="22"/>
                        <w:lang w:val="it-IT"/>
                      </w:rPr>
                    </m:ctrlPr>
                  </m:fPr>
                  <m:num>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qS</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qT</m:t>
                        </m:r>
                      </m:sub>
                    </m:sSub>
                  </m:num>
                  <m:den>
                    <m:sSubSup>
                      <m:sSubSupPr>
                        <m:ctrlPr>
                          <w:rPr>
                            <w:rFonts w:ascii="Cambria Math" w:eastAsia="Aptos" w:hAnsi="Cambria Math" w:cs="Arial"/>
                            <w:i/>
                            <w:iCs/>
                            <w:sz w:val="22"/>
                            <w:szCs w:val="22"/>
                            <w:lang w:val="it-IT"/>
                          </w:rPr>
                        </m:ctrlPr>
                      </m:sSubSupPr>
                      <m:e>
                        <m:r>
                          <w:rPr>
                            <w:rFonts w:ascii="Cambria Math" w:eastAsia="Aptos" w:hAnsi="Cambria Math" w:cs="Arial"/>
                            <w:sz w:val="22"/>
                            <w:szCs w:val="22"/>
                            <w:lang w:val="it-IT"/>
                          </w:rPr>
                          <m:t>k</m:t>
                        </m:r>
                      </m:e>
                      <m:sub>
                        <m:r>
                          <w:rPr>
                            <w:rFonts w:ascii="Cambria Math" w:eastAsia="Aptos" w:hAnsi="Cambria Math" w:cs="Arial"/>
                            <w:sz w:val="22"/>
                            <w:szCs w:val="22"/>
                            <w:lang w:val="it-IT"/>
                          </w:rPr>
                          <m:t>p</m:t>
                        </m:r>
                      </m:sub>
                      <m:sup>
                        <m:r>
                          <w:rPr>
                            <w:rFonts w:ascii="Cambria Math" w:eastAsia="Aptos" w:hAnsi="Cambria Math" w:cs="Arial"/>
                            <w:sz w:val="22"/>
                            <w:szCs w:val="22"/>
                            <w:lang w:val="it-IT"/>
                          </w:rPr>
                          <m:t>0</m:t>
                        </m:r>
                      </m:sup>
                    </m:sSubSup>
                    <m:r>
                      <w:rPr>
                        <w:rFonts w:ascii="Cambria Math" w:eastAsia="Aptos" w:hAnsi="Cambria Math" w:cs="Arial"/>
                        <w:sz w:val="22"/>
                        <w:szCs w:val="22"/>
                        <w:lang w:val="it-IT"/>
                      </w:rPr>
                      <m:t>+</m:t>
                    </m:r>
                    <m:sSubSup>
                      <m:sSubSupPr>
                        <m:ctrlPr>
                          <w:rPr>
                            <w:rFonts w:ascii="Cambria Math" w:eastAsia="Aptos" w:hAnsi="Cambria Math" w:cs="Arial"/>
                            <w:i/>
                            <w:iCs/>
                            <w:sz w:val="22"/>
                            <w:szCs w:val="22"/>
                            <w:lang w:val="it-IT"/>
                          </w:rPr>
                        </m:ctrlPr>
                      </m:sSubSupPr>
                      <m:e>
                        <m:r>
                          <w:rPr>
                            <w:rFonts w:ascii="Cambria Math" w:eastAsia="Aptos" w:hAnsi="Cambria Math" w:cs="Arial"/>
                            <w:sz w:val="22"/>
                            <w:szCs w:val="22"/>
                            <w:lang w:val="it-IT"/>
                          </w:rPr>
                          <m:t>k</m:t>
                        </m:r>
                      </m:e>
                      <m:sub>
                        <m:r>
                          <w:rPr>
                            <w:rFonts w:ascii="Cambria Math" w:eastAsia="Aptos" w:hAnsi="Cambria Math" w:cs="Arial"/>
                            <w:sz w:val="22"/>
                            <w:szCs w:val="22"/>
                            <w:lang w:val="it-IT"/>
                          </w:rPr>
                          <m:t>d</m:t>
                        </m:r>
                      </m:sub>
                      <m:sup>
                        <m:r>
                          <w:rPr>
                            <w:rFonts w:ascii="Cambria Math" w:eastAsia="Aptos" w:hAnsi="Cambria Math" w:cs="Arial"/>
                            <w:sz w:val="22"/>
                            <w:szCs w:val="22"/>
                            <w:lang w:val="it-IT"/>
                          </w:rPr>
                          <m:t>0</m:t>
                        </m:r>
                      </m:sup>
                    </m:sSubSup>
                  </m:den>
                </m:f>
              </m:oMath>
            </m:oMathPara>
          </w:p>
        </w:tc>
        <w:tc>
          <w:tcPr>
            <w:tcW w:w="804" w:type="dxa"/>
            <w:vAlign w:val="center"/>
          </w:tcPr>
          <w:p w14:paraId="13EB255C" w14:textId="236F2CF1" w:rsidR="00217AAB" w:rsidRPr="00652C6F" w:rsidRDefault="00217AAB" w:rsidP="00160CFD">
            <w:pPr>
              <w:jc w:val="center"/>
            </w:pPr>
            <w:r w:rsidRPr="00652C6F">
              <w:t>(</w:t>
            </w:r>
            <w:r w:rsidR="00652C6F" w:rsidRPr="00652C6F">
              <w:t>S28</w:t>
            </w:r>
            <w:r w:rsidRPr="00652C6F">
              <w:t>)</w:t>
            </w:r>
          </w:p>
        </w:tc>
      </w:tr>
      <w:tr w:rsidR="00217AAB" w:rsidRPr="00217AAB" w14:paraId="407AB8C7" w14:textId="77777777" w:rsidTr="00652C6F">
        <w:tc>
          <w:tcPr>
            <w:tcW w:w="8482" w:type="dxa"/>
          </w:tcPr>
          <w:p w14:paraId="3AB18788" w14:textId="11AF92FA" w:rsidR="00217AAB" w:rsidRPr="00217AAB" w:rsidRDefault="00000000" w:rsidP="00160CFD">
            <w:pPr>
              <w:spacing w:after="80"/>
              <w:jc w:val="both"/>
              <w:rPr>
                <w:rFonts w:eastAsiaTheme="minorEastAsia"/>
                <w:iCs/>
                <w:sz w:val="20"/>
                <w:szCs w:val="20"/>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r>
                  <w:rPr>
                    <w:rFonts w:ascii="Cambria Math" w:eastAsia="Aptos" w:hAnsi="Cambria Math" w:cs="Arial"/>
                    <w:sz w:val="20"/>
                    <w:szCs w:val="20"/>
                    <w:lang w:val="it-IT"/>
                  </w:rPr>
                  <m:t>=</m:t>
                </m:r>
                <m:sSup>
                  <m:sSupPr>
                    <m:ctrlPr>
                      <w:rPr>
                        <w:rFonts w:ascii="Cambria Math" w:eastAsia="Aptos" w:hAnsi="Cambria Math" w:cs="Arial"/>
                        <w:i/>
                        <w:iCs/>
                        <w:sz w:val="18"/>
                        <w:szCs w:val="18"/>
                        <w:lang w:val="it-IT"/>
                      </w:rPr>
                    </m:ctrlPr>
                  </m:sSupPr>
                  <m:e>
                    <m:d>
                      <m:dPr>
                        <m:ctrlPr>
                          <w:rPr>
                            <w:rFonts w:ascii="Cambria Math" w:eastAsia="Aptos" w:hAnsi="Cambria Math" w:cs="Arial"/>
                            <w:i/>
                            <w:iCs/>
                            <w:sz w:val="18"/>
                            <w:szCs w:val="18"/>
                            <w:lang w:val="it-IT"/>
                          </w:rPr>
                        </m:ctrlPr>
                      </m:dPr>
                      <m:e>
                        <m:f>
                          <m:fPr>
                            <m:ctrlPr>
                              <w:rPr>
                                <w:rFonts w:ascii="Cambria Math" w:eastAsia="Aptos" w:hAnsi="Cambria Math" w:cs="Arial"/>
                                <w:i/>
                                <w:iCs/>
                                <w:sz w:val="18"/>
                                <w:szCs w:val="18"/>
                                <w:lang w:val="it-IT"/>
                              </w:rPr>
                            </m:ctrlPr>
                          </m:fPr>
                          <m:num>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num>
                          <m:den>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up>
                                <m:r>
                                  <w:rPr>
                                    <w:rFonts w:ascii="Cambria Math" w:eastAsia="Aptos" w:hAnsi="Cambria Math" w:cs="Arial"/>
                                    <w:sz w:val="18"/>
                                    <w:szCs w:val="18"/>
                                    <w:lang w:val="it-IT"/>
                                  </w:rPr>
                                  <m:t>0</m:t>
                                </m:r>
                              </m:sup>
                            </m:sSubSup>
                          </m:den>
                        </m:f>
                      </m:e>
                    </m:d>
                  </m:e>
                  <m:sup>
                    <m:r>
                      <w:rPr>
                        <w:rFonts w:ascii="Cambria Math" w:eastAsia="Aptos" w:hAnsi="Cambria Math" w:cs="Arial"/>
                        <w:sz w:val="18"/>
                        <w:szCs w:val="18"/>
                        <w:lang w:val="it-IT"/>
                      </w:rPr>
                      <m:t>2</m:t>
                    </m:r>
                  </m:sup>
                </m:sSup>
              </m:oMath>
            </m:oMathPara>
          </w:p>
        </w:tc>
        <w:tc>
          <w:tcPr>
            <w:tcW w:w="804" w:type="dxa"/>
            <w:vAlign w:val="center"/>
          </w:tcPr>
          <w:p w14:paraId="47A92EF1" w14:textId="3602DC61" w:rsidR="00217AAB" w:rsidRPr="00652C6F" w:rsidRDefault="00652C6F" w:rsidP="00160CFD">
            <w:pPr>
              <w:jc w:val="center"/>
            </w:pPr>
            <w:r w:rsidRPr="00652C6F">
              <w:t>(S29</w:t>
            </w:r>
            <w:r w:rsidR="00217AAB" w:rsidRPr="00652C6F">
              <w:t>)</w:t>
            </w:r>
          </w:p>
        </w:tc>
      </w:tr>
      <w:tr w:rsidR="00652C6F" w:rsidRPr="001468CB" w14:paraId="5683F3F3" w14:textId="77777777" w:rsidTr="00652C6F">
        <w:tc>
          <w:tcPr>
            <w:tcW w:w="8482" w:type="dxa"/>
          </w:tcPr>
          <w:p w14:paraId="7D5B1F4A" w14:textId="2B5E3AA0" w:rsidR="00652C6F" w:rsidRDefault="00000000" w:rsidP="00160CFD">
            <w:pPr>
              <w:spacing w:after="80"/>
              <w:jc w:val="both"/>
              <w:rPr>
                <w:rFonts w:ascii="Aptos" w:eastAsia="Aptos" w:hAnsi="Aptos" w:cs="Arial"/>
                <w:iCs/>
                <w:sz w:val="20"/>
                <w:szCs w:val="20"/>
                <w:lang w:val="it-IT"/>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b</m:t>
                    </m:r>
                  </m:e>
                  <m:sub>
                    <m:r>
                      <w:rPr>
                        <w:rFonts w:ascii="Cambria Math" w:eastAsia="Aptos" w:hAnsi="Cambria Math" w:cs="Arial"/>
                        <w:sz w:val="20"/>
                        <w:szCs w:val="20"/>
                        <w:lang w:val="it-IT"/>
                      </w:rPr>
                      <m:t>diff</m:t>
                    </m:r>
                  </m:sub>
                </m:sSub>
                <m:r>
                  <w:rPr>
                    <w:rFonts w:ascii="Cambria Math" w:eastAsia="Aptos" w:hAnsi="Cambria Math" w:cs="Arial"/>
                    <w:sz w:val="20"/>
                    <w:szCs w:val="20"/>
                    <w:lang w:val="it-IT"/>
                  </w:rPr>
                  <m:t>=</m:t>
                </m:r>
                <m:f>
                  <m:fPr>
                    <m:ctrlPr>
                      <w:rPr>
                        <w:rFonts w:ascii="Cambria Math" w:eastAsia="Aptos" w:hAnsi="Cambria Math" w:cs="Arial"/>
                        <w:i/>
                        <w:iCs/>
                        <w:sz w:val="18"/>
                        <w:szCs w:val="18"/>
                        <w:lang w:val="it-IT"/>
                      </w:rPr>
                    </m:ctrlPr>
                  </m:fPr>
                  <m:num>
                    <m:r>
                      <w:rPr>
                        <w:rFonts w:ascii="Cambria Math" w:eastAsia="Aptos" w:hAnsi="Cambria Math" w:cs="Arial"/>
                        <w:sz w:val="18"/>
                        <w:szCs w:val="18"/>
                        <w:lang w:val="it-IT"/>
                      </w:rPr>
                      <m:t>2(</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S,0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r>
                      <w:rPr>
                        <w:rFonts w:ascii="Cambria Math" w:eastAsia="Aptos" w:hAnsi="Cambria Math" w:cs="Arial"/>
                        <w:sz w:val="18"/>
                        <w:szCs w:val="18"/>
                        <w:lang w:val="it-IT"/>
                      </w:rPr>
                      <m:t>-</m:t>
                    </m:r>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r>
                      <w:rPr>
                        <w:rFonts w:ascii="Cambria Math" w:eastAsia="Aptos" w:hAnsi="Cambria Math" w:cs="Arial"/>
                        <w:sz w:val="18"/>
                        <w:szCs w:val="18"/>
                        <w:lang w:val="it-IT"/>
                      </w:rPr>
                      <m:t>)</m:t>
                    </m:r>
                  </m:num>
                  <m:den>
                    <m:sSup>
                      <m:sSupPr>
                        <m:ctrlPr>
                          <w:rPr>
                            <w:rFonts w:ascii="Cambria Math" w:eastAsia="Aptos" w:hAnsi="Cambria Math" w:cs="Arial"/>
                            <w:i/>
                            <w:iCs/>
                            <w:sz w:val="18"/>
                            <w:szCs w:val="18"/>
                            <w:lang w:val="it-IT"/>
                          </w:rPr>
                        </m:ctrlPr>
                      </m:sSupPr>
                      <m:e>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e>
                      <m:sup>
                        <m:r>
                          <w:rPr>
                            <w:rFonts w:ascii="Cambria Math" w:eastAsia="Aptos" w:hAnsi="Cambria Math" w:cs="Arial"/>
                            <w:sz w:val="18"/>
                            <w:szCs w:val="18"/>
                            <w:lang w:val="it-IT"/>
                          </w:rPr>
                          <m:t>2</m:t>
                        </m:r>
                      </m:sup>
                    </m:sSup>
                  </m:den>
                </m:f>
              </m:oMath>
            </m:oMathPara>
          </w:p>
        </w:tc>
        <w:tc>
          <w:tcPr>
            <w:tcW w:w="804" w:type="dxa"/>
            <w:vAlign w:val="center"/>
          </w:tcPr>
          <w:p w14:paraId="2BCC451B" w14:textId="749FBF9C" w:rsidR="00652C6F" w:rsidRPr="001468CB" w:rsidRDefault="001468CB" w:rsidP="00160CFD">
            <w:pPr>
              <w:jc w:val="center"/>
            </w:pPr>
            <w:r w:rsidRPr="001468CB">
              <w:t>(S30)</w:t>
            </w:r>
          </w:p>
        </w:tc>
      </w:tr>
    </w:tbl>
    <w:p w14:paraId="4023C789" w14:textId="76575109" w:rsidR="00884780" w:rsidRPr="00884780" w:rsidRDefault="00884780" w:rsidP="00EC5435">
      <w:pPr>
        <w:spacing w:before="200" w:after="0"/>
        <w:jc w:val="both"/>
      </w:pPr>
      <w:r>
        <w:t xml:space="preserve">According to their definition, </w:t>
      </w:r>
      <w:proofErr w:type="spellStart"/>
      <w:r>
        <w:t>m</w:t>
      </w:r>
      <w:r w:rsidRPr="00884780">
        <w:rPr>
          <w:vertAlign w:val="subscript"/>
        </w:rPr>
        <w:t>sum</w:t>
      </w:r>
      <w:proofErr w:type="spellEnd"/>
      <w:r>
        <w:t xml:space="preserve"> and </w:t>
      </w:r>
      <w:proofErr w:type="spellStart"/>
      <w:r>
        <w:t>a</w:t>
      </w:r>
      <w:r w:rsidRPr="00884780">
        <w:rPr>
          <w:vertAlign w:val="subscript"/>
        </w:rPr>
        <w:t>diff</w:t>
      </w:r>
      <w:proofErr w:type="spellEnd"/>
      <w:r>
        <w:t xml:space="preserve"> are always positive, while </w:t>
      </w:r>
      <w:proofErr w:type="spellStart"/>
      <w:r>
        <w:t>b</w:t>
      </w:r>
      <w:r w:rsidRPr="00884780">
        <w:rPr>
          <w:vertAlign w:val="subscript"/>
        </w:rPr>
        <w:t>diff</w:t>
      </w:r>
      <w:proofErr w:type="spellEnd"/>
      <w:r>
        <w:rPr>
          <w:vertAlign w:val="subscript"/>
        </w:rPr>
        <w:t xml:space="preserve"> </w:t>
      </w:r>
      <w:r>
        <w:t>can be either positive (</w:t>
      </w:r>
      <w:r w:rsidR="00662571">
        <w:t xml:space="preserve">if </w:t>
      </w:r>
      <w:proofErr w:type="spellStart"/>
      <w:r w:rsidR="00662571">
        <w:t>k</w:t>
      </w:r>
      <w:r w:rsidR="00662571" w:rsidRPr="00662571">
        <w:rPr>
          <w:vertAlign w:val="subscript"/>
        </w:rPr>
        <w:t>qS</w:t>
      </w:r>
      <w:proofErr w:type="spellEnd"/>
      <w:r w:rsidR="00662571">
        <w:t>&gt;</w:t>
      </w:r>
      <w:proofErr w:type="spellStart"/>
      <w:r w:rsidR="00662571">
        <w:t>k</w:t>
      </w:r>
      <w:r w:rsidR="00662571" w:rsidRPr="00662571">
        <w:rPr>
          <w:vertAlign w:val="subscript"/>
        </w:rPr>
        <w:t>qT</w:t>
      </w:r>
      <w:proofErr w:type="spellEnd"/>
      <w:r w:rsidR="00662571">
        <w:t xml:space="preserve">) or negative (if </w:t>
      </w:r>
      <w:proofErr w:type="spellStart"/>
      <w:r w:rsidR="00662571">
        <w:t>k</w:t>
      </w:r>
      <w:r w:rsidR="00662571" w:rsidRPr="00662571">
        <w:rPr>
          <w:vertAlign w:val="subscript"/>
        </w:rPr>
        <w:t>qS</w:t>
      </w:r>
      <w:proofErr w:type="spellEnd"/>
      <w:r w:rsidR="00662571">
        <w:t>&lt;</w:t>
      </w:r>
      <w:proofErr w:type="spellStart"/>
      <w:r w:rsidR="00662571">
        <w:t>k</w:t>
      </w:r>
      <w:r w:rsidR="00662571" w:rsidRPr="00662571">
        <w:rPr>
          <w:vertAlign w:val="subscript"/>
        </w:rPr>
        <w:t>qT</w:t>
      </w:r>
      <w:proofErr w:type="spellEnd"/>
      <w:r w:rsidR="00662571">
        <w:t>).</w:t>
      </w:r>
      <w:r w:rsidR="00C74C57">
        <w:rPr>
          <w:rStyle w:val="FootnoteReference"/>
        </w:rPr>
        <w:footnoteReference w:id="1"/>
      </w:r>
      <w:r w:rsidR="00967A87">
        <w:t xml:space="preserve"> Therefore, its sign already gives an indication about the </w:t>
      </w:r>
      <w:r w:rsidR="00EC5435">
        <w:t>values of the microscopic quenching constants.</w:t>
      </w:r>
    </w:p>
    <w:p w14:paraId="1A704841" w14:textId="471611F1" w:rsidR="00217AAB" w:rsidRDefault="001468CB" w:rsidP="00EC5435">
      <w:pPr>
        <w:jc w:val="both"/>
      </w:pPr>
      <w:r>
        <w:t xml:space="preserve">The values of </w:t>
      </w:r>
      <w:proofErr w:type="spellStart"/>
      <w:r>
        <w:t>m</w:t>
      </w:r>
      <w:r w:rsidRPr="00884780">
        <w:rPr>
          <w:vertAlign w:val="subscript"/>
        </w:rPr>
        <w:t>sum</w:t>
      </w:r>
      <w:proofErr w:type="spellEnd"/>
      <w:r>
        <w:t xml:space="preserve">, </w:t>
      </w:r>
      <w:proofErr w:type="spellStart"/>
      <w:r>
        <w:t>a</w:t>
      </w:r>
      <w:r w:rsidRPr="00884780">
        <w:rPr>
          <w:vertAlign w:val="subscript"/>
        </w:rPr>
        <w:t>diff</w:t>
      </w:r>
      <w:proofErr w:type="spellEnd"/>
      <w:r>
        <w:t xml:space="preserve"> and </w:t>
      </w:r>
      <w:proofErr w:type="spellStart"/>
      <w:r>
        <w:t>b</w:t>
      </w:r>
      <w:r w:rsidRPr="00884780">
        <w:rPr>
          <w:vertAlign w:val="subscript"/>
        </w:rPr>
        <w:t>diff</w:t>
      </w:r>
      <w:proofErr w:type="spellEnd"/>
      <w:r>
        <w:t xml:space="preserve"> can be obtained experimentally as described in SI section </w:t>
      </w:r>
      <w:r w:rsidR="00A83CDC">
        <w:t>1.</w:t>
      </w:r>
      <w:r>
        <w:t>2</w:t>
      </w:r>
      <w:r w:rsidR="00884780">
        <w:t xml:space="preserve">. At the same time, they are related to the microscopic kinetic constants of the system, and therefore they offer a way to obtain </w:t>
      </w:r>
      <w:proofErr w:type="spellStart"/>
      <w:r w:rsidR="00884780">
        <w:t>k</w:t>
      </w:r>
      <w:r w:rsidR="00884780" w:rsidRPr="00884780">
        <w:rPr>
          <w:vertAlign w:val="subscript"/>
        </w:rPr>
        <w:t>qS</w:t>
      </w:r>
      <w:proofErr w:type="spellEnd"/>
      <w:r w:rsidR="00884780">
        <w:t xml:space="preserve"> and </w:t>
      </w:r>
      <w:proofErr w:type="spellStart"/>
      <w:r w:rsidR="00884780">
        <w:t>k</w:t>
      </w:r>
      <w:r w:rsidR="00884780" w:rsidRPr="00884780">
        <w:rPr>
          <w:vertAlign w:val="subscript"/>
        </w:rPr>
        <w:t>qT</w:t>
      </w:r>
      <w:proofErr w:type="spellEnd"/>
      <w:r w:rsidR="00EC5435">
        <w:t>, according to the following system of equations</w:t>
      </w:r>
      <w:r w:rsidR="0088478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2"/>
        <w:gridCol w:w="804"/>
      </w:tblGrid>
      <w:tr w:rsidR="009127B4" w:rsidRPr="001468CB" w14:paraId="319A9B8D" w14:textId="77777777" w:rsidTr="00160CFD">
        <w:tc>
          <w:tcPr>
            <w:tcW w:w="8482" w:type="dxa"/>
          </w:tcPr>
          <w:p w14:paraId="6F377C2E" w14:textId="308F3388" w:rsidR="009127B4" w:rsidRDefault="00000000" w:rsidP="00DF6084">
            <w:pPr>
              <w:spacing w:after="80" w:line="278" w:lineRule="auto"/>
              <w:jc w:val="both"/>
              <w:rPr>
                <w:rFonts w:ascii="Aptos" w:eastAsia="Aptos" w:hAnsi="Aptos" w:cs="Arial"/>
                <w:iCs/>
                <w:sz w:val="20"/>
                <w:szCs w:val="20"/>
                <w:lang w:val="it-IT"/>
              </w:rPr>
            </w:pPr>
            <m:oMathPara>
              <m:oMath>
                <m:d>
                  <m:dPr>
                    <m:begChr m:val="{"/>
                    <m:endChr m:val=""/>
                    <m:ctrlPr>
                      <w:rPr>
                        <w:rFonts w:ascii="Cambria Math" w:eastAsiaTheme="minorEastAsia" w:hAnsi="Cambria Math"/>
                        <w:i/>
                        <w:iCs/>
                        <w:sz w:val="20"/>
                        <w:szCs w:val="20"/>
                        <w:lang w:val="it-IT"/>
                      </w:rPr>
                    </m:ctrlPr>
                  </m:dPr>
                  <m:e>
                    <m:eqArr>
                      <m:eqArrPr>
                        <m:ctrlPr>
                          <w:rPr>
                            <w:rFonts w:ascii="Cambria Math" w:eastAsiaTheme="minorEastAsia" w:hAnsi="Cambria Math"/>
                            <w:i/>
                            <w:iCs/>
                            <w:sz w:val="20"/>
                            <w:szCs w:val="20"/>
                            <w:lang w:val="it-IT"/>
                          </w:rPr>
                        </m:ctrlPr>
                      </m:eqArrPr>
                      <m:e>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r>
                          <w:rPr>
                            <w:rFonts w:ascii="Cambria Math" w:hAnsi="Cambria Math"/>
                            <w:sz w:val="20"/>
                            <w:szCs w:val="20"/>
                            <w:lang w:val="it-IT"/>
                          </w:rPr>
                          <m:t>=</m:t>
                        </m:r>
                        <m:f>
                          <m:fPr>
                            <m:ctrlPr>
                              <w:rPr>
                                <w:rFonts w:ascii="Cambria Math" w:eastAsia="Aptos" w:hAnsi="Cambria Math" w:cs="Arial"/>
                                <w:i/>
                                <w:iCs/>
                                <w:sz w:val="22"/>
                                <w:szCs w:val="22"/>
                                <w:lang w:val="it-IT"/>
                              </w:rPr>
                            </m:ctrlPr>
                          </m:fPr>
                          <m:num>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qS</m:t>
                                </m:r>
                              </m:sub>
                            </m:sSub>
                            <m:r>
                              <w:rPr>
                                <w:rFonts w:ascii="Cambria Math" w:eastAsia="Aptos" w:hAnsi="Cambria Math" w:cs="Arial"/>
                                <w:sz w:val="22"/>
                                <w:szCs w:val="22"/>
                                <w:lang w:val="it-IT"/>
                              </w:rPr>
                              <m:t>+</m:t>
                            </m:r>
                            <m:sSub>
                              <m:sSubPr>
                                <m:ctrlPr>
                                  <w:rPr>
                                    <w:rFonts w:ascii="Cambria Math" w:eastAsia="Aptos" w:hAnsi="Cambria Math" w:cs="Arial"/>
                                    <w:i/>
                                    <w:iCs/>
                                    <w:sz w:val="22"/>
                                    <w:szCs w:val="22"/>
                                    <w:lang w:val="it-IT"/>
                                  </w:rPr>
                                </m:ctrlPr>
                              </m:sSubPr>
                              <m:e>
                                <m:r>
                                  <w:rPr>
                                    <w:rFonts w:ascii="Cambria Math" w:eastAsia="Aptos" w:hAnsi="Cambria Math" w:cs="Arial"/>
                                    <w:sz w:val="22"/>
                                    <w:szCs w:val="22"/>
                                    <w:lang w:val="it-IT"/>
                                  </w:rPr>
                                  <m:t>k</m:t>
                                </m:r>
                              </m:e>
                              <m:sub>
                                <m:r>
                                  <w:rPr>
                                    <w:rFonts w:ascii="Cambria Math" w:eastAsia="Aptos" w:hAnsi="Cambria Math" w:cs="Arial"/>
                                    <w:sz w:val="22"/>
                                    <w:szCs w:val="22"/>
                                    <w:lang w:val="it-IT"/>
                                  </w:rPr>
                                  <m:t>qT</m:t>
                                </m:r>
                              </m:sub>
                            </m:sSub>
                          </m:num>
                          <m:den>
                            <m:sSubSup>
                              <m:sSubSupPr>
                                <m:ctrlPr>
                                  <w:rPr>
                                    <w:rFonts w:ascii="Cambria Math" w:eastAsia="Aptos" w:hAnsi="Cambria Math" w:cs="Arial"/>
                                    <w:i/>
                                    <w:iCs/>
                                    <w:sz w:val="22"/>
                                    <w:szCs w:val="22"/>
                                    <w:lang w:val="it-IT"/>
                                  </w:rPr>
                                </m:ctrlPr>
                              </m:sSubSupPr>
                              <m:e>
                                <m:r>
                                  <w:rPr>
                                    <w:rFonts w:ascii="Cambria Math" w:eastAsia="Aptos" w:hAnsi="Cambria Math" w:cs="Arial"/>
                                    <w:sz w:val="22"/>
                                    <w:szCs w:val="22"/>
                                    <w:lang w:val="it-IT"/>
                                  </w:rPr>
                                  <m:t>k</m:t>
                                </m:r>
                              </m:e>
                              <m:sub>
                                <m:r>
                                  <w:rPr>
                                    <w:rFonts w:ascii="Cambria Math" w:eastAsia="Aptos" w:hAnsi="Cambria Math" w:cs="Arial"/>
                                    <w:sz w:val="22"/>
                                    <w:szCs w:val="22"/>
                                    <w:lang w:val="it-IT"/>
                                  </w:rPr>
                                  <m:t>p</m:t>
                                </m:r>
                              </m:sub>
                              <m:sup>
                                <m:r>
                                  <w:rPr>
                                    <w:rFonts w:ascii="Cambria Math" w:eastAsia="Aptos" w:hAnsi="Cambria Math" w:cs="Arial"/>
                                    <w:sz w:val="22"/>
                                    <w:szCs w:val="22"/>
                                    <w:lang w:val="it-IT"/>
                                  </w:rPr>
                                  <m:t>0</m:t>
                                </m:r>
                              </m:sup>
                            </m:sSubSup>
                            <m:r>
                              <w:rPr>
                                <w:rFonts w:ascii="Cambria Math" w:eastAsia="Aptos" w:hAnsi="Cambria Math" w:cs="Arial"/>
                                <w:sz w:val="22"/>
                                <w:szCs w:val="22"/>
                                <w:lang w:val="it-IT"/>
                              </w:rPr>
                              <m:t>+</m:t>
                            </m:r>
                            <m:sSubSup>
                              <m:sSubSupPr>
                                <m:ctrlPr>
                                  <w:rPr>
                                    <w:rFonts w:ascii="Cambria Math" w:eastAsia="Aptos" w:hAnsi="Cambria Math" w:cs="Arial"/>
                                    <w:i/>
                                    <w:iCs/>
                                    <w:sz w:val="22"/>
                                    <w:szCs w:val="22"/>
                                    <w:lang w:val="it-IT"/>
                                  </w:rPr>
                                </m:ctrlPr>
                              </m:sSubSupPr>
                              <m:e>
                                <m:r>
                                  <w:rPr>
                                    <w:rFonts w:ascii="Cambria Math" w:eastAsia="Aptos" w:hAnsi="Cambria Math" w:cs="Arial"/>
                                    <w:sz w:val="22"/>
                                    <w:szCs w:val="22"/>
                                    <w:lang w:val="it-IT"/>
                                  </w:rPr>
                                  <m:t>k</m:t>
                                </m:r>
                              </m:e>
                              <m:sub>
                                <m:r>
                                  <w:rPr>
                                    <w:rFonts w:ascii="Cambria Math" w:eastAsia="Aptos" w:hAnsi="Cambria Math" w:cs="Arial"/>
                                    <w:sz w:val="22"/>
                                    <w:szCs w:val="22"/>
                                    <w:lang w:val="it-IT"/>
                                  </w:rPr>
                                  <m:t>d</m:t>
                                </m:r>
                              </m:sub>
                              <m:sup>
                                <m:r>
                                  <w:rPr>
                                    <w:rFonts w:ascii="Cambria Math" w:eastAsia="Aptos" w:hAnsi="Cambria Math" w:cs="Arial"/>
                                    <w:sz w:val="22"/>
                                    <w:szCs w:val="22"/>
                                    <w:lang w:val="it-IT"/>
                                  </w:rPr>
                                  <m:t>0</m:t>
                                </m:r>
                              </m:sup>
                            </m:sSubSup>
                          </m:den>
                        </m:f>
                      </m:e>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r>
                          <w:rPr>
                            <w:rFonts w:ascii="Cambria Math" w:eastAsia="Aptos" w:hAnsi="Cambria Math" w:cs="Arial"/>
                            <w:sz w:val="20"/>
                            <w:szCs w:val="20"/>
                            <w:lang w:val="it-IT"/>
                          </w:rPr>
                          <m:t>=</m:t>
                        </m:r>
                        <m:sSup>
                          <m:sSupPr>
                            <m:ctrlPr>
                              <w:rPr>
                                <w:rFonts w:ascii="Cambria Math" w:eastAsia="Aptos" w:hAnsi="Cambria Math" w:cs="Arial"/>
                                <w:i/>
                                <w:iCs/>
                                <w:sz w:val="18"/>
                                <w:szCs w:val="18"/>
                                <w:lang w:val="it-IT"/>
                              </w:rPr>
                            </m:ctrlPr>
                          </m:sSupPr>
                          <m:e>
                            <m:d>
                              <m:dPr>
                                <m:ctrlPr>
                                  <w:rPr>
                                    <w:rFonts w:ascii="Cambria Math" w:eastAsia="Aptos" w:hAnsi="Cambria Math" w:cs="Arial"/>
                                    <w:i/>
                                    <w:iCs/>
                                    <w:sz w:val="18"/>
                                    <w:szCs w:val="18"/>
                                    <w:lang w:val="it-IT"/>
                                  </w:rPr>
                                </m:ctrlPr>
                              </m:dPr>
                              <m:e>
                                <m:f>
                                  <m:fPr>
                                    <m:ctrlPr>
                                      <w:rPr>
                                        <w:rFonts w:ascii="Cambria Math" w:eastAsia="Aptos" w:hAnsi="Cambria Math" w:cs="Arial"/>
                                        <w:i/>
                                        <w:iCs/>
                                        <w:sz w:val="18"/>
                                        <w:szCs w:val="18"/>
                                        <w:lang w:val="it-IT"/>
                                      </w:rPr>
                                    </m:ctrlPr>
                                  </m:fPr>
                                  <m:num>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qS</m:t>
                                        </m:r>
                                      </m:sub>
                                    </m:sSub>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num>
                                  <m:den>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p</m:t>
                                        </m:r>
                                      </m:sub>
                                      <m:sup>
                                        <m:r>
                                          <w:rPr>
                                            <w:rFonts w:ascii="Cambria Math" w:eastAsia="Aptos" w:hAnsi="Cambria Math" w:cs="Arial"/>
                                            <w:sz w:val="18"/>
                                            <w:szCs w:val="18"/>
                                            <w:lang w:val="it-IT"/>
                                          </w:rPr>
                                          <m:t>0</m:t>
                                        </m:r>
                                      </m:sup>
                                    </m:sSubSup>
                                    <m:r>
                                      <w:rPr>
                                        <w:rFonts w:ascii="Cambria Math" w:eastAsia="Aptos" w:hAnsi="Cambria Math" w:cs="Arial"/>
                                        <w:sz w:val="18"/>
                                        <w:szCs w:val="18"/>
                                        <w:lang w:val="it-IT"/>
                                      </w:rPr>
                                      <m:t>-</m:t>
                                    </m:r>
                                    <m:sSubSup>
                                      <m:sSubSupPr>
                                        <m:ctrlPr>
                                          <w:rPr>
                                            <w:rFonts w:ascii="Cambria Math" w:eastAsia="Aptos" w:hAnsi="Cambria Math" w:cs="Arial"/>
                                            <w:i/>
                                            <w:iCs/>
                                            <w:sz w:val="18"/>
                                            <w:szCs w:val="18"/>
                                            <w:lang w:val="it-IT"/>
                                          </w:rPr>
                                        </m:ctrlPr>
                                      </m:sSubSupPr>
                                      <m:e>
                                        <m:r>
                                          <w:rPr>
                                            <w:rFonts w:ascii="Cambria Math" w:eastAsia="Aptos" w:hAnsi="Cambria Math" w:cs="Arial"/>
                                            <w:sz w:val="18"/>
                                            <w:szCs w:val="18"/>
                                            <w:lang w:val="it-IT"/>
                                          </w:rPr>
                                          <m:t>k</m:t>
                                        </m:r>
                                      </m:e>
                                      <m:sub>
                                        <m:r>
                                          <w:rPr>
                                            <w:rFonts w:ascii="Cambria Math" w:eastAsia="Aptos" w:hAnsi="Cambria Math" w:cs="Arial"/>
                                            <w:sz w:val="18"/>
                                            <w:szCs w:val="18"/>
                                            <w:lang w:val="it-IT"/>
                                          </w:rPr>
                                          <m:t>d</m:t>
                                        </m:r>
                                      </m:sub>
                                      <m:sup>
                                        <m:r>
                                          <w:rPr>
                                            <w:rFonts w:ascii="Cambria Math" w:eastAsia="Aptos" w:hAnsi="Cambria Math" w:cs="Arial"/>
                                            <w:sz w:val="18"/>
                                            <w:szCs w:val="18"/>
                                            <w:lang w:val="it-IT"/>
                                          </w:rPr>
                                          <m:t>0</m:t>
                                        </m:r>
                                      </m:sup>
                                    </m:sSubSup>
                                  </m:den>
                                </m:f>
                              </m:e>
                            </m:d>
                          </m:e>
                          <m:sup>
                            <m:r>
                              <w:rPr>
                                <w:rFonts w:ascii="Cambria Math" w:eastAsia="Aptos" w:hAnsi="Cambria Math" w:cs="Arial"/>
                                <w:sz w:val="18"/>
                                <w:szCs w:val="18"/>
                                <w:lang w:val="it-IT"/>
                              </w:rPr>
                              <m:t>2</m:t>
                            </m:r>
                          </m:sup>
                        </m:sSup>
                      </m:e>
                    </m:eqArr>
                  </m:e>
                </m:d>
              </m:oMath>
            </m:oMathPara>
          </w:p>
        </w:tc>
        <w:tc>
          <w:tcPr>
            <w:tcW w:w="804" w:type="dxa"/>
            <w:vAlign w:val="center"/>
          </w:tcPr>
          <w:p w14:paraId="3EA3EBD2" w14:textId="7E6DC425" w:rsidR="009127B4" w:rsidRPr="001468CB" w:rsidRDefault="009127B4" w:rsidP="00160CFD">
            <w:pPr>
              <w:jc w:val="center"/>
            </w:pPr>
            <w:r w:rsidRPr="001468CB">
              <w:t>(S3</w:t>
            </w:r>
            <w:r>
              <w:t>1</w:t>
            </w:r>
            <w:r w:rsidRPr="001468CB">
              <w:t>)</w:t>
            </w:r>
          </w:p>
        </w:tc>
      </w:tr>
    </w:tbl>
    <w:p w14:paraId="60A3023E" w14:textId="4C6C8ADC" w:rsidR="009127B4" w:rsidRDefault="00C82AC9" w:rsidP="00EC5435">
      <w:pPr>
        <w:jc w:val="both"/>
      </w:pPr>
      <w:r>
        <w:t>Which has the following solutions</w:t>
      </w:r>
      <w:r w:rsidR="002F2C06">
        <w:t xml:space="preserve"> if </w:t>
      </w:r>
      <w:proofErr w:type="spellStart"/>
      <w:r w:rsidR="002F2C06">
        <w:t>b</w:t>
      </w:r>
      <w:r w:rsidR="002F2C06" w:rsidRPr="002F2C06">
        <w:rPr>
          <w:vertAlign w:val="subscript"/>
        </w:rPr>
        <w:t>diff</w:t>
      </w:r>
      <w:proofErr w:type="spellEnd"/>
      <w:r w:rsidR="002F2C06">
        <w:t>&gt;0</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2"/>
        <w:gridCol w:w="804"/>
      </w:tblGrid>
      <w:tr w:rsidR="00DF6084" w:rsidRPr="001468CB" w14:paraId="0A60CA2C" w14:textId="77777777" w:rsidTr="00160CFD">
        <w:tc>
          <w:tcPr>
            <w:tcW w:w="8482" w:type="dxa"/>
          </w:tcPr>
          <w:p w14:paraId="504B9561" w14:textId="35654BFA" w:rsidR="00DF6084" w:rsidRPr="00DF6084" w:rsidRDefault="00000000" w:rsidP="00DF6084">
            <w:pPr>
              <w:spacing w:after="80"/>
              <w:jc w:val="both"/>
              <w:rPr>
                <w:rFonts w:ascii="Aptos" w:eastAsia="Aptos" w:hAnsi="Aptos" w:cs="Arial"/>
                <w:iCs/>
                <w:sz w:val="20"/>
                <w:szCs w:val="20"/>
                <w:lang w:val="it-IT"/>
              </w:rPr>
            </w:pPr>
            <m:oMathPara>
              <m:oMath>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d>
                  <m:dPr>
                    <m:ctrlPr>
                      <w:rPr>
                        <w:rFonts w:ascii="Cambria Math" w:hAnsi="Cambria Math"/>
                        <w:i/>
                        <w:iCs/>
                        <w:sz w:val="20"/>
                        <w:szCs w:val="20"/>
                        <w:lang w:val="it-IT"/>
                      </w:rPr>
                    </m:ctrlPr>
                  </m:dPr>
                  <m:e>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e>
                </m:d>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rad>
                  <m:radPr>
                    <m:degHide m:val="1"/>
                    <m:ctrlPr>
                      <w:rPr>
                        <w:rFonts w:ascii="Cambria Math" w:hAnsi="Cambria Math"/>
                        <w:i/>
                        <w:iCs/>
                        <w:sz w:val="20"/>
                        <w:szCs w:val="20"/>
                        <w:lang w:val="it-IT"/>
                      </w:rPr>
                    </m:ctrlPr>
                  </m:radPr>
                  <m:deg/>
                  <m:e>
                    <m:sSub>
                      <m:sSubPr>
                        <m:ctrlPr>
                          <w:rPr>
                            <w:rFonts w:ascii="Cambria Math" w:hAnsi="Cambria Math"/>
                            <w:i/>
                            <w:iCs/>
                            <w:sz w:val="20"/>
                            <w:szCs w:val="20"/>
                            <w:lang w:val="it-IT"/>
                          </w:rPr>
                        </m:ctrlPr>
                      </m:sSubPr>
                      <m:e>
                        <m:r>
                          <w:rPr>
                            <w:rFonts w:ascii="Cambria Math" w:hAnsi="Cambria Math"/>
                            <w:sz w:val="20"/>
                            <w:szCs w:val="20"/>
                            <w:lang w:val="it-IT"/>
                          </w:rPr>
                          <m:t>a</m:t>
                        </m:r>
                      </m:e>
                      <m:sub>
                        <m:r>
                          <w:rPr>
                            <w:rFonts w:ascii="Cambria Math" w:hAnsi="Cambria Math"/>
                            <w:sz w:val="20"/>
                            <w:szCs w:val="20"/>
                            <w:lang w:val="it-IT"/>
                          </w:rPr>
                          <m:t>diff</m:t>
                        </m:r>
                      </m:sub>
                    </m:sSub>
                  </m:e>
                </m:rad>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r>
                  <w:rPr>
                    <w:rFonts w:ascii="Cambria Math" w:hAnsi="Cambria Math"/>
                    <w:sz w:val="20"/>
                    <w:szCs w:val="20"/>
                  </w:rPr>
                  <m:t>)</m:t>
                </m:r>
              </m:oMath>
            </m:oMathPara>
          </w:p>
        </w:tc>
        <w:tc>
          <w:tcPr>
            <w:tcW w:w="804" w:type="dxa"/>
            <w:vAlign w:val="center"/>
          </w:tcPr>
          <w:p w14:paraId="7EAE9395" w14:textId="1B4E796F" w:rsidR="00DF6084" w:rsidRPr="001468CB" w:rsidRDefault="00DF6084" w:rsidP="00DF6084">
            <w:pPr>
              <w:jc w:val="center"/>
            </w:pPr>
            <w:r>
              <w:t>(20)</w:t>
            </w:r>
          </w:p>
        </w:tc>
      </w:tr>
      <w:tr w:rsidR="00DF6084" w:rsidRPr="001468CB" w14:paraId="61A71964" w14:textId="77777777" w:rsidTr="00160CFD">
        <w:tc>
          <w:tcPr>
            <w:tcW w:w="8482" w:type="dxa"/>
          </w:tcPr>
          <w:p w14:paraId="73762571" w14:textId="2C9565C7" w:rsidR="00DF6084" w:rsidRPr="00DF6084" w:rsidRDefault="00000000" w:rsidP="00DF6084">
            <w:pPr>
              <w:spacing w:after="80"/>
              <w:jc w:val="both"/>
              <w:rPr>
                <w:rFonts w:ascii="Aptos" w:eastAsia="Aptos" w:hAnsi="Aptos" w:cs="Arial"/>
                <w:iCs/>
                <w:sz w:val="20"/>
                <w:szCs w:val="20"/>
                <w:lang w:val="it-IT"/>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m</m:t>
                    </m:r>
                  </m:e>
                  <m:sub>
                    <m:r>
                      <w:rPr>
                        <w:rFonts w:ascii="Cambria Math" w:eastAsia="Aptos" w:hAnsi="Cambria Math" w:cs="Arial"/>
                        <w:sz w:val="20"/>
                        <w:szCs w:val="20"/>
                        <w:lang w:val="it-IT"/>
                      </w:rPr>
                      <m:t>sum</m:t>
                    </m:r>
                  </m:sub>
                </m:sSub>
                <m:d>
                  <m:dPr>
                    <m:ctrlPr>
                      <w:rPr>
                        <w:rFonts w:ascii="Cambria Math" w:eastAsia="Aptos" w:hAnsi="Cambria Math" w:cs="Arial"/>
                        <w:i/>
                        <w:iCs/>
                        <w:sz w:val="20"/>
                        <w:szCs w:val="20"/>
                        <w:lang w:val="it-IT"/>
                      </w:rPr>
                    </m:ctrlPr>
                  </m:dPr>
                  <m:e>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e>
                </m:d>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rad>
                  <m:radPr>
                    <m:degHide m:val="1"/>
                    <m:ctrlPr>
                      <w:rPr>
                        <w:rFonts w:ascii="Cambria Math" w:eastAsia="Aptos" w:hAnsi="Cambria Math" w:cs="Arial"/>
                        <w:i/>
                        <w:iCs/>
                        <w:sz w:val="20"/>
                        <w:szCs w:val="20"/>
                        <w:lang w:val="it-IT"/>
                      </w:rPr>
                    </m:ctrlPr>
                  </m:radPr>
                  <m:deg/>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e>
                </m:rad>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r>
                  <w:rPr>
                    <w:rFonts w:ascii="Cambria Math" w:eastAsia="Aptos" w:hAnsi="Cambria Math" w:cs="Arial"/>
                    <w:sz w:val="20"/>
                    <w:szCs w:val="20"/>
                  </w:rPr>
                  <m:t>)</m:t>
                </m:r>
              </m:oMath>
            </m:oMathPara>
          </w:p>
        </w:tc>
        <w:tc>
          <w:tcPr>
            <w:tcW w:w="804" w:type="dxa"/>
            <w:vAlign w:val="center"/>
          </w:tcPr>
          <w:p w14:paraId="16875A7D" w14:textId="7A6E3D95" w:rsidR="00DF6084" w:rsidRPr="001468CB" w:rsidRDefault="00DF6084" w:rsidP="00DF6084">
            <w:pPr>
              <w:jc w:val="center"/>
            </w:pPr>
            <w:r>
              <w:t>(21)</w:t>
            </w:r>
          </w:p>
        </w:tc>
      </w:tr>
    </w:tbl>
    <w:p w14:paraId="604B78E2" w14:textId="06307169" w:rsidR="002F2C06" w:rsidRDefault="002F2C06" w:rsidP="00DF6084">
      <w:pPr>
        <w:spacing w:before="200"/>
        <w:jc w:val="both"/>
      </w:pPr>
      <w:r>
        <w:t xml:space="preserve">And the following analogous solutions if </w:t>
      </w:r>
      <w:proofErr w:type="spellStart"/>
      <w:r>
        <w:t>b</w:t>
      </w:r>
      <w:r w:rsidRPr="002F2C06">
        <w:rPr>
          <w:vertAlign w:val="subscript"/>
        </w:rPr>
        <w:t>diff</w:t>
      </w:r>
      <w:proofErr w:type="spellEnd"/>
      <w:r>
        <w:t>&lt;0: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2"/>
        <w:gridCol w:w="804"/>
      </w:tblGrid>
      <w:tr w:rsidR="002F2C06" w:rsidRPr="001468CB" w14:paraId="6261149B" w14:textId="77777777" w:rsidTr="00160CFD">
        <w:tc>
          <w:tcPr>
            <w:tcW w:w="8482" w:type="dxa"/>
          </w:tcPr>
          <w:p w14:paraId="0D257EB5" w14:textId="39CDB9DC" w:rsidR="002F2C06" w:rsidRPr="00DF6084" w:rsidRDefault="00000000" w:rsidP="00160CFD">
            <w:pPr>
              <w:spacing w:after="80"/>
              <w:jc w:val="both"/>
              <w:rPr>
                <w:rFonts w:ascii="Aptos" w:eastAsia="Aptos" w:hAnsi="Aptos" w:cs="Arial"/>
                <w:iCs/>
                <w:sz w:val="20"/>
                <w:szCs w:val="20"/>
                <w:lang w:val="it-IT"/>
              </w:rPr>
            </w:pPr>
            <m:oMathPara>
              <m:oMath>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iCs/>
                        <w:sz w:val="20"/>
                        <w:szCs w:val="20"/>
                        <w:lang w:val="it-IT"/>
                      </w:rPr>
                    </m:ctrlPr>
                  </m:sSubPr>
                  <m:e>
                    <m:r>
                      <w:rPr>
                        <w:rFonts w:ascii="Cambria Math" w:hAnsi="Cambria Math"/>
                        <w:sz w:val="20"/>
                        <w:szCs w:val="20"/>
                        <w:lang w:val="it-IT"/>
                      </w:rPr>
                      <m:t>m</m:t>
                    </m:r>
                  </m:e>
                  <m:sub>
                    <m:r>
                      <w:rPr>
                        <w:rFonts w:ascii="Cambria Math" w:hAnsi="Cambria Math"/>
                        <w:sz w:val="20"/>
                        <w:szCs w:val="20"/>
                        <w:lang w:val="it-IT"/>
                      </w:rPr>
                      <m:t>sum</m:t>
                    </m:r>
                  </m:sub>
                </m:sSub>
                <m:d>
                  <m:dPr>
                    <m:ctrlPr>
                      <w:rPr>
                        <w:rFonts w:ascii="Cambria Math" w:hAnsi="Cambria Math"/>
                        <w:i/>
                        <w:iCs/>
                        <w:sz w:val="20"/>
                        <w:szCs w:val="20"/>
                        <w:lang w:val="it-IT"/>
                      </w:rPr>
                    </m:ctrlPr>
                  </m:dPr>
                  <m:e>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e>
                </m:d>
                <m:r>
                  <w:rPr>
                    <w:rFonts w:ascii="Cambria Math" w:hAnsi="Cambria Math"/>
                    <w:sz w:val="20"/>
                    <w:szCs w:val="20"/>
                  </w:rPr>
                  <m:t>-</m:t>
                </m:r>
                <m:f>
                  <m:fPr>
                    <m:ctrlPr>
                      <w:rPr>
                        <w:rFonts w:ascii="Cambria Math" w:hAnsi="Cambria Math"/>
                        <w:i/>
                        <w:iCs/>
                        <w:sz w:val="20"/>
                        <w:szCs w:val="20"/>
                        <w:lang w:val="it-IT"/>
                      </w:rPr>
                    </m:ctrlPr>
                  </m:fPr>
                  <m:num>
                    <m:r>
                      <w:rPr>
                        <w:rFonts w:ascii="Cambria Math" w:hAnsi="Cambria Math"/>
                        <w:sz w:val="20"/>
                        <w:szCs w:val="20"/>
                      </w:rPr>
                      <m:t>1</m:t>
                    </m:r>
                  </m:num>
                  <m:den>
                    <m:r>
                      <w:rPr>
                        <w:rFonts w:ascii="Cambria Math" w:hAnsi="Cambria Math"/>
                        <w:sz w:val="20"/>
                        <w:szCs w:val="20"/>
                      </w:rPr>
                      <m:t>2</m:t>
                    </m:r>
                  </m:den>
                </m:f>
                <m:rad>
                  <m:radPr>
                    <m:degHide m:val="1"/>
                    <m:ctrlPr>
                      <w:rPr>
                        <w:rFonts w:ascii="Cambria Math" w:hAnsi="Cambria Math"/>
                        <w:i/>
                        <w:iCs/>
                        <w:sz w:val="20"/>
                        <w:szCs w:val="20"/>
                        <w:lang w:val="it-IT"/>
                      </w:rPr>
                    </m:ctrlPr>
                  </m:radPr>
                  <m:deg/>
                  <m:e>
                    <m:sSub>
                      <m:sSubPr>
                        <m:ctrlPr>
                          <w:rPr>
                            <w:rFonts w:ascii="Cambria Math" w:hAnsi="Cambria Math"/>
                            <w:i/>
                            <w:iCs/>
                            <w:sz w:val="20"/>
                            <w:szCs w:val="20"/>
                            <w:lang w:val="it-IT"/>
                          </w:rPr>
                        </m:ctrlPr>
                      </m:sSubPr>
                      <m:e>
                        <m:r>
                          <w:rPr>
                            <w:rFonts w:ascii="Cambria Math" w:hAnsi="Cambria Math"/>
                            <w:sz w:val="20"/>
                            <w:szCs w:val="20"/>
                            <w:lang w:val="it-IT"/>
                          </w:rPr>
                          <m:t>a</m:t>
                        </m:r>
                      </m:e>
                      <m:sub>
                        <m:r>
                          <w:rPr>
                            <w:rFonts w:ascii="Cambria Math" w:hAnsi="Cambria Math"/>
                            <w:sz w:val="20"/>
                            <w:szCs w:val="20"/>
                            <w:lang w:val="it-IT"/>
                          </w:rPr>
                          <m:t>diff</m:t>
                        </m:r>
                      </m:sub>
                    </m:sSub>
                  </m:e>
                </m:rad>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rPr>
                      <m:t>0</m:t>
                    </m:r>
                  </m:sup>
                </m:sSubSup>
                <m:r>
                  <w:rPr>
                    <w:rFonts w:ascii="Cambria Math" w:hAnsi="Cambria Math"/>
                    <w:sz w:val="20"/>
                    <w:szCs w:val="20"/>
                  </w:rPr>
                  <m:t>-</m:t>
                </m:r>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rPr>
                      <m:t>0</m:t>
                    </m:r>
                  </m:sup>
                </m:sSubSup>
                <m:r>
                  <w:rPr>
                    <w:rFonts w:ascii="Cambria Math" w:hAnsi="Cambria Math"/>
                    <w:sz w:val="20"/>
                    <w:szCs w:val="20"/>
                  </w:rPr>
                  <m:t>)</m:t>
                </m:r>
              </m:oMath>
            </m:oMathPara>
          </w:p>
        </w:tc>
        <w:tc>
          <w:tcPr>
            <w:tcW w:w="804" w:type="dxa"/>
            <w:vAlign w:val="center"/>
          </w:tcPr>
          <w:p w14:paraId="727A8C30" w14:textId="06D6761F" w:rsidR="002F2C06" w:rsidRPr="001468CB" w:rsidRDefault="002F2C06" w:rsidP="00160CFD">
            <w:pPr>
              <w:jc w:val="center"/>
            </w:pPr>
            <w:r>
              <w:t>(</w:t>
            </w:r>
            <w:r w:rsidR="009D3FBC">
              <w:t>S</w:t>
            </w:r>
            <w:r w:rsidR="00EA7A85">
              <w:t>32</w:t>
            </w:r>
            <w:r>
              <w:t>)</w:t>
            </w:r>
          </w:p>
        </w:tc>
      </w:tr>
      <w:tr w:rsidR="002F2C06" w:rsidRPr="001468CB" w14:paraId="359FC2A9" w14:textId="77777777" w:rsidTr="00160CFD">
        <w:tc>
          <w:tcPr>
            <w:tcW w:w="8482" w:type="dxa"/>
          </w:tcPr>
          <w:p w14:paraId="41607239" w14:textId="100D79C0" w:rsidR="002F2C06" w:rsidRPr="00DF6084" w:rsidRDefault="00000000" w:rsidP="00160CFD">
            <w:pPr>
              <w:spacing w:after="80"/>
              <w:jc w:val="both"/>
              <w:rPr>
                <w:rFonts w:ascii="Aptos" w:eastAsia="Aptos" w:hAnsi="Aptos" w:cs="Arial"/>
                <w:iCs/>
                <w:sz w:val="20"/>
                <w:szCs w:val="20"/>
                <w:lang w:val="it-IT"/>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m</m:t>
                    </m:r>
                  </m:e>
                  <m:sub>
                    <m:r>
                      <w:rPr>
                        <w:rFonts w:ascii="Cambria Math" w:eastAsia="Aptos" w:hAnsi="Cambria Math" w:cs="Arial"/>
                        <w:sz w:val="20"/>
                        <w:szCs w:val="20"/>
                        <w:lang w:val="it-IT"/>
                      </w:rPr>
                      <m:t>sum</m:t>
                    </m:r>
                  </m:sub>
                </m:sSub>
                <m:d>
                  <m:dPr>
                    <m:ctrlPr>
                      <w:rPr>
                        <w:rFonts w:ascii="Cambria Math" w:eastAsia="Aptos" w:hAnsi="Cambria Math" w:cs="Arial"/>
                        <w:i/>
                        <w:iCs/>
                        <w:sz w:val="20"/>
                        <w:szCs w:val="20"/>
                        <w:lang w:val="it-IT"/>
                      </w:rPr>
                    </m:ctrlPr>
                  </m:dPr>
                  <m:e>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e>
                </m:d>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1</m:t>
                    </m:r>
                  </m:num>
                  <m:den>
                    <m:r>
                      <w:rPr>
                        <w:rFonts w:ascii="Cambria Math" w:eastAsia="Aptos" w:hAnsi="Cambria Math" w:cs="Arial"/>
                        <w:sz w:val="20"/>
                        <w:szCs w:val="20"/>
                      </w:rPr>
                      <m:t>2</m:t>
                    </m:r>
                  </m:den>
                </m:f>
                <m:rad>
                  <m:radPr>
                    <m:degHide m:val="1"/>
                    <m:ctrlPr>
                      <w:rPr>
                        <w:rFonts w:ascii="Cambria Math" w:eastAsia="Aptos" w:hAnsi="Cambria Math" w:cs="Arial"/>
                        <w:i/>
                        <w:iCs/>
                        <w:sz w:val="20"/>
                        <w:szCs w:val="20"/>
                        <w:lang w:val="it-IT"/>
                      </w:rPr>
                    </m:ctrlPr>
                  </m:radPr>
                  <m:deg/>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lang w:val="it-IT"/>
                          </w:rPr>
                          <m:t>diff</m:t>
                        </m:r>
                      </m:sub>
                    </m:sSub>
                  </m:e>
                </m:rad>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p</m:t>
                    </m:r>
                  </m:sub>
                  <m:sup>
                    <m:r>
                      <w:rPr>
                        <w:rFonts w:ascii="Cambria Math" w:eastAsia="Aptos" w:hAnsi="Cambria Math" w:cs="Arial"/>
                        <w:sz w:val="20"/>
                        <w:szCs w:val="20"/>
                      </w:rPr>
                      <m:t>0</m:t>
                    </m:r>
                  </m:sup>
                </m:sSubSup>
                <m:r>
                  <w:rPr>
                    <w:rFonts w:ascii="Cambria Math" w:eastAsia="Aptos" w:hAnsi="Cambria Math" w:cs="Arial"/>
                    <w:sz w:val="20"/>
                    <w:szCs w:val="20"/>
                  </w:rPr>
                  <m:t>-</m:t>
                </m:r>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k</m:t>
                    </m:r>
                  </m:e>
                  <m:sub>
                    <m:r>
                      <w:rPr>
                        <w:rFonts w:ascii="Cambria Math" w:eastAsia="Aptos" w:hAnsi="Cambria Math" w:cs="Arial"/>
                        <w:sz w:val="20"/>
                        <w:szCs w:val="20"/>
                        <w:lang w:val="it-IT"/>
                      </w:rPr>
                      <m:t>d</m:t>
                    </m:r>
                  </m:sub>
                  <m:sup>
                    <m:r>
                      <w:rPr>
                        <w:rFonts w:ascii="Cambria Math" w:eastAsia="Aptos" w:hAnsi="Cambria Math" w:cs="Arial"/>
                        <w:sz w:val="20"/>
                        <w:szCs w:val="20"/>
                      </w:rPr>
                      <m:t>0</m:t>
                    </m:r>
                  </m:sup>
                </m:sSubSup>
                <m:r>
                  <w:rPr>
                    <w:rFonts w:ascii="Cambria Math" w:eastAsia="Aptos" w:hAnsi="Cambria Math" w:cs="Arial"/>
                    <w:sz w:val="20"/>
                    <w:szCs w:val="20"/>
                  </w:rPr>
                  <m:t>)</m:t>
                </m:r>
              </m:oMath>
            </m:oMathPara>
          </w:p>
        </w:tc>
        <w:tc>
          <w:tcPr>
            <w:tcW w:w="804" w:type="dxa"/>
            <w:vAlign w:val="center"/>
          </w:tcPr>
          <w:p w14:paraId="2C0ACE79" w14:textId="27D8B35B" w:rsidR="002F2C06" w:rsidRPr="001468CB" w:rsidRDefault="002F2C06" w:rsidP="00160CFD">
            <w:pPr>
              <w:jc w:val="center"/>
            </w:pPr>
            <w:r>
              <w:t>(</w:t>
            </w:r>
            <w:r w:rsidR="009D3FBC">
              <w:t>S</w:t>
            </w:r>
            <w:r w:rsidR="00EA7A85">
              <w:t>33</w:t>
            </w:r>
            <w:r>
              <w:t>)</w:t>
            </w:r>
          </w:p>
        </w:tc>
      </w:tr>
    </w:tbl>
    <w:p w14:paraId="7E10CA8B" w14:textId="08CF98F2" w:rsidR="00C82AC9" w:rsidRDefault="008755FE" w:rsidP="00DF6084">
      <w:pPr>
        <w:spacing w:before="200"/>
        <w:jc w:val="both"/>
      </w:pPr>
      <w:r>
        <w:t xml:space="preserve">In system S31 </w:t>
      </w:r>
      <w:proofErr w:type="spellStart"/>
      <w:r>
        <w:t>a</w:t>
      </w:r>
      <w:r w:rsidRPr="008755FE">
        <w:rPr>
          <w:vertAlign w:val="subscript"/>
        </w:rPr>
        <w:t>diff</w:t>
      </w:r>
      <w:proofErr w:type="spellEnd"/>
      <w:r>
        <w:t xml:space="preserve"> </w:t>
      </w:r>
      <w:r w:rsidR="00BB6214">
        <w:t xml:space="preserve">is employed </w:t>
      </w:r>
      <w:r>
        <w:t xml:space="preserve">rather than </w:t>
      </w:r>
      <w:proofErr w:type="spellStart"/>
      <w:r>
        <w:t>b</w:t>
      </w:r>
      <w:r w:rsidRPr="008755FE">
        <w:rPr>
          <w:vertAlign w:val="subscript"/>
        </w:rPr>
        <w:t>diff</w:t>
      </w:r>
      <w:proofErr w:type="spellEnd"/>
      <w:r>
        <w:t xml:space="preserve"> because the same treatment with </w:t>
      </w:r>
      <w:proofErr w:type="spellStart"/>
      <w:r>
        <w:t>b</w:t>
      </w:r>
      <w:r w:rsidRPr="00023377">
        <w:rPr>
          <w:vertAlign w:val="subscript"/>
        </w:rPr>
        <w:t>diff</w:t>
      </w:r>
      <w:proofErr w:type="spellEnd"/>
      <w:r>
        <w:t xml:space="preserve"> requires </w:t>
      </w:r>
      <w:r w:rsidR="00DA575F">
        <w:t>the knowledge of k</w:t>
      </w:r>
      <w:r w:rsidR="00DA575F" w:rsidRPr="00023377">
        <w:rPr>
          <w:vertAlign w:val="superscript"/>
        </w:rPr>
        <w:t>S,0</w:t>
      </w:r>
      <w:r w:rsidR="00DA575F">
        <w:t xml:space="preserve">, </w:t>
      </w:r>
      <w:proofErr w:type="spellStart"/>
      <w:r w:rsidR="00DA575F">
        <w:t>k</w:t>
      </w:r>
      <w:r w:rsidR="00DA575F" w:rsidRPr="00023377">
        <w:rPr>
          <w:vertAlign w:val="subscript"/>
        </w:rPr>
        <w:t>isc</w:t>
      </w:r>
      <w:proofErr w:type="spellEnd"/>
      <w:r w:rsidR="00DA575F">
        <w:t>, k</w:t>
      </w:r>
      <w:r w:rsidR="00DA575F" w:rsidRPr="00023377">
        <w:rPr>
          <w:vertAlign w:val="superscript"/>
        </w:rPr>
        <w:t>T,0</w:t>
      </w:r>
      <w:r w:rsidR="00DA575F">
        <w:t xml:space="preserve"> and </w:t>
      </w:r>
      <w:proofErr w:type="spellStart"/>
      <w:r w:rsidR="00DA575F">
        <w:t>k</w:t>
      </w:r>
      <w:r w:rsidR="00DA575F" w:rsidRPr="00023377">
        <w:rPr>
          <w:vertAlign w:val="subscript"/>
        </w:rPr>
        <w:t>risc</w:t>
      </w:r>
      <w:proofErr w:type="spellEnd"/>
      <w:r w:rsidR="00DA575F">
        <w:t>, which are not always known. on the other hand, equations 20</w:t>
      </w:r>
      <w:r w:rsidR="007E2D5C">
        <w:t>-</w:t>
      </w:r>
      <w:r w:rsidR="00DA575F">
        <w:t>21</w:t>
      </w:r>
      <w:r w:rsidR="007E2D5C">
        <w:t xml:space="preserve"> and S20-S21</w:t>
      </w:r>
      <w:r w:rsidR="00DA575F">
        <w:t xml:space="preserve"> show that </w:t>
      </w:r>
      <w:proofErr w:type="spellStart"/>
      <w:r w:rsidR="00DA575F">
        <w:t>k</w:t>
      </w:r>
      <w:r w:rsidR="00DA575F" w:rsidRPr="000A2AC2">
        <w:rPr>
          <w:vertAlign w:val="subscript"/>
        </w:rPr>
        <w:t>qS</w:t>
      </w:r>
      <w:proofErr w:type="spellEnd"/>
      <w:r w:rsidR="00DA575F">
        <w:t xml:space="preserve"> and </w:t>
      </w:r>
      <w:proofErr w:type="spellStart"/>
      <w:r w:rsidR="00DA575F">
        <w:t>k</w:t>
      </w:r>
      <w:r w:rsidR="00DA575F" w:rsidRPr="000A2AC2">
        <w:rPr>
          <w:vertAlign w:val="subscript"/>
        </w:rPr>
        <w:t>qT</w:t>
      </w:r>
      <w:proofErr w:type="spellEnd"/>
      <w:r w:rsidR="00DA575F">
        <w:t xml:space="preserve"> can be derived</w:t>
      </w:r>
      <w:r w:rsidR="00507AC0">
        <w:t xml:space="preserve"> from </w:t>
      </w:r>
      <w:r w:rsidR="000A2AC2">
        <w:t>observables</w:t>
      </w:r>
      <w:r w:rsidR="00BB6214">
        <w:t xml:space="preserve"> that can be directly measured</w:t>
      </w:r>
      <w:r w:rsidR="000A2AC2">
        <w:t xml:space="preserve"> (</w:t>
      </w:r>
      <w:proofErr w:type="spellStart"/>
      <w:r w:rsidR="000A2AC2">
        <w:t>k</w:t>
      </w:r>
      <w:r w:rsidR="000A2AC2" w:rsidRPr="000A2AC2">
        <w:rPr>
          <w:vertAlign w:val="subscript"/>
        </w:rPr>
        <w:t>p</w:t>
      </w:r>
      <w:proofErr w:type="spellEnd"/>
      <w:r w:rsidR="000A2AC2">
        <w:t xml:space="preserve">, </w:t>
      </w:r>
      <w:proofErr w:type="spellStart"/>
      <w:r w:rsidR="000A2AC2">
        <w:t>k</w:t>
      </w:r>
      <w:r w:rsidR="000A2AC2" w:rsidRPr="000A2AC2">
        <w:rPr>
          <w:vertAlign w:val="subscript"/>
        </w:rPr>
        <w:t>d</w:t>
      </w:r>
      <w:proofErr w:type="spellEnd"/>
      <w:r w:rsidR="000A2AC2">
        <w:t>), analogously to Stern-Volmer treatment.</w:t>
      </w:r>
    </w:p>
    <w:p w14:paraId="3B52BE63" w14:textId="3501DC9A" w:rsidR="00AD687F" w:rsidRDefault="00585082" w:rsidP="003C4C57">
      <w:pPr>
        <w:pStyle w:val="Heading2"/>
        <w:numPr>
          <w:ilvl w:val="1"/>
          <w:numId w:val="2"/>
        </w:numPr>
        <w:rPr>
          <w:rFonts w:asciiTheme="minorHAnsi" w:hAnsiTheme="minorHAnsi"/>
          <w:b/>
          <w:bCs/>
          <w:color w:val="auto"/>
          <w:sz w:val="24"/>
          <w:szCs w:val="24"/>
        </w:rPr>
      </w:pPr>
      <w:bookmarkStart w:id="4" w:name="_Toc223343760"/>
      <w:r w:rsidRPr="001E44DC">
        <w:rPr>
          <w:rFonts w:asciiTheme="minorHAnsi" w:hAnsiTheme="minorHAnsi"/>
          <w:b/>
          <w:bCs/>
          <w:color w:val="auto"/>
          <w:sz w:val="24"/>
          <w:szCs w:val="24"/>
        </w:rPr>
        <w:t xml:space="preserve">When SV formulas are </w:t>
      </w:r>
      <w:r w:rsidR="00B5639C">
        <w:rPr>
          <w:rFonts w:asciiTheme="minorHAnsi" w:hAnsiTheme="minorHAnsi"/>
          <w:b/>
          <w:bCs/>
          <w:color w:val="auto"/>
          <w:sz w:val="24"/>
          <w:szCs w:val="24"/>
        </w:rPr>
        <w:t xml:space="preserve">valid for TADF </w:t>
      </w:r>
      <w:proofErr w:type="spellStart"/>
      <w:r w:rsidR="00B5639C">
        <w:rPr>
          <w:rFonts w:asciiTheme="minorHAnsi" w:hAnsiTheme="minorHAnsi"/>
          <w:b/>
          <w:bCs/>
          <w:color w:val="auto"/>
          <w:sz w:val="24"/>
          <w:szCs w:val="24"/>
        </w:rPr>
        <w:t>chromofores</w:t>
      </w:r>
      <w:proofErr w:type="spellEnd"/>
      <w:r w:rsidRPr="001E44DC">
        <w:rPr>
          <w:rFonts w:asciiTheme="minorHAnsi" w:hAnsiTheme="minorHAnsi"/>
          <w:b/>
          <w:bCs/>
          <w:color w:val="auto"/>
          <w:sz w:val="24"/>
          <w:szCs w:val="24"/>
        </w:rPr>
        <w:t xml:space="preserve"> (derivation of conditions </w:t>
      </w:r>
      <w:r w:rsidR="00841A66">
        <w:rPr>
          <w:rFonts w:asciiTheme="minorHAnsi" w:hAnsiTheme="minorHAnsi"/>
          <w:b/>
          <w:bCs/>
          <w:color w:val="auto"/>
          <w:sz w:val="24"/>
          <w:szCs w:val="24"/>
        </w:rPr>
        <w:t>22</w:t>
      </w:r>
      <w:r w:rsidRPr="001E44DC">
        <w:rPr>
          <w:rFonts w:asciiTheme="minorHAnsi" w:hAnsiTheme="minorHAnsi"/>
          <w:b/>
          <w:bCs/>
          <w:color w:val="auto"/>
          <w:sz w:val="24"/>
          <w:szCs w:val="24"/>
        </w:rPr>
        <w:t xml:space="preserve"> and </w:t>
      </w:r>
      <w:r w:rsidR="00841A66">
        <w:rPr>
          <w:rFonts w:asciiTheme="minorHAnsi" w:hAnsiTheme="minorHAnsi"/>
          <w:b/>
          <w:bCs/>
          <w:color w:val="auto"/>
          <w:sz w:val="24"/>
          <w:szCs w:val="24"/>
        </w:rPr>
        <w:t>23</w:t>
      </w:r>
      <w:r w:rsidRPr="001E44DC">
        <w:rPr>
          <w:rFonts w:asciiTheme="minorHAnsi" w:hAnsiTheme="minorHAnsi"/>
          <w:b/>
          <w:bCs/>
          <w:color w:val="auto"/>
          <w:sz w:val="24"/>
          <w:szCs w:val="24"/>
        </w:rPr>
        <w:t>)</w:t>
      </w:r>
      <w:bookmarkEnd w:id="4"/>
    </w:p>
    <w:p w14:paraId="6B99C1C7" w14:textId="7B26D471" w:rsidR="00A15915" w:rsidRDefault="00A15915" w:rsidP="00A15915">
      <w:pPr>
        <w:jc w:val="both"/>
      </w:pPr>
      <w:r>
        <w:t xml:space="preserve">Substituting the prompt lifetime as expressed in equation 17 in the Stern-Volmer equation, we obtain </w:t>
      </w:r>
      <w:r w:rsidR="00730DD2">
        <w:t>equations S22-S23</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804"/>
      </w:tblGrid>
      <w:tr w:rsidR="00730DD2" w14:paraId="0D0B4A55" w14:textId="77777777" w:rsidTr="00160CFD">
        <w:tc>
          <w:tcPr>
            <w:tcW w:w="4583" w:type="pct"/>
          </w:tcPr>
          <w:p w14:paraId="5C5C21F7" w14:textId="77777777" w:rsidR="00730DD2" w:rsidRPr="008B4AFD" w:rsidRDefault="00000000" w:rsidP="00160CFD">
            <w:pPr>
              <w:jc w:val="both"/>
              <w:rPr>
                <w:sz w:val="18"/>
                <w:szCs w:val="18"/>
              </w:rPr>
            </w:pPr>
            <m:oMathPara>
              <m:oMath>
                <m:f>
                  <m:fPr>
                    <m:ctrlPr>
                      <w:rPr>
                        <w:rFonts w:ascii="Cambria Math" w:hAnsi="Cambria Math"/>
                        <w:i/>
                        <w:iCs/>
                        <w:sz w:val="18"/>
                        <w:szCs w:val="18"/>
                        <w:lang w:val="it-IT"/>
                      </w:rPr>
                    </m:ctrlPr>
                  </m:fPr>
                  <m:num>
                    <m:sSubSup>
                      <m:sSubSupPr>
                        <m:ctrlPr>
                          <w:rPr>
                            <w:rFonts w:ascii="Cambria Math" w:hAnsi="Cambria Math"/>
                            <w:i/>
                            <w:iCs/>
                            <w:sz w:val="18"/>
                            <w:szCs w:val="18"/>
                            <w:lang w:val="it-IT"/>
                          </w:rPr>
                        </m:ctrlPr>
                      </m:sSubSupPr>
                      <m:e>
                        <m:r>
                          <w:rPr>
                            <w:rFonts w:ascii="Cambria Math" w:hAnsi="Cambria Math"/>
                            <w:sz w:val="18"/>
                            <w:szCs w:val="18"/>
                            <w:lang w:val="it-IT"/>
                          </w:rPr>
                          <m:t>τ</m:t>
                        </m:r>
                      </m:e>
                      <m:sub>
                        <m:r>
                          <w:rPr>
                            <w:rFonts w:ascii="Cambria Math" w:hAnsi="Cambria Math"/>
                            <w:sz w:val="18"/>
                            <w:szCs w:val="18"/>
                            <w:lang w:val="it-IT"/>
                          </w:rPr>
                          <m:t>p</m:t>
                        </m:r>
                      </m:sub>
                      <m:sup>
                        <m:r>
                          <w:rPr>
                            <w:rFonts w:ascii="Cambria Math" w:hAnsi="Cambria Math"/>
                            <w:sz w:val="18"/>
                            <w:szCs w:val="18"/>
                            <w:lang w:val="it-IT"/>
                          </w:rPr>
                          <m:t>0</m:t>
                        </m:r>
                      </m:sup>
                    </m:sSubSup>
                  </m:num>
                  <m:den>
                    <m:sSub>
                      <m:sSubPr>
                        <m:ctrlPr>
                          <w:rPr>
                            <w:rFonts w:ascii="Cambria Math" w:hAnsi="Cambria Math"/>
                            <w:i/>
                            <w:iCs/>
                            <w:sz w:val="18"/>
                            <w:szCs w:val="18"/>
                            <w:lang w:val="it-IT"/>
                          </w:rPr>
                        </m:ctrlPr>
                      </m:sSubPr>
                      <m:e>
                        <m:r>
                          <w:rPr>
                            <w:rFonts w:ascii="Cambria Math" w:hAnsi="Cambria Math"/>
                            <w:sz w:val="18"/>
                            <w:szCs w:val="18"/>
                            <w:lang w:val="it-IT"/>
                          </w:rPr>
                          <m:t>τ</m:t>
                        </m:r>
                      </m:e>
                      <m:sub>
                        <m:r>
                          <w:rPr>
                            <w:rFonts w:ascii="Cambria Math" w:hAnsi="Cambria Math"/>
                            <w:sz w:val="18"/>
                            <w:szCs w:val="18"/>
                            <w:lang w:val="it-IT"/>
                          </w:rPr>
                          <m:t>p</m:t>
                        </m:r>
                      </m:sub>
                    </m:sSub>
                  </m:den>
                </m:f>
                <m:r>
                  <w:rPr>
                    <w:rFonts w:ascii="Cambria Math" w:hAnsi="Cambria Math"/>
                    <w:sz w:val="18"/>
                    <w:szCs w:val="18"/>
                    <w:lang w:val="it-IT"/>
                  </w:rPr>
                  <m:t>=</m:t>
                </m:r>
                <m:f>
                  <m:fPr>
                    <m:ctrlPr>
                      <w:rPr>
                        <w:rFonts w:ascii="Cambria Math" w:hAnsi="Cambria Math"/>
                        <w:i/>
                        <w:iCs/>
                        <w:sz w:val="18"/>
                        <w:szCs w:val="18"/>
                        <w:lang w:val="it-IT"/>
                      </w:rPr>
                    </m:ctrlPr>
                  </m:fPr>
                  <m:num>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p</m:t>
                        </m:r>
                      </m:sub>
                    </m:sSub>
                  </m:num>
                  <m:den>
                    <m:sSubSup>
                      <m:sSubSupPr>
                        <m:ctrlPr>
                          <w:rPr>
                            <w:rFonts w:ascii="Cambria Math" w:hAnsi="Cambria Math"/>
                            <w:i/>
                            <w:iCs/>
                            <w:sz w:val="18"/>
                            <w:szCs w:val="18"/>
                            <w:lang w:val="it-IT"/>
                          </w:rPr>
                        </m:ctrlPr>
                      </m:sSubSupPr>
                      <m:e>
                        <m:r>
                          <w:rPr>
                            <w:rFonts w:ascii="Cambria Math" w:hAnsi="Cambria Math"/>
                            <w:sz w:val="18"/>
                            <w:szCs w:val="18"/>
                            <w:lang w:val="it-IT"/>
                          </w:rPr>
                          <m:t>k</m:t>
                        </m:r>
                      </m:e>
                      <m:sub>
                        <m:r>
                          <w:rPr>
                            <w:rFonts w:ascii="Cambria Math" w:hAnsi="Cambria Math"/>
                            <w:sz w:val="18"/>
                            <w:szCs w:val="18"/>
                            <w:lang w:val="it-IT"/>
                          </w:rPr>
                          <m:t>p</m:t>
                        </m:r>
                      </m:sub>
                      <m:sup>
                        <m:r>
                          <w:rPr>
                            <w:rFonts w:ascii="Cambria Math" w:hAnsi="Cambria Math"/>
                            <w:sz w:val="18"/>
                            <w:szCs w:val="18"/>
                            <w:lang w:val="it-IT"/>
                          </w:rPr>
                          <m:t>0</m:t>
                        </m:r>
                      </m:sup>
                    </m:sSubSup>
                  </m:den>
                </m:f>
                <m:r>
                  <w:rPr>
                    <w:rFonts w:ascii="Cambria Math" w:hAnsi="Cambria Math"/>
                    <w:sz w:val="18"/>
                    <w:szCs w:val="18"/>
                    <w:lang w:val="it-IT"/>
                  </w:rPr>
                  <m:t>=</m:t>
                </m:r>
                <m:f>
                  <m:fPr>
                    <m:ctrlPr>
                      <w:rPr>
                        <w:rFonts w:ascii="Cambria Math" w:hAnsi="Cambria Math"/>
                        <w:i/>
                        <w:iCs/>
                        <w:sz w:val="18"/>
                        <w:szCs w:val="18"/>
                        <w:lang w:val="it-IT"/>
                      </w:rPr>
                    </m:ctrlPr>
                  </m:fPr>
                  <m:num>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r>
                      <w:rPr>
                        <w:rFonts w:ascii="Cambria Math" w:hAnsi="Cambria Math"/>
                        <w:sz w:val="18"/>
                        <w:szCs w:val="18"/>
                        <w:lang w:val="it-IT"/>
                      </w:rPr>
                      <m:t>[Q]+</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r>
                              <w:rPr>
                                <w:rFonts w:ascii="Cambria Math" w:hAnsi="Cambria Math"/>
                                <w:sz w:val="18"/>
                                <w:szCs w:val="18"/>
                                <w:lang w:val="it-IT"/>
                              </w:rPr>
                              <m:t>)[Q]]</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num>
                  <m:den>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den>
                </m:f>
              </m:oMath>
            </m:oMathPara>
          </w:p>
        </w:tc>
        <w:tc>
          <w:tcPr>
            <w:tcW w:w="417" w:type="pct"/>
            <w:vAlign w:val="center"/>
          </w:tcPr>
          <w:p w14:paraId="558FE9DB" w14:textId="77777777" w:rsidR="00730DD2" w:rsidRDefault="00730DD2" w:rsidP="00160CFD">
            <w:pPr>
              <w:jc w:val="center"/>
            </w:pPr>
            <w:r>
              <w:t>(S22)</w:t>
            </w:r>
          </w:p>
        </w:tc>
      </w:tr>
      <w:tr w:rsidR="00730DD2" w14:paraId="6F221D2A" w14:textId="77777777" w:rsidTr="00160CFD">
        <w:tc>
          <w:tcPr>
            <w:tcW w:w="4583" w:type="pct"/>
          </w:tcPr>
          <w:p w14:paraId="052F5535" w14:textId="77777777" w:rsidR="00730DD2" w:rsidRPr="008B4AFD" w:rsidRDefault="00000000" w:rsidP="00160CFD">
            <w:pPr>
              <w:jc w:val="both"/>
              <w:rPr>
                <w:sz w:val="18"/>
                <w:szCs w:val="18"/>
              </w:rPr>
            </w:pPr>
            <m:oMathPara>
              <m:oMath>
                <m:f>
                  <m:fPr>
                    <m:ctrlPr>
                      <w:rPr>
                        <w:rFonts w:ascii="Cambria Math" w:hAnsi="Cambria Math"/>
                        <w:i/>
                        <w:iCs/>
                        <w:sz w:val="18"/>
                        <w:szCs w:val="18"/>
                        <w:lang w:val="it-IT"/>
                      </w:rPr>
                    </m:ctrlPr>
                  </m:fPr>
                  <m:num>
                    <m:sSubSup>
                      <m:sSubSupPr>
                        <m:ctrlPr>
                          <w:rPr>
                            <w:rFonts w:ascii="Cambria Math" w:hAnsi="Cambria Math"/>
                            <w:i/>
                            <w:iCs/>
                            <w:sz w:val="18"/>
                            <w:szCs w:val="18"/>
                            <w:lang w:val="it-IT"/>
                          </w:rPr>
                        </m:ctrlPr>
                      </m:sSubSupPr>
                      <m:e>
                        <m:r>
                          <w:rPr>
                            <w:rFonts w:ascii="Cambria Math" w:hAnsi="Cambria Math"/>
                            <w:sz w:val="18"/>
                            <w:szCs w:val="18"/>
                            <w:lang w:val="it-IT"/>
                          </w:rPr>
                          <m:t>τ</m:t>
                        </m:r>
                      </m:e>
                      <m:sub>
                        <m:r>
                          <w:rPr>
                            <w:rFonts w:ascii="Cambria Math" w:hAnsi="Cambria Math"/>
                            <w:sz w:val="18"/>
                            <w:szCs w:val="18"/>
                            <w:lang w:val="it-IT"/>
                          </w:rPr>
                          <m:t>d</m:t>
                        </m:r>
                      </m:sub>
                      <m:sup>
                        <m:r>
                          <w:rPr>
                            <w:rFonts w:ascii="Cambria Math" w:hAnsi="Cambria Math"/>
                            <w:sz w:val="18"/>
                            <w:szCs w:val="18"/>
                            <w:lang w:val="it-IT"/>
                          </w:rPr>
                          <m:t>0</m:t>
                        </m:r>
                      </m:sup>
                    </m:sSubSup>
                  </m:num>
                  <m:den>
                    <m:sSub>
                      <m:sSubPr>
                        <m:ctrlPr>
                          <w:rPr>
                            <w:rFonts w:ascii="Cambria Math" w:hAnsi="Cambria Math"/>
                            <w:i/>
                            <w:iCs/>
                            <w:sz w:val="18"/>
                            <w:szCs w:val="18"/>
                            <w:lang w:val="it-IT"/>
                          </w:rPr>
                        </m:ctrlPr>
                      </m:sSubPr>
                      <m:e>
                        <m:r>
                          <w:rPr>
                            <w:rFonts w:ascii="Cambria Math" w:hAnsi="Cambria Math"/>
                            <w:sz w:val="18"/>
                            <w:szCs w:val="18"/>
                            <w:lang w:val="it-IT"/>
                          </w:rPr>
                          <m:t>τ</m:t>
                        </m:r>
                      </m:e>
                      <m:sub>
                        <m:r>
                          <w:rPr>
                            <w:rFonts w:ascii="Cambria Math" w:hAnsi="Cambria Math"/>
                            <w:sz w:val="18"/>
                            <w:szCs w:val="18"/>
                            <w:lang w:val="it-IT"/>
                          </w:rPr>
                          <m:t>d</m:t>
                        </m:r>
                      </m:sub>
                    </m:sSub>
                  </m:den>
                </m:f>
                <m:r>
                  <w:rPr>
                    <w:rFonts w:ascii="Cambria Math" w:hAnsi="Cambria Math"/>
                    <w:sz w:val="18"/>
                    <w:szCs w:val="18"/>
                    <w:lang w:val="it-IT"/>
                  </w:rPr>
                  <m:t>=</m:t>
                </m:r>
                <m:f>
                  <m:fPr>
                    <m:ctrlPr>
                      <w:rPr>
                        <w:rFonts w:ascii="Cambria Math" w:hAnsi="Cambria Math"/>
                        <w:i/>
                        <w:iCs/>
                        <w:sz w:val="18"/>
                        <w:szCs w:val="18"/>
                        <w:lang w:val="it-IT"/>
                      </w:rPr>
                    </m:ctrlPr>
                  </m:fPr>
                  <m:num>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d</m:t>
                        </m:r>
                      </m:sub>
                    </m:sSub>
                  </m:num>
                  <m:den>
                    <m:sSubSup>
                      <m:sSubSupPr>
                        <m:ctrlPr>
                          <w:rPr>
                            <w:rFonts w:ascii="Cambria Math" w:hAnsi="Cambria Math"/>
                            <w:i/>
                            <w:iCs/>
                            <w:sz w:val="18"/>
                            <w:szCs w:val="18"/>
                            <w:lang w:val="it-IT"/>
                          </w:rPr>
                        </m:ctrlPr>
                      </m:sSubSupPr>
                      <m:e>
                        <m:r>
                          <w:rPr>
                            <w:rFonts w:ascii="Cambria Math" w:hAnsi="Cambria Math"/>
                            <w:sz w:val="18"/>
                            <w:szCs w:val="18"/>
                            <w:lang w:val="it-IT"/>
                          </w:rPr>
                          <m:t>k</m:t>
                        </m:r>
                      </m:e>
                      <m:sub>
                        <m:r>
                          <w:rPr>
                            <w:rFonts w:ascii="Cambria Math" w:hAnsi="Cambria Math"/>
                            <w:sz w:val="18"/>
                            <w:szCs w:val="18"/>
                            <w:lang w:val="it-IT"/>
                          </w:rPr>
                          <m:t>d</m:t>
                        </m:r>
                      </m:sub>
                      <m:sup>
                        <m:r>
                          <w:rPr>
                            <w:rFonts w:ascii="Cambria Math" w:hAnsi="Cambria Math"/>
                            <w:sz w:val="18"/>
                            <w:szCs w:val="18"/>
                            <w:lang w:val="it-IT"/>
                          </w:rPr>
                          <m:t>0</m:t>
                        </m:r>
                      </m:sup>
                    </m:sSubSup>
                  </m:den>
                </m:f>
                <m:r>
                  <w:rPr>
                    <w:rFonts w:ascii="Cambria Math" w:hAnsi="Cambria Math"/>
                    <w:sz w:val="18"/>
                    <w:szCs w:val="18"/>
                    <w:lang w:val="it-IT"/>
                  </w:rPr>
                  <m:t>=</m:t>
                </m:r>
                <m:f>
                  <m:fPr>
                    <m:ctrlPr>
                      <w:rPr>
                        <w:rFonts w:ascii="Cambria Math" w:hAnsi="Cambria Math"/>
                        <w:i/>
                        <w:iCs/>
                        <w:sz w:val="18"/>
                        <w:szCs w:val="18"/>
                        <w:lang w:val="it-IT"/>
                      </w:rPr>
                    </m:ctrlPr>
                  </m:fPr>
                  <m:num>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qT</m:t>
                                </m:r>
                              </m:sub>
                            </m:sSub>
                            <m:r>
                              <w:rPr>
                                <w:rFonts w:ascii="Cambria Math" w:hAnsi="Cambria Math"/>
                                <w:sz w:val="18"/>
                                <w:szCs w:val="18"/>
                                <w:lang w:val="it-IT"/>
                              </w:rPr>
                              <m:t>)[Q]]</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num>
                  <m:den>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r>
                      <w:rPr>
                        <w:rFonts w:ascii="Cambria Math" w:hAnsi="Cambria Math"/>
                        <w:sz w:val="18"/>
                        <w:szCs w:val="18"/>
                        <w:lang w:val="it-IT"/>
                      </w:rPr>
                      <m:t>-</m:t>
                    </m:r>
                    <m:rad>
                      <m:radPr>
                        <m:degHide m:val="1"/>
                        <m:ctrlPr>
                          <w:rPr>
                            <w:rFonts w:ascii="Cambria Math" w:hAnsi="Cambria Math"/>
                            <w:i/>
                            <w:iCs/>
                            <w:sz w:val="18"/>
                            <w:szCs w:val="18"/>
                            <w:lang w:val="it-IT"/>
                          </w:rPr>
                        </m:ctrlPr>
                      </m:radPr>
                      <m:deg/>
                      <m:e>
                        <m:sSup>
                          <m:sSupPr>
                            <m:ctrlPr>
                              <w:rPr>
                                <w:rFonts w:ascii="Cambria Math" w:hAnsi="Cambria Math"/>
                                <w:i/>
                                <w:iCs/>
                                <w:sz w:val="18"/>
                                <w:szCs w:val="18"/>
                                <w:lang w:val="it-IT"/>
                              </w:rPr>
                            </m:ctrlPr>
                          </m:sSupPr>
                          <m:e>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S,0</m:t>
                                </m:r>
                              </m:sup>
                            </m:sSup>
                            <m:r>
                              <w:rPr>
                                <w:rFonts w:ascii="Cambria Math" w:hAnsi="Cambria Math"/>
                                <w:sz w:val="18"/>
                                <w:szCs w:val="18"/>
                                <w:lang w:val="it-IT"/>
                              </w:rPr>
                              <m:t>-</m:t>
                            </m:r>
                            <m:sSup>
                              <m:sSupPr>
                                <m:ctrlPr>
                                  <w:rPr>
                                    <w:rFonts w:ascii="Cambria Math" w:hAnsi="Cambria Math"/>
                                    <w:i/>
                                    <w:iCs/>
                                    <w:sz w:val="18"/>
                                    <w:szCs w:val="18"/>
                                    <w:lang w:val="it-IT"/>
                                  </w:rPr>
                                </m:ctrlPr>
                              </m:sSupPr>
                              <m:e>
                                <m:r>
                                  <w:rPr>
                                    <w:rFonts w:ascii="Cambria Math" w:hAnsi="Cambria Math"/>
                                    <w:sz w:val="18"/>
                                    <w:szCs w:val="18"/>
                                    <w:lang w:val="it-IT"/>
                                  </w:rPr>
                                  <m:t>k</m:t>
                                </m:r>
                              </m:e>
                              <m:sup>
                                <m:r>
                                  <w:rPr>
                                    <w:rFonts w:ascii="Cambria Math" w:hAnsi="Cambria Math"/>
                                    <w:sz w:val="18"/>
                                    <w:szCs w:val="18"/>
                                    <w:lang w:val="it-IT"/>
                                  </w:rPr>
                                  <m:t>T,0</m:t>
                                </m:r>
                              </m:sup>
                            </m:sSup>
                            <m:r>
                              <w:rPr>
                                <w:rFonts w:ascii="Cambria Math" w:hAnsi="Cambria Math"/>
                                <w:sz w:val="18"/>
                                <w:szCs w:val="18"/>
                                <w:lang w:val="it-IT"/>
                              </w:rPr>
                              <m:t>)</m:t>
                            </m:r>
                          </m:e>
                          <m:sup>
                            <m:r>
                              <w:rPr>
                                <w:rFonts w:ascii="Cambria Math" w:hAnsi="Cambria Math"/>
                                <w:sz w:val="18"/>
                                <w:szCs w:val="18"/>
                                <w:lang w:val="it-IT"/>
                              </w:rPr>
                              <m:t>2</m:t>
                            </m:r>
                          </m:sup>
                        </m:sSup>
                        <m:r>
                          <w:rPr>
                            <w:rFonts w:ascii="Cambria Math" w:hAnsi="Cambria Math"/>
                            <w:sz w:val="18"/>
                            <w:szCs w:val="18"/>
                            <w:lang w:val="it-IT"/>
                          </w:rPr>
                          <m:t>+4</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risc</m:t>
                            </m:r>
                          </m:sub>
                        </m:sSub>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isc</m:t>
                            </m:r>
                          </m:sub>
                        </m:sSub>
                      </m:e>
                    </m:rad>
                  </m:den>
                </m:f>
              </m:oMath>
            </m:oMathPara>
          </w:p>
        </w:tc>
        <w:tc>
          <w:tcPr>
            <w:tcW w:w="417" w:type="pct"/>
            <w:vAlign w:val="center"/>
          </w:tcPr>
          <w:p w14:paraId="03E479D2" w14:textId="77777777" w:rsidR="00730DD2" w:rsidRDefault="00730DD2" w:rsidP="00160CFD">
            <w:pPr>
              <w:jc w:val="center"/>
            </w:pPr>
            <w:r>
              <w:t>(S23)</w:t>
            </w:r>
          </w:p>
        </w:tc>
      </w:tr>
    </w:tbl>
    <w:p w14:paraId="7AED9248" w14:textId="24620ABE" w:rsidR="00A15915" w:rsidRDefault="00385D31" w:rsidP="00A15915">
      <w:pPr>
        <w:spacing w:before="200"/>
        <w:jc w:val="both"/>
      </w:pPr>
      <w:r>
        <w:t>Equations S22 and S23</w:t>
      </w:r>
      <w:r w:rsidR="00A15915">
        <w:t xml:space="preserve"> can be approximated to a linear relationship in two cases: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8182"/>
        <w:gridCol w:w="40"/>
        <w:gridCol w:w="749"/>
      </w:tblGrid>
      <w:tr w:rsidR="007C4112" w14:paraId="1436F4DF" w14:textId="77777777" w:rsidTr="00FB6D69">
        <w:tc>
          <w:tcPr>
            <w:tcW w:w="672" w:type="dxa"/>
          </w:tcPr>
          <w:p w14:paraId="53F37ACB" w14:textId="2E060E8D" w:rsidR="00F841FD" w:rsidRDefault="00F841FD" w:rsidP="00385D31">
            <w:pPr>
              <w:pStyle w:val="ListParagraph"/>
              <w:numPr>
                <w:ilvl w:val="0"/>
                <w:numId w:val="3"/>
              </w:numPr>
              <w:spacing w:after="80"/>
              <w:jc w:val="both"/>
            </w:pPr>
          </w:p>
        </w:tc>
        <w:tc>
          <w:tcPr>
            <w:tcW w:w="8182" w:type="dxa"/>
          </w:tcPr>
          <w:p w14:paraId="3EBA9C3B" w14:textId="77777777" w:rsidR="00F841FD" w:rsidRPr="00F61AC1" w:rsidRDefault="00000000" w:rsidP="00385D31">
            <w:pPr>
              <w:spacing w:after="80"/>
              <w:jc w:val="both"/>
            </w:pPr>
            <m:oMathPara>
              <m:oMath>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qS</m:t>
                    </m:r>
                  </m:sub>
                </m:sSub>
                <m:r>
                  <w:rPr>
                    <w:rFonts w:ascii="Cambria Math" w:hAnsi="Cambria Math"/>
                    <w:lang w:val="it-IT"/>
                  </w:rPr>
                  <m:t>~</m:t>
                </m:r>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qT</m:t>
                    </m:r>
                  </m:sub>
                </m:sSub>
                <m:r>
                  <w:rPr>
                    <w:rFonts w:ascii="Cambria Math" w:hAnsi="Cambria Math"/>
                    <w:lang w:val="it-IT"/>
                  </w:rPr>
                  <m:t xml:space="preserve">, </m:t>
                </m:r>
                <m:r>
                  <m:rPr>
                    <m:sty m:val="p"/>
                  </m:rPr>
                  <w:rPr>
                    <w:rFonts w:ascii="Cambria Math" w:hAnsi="Cambria Math"/>
                    <w:lang w:val="it-IT"/>
                  </w:rPr>
                  <m:t xml:space="preserve">such that </m:t>
                </m:r>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qS</m:t>
                    </m:r>
                  </m:sub>
                </m:sSub>
                <m:r>
                  <w:rPr>
                    <w:rFonts w:ascii="Cambria Math" w:hAnsi="Cambria Math"/>
                    <w:lang w:val="it-IT"/>
                  </w:rPr>
                  <m:t>-</m:t>
                </m:r>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qT</m:t>
                    </m:r>
                  </m:sub>
                </m:sSub>
                <m:r>
                  <w:rPr>
                    <w:rFonts w:ascii="Cambria Math" w:hAnsi="Cambria Math"/>
                    <w:lang w:val="it-IT"/>
                  </w:rPr>
                  <m:t>)≈0</m:t>
                </m:r>
              </m:oMath>
            </m:oMathPara>
          </w:p>
        </w:tc>
        <w:tc>
          <w:tcPr>
            <w:tcW w:w="789" w:type="dxa"/>
            <w:gridSpan w:val="2"/>
          </w:tcPr>
          <w:p w14:paraId="18085F26" w14:textId="77777777" w:rsidR="00F841FD" w:rsidRDefault="00F841FD" w:rsidP="00385D31">
            <w:pPr>
              <w:spacing w:after="80"/>
              <w:jc w:val="center"/>
            </w:pPr>
            <w:r>
              <w:t>(22)</w:t>
            </w:r>
          </w:p>
        </w:tc>
      </w:tr>
      <w:tr w:rsidR="0088722D" w14:paraId="389FE556" w14:textId="77777777" w:rsidTr="00FB6D69">
        <w:tc>
          <w:tcPr>
            <w:tcW w:w="672" w:type="dxa"/>
          </w:tcPr>
          <w:p w14:paraId="6DC38BA0" w14:textId="77777777" w:rsidR="0088722D" w:rsidRDefault="0088722D" w:rsidP="00385D31">
            <w:pPr>
              <w:spacing w:after="80"/>
              <w:ind w:left="360"/>
              <w:jc w:val="both"/>
            </w:pPr>
          </w:p>
        </w:tc>
        <w:tc>
          <w:tcPr>
            <w:tcW w:w="8971" w:type="dxa"/>
            <w:gridSpan w:val="3"/>
          </w:tcPr>
          <w:p w14:paraId="336158FE" w14:textId="6A78387D" w:rsidR="0088722D" w:rsidRDefault="0088722D" w:rsidP="00385D31">
            <w:pPr>
              <w:spacing w:after="80"/>
            </w:pPr>
            <w:r>
              <w:t>Under this condition, equation S22 can be easily simplified:</w:t>
            </w:r>
          </w:p>
        </w:tc>
      </w:tr>
      <w:tr w:rsidR="00A15915" w14:paraId="2181F88E" w14:textId="77777777" w:rsidTr="00FB6D69">
        <w:tc>
          <w:tcPr>
            <w:tcW w:w="672" w:type="dxa"/>
          </w:tcPr>
          <w:p w14:paraId="4E3B4B24" w14:textId="77777777" w:rsidR="00A15915" w:rsidRDefault="00A15915" w:rsidP="00385D31">
            <w:pPr>
              <w:spacing w:after="80"/>
              <w:jc w:val="both"/>
            </w:pPr>
          </w:p>
        </w:tc>
        <w:tc>
          <w:tcPr>
            <w:tcW w:w="8182" w:type="dxa"/>
          </w:tcPr>
          <w:p w14:paraId="477667DA" w14:textId="6445CB6A" w:rsidR="00347B7B" w:rsidRPr="00347B7B" w:rsidRDefault="00000000" w:rsidP="00385D31">
            <w:pPr>
              <w:spacing w:after="80"/>
              <w:jc w:val="both"/>
              <w:rPr>
                <w:rFonts w:eastAsiaTheme="minorEastAsia"/>
                <w:sz w:val="18"/>
                <w:szCs w:val="18"/>
                <w:lang w:val="it-IT"/>
              </w:rPr>
            </w:pPr>
            <m:oMathPara>
              <m:oMath>
                <m:f>
                  <m:fPr>
                    <m:ctrlPr>
                      <w:rPr>
                        <w:rFonts w:ascii="Cambria Math" w:hAnsi="Cambria Math"/>
                        <w:i/>
                        <w:iCs/>
                        <w:sz w:val="18"/>
                        <w:szCs w:val="18"/>
                        <w:lang w:val="it-IT"/>
                      </w:rPr>
                    </m:ctrlPr>
                  </m:fPr>
                  <m:num>
                    <m:sSubSup>
                      <m:sSubSupPr>
                        <m:ctrlPr>
                          <w:rPr>
                            <w:rFonts w:ascii="Cambria Math" w:hAnsi="Cambria Math"/>
                            <w:i/>
                            <w:iCs/>
                            <w:sz w:val="18"/>
                            <w:szCs w:val="18"/>
                            <w:lang w:val="it-IT"/>
                          </w:rPr>
                        </m:ctrlPr>
                      </m:sSubSupPr>
                      <m:e>
                        <m:r>
                          <w:rPr>
                            <w:rFonts w:ascii="Cambria Math" w:hAnsi="Cambria Math"/>
                            <w:sz w:val="18"/>
                            <w:szCs w:val="18"/>
                            <w:lang w:val="it-IT"/>
                          </w:rPr>
                          <m:t>τ</m:t>
                        </m:r>
                      </m:e>
                      <m:sub>
                        <m:r>
                          <w:rPr>
                            <w:rFonts w:ascii="Cambria Math" w:hAnsi="Cambria Math"/>
                            <w:sz w:val="18"/>
                            <w:szCs w:val="18"/>
                            <w:lang w:val="it-IT"/>
                          </w:rPr>
                          <m:t>p</m:t>
                        </m:r>
                      </m:sub>
                      <m:sup>
                        <m:r>
                          <w:rPr>
                            <w:rFonts w:ascii="Cambria Math" w:hAnsi="Cambria Math"/>
                            <w:sz w:val="18"/>
                            <w:szCs w:val="18"/>
                            <w:lang w:val="it-IT"/>
                          </w:rPr>
                          <m:t>0</m:t>
                        </m:r>
                      </m:sup>
                    </m:sSubSup>
                  </m:num>
                  <m:den>
                    <m:sSub>
                      <m:sSubPr>
                        <m:ctrlPr>
                          <w:rPr>
                            <w:rFonts w:ascii="Cambria Math" w:hAnsi="Cambria Math"/>
                            <w:i/>
                            <w:iCs/>
                            <w:sz w:val="18"/>
                            <w:szCs w:val="18"/>
                            <w:lang w:val="it-IT"/>
                          </w:rPr>
                        </m:ctrlPr>
                      </m:sSubPr>
                      <m:e>
                        <m:r>
                          <w:rPr>
                            <w:rFonts w:ascii="Cambria Math" w:hAnsi="Cambria Math"/>
                            <w:sz w:val="18"/>
                            <w:szCs w:val="18"/>
                            <w:lang w:val="it-IT"/>
                          </w:rPr>
                          <m:t>τ</m:t>
                        </m:r>
                      </m:e>
                      <m:sub>
                        <m:r>
                          <w:rPr>
                            <w:rFonts w:ascii="Cambria Math" w:hAnsi="Cambria Math"/>
                            <w:sz w:val="18"/>
                            <w:szCs w:val="18"/>
                            <w:lang w:val="it-IT"/>
                          </w:rPr>
                          <m:t>p</m:t>
                        </m:r>
                      </m:sub>
                    </m:sSub>
                  </m:den>
                </m:f>
                <m:r>
                  <w:rPr>
                    <w:rFonts w:ascii="Cambria Math" w:hAnsi="Cambria Math"/>
                    <w:sz w:val="18"/>
                    <w:szCs w:val="18"/>
                    <w:lang w:val="it-IT"/>
                  </w:rPr>
                  <m:t>=</m:t>
                </m:r>
                <m:f>
                  <m:fPr>
                    <m:ctrlPr>
                      <w:rPr>
                        <w:rFonts w:ascii="Cambria Math" w:hAnsi="Cambria Math"/>
                        <w:i/>
                        <w:iCs/>
                        <w:sz w:val="18"/>
                        <w:szCs w:val="18"/>
                        <w:lang w:val="it-IT"/>
                      </w:rPr>
                    </m:ctrlPr>
                  </m:fPr>
                  <m:num>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p</m:t>
                        </m:r>
                      </m:sub>
                    </m:sSub>
                  </m:num>
                  <m:den>
                    <m:sSubSup>
                      <m:sSubSupPr>
                        <m:ctrlPr>
                          <w:rPr>
                            <w:rFonts w:ascii="Cambria Math" w:hAnsi="Cambria Math"/>
                            <w:i/>
                            <w:iCs/>
                            <w:sz w:val="18"/>
                            <w:szCs w:val="18"/>
                            <w:lang w:val="it-IT"/>
                          </w:rPr>
                        </m:ctrlPr>
                      </m:sSubSupPr>
                      <m:e>
                        <m:r>
                          <w:rPr>
                            <w:rFonts w:ascii="Cambria Math" w:hAnsi="Cambria Math"/>
                            <w:sz w:val="18"/>
                            <w:szCs w:val="18"/>
                            <w:lang w:val="it-IT"/>
                          </w:rPr>
                          <m:t>k</m:t>
                        </m:r>
                      </m:e>
                      <m:sub>
                        <m:r>
                          <w:rPr>
                            <w:rFonts w:ascii="Cambria Math" w:hAnsi="Cambria Math"/>
                            <w:sz w:val="18"/>
                            <w:szCs w:val="18"/>
                            <w:lang w:val="it-IT"/>
                          </w:rPr>
                          <m:t>p</m:t>
                        </m:r>
                      </m:sub>
                      <m:sup>
                        <m:r>
                          <w:rPr>
                            <w:rFonts w:ascii="Cambria Math" w:hAnsi="Cambria Math"/>
                            <w:sz w:val="18"/>
                            <w:szCs w:val="18"/>
                            <w:lang w:val="it-IT"/>
                          </w:rPr>
                          <m:t>0</m:t>
                        </m:r>
                      </m:sup>
                    </m:sSubSup>
                  </m:den>
                </m:f>
                <m:r>
                  <w:rPr>
                    <w:rFonts w:ascii="Cambria Math" w:hAnsi="Cambria Math"/>
                    <w:sz w:val="18"/>
                    <w:szCs w:val="18"/>
                    <w:lang w:val="it-IT"/>
                  </w:rPr>
                  <m:t>≈</m:t>
                </m:r>
                <m:f>
                  <m:fPr>
                    <m:ctrlPr>
                      <w:rPr>
                        <w:rFonts w:ascii="Cambria Math" w:hAnsi="Cambria Math"/>
                        <w:i/>
                        <w:iCs/>
                        <w:sz w:val="18"/>
                        <w:szCs w:val="18"/>
                        <w:lang w:val="it-IT"/>
                      </w:rPr>
                    </m:ctrlPr>
                  </m:fPr>
                  <m:num>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S,0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isc</m:t>
                        </m:r>
                      </m:sub>
                    </m:sSub>
                    <m:r>
                      <w:rPr>
                        <w:rFonts w:ascii="Cambria Math" w:hAnsi="Cambria Math"/>
                        <w:sz w:val="18"/>
                        <w:szCs w:val="18"/>
                        <w:highlight w:val="green"/>
                        <w:lang w:val="it-IT"/>
                      </w:rPr>
                      <m:t>+</m:t>
                    </m:r>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T,0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risc</m:t>
                        </m:r>
                      </m:sub>
                    </m:sSub>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qS,T</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lang w:val="it-IT"/>
                      </w:rPr>
                      <m:t>+</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qS,T</m:t>
                        </m:r>
                      </m:sub>
                    </m:sSub>
                    <m:d>
                      <m:dPr>
                        <m:begChr m:val="["/>
                        <m:endChr m:val="]"/>
                        <m:ctrlPr>
                          <w:rPr>
                            <w:rFonts w:ascii="Cambria Math" w:hAnsi="Cambria Math"/>
                            <w:i/>
                            <w:iCs/>
                            <w:sz w:val="18"/>
                            <w:szCs w:val="18"/>
                            <w:lang w:val="it-IT"/>
                          </w:rPr>
                        </m:ctrlPr>
                      </m:dPr>
                      <m:e>
                        <m:r>
                          <w:rPr>
                            <w:rFonts w:ascii="Cambria Math" w:hAnsi="Cambria Math"/>
                            <w:sz w:val="18"/>
                            <w:szCs w:val="18"/>
                            <w:lang w:val="it-IT"/>
                          </w:rPr>
                          <m:t>Q</m:t>
                        </m:r>
                      </m:e>
                    </m:d>
                    <m:r>
                      <w:rPr>
                        <w:rFonts w:ascii="Cambria Math" w:hAnsi="Cambria Math"/>
                        <w:sz w:val="18"/>
                        <w:szCs w:val="18"/>
                        <w:highlight w:val="green"/>
                        <w:lang w:val="it-IT"/>
                      </w:rPr>
                      <m:t>+</m:t>
                    </m:r>
                    <m:rad>
                      <m:radPr>
                        <m:degHide m:val="1"/>
                        <m:ctrlPr>
                          <w:rPr>
                            <w:rFonts w:ascii="Cambria Math" w:hAnsi="Cambria Math"/>
                            <w:i/>
                            <w:iCs/>
                            <w:sz w:val="18"/>
                            <w:szCs w:val="18"/>
                            <w:highlight w:val="green"/>
                            <w:lang w:val="it-IT"/>
                          </w:rPr>
                        </m:ctrlPr>
                      </m:radPr>
                      <m:deg/>
                      <m:e>
                        <m:r>
                          <w:rPr>
                            <w:rFonts w:ascii="Cambria Math" w:hAnsi="Cambria Math"/>
                            <w:sz w:val="18"/>
                            <w:szCs w:val="18"/>
                            <w:highlight w:val="green"/>
                            <w:lang w:val="it-IT"/>
                          </w:rPr>
                          <m:t>[</m:t>
                        </m:r>
                        <m:sSup>
                          <m:sSupPr>
                            <m:ctrlPr>
                              <w:rPr>
                                <w:rFonts w:ascii="Cambria Math" w:hAnsi="Cambria Math"/>
                                <w:i/>
                                <w:iCs/>
                                <w:sz w:val="18"/>
                                <w:szCs w:val="18"/>
                                <w:highlight w:val="green"/>
                                <w:lang w:val="it-IT"/>
                              </w:rPr>
                            </m:ctrlPr>
                          </m:sSupPr>
                          <m:e>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S,0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isc</m:t>
                                </m:r>
                              </m:sub>
                            </m:sSub>
                            <m:r>
                              <w:rPr>
                                <w:rFonts w:ascii="Cambria Math" w:hAnsi="Cambria Math"/>
                                <w:sz w:val="18"/>
                                <w:szCs w:val="18"/>
                                <w:highlight w:val="green"/>
                                <w:lang w:val="it-IT"/>
                              </w:rPr>
                              <m:t>-</m:t>
                            </m:r>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T,0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risc</m:t>
                                </m:r>
                              </m:sub>
                            </m:sSub>
                            <m:r>
                              <w:rPr>
                                <w:rFonts w:ascii="Cambria Math" w:hAnsi="Cambria Math"/>
                                <w:sz w:val="18"/>
                                <w:szCs w:val="18"/>
                                <w:highlight w:val="green"/>
                                <w:lang w:val="it-IT"/>
                              </w:rPr>
                              <m:t>]</m:t>
                            </m:r>
                          </m:e>
                          <m:sup>
                            <m:r>
                              <w:rPr>
                                <w:rFonts w:ascii="Cambria Math" w:hAnsi="Cambria Math"/>
                                <w:sz w:val="18"/>
                                <w:szCs w:val="18"/>
                                <w:highlight w:val="green"/>
                                <w:lang w:val="it-IT"/>
                              </w:rPr>
                              <m:t>2</m:t>
                            </m:r>
                          </m:sup>
                        </m:sSup>
                        <m:r>
                          <w:rPr>
                            <w:rFonts w:ascii="Cambria Math" w:hAnsi="Cambria Math"/>
                            <w:sz w:val="18"/>
                            <w:szCs w:val="18"/>
                            <w:highlight w:val="green"/>
                            <w:lang w:val="it-IT"/>
                          </w:rPr>
                          <m:t>+4</m:t>
                        </m:r>
                        <m:sSub>
                          <m:sSubPr>
                            <m:ctrlPr>
                              <w:rPr>
                                <w:rFonts w:ascii="Cambria Math" w:hAnsi="Cambria Math"/>
                                <w:i/>
                                <w:iCs/>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risc</m:t>
                            </m:r>
                          </m:sub>
                        </m:sSub>
                        <m:sSub>
                          <m:sSubPr>
                            <m:ctrlPr>
                              <w:rPr>
                                <w:rFonts w:ascii="Cambria Math" w:hAnsi="Cambria Math"/>
                                <w:i/>
                                <w:iCs/>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isc</m:t>
                            </m:r>
                          </m:sub>
                        </m:sSub>
                      </m:e>
                    </m:rad>
                  </m:num>
                  <m:den>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S,0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isc</m:t>
                        </m:r>
                      </m:sub>
                    </m:sSub>
                    <m:r>
                      <w:rPr>
                        <w:rFonts w:ascii="Cambria Math" w:hAnsi="Cambria Math"/>
                        <w:sz w:val="18"/>
                        <w:szCs w:val="18"/>
                        <w:highlight w:val="green"/>
                        <w:lang w:val="it-IT"/>
                      </w:rPr>
                      <m:t>+</m:t>
                    </m:r>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T,0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risc</m:t>
                        </m:r>
                      </m:sub>
                    </m:sSub>
                    <m:r>
                      <w:rPr>
                        <w:rFonts w:ascii="Cambria Math" w:hAnsi="Cambria Math"/>
                        <w:sz w:val="18"/>
                        <w:szCs w:val="18"/>
                        <w:highlight w:val="green"/>
                        <w:lang w:val="it-IT"/>
                      </w:rPr>
                      <m:t>+</m:t>
                    </m:r>
                    <m:rad>
                      <m:radPr>
                        <m:degHide m:val="1"/>
                        <m:ctrlPr>
                          <w:rPr>
                            <w:rFonts w:ascii="Cambria Math" w:hAnsi="Cambria Math"/>
                            <w:i/>
                            <w:iCs/>
                            <w:sz w:val="18"/>
                            <w:szCs w:val="18"/>
                            <w:highlight w:val="green"/>
                            <w:lang w:val="it-IT"/>
                          </w:rPr>
                        </m:ctrlPr>
                      </m:radPr>
                      <m:deg/>
                      <m:e>
                        <m:sSup>
                          <m:sSupPr>
                            <m:ctrlPr>
                              <w:rPr>
                                <w:rFonts w:ascii="Cambria Math" w:hAnsi="Cambria Math"/>
                                <w:i/>
                                <w:iCs/>
                                <w:sz w:val="18"/>
                                <w:szCs w:val="18"/>
                                <w:highlight w:val="green"/>
                                <w:lang w:val="it-IT"/>
                              </w:rPr>
                            </m:ctrlPr>
                          </m:sSupPr>
                          <m:e>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S,0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isc</m:t>
                                </m:r>
                              </m:sub>
                            </m:sSub>
                            <m:r>
                              <w:rPr>
                                <w:rFonts w:ascii="Cambria Math" w:hAnsi="Cambria Math"/>
                                <w:sz w:val="18"/>
                                <w:szCs w:val="18"/>
                                <w:highlight w:val="green"/>
                                <w:lang w:val="it-IT"/>
                              </w:rPr>
                              <m:t>-</m:t>
                            </m:r>
                            <m:sSup>
                              <m:sSupPr>
                                <m:ctrlPr>
                                  <w:rPr>
                                    <w:rFonts w:ascii="Cambria Math" w:hAnsi="Cambria Math"/>
                                    <w:i/>
                                    <w:iCs/>
                                    <w:sz w:val="18"/>
                                    <w:szCs w:val="18"/>
                                    <w:highlight w:val="green"/>
                                    <w:lang w:val="it-IT"/>
                                  </w:rPr>
                                </m:ctrlPr>
                              </m:sSupPr>
                              <m:e>
                                <m:r>
                                  <w:rPr>
                                    <w:rFonts w:ascii="Cambria Math" w:hAnsi="Cambria Math"/>
                                    <w:sz w:val="18"/>
                                    <w:szCs w:val="18"/>
                                    <w:highlight w:val="green"/>
                                    <w:lang w:val="it-IT"/>
                                  </w:rPr>
                                  <m:t>k</m:t>
                                </m:r>
                              </m:e>
                              <m:sup>
                                <m:r>
                                  <w:rPr>
                                    <w:rFonts w:ascii="Cambria Math" w:hAnsi="Cambria Math"/>
                                    <w:sz w:val="18"/>
                                    <w:szCs w:val="18"/>
                                    <w:highlight w:val="green"/>
                                    <w:lang w:val="it-IT"/>
                                  </w:rPr>
                                  <m:t>T,0</m:t>
                                </m:r>
                              </m:sup>
                            </m:sSup>
                            <m:r>
                              <w:rPr>
                                <w:rFonts w:ascii="Cambria Math" w:hAnsi="Cambria Math"/>
                                <w:sz w:val="18"/>
                                <w:szCs w:val="18"/>
                                <w:highlight w:val="green"/>
                                <w:lang w:val="it-IT"/>
                              </w:rPr>
                              <m:t>-</m:t>
                            </m:r>
                            <m:sSub>
                              <m:sSubPr>
                                <m:ctrlPr>
                                  <w:rPr>
                                    <w:rFonts w:ascii="Cambria Math" w:hAnsi="Cambria Math"/>
                                    <w:i/>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risc</m:t>
                                </m:r>
                              </m:sub>
                            </m:sSub>
                            <m:r>
                              <w:rPr>
                                <w:rFonts w:ascii="Cambria Math" w:hAnsi="Cambria Math"/>
                                <w:sz w:val="18"/>
                                <w:szCs w:val="18"/>
                                <w:highlight w:val="green"/>
                                <w:lang w:val="it-IT"/>
                              </w:rPr>
                              <m:t>)</m:t>
                            </m:r>
                          </m:e>
                          <m:sup>
                            <m:r>
                              <w:rPr>
                                <w:rFonts w:ascii="Cambria Math" w:hAnsi="Cambria Math"/>
                                <w:sz w:val="18"/>
                                <w:szCs w:val="18"/>
                                <w:highlight w:val="green"/>
                                <w:lang w:val="it-IT"/>
                              </w:rPr>
                              <m:t>2</m:t>
                            </m:r>
                          </m:sup>
                        </m:sSup>
                        <m:r>
                          <w:rPr>
                            <w:rFonts w:ascii="Cambria Math" w:hAnsi="Cambria Math"/>
                            <w:sz w:val="18"/>
                            <w:szCs w:val="18"/>
                            <w:highlight w:val="green"/>
                            <w:lang w:val="it-IT"/>
                          </w:rPr>
                          <m:t>+4</m:t>
                        </m:r>
                        <m:sSub>
                          <m:sSubPr>
                            <m:ctrlPr>
                              <w:rPr>
                                <w:rFonts w:ascii="Cambria Math" w:hAnsi="Cambria Math"/>
                                <w:i/>
                                <w:iCs/>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risc</m:t>
                            </m:r>
                          </m:sub>
                        </m:sSub>
                        <m:sSub>
                          <m:sSubPr>
                            <m:ctrlPr>
                              <w:rPr>
                                <w:rFonts w:ascii="Cambria Math" w:hAnsi="Cambria Math"/>
                                <w:i/>
                                <w:iCs/>
                                <w:sz w:val="18"/>
                                <w:szCs w:val="18"/>
                                <w:highlight w:val="green"/>
                                <w:lang w:val="it-IT"/>
                              </w:rPr>
                            </m:ctrlPr>
                          </m:sSubPr>
                          <m:e>
                            <m:r>
                              <w:rPr>
                                <w:rFonts w:ascii="Cambria Math" w:hAnsi="Cambria Math"/>
                                <w:sz w:val="18"/>
                                <w:szCs w:val="18"/>
                                <w:highlight w:val="green"/>
                                <w:lang w:val="it-IT"/>
                              </w:rPr>
                              <m:t>k</m:t>
                            </m:r>
                          </m:e>
                          <m:sub>
                            <m:r>
                              <w:rPr>
                                <w:rFonts w:ascii="Cambria Math" w:hAnsi="Cambria Math"/>
                                <w:sz w:val="18"/>
                                <w:szCs w:val="18"/>
                                <w:highlight w:val="green"/>
                                <w:lang w:val="it-IT"/>
                              </w:rPr>
                              <m:t>isc</m:t>
                            </m:r>
                          </m:sub>
                        </m:sSub>
                      </m:e>
                    </m:rad>
                  </m:den>
                </m:f>
              </m:oMath>
            </m:oMathPara>
          </w:p>
          <w:p w14:paraId="53BE7227" w14:textId="7010AD33" w:rsidR="00A15915" w:rsidRPr="00900F05" w:rsidRDefault="00A15915" w:rsidP="00385D31">
            <w:pPr>
              <w:spacing w:after="80"/>
              <w:jc w:val="both"/>
              <w:rPr>
                <w:sz w:val="18"/>
                <w:szCs w:val="18"/>
              </w:rPr>
            </w:pPr>
            <m:oMathPara>
              <m:oMath>
                <m:r>
                  <w:rPr>
                    <w:rFonts w:ascii="Cambria Math" w:hAnsi="Cambria Math"/>
                    <w:sz w:val="18"/>
                    <w:szCs w:val="18"/>
                    <w:lang w:val="it-IT"/>
                  </w:rPr>
                  <m:t>=1+</m:t>
                </m:r>
                <m:sSub>
                  <m:sSubPr>
                    <m:ctrlPr>
                      <w:rPr>
                        <w:rFonts w:ascii="Cambria Math" w:hAnsi="Cambria Math"/>
                        <w:i/>
                        <w:iCs/>
                        <w:sz w:val="18"/>
                        <w:szCs w:val="18"/>
                        <w:lang w:val="it-IT"/>
                      </w:rPr>
                    </m:ctrlPr>
                  </m:sSubPr>
                  <m:e>
                    <m:r>
                      <w:rPr>
                        <w:rFonts w:ascii="Cambria Math" w:hAnsi="Cambria Math"/>
                        <w:sz w:val="18"/>
                        <w:szCs w:val="18"/>
                        <w:lang w:val="it-IT"/>
                      </w:rPr>
                      <m:t>k</m:t>
                    </m:r>
                  </m:e>
                  <m:sub>
                    <m:r>
                      <w:rPr>
                        <w:rFonts w:ascii="Cambria Math" w:hAnsi="Cambria Math"/>
                        <w:sz w:val="18"/>
                        <w:szCs w:val="18"/>
                        <w:lang w:val="it-IT"/>
                      </w:rPr>
                      <m:t>qS,T</m:t>
                    </m:r>
                  </m:sub>
                </m:sSub>
                <m:sSub>
                  <m:sSubPr>
                    <m:ctrlPr>
                      <w:rPr>
                        <w:rFonts w:ascii="Cambria Math" w:hAnsi="Cambria Math"/>
                        <w:i/>
                        <w:iCs/>
                        <w:sz w:val="18"/>
                        <w:szCs w:val="18"/>
                        <w:lang w:val="it-IT"/>
                      </w:rPr>
                    </m:ctrlPr>
                  </m:sSubPr>
                  <m:e>
                    <m:r>
                      <w:rPr>
                        <w:rFonts w:ascii="Cambria Math" w:hAnsi="Cambria Math"/>
                        <w:sz w:val="18"/>
                        <w:szCs w:val="18"/>
                        <w:lang w:val="it-IT"/>
                      </w:rPr>
                      <m:t>τ</m:t>
                    </m:r>
                  </m:e>
                  <m:sub>
                    <m:r>
                      <w:rPr>
                        <w:rFonts w:ascii="Cambria Math" w:hAnsi="Cambria Math"/>
                        <w:sz w:val="18"/>
                        <w:szCs w:val="18"/>
                        <w:lang w:val="it-IT"/>
                      </w:rPr>
                      <m:t>p</m:t>
                    </m:r>
                  </m:sub>
                </m:sSub>
                <m:r>
                  <w:rPr>
                    <w:rFonts w:ascii="Cambria Math" w:hAnsi="Cambria Math"/>
                    <w:sz w:val="18"/>
                    <w:szCs w:val="18"/>
                    <w:lang w:val="it-IT"/>
                  </w:rPr>
                  <m:t>[Q]</m:t>
                </m:r>
              </m:oMath>
            </m:oMathPara>
          </w:p>
        </w:tc>
        <w:tc>
          <w:tcPr>
            <w:tcW w:w="789" w:type="dxa"/>
            <w:gridSpan w:val="2"/>
            <w:vAlign w:val="center"/>
          </w:tcPr>
          <w:p w14:paraId="4C2E2659" w14:textId="2F3DBCE2" w:rsidR="00A15915" w:rsidRDefault="00A15915" w:rsidP="00385D31">
            <w:pPr>
              <w:spacing w:after="80"/>
              <w:jc w:val="center"/>
            </w:pPr>
            <w:r>
              <w:t>(</w:t>
            </w:r>
            <w:r w:rsidR="009806C9">
              <w:t>S3</w:t>
            </w:r>
            <w:r w:rsidR="00EA7A85">
              <w:t>4</w:t>
            </w:r>
            <w:r>
              <w:t>)</w:t>
            </w:r>
          </w:p>
        </w:tc>
      </w:tr>
      <w:tr w:rsidR="007348E0" w14:paraId="3ED927E6" w14:textId="77777777" w:rsidTr="00FB6D69">
        <w:tc>
          <w:tcPr>
            <w:tcW w:w="672" w:type="dxa"/>
          </w:tcPr>
          <w:p w14:paraId="4A7DEE7D" w14:textId="77777777" w:rsidR="007348E0" w:rsidRDefault="007348E0" w:rsidP="00385D31">
            <w:pPr>
              <w:spacing w:after="80"/>
              <w:jc w:val="both"/>
            </w:pPr>
          </w:p>
        </w:tc>
        <w:tc>
          <w:tcPr>
            <w:tcW w:w="8971" w:type="dxa"/>
            <w:gridSpan w:val="3"/>
          </w:tcPr>
          <w:p w14:paraId="2F572FFF" w14:textId="55F78FFE" w:rsidR="007348E0" w:rsidRDefault="007348E0" w:rsidP="00385D31">
            <w:pPr>
              <w:spacing w:before="100" w:after="160"/>
            </w:pPr>
            <w:r>
              <w:t>Equation S3</w:t>
            </w:r>
            <w:r w:rsidR="00EA7A85">
              <w:t>4</w:t>
            </w:r>
            <w:r>
              <w:t xml:space="preserve"> is analogous to the Stern-Volmer treatment for non-TADF systems, and a similar expression can be derived for the delayed lifetime as well.</w:t>
            </w:r>
          </w:p>
        </w:tc>
      </w:tr>
      <w:tr w:rsidR="008A42D2" w14:paraId="3EC9526F" w14:textId="77777777" w:rsidTr="00FB6D69">
        <w:tc>
          <w:tcPr>
            <w:tcW w:w="672" w:type="dxa"/>
          </w:tcPr>
          <w:p w14:paraId="56D72DBF" w14:textId="77777777" w:rsidR="008A42D2" w:rsidRDefault="008A42D2" w:rsidP="008A42D2">
            <w:pPr>
              <w:jc w:val="both"/>
            </w:pPr>
          </w:p>
        </w:tc>
        <w:tc>
          <w:tcPr>
            <w:tcW w:w="8971" w:type="dxa"/>
            <w:gridSpan w:val="3"/>
          </w:tcPr>
          <w:p w14:paraId="1802CEEF" w14:textId="77777777" w:rsidR="008A42D2" w:rsidRPr="008A42D2" w:rsidRDefault="008A42D2" w:rsidP="008A42D2">
            <w:pPr>
              <w:rPr>
                <w:sz w:val="16"/>
                <w:szCs w:val="16"/>
              </w:rPr>
            </w:pPr>
          </w:p>
        </w:tc>
      </w:tr>
      <w:tr w:rsidR="007A4470" w14:paraId="7A406946" w14:textId="77777777" w:rsidTr="00FB6D69">
        <w:tc>
          <w:tcPr>
            <w:tcW w:w="672" w:type="dxa"/>
          </w:tcPr>
          <w:p w14:paraId="631FFE77" w14:textId="389FEC5A" w:rsidR="007A4470" w:rsidRDefault="007A4470" w:rsidP="00385D31">
            <w:pPr>
              <w:pStyle w:val="ListParagraph"/>
              <w:numPr>
                <w:ilvl w:val="0"/>
                <w:numId w:val="3"/>
              </w:numPr>
              <w:spacing w:after="80"/>
              <w:jc w:val="both"/>
            </w:pPr>
          </w:p>
        </w:tc>
        <w:tc>
          <w:tcPr>
            <w:tcW w:w="8222" w:type="dxa"/>
            <w:gridSpan w:val="2"/>
          </w:tcPr>
          <w:p w14:paraId="58B26986" w14:textId="38F6B6B4" w:rsidR="007A4470" w:rsidRPr="007A4470" w:rsidRDefault="00000000" w:rsidP="00385D31">
            <w:pPr>
              <w:spacing w:after="80"/>
              <w:jc w:val="center"/>
              <w:rPr>
                <w:sz w:val="20"/>
                <w:szCs w:val="20"/>
              </w:rPr>
            </w:pPr>
            <m:oMathPara>
              <m:oMath>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[Q]</m:t>
                            </m:r>
                          </m:e>
                          <m:sub>
                            <m:r>
                              <w:rPr>
                                <w:rFonts w:ascii="Cambria Math" w:eastAsia="Aptos" w:hAnsi="Cambria Math" w:cs="Arial"/>
                                <w:sz w:val="20"/>
                                <w:szCs w:val="20"/>
                                <w:lang w:val="it-IT"/>
                              </w:rPr>
                              <m:t>0</m:t>
                            </m:r>
                          </m:sub>
                          <m:sup>
                            <m:r>
                              <w:rPr>
                                <w:rFonts w:ascii="Cambria Math" w:eastAsia="Aptos" w:hAnsi="Cambria Math" w:cs="Arial"/>
                                <w:sz w:val="20"/>
                                <w:szCs w:val="20"/>
                                <w:lang w:val="it-IT"/>
                              </w:rPr>
                              <m:t>max</m:t>
                            </m:r>
                          </m:sup>
                        </m:sSubSup>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Sup>
                      <m:sSubSupPr>
                        <m:ctrlPr>
                          <w:rPr>
                            <w:rFonts w:ascii="Cambria Math" w:eastAsia="Aptos" w:hAnsi="Cambria Math" w:cs="Arial"/>
                            <w:i/>
                            <w:iCs/>
                            <w:sz w:val="20"/>
                            <w:szCs w:val="20"/>
                            <w:lang w:val="it-IT"/>
                          </w:rPr>
                        </m:ctrlPr>
                      </m:sSubSupPr>
                      <m:e>
                        <m:r>
                          <w:rPr>
                            <w:rFonts w:ascii="Cambria Math" w:eastAsia="Aptos" w:hAnsi="Cambria Math" w:cs="Arial"/>
                            <w:sz w:val="20"/>
                            <w:szCs w:val="20"/>
                            <w:lang w:val="it-IT"/>
                          </w:rPr>
                          <m:t>[Q]</m:t>
                        </m:r>
                      </m:e>
                      <m:sub>
                        <m:r>
                          <w:rPr>
                            <w:rFonts w:ascii="Cambria Math" w:eastAsia="Aptos" w:hAnsi="Cambria Math" w:cs="Arial"/>
                            <w:sz w:val="20"/>
                            <w:szCs w:val="20"/>
                            <w:lang w:val="it-IT"/>
                          </w:rPr>
                          <m:t>0</m:t>
                        </m:r>
                      </m:sub>
                      <m:sup>
                        <m:r>
                          <w:rPr>
                            <w:rFonts w:ascii="Cambria Math" w:eastAsia="Aptos" w:hAnsi="Cambria Math" w:cs="Arial"/>
                            <w:sz w:val="20"/>
                            <w:szCs w:val="20"/>
                            <w:lang w:val="it-IT"/>
                          </w:rPr>
                          <m:t>max</m:t>
                        </m:r>
                      </m:sup>
                    </m:sSubSup>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4k</m:t>
                    </m:r>
                  </m:e>
                  <m:sub>
                    <m:r>
                      <w:rPr>
                        <w:rFonts w:ascii="Cambria Math" w:eastAsia="Aptos" w:hAnsi="Cambria Math" w:cs="Arial"/>
                        <w:sz w:val="20"/>
                        <w:szCs w:val="20"/>
                        <w:lang w:val="it-IT"/>
                      </w:rPr>
                      <m:t>isc</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oMath>
            </m:oMathPara>
          </w:p>
        </w:tc>
        <w:tc>
          <w:tcPr>
            <w:tcW w:w="749" w:type="dxa"/>
            <w:vAlign w:val="center"/>
          </w:tcPr>
          <w:p w14:paraId="5D720541" w14:textId="6BCBEF34" w:rsidR="007A4470" w:rsidRDefault="007A4470" w:rsidP="00385D31">
            <w:pPr>
              <w:spacing w:after="80"/>
              <w:jc w:val="center"/>
            </w:pPr>
            <w:r>
              <w:t>(23)</w:t>
            </w:r>
          </w:p>
        </w:tc>
      </w:tr>
      <w:tr w:rsidR="0088722D" w14:paraId="61A3E27D" w14:textId="77777777" w:rsidTr="00FB6D69">
        <w:tc>
          <w:tcPr>
            <w:tcW w:w="672" w:type="dxa"/>
          </w:tcPr>
          <w:p w14:paraId="054E62C4" w14:textId="77777777" w:rsidR="0088722D" w:rsidRDefault="0088722D" w:rsidP="00385D31">
            <w:pPr>
              <w:spacing w:after="80"/>
              <w:jc w:val="both"/>
            </w:pPr>
          </w:p>
        </w:tc>
        <w:tc>
          <w:tcPr>
            <w:tcW w:w="8971" w:type="dxa"/>
            <w:gridSpan w:val="3"/>
          </w:tcPr>
          <w:p w14:paraId="2B2FBE4A" w14:textId="5CC308B7" w:rsidR="0088722D" w:rsidRDefault="00BB4D53" w:rsidP="00385D31">
            <w:pPr>
              <w:spacing w:before="80" w:after="80"/>
            </w:pPr>
            <w:r>
              <w:t xml:space="preserve">Under this condition, the </w:t>
            </w:r>
            <w:proofErr w:type="spellStart"/>
            <w:r>
              <w:t>k</w:t>
            </w:r>
            <w:r w:rsidRPr="00342572">
              <w:rPr>
                <w:vertAlign w:val="subscript"/>
              </w:rPr>
              <w:t>isc</w:t>
            </w:r>
            <w:r>
              <w:t>k</w:t>
            </w:r>
            <w:r w:rsidRPr="00342572">
              <w:rPr>
                <w:vertAlign w:val="subscript"/>
              </w:rPr>
              <w:t>risc</w:t>
            </w:r>
            <w:proofErr w:type="spellEnd"/>
            <w:r>
              <w:t xml:space="preserve"> term under the radical is negligible</w:t>
            </w:r>
            <w:r w:rsidR="008A42D2">
              <w:t>, and equations S22-S23 can be simplified to equations S3</w:t>
            </w:r>
            <w:r w:rsidR="00EA7A85">
              <w:t>5</w:t>
            </w:r>
            <w:r w:rsidR="008A42D2">
              <w:t>-S3</w:t>
            </w:r>
            <w:r w:rsidR="00EA7A85">
              <w:t>6</w:t>
            </w:r>
            <w:r>
              <w:t>:</w:t>
            </w:r>
          </w:p>
        </w:tc>
      </w:tr>
      <w:tr w:rsidR="0005403F" w14:paraId="7EA0A7C3" w14:textId="77777777" w:rsidTr="00FB6D69">
        <w:tc>
          <w:tcPr>
            <w:tcW w:w="672" w:type="dxa"/>
          </w:tcPr>
          <w:p w14:paraId="2DB12C8D" w14:textId="77777777" w:rsidR="0005403F" w:rsidRDefault="0005403F" w:rsidP="00385D31">
            <w:pPr>
              <w:spacing w:after="80"/>
              <w:jc w:val="both"/>
            </w:pPr>
          </w:p>
        </w:tc>
        <w:tc>
          <w:tcPr>
            <w:tcW w:w="8222" w:type="dxa"/>
            <w:gridSpan w:val="2"/>
          </w:tcPr>
          <w:p w14:paraId="6904E724" w14:textId="77777777" w:rsidR="00F66C2D" w:rsidRPr="00F66C2D" w:rsidRDefault="00000000" w:rsidP="00385D31">
            <w:pPr>
              <w:spacing w:after="80"/>
              <w:jc w:val="center"/>
              <w:rPr>
                <w:rFonts w:eastAsiaTheme="minorEastAsia"/>
                <w:sz w:val="20"/>
                <w:szCs w:val="20"/>
                <w:lang w:val="it-IT"/>
              </w:rPr>
            </w:pPr>
            <m:oMathPara>
              <m:oMath>
                <m:f>
                  <m:fPr>
                    <m:ctrlPr>
                      <w:rPr>
                        <w:rFonts w:ascii="Cambria Math" w:hAnsi="Cambria Math"/>
                        <w:i/>
                        <w:iCs/>
                        <w:sz w:val="20"/>
                        <w:szCs w:val="20"/>
                        <w:lang w:val="it-IT"/>
                      </w:rPr>
                    </m:ctrlPr>
                  </m:fPr>
                  <m:num>
                    <m:sSubSup>
                      <m:sSubSupPr>
                        <m:ctrlPr>
                          <w:rPr>
                            <w:rFonts w:ascii="Cambria Math" w:hAnsi="Cambria Math"/>
                            <w:i/>
                            <w:iCs/>
                            <w:sz w:val="20"/>
                            <w:szCs w:val="20"/>
                            <w:lang w:val="it-IT"/>
                          </w:rPr>
                        </m:ctrlPr>
                      </m:sSubSupPr>
                      <m:e>
                        <m:r>
                          <w:rPr>
                            <w:rFonts w:ascii="Cambria Math" w:hAnsi="Cambria Math"/>
                            <w:sz w:val="20"/>
                            <w:szCs w:val="20"/>
                            <w:lang w:val="it-IT"/>
                          </w:rPr>
                          <m:t>τ</m:t>
                        </m:r>
                      </m:e>
                      <m:sub>
                        <m:r>
                          <w:rPr>
                            <w:rFonts w:ascii="Cambria Math" w:hAnsi="Cambria Math"/>
                            <w:sz w:val="20"/>
                            <w:szCs w:val="20"/>
                            <w:lang w:val="it-IT"/>
                          </w:rPr>
                          <m:t>p</m:t>
                        </m:r>
                      </m:sub>
                      <m:sup>
                        <m:r>
                          <w:rPr>
                            <w:rFonts w:ascii="Cambria Math" w:hAnsi="Cambria Math"/>
                            <w:sz w:val="20"/>
                            <w:szCs w:val="20"/>
                            <w:lang w:val="it-IT"/>
                          </w:rPr>
                          <m:t>0</m:t>
                        </m:r>
                      </m:sup>
                    </m:sSubSup>
                  </m:num>
                  <m:den>
                    <m:sSub>
                      <m:sSubPr>
                        <m:ctrlPr>
                          <w:rPr>
                            <w:rFonts w:ascii="Cambria Math" w:hAnsi="Cambria Math"/>
                            <w:i/>
                            <w:iCs/>
                            <w:sz w:val="20"/>
                            <w:szCs w:val="20"/>
                            <w:lang w:val="it-IT"/>
                          </w:rPr>
                        </m:ctrlPr>
                      </m:sSubPr>
                      <m:e>
                        <m:r>
                          <w:rPr>
                            <w:rFonts w:ascii="Cambria Math" w:hAnsi="Cambria Math"/>
                            <w:sz w:val="20"/>
                            <w:szCs w:val="20"/>
                            <w:lang w:val="it-IT"/>
                          </w:rPr>
                          <m:t>τ</m:t>
                        </m:r>
                      </m:e>
                      <m:sub>
                        <m:r>
                          <w:rPr>
                            <w:rFonts w:ascii="Cambria Math" w:hAnsi="Cambria Math"/>
                            <w:sz w:val="20"/>
                            <w:szCs w:val="20"/>
                            <w:lang w:val="it-IT"/>
                          </w:rPr>
                          <m:t>p</m:t>
                        </m:r>
                      </m:sub>
                    </m:sSub>
                  </m:den>
                </m:f>
                <m:r>
                  <w:rPr>
                    <w:rFonts w:ascii="Cambria Math" w:hAnsi="Cambria Math"/>
                    <w:sz w:val="20"/>
                    <w:szCs w:val="20"/>
                    <w:lang w:val="it-IT"/>
                  </w:rPr>
                  <m:t>=</m:t>
                </m:r>
                <m:f>
                  <m:fPr>
                    <m:ctrlPr>
                      <w:rPr>
                        <w:rFonts w:ascii="Cambria Math" w:hAnsi="Cambria Math"/>
                        <w:i/>
                        <w:iCs/>
                        <w:sz w:val="20"/>
                        <w:szCs w:val="20"/>
                        <w:lang w:val="it-IT"/>
                      </w:rPr>
                    </m:ctrlPr>
                  </m:fPr>
                  <m:num>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p</m:t>
                        </m:r>
                      </m:sub>
                    </m:sSub>
                  </m:num>
                  <m:den>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lang w:val="it-IT"/>
                          </w:rPr>
                          <m:t>0</m:t>
                        </m:r>
                      </m:sup>
                    </m:sSubSup>
                  </m:den>
                </m:f>
                <m:r>
                  <w:rPr>
                    <w:rFonts w:ascii="Cambria Math" w:hAnsi="Cambria Math"/>
                    <w:sz w:val="20"/>
                    <w:szCs w:val="20"/>
                    <w:lang w:val="it-IT"/>
                  </w:rPr>
                  <m:t>≈</m:t>
                </m:r>
                <m:f>
                  <m:fPr>
                    <m:ctrlPr>
                      <w:rPr>
                        <w:rFonts w:ascii="Cambria Math" w:hAnsi="Cambria Math"/>
                        <w:i/>
                        <w:iCs/>
                        <w:sz w:val="20"/>
                        <w:szCs w:val="20"/>
                        <w:lang w:val="it-IT"/>
                      </w:rPr>
                    </m:ctrlPr>
                  </m:fPr>
                  <m:num>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T,0</m:t>
                        </m:r>
                      </m:sup>
                    </m:sSup>
                    <m:r>
                      <w:rPr>
                        <w:rFonts w:ascii="Cambria Math" w:hAnsi="Cambria Math"/>
                        <w:sz w:val="20"/>
                        <w:szCs w:val="20"/>
                        <w:highlight w:val="green"/>
                        <w:lang w:val="it-IT"/>
                      </w:rPr>
                      <m:t>+</m:t>
                    </m:r>
                    <m:sSub>
                      <m:sSubPr>
                        <m:ctrlPr>
                          <w:rPr>
                            <w:rFonts w:ascii="Cambria Math" w:hAnsi="Cambria Math"/>
                            <w:i/>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risc</m:t>
                        </m:r>
                      </m:sub>
                    </m:sSub>
                    <m:r>
                      <w:rPr>
                        <w:rFonts w:ascii="Cambria Math" w:hAnsi="Cambria Math"/>
                        <w:sz w:val="20"/>
                        <w:szCs w:val="20"/>
                        <w:lang w:val="it-IT"/>
                      </w:rPr>
                      <m:t>+</m:t>
                    </m:r>
                    <m:d>
                      <m:dPr>
                        <m:ctrlPr>
                          <w:rPr>
                            <w:rFonts w:ascii="Cambria Math" w:hAnsi="Cambria Math"/>
                            <w:i/>
                            <w:sz w:val="20"/>
                            <w:szCs w:val="20"/>
                            <w:lang w:val="it-IT"/>
                          </w:rPr>
                        </m:ctrlPr>
                      </m:dPr>
                      <m:e>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qT</m:t>
                            </m:r>
                          </m:sub>
                        </m:sSub>
                      </m:e>
                    </m:d>
                    <m:d>
                      <m:dPr>
                        <m:begChr m:val="["/>
                        <m:endChr m:val="]"/>
                        <m:ctrlPr>
                          <w:rPr>
                            <w:rFonts w:ascii="Cambria Math" w:hAnsi="Cambria Math"/>
                            <w:i/>
                            <w:iCs/>
                            <w:sz w:val="20"/>
                            <w:szCs w:val="20"/>
                            <w:lang w:val="it-IT"/>
                          </w:rPr>
                        </m:ctrlPr>
                      </m:dPr>
                      <m:e>
                        <m:r>
                          <w:rPr>
                            <w:rFonts w:ascii="Cambria Math" w:hAnsi="Cambria Math"/>
                            <w:sz w:val="20"/>
                            <w:szCs w:val="20"/>
                            <w:lang w:val="it-IT"/>
                          </w:rPr>
                          <m:t>Q</m:t>
                        </m:r>
                      </m:e>
                    </m:d>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highlight w:val="green"/>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T,0</m:t>
                        </m:r>
                      </m:sup>
                    </m:sSup>
                    <m:r>
                      <w:rPr>
                        <w:rFonts w:ascii="Cambria Math" w:hAnsi="Cambria Math"/>
                        <w:sz w:val="20"/>
                        <w:szCs w:val="20"/>
                        <w:highlight w:val="green"/>
                        <w:lang w:val="it-IT"/>
                      </w:rPr>
                      <m:t>-</m:t>
                    </m:r>
                    <m:sSub>
                      <m:sSubPr>
                        <m:ctrlPr>
                          <w:rPr>
                            <w:rFonts w:ascii="Cambria Math" w:hAnsi="Cambria Math"/>
                            <w:i/>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risc</m:t>
                        </m:r>
                      </m:sub>
                    </m:sSub>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qT</m:t>
                        </m:r>
                      </m:sub>
                    </m:sSub>
                    <m:r>
                      <w:rPr>
                        <w:rFonts w:ascii="Cambria Math" w:hAnsi="Cambria Math"/>
                        <w:sz w:val="20"/>
                        <w:szCs w:val="20"/>
                        <w:lang w:val="it-IT"/>
                      </w:rPr>
                      <m:t>)[Q]</m:t>
                    </m:r>
                  </m:num>
                  <m:den>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rad>
                      <m:radPr>
                        <m:degHide m:val="1"/>
                        <m:ctrlPr>
                          <w:rPr>
                            <w:rFonts w:ascii="Cambria Math" w:hAnsi="Cambria Math"/>
                            <w:i/>
                            <w:iCs/>
                            <w:sz w:val="20"/>
                            <w:szCs w:val="20"/>
                            <w:lang w:val="it-IT"/>
                          </w:rPr>
                        </m:ctrlPr>
                      </m:radPr>
                      <m:deg/>
                      <m:e>
                        <m:r>
                          <w:rPr>
                            <w:rFonts w:ascii="Cambria Math" w:hAnsi="Cambria Math"/>
                            <w:sz w:val="20"/>
                            <w:szCs w:val="20"/>
                            <w:lang w:val="it-IT"/>
                          </w:rPr>
                          <m:t>(</m:t>
                        </m:r>
                        <m:sSup>
                          <m:sSupPr>
                            <m:ctrlPr>
                              <w:rPr>
                                <w:rFonts w:ascii="Cambria Math" w:hAnsi="Cambria Math"/>
                                <w:i/>
                                <w:iCs/>
                                <w:sz w:val="20"/>
                                <w:szCs w:val="20"/>
                                <w:lang w:val="it-IT"/>
                              </w:rPr>
                            </m:ctrlPr>
                          </m:sSupPr>
                          <m:e>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e>
                          <m:sup>
                            <m:r>
                              <w:rPr>
                                <w:rFonts w:ascii="Cambria Math" w:hAnsi="Cambria Math"/>
                                <w:sz w:val="20"/>
                                <w:szCs w:val="20"/>
                                <w:lang w:val="it-IT"/>
                              </w:rPr>
                              <m:t>2</m:t>
                            </m:r>
                          </m:sup>
                        </m:sSup>
                        <m:r>
                          <w:rPr>
                            <w:rFonts w:ascii="Cambria Math" w:hAnsi="Cambria Math"/>
                            <w:sz w:val="20"/>
                            <w:szCs w:val="20"/>
                            <w:lang w:val="it-IT"/>
                          </w:rPr>
                          <m:t>-4</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e>
                    </m:rad>
                  </m:den>
                </m:f>
              </m:oMath>
            </m:oMathPara>
          </w:p>
          <w:p w14:paraId="16B27B10" w14:textId="4742C0C8" w:rsidR="0005403F" w:rsidRPr="0005403F" w:rsidRDefault="00FB0DC6" w:rsidP="00385D31">
            <w:pPr>
              <w:spacing w:after="80"/>
              <w:jc w:val="center"/>
              <w:rPr>
                <w:sz w:val="20"/>
                <w:szCs w:val="20"/>
              </w:rPr>
            </w:pPr>
            <m:oMathPara>
              <m:oMath>
                <m:r>
                  <w:rPr>
                    <w:rFonts w:ascii="Cambria Math" w:hAnsi="Cambria Math"/>
                    <w:sz w:val="20"/>
                    <w:szCs w:val="20"/>
                    <w:lang w:val="it-IT"/>
                  </w:rPr>
                  <m:t>=</m:t>
                </m:r>
                <m:f>
                  <m:fPr>
                    <m:ctrlPr>
                      <w:rPr>
                        <w:rFonts w:ascii="Cambria Math" w:hAnsi="Cambria Math"/>
                        <w:i/>
                        <w:sz w:val="20"/>
                        <w:szCs w:val="20"/>
                        <w:lang w:val="it-IT"/>
                      </w:rPr>
                    </m:ctrlPr>
                  </m:fPr>
                  <m:num>
                    <m:r>
                      <w:rPr>
                        <w:rFonts w:ascii="Cambria Math" w:hAnsi="Cambria Math"/>
                        <w:sz w:val="20"/>
                        <w:szCs w:val="20"/>
                        <w:lang w:val="it-IT"/>
                      </w:rPr>
                      <m:t>2</m:t>
                    </m:r>
                    <m:sSup>
                      <m:sSupPr>
                        <m:ctrlPr>
                          <w:rPr>
                            <w:rFonts w:ascii="Cambria Math" w:hAnsi="Cambria Math"/>
                            <w:i/>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)+2</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r>
                      <w:rPr>
                        <w:rFonts w:ascii="Cambria Math" w:hAnsi="Cambria Math"/>
                        <w:sz w:val="20"/>
                        <w:szCs w:val="20"/>
                        <w:lang w:val="it-IT"/>
                      </w:rPr>
                      <m:t>[Q]</m:t>
                    </m:r>
                  </m:num>
                  <m:den>
                    <m:r>
                      <w:rPr>
                        <w:rFonts w:ascii="Cambria Math" w:hAnsi="Cambria Math"/>
                        <w:sz w:val="20"/>
                        <w:szCs w:val="20"/>
                        <w:lang w:val="it-IT"/>
                      </w:rPr>
                      <m:t>2</m:t>
                    </m:r>
                    <m:sSubSup>
                      <m:sSubSupPr>
                        <m:ctrlPr>
                          <w:rPr>
                            <w:rFonts w:ascii="Cambria Math" w:hAnsi="Cambria Math"/>
                            <w:i/>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lang w:val="it-IT"/>
                          </w:rPr>
                          <m:t>0</m:t>
                        </m:r>
                      </m:sup>
                    </m:sSubSup>
                  </m:den>
                </m:f>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bSup>
                  <m:sSubSupPr>
                    <m:ctrlPr>
                      <w:rPr>
                        <w:rFonts w:ascii="Cambria Math" w:hAnsi="Cambria Math"/>
                        <w:i/>
                        <w:iCs/>
                        <w:sz w:val="20"/>
                        <w:szCs w:val="20"/>
                        <w:lang w:val="it-IT"/>
                      </w:rPr>
                    </m:ctrlPr>
                  </m:sSubSupPr>
                  <m:e>
                    <m:r>
                      <w:rPr>
                        <w:rFonts w:ascii="Cambria Math" w:hAnsi="Cambria Math"/>
                        <w:sz w:val="20"/>
                        <w:szCs w:val="20"/>
                        <w:lang w:val="it-IT"/>
                      </w:rPr>
                      <m:t>τ</m:t>
                    </m:r>
                  </m:e>
                  <m:sub>
                    <m:r>
                      <w:rPr>
                        <w:rFonts w:ascii="Cambria Math" w:hAnsi="Cambria Math"/>
                        <w:sz w:val="20"/>
                        <w:szCs w:val="20"/>
                        <w:lang w:val="it-IT"/>
                      </w:rPr>
                      <m:t>p</m:t>
                    </m:r>
                  </m:sub>
                  <m:sup>
                    <m:r>
                      <w:rPr>
                        <w:rFonts w:ascii="Cambria Math" w:hAnsi="Cambria Math"/>
                        <w:sz w:val="20"/>
                        <w:szCs w:val="20"/>
                        <w:lang w:val="it-IT"/>
                      </w:rPr>
                      <m:t>0</m:t>
                    </m:r>
                  </m:sup>
                </m:sSubSup>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qS</m:t>
                    </m:r>
                  </m:sub>
                </m:sSub>
                <m:sSubSup>
                  <m:sSubSupPr>
                    <m:ctrlPr>
                      <w:rPr>
                        <w:rFonts w:ascii="Cambria Math" w:hAnsi="Cambria Math"/>
                        <w:i/>
                        <w:iCs/>
                        <w:sz w:val="20"/>
                        <w:szCs w:val="20"/>
                        <w:lang w:val="it-IT"/>
                      </w:rPr>
                    </m:ctrlPr>
                  </m:sSubSupPr>
                  <m:e>
                    <m:r>
                      <w:rPr>
                        <w:rFonts w:ascii="Cambria Math" w:hAnsi="Cambria Math"/>
                        <w:sz w:val="20"/>
                        <w:szCs w:val="20"/>
                        <w:lang w:val="it-IT"/>
                      </w:rPr>
                      <m:t>τ</m:t>
                    </m:r>
                  </m:e>
                  <m:sub>
                    <m:r>
                      <w:rPr>
                        <w:rFonts w:ascii="Cambria Math" w:hAnsi="Cambria Math"/>
                        <w:sz w:val="20"/>
                        <w:szCs w:val="20"/>
                        <w:lang w:val="it-IT"/>
                      </w:rPr>
                      <m:t>p</m:t>
                    </m:r>
                  </m:sub>
                  <m:sup>
                    <m:r>
                      <w:rPr>
                        <w:rFonts w:ascii="Cambria Math" w:hAnsi="Cambria Math"/>
                        <w:sz w:val="20"/>
                        <w:szCs w:val="20"/>
                        <w:lang w:val="it-IT"/>
                      </w:rPr>
                      <m:t>0</m:t>
                    </m:r>
                  </m:sup>
                </m:sSubSup>
                <m:r>
                  <w:rPr>
                    <w:rFonts w:ascii="Cambria Math" w:hAnsi="Cambria Math"/>
                    <w:sz w:val="20"/>
                    <w:szCs w:val="20"/>
                    <w:lang w:val="it-IT"/>
                  </w:rPr>
                  <m:t>[Q]</m:t>
                </m:r>
              </m:oMath>
            </m:oMathPara>
          </w:p>
        </w:tc>
        <w:tc>
          <w:tcPr>
            <w:tcW w:w="749" w:type="dxa"/>
            <w:vAlign w:val="center"/>
          </w:tcPr>
          <w:p w14:paraId="0106D832" w14:textId="043245B0" w:rsidR="0005403F" w:rsidRDefault="0005403F" w:rsidP="00385D31">
            <w:pPr>
              <w:spacing w:after="80"/>
              <w:jc w:val="center"/>
            </w:pPr>
            <w:r>
              <w:t>(</w:t>
            </w:r>
            <w:r w:rsidR="00FB6D69">
              <w:t>S3</w:t>
            </w:r>
            <w:r w:rsidR="00EA7A85">
              <w:t>5</w:t>
            </w:r>
            <w:r>
              <w:t>)</w:t>
            </w:r>
          </w:p>
        </w:tc>
      </w:tr>
      <w:tr w:rsidR="00FB6D69" w14:paraId="0AA2D0B4" w14:textId="77777777" w:rsidTr="00FB6D69">
        <w:tc>
          <w:tcPr>
            <w:tcW w:w="672" w:type="dxa"/>
          </w:tcPr>
          <w:p w14:paraId="0E124EC4" w14:textId="77777777" w:rsidR="00FB6D69" w:rsidRDefault="00FB6D69" w:rsidP="00385D31">
            <w:pPr>
              <w:spacing w:after="80"/>
              <w:jc w:val="both"/>
            </w:pPr>
          </w:p>
        </w:tc>
        <w:tc>
          <w:tcPr>
            <w:tcW w:w="8222" w:type="dxa"/>
            <w:gridSpan w:val="2"/>
          </w:tcPr>
          <w:p w14:paraId="12D26DC8" w14:textId="66496DB0" w:rsidR="00FB6D69" w:rsidRPr="00F66C2D" w:rsidRDefault="00000000" w:rsidP="00385D31">
            <w:pPr>
              <w:spacing w:after="80"/>
              <w:jc w:val="center"/>
              <w:rPr>
                <w:rFonts w:eastAsiaTheme="minorEastAsia"/>
                <w:sz w:val="20"/>
                <w:szCs w:val="20"/>
                <w:lang w:val="it-IT"/>
              </w:rPr>
            </w:pPr>
            <m:oMathPara>
              <m:oMath>
                <m:f>
                  <m:fPr>
                    <m:ctrlPr>
                      <w:rPr>
                        <w:rFonts w:ascii="Cambria Math" w:hAnsi="Cambria Math"/>
                        <w:i/>
                        <w:iCs/>
                        <w:sz w:val="20"/>
                        <w:szCs w:val="20"/>
                        <w:lang w:val="it-IT"/>
                      </w:rPr>
                    </m:ctrlPr>
                  </m:fPr>
                  <m:num>
                    <m:sSubSup>
                      <m:sSubSupPr>
                        <m:ctrlPr>
                          <w:rPr>
                            <w:rFonts w:ascii="Cambria Math" w:hAnsi="Cambria Math"/>
                            <w:i/>
                            <w:iCs/>
                            <w:sz w:val="20"/>
                            <w:szCs w:val="20"/>
                            <w:lang w:val="it-IT"/>
                          </w:rPr>
                        </m:ctrlPr>
                      </m:sSubSupPr>
                      <m:e>
                        <m:r>
                          <w:rPr>
                            <w:rFonts w:ascii="Cambria Math" w:hAnsi="Cambria Math"/>
                            <w:sz w:val="20"/>
                            <w:szCs w:val="20"/>
                            <w:lang w:val="it-IT"/>
                          </w:rPr>
                          <m:t>τ</m:t>
                        </m:r>
                      </m:e>
                      <m:sub>
                        <m:r>
                          <w:rPr>
                            <w:rFonts w:ascii="Cambria Math" w:hAnsi="Cambria Math"/>
                            <w:sz w:val="20"/>
                            <w:szCs w:val="20"/>
                            <w:lang w:val="it-IT"/>
                          </w:rPr>
                          <m:t>p</m:t>
                        </m:r>
                      </m:sub>
                      <m:sup>
                        <m:r>
                          <w:rPr>
                            <w:rFonts w:ascii="Cambria Math" w:hAnsi="Cambria Math"/>
                            <w:sz w:val="20"/>
                            <w:szCs w:val="20"/>
                            <w:lang w:val="it-IT"/>
                          </w:rPr>
                          <m:t>0</m:t>
                        </m:r>
                      </m:sup>
                    </m:sSubSup>
                  </m:num>
                  <m:den>
                    <m:sSub>
                      <m:sSubPr>
                        <m:ctrlPr>
                          <w:rPr>
                            <w:rFonts w:ascii="Cambria Math" w:hAnsi="Cambria Math"/>
                            <w:i/>
                            <w:iCs/>
                            <w:sz w:val="20"/>
                            <w:szCs w:val="20"/>
                            <w:lang w:val="it-IT"/>
                          </w:rPr>
                        </m:ctrlPr>
                      </m:sSubPr>
                      <m:e>
                        <m:r>
                          <w:rPr>
                            <w:rFonts w:ascii="Cambria Math" w:hAnsi="Cambria Math"/>
                            <w:sz w:val="20"/>
                            <w:szCs w:val="20"/>
                            <w:lang w:val="it-IT"/>
                          </w:rPr>
                          <m:t>τ</m:t>
                        </m:r>
                      </m:e>
                      <m:sub>
                        <m:r>
                          <w:rPr>
                            <w:rFonts w:ascii="Cambria Math" w:hAnsi="Cambria Math"/>
                            <w:sz w:val="20"/>
                            <w:szCs w:val="20"/>
                            <w:lang w:val="it-IT"/>
                          </w:rPr>
                          <m:t>p</m:t>
                        </m:r>
                      </m:sub>
                    </m:sSub>
                  </m:den>
                </m:f>
                <m:r>
                  <w:rPr>
                    <w:rFonts w:ascii="Cambria Math" w:hAnsi="Cambria Math"/>
                    <w:sz w:val="20"/>
                    <w:szCs w:val="20"/>
                    <w:lang w:val="it-IT"/>
                  </w:rPr>
                  <m:t>=</m:t>
                </m:r>
                <m:f>
                  <m:fPr>
                    <m:ctrlPr>
                      <w:rPr>
                        <w:rFonts w:ascii="Cambria Math" w:hAnsi="Cambria Math"/>
                        <w:i/>
                        <w:iCs/>
                        <w:sz w:val="20"/>
                        <w:szCs w:val="20"/>
                        <w:lang w:val="it-IT"/>
                      </w:rPr>
                    </m:ctrlPr>
                  </m:fPr>
                  <m:num>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p</m:t>
                        </m:r>
                      </m:sub>
                    </m:sSub>
                  </m:num>
                  <m:den>
                    <m:sSubSup>
                      <m:sSubSupPr>
                        <m:ctrlPr>
                          <w:rPr>
                            <w:rFonts w:ascii="Cambria Math" w:hAnsi="Cambria Math"/>
                            <w:i/>
                            <w:iCs/>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p</m:t>
                        </m:r>
                      </m:sub>
                      <m:sup>
                        <m:r>
                          <w:rPr>
                            <w:rFonts w:ascii="Cambria Math" w:hAnsi="Cambria Math"/>
                            <w:sz w:val="20"/>
                            <w:szCs w:val="20"/>
                            <w:lang w:val="it-IT"/>
                          </w:rPr>
                          <m:t>0</m:t>
                        </m:r>
                      </m:sup>
                    </m:sSubSup>
                  </m:den>
                </m:f>
                <m:r>
                  <w:rPr>
                    <w:rFonts w:ascii="Cambria Math" w:hAnsi="Cambria Math"/>
                    <w:sz w:val="20"/>
                    <w:szCs w:val="20"/>
                    <w:lang w:val="it-IT"/>
                  </w:rPr>
                  <m:t>≈</m:t>
                </m:r>
                <m:f>
                  <m:fPr>
                    <m:ctrlPr>
                      <w:rPr>
                        <w:rFonts w:ascii="Cambria Math" w:hAnsi="Cambria Math"/>
                        <w:i/>
                        <w:iCs/>
                        <w:sz w:val="20"/>
                        <w:szCs w:val="20"/>
                        <w:lang w:val="it-IT"/>
                      </w:rPr>
                    </m:ctrlPr>
                  </m:fPr>
                  <m:num>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S,0</m:t>
                        </m:r>
                      </m:sup>
                    </m:sSup>
                    <m:r>
                      <w:rPr>
                        <w:rFonts w:ascii="Cambria Math" w:hAnsi="Cambria Math"/>
                        <w:sz w:val="20"/>
                        <w:szCs w:val="20"/>
                        <w:highlight w:val="green"/>
                        <w:lang w:val="it-IT"/>
                      </w:rPr>
                      <m:t>+</m:t>
                    </m:r>
                    <m:sSub>
                      <m:sSubPr>
                        <m:ctrlPr>
                          <w:rPr>
                            <w:rFonts w:ascii="Cambria Math" w:hAnsi="Cambria Math"/>
                            <w:i/>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d>
                      <m:dPr>
                        <m:ctrlPr>
                          <w:rPr>
                            <w:rFonts w:ascii="Cambria Math" w:hAnsi="Cambria Math"/>
                            <w:i/>
                            <w:sz w:val="20"/>
                            <w:szCs w:val="20"/>
                            <w:lang w:val="it-IT"/>
                          </w:rPr>
                        </m:ctrlPr>
                      </m:dPr>
                      <m:e>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qS</m:t>
                            </m:r>
                          </m:sub>
                        </m:sSub>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qT</m:t>
                            </m:r>
                          </m:sub>
                        </m:sSub>
                      </m:e>
                    </m:d>
                    <m:d>
                      <m:dPr>
                        <m:begChr m:val="["/>
                        <m:endChr m:val="]"/>
                        <m:ctrlPr>
                          <w:rPr>
                            <w:rFonts w:ascii="Cambria Math" w:hAnsi="Cambria Math"/>
                            <w:i/>
                            <w:iCs/>
                            <w:sz w:val="20"/>
                            <w:szCs w:val="20"/>
                            <w:lang w:val="it-IT"/>
                          </w:rPr>
                        </m:ctrlPr>
                      </m:dPr>
                      <m:e>
                        <m:r>
                          <w:rPr>
                            <w:rFonts w:ascii="Cambria Math" w:hAnsi="Cambria Math"/>
                            <w:sz w:val="20"/>
                            <w:szCs w:val="20"/>
                            <w:lang w:val="it-IT"/>
                          </w:rPr>
                          <m:t>Q</m:t>
                        </m:r>
                      </m:e>
                    </m:d>
                    <m:r>
                      <w:rPr>
                        <w:rFonts w:ascii="Cambria Math" w:hAnsi="Cambria Math"/>
                        <w:sz w:val="20"/>
                        <w:szCs w:val="20"/>
                        <w:highlight w:val="green"/>
                        <w:lang w:val="it-IT"/>
                      </w:rPr>
                      <m:t>-</m:t>
                    </m:r>
                    <m:sSup>
                      <m:sSupPr>
                        <m:ctrlPr>
                          <w:rPr>
                            <w:rFonts w:ascii="Cambria Math" w:hAnsi="Cambria Math"/>
                            <w:i/>
                            <w:iCs/>
                            <w:sz w:val="20"/>
                            <w:szCs w:val="20"/>
                            <w:highlight w:val="green"/>
                            <w:lang w:val="it-IT"/>
                          </w:rPr>
                        </m:ctrlPr>
                      </m:sSupPr>
                      <m:e>
                        <m:r>
                          <w:rPr>
                            <w:rFonts w:ascii="Cambria Math" w:hAnsi="Cambria Math"/>
                            <w:sz w:val="20"/>
                            <w:szCs w:val="20"/>
                            <w:highlight w:val="green"/>
                            <w:lang w:val="it-IT"/>
                          </w:rPr>
                          <m:t>k</m:t>
                        </m:r>
                      </m:e>
                      <m:sup>
                        <m:r>
                          <w:rPr>
                            <w:rFonts w:ascii="Cambria Math" w:hAnsi="Cambria Math"/>
                            <w:sz w:val="20"/>
                            <w:szCs w:val="20"/>
                            <w:highlight w:val="green"/>
                            <w:lang w:val="it-IT"/>
                          </w:rPr>
                          <m:t>S,0</m:t>
                        </m:r>
                      </m:sup>
                    </m:sSup>
                    <m:r>
                      <w:rPr>
                        <w:rFonts w:ascii="Cambria Math" w:hAnsi="Cambria Math"/>
                        <w:sz w:val="20"/>
                        <w:szCs w:val="20"/>
                        <w:highlight w:val="green"/>
                        <w:lang w:val="it-IT"/>
                      </w:rPr>
                      <m:t>-</m:t>
                    </m:r>
                    <m:sSub>
                      <m:sSubPr>
                        <m:ctrlPr>
                          <w:rPr>
                            <w:rFonts w:ascii="Cambria Math" w:hAnsi="Cambria Math"/>
                            <w:i/>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highlight w:val="green"/>
                        <w:lang w:val="it-IT"/>
                      </w:rPr>
                      <m:t>-(</m:t>
                    </m:r>
                    <m:sSub>
                      <m:sSubPr>
                        <m:ctrlPr>
                          <w:rPr>
                            <w:rFonts w:ascii="Cambria Math" w:hAnsi="Cambria Math"/>
                            <w:i/>
                            <w:iCs/>
                            <w:sz w:val="20"/>
                            <w:szCs w:val="20"/>
                            <w:highlight w:val="green"/>
                            <w:lang w:val="it-IT"/>
                          </w:rPr>
                        </m:ctrlPr>
                      </m:sSubPr>
                      <m:e>
                        <m:r>
                          <w:rPr>
                            <w:rFonts w:ascii="Cambria Math" w:hAnsi="Cambria Math"/>
                            <w:sz w:val="20"/>
                            <w:szCs w:val="20"/>
                            <w:highlight w:val="green"/>
                            <w:lang w:val="it-IT"/>
                          </w:rPr>
                          <m:t>k</m:t>
                        </m:r>
                      </m:e>
                      <m:sub>
                        <m:r>
                          <w:rPr>
                            <w:rFonts w:ascii="Cambria Math" w:hAnsi="Cambria Math"/>
                            <w:sz w:val="20"/>
                            <w:szCs w:val="20"/>
                            <w:highlight w:val="green"/>
                            <w:lang w:val="it-IT"/>
                          </w:rPr>
                          <m:t>qS</m:t>
                        </m:r>
                      </m:sub>
                    </m:sSub>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qT</m:t>
                        </m:r>
                      </m:sub>
                    </m:sSub>
                    <m:r>
                      <w:rPr>
                        <w:rFonts w:ascii="Cambria Math" w:hAnsi="Cambria Math"/>
                        <w:sz w:val="20"/>
                        <w:szCs w:val="20"/>
                        <w:lang w:val="it-IT"/>
                      </w:rPr>
                      <m:t>)[Q]</m:t>
                    </m:r>
                  </m:num>
                  <m:den>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rad>
                      <m:radPr>
                        <m:degHide m:val="1"/>
                        <m:ctrlPr>
                          <w:rPr>
                            <w:rFonts w:ascii="Cambria Math" w:hAnsi="Cambria Math"/>
                            <w:i/>
                            <w:iCs/>
                            <w:sz w:val="20"/>
                            <w:szCs w:val="20"/>
                            <w:lang w:val="it-IT"/>
                          </w:rPr>
                        </m:ctrlPr>
                      </m:radPr>
                      <m:deg/>
                      <m:e>
                        <m:r>
                          <w:rPr>
                            <w:rFonts w:ascii="Cambria Math" w:hAnsi="Cambria Math"/>
                            <w:sz w:val="20"/>
                            <w:szCs w:val="20"/>
                            <w:lang w:val="it-IT"/>
                          </w:rPr>
                          <m:t>(</m:t>
                        </m:r>
                        <m:sSup>
                          <m:sSupPr>
                            <m:ctrlPr>
                              <w:rPr>
                                <w:rFonts w:ascii="Cambria Math" w:hAnsi="Cambria Math"/>
                                <w:i/>
                                <w:iCs/>
                                <w:sz w:val="20"/>
                                <w:szCs w:val="20"/>
                                <w:lang w:val="it-IT"/>
                              </w:rPr>
                            </m:ctrlPr>
                          </m:sSupPr>
                          <m:e>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S,0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e>
                          <m:sup>
                            <m:r>
                              <w:rPr>
                                <w:rFonts w:ascii="Cambria Math" w:hAnsi="Cambria Math"/>
                                <w:sz w:val="20"/>
                                <w:szCs w:val="20"/>
                                <w:lang w:val="it-IT"/>
                              </w:rPr>
                              <m:t>2</m:t>
                            </m:r>
                          </m:sup>
                        </m:sSup>
                        <m:r>
                          <w:rPr>
                            <w:rFonts w:ascii="Cambria Math" w:hAnsi="Cambria Math"/>
                            <w:sz w:val="20"/>
                            <w:szCs w:val="20"/>
                            <w:lang w:val="it-IT"/>
                          </w:rPr>
                          <m:t>-4</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isc</m:t>
                            </m:r>
                          </m:sub>
                        </m:sSub>
                      </m:e>
                    </m:rad>
                  </m:den>
                </m:f>
              </m:oMath>
            </m:oMathPara>
          </w:p>
          <w:p w14:paraId="6F645B90" w14:textId="0E9B5CAB" w:rsidR="00FB6D69" w:rsidRPr="0005403F" w:rsidRDefault="00FB6D69" w:rsidP="00385D31">
            <w:pPr>
              <w:spacing w:after="80"/>
              <w:jc w:val="center"/>
              <w:rPr>
                <w:rFonts w:ascii="Aptos" w:eastAsia="Aptos" w:hAnsi="Aptos" w:cs="Arial"/>
                <w:iCs/>
                <w:sz w:val="20"/>
                <w:szCs w:val="20"/>
                <w:lang w:val="it-IT"/>
              </w:rPr>
            </w:pPr>
            <m:oMathPara>
              <m:oMath>
                <m:r>
                  <w:rPr>
                    <w:rFonts w:ascii="Cambria Math" w:hAnsi="Cambria Math"/>
                    <w:sz w:val="20"/>
                    <w:szCs w:val="20"/>
                    <w:lang w:val="it-IT"/>
                  </w:rPr>
                  <m:t>=</m:t>
                </m:r>
                <m:f>
                  <m:fPr>
                    <m:ctrlPr>
                      <w:rPr>
                        <w:rFonts w:ascii="Cambria Math" w:hAnsi="Cambria Math"/>
                        <w:i/>
                        <w:sz w:val="20"/>
                        <w:szCs w:val="20"/>
                        <w:lang w:val="it-IT"/>
                      </w:rPr>
                    </m:ctrlPr>
                  </m:fPr>
                  <m:num>
                    <m:r>
                      <w:rPr>
                        <w:rFonts w:ascii="Cambria Math" w:hAnsi="Cambria Math"/>
                        <w:sz w:val="20"/>
                        <w:szCs w:val="20"/>
                        <w:lang w:val="it-IT"/>
                      </w:rPr>
                      <m:t>2</m:t>
                    </m:r>
                    <m:sSup>
                      <m:sSupPr>
                        <m:ctrlPr>
                          <w:rPr>
                            <w:rFonts w:ascii="Cambria Math" w:hAnsi="Cambria Math"/>
                            <w:i/>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)+2</m:t>
                    </m:r>
                    <m:sSub>
                      <m:sSubPr>
                        <m:ctrlPr>
                          <w:rPr>
                            <w:rFonts w:ascii="Cambria Math" w:hAnsi="Cambria Math"/>
                            <w:i/>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qT</m:t>
                        </m:r>
                      </m:sub>
                    </m:sSub>
                    <m:r>
                      <w:rPr>
                        <w:rFonts w:ascii="Cambria Math" w:hAnsi="Cambria Math"/>
                        <w:sz w:val="20"/>
                        <w:szCs w:val="20"/>
                        <w:lang w:val="it-IT"/>
                      </w:rPr>
                      <m:t>[Q]</m:t>
                    </m:r>
                  </m:num>
                  <m:den>
                    <m:r>
                      <w:rPr>
                        <w:rFonts w:ascii="Cambria Math" w:hAnsi="Cambria Math"/>
                        <w:sz w:val="20"/>
                        <w:szCs w:val="20"/>
                        <w:lang w:val="it-IT"/>
                      </w:rPr>
                      <m:t>2</m:t>
                    </m:r>
                    <m:sSubSup>
                      <m:sSubSupPr>
                        <m:ctrlPr>
                          <w:rPr>
                            <w:rFonts w:ascii="Cambria Math" w:hAnsi="Cambria Math"/>
                            <w:i/>
                            <w:sz w:val="20"/>
                            <w:szCs w:val="20"/>
                            <w:lang w:val="it-IT"/>
                          </w:rPr>
                        </m:ctrlPr>
                      </m:sSubSupPr>
                      <m:e>
                        <m:r>
                          <w:rPr>
                            <w:rFonts w:ascii="Cambria Math" w:hAnsi="Cambria Math"/>
                            <w:sz w:val="20"/>
                            <w:szCs w:val="20"/>
                            <w:lang w:val="it-IT"/>
                          </w:rPr>
                          <m:t>k</m:t>
                        </m:r>
                      </m:e>
                      <m:sub>
                        <m:r>
                          <w:rPr>
                            <w:rFonts w:ascii="Cambria Math" w:hAnsi="Cambria Math"/>
                            <w:sz w:val="20"/>
                            <w:szCs w:val="20"/>
                            <w:lang w:val="it-IT"/>
                          </w:rPr>
                          <m:t>d</m:t>
                        </m:r>
                      </m:sub>
                      <m:sup>
                        <m:r>
                          <w:rPr>
                            <w:rFonts w:ascii="Cambria Math" w:hAnsi="Cambria Math"/>
                            <w:sz w:val="20"/>
                            <w:szCs w:val="20"/>
                            <w:lang w:val="it-IT"/>
                          </w:rPr>
                          <m:t>0</m:t>
                        </m:r>
                      </m:sup>
                    </m:sSubSup>
                  </m:den>
                </m:f>
                <m:r>
                  <w:rPr>
                    <w:rFonts w:ascii="Cambria Math" w:hAnsi="Cambria Math"/>
                    <w:sz w:val="20"/>
                    <w:szCs w:val="20"/>
                    <w:lang w:val="it-IT"/>
                  </w:rPr>
                  <m:t>=(</m:t>
                </m:r>
                <m:sSup>
                  <m:sSupPr>
                    <m:ctrlPr>
                      <w:rPr>
                        <w:rFonts w:ascii="Cambria Math" w:hAnsi="Cambria Math"/>
                        <w:i/>
                        <w:iCs/>
                        <w:sz w:val="20"/>
                        <w:szCs w:val="20"/>
                        <w:lang w:val="it-IT"/>
                      </w:rPr>
                    </m:ctrlPr>
                  </m:sSupPr>
                  <m:e>
                    <m:r>
                      <w:rPr>
                        <w:rFonts w:ascii="Cambria Math" w:hAnsi="Cambria Math"/>
                        <w:sz w:val="20"/>
                        <w:szCs w:val="20"/>
                        <w:lang w:val="it-IT"/>
                      </w:rPr>
                      <m:t>k</m:t>
                    </m:r>
                  </m:e>
                  <m:sup>
                    <m:r>
                      <w:rPr>
                        <w:rFonts w:ascii="Cambria Math" w:hAnsi="Cambria Math"/>
                        <w:sz w:val="20"/>
                        <w:szCs w:val="20"/>
                        <w:lang w:val="it-IT"/>
                      </w:rPr>
                      <m:t>T,0</m:t>
                    </m:r>
                  </m:sup>
                </m:sSup>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risc</m:t>
                    </m:r>
                  </m:sub>
                </m:sSub>
                <m:r>
                  <w:rPr>
                    <w:rFonts w:ascii="Cambria Math" w:hAnsi="Cambria Math"/>
                    <w:sz w:val="20"/>
                    <w:szCs w:val="20"/>
                    <w:lang w:val="it-IT"/>
                  </w:rPr>
                  <m:t>)</m:t>
                </m:r>
                <m:sSubSup>
                  <m:sSubSupPr>
                    <m:ctrlPr>
                      <w:rPr>
                        <w:rFonts w:ascii="Cambria Math" w:hAnsi="Cambria Math"/>
                        <w:i/>
                        <w:iCs/>
                        <w:sz w:val="20"/>
                        <w:szCs w:val="20"/>
                        <w:lang w:val="it-IT"/>
                      </w:rPr>
                    </m:ctrlPr>
                  </m:sSubSupPr>
                  <m:e>
                    <m:r>
                      <w:rPr>
                        <w:rFonts w:ascii="Cambria Math" w:hAnsi="Cambria Math"/>
                        <w:sz w:val="20"/>
                        <w:szCs w:val="20"/>
                        <w:lang w:val="it-IT"/>
                      </w:rPr>
                      <m:t>τ</m:t>
                    </m:r>
                  </m:e>
                  <m:sub>
                    <m:r>
                      <w:rPr>
                        <w:rFonts w:ascii="Cambria Math" w:hAnsi="Cambria Math"/>
                        <w:sz w:val="20"/>
                        <w:szCs w:val="20"/>
                        <w:lang w:val="it-IT"/>
                      </w:rPr>
                      <m:t>d</m:t>
                    </m:r>
                  </m:sub>
                  <m:sup>
                    <m:r>
                      <w:rPr>
                        <w:rFonts w:ascii="Cambria Math" w:hAnsi="Cambria Math"/>
                        <w:sz w:val="20"/>
                        <w:szCs w:val="20"/>
                        <w:lang w:val="it-IT"/>
                      </w:rPr>
                      <m:t>0</m:t>
                    </m:r>
                  </m:sup>
                </m:sSubSup>
                <m:r>
                  <w:rPr>
                    <w:rFonts w:ascii="Cambria Math" w:hAnsi="Cambria Math"/>
                    <w:sz w:val="20"/>
                    <w:szCs w:val="20"/>
                    <w:lang w:val="it-IT"/>
                  </w:rPr>
                  <m:t>+</m:t>
                </m:r>
                <m:sSub>
                  <m:sSubPr>
                    <m:ctrlPr>
                      <w:rPr>
                        <w:rFonts w:ascii="Cambria Math" w:hAnsi="Cambria Math"/>
                        <w:i/>
                        <w:iCs/>
                        <w:sz w:val="20"/>
                        <w:szCs w:val="20"/>
                        <w:lang w:val="it-IT"/>
                      </w:rPr>
                    </m:ctrlPr>
                  </m:sSubPr>
                  <m:e>
                    <m:r>
                      <w:rPr>
                        <w:rFonts w:ascii="Cambria Math" w:hAnsi="Cambria Math"/>
                        <w:sz w:val="20"/>
                        <w:szCs w:val="20"/>
                        <w:lang w:val="it-IT"/>
                      </w:rPr>
                      <m:t>k</m:t>
                    </m:r>
                  </m:e>
                  <m:sub>
                    <m:r>
                      <w:rPr>
                        <w:rFonts w:ascii="Cambria Math" w:hAnsi="Cambria Math"/>
                        <w:sz w:val="20"/>
                        <w:szCs w:val="20"/>
                        <w:lang w:val="it-IT"/>
                      </w:rPr>
                      <m:t>qT</m:t>
                    </m:r>
                  </m:sub>
                </m:sSub>
                <m:sSubSup>
                  <m:sSubSupPr>
                    <m:ctrlPr>
                      <w:rPr>
                        <w:rFonts w:ascii="Cambria Math" w:hAnsi="Cambria Math"/>
                        <w:i/>
                        <w:iCs/>
                        <w:sz w:val="20"/>
                        <w:szCs w:val="20"/>
                        <w:lang w:val="it-IT"/>
                      </w:rPr>
                    </m:ctrlPr>
                  </m:sSubSupPr>
                  <m:e>
                    <m:r>
                      <w:rPr>
                        <w:rFonts w:ascii="Cambria Math" w:hAnsi="Cambria Math"/>
                        <w:sz w:val="20"/>
                        <w:szCs w:val="20"/>
                        <w:lang w:val="it-IT"/>
                      </w:rPr>
                      <m:t>τ</m:t>
                    </m:r>
                  </m:e>
                  <m:sub>
                    <m:r>
                      <w:rPr>
                        <w:rFonts w:ascii="Cambria Math" w:hAnsi="Cambria Math"/>
                        <w:sz w:val="20"/>
                        <w:szCs w:val="20"/>
                        <w:lang w:val="it-IT"/>
                      </w:rPr>
                      <m:t>d</m:t>
                    </m:r>
                  </m:sub>
                  <m:sup>
                    <m:r>
                      <w:rPr>
                        <w:rFonts w:ascii="Cambria Math" w:hAnsi="Cambria Math"/>
                        <w:sz w:val="20"/>
                        <w:szCs w:val="20"/>
                        <w:lang w:val="it-IT"/>
                      </w:rPr>
                      <m:t>0</m:t>
                    </m:r>
                  </m:sup>
                </m:sSubSup>
                <m:r>
                  <w:rPr>
                    <w:rFonts w:ascii="Cambria Math" w:hAnsi="Cambria Math"/>
                    <w:sz w:val="20"/>
                    <w:szCs w:val="20"/>
                    <w:lang w:val="it-IT"/>
                  </w:rPr>
                  <m:t>[Q]</m:t>
                </m:r>
              </m:oMath>
            </m:oMathPara>
          </w:p>
        </w:tc>
        <w:tc>
          <w:tcPr>
            <w:tcW w:w="749" w:type="dxa"/>
            <w:vAlign w:val="center"/>
          </w:tcPr>
          <w:p w14:paraId="7819A383" w14:textId="298C7C8B" w:rsidR="00FB6D69" w:rsidRDefault="009C3F0E" w:rsidP="00385D31">
            <w:pPr>
              <w:spacing w:after="80"/>
              <w:jc w:val="center"/>
            </w:pPr>
            <w:r>
              <w:t>(S3</w:t>
            </w:r>
            <w:r w:rsidR="00EA7A85">
              <w:t>6</w:t>
            </w:r>
            <w:r>
              <w:t>)</w:t>
            </w:r>
          </w:p>
        </w:tc>
      </w:tr>
      <w:tr w:rsidR="0005403F" w14:paraId="31A96CDB" w14:textId="77777777" w:rsidTr="00FB6D69">
        <w:tc>
          <w:tcPr>
            <w:tcW w:w="672" w:type="dxa"/>
          </w:tcPr>
          <w:p w14:paraId="350222B7" w14:textId="77777777" w:rsidR="0005403F" w:rsidRDefault="0005403F" w:rsidP="00385D31">
            <w:pPr>
              <w:spacing w:after="80"/>
              <w:jc w:val="both"/>
            </w:pPr>
          </w:p>
        </w:tc>
        <w:tc>
          <w:tcPr>
            <w:tcW w:w="8971" w:type="dxa"/>
            <w:gridSpan w:val="3"/>
          </w:tcPr>
          <w:p w14:paraId="7FA680D5" w14:textId="38E59F30" w:rsidR="0005403F" w:rsidRDefault="008A42D2" w:rsidP="00B90E97">
            <w:pPr>
              <w:spacing w:after="80"/>
              <w:jc w:val="both"/>
            </w:pPr>
            <w:r>
              <w:t>A</w:t>
            </w:r>
            <w:r w:rsidR="0005403F">
              <w:t xml:space="preserve">lso in this case, a linear relationship </w:t>
            </w:r>
            <w:r w:rsidR="00EF2E0C">
              <w:t xml:space="preserve">analogous to Stern-Volmer equation is derived. It should be noted, nevertheless, that </w:t>
            </w:r>
            <w:r w:rsidR="009C3F0E">
              <w:t xml:space="preserve">in this case the intercept of a </w:t>
            </w:r>
            <w:proofErr w:type="spellStart"/>
            <w:r w:rsidR="009C3F0E">
              <w:t>simil</w:t>
            </w:r>
            <w:proofErr w:type="spellEnd"/>
            <w:r w:rsidR="009C3F0E">
              <w:t xml:space="preserve">-Stern-Volmer plot would not be 1, but instead </w:t>
            </w:r>
            <w:r w:rsidR="00462C2F">
              <w:t>k</w:t>
            </w:r>
            <w:r w:rsidR="00462C2F" w:rsidRPr="003C0446">
              <w:rPr>
                <w:vertAlign w:val="superscript"/>
              </w:rPr>
              <w:t>S,0</w:t>
            </w:r>
            <w:r w:rsidR="00462C2F">
              <w:t>+k</w:t>
            </w:r>
            <w:r w:rsidR="00462C2F" w:rsidRPr="003C0446">
              <w:rPr>
                <w:vertAlign w:val="subscript"/>
              </w:rPr>
              <w:t>isc</w:t>
            </w:r>
            <w:r w:rsidR="00462C2F">
              <w:t xml:space="preserve"> (</w:t>
            </w:r>
            <w:r w:rsidR="003C0446">
              <w:t xml:space="preserve">analysis on </w:t>
            </w:r>
            <w:proofErr w:type="spellStart"/>
            <w:r w:rsidR="003C0446">
              <w:t>τ</w:t>
            </w:r>
            <w:r w:rsidR="003C0446" w:rsidRPr="003C0446">
              <w:rPr>
                <w:vertAlign w:val="subscript"/>
              </w:rPr>
              <w:t>p</w:t>
            </w:r>
            <w:proofErr w:type="spellEnd"/>
            <w:r w:rsidR="003C0446">
              <w:t xml:space="preserve">, </w:t>
            </w:r>
            <w:r w:rsidR="00462C2F">
              <w:t>eq. S3</w:t>
            </w:r>
            <w:r w:rsidR="00847AA5">
              <w:t>5</w:t>
            </w:r>
            <w:r w:rsidR="00462C2F">
              <w:t>) or k</w:t>
            </w:r>
            <w:r w:rsidR="00462C2F" w:rsidRPr="003C0446">
              <w:rPr>
                <w:vertAlign w:val="superscript"/>
              </w:rPr>
              <w:t>T,0</w:t>
            </w:r>
            <w:r w:rsidR="00462C2F">
              <w:t>+k</w:t>
            </w:r>
            <w:r w:rsidR="00462C2F" w:rsidRPr="003C0446">
              <w:rPr>
                <w:vertAlign w:val="subscript"/>
              </w:rPr>
              <w:t>risc</w:t>
            </w:r>
            <w:r w:rsidR="00462C2F">
              <w:t xml:space="preserve"> (</w:t>
            </w:r>
            <w:r w:rsidR="003C0446">
              <w:t xml:space="preserve">analysis on </w:t>
            </w:r>
            <w:proofErr w:type="spellStart"/>
            <w:r w:rsidR="003C0446">
              <w:t>τ</w:t>
            </w:r>
            <w:r w:rsidR="003C0446" w:rsidRPr="003C0446">
              <w:rPr>
                <w:vertAlign w:val="subscript"/>
              </w:rPr>
              <w:t>d</w:t>
            </w:r>
            <w:proofErr w:type="spellEnd"/>
            <w:r w:rsidR="003C0446">
              <w:t xml:space="preserve">, </w:t>
            </w:r>
            <w:r w:rsidR="00462C2F">
              <w:t>eq.</w:t>
            </w:r>
            <w:r w:rsidR="003C0446">
              <w:t xml:space="preserve"> </w:t>
            </w:r>
            <w:r w:rsidR="00462C2F">
              <w:t>S3</w:t>
            </w:r>
            <w:r w:rsidR="00847AA5">
              <w:t>6</w:t>
            </w:r>
            <w:r w:rsidR="00462C2F">
              <w:t>)</w:t>
            </w:r>
          </w:p>
        </w:tc>
      </w:tr>
    </w:tbl>
    <w:p w14:paraId="11D607ED" w14:textId="083B20B6" w:rsidR="004F3B66" w:rsidRDefault="004F3B66" w:rsidP="003C4C57">
      <w:pPr>
        <w:pStyle w:val="Heading2"/>
        <w:numPr>
          <w:ilvl w:val="1"/>
          <w:numId w:val="2"/>
        </w:numPr>
        <w:rPr>
          <w:rFonts w:asciiTheme="minorHAnsi" w:hAnsiTheme="minorHAnsi"/>
          <w:b/>
          <w:bCs/>
          <w:color w:val="auto"/>
          <w:sz w:val="24"/>
          <w:szCs w:val="24"/>
        </w:rPr>
      </w:pPr>
      <w:bookmarkStart w:id="5" w:name="_Toc223343761"/>
      <w:r>
        <w:rPr>
          <w:rFonts w:asciiTheme="minorHAnsi" w:hAnsiTheme="minorHAnsi"/>
          <w:b/>
          <w:bCs/>
          <w:color w:val="auto"/>
          <w:sz w:val="24"/>
          <w:szCs w:val="24"/>
        </w:rPr>
        <w:t xml:space="preserve">Derivation of </w:t>
      </w:r>
      <w:r w:rsidR="00DC1750">
        <w:rPr>
          <w:rFonts w:asciiTheme="minorHAnsi" w:hAnsiTheme="minorHAnsi"/>
          <w:b/>
          <w:bCs/>
          <w:color w:val="auto"/>
          <w:sz w:val="24"/>
          <w:szCs w:val="24"/>
        </w:rPr>
        <w:t>[S</w:t>
      </w:r>
      <w:r w:rsidR="00DC1750" w:rsidRPr="00DC1750">
        <w:rPr>
          <w:rFonts w:asciiTheme="minorHAnsi" w:hAnsiTheme="minorHAnsi"/>
          <w:b/>
          <w:bCs/>
          <w:color w:val="auto"/>
          <w:sz w:val="24"/>
          <w:szCs w:val="24"/>
          <w:vertAlign w:val="subscript"/>
        </w:rPr>
        <w:t>1</w:t>
      </w:r>
      <w:r w:rsidR="00DC1750">
        <w:rPr>
          <w:rFonts w:asciiTheme="minorHAnsi" w:hAnsiTheme="minorHAnsi"/>
          <w:b/>
          <w:bCs/>
          <w:color w:val="auto"/>
          <w:sz w:val="24"/>
          <w:szCs w:val="24"/>
        </w:rPr>
        <w:t>], [T</w:t>
      </w:r>
      <w:r w:rsidR="00DC1750" w:rsidRPr="00DC1750">
        <w:rPr>
          <w:rFonts w:asciiTheme="minorHAnsi" w:hAnsiTheme="minorHAnsi"/>
          <w:b/>
          <w:bCs/>
          <w:color w:val="auto"/>
          <w:sz w:val="24"/>
          <w:szCs w:val="24"/>
          <w:vertAlign w:val="subscript"/>
        </w:rPr>
        <w:t>1</w:t>
      </w:r>
      <w:r w:rsidR="00DC1750">
        <w:rPr>
          <w:rFonts w:asciiTheme="minorHAnsi" w:hAnsiTheme="minorHAnsi"/>
          <w:b/>
          <w:bCs/>
          <w:color w:val="auto"/>
          <w:sz w:val="24"/>
          <w:szCs w:val="24"/>
        </w:rPr>
        <w:t xml:space="preserve">] at the </w:t>
      </w:r>
      <w:r>
        <w:rPr>
          <w:rFonts w:asciiTheme="minorHAnsi" w:hAnsiTheme="minorHAnsi"/>
          <w:b/>
          <w:bCs/>
          <w:color w:val="auto"/>
          <w:sz w:val="24"/>
          <w:szCs w:val="24"/>
        </w:rPr>
        <w:t>steady state without a quencher (equations 25-26)</w:t>
      </w:r>
      <w:bookmarkEnd w:id="5"/>
    </w:p>
    <w:p w14:paraId="12114A18" w14:textId="68180B04" w:rsidR="004F3B66" w:rsidRDefault="004F3B66" w:rsidP="001F5EBF">
      <w:pPr>
        <w:jc w:val="both"/>
      </w:pPr>
      <w:r>
        <w:t xml:space="preserve">The differential equations describing a </w:t>
      </w:r>
      <w:r w:rsidR="007B6AFB">
        <w:t>chromophore with</w:t>
      </w:r>
      <w:r w:rsidR="00D455B6">
        <w:t xml:space="preserve"> </w:t>
      </w:r>
      <w:r w:rsidR="0055602E">
        <w:t>the</w:t>
      </w:r>
      <w:r w:rsidR="00D455B6">
        <w:t xml:space="preserve"> state diagram</w:t>
      </w:r>
      <w:r w:rsidR="0055602E">
        <w:t xml:space="preserve"> depicted</w:t>
      </w:r>
      <w:r w:rsidR="007B6AFB">
        <w:t xml:space="preserve"> in Figure 1 </w:t>
      </w:r>
      <w:r w:rsidR="0055602E">
        <w:t>under continuous irradiation and without a quencher in solution</w:t>
      </w:r>
      <w:r w:rsidR="007B6AFB">
        <w:t xml:space="preserve"> are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8187"/>
        <w:gridCol w:w="749"/>
      </w:tblGrid>
      <w:tr w:rsidR="007B6AFB" w14:paraId="5A3F4308" w14:textId="77777777" w:rsidTr="00160CFD">
        <w:tc>
          <w:tcPr>
            <w:tcW w:w="704" w:type="dxa"/>
          </w:tcPr>
          <w:p w14:paraId="6FE352D2" w14:textId="77777777" w:rsidR="007B6AFB" w:rsidRDefault="007B6AFB" w:rsidP="00160CFD">
            <w:pPr>
              <w:jc w:val="both"/>
            </w:pPr>
          </w:p>
        </w:tc>
        <w:tc>
          <w:tcPr>
            <w:tcW w:w="8222" w:type="dxa"/>
          </w:tcPr>
          <w:p w14:paraId="7EED2E55" w14:textId="4DA36A03" w:rsidR="007B6AFB" w:rsidRPr="004143B5" w:rsidRDefault="00000000" w:rsidP="00160CFD">
            <w:pPr>
              <w:jc w:val="both"/>
              <w:rPr>
                <w:sz w:val="20"/>
                <w:szCs w:val="20"/>
              </w:rPr>
            </w:pPr>
            <m:oMathPara>
              <m:oMath>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0</m:t>
                    </m:r>
                  </m:sub>
                </m:sSub>
                <m:d>
                  <m:dPr>
                    <m:ctrlPr>
                      <w:rPr>
                        <w:rFonts w:ascii="Cambria Math" w:eastAsia="Aptos" w:hAnsi="Cambria Math" w:cs="Arial"/>
                        <w:i/>
                        <w:iCs/>
                        <w:sz w:val="20"/>
                        <w:szCs w:val="20"/>
                        <w:lang w:val="it-IT"/>
                      </w:rPr>
                    </m:ctrlPr>
                  </m:dPr>
                  <m:e>
                    <m:r>
                      <w:rPr>
                        <w:rFonts w:ascii="Cambria Math" w:eastAsia="Aptos" w:hAnsi="Cambria Math" w:cs="Arial"/>
                        <w:sz w:val="20"/>
                        <w:szCs w:val="20"/>
                        <w:lang w:val="it-IT"/>
                      </w:rPr>
                      <m:t>1-</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10</m:t>
                        </m:r>
                      </m:e>
                      <m:sup>
                        <m:r>
                          <w:rPr>
                            <w:rFonts w:ascii="Cambria Math" w:eastAsia="Aptos" w:hAnsi="Cambria Math" w:cs="Arial"/>
                            <w:sz w:val="20"/>
                            <w:szCs w:val="20"/>
                            <w:lang w:val="it-IT"/>
                          </w:rPr>
                          <m:t>-ϵd</m:t>
                        </m:r>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S</m:t>
                                </m:r>
                              </m:e>
                              <m:sub>
                                <m:r>
                                  <w:rPr>
                                    <w:rFonts w:ascii="Cambria Math" w:eastAsia="Aptos" w:hAnsi="Cambria Math" w:cs="Arial"/>
                                    <w:sz w:val="20"/>
                                    <w:szCs w:val="20"/>
                                    <w:lang w:val="it-IT"/>
                                  </w:rPr>
                                  <m:t>0</m:t>
                                </m:r>
                              </m:sub>
                            </m:sSub>
                          </m:e>
                        </m:d>
                      </m:sup>
                    </m:sSup>
                  </m:e>
                </m:d>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oMath>
            </m:oMathPara>
          </w:p>
        </w:tc>
        <w:tc>
          <w:tcPr>
            <w:tcW w:w="702" w:type="dxa"/>
            <w:vAlign w:val="center"/>
          </w:tcPr>
          <w:p w14:paraId="6C177062" w14:textId="3C5E261B" w:rsidR="007B6AFB" w:rsidRDefault="007B6AFB" w:rsidP="00160CFD">
            <w:pPr>
              <w:jc w:val="center"/>
            </w:pPr>
            <w:r>
              <w:t>(</w:t>
            </w:r>
            <w:r w:rsidR="00CE5C9D">
              <w:t>S3</w:t>
            </w:r>
            <w:r w:rsidR="00847AA5">
              <w:t>7</w:t>
            </w:r>
            <w:r>
              <w:t>)</w:t>
            </w:r>
          </w:p>
        </w:tc>
      </w:tr>
      <w:tr w:rsidR="007B6AFB" w14:paraId="1066AA64" w14:textId="77777777" w:rsidTr="00160CFD">
        <w:tc>
          <w:tcPr>
            <w:tcW w:w="704" w:type="dxa"/>
          </w:tcPr>
          <w:p w14:paraId="47FB653E" w14:textId="77777777" w:rsidR="007B6AFB" w:rsidRDefault="007B6AFB" w:rsidP="00160CFD">
            <w:pPr>
              <w:jc w:val="both"/>
            </w:pPr>
          </w:p>
        </w:tc>
        <w:tc>
          <w:tcPr>
            <w:tcW w:w="8222" w:type="dxa"/>
          </w:tcPr>
          <w:p w14:paraId="1267E57A" w14:textId="1126CAF6" w:rsidR="007B6AFB" w:rsidRPr="00F4063D" w:rsidRDefault="00000000" w:rsidP="00160CFD">
            <w:pPr>
              <w:jc w:val="both"/>
              <w:rPr>
                <w:sz w:val="20"/>
                <w:szCs w:val="20"/>
              </w:rPr>
            </w:pPr>
            <m:oMathPara>
              <m:oMath>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oMath>
            </m:oMathPara>
          </w:p>
        </w:tc>
        <w:tc>
          <w:tcPr>
            <w:tcW w:w="702" w:type="dxa"/>
            <w:vAlign w:val="center"/>
          </w:tcPr>
          <w:p w14:paraId="36DB26A7" w14:textId="34ED3138" w:rsidR="007B6AFB" w:rsidRDefault="007B6AFB" w:rsidP="00160CFD">
            <w:pPr>
              <w:jc w:val="center"/>
            </w:pPr>
            <w:r>
              <w:t>(</w:t>
            </w:r>
            <w:r w:rsidR="00CE5C9D">
              <w:t>S3</w:t>
            </w:r>
            <w:r w:rsidR="00847AA5">
              <w:t>8</w:t>
            </w:r>
            <w:r>
              <w:t>)</w:t>
            </w:r>
          </w:p>
        </w:tc>
      </w:tr>
    </w:tbl>
    <w:p w14:paraId="66F8BFCF" w14:textId="1D224186" w:rsidR="007B6AFB" w:rsidRDefault="008420DA" w:rsidP="00AA385B">
      <w:pPr>
        <w:jc w:val="both"/>
      </w:pPr>
      <w:r>
        <w:t xml:space="preserve">Due to the high rate of the decaying pathways, the system rapidly reaches a steady state, in which </w:t>
      </w:r>
      <w:r w:rsidR="00D85698">
        <w:t xml:space="preserve">the concentration of </w:t>
      </w:r>
      <w:r>
        <w:t>S</w:t>
      </w:r>
      <w:r w:rsidRPr="00232CD7">
        <w:rPr>
          <w:vertAlign w:val="subscript"/>
        </w:rPr>
        <w:t>1</w:t>
      </w:r>
      <w:r>
        <w:t xml:space="preserve"> and T</w:t>
      </w:r>
      <w:r w:rsidRPr="00232CD7">
        <w:rPr>
          <w:vertAlign w:val="subscript"/>
        </w:rPr>
        <w:t>1</w:t>
      </w:r>
      <w:r w:rsidR="00D85698">
        <w:t xml:space="preserve"> do not change over time because the rate of ground state excitation equals the rate of </w:t>
      </w:r>
      <w:r w:rsidR="00AA385B">
        <w:t>excited state decay. The equations that describe this condition can be derived from the solution of the following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8189"/>
        <w:gridCol w:w="749"/>
      </w:tblGrid>
      <w:tr w:rsidR="00AA385B" w14:paraId="48A8988C" w14:textId="77777777" w:rsidTr="00160CFD">
        <w:tc>
          <w:tcPr>
            <w:tcW w:w="704" w:type="dxa"/>
          </w:tcPr>
          <w:p w14:paraId="1853DF57" w14:textId="77777777" w:rsidR="00AA385B" w:rsidRDefault="00AA385B" w:rsidP="00160CFD">
            <w:pPr>
              <w:jc w:val="both"/>
            </w:pPr>
          </w:p>
        </w:tc>
        <w:tc>
          <w:tcPr>
            <w:tcW w:w="8222" w:type="dxa"/>
          </w:tcPr>
          <w:p w14:paraId="64ABBE95" w14:textId="576AEF89" w:rsidR="00AA385B" w:rsidRPr="004143B5" w:rsidRDefault="00000000" w:rsidP="00160CFD">
            <w:pPr>
              <w:jc w:val="both"/>
              <w:rPr>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=0</m:t>
                        </m:r>
                      </m:e>
                      <m:e>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=0</m:t>
                        </m:r>
                      </m:e>
                    </m:eqArr>
                  </m:e>
                </m:d>
              </m:oMath>
            </m:oMathPara>
          </w:p>
        </w:tc>
        <w:tc>
          <w:tcPr>
            <w:tcW w:w="702" w:type="dxa"/>
            <w:vAlign w:val="center"/>
          </w:tcPr>
          <w:p w14:paraId="2BBB39E4" w14:textId="33F7E22A" w:rsidR="00AA385B" w:rsidRDefault="00AA385B" w:rsidP="00160CFD">
            <w:pPr>
              <w:jc w:val="center"/>
            </w:pPr>
            <w:r>
              <w:t>(S3</w:t>
            </w:r>
            <w:r w:rsidR="00232CD7">
              <w:t>9</w:t>
            </w:r>
            <w:r>
              <w:t>)</w:t>
            </w:r>
          </w:p>
        </w:tc>
      </w:tr>
    </w:tbl>
    <w:p w14:paraId="7E22CEF7" w14:textId="3D61616D" w:rsidR="00AA385B" w:rsidRDefault="00F27604" w:rsidP="00AA385B">
      <w:pPr>
        <w:jc w:val="both"/>
      </w:pPr>
      <w:r>
        <w:t xml:space="preserve">Where </w:t>
      </w:r>
      <w:proofErr w:type="spellStart"/>
      <w:r>
        <w:t>I</w:t>
      </w:r>
      <w:r w:rsidRPr="006B3D5D">
        <w:rPr>
          <w:vertAlign w:val="subscript"/>
        </w:rPr>
        <w:t>abs</w:t>
      </w:r>
      <w:proofErr w:type="spellEnd"/>
      <w:r>
        <w:t xml:space="preserve"> (defined in eq. 24) can be considered constant, under the approximation [S</w:t>
      </w:r>
      <w:r w:rsidRPr="00F27604">
        <w:rPr>
          <w:vertAlign w:val="subscript"/>
        </w:rPr>
        <w:t>0</w:t>
      </w:r>
      <w:r>
        <w:t>]</w:t>
      </w:r>
      <w:r w:rsidRPr="00F27604">
        <w:rPr>
          <w:vertAlign w:val="subscript"/>
        </w:rPr>
        <w:t>t</w:t>
      </w:r>
      <w:r>
        <w:t>=[S</w:t>
      </w:r>
      <w:r w:rsidRPr="00F27604">
        <w:rPr>
          <w:vertAlign w:val="subscript"/>
        </w:rPr>
        <w:t>0</w:t>
      </w:r>
      <w:r>
        <w:t>]</w:t>
      </w:r>
      <w:r w:rsidRPr="00F27604">
        <w:rPr>
          <w:vertAlign w:val="subscript"/>
        </w:rPr>
        <w:t>0</w:t>
      </w:r>
      <w:r>
        <w:t xml:space="preserve">, which remains valid </w:t>
      </w:r>
      <w:r w:rsidR="001A44A3">
        <w:t>for values of photon fluxes commonly used in photochemical reactions (</w:t>
      </w:r>
      <w:r w:rsidR="006B3D5D">
        <w:t>10</w:t>
      </w:r>
      <w:r w:rsidR="006B3D5D" w:rsidRPr="006B3D5D">
        <w:rPr>
          <w:vertAlign w:val="superscript"/>
        </w:rPr>
        <w:t>-6</w:t>
      </w:r>
      <w:r w:rsidR="006B3D5D">
        <w:t>-10</w:t>
      </w:r>
      <w:r w:rsidR="006B3D5D" w:rsidRPr="006B3D5D">
        <w:rPr>
          <w:vertAlign w:val="superscript"/>
        </w:rPr>
        <w:t>-7</w:t>
      </w:r>
      <w:r w:rsidR="006B3D5D">
        <w:t xml:space="preserve"> photons per second</w:t>
      </w:r>
      <w:r w:rsidR="007816A6">
        <w:fldChar w:fldCharType="begin"/>
      </w:r>
      <w:r w:rsidR="007816A6">
        <w:instrText xml:space="preserve"> ADDIN ZOTERO_ITEM CSL_CITATION {"citationID":"8sKZ8VM6","properties":{"formattedCitation":"\\super 1\\nosupersub{}","plainCitation":"1","noteIndex":0},"citationItems":[{"id":4879,"uris":["http://zotero.org/users/12826279/items/VEP8IJA3"],"itemData":{"id":4879,"type":"webpage","abstract":"Advanced LED grow light, plant light, aquarium light solutions for horticulture and aquarium applications - PR160L","container-title":"Kessil","language":"en","title":"PR160L | Kessil LED","URL":"https://www.Kessil.com/products/science_PR160L.php","accessed":{"date-parts":[["2026",2,23]]}}}],"schema":"https://github.com/citation-style-language/schema/raw/master/csl-citation.json"} </w:instrText>
      </w:r>
      <w:r w:rsidR="007816A6">
        <w:fldChar w:fldCharType="separate"/>
      </w:r>
      <w:r w:rsidR="007816A6" w:rsidRPr="007816A6">
        <w:rPr>
          <w:rFonts w:ascii="Aptos" w:hAnsi="Aptos" w:cs="Times New Roman"/>
          <w:vertAlign w:val="superscript"/>
        </w:rPr>
        <w:t>1</w:t>
      </w:r>
      <w:r w:rsidR="007816A6">
        <w:fldChar w:fldCharType="end"/>
      </w:r>
      <w:r w:rsidR="006B3D5D">
        <w:t>).</w:t>
      </w:r>
    </w:p>
    <w:p w14:paraId="2F5BC4BC" w14:textId="32A04ED6" w:rsidR="001F5EBF" w:rsidRDefault="00251C61" w:rsidP="00AA385B">
      <w:pPr>
        <w:jc w:val="both"/>
      </w:pPr>
      <w:r>
        <w:t xml:space="preserve">System S35 can be </w:t>
      </w:r>
      <w:r w:rsidR="00093B00">
        <w:t>solved analytically: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8188"/>
        <w:gridCol w:w="749"/>
      </w:tblGrid>
      <w:tr w:rsidR="00093B00" w14:paraId="2F277583" w14:textId="77777777" w:rsidTr="00093B00">
        <w:tc>
          <w:tcPr>
            <w:tcW w:w="701" w:type="dxa"/>
          </w:tcPr>
          <w:p w14:paraId="5472A100" w14:textId="77777777" w:rsidR="00093B00" w:rsidRDefault="00093B00" w:rsidP="00093B00">
            <w:pPr>
              <w:spacing w:after="100"/>
              <w:jc w:val="both"/>
            </w:pPr>
          </w:p>
        </w:tc>
        <w:tc>
          <w:tcPr>
            <w:tcW w:w="8188" w:type="dxa"/>
          </w:tcPr>
          <w:p w14:paraId="4C975903" w14:textId="231B7782" w:rsidR="00093B00" w:rsidRPr="004143B5" w:rsidRDefault="00000000" w:rsidP="00093B00">
            <w:pPr>
              <w:spacing w:after="100"/>
              <w:jc w:val="both"/>
              <w:rPr>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=0</m:t>
                        </m:r>
                      </m:e>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e>
                    </m:eqArr>
                  </m:e>
                </m:d>
              </m:oMath>
            </m:oMathPara>
          </w:p>
        </w:tc>
        <w:tc>
          <w:tcPr>
            <w:tcW w:w="749" w:type="dxa"/>
            <w:vAlign w:val="center"/>
          </w:tcPr>
          <w:p w14:paraId="653EA406" w14:textId="758980F4" w:rsidR="00093B00" w:rsidRDefault="00093B00" w:rsidP="00093B00">
            <w:pPr>
              <w:spacing w:after="100"/>
              <w:jc w:val="center"/>
            </w:pPr>
            <w:r>
              <w:t>(S</w:t>
            </w:r>
            <w:r w:rsidR="00232CD7">
              <w:t>40</w:t>
            </w:r>
            <w:r>
              <w:t>)</w:t>
            </w:r>
          </w:p>
        </w:tc>
      </w:tr>
      <w:tr w:rsidR="00DB04FD" w14:paraId="16277946" w14:textId="77777777" w:rsidTr="00093B00">
        <w:tc>
          <w:tcPr>
            <w:tcW w:w="701" w:type="dxa"/>
          </w:tcPr>
          <w:p w14:paraId="601DDF4C" w14:textId="77777777" w:rsidR="00DB04FD" w:rsidRDefault="00DB04FD" w:rsidP="00DB04FD">
            <w:pPr>
              <w:spacing w:after="100"/>
              <w:jc w:val="both"/>
            </w:pPr>
          </w:p>
        </w:tc>
        <w:tc>
          <w:tcPr>
            <w:tcW w:w="8188" w:type="dxa"/>
          </w:tcPr>
          <w:p w14:paraId="750C5F51" w14:textId="20196AF3" w:rsidR="00DB04FD" w:rsidRPr="005403CD" w:rsidRDefault="00000000" w:rsidP="00DB04FD">
            <w:pPr>
              <w:spacing w:after="100"/>
              <w:jc w:val="both"/>
              <w:rPr>
                <w:rFonts w:ascii="Aptos" w:eastAsia="Aptos" w:hAnsi="Aptos" w:cs="Arial"/>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r>
                          <w:rPr>
                            <w:rFonts w:ascii="Cambria Math" w:hAnsi="Cambria Math"/>
                            <w:sz w:val="20"/>
                            <w:szCs w:val="20"/>
                          </w:rPr>
                          <m:t>=0</m:t>
                        </m:r>
                      </m:e>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e>
                    </m:eqArr>
                  </m:e>
                </m:d>
              </m:oMath>
            </m:oMathPara>
          </w:p>
        </w:tc>
        <w:tc>
          <w:tcPr>
            <w:tcW w:w="749" w:type="dxa"/>
            <w:vAlign w:val="center"/>
          </w:tcPr>
          <w:p w14:paraId="76B1982A" w14:textId="4E5FC782" w:rsidR="00DB04FD" w:rsidRDefault="00DB04FD" w:rsidP="00DB04FD">
            <w:pPr>
              <w:spacing w:after="100"/>
              <w:jc w:val="center"/>
            </w:pPr>
            <w:r>
              <w:t>(S</w:t>
            </w:r>
            <w:r w:rsidR="00232CD7">
              <w:t>41</w:t>
            </w:r>
            <w:r>
              <w:t>)</w:t>
            </w:r>
          </w:p>
        </w:tc>
      </w:tr>
      <w:tr w:rsidR="00DB04FD" w14:paraId="5E3E0B67" w14:textId="77777777" w:rsidTr="00093B00">
        <w:tc>
          <w:tcPr>
            <w:tcW w:w="701" w:type="dxa"/>
          </w:tcPr>
          <w:p w14:paraId="4573D936" w14:textId="77777777" w:rsidR="00DB04FD" w:rsidRDefault="00DB04FD" w:rsidP="00DB04FD">
            <w:pPr>
              <w:spacing w:after="100"/>
              <w:jc w:val="both"/>
            </w:pPr>
          </w:p>
        </w:tc>
        <w:tc>
          <w:tcPr>
            <w:tcW w:w="8188" w:type="dxa"/>
          </w:tcPr>
          <w:p w14:paraId="0860BD18" w14:textId="276EACCD" w:rsidR="00DB04FD" w:rsidRPr="005403CD" w:rsidRDefault="00000000" w:rsidP="00DB04FD">
            <w:pPr>
              <w:spacing w:after="100"/>
              <w:jc w:val="both"/>
              <w:rPr>
                <w:rFonts w:ascii="Aptos" w:eastAsia="Aptos" w:hAnsi="Aptos" w:cs="Arial"/>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e>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e>
                    </m:eqArr>
                  </m:e>
                </m:d>
              </m:oMath>
            </m:oMathPara>
          </w:p>
        </w:tc>
        <w:tc>
          <w:tcPr>
            <w:tcW w:w="749" w:type="dxa"/>
            <w:vAlign w:val="center"/>
          </w:tcPr>
          <w:p w14:paraId="0242F858" w14:textId="244A18B1" w:rsidR="00DB04FD" w:rsidRDefault="00DB04FD" w:rsidP="00DB04FD">
            <w:pPr>
              <w:spacing w:after="100"/>
              <w:jc w:val="center"/>
            </w:pPr>
            <w:r>
              <w:t>(S</w:t>
            </w:r>
            <w:r w:rsidR="00232CD7">
              <w:t>42</w:t>
            </w:r>
            <w:r>
              <w:t>)</w:t>
            </w:r>
          </w:p>
        </w:tc>
      </w:tr>
      <w:tr w:rsidR="00DB04FD" w14:paraId="61D7FE8E" w14:textId="77777777" w:rsidTr="00093B00">
        <w:tc>
          <w:tcPr>
            <w:tcW w:w="701" w:type="dxa"/>
          </w:tcPr>
          <w:p w14:paraId="4DAA1B20" w14:textId="77777777" w:rsidR="00DB04FD" w:rsidRDefault="00DB04FD" w:rsidP="00DB04FD">
            <w:pPr>
              <w:spacing w:after="100"/>
              <w:jc w:val="both"/>
            </w:pPr>
          </w:p>
        </w:tc>
        <w:tc>
          <w:tcPr>
            <w:tcW w:w="8188" w:type="dxa"/>
          </w:tcPr>
          <w:p w14:paraId="11DF70DF" w14:textId="4F7D2A2B" w:rsidR="00DB04FD" w:rsidRPr="005403CD" w:rsidRDefault="00000000" w:rsidP="00DB04FD">
            <w:pPr>
              <w:spacing w:after="100"/>
              <w:jc w:val="both"/>
              <w:rPr>
                <w:rFonts w:ascii="Aptos" w:eastAsia="Aptos" w:hAnsi="Aptos" w:cs="Arial"/>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f>
                          <m:fPr>
                            <m:ctrlPr>
                              <w:rPr>
                                <w:rFonts w:ascii="Cambria Math" w:hAnsi="Cambria Math"/>
                                <w:i/>
                                <w:sz w:val="20"/>
                                <w:szCs w:val="20"/>
                              </w:rPr>
                            </m:ctrlPr>
                          </m:fPr>
                          <m:num>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e>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e>
                    </m:eqArr>
                  </m:e>
                </m:d>
              </m:oMath>
            </m:oMathPara>
          </w:p>
        </w:tc>
        <w:tc>
          <w:tcPr>
            <w:tcW w:w="749" w:type="dxa"/>
            <w:vAlign w:val="center"/>
          </w:tcPr>
          <w:p w14:paraId="43F9D11C" w14:textId="01A8F951" w:rsidR="00DB04FD" w:rsidRDefault="00DB04FD" w:rsidP="00DB04FD">
            <w:pPr>
              <w:spacing w:after="100"/>
              <w:jc w:val="center"/>
            </w:pPr>
            <w:r>
              <w:t>(S</w:t>
            </w:r>
            <w:r w:rsidR="00232CD7">
              <w:t>43</w:t>
            </w:r>
            <w:r>
              <w:t>)</w:t>
            </w:r>
          </w:p>
        </w:tc>
      </w:tr>
      <w:tr w:rsidR="00DB04FD" w14:paraId="23AA671B" w14:textId="77777777" w:rsidTr="00093B00">
        <w:tc>
          <w:tcPr>
            <w:tcW w:w="701" w:type="dxa"/>
          </w:tcPr>
          <w:p w14:paraId="286BEE03" w14:textId="77777777" w:rsidR="00DB04FD" w:rsidRDefault="00DB04FD" w:rsidP="00DB04FD">
            <w:pPr>
              <w:spacing w:after="100"/>
              <w:jc w:val="both"/>
            </w:pPr>
          </w:p>
        </w:tc>
        <w:tc>
          <w:tcPr>
            <w:tcW w:w="8188" w:type="dxa"/>
          </w:tcPr>
          <w:p w14:paraId="4F96A7F4" w14:textId="75153286" w:rsidR="00DB04FD" w:rsidRPr="005403CD" w:rsidRDefault="00000000" w:rsidP="00DB04FD">
            <w:pPr>
              <w:spacing w:after="100"/>
              <w:jc w:val="both"/>
              <w:rPr>
                <w:rFonts w:ascii="Aptos" w:eastAsia="Aptos" w:hAnsi="Aptos" w:cs="Arial"/>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f>
                          <m:fPr>
                            <m:ctrlPr>
                              <w:rPr>
                                <w:rFonts w:ascii="Cambria Math" w:hAnsi="Cambria Math"/>
                                <w:i/>
                                <w:sz w:val="20"/>
                                <w:szCs w:val="20"/>
                              </w:rPr>
                            </m:ctrlPr>
                          </m:fPr>
                          <m:num>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e>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e>
                    </m:eqArr>
                  </m:e>
                </m:d>
              </m:oMath>
            </m:oMathPara>
          </w:p>
        </w:tc>
        <w:tc>
          <w:tcPr>
            <w:tcW w:w="749" w:type="dxa"/>
            <w:vAlign w:val="center"/>
          </w:tcPr>
          <w:p w14:paraId="61B624B0" w14:textId="5D3D3398" w:rsidR="00DB04FD" w:rsidRDefault="00DB04FD" w:rsidP="00DB04FD">
            <w:pPr>
              <w:spacing w:after="100"/>
              <w:jc w:val="center"/>
            </w:pPr>
            <w:r>
              <w:t>(S</w:t>
            </w:r>
            <w:r w:rsidR="00232CD7">
              <w:t>44</w:t>
            </w:r>
            <w:r>
              <w:t>)</w:t>
            </w:r>
          </w:p>
        </w:tc>
      </w:tr>
      <w:tr w:rsidR="00DB04FD" w14:paraId="08052C10" w14:textId="77777777" w:rsidTr="00093B00">
        <w:tc>
          <w:tcPr>
            <w:tcW w:w="701" w:type="dxa"/>
          </w:tcPr>
          <w:p w14:paraId="742BCB1B" w14:textId="77777777" w:rsidR="00DB04FD" w:rsidRDefault="00DB04FD" w:rsidP="00DB04FD">
            <w:pPr>
              <w:spacing w:after="100"/>
              <w:jc w:val="both"/>
            </w:pPr>
          </w:p>
        </w:tc>
        <w:tc>
          <w:tcPr>
            <w:tcW w:w="8188" w:type="dxa"/>
          </w:tcPr>
          <w:p w14:paraId="4F1BBB46" w14:textId="7C4802D3" w:rsidR="00DB04FD" w:rsidRPr="005403CD" w:rsidRDefault="00000000" w:rsidP="00DB04FD">
            <w:pPr>
              <w:spacing w:after="100"/>
              <w:jc w:val="both"/>
              <w:rPr>
                <w:rFonts w:ascii="Aptos" w:eastAsia="Aptos" w:hAnsi="Aptos" w:cs="Arial"/>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f>
                          <m:fPr>
                            <m:ctrlPr>
                              <w:rPr>
                                <w:rFonts w:ascii="Cambria Math" w:eastAsia="Aptos" w:hAnsi="Cambria Math" w:cs="Arial"/>
                                <w:i/>
                                <w:iCs/>
                                <w:sz w:val="20"/>
                                <w:szCs w:val="20"/>
                                <w:lang w:val="it-IT"/>
                              </w:rPr>
                            </m:ctrlPr>
                          </m:fPr>
                          <m:num>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den>
                        </m:f>
                      </m:e>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ctrlPr>
                              <w:rPr>
                                <w:rFonts w:ascii="Cambria Math" w:eastAsiaTheme="minorEastAsia" w:hAnsi="Cambria Math"/>
                                <w:i/>
                                <w:sz w:val="20"/>
                                <w:szCs w:val="20"/>
                              </w:rPr>
                            </m:ctrlPr>
                          </m:num>
                          <m:den>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e>
                            </m:d>
                          </m:den>
                        </m:f>
                        <m:r>
                          <w:rPr>
                            <w:rFonts w:ascii="Cambria Math" w:hAnsi="Cambria Math"/>
                            <w:sz w:val="20"/>
                            <w:szCs w:val="20"/>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d>
                              <m:dPr>
                                <m:ctrlPr>
                                  <w:rPr>
                                    <w:rFonts w:ascii="Cambria Math" w:eastAsia="Aptos" w:hAnsi="Cambria Math" w:cs="Arial"/>
                                    <w:i/>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den>
                        </m:f>
                      </m:e>
                    </m:eqArr>
                  </m:e>
                </m:d>
              </m:oMath>
            </m:oMathPara>
          </w:p>
        </w:tc>
        <w:tc>
          <w:tcPr>
            <w:tcW w:w="749" w:type="dxa"/>
            <w:vAlign w:val="center"/>
          </w:tcPr>
          <w:p w14:paraId="033585F6" w14:textId="77777777" w:rsidR="00DB04FD" w:rsidRDefault="00DB04FD" w:rsidP="00DB04FD">
            <w:pPr>
              <w:spacing w:after="100"/>
              <w:jc w:val="center"/>
            </w:pPr>
            <w:r>
              <w:t>(25)</w:t>
            </w:r>
          </w:p>
          <w:p w14:paraId="75EC5EFE" w14:textId="5213A39F" w:rsidR="00DB04FD" w:rsidRDefault="00DB04FD" w:rsidP="00DB04FD">
            <w:pPr>
              <w:spacing w:after="100"/>
              <w:jc w:val="center"/>
            </w:pPr>
            <w:r>
              <w:t>(26)</w:t>
            </w:r>
          </w:p>
        </w:tc>
      </w:tr>
      <w:tr w:rsidR="00DC1750" w14:paraId="3B3D8231" w14:textId="77777777" w:rsidTr="00093B00">
        <w:tc>
          <w:tcPr>
            <w:tcW w:w="701" w:type="dxa"/>
          </w:tcPr>
          <w:p w14:paraId="79596410" w14:textId="77777777" w:rsidR="00DC1750" w:rsidRDefault="00DC1750" w:rsidP="00DB04FD">
            <w:pPr>
              <w:spacing w:after="100"/>
              <w:jc w:val="both"/>
            </w:pPr>
          </w:p>
        </w:tc>
        <w:tc>
          <w:tcPr>
            <w:tcW w:w="8188" w:type="dxa"/>
          </w:tcPr>
          <w:p w14:paraId="7560BB23" w14:textId="77777777" w:rsidR="00DC1750" w:rsidRPr="003928DB" w:rsidRDefault="00DC1750" w:rsidP="00DB04FD">
            <w:pPr>
              <w:spacing w:after="100"/>
              <w:jc w:val="both"/>
              <w:rPr>
                <w:rFonts w:ascii="Aptos" w:eastAsia="Aptos" w:hAnsi="Aptos" w:cs="Arial"/>
                <w:sz w:val="20"/>
                <w:szCs w:val="20"/>
              </w:rPr>
            </w:pPr>
          </w:p>
        </w:tc>
        <w:tc>
          <w:tcPr>
            <w:tcW w:w="749" w:type="dxa"/>
            <w:vAlign w:val="center"/>
          </w:tcPr>
          <w:p w14:paraId="1AF81B56" w14:textId="77777777" w:rsidR="00DC1750" w:rsidRDefault="00DC1750" w:rsidP="00DB04FD">
            <w:pPr>
              <w:spacing w:after="100"/>
              <w:jc w:val="center"/>
            </w:pPr>
          </w:p>
        </w:tc>
      </w:tr>
    </w:tbl>
    <w:p w14:paraId="663CA640" w14:textId="0031CEC5" w:rsidR="00585082" w:rsidRDefault="00585082" w:rsidP="003C4C57">
      <w:pPr>
        <w:pStyle w:val="Heading2"/>
        <w:numPr>
          <w:ilvl w:val="1"/>
          <w:numId w:val="2"/>
        </w:numPr>
        <w:rPr>
          <w:rFonts w:asciiTheme="minorHAnsi" w:hAnsiTheme="minorHAnsi"/>
          <w:b/>
          <w:bCs/>
          <w:color w:val="auto"/>
          <w:sz w:val="24"/>
          <w:szCs w:val="24"/>
        </w:rPr>
      </w:pPr>
      <w:bookmarkStart w:id="6" w:name="_Toc223343762"/>
      <w:r w:rsidRPr="001E44DC">
        <w:rPr>
          <w:rFonts w:asciiTheme="minorHAnsi" w:hAnsiTheme="minorHAnsi"/>
          <w:b/>
          <w:bCs/>
          <w:color w:val="auto"/>
          <w:sz w:val="24"/>
          <w:szCs w:val="24"/>
        </w:rPr>
        <w:t xml:space="preserve">Derivation of </w:t>
      </w:r>
      <w:r w:rsidR="00984D5D" w:rsidRPr="001E44DC">
        <w:rPr>
          <w:rFonts w:asciiTheme="minorHAnsi" w:hAnsiTheme="minorHAnsi"/>
          <w:b/>
          <w:bCs/>
          <w:color w:val="auto"/>
          <w:sz w:val="24"/>
          <w:szCs w:val="24"/>
        </w:rPr>
        <w:t xml:space="preserve">Q evolution in time (equation </w:t>
      </w:r>
      <w:r w:rsidR="00B80758">
        <w:rPr>
          <w:rFonts w:asciiTheme="minorHAnsi" w:hAnsiTheme="minorHAnsi"/>
          <w:b/>
          <w:bCs/>
          <w:color w:val="auto"/>
          <w:sz w:val="24"/>
          <w:szCs w:val="24"/>
        </w:rPr>
        <w:t>36</w:t>
      </w:r>
      <w:r w:rsidR="00984D5D" w:rsidRPr="001E44DC">
        <w:rPr>
          <w:rFonts w:asciiTheme="minorHAnsi" w:hAnsiTheme="minorHAnsi"/>
          <w:b/>
          <w:bCs/>
          <w:color w:val="auto"/>
          <w:sz w:val="24"/>
          <w:szCs w:val="24"/>
        </w:rPr>
        <w:t>)</w:t>
      </w:r>
      <w:bookmarkEnd w:id="6"/>
    </w:p>
    <w:p w14:paraId="5102ADBC" w14:textId="674B8BC5" w:rsidR="00B80758" w:rsidRDefault="00CE5C9D" w:rsidP="00B80758">
      <w:r>
        <w:t>Equations S3</w:t>
      </w:r>
      <w:r w:rsidR="00D40480">
        <w:t>7</w:t>
      </w:r>
      <w:r>
        <w:t>-S3</w:t>
      </w:r>
      <w:r w:rsidR="00D40480">
        <w:t>8</w:t>
      </w:r>
      <w:r>
        <w:t xml:space="preserve"> can be easily adapted to include a quencher in the system, obtaining equations 28-3</w:t>
      </w:r>
      <w:r w:rsidR="00245DA9">
        <w:t>0</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F4063D" w14:paraId="2582CA32" w14:textId="77777777" w:rsidTr="00160CFD">
        <w:tc>
          <w:tcPr>
            <w:tcW w:w="704" w:type="dxa"/>
          </w:tcPr>
          <w:p w14:paraId="580E0DE0" w14:textId="77777777" w:rsidR="00F4063D" w:rsidRDefault="00F4063D" w:rsidP="00160CFD">
            <w:pPr>
              <w:jc w:val="both"/>
            </w:pPr>
          </w:p>
        </w:tc>
        <w:tc>
          <w:tcPr>
            <w:tcW w:w="8222" w:type="dxa"/>
          </w:tcPr>
          <w:p w14:paraId="2E3737FF" w14:textId="66831BC1" w:rsidR="00F4063D" w:rsidRPr="004143B5" w:rsidRDefault="00000000" w:rsidP="00160CFD">
            <w:pPr>
              <w:jc w:val="both"/>
              <w:rPr>
                <w:sz w:val="20"/>
                <w:szCs w:val="20"/>
              </w:rPr>
            </w:pPr>
            <m:oMathPara>
              <m:oMath>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0</m:t>
                    </m:r>
                  </m:sub>
                </m:sSub>
                <m:d>
                  <m:dPr>
                    <m:ctrlPr>
                      <w:rPr>
                        <w:rFonts w:ascii="Cambria Math" w:eastAsia="Aptos" w:hAnsi="Cambria Math" w:cs="Arial"/>
                        <w:i/>
                        <w:iCs/>
                        <w:sz w:val="20"/>
                        <w:szCs w:val="20"/>
                        <w:lang w:val="it-IT"/>
                      </w:rPr>
                    </m:ctrlPr>
                  </m:dPr>
                  <m:e>
                    <m:r>
                      <w:rPr>
                        <w:rFonts w:ascii="Cambria Math" w:eastAsia="Aptos" w:hAnsi="Cambria Math" w:cs="Arial"/>
                        <w:sz w:val="20"/>
                        <w:szCs w:val="20"/>
                        <w:lang w:val="it-IT"/>
                      </w:rPr>
                      <m:t>1-</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10</m:t>
                        </m:r>
                      </m:e>
                      <m:sup>
                        <m:r>
                          <w:rPr>
                            <w:rFonts w:ascii="Cambria Math" w:eastAsia="Aptos" w:hAnsi="Cambria Math" w:cs="Arial"/>
                            <w:sz w:val="20"/>
                            <w:szCs w:val="20"/>
                            <w:lang w:val="it-IT"/>
                          </w:rPr>
                          <m:t>-ϵd</m:t>
                        </m:r>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S</m:t>
                                </m:r>
                              </m:e>
                              <m:sub>
                                <m:r>
                                  <w:rPr>
                                    <w:rFonts w:ascii="Cambria Math" w:eastAsia="Aptos" w:hAnsi="Cambria Math" w:cs="Arial"/>
                                    <w:sz w:val="20"/>
                                    <w:szCs w:val="20"/>
                                    <w:lang w:val="it-IT"/>
                                  </w:rPr>
                                  <m:t>0</m:t>
                                </m:r>
                              </m:sub>
                            </m:sSub>
                          </m:e>
                        </m:d>
                      </m:sup>
                    </m:sSup>
                  </m:e>
                </m:d>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S,0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d>
                      <m:dPr>
                        <m:begChr m:val="["/>
                        <m:endChr m:val="]"/>
                        <m:ctrlPr>
                          <w:rPr>
                            <w:rFonts w:ascii="Cambria Math" w:hAnsi="Cambria Math"/>
                            <w:i/>
                            <w:sz w:val="20"/>
                            <w:szCs w:val="20"/>
                          </w:rPr>
                        </m:ctrlPr>
                      </m:dPr>
                      <m:e>
                        <m:r>
                          <w:rPr>
                            <w:rFonts w:ascii="Cambria Math" w:hAnsi="Cambria Math"/>
                            <w:sz w:val="20"/>
                            <w:szCs w:val="20"/>
                          </w:rPr>
                          <m:t>Q</m:t>
                        </m:r>
                      </m:e>
                    </m:d>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oMath>
            </m:oMathPara>
          </w:p>
        </w:tc>
        <w:tc>
          <w:tcPr>
            <w:tcW w:w="702" w:type="dxa"/>
            <w:vAlign w:val="center"/>
          </w:tcPr>
          <w:p w14:paraId="176C0183" w14:textId="77777777" w:rsidR="00F4063D" w:rsidRDefault="00F4063D" w:rsidP="00160CFD">
            <w:pPr>
              <w:jc w:val="center"/>
            </w:pPr>
            <w:r>
              <w:t>(28)</w:t>
            </w:r>
          </w:p>
        </w:tc>
      </w:tr>
      <w:tr w:rsidR="00F4063D" w14:paraId="0E9B6A66" w14:textId="77777777" w:rsidTr="00160CFD">
        <w:tc>
          <w:tcPr>
            <w:tcW w:w="704" w:type="dxa"/>
          </w:tcPr>
          <w:p w14:paraId="25939E35" w14:textId="77777777" w:rsidR="00F4063D" w:rsidRDefault="00F4063D" w:rsidP="00160CFD">
            <w:pPr>
              <w:jc w:val="both"/>
            </w:pPr>
          </w:p>
        </w:tc>
        <w:tc>
          <w:tcPr>
            <w:tcW w:w="8222" w:type="dxa"/>
          </w:tcPr>
          <w:p w14:paraId="2B291A04" w14:textId="77777777" w:rsidR="00F4063D" w:rsidRPr="00F4063D" w:rsidRDefault="00000000" w:rsidP="00160CFD">
            <w:pPr>
              <w:jc w:val="both"/>
              <w:rPr>
                <w:sz w:val="20"/>
                <w:szCs w:val="20"/>
              </w:rPr>
            </w:pPr>
            <m:oMathPara>
              <m:oMath>
                <m:f>
                  <m:fPr>
                    <m:ctrlPr>
                      <w:rPr>
                        <w:rFonts w:ascii="Cambria Math" w:hAnsi="Cambria Math"/>
                        <w:i/>
                        <w:sz w:val="20"/>
                        <w:szCs w:val="20"/>
                      </w:rPr>
                    </m:ctrlPr>
                  </m:fPr>
                  <m:num>
                    <m:r>
                      <w:rPr>
                        <w:rFonts w:ascii="Cambria Math" w:hAnsi="Cambria Math"/>
                        <w:sz w:val="20"/>
                        <w:szCs w:val="20"/>
                      </w:rPr>
                      <m:t>d</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num>
                  <m:den>
                    <m:r>
                      <w:rPr>
                        <w:rFonts w:ascii="Cambria Math" w:hAnsi="Cambria Math"/>
                        <w:sz w:val="20"/>
                        <w:szCs w:val="20"/>
                      </w:rPr>
                      <m:t>dt</m:t>
                    </m:r>
                  </m:den>
                </m:f>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T,0</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risc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qT</m:t>
                        </m:r>
                      </m:sub>
                    </m:sSub>
                    <m:d>
                      <m:dPr>
                        <m:begChr m:val="["/>
                        <m:endChr m:val="]"/>
                        <m:ctrlPr>
                          <w:rPr>
                            <w:rFonts w:ascii="Cambria Math" w:hAnsi="Cambria Math"/>
                            <w:i/>
                            <w:sz w:val="20"/>
                            <w:szCs w:val="20"/>
                          </w:rPr>
                        </m:ctrlPr>
                      </m:dPr>
                      <m:e>
                        <m:r>
                          <w:rPr>
                            <w:rFonts w:ascii="Cambria Math" w:hAnsi="Cambria Math"/>
                            <w:sz w:val="20"/>
                            <w:szCs w:val="20"/>
                          </w:rPr>
                          <m:t>Q</m:t>
                        </m:r>
                      </m:e>
                    </m:d>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isc</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oMath>
            </m:oMathPara>
          </w:p>
        </w:tc>
        <w:tc>
          <w:tcPr>
            <w:tcW w:w="702" w:type="dxa"/>
            <w:vAlign w:val="center"/>
          </w:tcPr>
          <w:p w14:paraId="62D7DF39" w14:textId="77777777" w:rsidR="00F4063D" w:rsidRDefault="00F4063D" w:rsidP="00160CFD">
            <w:pPr>
              <w:jc w:val="center"/>
            </w:pPr>
            <w:r>
              <w:t>(29)</w:t>
            </w:r>
          </w:p>
        </w:tc>
      </w:tr>
      <w:tr w:rsidR="00F4063D" w14:paraId="674003E3" w14:textId="77777777" w:rsidTr="00160CFD">
        <w:tc>
          <w:tcPr>
            <w:tcW w:w="704" w:type="dxa"/>
          </w:tcPr>
          <w:p w14:paraId="7B4D729D" w14:textId="77777777" w:rsidR="00F4063D" w:rsidRDefault="00F4063D" w:rsidP="00160CFD">
            <w:pPr>
              <w:jc w:val="both"/>
            </w:pPr>
          </w:p>
        </w:tc>
        <w:tc>
          <w:tcPr>
            <w:tcW w:w="8222" w:type="dxa"/>
          </w:tcPr>
          <w:p w14:paraId="6532EDA4" w14:textId="77777777" w:rsidR="00F4063D" w:rsidRPr="00F4063D" w:rsidRDefault="00000000" w:rsidP="00160CFD">
            <w:pPr>
              <w:jc w:val="both"/>
              <w:rPr>
                <w:sz w:val="20"/>
                <w:szCs w:val="20"/>
              </w:rPr>
            </w:pPr>
            <m:oMathPara>
              <m:oMath>
                <m:f>
                  <m:fPr>
                    <m:ctrlPr>
                      <w:rPr>
                        <w:rFonts w:ascii="Cambria Math" w:hAnsi="Cambria Math"/>
                        <w:i/>
                        <w:sz w:val="20"/>
                        <w:szCs w:val="20"/>
                      </w:rPr>
                    </m:ctrlPr>
                  </m:fPr>
                  <m:num>
                    <m:r>
                      <w:rPr>
                        <w:rFonts w:ascii="Cambria Math" w:hAnsi="Cambria Math"/>
                        <w:sz w:val="20"/>
                        <w:szCs w:val="20"/>
                      </w:rPr>
                      <m:t>d[Q]</m:t>
                    </m:r>
                  </m:num>
                  <m:den>
                    <m:r>
                      <w:rPr>
                        <w:rFonts w:ascii="Cambria Math" w:hAnsi="Cambria Math"/>
                        <w:sz w:val="20"/>
                        <w:szCs w:val="20"/>
                      </w:rPr>
                      <m:t>dt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d</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e>
                    </m:d>
                  </m:num>
                  <m:den>
                    <m:r>
                      <w:rPr>
                        <w:rFonts w:ascii="Cambria Math" w:hAnsi="Cambria Math"/>
                        <w:sz w:val="20"/>
                        <w:szCs w:val="20"/>
                      </w:rPr>
                      <m:t>dt</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qT</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ceT</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r>
                  <w:rPr>
                    <w:rFonts w:ascii="Cambria Math" w:hAnsi="Cambria Math"/>
                    <w:sz w:val="20"/>
                    <w:szCs w:val="20"/>
                  </w:rPr>
                  <m:t>)[Q]</m:t>
                </m:r>
              </m:oMath>
            </m:oMathPara>
          </w:p>
        </w:tc>
        <w:tc>
          <w:tcPr>
            <w:tcW w:w="702" w:type="dxa"/>
            <w:vAlign w:val="center"/>
          </w:tcPr>
          <w:p w14:paraId="6DD3891D" w14:textId="77777777" w:rsidR="00F4063D" w:rsidRDefault="00F4063D" w:rsidP="00160CFD">
            <w:pPr>
              <w:jc w:val="center"/>
            </w:pPr>
            <w:r>
              <w:t>(30)</w:t>
            </w:r>
          </w:p>
        </w:tc>
      </w:tr>
    </w:tbl>
    <w:p w14:paraId="01BA253A" w14:textId="761DF42C" w:rsidR="00245DA9" w:rsidRPr="00AB3DBD" w:rsidRDefault="00245DA9" w:rsidP="00CE0027">
      <w:pPr>
        <w:spacing w:before="200"/>
        <w:jc w:val="both"/>
      </w:pPr>
      <w:r>
        <w:t xml:space="preserve">As mentioned in the main text, in the steady state treatment we included </w:t>
      </w:r>
      <w:r w:rsidR="00AB3DBD">
        <w:t>cage escape efficiencies, which are generally different for S</w:t>
      </w:r>
      <w:r w:rsidR="00AB3DBD" w:rsidRPr="00AB3DBD">
        <w:rPr>
          <w:vertAlign w:val="subscript"/>
        </w:rPr>
        <w:t>1</w:t>
      </w:r>
      <w:r w:rsidR="00AB3DBD">
        <w:t xml:space="preserve"> (</w:t>
      </w:r>
      <w:proofErr w:type="spellStart"/>
      <w:r w:rsidR="00AB3DBD">
        <w:t>η</w:t>
      </w:r>
      <w:r w:rsidR="00AB3DBD" w:rsidRPr="00AB3DBD">
        <w:rPr>
          <w:vertAlign w:val="subscript"/>
        </w:rPr>
        <w:t>ceS</w:t>
      </w:r>
      <w:proofErr w:type="spellEnd"/>
      <w:r w:rsidR="00AB3DBD">
        <w:t>) and T</w:t>
      </w:r>
      <w:r w:rsidR="00AB3DBD" w:rsidRPr="00AB3DBD">
        <w:rPr>
          <w:vertAlign w:val="subscript"/>
        </w:rPr>
        <w:t>1</w:t>
      </w:r>
      <w:r w:rsidR="00AB3DBD">
        <w:t xml:space="preserve"> (</w:t>
      </w:r>
      <w:proofErr w:type="spellStart"/>
      <w:r w:rsidR="00AB3DBD">
        <w:t>η</w:t>
      </w:r>
      <w:r w:rsidR="00AB3DBD" w:rsidRPr="00AB3DBD">
        <w:rPr>
          <w:vertAlign w:val="subscript"/>
        </w:rPr>
        <w:t>ce</w:t>
      </w:r>
      <w:r w:rsidR="00AB3DBD">
        <w:rPr>
          <w:vertAlign w:val="subscript"/>
        </w:rPr>
        <w:t>T</w:t>
      </w:r>
      <w:proofErr w:type="spellEnd"/>
      <w:r w:rsidR="00AB3DBD">
        <w:t>).</w:t>
      </w:r>
    </w:p>
    <w:p w14:paraId="4F179DD0" w14:textId="2B557F9C" w:rsidR="00F4063D" w:rsidRPr="00DB532D" w:rsidRDefault="004143B5" w:rsidP="00B80758">
      <w:r>
        <w:t xml:space="preserve">As </w:t>
      </w:r>
      <w:r w:rsidR="001356FC">
        <w:t xml:space="preserve">exemplified by </w:t>
      </w:r>
      <w:r w:rsidR="00771DAC">
        <w:t>Figure 7</w:t>
      </w:r>
      <w:r>
        <w:t xml:space="preserve">, the system under analysis is characterized by a strong </w:t>
      </w:r>
      <w:r w:rsidR="00870C42">
        <w:t>time-scale separation, and</w:t>
      </w:r>
      <w:r w:rsidR="003D5140">
        <w:t xml:space="preserve"> therefore we can consider the quencher concentration to be </w:t>
      </w:r>
      <w:r w:rsidR="00DB532D">
        <w:t>constant in the time scale of the decaying pathways of both S</w:t>
      </w:r>
      <w:r w:rsidR="00DB532D" w:rsidRPr="00DB532D">
        <w:rPr>
          <w:vertAlign w:val="subscript"/>
        </w:rPr>
        <w:t>1</w:t>
      </w:r>
      <w:r w:rsidR="00DB532D">
        <w:t xml:space="preserve"> and T</w:t>
      </w:r>
      <w:r w:rsidR="00DB532D" w:rsidRPr="00DB532D">
        <w:rPr>
          <w:vertAlign w:val="subscript"/>
        </w:rPr>
        <w:t>1</w:t>
      </w:r>
      <w:r w:rsidR="00DB532D">
        <w:t>. Under this conditions, equations 24-25 derived in SI section 2.3 can be easily adapted to include the concentration of the quencher</w:t>
      </w:r>
      <w:r w:rsidR="00042BD2">
        <w:t xml:space="preserve">, considering </w:t>
      </w:r>
      <w:proofErr w:type="spellStart"/>
      <w:r w:rsidR="00042BD2">
        <w:t>k</w:t>
      </w:r>
      <w:r w:rsidR="00042BD2" w:rsidRPr="00234499">
        <w:rPr>
          <w:vertAlign w:val="subscript"/>
        </w:rPr>
        <w:t>qS</w:t>
      </w:r>
      <w:proofErr w:type="spellEnd"/>
      <w:r w:rsidR="00042BD2">
        <w:t xml:space="preserve">[Q] and </w:t>
      </w:r>
      <w:proofErr w:type="spellStart"/>
      <w:r w:rsidR="00042BD2">
        <w:t>k</w:t>
      </w:r>
      <w:r w:rsidR="00042BD2" w:rsidRPr="00234499">
        <w:rPr>
          <w:vertAlign w:val="subscript"/>
        </w:rPr>
        <w:t>qT</w:t>
      </w:r>
      <w:proofErr w:type="spellEnd"/>
      <w:r w:rsidR="00042BD2">
        <w:t xml:space="preserve">[Q] </w:t>
      </w:r>
      <w:r w:rsidR="00234499">
        <w:t>additive terms to k</w:t>
      </w:r>
      <w:r w:rsidR="00234499" w:rsidRPr="00234499">
        <w:rPr>
          <w:vertAlign w:val="superscript"/>
        </w:rPr>
        <w:t>S,0</w:t>
      </w:r>
      <w:r w:rsidR="00234499">
        <w:t xml:space="preserve"> and k</w:t>
      </w:r>
      <w:r w:rsidR="00234499" w:rsidRPr="00234499">
        <w:rPr>
          <w:vertAlign w:val="superscript"/>
        </w:rPr>
        <w:t>T,0</w:t>
      </w:r>
      <w:r w:rsidR="00234499">
        <w:t>, respectively</w:t>
      </w:r>
      <w:r w:rsidR="00DB532D">
        <w:t>:</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gridCol w:w="755"/>
      </w:tblGrid>
      <w:tr w:rsidR="00DE0219" w14:paraId="46656DCF" w14:textId="77777777" w:rsidTr="00DE0219">
        <w:tc>
          <w:tcPr>
            <w:tcW w:w="4608" w:type="pct"/>
          </w:tcPr>
          <w:p w14:paraId="61F58478" w14:textId="4B50974D" w:rsidR="00DE0219" w:rsidRPr="00AC05AF" w:rsidRDefault="00000000" w:rsidP="00AC05AF">
            <w:pPr>
              <w:jc w:val="both"/>
              <w:rPr>
                <w:rFonts w:ascii="Aptos" w:eastAsia="Aptos" w:hAnsi="Aptos" w:cs="Arial"/>
                <w:iCs/>
                <w:sz w:val="20"/>
                <w:szCs w:val="20"/>
                <w:lang w:val="it-IT"/>
              </w:rPr>
            </w:pPr>
            <m:oMathPara>
              <m:oMath>
                <m:sSub>
                  <m:sSubPr>
                    <m:ctrlPr>
                      <w:rPr>
                        <w:rFonts w:ascii="Cambria Math" w:eastAsia="Aptos" w:hAnsi="Cambria Math" w:cs="Arial"/>
                        <w:i/>
                        <w:sz w:val="20"/>
                        <w:szCs w:val="20"/>
                        <w:lang w:val="it-IT"/>
                      </w:rPr>
                    </m:ctrlPr>
                  </m:sSubPr>
                  <m:e>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S</m:t>
                            </m:r>
                          </m:e>
                          <m:sub>
                            <m:r>
                              <w:rPr>
                                <w:rFonts w:ascii="Cambria Math" w:eastAsia="Aptos" w:hAnsi="Cambria Math" w:cs="Arial"/>
                                <w:sz w:val="20"/>
                                <w:szCs w:val="20"/>
                                <w:lang w:val="it-IT"/>
                              </w:rPr>
                              <m:t>1</m:t>
                            </m:r>
                          </m:sub>
                        </m:sSub>
                        <m:ctrlPr>
                          <w:rPr>
                            <w:rFonts w:ascii="Cambria Math" w:eastAsia="Aptos" w:hAnsi="Cambria Math" w:cs="Arial"/>
                            <w:i/>
                            <w:sz w:val="20"/>
                            <w:szCs w:val="20"/>
                            <w:lang w:val="it-IT"/>
                          </w:rPr>
                        </m:ctrlPr>
                      </m:e>
                    </m:d>
                  </m:e>
                  <m:sub>
                    <m:r>
                      <w:rPr>
                        <w:rFonts w:ascii="Cambria Math" w:eastAsia="Aptos" w:hAnsi="Cambria Math" w:cs="Arial"/>
                        <w:sz w:val="20"/>
                        <w:szCs w:val="20"/>
                        <w:lang w:val="it-IT"/>
                      </w:rPr>
                      <m:t>QSS</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m:t>
                        </m:r>
                      </m:sup>
                    </m:sSup>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m:t>
                        </m:r>
                      </m:sup>
                    </m:sSup>
                  </m:den>
                </m:f>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e>
                    </m:d>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r>
                          <w:rPr>
                            <w:rFonts w:ascii="Cambria Math" w:eastAsia="Aptos" w:hAnsi="Cambria Math" w:cs="Arial"/>
                            <w:sz w:val="20"/>
                            <w:szCs w:val="20"/>
                            <w:lang w:val="it-IT"/>
                          </w:rPr>
                          <m:t>[Q]</m:t>
                        </m:r>
                      </m:e>
                    </m:d>
                  </m:den>
                </m:f>
              </m:oMath>
            </m:oMathPara>
          </w:p>
        </w:tc>
        <w:tc>
          <w:tcPr>
            <w:tcW w:w="392" w:type="pct"/>
            <w:vAlign w:val="center"/>
          </w:tcPr>
          <w:p w14:paraId="0FE45A35" w14:textId="22263586" w:rsidR="00DE0219" w:rsidRDefault="00DE0219" w:rsidP="00AC05AF">
            <w:pPr>
              <w:jc w:val="center"/>
            </w:pPr>
            <w:r>
              <w:t>(34)</w:t>
            </w:r>
          </w:p>
        </w:tc>
      </w:tr>
      <w:tr w:rsidR="00DE0219" w14:paraId="15587805" w14:textId="77777777" w:rsidTr="00DE0219">
        <w:tc>
          <w:tcPr>
            <w:tcW w:w="4608" w:type="pct"/>
          </w:tcPr>
          <w:p w14:paraId="29F996B7" w14:textId="6DC94EFE" w:rsidR="00DE0219" w:rsidRPr="00AC05AF" w:rsidRDefault="00000000" w:rsidP="00AC05AF">
            <w:pPr>
              <w:jc w:val="both"/>
              <w:rPr>
                <w:rFonts w:ascii="Aptos" w:eastAsia="Times New Roman" w:hAnsi="Aptos" w:cs="Times New Roman"/>
                <w:iCs/>
                <w:sz w:val="20"/>
                <w:szCs w:val="20"/>
                <w:lang w:val="it-IT"/>
              </w:rPr>
            </w:pPr>
            <m:oMathPara>
              <m:oMath>
                <m:sSub>
                  <m:sSubPr>
                    <m:ctrlPr>
                      <w:rPr>
                        <w:rFonts w:ascii="Cambria Math" w:eastAsia="Aptos" w:hAnsi="Cambria Math" w:cs="Arial"/>
                        <w:i/>
                        <w:sz w:val="20"/>
                        <w:szCs w:val="20"/>
                        <w:lang w:val="it-IT"/>
                      </w:rPr>
                    </m:ctrlPr>
                  </m:sSubPr>
                  <m:e>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T</m:t>
                            </m:r>
                          </m:e>
                          <m:sub>
                            <m:r>
                              <w:rPr>
                                <w:rFonts w:ascii="Cambria Math" w:eastAsia="Aptos" w:hAnsi="Cambria Math" w:cs="Arial"/>
                                <w:sz w:val="20"/>
                                <w:szCs w:val="20"/>
                                <w:lang w:val="it-IT"/>
                              </w:rPr>
                              <m:t>1</m:t>
                            </m:r>
                          </m:sub>
                        </m:sSub>
                        <m:ctrlPr>
                          <w:rPr>
                            <w:rFonts w:ascii="Cambria Math" w:eastAsia="Aptos" w:hAnsi="Cambria Math" w:cs="Arial"/>
                            <w:i/>
                            <w:sz w:val="20"/>
                            <w:szCs w:val="20"/>
                            <w:lang w:val="it-IT"/>
                          </w:rPr>
                        </m:ctrlPr>
                      </m:e>
                    </m:d>
                  </m:e>
                  <m:sub>
                    <m:r>
                      <w:rPr>
                        <w:rFonts w:ascii="Cambria Math" w:eastAsia="Aptos" w:hAnsi="Cambria Math" w:cs="Arial"/>
                        <w:sz w:val="20"/>
                        <w:szCs w:val="20"/>
                        <w:lang w:val="it-IT"/>
                      </w:rPr>
                      <m:t>QSS</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m:t>
                        </m:r>
                      </m:sup>
                    </m:sSup>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m:t>
                        </m:r>
                      </m:sup>
                    </m:sSup>
                  </m:den>
                </m:f>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e>
                    </m:d>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r>
                          <w:rPr>
                            <w:rFonts w:ascii="Cambria Math" w:eastAsia="Aptos" w:hAnsi="Cambria Math" w:cs="Arial"/>
                            <w:sz w:val="20"/>
                            <w:szCs w:val="20"/>
                            <w:lang w:val="it-IT"/>
                          </w:rPr>
                          <m:t>[Q]</m:t>
                        </m:r>
                      </m:e>
                    </m:d>
                  </m:den>
                </m:f>
              </m:oMath>
            </m:oMathPara>
          </w:p>
        </w:tc>
        <w:tc>
          <w:tcPr>
            <w:tcW w:w="392" w:type="pct"/>
            <w:vAlign w:val="center"/>
          </w:tcPr>
          <w:p w14:paraId="19DB83B5" w14:textId="61829AE4" w:rsidR="00DE0219" w:rsidRDefault="00DE0219" w:rsidP="00AC05AF">
            <w:pPr>
              <w:jc w:val="center"/>
            </w:pPr>
            <w:r>
              <w:t>(35)</w:t>
            </w:r>
          </w:p>
        </w:tc>
      </w:tr>
    </w:tbl>
    <w:p w14:paraId="079CFF17" w14:textId="723A5E0F" w:rsidR="00F73167" w:rsidRDefault="00892CB6" w:rsidP="00AF242E">
      <w:pPr>
        <w:spacing w:before="200" w:after="0"/>
        <w:jc w:val="both"/>
      </w:pPr>
      <w:r>
        <w:t xml:space="preserve">Equations </w:t>
      </w:r>
      <w:r w:rsidR="00032129">
        <w:t>34-35 are validated in all the simulated reactions considered in this work</w:t>
      </w:r>
      <w:r w:rsidR="001F3810">
        <w:t>: by substituting</w:t>
      </w:r>
      <w:r w:rsidR="00032129">
        <w:t xml:space="preserve"> the numerically calculated [Q] </w:t>
      </w:r>
      <w:r w:rsidR="001F3810">
        <w:t>in expressions 34 and 35, the evolution of [S</w:t>
      </w:r>
      <w:r w:rsidR="001F3810" w:rsidRPr="001F3810">
        <w:rPr>
          <w:vertAlign w:val="subscript"/>
        </w:rPr>
        <w:t>1</w:t>
      </w:r>
      <w:r w:rsidR="001F3810">
        <w:t>] and [T</w:t>
      </w:r>
      <w:r w:rsidR="001F3810" w:rsidRPr="001F3810">
        <w:rPr>
          <w:vertAlign w:val="subscript"/>
        </w:rPr>
        <w:t>1</w:t>
      </w:r>
      <w:r w:rsidR="001F3810">
        <w:t>] can be correctly predicted</w:t>
      </w:r>
      <w:r w:rsidR="007978B7">
        <w:t xml:space="preserve">, as exemplified in Figure S1. </w:t>
      </w:r>
    </w:p>
    <w:p w14:paraId="15DFBE79" w14:textId="75A143E0" w:rsidR="00827A7F" w:rsidRDefault="00F83E59" w:rsidP="00AF242E">
      <w:pPr>
        <w:keepNext/>
        <w:spacing w:after="0"/>
        <w:jc w:val="center"/>
      </w:pPr>
      <w:r>
        <w:rPr>
          <w:noProof/>
        </w:rPr>
        <w:lastRenderedPageBreak/>
        <w:drawing>
          <wp:inline distT="0" distB="0" distL="0" distR="0" wp14:anchorId="11726478" wp14:editId="140DA877">
            <wp:extent cx="4320000" cy="3306194"/>
            <wp:effectExtent l="0" t="0" r="0" b="0"/>
            <wp:docPr id="100333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306194"/>
                    </a:xfrm>
                    <a:prstGeom prst="rect">
                      <a:avLst/>
                    </a:prstGeom>
                    <a:noFill/>
                  </pic:spPr>
                </pic:pic>
              </a:graphicData>
            </a:graphic>
          </wp:inline>
        </w:drawing>
      </w:r>
    </w:p>
    <w:p w14:paraId="1D62FC7C" w14:textId="1B029D4A" w:rsidR="007978B7" w:rsidRDefault="00827A7F" w:rsidP="00873D51">
      <w:pPr>
        <w:pStyle w:val="Caption"/>
        <w:jc w:val="both"/>
        <w:rPr>
          <w:i w:val="0"/>
          <w:iCs w:val="0"/>
        </w:rPr>
      </w:pPr>
      <w:r w:rsidRPr="00873D51">
        <w:rPr>
          <w:i w:val="0"/>
          <w:iCs w:val="0"/>
          <w:color w:val="auto"/>
        </w:rPr>
        <w:t xml:space="preserve">Figure </w:t>
      </w:r>
      <w:r w:rsidR="00AF242E" w:rsidRPr="00873D51">
        <w:rPr>
          <w:i w:val="0"/>
          <w:iCs w:val="0"/>
          <w:color w:val="auto"/>
        </w:rPr>
        <w:t>S</w:t>
      </w:r>
      <w:r w:rsidRPr="00873D51">
        <w:rPr>
          <w:i w:val="0"/>
          <w:iCs w:val="0"/>
          <w:color w:val="auto"/>
        </w:rPr>
        <w:fldChar w:fldCharType="begin"/>
      </w:r>
      <w:r w:rsidRPr="00873D51">
        <w:rPr>
          <w:i w:val="0"/>
          <w:iCs w:val="0"/>
          <w:color w:val="auto"/>
        </w:rPr>
        <w:instrText xml:space="preserve"> SEQ Figure \* ARABIC </w:instrText>
      </w:r>
      <w:r w:rsidRPr="00873D51">
        <w:rPr>
          <w:i w:val="0"/>
          <w:iCs w:val="0"/>
          <w:color w:val="auto"/>
        </w:rPr>
        <w:fldChar w:fldCharType="separate"/>
      </w:r>
      <w:r w:rsidR="001031E9">
        <w:rPr>
          <w:i w:val="0"/>
          <w:iCs w:val="0"/>
          <w:noProof/>
          <w:color w:val="auto"/>
        </w:rPr>
        <w:t>1</w:t>
      </w:r>
      <w:r w:rsidRPr="00873D51">
        <w:rPr>
          <w:i w:val="0"/>
          <w:iCs w:val="0"/>
          <w:color w:val="auto"/>
        </w:rPr>
        <w:fldChar w:fldCharType="end"/>
      </w:r>
      <w:r w:rsidRPr="00873D51">
        <w:rPr>
          <w:i w:val="0"/>
          <w:iCs w:val="0"/>
          <w:color w:val="auto"/>
        </w:rPr>
        <w:t>:</w:t>
      </w:r>
      <w:r w:rsidR="00AF242E" w:rsidRPr="00873D51">
        <w:rPr>
          <w:i w:val="0"/>
          <w:iCs w:val="0"/>
          <w:color w:val="auto"/>
        </w:rPr>
        <w:t xml:space="preserve"> </w:t>
      </w:r>
      <w:r w:rsidR="00B34E2A" w:rsidRPr="00873D51">
        <w:rPr>
          <w:i w:val="0"/>
          <w:iCs w:val="0"/>
          <w:color w:val="auto"/>
        </w:rPr>
        <w:t>Comparison of the evolution of T</w:t>
      </w:r>
      <w:r w:rsidR="00B34E2A" w:rsidRPr="00873D51">
        <w:rPr>
          <w:i w:val="0"/>
          <w:iCs w:val="0"/>
          <w:color w:val="auto"/>
          <w:vertAlign w:val="subscript"/>
        </w:rPr>
        <w:t>1</w:t>
      </w:r>
      <w:r w:rsidR="00B34E2A" w:rsidRPr="00873D51">
        <w:rPr>
          <w:i w:val="0"/>
          <w:iCs w:val="0"/>
          <w:color w:val="auto"/>
        </w:rPr>
        <w:t xml:space="preserve"> (top) and S</w:t>
      </w:r>
      <w:r w:rsidR="00B34E2A" w:rsidRPr="00873D51">
        <w:rPr>
          <w:i w:val="0"/>
          <w:iCs w:val="0"/>
          <w:color w:val="auto"/>
          <w:vertAlign w:val="subscript"/>
        </w:rPr>
        <w:t>1</w:t>
      </w:r>
      <w:r w:rsidR="00B34E2A" w:rsidRPr="00873D51">
        <w:rPr>
          <w:i w:val="0"/>
          <w:iCs w:val="0"/>
          <w:color w:val="auto"/>
        </w:rPr>
        <w:t xml:space="preserve"> (bottom) </w:t>
      </w:r>
      <w:r w:rsidR="001A51C0" w:rsidRPr="00873D51">
        <w:rPr>
          <w:i w:val="0"/>
          <w:iCs w:val="0"/>
          <w:color w:val="auto"/>
        </w:rPr>
        <w:t xml:space="preserve">calculated numerically with the </w:t>
      </w:r>
      <w:r w:rsidR="00873D51" w:rsidRPr="00873D51">
        <w:rPr>
          <w:i w:val="0"/>
          <w:iCs w:val="0"/>
          <w:color w:val="auto"/>
        </w:rPr>
        <w:t>simulator under</w:t>
      </w:r>
      <w:r w:rsidR="001A51C0" w:rsidRPr="00873D51">
        <w:rPr>
          <w:i w:val="0"/>
          <w:iCs w:val="0"/>
          <w:color w:val="auto"/>
        </w:rPr>
        <w:t xml:space="preserve"> continuous irradiation (solid line) and with the analytical expressions </w:t>
      </w:r>
      <w:r w:rsidR="00DE0219" w:rsidRPr="00873D51">
        <w:rPr>
          <w:i w:val="0"/>
          <w:iCs w:val="0"/>
          <w:color w:val="auto"/>
        </w:rPr>
        <w:t>34-35.</w:t>
      </w:r>
      <w:r w:rsidR="00873D51" w:rsidRPr="00873D51">
        <w:rPr>
          <w:i w:val="0"/>
          <w:iCs w:val="0"/>
          <w:color w:val="auto"/>
        </w:rPr>
        <w:t xml:space="preserve"> </w:t>
      </w:r>
      <w:r w:rsidR="00873D51">
        <w:rPr>
          <w:i w:val="0"/>
          <w:iCs w:val="0"/>
          <w:color w:val="auto"/>
        </w:rPr>
        <w:t xml:space="preserve">The data are generated with the following input parameters: </w:t>
      </w:r>
      <w:r w:rsidR="00873D51" w:rsidRPr="00AC75BF">
        <w:rPr>
          <w:i w:val="0"/>
          <w:iCs w:val="0"/>
          <w:color w:val="auto"/>
        </w:rPr>
        <w:t>I</w:t>
      </w:r>
      <w:r w:rsidR="00873D51" w:rsidRPr="00AC75BF">
        <w:rPr>
          <w:i w:val="0"/>
          <w:iCs w:val="0"/>
          <w:color w:val="auto"/>
          <w:vertAlign w:val="subscript"/>
        </w:rPr>
        <w:t>0</w:t>
      </w:r>
      <w:r w:rsidR="00873D51" w:rsidRPr="00AC75BF">
        <w:rPr>
          <w:i w:val="0"/>
          <w:iCs w:val="0"/>
          <w:color w:val="auto"/>
        </w:rPr>
        <w:t>=1</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-6 </w:t>
      </w:r>
      <w:r w:rsidR="00873D51" w:rsidRPr="00AC75BF">
        <w:rPr>
          <w:i w:val="0"/>
          <w:iCs w:val="0"/>
          <w:color w:val="auto"/>
        </w:rPr>
        <w:t>s</w:t>
      </w:r>
      <w:r w:rsidR="00873D51" w:rsidRPr="00AC75BF">
        <w:rPr>
          <w:i w:val="0"/>
          <w:iCs w:val="0"/>
          <w:color w:val="auto"/>
          <w:vertAlign w:val="superscript"/>
        </w:rPr>
        <w:t>-1</w:t>
      </w:r>
      <w:r w:rsidR="00873D51" w:rsidRPr="00AC75BF">
        <w:rPr>
          <w:i w:val="0"/>
          <w:iCs w:val="0"/>
          <w:color w:val="auto"/>
        </w:rPr>
        <w:t>; [Q]</w:t>
      </w:r>
      <w:r w:rsidR="00873D51" w:rsidRPr="00AC75BF">
        <w:rPr>
          <w:i w:val="0"/>
          <w:iCs w:val="0"/>
          <w:color w:val="auto"/>
          <w:vertAlign w:val="subscript"/>
        </w:rPr>
        <w:t xml:space="preserve">0 </w:t>
      </w:r>
      <w:r w:rsidR="00873D51" w:rsidRPr="00AC75BF">
        <w:rPr>
          <w:i w:val="0"/>
          <w:iCs w:val="0"/>
          <w:color w:val="auto"/>
        </w:rPr>
        <w:t>= 10 mM; [A]</w:t>
      </w:r>
      <w:r w:rsidR="00873D51" w:rsidRPr="00AC75BF">
        <w:rPr>
          <w:i w:val="0"/>
          <w:iCs w:val="0"/>
          <w:color w:val="auto"/>
          <w:vertAlign w:val="subscript"/>
        </w:rPr>
        <w:t xml:space="preserve">0 </w:t>
      </w:r>
      <w:r w:rsidR="00873D51" w:rsidRPr="00AC75BF">
        <w:rPr>
          <w:i w:val="0"/>
          <w:iCs w:val="0"/>
          <w:color w:val="auto"/>
        </w:rPr>
        <w:t>= 1 mM; [PS]</w:t>
      </w:r>
      <w:r w:rsidR="00873D51" w:rsidRPr="00AC75BF">
        <w:rPr>
          <w:i w:val="0"/>
          <w:iCs w:val="0"/>
          <w:color w:val="auto"/>
          <w:vertAlign w:val="subscript"/>
        </w:rPr>
        <w:t xml:space="preserve">0 </w:t>
      </w:r>
      <w:r w:rsidR="00873D51" w:rsidRPr="00AC75BF">
        <w:rPr>
          <w:i w:val="0"/>
          <w:iCs w:val="0"/>
          <w:color w:val="auto"/>
        </w:rPr>
        <w:t>= 1 mM; k</w:t>
      </w:r>
      <w:r w:rsidR="00873D51" w:rsidRPr="00AC75BF">
        <w:rPr>
          <w:i w:val="0"/>
          <w:iCs w:val="0"/>
          <w:color w:val="auto"/>
          <w:vertAlign w:val="superscript"/>
        </w:rPr>
        <w:t>S,0</w:t>
      </w:r>
      <w:r w:rsidR="00873D51" w:rsidRPr="00AC75BF">
        <w:rPr>
          <w:i w:val="0"/>
          <w:iCs w:val="0"/>
          <w:color w:val="auto"/>
        </w:rPr>
        <w:t>=4</w:t>
      </w:r>
      <w:r w:rsidR="00B85FF8" w:rsidRPr="00AC75BF">
        <w:rPr>
          <w:i w:val="0"/>
          <w:iCs w:val="0"/>
          <w:color w:val="auto"/>
        </w:rPr>
        <w:t>.00</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8 </w:t>
      </w:r>
      <w:r w:rsidR="00873D51" w:rsidRPr="00AC75BF">
        <w:rPr>
          <w:i w:val="0"/>
          <w:iCs w:val="0"/>
          <w:color w:val="auto"/>
        </w:rPr>
        <w:t>s</w:t>
      </w:r>
      <w:r w:rsidR="00873D51" w:rsidRPr="00AC75BF">
        <w:rPr>
          <w:i w:val="0"/>
          <w:iCs w:val="0"/>
          <w:color w:val="auto"/>
          <w:vertAlign w:val="superscript"/>
        </w:rPr>
        <w:t>-1</w:t>
      </w:r>
      <w:r w:rsidR="00873D51" w:rsidRPr="00AC75BF">
        <w:rPr>
          <w:i w:val="0"/>
          <w:iCs w:val="0"/>
          <w:color w:val="auto"/>
        </w:rPr>
        <w:t>; k</w:t>
      </w:r>
      <w:r w:rsidR="00873D51" w:rsidRPr="00AC75BF">
        <w:rPr>
          <w:i w:val="0"/>
          <w:iCs w:val="0"/>
          <w:color w:val="auto"/>
          <w:vertAlign w:val="superscript"/>
        </w:rPr>
        <w:t>T,0</w:t>
      </w:r>
      <w:r w:rsidR="00873D51" w:rsidRPr="00AC75BF">
        <w:rPr>
          <w:i w:val="0"/>
          <w:iCs w:val="0"/>
          <w:color w:val="auto"/>
        </w:rPr>
        <w:t>= 5</w:t>
      </w:r>
      <w:r w:rsidR="00B85FF8" w:rsidRPr="00AC75BF">
        <w:rPr>
          <w:i w:val="0"/>
          <w:iCs w:val="0"/>
          <w:color w:val="auto"/>
        </w:rPr>
        <w:t>.00</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4 </w:t>
      </w:r>
      <w:r w:rsidR="00873D51" w:rsidRPr="00AC75BF">
        <w:rPr>
          <w:i w:val="0"/>
          <w:iCs w:val="0"/>
          <w:color w:val="auto"/>
        </w:rPr>
        <w:t>s</w:t>
      </w:r>
      <w:r w:rsidR="00873D51" w:rsidRPr="00AC75BF">
        <w:rPr>
          <w:i w:val="0"/>
          <w:iCs w:val="0"/>
          <w:color w:val="auto"/>
          <w:vertAlign w:val="superscript"/>
        </w:rPr>
        <w:t>-1</w:t>
      </w:r>
      <w:r w:rsidR="00873D51" w:rsidRPr="00AC75BF">
        <w:rPr>
          <w:i w:val="0"/>
          <w:iCs w:val="0"/>
          <w:color w:val="auto"/>
        </w:rPr>
        <w:t xml:space="preserve">; </w:t>
      </w:r>
      <w:proofErr w:type="spellStart"/>
      <w:r w:rsidR="00873D51" w:rsidRPr="00AC75BF">
        <w:rPr>
          <w:i w:val="0"/>
          <w:iCs w:val="0"/>
          <w:color w:val="auto"/>
        </w:rPr>
        <w:t>k</w:t>
      </w:r>
      <w:r w:rsidR="00873D51" w:rsidRPr="00AC75BF">
        <w:rPr>
          <w:i w:val="0"/>
          <w:iCs w:val="0"/>
          <w:color w:val="auto"/>
          <w:vertAlign w:val="subscript"/>
        </w:rPr>
        <w:t>isc</w:t>
      </w:r>
      <w:proofErr w:type="spellEnd"/>
      <w:r w:rsidR="00873D51" w:rsidRPr="00AC75BF">
        <w:rPr>
          <w:i w:val="0"/>
          <w:iCs w:val="0"/>
          <w:color w:val="auto"/>
        </w:rPr>
        <w:t>= 2</w:t>
      </w:r>
      <w:r w:rsidR="00B85FF8" w:rsidRPr="00AC75BF">
        <w:rPr>
          <w:i w:val="0"/>
          <w:iCs w:val="0"/>
          <w:color w:val="auto"/>
        </w:rPr>
        <w:t>.00</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8 </w:t>
      </w:r>
      <w:r w:rsidR="00873D51" w:rsidRPr="00AC75BF">
        <w:rPr>
          <w:i w:val="0"/>
          <w:iCs w:val="0"/>
          <w:color w:val="auto"/>
        </w:rPr>
        <w:t>s</w:t>
      </w:r>
      <w:r w:rsidR="00873D51" w:rsidRPr="00AC75BF">
        <w:rPr>
          <w:i w:val="0"/>
          <w:iCs w:val="0"/>
          <w:color w:val="auto"/>
          <w:vertAlign w:val="superscript"/>
        </w:rPr>
        <w:t>-1</w:t>
      </w:r>
      <w:r w:rsidR="00873D51" w:rsidRPr="00AC75BF">
        <w:rPr>
          <w:i w:val="0"/>
          <w:iCs w:val="0"/>
          <w:color w:val="auto"/>
        </w:rPr>
        <w:t xml:space="preserve">; </w:t>
      </w:r>
      <w:proofErr w:type="spellStart"/>
      <w:r w:rsidR="00873D51" w:rsidRPr="00AC75BF">
        <w:rPr>
          <w:i w:val="0"/>
          <w:iCs w:val="0"/>
          <w:color w:val="auto"/>
        </w:rPr>
        <w:t>k</w:t>
      </w:r>
      <w:r w:rsidR="00873D51" w:rsidRPr="00AC75BF">
        <w:rPr>
          <w:i w:val="0"/>
          <w:iCs w:val="0"/>
          <w:color w:val="auto"/>
          <w:vertAlign w:val="subscript"/>
        </w:rPr>
        <w:t>risc</w:t>
      </w:r>
      <w:proofErr w:type="spellEnd"/>
      <w:r w:rsidR="00873D51" w:rsidRPr="00AC75BF">
        <w:rPr>
          <w:i w:val="0"/>
          <w:iCs w:val="0"/>
          <w:color w:val="auto"/>
        </w:rPr>
        <w:t>=  5</w:t>
      </w:r>
      <w:r w:rsidR="00B85FF8" w:rsidRPr="00AC75BF">
        <w:rPr>
          <w:i w:val="0"/>
          <w:iCs w:val="0"/>
          <w:color w:val="auto"/>
        </w:rPr>
        <w:t>.00</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4 </w:t>
      </w:r>
      <w:r w:rsidR="00873D51" w:rsidRPr="00AC75BF">
        <w:rPr>
          <w:i w:val="0"/>
          <w:iCs w:val="0"/>
          <w:color w:val="auto"/>
        </w:rPr>
        <w:t xml:space="preserve"> s</w:t>
      </w:r>
      <w:r w:rsidR="00873D51" w:rsidRPr="00AC75BF">
        <w:rPr>
          <w:i w:val="0"/>
          <w:iCs w:val="0"/>
          <w:color w:val="auto"/>
          <w:vertAlign w:val="superscript"/>
        </w:rPr>
        <w:t>-1</w:t>
      </w:r>
      <w:r w:rsidR="00873D51" w:rsidRPr="00AC75BF">
        <w:rPr>
          <w:i w:val="0"/>
          <w:iCs w:val="0"/>
          <w:color w:val="auto"/>
        </w:rPr>
        <w:t xml:space="preserve">; </w:t>
      </w:r>
      <w:proofErr w:type="spellStart"/>
      <w:r w:rsidR="00873D51" w:rsidRPr="00AC75BF">
        <w:rPr>
          <w:i w:val="0"/>
          <w:iCs w:val="0"/>
          <w:color w:val="auto"/>
        </w:rPr>
        <w:t>k</w:t>
      </w:r>
      <w:r w:rsidR="00873D51" w:rsidRPr="00AC75BF">
        <w:rPr>
          <w:i w:val="0"/>
          <w:iCs w:val="0"/>
          <w:color w:val="auto"/>
          <w:vertAlign w:val="subscript"/>
        </w:rPr>
        <w:t>qS</w:t>
      </w:r>
      <w:proofErr w:type="spellEnd"/>
      <w:r w:rsidR="00873D51" w:rsidRPr="00AC75BF">
        <w:rPr>
          <w:i w:val="0"/>
          <w:iCs w:val="0"/>
          <w:color w:val="auto"/>
          <w:vertAlign w:val="subscript"/>
        </w:rPr>
        <w:t xml:space="preserve"> </w:t>
      </w:r>
      <w:r w:rsidR="00873D51" w:rsidRPr="00AC75BF">
        <w:rPr>
          <w:i w:val="0"/>
          <w:iCs w:val="0"/>
          <w:color w:val="auto"/>
        </w:rPr>
        <w:t>= 5.00</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9 </w:t>
      </w:r>
      <w:r w:rsidR="00873D51" w:rsidRPr="00AC75BF">
        <w:rPr>
          <w:i w:val="0"/>
          <w:iCs w:val="0"/>
          <w:color w:val="auto"/>
        </w:rPr>
        <w:t>s</w:t>
      </w:r>
      <w:r w:rsidR="00873D51" w:rsidRPr="00AC75BF">
        <w:rPr>
          <w:i w:val="0"/>
          <w:iCs w:val="0"/>
          <w:color w:val="auto"/>
          <w:vertAlign w:val="superscript"/>
        </w:rPr>
        <w:t>-1</w:t>
      </w:r>
      <w:r w:rsidR="00873D51" w:rsidRPr="00AC75BF">
        <w:rPr>
          <w:i w:val="0"/>
          <w:iCs w:val="0"/>
          <w:color w:val="auto"/>
        </w:rPr>
        <w:t>M</w:t>
      </w:r>
      <w:r w:rsidR="00873D51" w:rsidRPr="00AC75BF">
        <w:rPr>
          <w:i w:val="0"/>
          <w:iCs w:val="0"/>
          <w:color w:val="auto"/>
          <w:vertAlign w:val="superscript"/>
        </w:rPr>
        <w:t>-1</w:t>
      </w:r>
      <w:r w:rsidR="00873D51" w:rsidRPr="00AC75BF">
        <w:rPr>
          <w:i w:val="0"/>
          <w:iCs w:val="0"/>
          <w:color w:val="auto"/>
        </w:rPr>
        <w:t xml:space="preserve">; </w:t>
      </w:r>
      <w:proofErr w:type="spellStart"/>
      <w:r w:rsidR="00873D51" w:rsidRPr="00AC75BF">
        <w:rPr>
          <w:i w:val="0"/>
          <w:iCs w:val="0"/>
          <w:color w:val="auto"/>
        </w:rPr>
        <w:t>k</w:t>
      </w:r>
      <w:r w:rsidR="00873D51" w:rsidRPr="00AC75BF">
        <w:rPr>
          <w:i w:val="0"/>
          <w:iCs w:val="0"/>
          <w:color w:val="auto"/>
          <w:vertAlign w:val="subscript"/>
        </w:rPr>
        <w:t>qT</w:t>
      </w:r>
      <w:proofErr w:type="spellEnd"/>
      <w:r w:rsidR="00873D51" w:rsidRPr="00AC75BF">
        <w:rPr>
          <w:i w:val="0"/>
          <w:iCs w:val="0"/>
          <w:color w:val="auto"/>
        </w:rPr>
        <w:t>= 5.00</w:t>
      </w:r>
      <w:r w:rsidR="00873D51" w:rsidRPr="00AC75BF">
        <w:rPr>
          <w:i w:val="0"/>
          <w:iCs w:val="0"/>
          <w:color w:val="auto"/>
          <w:vertAlign w:val="superscript"/>
        </w:rPr>
        <w:t>.</w:t>
      </w:r>
      <w:r w:rsidR="00873D51" w:rsidRPr="00AC75BF">
        <w:rPr>
          <w:i w:val="0"/>
          <w:iCs w:val="0"/>
          <w:color w:val="auto"/>
        </w:rPr>
        <w:t>10</w:t>
      </w:r>
      <w:r w:rsidR="00873D51" w:rsidRPr="00AC75BF">
        <w:rPr>
          <w:i w:val="0"/>
          <w:iCs w:val="0"/>
          <w:color w:val="auto"/>
          <w:vertAlign w:val="superscript"/>
        </w:rPr>
        <w:t xml:space="preserve">8 </w:t>
      </w:r>
      <w:r w:rsidR="00873D51" w:rsidRPr="00AC75BF">
        <w:rPr>
          <w:i w:val="0"/>
          <w:iCs w:val="0"/>
          <w:color w:val="auto"/>
        </w:rPr>
        <w:t>s</w:t>
      </w:r>
      <w:r w:rsidR="00873D51" w:rsidRPr="00AC75BF">
        <w:rPr>
          <w:i w:val="0"/>
          <w:iCs w:val="0"/>
          <w:color w:val="auto"/>
          <w:vertAlign w:val="superscript"/>
        </w:rPr>
        <w:t>-1</w:t>
      </w:r>
      <w:r w:rsidR="00873D51" w:rsidRPr="00AC75BF">
        <w:rPr>
          <w:i w:val="0"/>
          <w:iCs w:val="0"/>
          <w:color w:val="auto"/>
        </w:rPr>
        <w:t>M</w:t>
      </w:r>
      <w:r w:rsidR="00873D51" w:rsidRPr="00AC75BF">
        <w:rPr>
          <w:i w:val="0"/>
          <w:iCs w:val="0"/>
          <w:color w:val="auto"/>
          <w:vertAlign w:val="superscript"/>
        </w:rPr>
        <w:t>-1</w:t>
      </w:r>
      <w:r w:rsidR="00873D51" w:rsidRPr="00AC75BF">
        <w:rPr>
          <w:i w:val="0"/>
          <w:iCs w:val="0"/>
          <w:color w:val="auto"/>
        </w:rPr>
        <w:t xml:space="preserve">; </w:t>
      </w:r>
      <w:proofErr w:type="spellStart"/>
      <w:r w:rsidR="00873D51" w:rsidRPr="00AC75BF">
        <w:rPr>
          <w:i w:val="0"/>
          <w:iCs w:val="0"/>
          <w:color w:val="auto"/>
        </w:rPr>
        <w:t>η</w:t>
      </w:r>
      <w:r w:rsidR="00873D51" w:rsidRPr="00AC75BF">
        <w:rPr>
          <w:i w:val="0"/>
          <w:iCs w:val="0"/>
          <w:color w:val="auto"/>
          <w:vertAlign w:val="subscript"/>
        </w:rPr>
        <w:t>ceS</w:t>
      </w:r>
      <w:proofErr w:type="spellEnd"/>
      <w:r w:rsidR="00873D51" w:rsidRPr="00AC75BF">
        <w:rPr>
          <w:i w:val="0"/>
          <w:iCs w:val="0"/>
          <w:color w:val="auto"/>
          <w:vertAlign w:val="subscript"/>
        </w:rPr>
        <w:t xml:space="preserve"> </w:t>
      </w:r>
      <w:r w:rsidR="00873D51" w:rsidRPr="00AC75BF">
        <w:rPr>
          <w:i w:val="0"/>
          <w:iCs w:val="0"/>
          <w:color w:val="auto"/>
        </w:rPr>
        <w:t xml:space="preserve">= 0.15; </w:t>
      </w:r>
      <w:proofErr w:type="spellStart"/>
      <w:r w:rsidR="00873D51" w:rsidRPr="00AC75BF">
        <w:rPr>
          <w:i w:val="0"/>
          <w:iCs w:val="0"/>
          <w:color w:val="auto"/>
        </w:rPr>
        <w:t>η</w:t>
      </w:r>
      <w:r w:rsidR="00873D51" w:rsidRPr="00AC75BF">
        <w:rPr>
          <w:i w:val="0"/>
          <w:iCs w:val="0"/>
          <w:color w:val="auto"/>
          <w:vertAlign w:val="subscript"/>
        </w:rPr>
        <w:t>ceT</w:t>
      </w:r>
      <w:proofErr w:type="spellEnd"/>
      <w:r w:rsidR="00873D51" w:rsidRPr="00AC75BF">
        <w:rPr>
          <w:i w:val="0"/>
          <w:iCs w:val="0"/>
          <w:color w:val="auto"/>
          <w:vertAlign w:val="subscript"/>
        </w:rPr>
        <w:t xml:space="preserve"> </w:t>
      </w:r>
      <w:r w:rsidR="00873D51" w:rsidRPr="00AC75BF">
        <w:rPr>
          <w:i w:val="0"/>
          <w:iCs w:val="0"/>
          <w:color w:val="auto"/>
        </w:rPr>
        <w:t>= 0.4 (</w:t>
      </w:r>
      <w:r w:rsidR="00B85FF8" w:rsidRPr="00AC75BF">
        <w:rPr>
          <w:i w:val="0"/>
          <w:iCs w:val="0"/>
          <w:color w:val="auto"/>
        </w:rPr>
        <w:t>photoreaction 2</w:t>
      </w:r>
      <w:r w:rsidR="00873D51" w:rsidRPr="00AC75BF">
        <w:rPr>
          <w:i w:val="0"/>
          <w:iCs w:val="0"/>
          <w:color w:val="auto"/>
        </w:rPr>
        <w:t>)</w:t>
      </w:r>
      <w:r w:rsidR="00F65954" w:rsidRPr="00AC75BF">
        <w:rPr>
          <w:i w:val="0"/>
          <w:iCs w:val="0"/>
          <w:color w:val="auto"/>
        </w:rPr>
        <w:t>.</w:t>
      </w:r>
    </w:p>
    <w:p w14:paraId="41823B35" w14:textId="0302208F" w:rsidR="00F65954" w:rsidRDefault="00576A1A" w:rsidP="00251FB5">
      <w:pPr>
        <w:jc w:val="both"/>
      </w:pPr>
      <w:r>
        <w:t>Once obtained the relations linking [S</w:t>
      </w:r>
      <w:r w:rsidRPr="00251FB5">
        <w:rPr>
          <w:vertAlign w:val="subscript"/>
        </w:rPr>
        <w:t>1</w:t>
      </w:r>
      <w:r>
        <w:t xml:space="preserve">] and </w:t>
      </w:r>
      <w:r w:rsidR="00251FB5">
        <w:t>[T</w:t>
      </w:r>
      <w:r w:rsidR="00251FB5" w:rsidRPr="00251FB5">
        <w:rPr>
          <w:vertAlign w:val="subscript"/>
        </w:rPr>
        <w:t>1</w:t>
      </w:r>
      <w:r w:rsidR="00251FB5">
        <w:t>] to [Q], t</w:t>
      </w:r>
      <w:r w:rsidR="00F65954">
        <w:t xml:space="preserve">he evolution of [Q] in time can be </w:t>
      </w:r>
      <w:r>
        <w:t xml:space="preserve">calculated by substituting </w:t>
      </w:r>
      <w:r w:rsidR="00251FB5">
        <w:t xml:space="preserve">eq. 34-35 in the differential equation dictating the </w:t>
      </w:r>
      <w:r w:rsidR="00102E32">
        <w:t>evolution of [Q] (eq.30):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gridCol w:w="808"/>
      </w:tblGrid>
      <w:tr w:rsidR="00296993" w14:paraId="075EA8D4" w14:textId="77777777" w:rsidTr="00296993">
        <w:tc>
          <w:tcPr>
            <w:tcW w:w="4581" w:type="pct"/>
          </w:tcPr>
          <w:p w14:paraId="3133548D" w14:textId="77777777" w:rsidR="00296993" w:rsidRPr="002A0B2B" w:rsidRDefault="00000000" w:rsidP="00160CFD">
            <w:pPr>
              <w:jc w:val="both"/>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d</m:t>
                    </m:r>
                    <m:d>
                      <m:dPr>
                        <m:begChr m:val="["/>
                        <m:endChr m:val="]"/>
                        <m:ctrlPr>
                          <w:rPr>
                            <w:rFonts w:ascii="Cambria Math" w:hAnsi="Cambria Math"/>
                            <w:i/>
                            <w:sz w:val="20"/>
                            <w:szCs w:val="20"/>
                          </w:rPr>
                        </m:ctrlPr>
                      </m:dPr>
                      <m:e>
                        <m:r>
                          <w:rPr>
                            <w:rFonts w:ascii="Cambria Math" w:hAnsi="Cambria Math"/>
                            <w:sz w:val="20"/>
                            <w:szCs w:val="20"/>
                          </w:rPr>
                          <m:t>Q</m:t>
                        </m:r>
                      </m:e>
                    </m:d>
                  </m:num>
                  <m:den>
                    <m:r>
                      <w:rPr>
                        <w:rFonts w:ascii="Cambria Math" w:hAnsi="Cambria Math"/>
                        <w:sz w:val="20"/>
                        <w:szCs w:val="20"/>
                      </w:rPr>
                      <m:t>dt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d</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e>
                    </m:d>
                  </m:num>
                  <m:den>
                    <m:r>
                      <w:rPr>
                        <w:rFonts w:ascii="Cambria Math" w:hAnsi="Cambria Math"/>
                        <w:sz w:val="20"/>
                        <w:szCs w:val="20"/>
                      </w:rPr>
                      <m:t>dt</m:t>
                    </m:r>
                  </m:den>
                </m:f>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qT</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ceT</m:t>
                        </m:r>
                      </m:sub>
                    </m:sSub>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e>
                    </m:d>
                  </m:e>
                </m:d>
                <m:d>
                  <m:dPr>
                    <m:begChr m:val="["/>
                    <m:endChr m:val="]"/>
                    <m:ctrlPr>
                      <w:rPr>
                        <w:rFonts w:ascii="Cambria Math" w:hAnsi="Cambria Math"/>
                        <w:i/>
                        <w:sz w:val="20"/>
                        <w:szCs w:val="20"/>
                      </w:rPr>
                    </m:ctrlPr>
                  </m:dPr>
                  <m:e>
                    <m:r>
                      <w:rPr>
                        <w:rFonts w:ascii="Cambria Math" w:hAnsi="Cambria Math"/>
                        <w:sz w:val="20"/>
                        <w:szCs w:val="20"/>
                      </w:rPr>
                      <m:t>Q</m:t>
                    </m:r>
                  </m:e>
                </m:d>
              </m:oMath>
            </m:oMathPara>
          </w:p>
          <w:p w14:paraId="728927AA" w14:textId="77777777" w:rsidR="00296993" w:rsidRPr="00C00703" w:rsidRDefault="00296993" w:rsidP="00160CFD">
            <w:pPr>
              <w:jc w:val="both"/>
              <w:rPr>
                <w:rFonts w:eastAsiaTheme="minorEastAsia"/>
                <w:iCs/>
                <w:sz w:val="20"/>
                <w:szCs w:val="20"/>
                <w:lang w:val="it-IT"/>
              </w:rPr>
            </w:pPr>
            <m:oMathPara>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f>
                  <m:fPr>
                    <m:ctrlPr>
                      <w:rPr>
                        <w:rFonts w:ascii="Cambria Math" w:eastAsia="Aptos" w:hAnsi="Cambria Math" w:cs="Arial"/>
                        <w:i/>
                        <w:iCs/>
                        <w:sz w:val="20"/>
                        <w:szCs w:val="20"/>
                        <w:lang w:val="it-IT"/>
                      </w:rPr>
                    </m:ctrlPr>
                  </m:fPr>
                  <m:num>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d>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d>
                  </m:den>
                </m:f>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d>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d>
                  </m:den>
                </m:f>
              </m:oMath>
            </m:oMathPara>
          </w:p>
          <w:p w14:paraId="4A4634E9" w14:textId="0F120BCE" w:rsidR="00296993" w:rsidRPr="00C00703" w:rsidRDefault="00296993" w:rsidP="00160CFD">
            <w:pPr>
              <w:jc w:val="both"/>
              <w:rPr>
                <w:rFonts w:eastAsiaTheme="minorEastAsia"/>
                <w:iCs/>
                <w:sz w:val="20"/>
                <w:szCs w:val="20"/>
                <w:lang w:val="it-IT"/>
              </w:rPr>
            </w:pPr>
            <m:oMathPara>
              <m:oMath>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)[Q]+</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p>
                      <m:sSupPr>
                        <m:ctrlPr>
                          <w:rPr>
                            <w:rFonts w:ascii="Cambria Math" w:eastAsia="Aptos" w:hAnsi="Cambria Math" w:cs="Arial"/>
                            <w:i/>
                            <w:sz w:val="20"/>
                            <w:szCs w:val="20"/>
                            <w:lang w:val="it-IT"/>
                          </w:rPr>
                        </m:ctrlPr>
                      </m:sSupPr>
                      <m:e>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lang w:val="it-IT"/>
                          </w:rPr>
                          <m:t>2</m:t>
                        </m:r>
                      </m:sup>
                    </m:sSup>
                  </m:num>
                  <m:den>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d>
                      <m:dPr>
                        <m:ctrlPr>
                          <w:rPr>
                            <w:rFonts w:ascii="Cambria Math" w:eastAsia="Aptos" w:hAnsi="Cambria Math" w:cs="Arial"/>
                            <w:i/>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p>
                      <m:sSupPr>
                        <m:ctrlPr>
                          <w:rPr>
                            <w:rFonts w:ascii="Cambria Math" w:eastAsia="Aptos" w:hAnsi="Cambria Math" w:cs="Arial"/>
                            <w:i/>
                            <w:sz w:val="20"/>
                            <w:szCs w:val="20"/>
                            <w:lang w:val="it-IT"/>
                          </w:rPr>
                        </m:ctrlPr>
                      </m:sSupPr>
                      <m:e>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lang w:val="it-IT"/>
                          </w:rPr>
                          <m:t>2</m:t>
                        </m:r>
                      </m:sup>
                    </m:sSup>
                  </m:den>
                </m:f>
              </m:oMath>
            </m:oMathPara>
          </w:p>
        </w:tc>
        <w:tc>
          <w:tcPr>
            <w:tcW w:w="419" w:type="pct"/>
            <w:vAlign w:val="center"/>
          </w:tcPr>
          <w:p w14:paraId="0268BE71" w14:textId="58D1FBCD" w:rsidR="00296993" w:rsidRDefault="00296993" w:rsidP="00160CFD">
            <w:pPr>
              <w:jc w:val="center"/>
            </w:pPr>
            <w:r>
              <w:t>(S</w:t>
            </w:r>
            <w:r w:rsidR="00A92CF8">
              <w:t>45</w:t>
            </w:r>
            <w:r>
              <w:t>)</w:t>
            </w:r>
          </w:p>
        </w:tc>
      </w:tr>
    </w:tbl>
    <w:p w14:paraId="558EE5F4" w14:textId="5C77B6E5" w:rsidR="00102E32" w:rsidRDefault="00296993" w:rsidP="00251FB5">
      <w:pPr>
        <w:jc w:val="both"/>
      </w:pPr>
      <w:r>
        <w:t>Equation S</w:t>
      </w:r>
      <w:r w:rsidR="00A92CF8">
        <w:t>45</w:t>
      </w:r>
      <w:r>
        <w:t xml:space="preserve"> can be rewritten as follows</w:t>
      </w:r>
      <w:r w:rsidRPr="00296993">
        <w:t>:</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gridCol w:w="806"/>
      </w:tblGrid>
      <w:tr w:rsidR="005721F0" w14:paraId="1096A3A1" w14:textId="77777777" w:rsidTr="005721F0">
        <w:tc>
          <w:tcPr>
            <w:tcW w:w="4582" w:type="pct"/>
          </w:tcPr>
          <w:p w14:paraId="2BC771FB" w14:textId="41AAB723" w:rsidR="005721F0" w:rsidRDefault="00000000" w:rsidP="004851C6">
            <w:pPr>
              <w:jc w:val="both"/>
              <w:rPr>
                <w:rFonts w:ascii="Aptos" w:eastAsia="Aptos" w:hAnsi="Aptos" w:cs="Arial"/>
                <w:sz w:val="20"/>
                <w:szCs w:val="20"/>
              </w:rPr>
            </w:pPr>
            <m:oMathPara>
              <m:oMath>
                <m:f>
                  <m:fPr>
                    <m:ctrlPr>
                      <w:rPr>
                        <w:rFonts w:ascii="Cambria Math" w:hAnsi="Cambria Math"/>
                        <w:i/>
                        <w:sz w:val="20"/>
                        <w:szCs w:val="20"/>
                      </w:rPr>
                    </m:ctrlPr>
                  </m:fPr>
                  <m:num>
                    <m:r>
                      <w:rPr>
                        <w:rFonts w:ascii="Cambria Math" w:hAnsi="Cambria Math"/>
                        <w:sz w:val="20"/>
                        <w:szCs w:val="20"/>
                      </w:rPr>
                      <m:t>d</m:t>
                    </m:r>
                    <m:d>
                      <m:dPr>
                        <m:begChr m:val="["/>
                        <m:endChr m:val="]"/>
                        <m:ctrlPr>
                          <w:rPr>
                            <w:rFonts w:ascii="Cambria Math" w:hAnsi="Cambria Math"/>
                            <w:i/>
                            <w:sz w:val="20"/>
                            <w:szCs w:val="20"/>
                          </w:rPr>
                        </m:ctrlPr>
                      </m:dPr>
                      <m:e>
                        <m:r>
                          <w:rPr>
                            <w:rFonts w:ascii="Cambria Math" w:hAnsi="Cambria Math"/>
                            <w:sz w:val="20"/>
                            <w:szCs w:val="20"/>
                          </w:rPr>
                          <m:t>Q</m:t>
                        </m:r>
                      </m:e>
                    </m:d>
                  </m:num>
                  <m:den>
                    <m:r>
                      <w:rPr>
                        <w:rFonts w:ascii="Cambria Math" w:hAnsi="Cambria Math"/>
                        <w:sz w:val="20"/>
                        <w:szCs w:val="20"/>
                      </w:rPr>
                      <m:t>dt</m:t>
                    </m:r>
                  </m:den>
                </m:f>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[Q]</m:t>
                    </m:r>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[Q]</m:t>
                        </m:r>
                      </m:e>
                    </m:d>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D</m:t>
                        </m:r>
                      </m:e>
                      <m: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sub>
                    </m:sSub>
                  </m:den>
                </m:f>
              </m:oMath>
            </m:oMathPara>
          </w:p>
        </w:tc>
        <w:tc>
          <w:tcPr>
            <w:tcW w:w="418" w:type="pct"/>
            <w:vAlign w:val="center"/>
          </w:tcPr>
          <w:p w14:paraId="789BEB16" w14:textId="56528D64" w:rsidR="005721F0" w:rsidRDefault="005721F0" w:rsidP="004851C6">
            <w:pPr>
              <w:jc w:val="center"/>
            </w:pPr>
            <w:r>
              <w:t>(S</w:t>
            </w:r>
            <w:r w:rsidR="00A92CF8">
              <w:t>46</w:t>
            </w:r>
            <w:r>
              <w:t>)</w:t>
            </w:r>
          </w:p>
        </w:tc>
      </w:tr>
    </w:tbl>
    <w:p w14:paraId="5848236D" w14:textId="6D24450E" w:rsidR="00296993" w:rsidRDefault="004851C6" w:rsidP="00251FB5">
      <w:pPr>
        <w:jc w:val="both"/>
      </w:pPr>
      <w:r>
        <w:t>Where D([Q]) is the denominator:</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gridCol w:w="806"/>
      </w:tblGrid>
      <w:tr w:rsidR="005721F0" w14:paraId="5506A50A" w14:textId="77777777" w:rsidTr="006F1196">
        <w:tc>
          <w:tcPr>
            <w:tcW w:w="4582" w:type="pct"/>
          </w:tcPr>
          <w:p w14:paraId="389AE404" w14:textId="47544945" w:rsidR="005721F0" w:rsidRDefault="00000000" w:rsidP="006F1196">
            <w:pPr>
              <w:jc w:val="both"/>
              <w:rPr>
                <w:rFonts w:ascii="Aptos" w:eastAsia="Aptos" w:hAnsi="Aptos" w:cs="Arial"/>
                <w:sz w:val="20"/>
                <w:szCs w:val="20"/>
              </w:rPr>
            </w:pPr>
            <m:oMathPara>
              <m:oMath>
                <m:sSub>
                  <m:sSubPr>
                    <m:ctrlPr>
                      <w:rPr>
                        <w:rFonts w:ascii="Cambria Math" w:hAnsi="Cambria Math"/>
                        <w:i/>
                        <w:sz w:val="20"/>
                        <w:szCs w:val="20"/>
                      </w:rPr>
                    </m:ctrlPr>
                  </m:sSubPr>
                  <m:e>
                    <m:r>
                      <w:rPr>
                        <w:rFonts w:ascii="Cambria Math" w:hAnsi="Cambria Math"/>
                        <w:sz w:val="20"/>
                        <w:szCs w:val="20"/>
                      </w:rPr>
                      <m:t>D</m:t>
                    </m:r>
                  </m:e>
                  <m:sub>
                    <m:d>
                      <m:dPr>
                        <m:begChr m:val="["/>
                        <m:endChr m:val="]"/>
                        <m:ctrlPr>
                          <w:rPr>
                            <w:rFonts w:ascii="Cambria Math" w:hAnsi="Cambria Math"/>
                            <w:i/>
                            <w:sz w:val="20"/>
                            <w:szCs w:val="20"/>
                          </w:rPr>
                        </m:ctrlPr>
                      </m:dPr>
                      <m:e>
                        <m:r>
                          <w:rPr>
                            <w:rFonts w:ascii="Cambria Math" w:hAnsi="Cambria Math"/>
                            <w:sz w:val="20"/>
                            <w:szCs w:val="20"/>
                          </w:rPr>
                          <m:t>Q</m:t>
                        </m:r>
                      </m:e>
                    </m:d>
                  </m:sub>
                </m:sSub>
                <m:r>
                  <w:rPr>
                    <w:rFonts w:ascii="Cambria Math" w:hAnsi="Cambria Math"/>
                    <w:sz w:val="20"/>
                    <w:szCs w:val="20"/>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d>
                  <m:dPr>
                    <m:ctrlPr>
                      <w:rPr>
                        <w:rFonts w:ascii="Cambria Math" w:eastAsia="Aptos" w:hAnsi="Cambria Math" w:cs="Arial"/>
                        <w:i/>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p>
                  <m:sSupPr>
                    <m:ctrlPr>
                      <w:rPr>
                        <w:rFonts w:ascii="Cambria Math" w:eastAsia="Aptos" w:hAnsi="Cambria Math" w:cs="Arial"/>
                        <w:i/>
                        <w:sz w:val="20"/>
                        <w:szCs w:val="20"/>
                        <w:lang w:val="it-IT"/>
                      </w:rPr>
                    </m:ctrlPr>
                  </m:sSupPr>
                  <m:e>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lang w:val="it-IT"/>
                      </w:rPr>
                      <m:t>2</m:t>
                    </m:r>
                  </m:sup>
                </m:sSup>
              </m:oMath>
            </m:oMathPara>
          </w:p>
        </w:tc>
        <w:tc>
          <w:tcPr>
            <w:tcW w:w="418" w:type="pct"/>
            <w:vAlign w:val="center"/>
          </w:tcPr>
          <w:p w14:paraId="292A40DA" w14:textId="11E9AA71" w:rsidR="005721F0" w:rsidRDefault="005721F0" w:rsidP="006F1196">
            <w:pPr>
              <w:jc w:val="center"/>
            </w:pPr>
            <w:r>
              <w:t>(S</w:t>
            </w:r>
            <w:r w:rsidR="00A92CF8">
              <w:t>47</w:t>
            </w:r>
            <w:r>
              <w:t>)</w:t>
            </w:r>
          </w:p>
        </w:tc>
      </w:tr>
    </w:tbl>
    <w:p w14:paraId="5506367E" w14:textId="5D6019E3" w:rsidR="004851C6" w:rsidRDefault="001453A6" w:rsidP="004851C6">
      <w:pPr>
        <w:jc w:val="both"/>
        <w:rPr>
          <w:rFonts w:eastAsiaTheme="minorEastAsia"/>
          <w:iCs/>
        </w:rPr>
      </w:pPr>
      <w:r w:rsidRPr="00D27AC6">
        <w:rPr>
          <w:rFonts w:eastAsiaTheme="minorEastAsia"/>
          <w:iCs/>
        </w:rPr>
        <w:t xml:space="preserve">Then we can </w:t>
      </w:r>
      <w:r w:rsidR="00D27AC6" w:rsidRPr="00D27AC6">
        <w:rPr>
          <w:rFonts w:eastAsiaTheme="minorEastAsia"/>
          <w:iCs/>
        </w:rPr>
        <w:t>rearrange e</w:t>
      </w:r>
      <w:r w:rsidR="00D27AC6">
        <w:rPr>
          <w:rFonts w:eastAsiaTheme="minorEastAsia"/>
          <w:iCs/>
        </w:rPr>
        <w:t>q. S</w:t>
      </w:r>
      <w:r w:rsidR="00CA0541">
        <w:rPr>
          <w:rFonts w:eastAsiaTheme="minorEastAsia"/>
          <w:iCs/>
        </w:rPr>
        <w:t>46</w:t>
      </w:r>
      <w:r w:rsidR="00D27AC6">
        <w:rPr>
          <w:rFonts w:eastAsiaTheme="minorEastAsia"/>
          <w:iCs/>
        </w:rPr>
        <w:t xml:space="preserve"> </w:t>
      </w:r>
      <w:r w:rsidR="00C06F7E">
        <w:rPr>
          <w:rFonts w:eastAsiaTheme="minorEastAsia"/>
          <w:iCs/>
        </w:rPr>
        <w:t>as follows</w:t>
      </w:r>
      <w:r w:rsidR="00D27AC6">
        <w:rPr>
          <w:rFonts w:eastAsiaTheme="minorEastAsia"/>
          <w:iCs/>
        </w:rPr>
        <w:t>:</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gridCol w:w="806"/>
      </w:tblGrid>
      <w:tr w:rsidR="00D27AC6" w14:paraId="7A91BD3B" w14:textId="77777777" w:rsidTr="006F1196">
        <w:tc>
          <w:tcPr>
            <w:tcW w:w="4582" w:type="pct"/>
          </w:tcPr>
          <w:p w14:paraId="51E1D014" w14:textId="7A7B4E4F" w:rsidR="00D27AC6" w:rsidRDefault="00C90B8D" w:rsidP="006F1196">
            <w:pPr>
              <w:jc w:val="both"/>
              <w:rPr>
                <w:rFonts w:ascii="Aptos" w:eastAsia="Aptos" w:hAnsi="Aptos" w:cs="Arial"/>
                <w:sz w:val="20"/>
                <w:szCs w:val="20"/>
              </w:rPr>
            </w:pPr>
            <m:oMathPara>
              <m:oMath>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hAnsi="Cambria Math"/>
                    <w:sz w:val="20"/>
                    <w:szCs w:val="20"/>
                  </w:rPr>
                  <m:t>dt=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D</m:t>
                        </m:r>
                      </m:e>
                      <m: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sub>
                    </m:sSub>
                  </m:num>
                  <m:den>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d>
                      <m:dPr>
                        <m:begChr m:val="{"/>
                        <m:endChr m:val="}"/>
                        <m:ctrlPr>
                          <w:rPr>
                            <w:rFonts w:ascii="Cambria Math" w:eastAsia="Aptos" w:hAnsi="Cambria Math" w:cs="Arial"/>
                            <w:i/>
                            <w:iCs/>
                            <w:sz w:val="20"/>
                            <w:szCs w:val="20"/>
                            <w:lang w:val="it-IT"/>
                          </w:rPr>
                        </m:ctrlPr>
                      </m:dPr>
                      <m:e>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d>
                  </m:den>
                </m:f>
                <m:r>
                  <w:rPr>
                    <w:rFonts w:ascii="Cambria Math" w:eastAsia="Aptos" w:hAnsi="Cambria Math" w:cs="Arial"/>
                    <w:sz w:val="20"/>
                    <w:szCs w:val="20"/>
                    <w:lang w:val="it-IT"/>
                  </w:rPr>
                  <m:t>d[Q]</m:t>
                </m:r>
              </m:oMath>
            </m:oMathPara>
          </w:p>
        </w:tc>
        <w:tc>
          <w:tcPr>
            <w:tcW w:w="418" w:type="pct"/>
            <w:vAlign w:val="center"/>
          </w:tcPr>
          <w:p w14:paraId="5EF866EF" w14:textId="36E3A09B" w:rsidR="00D27AC6" w:rsidRDefault="00D27AC6" w:rsidP="006F1196">
            <w:pPr>
              <w:jc w:val="center"/>
            </w:pPr>
            <w:r>
              <w:t>(S</w:t>
            </w:r>
            <w:r w:rsidR="00CA0541">
              <w:t>48</w:t>
            </w:r>
            <w:r>
              <w:t>)</w:t>
            </w:r>
          </w:p>
        </w:tc>
      </w:tr>
    </w:tbl>
    <w:p w14:paraId="6A87EAF6" w14:textId="3E08F317" w:rsidR="00D27AC6" w:rsidRDefault="000E56B8" w:rsidP="00E3139D">
      <w:pPr>
        <w:spacing w:before="200"/>
        <w:jc w:val="both"/>
        <w:rPr>
          <w:rFonts w:ascii="Aptos" w:eastAsia="Aptos" w:hAnsi="Aptos" w:cs="Arial"/>
        </w:rPr>
      </w:pPr>
      <w:r>
        <w:rPr>
          <w:rFonts w:ascii="Aptos" w:eastAsia="Aptos" w:hAnsi="Aptos" w:cs="Arial"/>
        </w:rPr>
        <w:t>To be able to integrate the right part of equation S</w:t>
      </w:r>
      <w:r w:rsidR="00CA0541">
        <w:rPr>
          <w:rFonts w:ascii="Aptos" w:eastAsia="Aptos" w:hAnsi="Aptos" w:cs="Arial"/>
        </w:rPr>
        <w:t>48</w:t>
      </w:r>
      <w:r>
        <w:rPr>
          <w:rFonts w:ascii="Aptos" w:eastAsia="Aptos" w:hAnsi="Aptos" w:cs="Arial"/>
        </w:rPr>
        <w:t xml:space="preserve">, </w:t>
      </w:r>
      <w:r w:rsidR="00B46B96">
        <w:rPr>
          <w:rFonts w:ascii="Aptos" w:eastAsia="Aptos" w:hAnsi="Aptos" w:cs="Arial"/>
        </w:rPr>
        <w:t>it has to be decomposed in adding terms:</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gridCol w:w="806"/>
      </w:tblGrid>
      <w:tr w:rsidR="00B46B96" w14:paraId="7FEB85B8" w14:textId="77777777" w:rsidTr="006F1196">
        <w:tc>
          <w:tcPr>
            <w:tcW w:w="4582" w:type="pct"/>
          </w:tcPr>
          <w:p w14:paraId="69067B1C" w14:textId="657D0AA2" w:rsidR="00B46B96" w:rsidRDefault="00000000" w:rsidP="00683B40">
            <w:pPr>
              <w:spacing w:beforeLines="50" w:before="120" w:after="50"/>
              <w:jc w:val="both"/>
              <w:rPr>
                <w:rFonts w:ascii="Aptos" w:eastAsia="Aptos" w:hAnsi="Aptos" w:cs="Arial"/>
                <w:sz w:val="20"/>
                <w:szCs w:val="20"/>
              </w:rPr>
            </w:pPr>
            <m:oMathPara>
              <m:oMath>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D</m:t>
                        </m:r>
                      </m:e>
                      <m: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sub>
                    </m:sSub>
                  </m:num>
                  <m:den>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d>
                      <m:dPr>
                        <m:begChr m:val="{"/>
                        <m:endChr m:val="}"/>
                        <m:ctrlPr>
                          <w:rPr>
                            <w:rFonts w:ascii="Cambria Math" w:eastAsia="Aptos" w:hAnsi="Cambria Math" w:cs="Arial"/>
                            <w:i/>
                            <w:iCs/>
                            <w:sz w:val="20"/>
                            <w:szCs w:val="20"/>
                            <w:lang w:val="it-IT"/>
                          </w:rPr>
                        </m:ctrlPr>
                      </m:dPr>
                      <m:e>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d>
                  </m:den>
                </m:f>
                <m:r>
                  <w:rPr>
                    <w:rFonts w:ascii="Cambria Math" w:eastAsia="Aptos" w:hAnsi="Cambria Math" w:cs="Arial"/>
                    <w:sz w:val="20"/>
                    <w:szCs w:val="20"/>
                    <w:lang w:val="it-IT"/>
                  </w:rPr>
                  <m:t>=X+</m:t>
                </m:r>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Y</m:t>
                    </m:r>
                  </m:num>
                  <m:den>
                    <m:r>
                      <w:rPr>
                        <w:rFonts w:ascii="Cambria Math" w:eastAsia="Aptos" w:hAnsi="Cambria Math" w:cs="Arial"/>
                        <w:sz w:val="20"/>
                        <w:szCs w:val="20"/>
                        <w:lang w:val="it-IT"/>
                      </w:rPr>
                      <m:t>[Q]</m:t>
                    </m:r>
                  </m:den>
                </m:f>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Z</m:t>
                    </m:r>
                  </m:num>
                  <m:den>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den>
                </m:f>
              </m:oMath>
            </m:oMathPara>
          </w:p>
        </w:tc>
        <w:tc>
          <w:tcPr>
            <w:tcW w:w="418" w:type="pct"/>
            <w:vAlign w:val="center"/>
          </w:tcPr>
          <w:p w14:paraId="38ADD5B0" w14:textId="76293431" w:rsidR="00B46B96" w:rsidRDefault="00B46B96" w:rsidP="00683B40">
            <w:pPr>
              <w:spacing w:beforeLines="50" w:before="120" w:after="50"/>
              <w:jc w:val="center"/>
            </w:pPr>
            <w:r>
              <w:t>(S4</w:t>
            </w:r>
            <w:r w:rsidR="00CA0541">
              <w:t>9</w:t>
            </w:r>
            <w:r>
              <w:t>)</w:t>
            </w:r>
          </w:p>
        </w:tc>
      </w:tr>
      <w:tr w:rsidR="002812B7" w14:paraId="6EF25596" w14:textId="77777777" w:rsidTr="006F1196">
        <w:tc>
          <w:tcPr>
            <w:tcW w:w="4582" w:type="pct"/>
          </w:tcPr>
          <w:p w14:paraId="1C329957" w14:textId="3E7D95B3" w:rsidR="002812B7" w:rsidRPr="00DD7399" w:rsidRDefault="00DD7399" w:rsidP="00683B40">
            <w:pPr>
              <w:spacing w:beforeLines="50" w:before="120" w:after="50"/>
              <w:jc w:val="both"/>
              <w:rPr>
                <w:rFonts w:ascii="Aptos" w:eastAsia="Aptos" w:hAnsi="Aptos" w:cs="Arial"/>
                <w:iCs/>
              </w:rPr>
            </w:pPr>
            <w:r>
              <w:rPr>
                <w:rFonts w:ascii="Aptos" w:eastAsia="Aptos" w:hAnsi="Aptos" w:cs="Arial"/>
                <w:iCs/>
              </w:rPr>
              <w:t>We can then take the least common multiple of the denominators:</w:t>
            </w:r>
          </w:p>
        </w:tc>
        <w:tc>
          <w:tcPr>
            <w:tcW w:w="418" w:type="pct"/>
            <w:vAlign w:val="center"/>
          </w:tcPr>
          <w:p w14:paraId="5C316B68" w14:textId="77777777" w:rsidR="002812B7" w:rsidRDefault="002812B7" w:rsidP="00683B40">
            <w:pPr>
              <w:spacing w:beforeLines="50" w:before="120" w:after="50"/>
              <w:jc w:val="center"/>
            </w:pPr>
          </w:p>
        </w:tc>
      </w:tr>
      <w:tr w:rsidR="00D24B1D" w14:paraId="1F840A4E" w14:textId="77777777" w:rsidTr="006F1196">
        <w:tc>
          <w:tcPr>
            <w:tcW w:w="4582" w:type="pct"/>
          </w:tcPr>
          <w:p w14:paraId="4BCEF1BA" w14:textId="631DFAFE" w:rsidR="00D24B1D" w:rsidRDefault="00000000" w:rsidP="00683B40">
            <w:pPr>
              <w:spacing w:beforeLines="50" w:before="120" w:after="50"/>
              <w:jc w:val="both"/>
              <w:rPr>
                <w:rFonts w:ascii="Aptos" w:eastAsia="Aptos" w:hAnsi="Aptos" w:cs="Arial"/>
                <w:iCs/>
                <w:sz w:val="20"/>
                <w:szCs w:val="20"/>
                <w:lang w:val="it-IT"/>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D</m:t>
                    </m:r>
                  </m:e>
                  <m: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sub>
                </m:sSub>
                <m:r>
                  <w:rPr>
                    <w:rFonts w:ascii="Cambria Math" w:eastAsia="Aptos" w:hAnsi="Cambria Math" w:cs="Arial"/>
                    <w:sz w:val="20"/>
                    <w:szCs w:val="20"/>
                    <w:lang w:val="it-IT"/>
                  </w:rPr>
                  <m:t>=X</m:t>
                </m:r>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d>
                  <m:dPr>
                    <m:begChr m:val="{"/>
                    <m:endChr m:val="}"/>
                    <m:ctrlPr>
                      <w:rPr>
                        <w:rFonts w:ascii="Cambria Math" w:eastAsia="Aptos" w:hAnsi="Cambria Math" w:cs="Arial"/>
                        <w:i/>
                        <w:iCs/>
                        <w:sz w:val="20"/>
                        <w:szCs w:val="20"/>
                        <w:lang w:val="it-IT"/>
                      </w:rPr>
                    </m:ctrlPr>
                  </m:dPr>
                  <m:e>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d>
                <m:r>
                  <w:rPr>
                    <w:rFonts w:ascii="Cambria Math" w:eastAsia="Aptos" w:hAnsi="Cambria Math" w:cs="Arial"/>
                    <w:sz w:val="20"/>
                    <w:szCs w:val="20"/>
                    <w:lang w:val="it-IT"/>
                  </w:rPr>
                  <m:t>+Y</m:t>
                </m:r>
                <m:d>
                  <m:dPr>
                    <m:begChr m:val="{"/>
                    <m:endChr m:val="}"/>
                    <m:ctrlPr>
                      <w:rPr>
                        <w:rFonts w:ascii="Cambria Math" w:eastAsia="Aptos" w:hAnsi="Cambria Math" w:cs="Arial"/>
                        <w:i/>
                        <w:iCs/>
                        <w:sz w:val="20"/>
                        <w:szCs w:val="20"/>
                        <w:lang w:val="it-IT"/>
                      </w:rPr>
                    </m:ctrlPr>
                  </m:dPr>
                  <m:e>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d>
                <m:r>
                  <w:rPr>
                    <w:rFonts w:ascii="Cambria Math" w:eastAsia="Aptos" w:hAnsi="Cambria Math" w:cs="Arial"/>
                    <w:sz w:val="20"/>
                    <w:szCs w:val="20"/>
                    <w:lang w:val="it-IT"/>
                  </w:rPr>
                  <m:t>+Z[Q]</m:t>
                </m:r>
              </m:oMath>
            </m:oMathPara>
          </w:p>
        </w:tc>
        <w:tc>
          <w:tcPr>
            <w:tcW w:w="418" w:type="pct"/>
            <w:vAlign w:val="center"/>
          </w:tcPr>
          <w:p w14:paraId="5D1C3E04" w14:textId="4EF1E984" w:rsidR="00D24B1D" w:rsidRDefault="00DD7399" w:rsidP="00683B40">
            <w:pPr>
              <w:spacing w:beforeLines="50" w:before="120" w:after="50"/>
              <w:jc w:val="center"/>
            </w:pPr>
            <w:r>
              <w:t>(S</w:t>
            </w:r>
            <w:r w:rsidR="00CA0541">
              <w:t>50</w:t>
            </w:r>
            <w:r>
              <w:t>)</w:t>
            </w:r>
          </w:p>
        </w:tc>
      </w:tr>
      <w:tr w:rsidR="0076264E" w14:paraId="656A1DB6" w14:textId="77777777" w:rsidTr="006F1196">
        <w:tc>
          <w:tcPr>
            <w:tcW w:w="4582" w:type="pct"/>
          </w:tcPr>
          <w:p w14:paraId="6D0016B1" w14:textId="0B443D36" w:rsidR="0076264E" w:rsidRPr="0076264E" w:rsidRDefault="0076264E" w:rsidP="00683B40">
            <w:pPr>
              <w:spacing w:beforeLines="50" w:before="120" w:after="50"/>
              <w:jc w:val="both"/>
              <w:rPr>
                <w:rFonts w:ascii="Aptos" w:eastAsia="Aptos" w:hAnsi="Aptos" w:cs="Arial"/>
                <w:iCs/>
                <w:vertAlign w:val="subscript"/>
              </w:rPr>
            </w:pPr>
            <w:r w:rsidRPr="0076264E">
              <w:rPr>
                <w:rFonts w:ascii="Aptos" w:eastAsia="Aptos" w:hAnsi="Aptos" w:cs="Arial"/>
                <w:iCs/>
              </w:rPr>
              <w:t>And substitute the extended form of D</w:t>
            </w:r>
            <w:r w:rsidRPr="0076264E">
              <w:rPr>
                <w:rFonts w:ascii="Aptos" w:eastAsia="Aptos" w:hAnsi="Aptos" w:cs="Arial"/>
                <w:iCs/>
                <w:vertAlign w:val="subscript"/>
              </w:rPr>
              <w:t>[Q]</w:t>
            </w:r>
            <w:r>
              <w:rPr>
                <w:rFonts w:ascii="Aptos" w:eastAsia="Aptos" w:hAnsi="Aptos" w:cs="Arial"/>
                <w:iCs/>
                <w:vertAlign w:val="subscript"/>
              </w:rPr>
              <w:t>:</w:t>
            </w:r>
          </w:p>
        </w:tc>
        <w:tc>
          <w:tcPr>
            <w:tcW w:w="418" w:type="pct"/>
            <w:vAlign w:val="center"/>
          </w:tcPr>
          <w:p w14:paraId="377382B5" w14:textId="77777777" w:rsidR="0076264E" w:rsidRDefault="0076264E" w:rsidP="00683B40">
            <w:pPr>
              <w:spacing w:beforeLines="50" w:before="120" w:after="50"/>
              <w:jc w:val="center"/>
            </w:pPr>
          </w:p>
        </w:tc>
      </w:tr>
      <w:tr w:rsidR="0076264E" w14:paraId="08966B69" w14:textId="77777777" w:rsidTr="0076264E">
        <w:tc>
          <w:tcPr>
            <w:tcW w:w="4582" w:type="pct"/>
          </w:tcPr>
          <w:p w14:paraId="6A25C420" w14:textId="2A93CBC4" w:rsidR="0076264E" w:rsidRPr="007D5B2E" w:rsidRDefault="00000000" w:rsidP="00683B40">
            <w:pPr>
              <w:spacing w:beforeLines="50" w:before="120" w:after="50"/>
              <w:jc w:val="both"/>
              <w:rPr>
                <w:rFonts w:eastAsiaTheme="minorEastAsia"/>
                <w:iCs/>
                <w:sz w:val="20"/>
                <w:szCs w:val="20"/>
                <w:lang w:val="it-IT"/>
              </w:rPr>
            </w:pPr>
            <m:oMathPara>
              <m:oMath>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d>
                  <m:dPr>
                    <m:ctrlPr>
                      <w:rPr>
                        <w:rFonts w:ascii="Cambria Math" w:eastAsia="Aptos" w:hAnsi="Cambria Math" w:cs="Arial"/>
                        <w:i/>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p>
                  <m:sSupPr>
                    <m:ctrlPr>
                      <w:rPr>
                        <w:rFonts w:ascii="Cambria Math" w:eastAsia="Aptos" w:hAnsi="Cambria Math" w:cs="Arial"/>
                        <w:i/>
                        <w:sz w:val="20"/>
                        <w:szCs w:val="20"/>
                        <w:lang w:val="it-IT"/>
                      </w:rPr>
                    </m:ctrlPr>
                  </m:sSupPr>
                  <m:e>
                    <m:d>
                      <m:dPr>
                        <m:begChr m:val="["/>
                        <m:endChr m:val="]"/>
                        <m:ctrlPr>
                          <w:rPr>
                            <w:rFonts w:ascii="Cambria Math" w:eastAsia="Aptos" w:hAnsi="Cambria Math" w:cs="Arial"/>
                            <w:i/>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lang w:val="it-IT"/>
                      </w:rPr>
                      <m:t>2</m:t>
                    </m:r>
                  </m:sup>
                </m:sSup>
                <m:r>
                  <w:rPr>
                    <w:rFonts w:ascii="Cambria Math" w:eastAsia="Aptos" w:hAnsi="Cambria Math" w:cs="Arial"/>
                    <w:sz w:val="20"/>
                    <w:szCs w:val="20"/>
                    <w:lang w:val="it-IT"/>
                  </w:rPr>
                  <m:t>=X</m:t>
                </m:r>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d>
                  <m:dPr>
                    <m:begChr m:val="{"/>
                    <m:endChr m:val="}"/>
                    <m:ctrlPr>
                      <w:rPr>
                        <w:rFonts w:ascii="Cambria Math" w:eastAsia="Aptos" w:hAnsi="Cambria Math" w:cs="Arial"/>
                        <w:i/>
                        <w:iCs/>
                        <w:sz w:val="20"/>
                        <w:szCs w:val="20"/>
                        <w:lang w:val="it-IT"/>
                      </w:rPr>
                    </m:ctrlPr>
                  </m:dPr>
                  <m:e>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d>
                <m:r>
                  <w:rPr>
                    <w:rFonts w:ascii="Cambria Math" w:eastAsia="Aptos" w:hAnsi="Cambria Math" w:cs="Arial"/>
                    <w:sz w:val="20"/>
                    <w:szCs w:val="20"/>
                    <w:lang w:val="it-IT"/>
                  </w:rPr>
                  <m:t>+Y</m:t>
                </m:r>
                <m:d>
                  <m:dPr>
                    <m:begChr m:val="{"/>
                    <m:endChr m:val="}"/>
                    <m:ctrlPr>
                      <w:rPr>
                        <w:rFonts w:ascii="Cambria Math" w:eastAsia="Aptos" w:hAnsi="Cambria Math" w:cs="Arial"/>
                        <w:i/>
                        <w:iCs/>
                        <w:sz w:val="20"/>
                        <w:szCs w:val="20"/>
                        <w:lang w:val="it-IT"/>
                      </w:rPr>
                    </m:ctrlPr>
                  </m:dPr>
                  <m:e>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d>
                <m:r>
                  <w:rPr>
                    <w:rFonts w:ascii="Cambria Math" w:eastAsia="Aptos" w:hAnsi="Cambria Math" w:cs="Arial"/>
                    <w:sz w:val="20"/>
                    <w:szCs w:val="20"/>
                    <w:lang w:val="it-IT"/>
                  </w:rPr>
                  <m:t>+Z[Q]</m:t>
                </m:r>
              </m:oMath>
            </m:oMathPara>
          </w:p>
        </w:tc>
        <w:tc>
          <w:tcPr>
            <w:tcW w:w="418" w:type="pct"/>
            <w:vAlign w:val="center"/>
          </w:tcPr>
          <w:p w14:paraId="45E1F590" w14:textId="3A51663B" w:rsidR="0076264E" w:rsidRDefault="0076264E" w:rsidP="00683B40">
            <w:pPr>
              <w:spacing w:beforeLines="50" w:before="120" w:after="50"/>
              <w:jc w:val="center"/>
            </w:pPr>
            <w:r>
              <w:t>(S</w:t>
            </w:r>
            <w:r w:rsidR="00CA0541">
              <w:t>51</w:t>
            </w:r>
            <w:r>
              <w:t>)</w:t>
            </w:r>
          </w:p>
        </w:tc>
      </w:tr>
      <w:tr w:rsidR="00682FCB" w14:paraId="6D2B9CE1" w14:textId="77777777" w:rsidTr="00682FCB">
        <w:tc>
          <w:tcPr>
            <w:tcW w:w="5000" w:type="pct"/>
            <w:gridSpan w:val="2"/>
          </w:tcPr>
          <w:p w14:paraId="641DFACE" w14:textId="06E9BC16" w:rsidR="00682FCB" w:rsidRDefault="00EE4E8B" w:rsidP="00683B40">
            <w:pPr>
              <w:spacing w:beforeLines="50" w:before="120" w:after="50"/>
            </w:pPr>
            <w:r>
              <w:rPr>
                <w:rFonts w:ascii="Aptos" w:eastAsia="Aptos" w:hAnsi="Aptos" w:cs="Arial"/>
                <w:iCs/>
              </w:rPr>
              <w:t>W</w:t>
            </w:r>
            <w:r w:rsidR="00682FCB" w:rsidRPr="008E76CC">
              <w:rPr>
                <w:rFonts w:ascii="Aptos" w:eastAsia="Aptos" w:hAnsi="Aptos" w:cs="Arial"/>
                <w:iCs/>
              </w:rPr>
              <w:t>e can g</w:t>
            </w:r>
            <w:r w:rsidR="00682FCB">
              <w:rPr>
                <w:rFonts w:ascii="Aptos" w:eastAsia="Aptos" w:hAnsi="Aptos" w:cs="Arial"/>
                <w:iCs/>
              </w:rPr>
              <w:t>roup the 0</w:t>
            </w:r>
            <w:r w:rsidR="00682FCB" w:rsidRPr="008E76CC">
              <w:rPr>
                <w:rFonts w:ascii="Aptos" w:eastAsia="Aptos" w:hAnsi="Aptos" w:cs="Arial"/>
                <w:iCs/>
                <w:vertAlign w:val="superscript"/>
              </w:rPr>
              <w:t>th</w:t>
            </w:r>
            <w:r w:rsidR="00682FCB">
              <w:rPr>
                <w:rFonts w:ascii="Aptos" w:eastAsia="Aptos" w:hAnsi="Aptos" w:cs="Arial"/>
                <w:iCs/>
              </w:rPr>
              <w:t>, 1</w:t>
            </w:r>
            <w:r w:rsidR="00682FCB" w:rsidRPr="008E76CC">
              <w:rPr>
                <w:rFonts w:ascii="Aptos" w:eastAsia="Aptos" w:hAnsi="Aptos" w:cs="Arial"/>
                <w:iCs/>
                <w:vertAlign w:val="superscript"/>
              </w:rPr>
              <w:t>st</w:t>
            </w:r>
            <w:r w:rsidR="00682FCB">
              <w:rPr>
                <w:rFonts w:ascii="Aptos" w:eastAsia="Aptos" w:hAnsi="Aptos" w:cs="Arial"/>
                <w:iCs/>
              </w:rPr>
              <w:t xml:space="preserve"> and 2</w:t>
            </w:r>
            <w:r w:rsidR="00682FCB" w:rsidRPr="008E76CC">
              <w:rPr>
                <w:rFonts w:ascii="Aptos" w:eastAsia="Aptos" w:hAnsi="Aptos" w:cs="Arial"/>
                <w:iCs/>
                <w:vertAlign w:val="superscript"/>
              </w:rPr>
              <w:t>n</w:t>
            </w:r>
            <w:r w:rsidR="00682FCB">
              <w:rPr>
                <w:rFonts w:ascii="Aptos" w:eastAsia="Aptos" w:hAnsi="Aptos" w:cs="Arial"/>
                <w:iCs/>
                <w:vertAlign w:val="superscript"/>
              </w:rPr>
              <w:t xml:space="preserve">d </w:t>
            </w:r>
            <w:r w:rsidR="00682FCB">
              <w:rPr>
                <w:rFonts w:ascii="Aptos" w:eastAsia="Aptos" w:hAnsi="Aptos" w:cs="Arial"/>
                <w:iCs/>
              </w:rPr>
              <w:t>order terms in [Q] in the right term of the equation:</w:t>
            </w:r>
          </w:p>
        </w:tc>
      </w:tr>
      <w:tr w:rsidR="008E76CC" w14:paraId="43AF0033" w14:textId="77777777" w:rsidTr="0076264E">
        <w:tc>
          <w:tcPr>
            <w:tcW w:w="4582" w:type="pct"/>
          </w:tcPr>
          <w:p w14:paraId="4C84523E" w14:textId="3F895835" w:rsidR="00434F94" w:rsidRPr="00434F94" w:rsidRDefault="00790298" w:rsidP="00683B40">
            <w:pPr>
              <w:spacing w:beforeLines="50" w:before="120" w:after="50"/>
              <w:jc w:val="both"/>
              <w:rPr>
                <w:rFonts w:eastAsiaTheme="minorEastAsia"/>
                <w:iCs/>
                <w:sz w:val="20"/>
                <w:szCs w:val="20"/>
                <w:lang w:val="it-IT"/>
              </w:rPr>
            </w:pPr>
            <m:oMathPara>
              <m:oMath>
                <m:r>
                  <w:rPr>
                    <w:rFonts w:ascii="Cambria Math" w:eastAsia="Aptos" w:hAnsi="Cambria Math" w:cs="Arial"/>
                    <w:sz w:val="20"/>
                    <w:szCs w:val="20"/>
                    <w:lang w:val="it-IT"/>
                  </w:rPr>
                  <m:t>X</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p>
                  <m:sSupPr>
                    <m:ctrlPr>
                      <w:rPr>
                        <w:rFonts w:ascii="Cambria Math" w:eastAsia="Aptos" w:hAnsi="Cambria Math" w:cs="Arial"/>
                        <w:i/>
                        <w:iCs/>
                        <w:sz w:val="20"/>
                        <w:szCs w:val="20"/>
                        <w:lang w:val="it-IT"/>
                      </w:rPr>
                    </m:ctrlPr>
                  </m:sSup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p>
                    <m:r>
                      <w:rPr>
                        <w:rFonts w:ascii="Cambria Math" w:eastAsia="Aptos" w:hAnsi="Cambria Math" w:cs="Arial"/>
                        <w:sz w:val="20"/>
                        <w:szCs w:val="20"/>
                        <w:lang w:val="it-IT"/>
                      </w:rPr>
                      <m:t>2</m:t>
                    </m:r>
                  </m:sup>
                </m:sSup>
                <m:r>
                  <w:rPr>
                    <w:rFonts w:ascii="Cambria Math" w:eastAsia="Aptos" w:hAnsi="Cambria Math" w:cs="Arial"/>
                    <w:sz w:val="20"/>
                    <w:szCs w:val="20"/>
                    <w:lang w:val="it-IT"/>
                  </w:rPr>
                  <m:t>+</m:t>
                </m:r>
              </m:oMath>
            </m:oMathPara>
          </w:p>
          <w:p w14:paraId="7125BA0A" w14:textId="4DEB023F" w:rsidR="00D37504" w:rsidRPr="00D37504" w:rsidRDefault="0014369A" w:rsidP="00683B40">
            <w:pPr>
              <w:spacing w:beforeLines="50" w:before="120" w:after="50"/>
              <w:jc w:val="both"/>
              <w:rPr>
                <w:rFonts w:eastAsiaTheme="minorEastAsia"/>
                <w:iCs/>
                <w:sz w:val="20"/>
                <w:szCs w:val="20"/>
                <w:lang w:val="it-IT"/>
              </w:rPr>
            </w:pPr>
            <m:oMathPara>
              <m:oMath>
                <m:r>
                  <w:rPr>
                    <w:rFonts w:ascii="Cambria Math" w:eastAsia="Aptos" w:hAnsi="Cambria Math" w:cs="Arial"/>
                    <w:sz w:val="20"/>
                    <w:szCs w:val="20"/>
                    <w:lang w:val="it-IT"/>
                  </w:rPr>
                  <m:t>+</m:t>
                </m:r>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X</m:t>
                    </m:r>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e>
                    </m:d>
                    <m:r>
                      <w:rPr>
                        <w:rFonts w:ascii="Cambria Math" w:eastAsia="Aptos" w:hAnsi="Cambria Math" w:cs="Arial"/>
                        <w:sz w:val="20"/>
                        <w:szCs w:val="20"/>
                        <w:lang w:val="it-IT"/>
                      </w:rPr>
                      <m:t>+Y</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+Z</m:t>
                    </m:r>
                  </m:e>
                </m:d>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oMath>
            </m:oMathPara>
          </w:p>
          <w:p w14:paraId="5A8CC0E6" w14:textId="6D64636E" w:rsidR="008E76CC" w:rsidRPr="008E76CC" w:rsidRDefault="001B18C3" w:rsidP="00683B40">
            <w:pPr>
              <w:spacing w:beforeLines="50" w:before="120" w:after="50"/>
              <w:jc w:val="both"/>
              <w:rPr>
                <w:rFonts w:ascii="Aptos" w:eastAsia="Aptos" w:hAnsi="Aptos" w:cs="Arial"/>
                <w:iCs/>
              </w:rPr>
            </w:pPr>
            <m:oMathPara>
              <m:oMath>
                <m:r>
                  <w:rPr>
                    <w:rFonts w:ascii="Cambria Math" w:eastAsia="Aptos" w:hAnsi="Cambria Math" w:cs="Arial"/>
                    <w:sz w:val="20"/>
                    <w:szCs w:val="20"/>
                    <w:lang w:val="it-IT"/>
                  </w:rPr>
                  <m:t>+Y(</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oMath>
            </m:oMathPara>
          </w:p>
        </w:tc>
        <w:tc>
          <w:tcPr>
            <w:tcW w:w="418" w:type="pct"/>
            <w:vAlign w:val="center"/>
          </w:tcPr>
          <w:p w14:paraId="64D11211" w14:textId="71E5D18D" w:rsidR="008E76CC" w:rsidRDefault="008E76CC" w:rsidP="00683B40">
            <w:pPr>
              <w:spacing w:beforeLines="50" w:before="120" w:after="50"/>
              <w:jc w:val="center"/>
            </w:pPr>
            <w:r>
              <w:t>(S</w:t>
            </w:r>
            <w:r w:rsidR="001353EB">
              <w:t>51</w:t>
            </w:r>
            <w:r w:rsidR="00A163AA">
              <w:t>) right term</w:t>
            </w:r>
          </w:p>
        </w:tc>
      </w:tr>
      <w:tr w:rsidR="00C4666C" w14:paraId="19793079" w14:textId="77777777" w:rsidTr="0076264E">
        <w:tc>
          <w:tcPr>
            <w:tcW w:w="4582" w:type="pct"/>
          </w:tcPr>
          <w:p w14:paraId="28018DDF" w14:textId="0EF2602F" w:rsidR="00C4666C" w:rsidRPr="00A163AA" w:rsidRDefault="00A163AA" w:rsidP="00683B40">
            <w:pPr>
              <w:spacing w:beforeLines="50" w:before="120" w:after="50"/>
              <w:jc w:val="both"/>
              <w:rPr>
                <w:rFonts w:ascii="Aptos" w:eastAsia="Aptos" w:hAnsi="Aptos" w:cs="Arial"/>
                <w:iCs/>
              </w:rPr>
            </w:pPr>
            <w:r w:rsidRPr="00A163AA">
              <w:rPr>
                <w:rFonts w:ascii="Aptos" w:eastAsia="Aptos" w:hAnsi="Aptos" w:cs="Arial"/>
                <w:iCs/>
              </w:rPr>
              <w:t>Then we can equate t</w:t>
            </w:r>
            <w:r>
              <w:rPr>
                <w:rFonts w:ascii="Aptos" w:eastAsia="Aptos" w:hAnsi="Aptos" w:cs="Arial"/>
                <w:iCs/>
              </w:rPr>
              <w:t>he coefficient of the left and right term in eq. S</w:t>
            </w:r>
            <w:r w:rsidR="001353EB">
              <w:rPr>
                <w:rFonts w:ascii="Aptos" w:eastAsia="Aptos" w:hAnsi="Aptos" w:cs="Arial"/>
                <w:iCs/>
              </w:rPr>
              <w:t>51</w:t>
            </w:r>
            <w:r>
              <w:rPr>
                <w:rFonts w:ascii="Aptos" w:eastAsia="Aptos" w:hAnsi="Aptos" w:cs="Arial"/>
                <w:iCs/>
              </w:rPr>
              <w:t>:</w:t>
            </w:r>
          </w:p>
        </w:tc>
        <w:tc>
          <w:tcPr>
            <w:tcW w:w="418" w:type="pct"/>
            <w:vAlign w:val="center"/>
          </w:tcPr>
          <w:p w14:paraId="5EAC77B4" w14:textId="77777777" w:rsidR="00C4666C" w:rsidRDefault="00C4666C" w:rsidP="00683B40">
            <w:pPr>
              <w:spacing w:beforeLines="50" w:before="120" w:after="50"/>
              <w:jc w:val="center"/>
            </w:pPr>
          </w:p>
        </w:tc>
      </w:tr>
      <w:tr w:rsidR="00A163AA" w14:paraId="5BA6620B" w14:textId="77777777" w:rsidTr="0076264E">
        <w:tc>
          <w:tcPr>
            <w:tcW w:w="4582" w:type="pct"/>
          </w:tcPr>
          <w:p w14:paraId="3B4701ED" w14:textId="5B3DDDC7" w:rsidR="00A163AA" w:rsidRPr="00A163AA" w:rsidRDefault="00790298" w:rsidP="00683B40">
            <w:pPr>
              <w:spacing w:beforeLines="50" w:before="120" w:after="50"/>
              <w:jc w:val="both"/>
              <w:rPr>
                <w:rFonts w:ascii="Aptos" w:eastAsia="Aptos" w:hAnsi="Aptos" w:cs="Arial"/>
                <w:iCs/>
              </w:rPr>
            </w:pPr>
            <m:oMathPara>
              <m:oMath>
                <m:r>
                  <w:rPr>
                    <w:rFonts w:ascii="Cambria Math" w:eastAsia="Aptos" w:hAnsi="Cambria Math" w:cs="Arial"/>
                    <w:sz w:val="20"/>
                    <w:szCs w:val="20"/>
                    <w:lang w:val="it-IT"/>
                  </w:rPr>
                  <m:t>X</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 xml:space="preserve"> ⇒X=</m:t>
                </m:r>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1</m:t>
                    </m:r>
                    <m:ctrlPr>
                      <w:rPr>
                        <w:rFonts w:ascii="Cambria Math" w:eastAsia="Aptos" w:hAnsi="Cambria Math" w:cs="Arial"/>
                        <w:i/>
                        <w:iCs/>
                      </w:rPr>
                    </m:ctrlPr>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oMath>
            </m:oMathPara>
          </w:p>
        </w:tc>
        <w:tc>
          <w:tcPr>
            <w:tcW w:w="418" w:type="pct"/>
            <w:vAlign w:val="center"/>
          </w:tcPr>
          <w:p w14:paraId="2E21A43C" w14:textId="4D0A6B59" w:rsidR="00A163AA" w:rsidRDefault="008C1AD2" w:rsidP="00683B40">
            <w:pPr>
              <w:spacing w:beforeLines="50" w:before="120" w:after="50"/>
              <w:jc w:val="center"/>
            </w:pPr>
            <w:r>
              <w:t>(S</w:t>
            </w:r>
            <w:r w:rsidR="001353EB">
              <w:t>52</w:t>
            </w:r>
            <w:r>
              <w:t>)</w:t>
            </w:r>
          </w:p>
        </w:tc>
      </w:tr>
      <w:tr w:rsidR="00C23643" w14:paraId="297B2340" w14:textId="77777777" w:rsidTr="0076264E">
        <w:tc>
          <w:tcPr>
            <w:tcW w:w="4582" w:type="pct"/>
          </w:tcPr>
          <w:p w14:paraId="33325124" w14:textId="0681B53A" w:rsidR="00B2785A" w:rsidRPr="00B2785A" w:rsidRDefault="00790298" w:rsidP="00683B40">
            <w:pPr>
              <w:spacing w:beforeLines="50" w:before="120" w:after="50"/>
              <w:jc w:val="both"/>
              <w:rPr>
                <w:rFonts w:eastAsiaTheme="minorEastAsia"/>
                <w:iCs/>
                <w:sz w:val="20"/>
                <w:szCs w:val="20"/>
                <w:lang w:val="it-IT"/>
              </w:rPr>
            </w:pPr>
            <m:oMathPara>
              <m:oMath>
                <m:r>
                  <w:rPr>
                    <w:rFonts w:ascii="Cambria Math" w:eastAsia="Aptos" w:hAnsi="Cambria Math" w:cs="Arial"/>
                    <w:sz w:val="20"/>
                    <w:szCs w:val="20"/>
                    <w:lang w:val="it-IT"/>
                  </w:rPr>
                  <m:t>Y(</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d>
                  <m:dPr>
                    <m:ctrlPr>
                      <w:rPr>
                        <w:rFonts w:ascii="Cambria Math" w:eastAsia="Aptos" w:hAnsi="Cambria Math" w:cs="Arial"/>
                        <w:i/>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 xml:space="preserve"> </m:t>
                </m:r>
              </m:oMath>
            </m:oMathPara>
          </w:p>
          <w:p w14:paraId="56E4E50B" w14:textId="09F7A95C" w:rsidR="00C23643" w:rsidRDefault="002E4B4F" w:rsidP="00683B40">
            <w:pPr>
              <w:spacing w:beforeLines="50" w:before="120" w:after="50"/>
              <w:jc w:val="both"/>
              <w:rPr>
                <w:rFonts w:ascii="Aptos" w:eastAsia="Aptos" w:hAnsi="Aptos" w:cs="Arial"/>
                <w:iCs/>
                <w:sz w:val="20"/>
                <w:szCs w:val="20"/>
                <w:lang w:val="it-IT"/>
              </w:rPr>
            </w:pPr>
            <m:oMathPara>
              <m:oMath>
                <m:r>
                  <w:rPr>
                    <w:rFonts w:ascii="Cambria Math" w:eastAsia="Aptos" w:hAnsi="Cambria Math" w:cs="Arial"/>
                    <w:sz w:val="20"/>
                    <w:szCs w:val="20"/>
                    <w:lang w:val="it-IT"/>
                  </w:rPr>
                  <m:t>⇒Y=</m:t>
                </m:r>
                <m:f>
                  <m:fPr>
                    <m:ctrlPr>
                      <w:rPr>
                        <w:rFonts w:ascii="Cambria Math" w:eastAsia="Aptos" w:hAnsi="Cambria Math" w:cs="Arial"/>
                        <w:i/>
                        <w:iCs/>
                        <w:sz w:val="20"/>
                        <w:szCs w:val="20"/>
                        <w:lang w:val="it-IT"/>
                      </w:rPr>
                    </m:ctrlPr>
                  </m:fPr>
                  <m:num>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ctrlPr>
                      <w:rPr>
                        <w:rFonts w:ascii="Cambria Math" w:eastAsia="Aptos" w:hAnsi="Cambria Math" w:cs="Arial"/>
                        <w:i/>
                        <w:iCs/>
                        <w:sz w:val="20"/>
                        <w:szCs w:val="20"/>
                      </w:rPr>
                    </m:ctrlPr>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oMath>
            </m:oMathPara>
          </w:p>
        </w:tc>
        <w:tc>
          <w:tcPr>
            <w:tcW w:w="418" w:type="pct"/>
            <w:vAlign w:val="center"/>
          </w:tcPr>
          <w:p w14:paraId="2633BA34" w14:textId="7EE7C642" w:rsidR="00C23643" w:rsidRDefault="00F34CD5" w:rsidP="00683B40">
            <w:pPr>
              <w:spacing w:beforeLines="50" w:before="120" w:after="50"/>
              <w:jc w:val="center"/>
            </w:pPr>
            <w:r>
              <w:t>(S</w:t>
            </w:r>
            <w:r w:rsidR="001353EB">
              <w:t>53</w:t>
            </w:r>
            <w:r>
              <w:t>)</w:t>
            </w:r>
          </w:p>
        </w:tc>
      </w:tr>
      <w:tr w:rsidR="00F34CD5" w14:paraId="0C6DA34B" w14:textId="77777777" w:rsidTr="0076264E">
        <w:tc>
          <w:tcPr>
            <w:tcW w:w="4582" w:type="pct"/>
          </w:tcPr>
          <w:p w14:paraId="730D152C" w14:textId="7B64CC46" w:rsidR="00F34CD5" w:rsidRPr="00DC568F" w:rsidRDefault="00602F7A" w:rsidP="00683B40">
            <w:pPr>
              <w:spacing w:beforeLines="50" w:before="120" w:after="50"/>
              <w:jc w:val="both"/>
              <w:rPr>
                <w:rFonts w:eastAsiaTheme="minorEastAsia"/>
                <w:sz w:val="20"/>
                <w:szCs w:val="20"/>
                <w:lang w:val="it-IT"/>
              </w:rPr>
            </w:pPr>
            <m:oMathPara>
              <m:oMath>
                <m:r>
                  <w:rPr>
                    <w:rFonts w:ascii="Cambria Math" w:eastAsia="Aptos" w:hAnsi="Cambria Math" w:cs="Arial"/>
                    <w:sz w:val="20"/>
                    <w:szCs w:val="20"/>
                    <w:lang w:val="it-IT"/>
                  </w:rPr>
                  <m:t>X</m:t>
                </m:r>
                <m:d>
                  <m:dPr>
                    <m:begChr m:val="{"/>
                    <m:endChr m:val="}"/>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e>
                </m:d>
                <m:r>
                  <w:rPr>
                    <w:rFonts w:ascii="Cambria Math" w:eastAsia="Aptos" w:hAnsi="Cambria Math" w:cs="Arial"/>
                    <w:sz w:val="20"/>
                    <w:szCs w:val="20"/>
                    <w:lang w:val="it-IT"/>
                  </w:rPr>
                  <m:t>+Y</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+Z=</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oMath>
            </m:oMathPara>
          </w:p>
          <w:p w14:paraId="222CC231" w14:textId="66D38193" w:rsidR="00DC568F" w:rsidRPr="00DC568F" w:rsidRDefault="000E4EB3" w:rsidP="00683B40">
            <w:pPr>
              <w:spacing w:beforeLines="50" w:before="120" w:after="50"/>
              <w:jc w:val="both"/>
              <w:rPr>
                <w:rFonts w:eastAsiaTheme="minorEastAsia"/>
                <w:iCs/>
                <w:sz w:val="20"/>
                <w:szCs w:val="20"/>
                <w:lang w:val="it-IT"/>
              </w:rPr>
            </w:pPr>
            <m:oMathPara>
              <m:oMath>
                <m:r>
                  <w:rPr>
                    <w:rFonts w:ascii="Cambria Math" w:eastAsia="Aptos" w:hAnsi="Cambria Math" w:cs="Arial"/>
                    <w:sz w:val="20"/>
                    <w:szCs w:val="20"/>
                    <w:lang w:val="it-IT"/>
                  </w:rPr>
                  <m:t>⇒C=</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p>
                  <m:sSupPr>
                    <m:ctrlPr>
                      <w:rPr>
                        <w:rFonts w:ascii="Cambria Math" w:eastAsia="Aptos" w:hAnsi="Cambria Math" w:cs="Arial"/>
                        <w:i/>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lang w:val="it-IT"/>
                      </w:rPr>
                      <m:t>{</m:t>
                    </m:r>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e>
                    </m:d>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S,0</m:t>
                        </m:r>
                      </m:sup>
                    </m:sSup>
                    <m:r>
                      <w:rPr>
                        <w:rFonts w:ascii="Cambria Math" w:eastAsia="Aptos" w:hAnsi="Cambria Math" w:cs="Arial"/>
                        <w:sz w:val="20"/>
                        <w:szCs w:val="20"/>
                        <w:lang w:val="it-IT"/>
                      </w:rPr>
                      <m:t>}</m:t>
                    </m:r>
                    <m:ctrlPr>
                      <w:rPr>
                        <w:rFonts w:ascii="Cambria Math" w:eastAsia="Aptos" w:hAnsi="Cambria Math" w:cs="Arial"/>
                        <w:i/>
                        <w:iCs/>
                        <w:sz w:val="20"/>
                        <w:szCs w:val="20"/>
                      </w:rPr>
                    </m:ctrlPr>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oMath>
            </m:oMathPara>
          </w:p>
        </w:tc>
        <w:tc>
          <w:tcPr>
            <w:tcW w:w="418" w:type="pct"/>
            <w:vAlign w:val="center"/>
          </w:tcPr>
          <w:p w14:paraId="2A2299A9" w14:textId="22414F67" w:rsidR="00F34CD5" w:rsidRDefault="002B1837" w:rsidP="00683B40">
            <w:pPr>
              <w:spacing w:beforeLines="50" w:before="120" w:after="50"/>
              <w:jc w:val="center"/>
            </w:pPr>
            <w:r>
              <w:t>(S</w:t>
            </w:r>
            <w:r w:rsidR="001353EB">
              <w:t>54</w:t>
            </w:r>
            <w:r>
              <w:t>)</w:t>
            </w:r>
          </w:p>
        </w:tc>
      </w:tr>
    </w:tbl>
    <w:p w14:paraId="2FE8759C" w14:textId="79ACE7B0" w:rsidR="00B46B96" w:rsidRDefault="002B1837" w:rsidP="00E3139D">
      <w:pPr>
        <w:spacing w:before="200"/>
        <w:jc w:val="both"/>
        <w:rPr>
          <w:rFonts w:ascii="Aptos" w:eastAsia="Aptos" w:hAnsi="Aptos" w:cs="Arial"/>
        </w:rPr>
      </w:pPr>
      <w:r>
        <w:rPr>
          <w:rFonts w:ascii="Aptos" w:eastAsia="Aptos" w:hAnsi="Aptos" w:cs="Arial"/>
        </w:rPr>
        <w:t xml:space="preserve">Therefore, the final </w:t>
      </w:r>
      <w:r w:rsidR="00F91733">
        <w:rPr>
          <w:rFonts w:ascii="Aptos" w:eastAsia="Aptos" w:hAnsi="Aptos" w:cs="Arial"/>
        </w:rPr>
        <w:t>decomposed</w:t>
      </w:r>
      <w:r>
        <w:rPr>
          <w:rFonts w:ascii="Aptos" w:eastAsia="Aptos" w:hAnsi="Aptos" w:cs="Arial"/>
        </w:rPr>
        <w:t xml:space="preserve"> expression </w:t>
      </w:r>
      <w:r w:rsidR="006E4BDB">
        <w:rPr>
          <w:rFonts w:ascii="Aptos" w:eastAsia="Aptos" w:hAnsi="Aptos" w:cs="Arial"/>
        </w:rPr>
        <w:t xml:space="preserve">equivalent to </w:t>
      </w:r>
      <w:r w:rsidR="0043494A">
        <w:rPr>
          <w:rFonts w:ascii="Aptos" w:eastAsia="Aptos" w:hAnsi="Aptos" w:cs="Arial"/>
        </w:rPr>
        <w:t>equation S</w:t>
      </w:r>
      <w:r w:rsidR="001353EB">
        <w:rPr>
          <w:rFonts w:ascii="Aptos" w:eastAsia="Aptos" w:hAnsi="Aptos" w:cs="Arial"/>
        </w:rPr>
        <w:t>5</w:t>
      </w:r>
      <w:r w:rsidR="009D745F">
        <w:rPr>
          <w:rFonts w:ascii="Aptos" w:eastAsia="Aptos" w:hAnsi="Aptos" w:cs="Arial"/>
        </w:rPr>
        <w:t>1</w:t>
      </w:r>
      <w:r>
        <w:rPr>
          <w:rFonts w:ascii="Aptos" w:eastAsia="Aptos" w:hAnsi="Aptos" w:cs="Arial"/>
        </w:rPr>
        <w:t xml:space="preserv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9"/>
        <w:gridCol w:w="749"/>
      </w:tblGrid>
      <w:tr w:rsidR="002B1837" w14:paraId="256CF8E3" w14:textId="77777777" w:rsidTr="00900304">
        <w:tc>
          <w:tcPr>
            <w:tcW w:w="0" w:type="auto"/>
          </w:tcPr>
          <w:p w14:paraId="42B3E2B3" w14:textId="7FCD894B" w:rsidR="002B1837" w:rsidRPr="00900304" w:rsidRDefault="00000000" w:rsidP="00A008BD">
            <w:pPr>
              <w:spacing w:beforeLines="50" w:before="120" w:after="50"/>
              <w:jc w:val="both"/>
              <w:rPr>
                <w:rFonts w:eastAsiaTheme="minorEastAsia"/>
                <w:iCs/>
                <w:sz w:val="18"/>
                <w:szCs w:val="18"/>
                <w:lang w:val="it-IT"/>
              </w:rPr>
            </w:pPr>
            <m:oMathPara>
              <m:oMath>
                <m:f>
                  <m:fPr>
                    <m:ctrlPr>
                      <w:rPr>
                        <w:rFonts w:ascii="Cambria Math" w:eastAsia="Aptos" w:hAnsi="Cambria Math" w:cs="Arial"/>
                        <w:i/>
                        <w:iCs/>
                        <w:sz w:val="18"/>
                        <w:szCs w:val="18"/>
                        <w:lang w:val="it-IT"/>
                      </w:rPr>
                    </m:ctrlPr>
                  </m:fPr>
                  <m:num>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D</m:t>
                        </m:r>
                      </m:e>
                      <m:sub>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sub>
                    </m:sSub>
                    <m:ctrlPr>
                      <w:rPr>
                        <w:rFonts w:ascii="Cambria Math" w:eastAsiaTheme="minorEastAsia" w:hAnsi="Cambria Math"/>
                        <w:i/>
                        <w:iCs/>
                        <w:sz w:val="18"/>
                        <w:szCs w:val="18"/>
                        <w:lang w:val="it-IT"/>
                      </w:rPr>
                    </m:ctrlPr>
                  </m:num>
                  <m:den>
                    <m:d>
                      <m:dPr>
                        <m:begChr m:val="["/>
                        <m:endChr m:val="]"/>
                        <m:ctrlPr>
                          <w:rPr>
                            <w:rFonts w:ascii="Cambria Math" w:eastAsia="Aptos" w:hAnsi="Cambria Math" w:cs="Arial"/>
                            <w:i/>
                            <w:sz w:val="18"/>
                            <w:szCs w:val="18"/>
                            <w:lang w:val="it-IT"/>
                          </w:rPr>
                        </m:ctrlPr>
                      </m:dPr>
                      <m:e>
                        <m:r>
                          <w:rPr>
                            <w:rFonts w:ascii="Cambria Math" w:eastAsia="Aptos" w:hAnsi="Cambria Math" w:cs="Arial"/>
                            <w:sz w:val="18"/>
                            <w:szCs w:val="18"/>
                            <w:lang w:val="it-IT"/>
                          </w:rPr>
                          <m:t>Q</m:t>
                        </m:r>
                      </m:e>
                    </m:d>
                    <m:d>
                      <m:dPr>
                        <m:begChr m:val="{"/>
                        <m:endChr m:val="}"/>
                        <m:ctrlPr>
                          <w:rPr>
                            <w:rFonts w:ascii="Cambria Math" w:eastAsia="Aptos" w:hAnsi="Cambria Math" w:cs="Arial"/>
                            <w:i/>
                            <w:iCs/>
                            <w:sz w:val="18"/>
                            <w:szCs w:val="18"/>
                            <w:lang w:val="it-IT"/>
                          </w:rPr>
                        </m:ctrlPr>
                      </m:dPr>
                      <m:e>
                        <m:d>
                          <m:dPr>
                            <m:ctrlPr>
                              <w:rPr>
                                <w:rFonts w:ascii="Cambria Math" w:eastAsia="Aptos" w:hAnsi="Cambria Math" w:cs="Arial"/>
                                <w:i/>
                                <w:iCs/>
                                <w:sz w:val="18"/>
                                <w:szCs w:val="18"/>
                                <w:lang w:val="it-IT"/>
                              </w:rPr>
                            </m:ctrlPr>
                          </m:dP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qS</m:t>
                                </m:r>
                              </m:sub>
                            </m:sSub>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ceS</m:t>
                                </m:r>
                              </m:sub>
                            </m:sSub>
                            <m:d>
                              <m:dPr>
                                <m:ctrlPr>
                                  <w:rPr>
                                    <w:rFonts w:ascii="Cambria Math" w:hAnsi="Cambria Math"/>
                                    <w:i/>
                                    <w:sz w:val="18"/>
                                    <w:szCs w:val="18"/>
                                  </w:rPr>
                                </m:ctrlPr>
                              </m:dPr>
                              <m:e>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sSub>
                                  <m:sSubPr>
                                    <m:ctrlPr>
                                      <w:rPr>
                                        <w:rFonts w:ascii="Cambria Math" w:eastAsia="Aptos" w:hAnsi="Cambria Math" w:cs="Arial"/>
                                        <w:i/>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ctrlPr>
                                  <w:rPr>
                                    <w:rFonts w:ascii="Cambria Math" w:eastAsia="Aptos" w:hAnsi="Cambria Math" w:cs="Arial"/>
                                    <w:i/>
                                    <w:sz w:val="18"/>
                                    <w:szCs w:val="18"/>
                                    <w:lang w:val="it-IT"/>
                                  </w:rPr>
                                </m:ctrlPr>
                              </m:e>
                            </m:d>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η</m:t>
                                </m:r>
                              </m:e>
                              <m:sub>
                                <m:r>
                                  <w:rPr>
                                    <w:rFonts w:ascii="Cambria Math" w:eastAsia="Aptos" w:hAnsi="Cambria Math" w:cs="Arial"/>
                                    <w:sz w:val="18"/>
                                    <w:szCs w:val="18"/>
                                    <w:lang w:val="it-IT"/>
                                  </w:rPr>
                                  <m:t>ceT</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ctrlPr>
                              <w:rPr>
                                <w:rFonts w:ascii="Cambria Math" w:eastAsia="Aptos" w:hAnsi="Cambria Math" w:cs="Arial"/>
                                <w:i/>
                                <w:sz w:val="18"/>
                                <w:szCs w:val="18"/>
                                <w:lang w:val="it-IT"/>
                              </w:rPr>
                            </m:ctrlPr>
                          </m:e>
                        </m:d>
                        <m:r>
                          <w:rPr>
                            <w:rFonts w:ascii="Cambria Math" w:eastAsia="Aptos" w:hAnsi="Cambria Math" w:cs="Arial"/>
                            <w:sz w:val="18"/>
                            <w:szCs w:val="18"/>
                            <w:lang w:val="it-IT"/>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qS</m:t>
                            </m:r>
                          </m:sub>
                        </m:sSub>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ceS</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e>
                    </m:d>
                  </m:den>
                </m:f>
                <m:r>
                  <w:rPr>
                    <w:rFonts w:ascii="Cambria Math" w:eastAsia="Aptos" w:hAnsi="Cambria Math" w:cs="Arial"/>
                    <w:sz w:val="18"/>
                    <w:szCs w:val="18"/>
                    <w:lang w:val="it-IT"/>
                  </w:rPr>
                  <m:t>=</m:t>
                </m:r>
                <m:f>
                  <m:fPr>
                    <m:ctrlPr>
                      <w:rPr>
                        <w:rFonts w:ascii="Cambria Math" w:eastAsia="Aptos" w:hAnsi="Cambria Math" w:cs="Arial"/>
                        <w:i/>
                        <w:iCs/>
                        <w:sz w:val="18"/>
                        <w:szCs w:val="18"/>
                        <w:lang w:val="it-IT"/>
                      </w:rPr>
                    </m:ctrlPr>
                  </m:fPr>
                  <m:num>
                    <m:r>
                      <w:rPr>
                        <w:rFonts w:ascii="Cambria Math" w:eastAsia="Aptos" w:hAnsi="Cambria Math" w:cs="Arial"/>
                        <w:sz w:val="18"/>
                        <w:szCs w:val="18"/>
                        <w:lang w:val="it-IT"/>
                      </w:rPr>
                      <m:t>1</m:t>
                    </m:r>
                  </m:num>
                  <m:den>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η</m:t>
                        </m:r>
                      </m:e>
                      <m:sub>
                        <m:r>
                          <w:rPr>
                            <w:rFonts w:ascii="Cambria Math" w:eastAsia="Aptos" w:hAnsi="Cambria Math" w:cs="Arial"/>
                            <w:sz w:val="18"/>
                            <w:szCs w:val="18"/>
                            <w:lang w:val="it-IT"/>
                          </w:rPr>
                          <m:t>ceS</m:t>
                        </m:r>
                      </m:sub>
                    </m:sSub>
                  </m:den>
                </m:f>
                <m:r>
                  <w:rPr>
                    <w:rFonts w:ascii="Cambria Math" w:eastAsia="Aptos" w:hAnsi="Cambria Math" w:cs="Arial"/>
                    <w:sz w:val="18"/>
                    <w:szCs w:val="18"/>
                    <w:lang w:val="it-IT"/>
                  </w:rPr>
                  <m:t>+</m:t>
                </m:r>
                <m:r>
                  <w:rPr>
                    <w:rFonts w:ascii="Cambria Math" w:eastAsia="Aptos" w:hAnsi="Cambria Math" w:cs="Arial"/>
                    <w:sz w:val="18"/>
                    <w:szCs w:val="18"/>
                  </w:rPr>
                  <m:t>Y×</m:t>
                </m:r>
                <m:f>
                  <m:fPr>
                    <m:ctrlPr>
                      <w:rPr>
                        <w:rFonts w:ascii="Cambria Math" w:eastAsia="Aptos" w:hAnsi="Cambria Math" w:cs="Arial"/>
                        <w:i/>
                        <w:iCs/>
                        <w:sz w:val="18"/>
                        <w:szCs w:val="18"/>
                      </w:rPr>
                    </m:ctrlPr>
                  </m:fPr>
                  <m:num>
                    <m:r>
                      <w:rPr>
                        <w:rFonts w:ascii="Cambria Math" w:eastAsia="Aptos" w:hAnsi="Cambria Math" w:cs="Arial"/>
                        <w:sz w:val="18"/>
                        <w:szCs w:val="18"/>
                      </w:rPr>
                      <m:t>1</m:t>
                    </m:r>
                  </m:num>
                  <m:den>
                    <m:r>
                      <w:rPr>
                        <w:rFonts w:ascii="Cambria Math" w:eastAsia="Aptos" w:hAnsi="Cambria Math" w:cs="Arial"/>
                        <w:sz w:val="18"/>
                        <w:szCs w:val="18"/>
                      </w:rPr>
                      <m:t>[Q]</m:t>
                    </m:r>
                  </m:den>
                </m:f>
                <m:r>
                  <w:rPr>
                    <w:rFonts w:ascii="Cambria Math" w:eastAsia="Aptos" w:hAnsi="Cambria Math" w:cs="Arial"/>
                    <w:sz w:val="18"/>
                    <w:szCs w:val="18"/>
                  </w:rPr>
                  <m:t>+</m:t>
                </m:r>
                <m:f>
                  <m:fPr>
                    <m:ctrlPr>
                      <w:rPr>
                        <w:rFonts w:ascii="Cambria Math" w:eastAsia="Aptos" w:hAnsi="Cambria Math" w:cs="Arial"/>
                        <w:i/>
                        <w:iCs/>
                        <w:sz w:val="18"/>
                        <w:szCs w:val="18"/>
                        <w:lang w:val="it-IT"/>
                      </w:rPr>
                    </m:ctrlPr>
                  </m:fPr>
                  <m:num>
                    <m:r>
                      <w:rPr>
                        <w:rFonts w:ascii="Cambria Math" w:eastAsia="Aptos" w:hAnsi="Cambria Math" w:cs="Arial"/>
                        <w:sz w:val="18"/>
                        <w:szCs w:val="18"/>
                        <w:lang w:val="it-IT"/>
                      </w:rPr>
                      <m:t>Z</m:t>
                    </m:r>
                  </m:num>
                  <m:den>
                    <m:d>
                      <m:dPr>
                        <m:ctrlPr>
                          <w:rPr>
                            <w:rFonts w:ascii="Cambria Math" w:eastAsia="Aptos" w:hAnsi="Cambria Math" w:cs="Arial"/>
                            <w:i/>
                            <w:iCs/>
                            <w:sz w:val="18"/>
                            <w:szCs w:val="18"/>
                            <w:lang w:val="it-IT"/>
                          </w:rPr>
                        </m:ctrlPr>
                      </m:dPr>
                      <m:e>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qS</m:t>
                            </m:r>
                          </m:sub>
                        </m:sSub>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ceS</m:t>
                            </m:r>
                          </m:sub>
                        </m:sSub>
                        <m:d>
                          <m:dPr>
                            <m:ctrlPr>
                              <w:rPr>
                                <w:rFonts w:ascii="Cambria Math" w:hAnsi="Cambria Math"/>
                                <w:i/>
                                <w:sz w:val="18"/>
                                <w:szCs w:val="18"/>
                              </w:rPr>
                            </m:ctrlPr>
                          </m:dPr>
                          <m:e>
                            <m:sSup>
                              <m:sSupPr>
                                <m:ctrlPr>
                                  <w:rPr>
                                    <w:rFonts w:ascii="Cambria Math" w:eastAsia="Aptos" w:hAnsi="Cambria Math" w:cs="Arial"/>
                                    <w:i/>
                                    <w:iCs/>
                                    <w:sz w:val="18"/>
                                    <w:szCs w:val="18"/>
                                    <w:lang w:val="it-IT"/>
                                  </w:rPr>
                                </m:ctrlPr>
                              </m:sSupPr>
                              <m:e>
                                <m:r>
                                  <w:rPr>
                                    <w:rFonts w:ascii="Cambria Math" w:eastAsia="Aptos" w:hAnsi="Cambria Math" w:cs="Arial"/>
                                    <w:sz w:val="18"/>
                                    <w:szCs w:val="18"/>
                                    <w:lang w:val="it-IT"/>
                                  </w:rPr>
                                  <m:t>k</m:t>
                                </m:r>
                              </m:e>
                              <m:sup>
                                <m:r>
                                  <w:rPr>
                                    <w:rFonts w:ascii="Cambria Math" w:eastAsia="Aptos" w:hAnsi="Cambria Math" w:cs="Arial"/>
                                    <w:sz w:val="18"/>
                                    <w:szCs w:val="18"/>
                                    <w:lang w:val="it-IT"/>
                                  </w:rPr>
                                  <m:t>T,0</m:t>
                                </m:r>
                              </m:sup>
                            </m:sSup>
                            <m:sSub>
                              <m:sSubPr>
                                <m:ctrlPr>
                                  <w:rPr>
                                    <w:rFonts w:ascii="Cambria Math" w:eastAsia="Aptos" w:hAnsi="Cambria Math" w:cs="Arial"/>
                                    <w:i/>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risc</m:t>
                                </m:r>
                              </m:sub>
                            </m:sSub>
                            <m:ctrlPr>
                              <w:rPr>
                                <w:rFonts w:ascii="Cambria Math" w:eastAsia="Aptos" w:hAnsi="Cambria Math" w:cs="Arial"/>
                                <w:i/>
                                <w:sz w:val="18"/>
                                <w:szCs w:val="18"/>
                                <w:lang w:val="it-IT"/>
                              </w:rPr>
                            </m:ctrlPr>
                          </m:e>
                        </m:d>
                        <m:r>
                          <w:rPr>
                            <w:rFonts w:ascii="Cambria Math" w:eastAsia="Aptos" w:hAnsi="Cambria Math" w:cs="Arial"/>
                            <w:sz w:val="18"/>
                            <w:szCs w:val="18"/>
                            <w:lang w:val="it-IT"/>
                          </w:rPr>
                          <m:t>+</m:t>
                        </m:r>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η</m:t>
                            </m:r>
                          </m:e>
                          <m:sub>
                            <m:r>
                              <w:rPr>
                                <w:rFonts w:ascii="Cambria Math" w:eastAsia="Aptos" w:hAnsi="Cambria Math" w:cs="Arial"/>
                                <w:sz w:val="18"/>
                                <w:szCs w:val="18"/>
                                <w:lang w:val="it-IT"/>
                              </w:rPr>
                              <m:t>ceT</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isc</m:t>
                            </m:r>
                          </m:sub>
                        </m:sSub>
                        <m:ctrlPr>
                          <w:rPr>
                            <w:rFonts w:ascii="Cambria Math" w:eastAsia="Aptos" w:hAnsi="Cambria Math" w:cs="Arial"/>
                            <w:i/>
                            <w:sz w:val="18"/>
                            <w:szCs w:val="18"/>
                            <w:lang w:val="it-IT"/>
                          </w:rPr>
                        </m:ctrlPr>
                      </m:e>
                    </m:d>
                    <m:r>
                      <w:rPr>
                        <w:rFonts w:ascii="Cambria Math" w:eastAsia="Aptos" w:hAnsi="Cambria Math" w:cs="Arial"/>
                        <w:sz w:val="18"/>
                        <w:szCs w:val="18"/>
                        <w:lang w:val="it-IT"/>
                      </w:rPr>
                      <m:t>+</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qS</m:t>
                        </m:r>
                      </m:sub>
                    </m:sSub>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ceS</m:t>
                        </m:r>
                      </m:sub>
                    </m:sSub>
                    <m:sSub>
                      <m:sSubPr>
                        <m:ctrlPr>
                          <w:rPr>
                            <w:rFonts w:ascii="Cambria Math" w:eastAsia="Aptos" w:hAnsi="Cambria Math" w:cs="Arial"/>
                            <w:i/>
                            <w:iCs/>
                            <w:sz w:val="18"/>
                            <w:szCs w:val="18"/>
                            <w:lang w:val="it-IT"/>
                          </w:rPr>
                        </m:ctrlPr>
                      </m:sSubPr>
                      <m:e>
                        <m:r>
                          <w:rPr>
                            <w:rFonts w:ascii="Cambria Math" w:eastAsia="Aptos" w:hAnsi="Cambria Math" w:cs="Arial"/>
                            <w:sz w:val="18"/>
                            <w:szCs w:val="18"/>
                            <w:lang w:val="it-IT"/>
                          </w:rPr>
                          <m:t>k</m:t>
                        </m:r>
                      </m:e>
                      <m:sub>
                        <m:r>
                          <w:rPr>
                            <w:rFonts w:ascii="Cambria Math" w:eastAsia="Aptos" w:hAnsi="Cambria Math" w:cs="Arial"/>
                            <w:sz w:val="18"/>
                            <w:szCs w:val="18"/>
                            <w:lang w:val="it-IT"/>
                          </w:rPr>
                          <m:t>qT</m:t>
                        </m:r>
                      </m:sub>
                    </m:sSub>
                    <m:d>
                      <m:dPr>
                        <m:begChr m:val="["/>
                        <m:endChr m:val="]"/>
                        <m:ctrlPr>
                          <w:rPr>
                            <w:rFonts w:ascii="Cambria Math" w:eastAsia="Aptos" w:hAnsi="Cambria Math" w:cs="Arial"/>
                            <w:i/>
                            <w:iCs/>
                            <w:sz w:val="18"/>
                            <w:szCs w:val="18"/>
                            <w:lang w:val="it-IT"/>
                          </w:rPr>
                        </m:ctrlPr>
                      </m:dPr>
                      <m:e>
                        <m:r>
                          <w:rPr>
                            <w:rFonts w:ascii="Cambria Math" w:eastAsia="Aptos" w:hAnsi="Cambria Math" w:cs="Arial"/>
                            <w:sz w:val="18"/>
                            <w:szCs w:val="18"/>
                            <w:lang w:val="it-IT"/>
                          </w:rPr>
                          <m:t>Q</m:t>
                        </m:r>
                      </m:e>
                    </m:d>
                  </m:den>
                </m:f>
              </m:oMath>
            </m:oMathPara>
          </w:p>
        </w:tc>
        <w:tc>
          <w:tcPr>
            <w:tcW w:w="0" w:type="auto"/>
            <w:vAlign w:val="center"/>
          </w:tcPr>
          <w:p w14:paraId="0A0CBAF5" w14:textId="62AF5EC2" w:rsidR="002B1837" w:rsidRPr="007B644A" w:rsidRDefault="002B1837" w:rsidP="00A008BD">
            <w:pPr>
              <w:spacing w:beforeLines="50" w:before="120" w:after="50"/>
              <w:jc w:val="center"/>
            </w:pPr>
            <w:r w:rsidRPr="007B644A">
              <w:t>(S</w:t>
            </w:r>
            <w:r w:rsidR="009D745F">
              <w:t>55</w:t>
            </w:r>
            <w:r w:rsidRPr="007B644A">
              <w:t>)</w:t>
            </w:r>
          </w:p>
        </w:tc>
      </w:tr>
    </w:tbl>
    <w:p w14:paraId="338DDEE2" w14:textId="26FEEB37" w:rsidR="002B1837" w:rsidRDefault="0043494A" w:rsidP="00E3139D">
      <w:pPr>
        <w:spacing w:before="200"/>
        <w:jc w:val="both"/>
        <w:rPr>
          <w:rFonts w:ascii="Aptos" w:eastAsia="Aptos" w:hAnsi="Aptos" w:cs="Arial"/>
        </w:rPr>
      </w:pPr>
      <w:r>
        <w:rPr>
          <w:rFonts w:ascii="Aptos" w:eastAsia="Aptos" w:hAnsi="Aptos" w:cs="Arial"/>
        </w:rPr>
        <w:t>The</w:t>
      </w:r>
      <w:r w:rsidR="00DF792D">
        <w:rPr>
          <w:rFonts w:ascii="Aptos" w:eastAsia="Aptos" w:hAnsi="Aptos" w:cs="Arial"/>
        </w:rPr>
        <w:t>refore, the</w:t>
      </w:r>
      <w:r>
        <w:rPr>
          <w:rFonts w:ascii="Aptos" w:eastAsia="Aptos" w:hAnsi="Aptos" w:cs="Arial"/>
        </w:rPr>
        <w:t xml:space="preserve"> final expression to be integrated is </w:t>
      </w:r>
      <w:r w:rsidR="00675C1B">
        <w:rPr>
          <w:rFonts w:ascii="Aptos" w:eastAsia="Aptos" w:hAnsi="Aptos" w:cs="Arial"/>
        </w:rPr>
        <w:t>the following</w:t>
      </w:r>
      <w:r>
        <w:rPr>
          <w:rFonts w:ascii="Aptos" w:eastAsia="Aptos" w:hAnsi="Aptos" w:cs="Arial"/>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8"/>
        <w:gridCol w:w="840"/>
      </w:tblGrid>
      <w:tr w:rsidR="0043494A" w14:paraId="6E3D25E2" w14:textId="77777777" w:rsidTr="00274CFB">
        <w:tc>
          <w:tcPr>
            <w:tcW w:w="4564" w:type="pct"/>
          </w:tcPr>
          <w:p w14:paraId="7BF86891" w14:textId="660F8DDE" w:rsidR="0043494A" w:rsidRPr="00274CFB" w:rsidRDefault="0043494A" w:rsidP="00A008BD">
            <w:pPr>
              <w:spacing w:beforeLines="50" w:before="120" w:after="50"/>
              <w:jc w:val="both"/>
              <w:rPr>
                <w:rFonts w:eastAsiaTheme="minorEastAsia"/>
                <w:iCs/>
                <w:sz w:val="20"/>
                <w:szCs w:val="20"/>
                <w:lang w:val="it-IT"/>
              </w:rPr>
            </w:pPr>
            <m:oMathPara>
              <m:oMath>
                <m:r>
                  <w:rPr>
                    <w:rFonts w:ascii="Cambria Math" w:hAnsi="Cambria Math"/>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hAnsi="Cambria Math"/>
                    <w:sz w:val="20"/>
                    <w:szCs w:val="20"/>
                  </w:rPr>
                  <m:t>dt=</m:t>
                </m:r>
                <m:d>
                  <m:dPr>
                    <m:begChr m:val="{"/>
                    <m:endChr m:val="}"/>
                    <m:ctrlPr>
                      <w:rPr>
                        <w:rFonts w:ascii="Cambria Math" w:eastAsia="Aptos" w:hAnsi="Cambria Math" w:cs="Arial"/>
                        <w:i/>
                        <w:iCs/>
                        <w:sz w:val="20"/>
                        <w:szCs w:val="20"/>
                        <w:lang w:val="it-IT"/>
                      </w:rPr>
                    </m:ctrlPr>
                  </m:dPr>
                  <m:e>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1</m:t>
                        </m:r>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Y×</m:t>
                    </m:r>
                    <m:f>
                      <m:fPr>
                        <m:ctrlPr>
                          <w:rPr>
                            <w:rFonts w:ascii="Cambria Math" w:eastAsia="Aptos" w:hAnsi="Cambria Math" w:cs="Arial"/>
                            <w:i/>
                            <w:iCs/>
                            <w:sz w:val="20"/>
                            <w:szCs w:val="20"/>
                          </w:rPr>
                        </m:ctrlPr>
                      </m:fPr>
                      <m:num>
                        <m:r>
                          <w:rPr>
                            <w:rFonts w:ascii="Cambria Math" w:eastAsia="Aptos" w:hAnsi="Cambria Math" w:cs="Arial"/>
                            <w:sz w:val="20"/>
                            <w:szCs w:val="20"/>
                          </w:rPr>
                          <m:t>1</m:t>
                        </m:r>
                      </m:num>
                      <m:den>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den>
                    </m:f>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Z</m:t>
                        </m:r>
                      </m:num>
                      <m:den>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den>
                    </m:f>
                  </m:e>
                </m:d>
                <m:r>
                  <w:rPr>
                    <w:rFonts w:ascii="Cambria Math" w:eastAsia="Aptos" w:hAnsi="Cambria Math" w:cs="Arial"/>
                    <w:sz w:val="20"/>
                    <w:szCs w:val="20"/>
                    <w:lang w:val="it-IT"/>
                  </w:rPr>
                  <m:t>d[Q]</m:t>
                </m:r>
              </m:oMath>
            </m:oMathPara>
          </w:p>
        </w:tc>
        <w:tc>
          <w:tcPr>
            <w:tcW w:w="436" w:type="pct"/>
            <w:vAlign w:val="center"/>
          </w:tcPr>
          <w:p w14:paraId="03D06EF3" w14:textId="35A93149" w:rsidR="0043494A" w:rsidRPr="007B644A" w:rsidRDefault="0043494A" w:rsidP="00A008BD">
            <w:pPr>
              <w:spacing w:beforeLines="50" w:before="120" w:after="50"/>
              <w:jc w:val="center"/>
            </w:pPr>
            <w:r w:rsidRPr="007B644A">
              <w:t>(S</w:t>
            </w:r>
            <w:r w:rsidR="009D745F">
              <w:t>56</w:t>
            </w:r>
            <w:r w:rsidRPr="007B644A">
              <w:t>)</w:t>
            </w:r>
          </w:p>
        </w:tc>
      </w:tr>
      <w:tr w:rsidR="00F01049" w:rsidRPr="00F01049" w14:paraId="216AC6C9" w14:textId="77777777" w:rsidTr="00274CFB">
        <w:tc>
          <w:tcPr>
            <w:tcW w:w="4564" w:type="pct"/>
          </w:tcPr>
          <w:p w14:paraId="42D5CEEB" w14:textId="5E626BD7" w:rsidR="00F01049" w:rsidRPr="00F01049" w:rsidRDefault="00F01049" w:rsidP="00A008BD">
            <w:pPr>
              <w:spacing w:beforeLines="50" w:before="120" w:after="50"/>
              <w:jc w:val="both"/>
              <w:rPr>
                <w:rFonts w:ascii="Aptos" w:eastAsia="Aptos" w:hAnsi="Aptos" w:cs="Arial"/>
              </w:rPr>
            </w:pPr>
            <w:r w:rsidRPr="00F01049">
              <w:rPr>
                <w:rFonts w:ascii="Aptos" w:eastAsia="Aptos" w:hAnsi="Aptos" w:cs="Arial"/>
              </w:rPr>
              <w:t>Which results in the following transcendental solution:</w:t>
            </w:r>
          </w:p>
        </w:tc>
        <w:tc>
          <w:tcPr>
            <w:tcW w:w="436" w:type="pct"/>
            <w:vAlign w:val="center"/>
          </w:tcPr>
          <w:p w14:paraId="1F6FDC7F" w14:textId="77777777" w:rsidR="00F01049" w:rsidRPr="00F01049" w:rsidRDefault="00F01049" w:rsidP="00A008BD">
            <w:pPr>
              <w:spacing w:beforeLines="50" w:before="120" w:after="50"/>
              <w:jc w:val="center"/>
            </w:pPr>
          </w:p>
        </w:tc>
      </w:tr>
      <w:tr w:rsidR="0088725D" w14:paraId="1976A7B5" w14:textId="77777777" w:rsidTr="00274CFB">
        <w:tc>
          <w:tcPr>
            <w:tcW w:w="4564" w:type="pct"/>
          </w:tcPr>
          <w:p w14:paraId="39E10C79" w14:textId="20E333B7" w:rsidR="0088725D" w:rsidRPr="00274CFB" w:rsidRDefault="0088725D" w:rsidP="0088725D">
            <w:pPr>
              <w:spacing w:beforeLines="50" w:before="120" w:after="50"/>
              <w:jc w:val="both"/>
              <w:rPr>
                <w:rFonts w:ascii="Aptos" w:eastAsia="Aptos" w:hAnsi="Aptos" w:cs="Arial"/>
                <w:sz w:val="20"/>
                <w:szCs w:val="20"/>
              </w:rPr>
            </w:pPr>
            <m:oMathPara>
              <m:oMath>
                <m:r>
                  <w:rPr>
                    <w:rFonts w:ascii="Cambria Math" w:eastAsia="Aptos" w:hAnsi="Cambria Math" w:cs="Arial"/>
                    <w:sz w:val="20"/>
                    <w:szCs w:val="20"/>
                    <w:lang w:val="it-IT"/>
                  </w:rPr>
                  <w:lastRenderedPageBreak/>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lang w:val="it-IT"/>
                  </w:rPr>
                  <m:t>×t=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C</m:t>
                    </m:r>
                    <m:ctrlPr>
                      <w:rPr>
                        <w:rFonts w:ascii="Cambria Math" w:eastAsia="Aptos" w:hAnsi="Cambria Math" w:cs="Arial"/>
                        <w:i/>
                        <w:sz w:val="20"/>
                        <w:szCs w:val="20"/>
                        <w:lang w:val="it-IT"/>
                      </w:rPr>
                    </m:ctrlPr>
                  </m:e>
                  <m:sub>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Y</m:t>
                </m:r>
                <m:r>
                  <w:rPr>
                    <w:rFonts w:ascii="Cambria Math" w:eastAsia="Aptos" w:hAnsi="Cambria Math" w:cs="Arial"/>
                    <w:sz w:val="20"/>
                    <w:szCs w:val="20"/>
                    <w:lang w:val="it-IT"/>
                  </w:rPr>
                  <m:t>×</m:t>
                </m:r>
                <m:func>
                  <m:funcPr>
                    <m:ctrlPr>
                      <w:rPr>
                        <w:rFonts w:ascii="Cambria Math" w:eastAsia="Aptos" w:hAnsi="Cambria Math" w:cs="Arial"/>
                        <w:i/>
                        <w:iCs/>
                        <w:sz w:val="20"/>
                        <w:szCs w:val="20"/>
                      </w:rPr>
                    </m:ctrlPr>
                  </m:funcPr>
                  <m:fName>
                    <m:r>
                      <w:rPr>
                        <w:rFonts w:ascii="Cambria Math" w:eastAsia="Aptos" w:hAnsi="Cambria Math" w:cs="Arial"/>
                        <w:sz w:val="20"/>
                        <w:szCs w:val="20"/>
                        <w:lang w:val="it-IT"/>
                      </w:rPr>
                      <m:t>ln</m:t>
                    </m:r>
                  </m:fName>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func>
                <m:r>
                  <w:rPr>
                    <w:rFonts w:ascii="Cambria Math" w:eastAsia="Aptos" w:hAnsi="Cambria Math" w:cs="Arial"/>
                    <w:sz w:val="20"/>
                    <w:szCs w:val="20"/>
                    <w:lang w:val="it-IT"/>
                  </w:rPr>
                  <m:t>+</m:t>
                </m:r>
                <m:f>
                  <m:fPr>
                    <m:ctrlPr>
                      <w:rPr>
                        <w:rFonts w:ascii="Cambria Math" w:eastAsia="Aptos" w:hAnsi="Cambria Math" w:cs="Arial"/>
                        <w:i/>
                        <w:sz w:val="20"/>
                        <w:szCs w:val="20"/>
                      </w:rPr>
                    </m:ctrlPr>
                  </m:fPr>
                  <m:num>
                    <m:r>
                      <w:rPr>
                        <w:rFonts w:ascii="Cambria Math" w:eastAsia="Aptos" w:hAnsi="Cambria Math" w:cs="Arial"/>
                        <w:sz w:val="20"/>
                        <w:szCs w:val="20"/>
                      </w:rPr>
                      <m:t>1</m:t>
                    </m:r>
                    <m:ctrlPr>
                      <w:rPr>
                        <w:rFonts w:ascii="Cambria Math" w:eastAsia="Aptos" w:hAnsi="Cambria Math" w:cs="Arial"/>
                        <w:i/>
                        <w:sz w:val="20"/>
                        <w:szCs w:val="20"/>
                        <w:lang w:val="it-IT"/>
                      </w:rPr>
                    </m:ctrlPr>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en>
                </m:f>
                <m:r>
                  <w:rPr>
                    <w:rFonts w:ascii="Cambria Math" w:eastAsia="Aptos" w:hAnsi="Cambria Math" w:cs="Arial"/>
                    <w:sz w:val="20"/>
                    <w:szCs w:val="20"/>
                    <w:lang w:val="it-IT"/>
                  </w:rPr>
                  <m:t>×Z×</m:t>
                </m:r>
                <m:func>
                  <m:funcPr>
                    <m:ctrlPr>
                      <w:rPr>
                        <w:rFonts w:ascii="Cambria Math" w:eastAsia="Aptos" w:hAnsi="Cambria Math" w:cs="Arial"/>
                        <w:i/>
                        <w:iCs/>
                        <w:sz w:val="20"/>
                        <w:szCs w:val="20"/>
                        <w:lang w:val="it-IT"/>
                      </w:rPr>
                    </m:ctrlPr>
                  </m:funcPr>
                  <m:fName>
                    <m:r>
                      <w:rPr>
                        <w:rFonts w:ascii="Cambria Math" w:eastAsia="Aptos" w:hAnsi="Cambria Math" w:cs="Arial"/>
                        <w:sz w:val="20"/>
                        <w:szCs w:val="20"/>
                        <w:lang w:val="it-IT"/>
                      </w:rPr>
                      <m:t>ln</m:t>
                    </m:r>
                  </m:fName>
                  <m:e>
                    <m:r>
                      <w:rPr>
                        <w:rFonts w:ascii="Cambria Math" w:eastAsia="Aptos" w:hAnsi="Cambria Math" w:cs="Arial"/>
                        <w:sz w:val="20"/>
                        <w:szCs w:val="20"/>
                        <w:lang w:val="it-IT"/>
                      </w:rPr>
                      <m:t>{</m:t>
                    </m:r>
                    <m:d>
                      <m:dPr>
                        <m:ctrlPr>
                          <w:rPr>
                            <w:rFonts w:ascii="Cambria Math" w:eastAsia="Aptos" w:hAnsi="Cambria Math" w:cs="Arial"/>
                            <w:i/>
                            <w:iCs/>
                            <w:sz w:val="20"/>
                            <w:szCs w:val="20"/>
                            <w:lang w:val="it-IT"/>
                          </w:rPr>
                        </m:ctrlPr>
                      </m:dPr>
                      <m:e>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d>
                          <m:dPr>
                            <m:ctrlPr>
                              <w:rPr>
                                <w:rFonts w:ascii="Cambria Math" w:hAnsi="Cambria Math"/>
                                <w:i/>
                                <w:sz w:val="20"/>
                                <w:szCs w:val="20"/>
                              </w:rPr>
                            </m:ctrlPr>
                          </m:dPr>
                          <m:e>
                            <m:sSup>
                              <m:sSupPr>
                                <m:ctrlPr>
                                  <w:rPr>
                                    <w:rFonts w:ascii="Cambria Math" w:eastAsia="Aptos" w:hAnsi="Cambria Math" w:cs="Arial"/>
                                    <w:i/>
                                    <w:iCs/>
                                    <w:sz w:val="20"/>
                                    <w:szCs w:val="20"/>
                                    <w:lang w:val="it-IT"/>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ctrlPr>
                          <w:rPr>
                            <w:rFonts w:ascii="Cambria Math" w:eastAsia="Aptos" w:hAnsi="Cambria Math" w:cs="Arial"/>
                            <w:i/>
                            <w:sz w:val="20"/>
                            <w:szCs w:val="20"/>
                            <w:lang w:val="it-IT"/>
                          </w:rPr>
                        </m:ctrlPr>
                      </m:e>
                    </m:d>
                    <m:r>
                      <w:rPr>
                        <w:rFonts w:ascii="Cambria Math" w:eastAsia="Aptos" w:hAnsi="Cambria Math" w:cs="Arial"/>
                        <w:sz w:val="20"/>
                        <w:szCs w:val="20"/>
                        <w:lang w:val="it-IT"/>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r>
                      <w:rPr>
                        <w:rFonts w:ascii="Cambria Math" w:eastAsia="Aptos" w:hAnsi="Cambria Math" w:cs="Arial"/>
                        <w:sz w:val="20"/>
                        <w:szCs w:val="20"/>
                        <w:lang w:val="it-IT"/>
                      </w:rPr>
                      <m:t>}</m:t>
                    </m:r>
                  </m:e>
                </m:func>
              </m:oMath>
            </m:oMathPara>
          </w:p>
        </w:tc>
        <w:tc>
          <w:tcPr>
            <w:tcW w:w="436" w:type="pct"/>
            <w:vAlign w:val="center"/>
          </w:tcPr>
          <w:p w14:paraId="09A852A1" w14:textId="3BEBBB39" w:rsidR="0088725D" w:rsidRPr="007B644A" w:rsidRDefault="0088725D" w:rsidP="0088725D">
            <w:pPr>
              <w:spacing w:beforeLines="50" w:before="120" w:after="50"/>
              <w:jc w:val="center"/>
            </w:pPr>
            <w:r w:rsidRPr="007B644A">
              <w:t>(S</w:t>
            </w:r>
            <w:r w:rsidR="009D745F">
              <w:t>57</w:t>
            </w:r>
            <w:r w:rsidRPr="007B644A">
              <w:t>)</w:t>
            </w:r>
          </w:p>
        </w:tc>
      </w:tr>
    </w:tbl>
    <w:p w14:paraId="0FC5948B" w14:textId="2FE63045" w:rsidR="005D3AF7" w:rsidRDefault="00282670" w:rsidP="00E3139D">
      <w:pPr>
        <w:spacing w:before="200"/>
        <w:jc w:val="both"/>
        <w:rPr>
          <w:rFonts w:ascii="Aptos" w:eastAsia="Aptos" w:hAnsi="Aptos" w:cs="Arial"/>
        </w:rPr>
      </w:pPr>
      <w:r>
        <w:rPr>
          <w:rFonts w:ascii="Aptos" w:eastAsia="Aptos" w:hAnsi="Aptos" w:cs="Arial"/>
        </w:rPr>
        <w:t xml:space="preserve">Which is equivalent to eq. 36 in the main text, by substituting the coefficients with the </w:t>
      </w:r>
      <w:r w:rsidR="00D125AF">
        <w:rPr>
          <w:rFonts w:ascii="Aptos" w:eastAsia="Aptos" w:hAnsi="Aptos" w:cs="Arial"/>
        </w:rPr>
        <w:t xml:space="preserve">parameters α, β, γ as defined by eq. </w:t>
      </w:r>
      <w:r w:rsidR="007F6AA9">
        <w:rPr>
          <w:rFonts w:ascii="Aptos" w:eastAsia="Aptos" w:hAnsi="Aptos" w:cs="Arial"/>
        </w:rPr>
        <w:t>37-40</w:t>
      </w:r>
      <w:r w:rsidR="006147D8">
        <w:rPr>
          <w:rFonts w:ascii="Aptos" w:eastAsia="Aptos" w:hAnsi="Aptos" w:cs="Arial"/>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gridCol w:w="758"/>
      </w:tblGrid>
      <w:tr w:rsidR="00D21317" w:rsidRPr="00D21317" w14:paraId="66D2DDCD" w14:textId="77777777" w:rsidTr="00D21317">
        <w:tc>
          <w:tcPr>
            <w:tcW w:w="4607" w:type="pct"/>
          </w:tcPr>
          <w:p w14:paraId="70B64238" w14:textId="77777777" w:rsidR="00D21317" w:rsidRPr="00D21317" w:rsidRDefault="00D21317" w:rsidP="00A008BD">
            <w:pPr>
              <w:spacing w:after="80"/>
              <w:jc w:val="both"/>
              <w:rPr>
                <w:rFonts w:eastAsiaTheme="minorEastAsia"/>
                <w:iCs/>
                <w:sz w:val="20"/>
                <w:szCs w:val="20"/>
                <w:lang w:val="it-IT"/>
              </w:rPr>
            </w:pPr>
            <m:oMathPara>
              <m:oMath>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lang w:val="it-IT"/>
                  </w:rPr>
                  <m:t>×t=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C</m:t>
                    </m:r>
                    <m:ctrlPr>
                      <w:rPr>
                        <w:rFonts w:ascii="Cambria Math" w:eastAsia="Aptos" w:hAnsi="Cambria Math" w:cs="Arial"/>
                        <w:i/>
                        <w:sz w:val="20"/>
                        <w:szCs w:val="20"/>
                        <w:lang w:val="it-IT"/>
                      </w:rPr>
                    </m:ctrlPr>
                  </m:e>
                  <m:sub>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α</m:t>
                </m:r>
                <m:r>
                  <w:rPr>
                    <w:rFonts w:ascii="Cambria Math" w:eastAsia="Aptos" w:hAnsi="Cambria Math" w:cs="Arial"/>
                    <w:sz w:val="20"/>
                    <w:szCs w:val="20"/>
                    <w:lang w:val="it-IT"/>
                  </w:rPr>
                  <m:t>×</m:t>
                </m:r>
                <m:func>
                  <m:funcPr>
                    <m:ctrlPr>
                      <w:rPr>
                        <w:rFonts w:ascii="Cambria Math" w:eastAsia="Aptos" w:hAnsi="Cambria Math" w:cs="Arial"/>
                        <w:i/>
                        <w:iCs/>
                        <w:sz w:val="20"/>
                        <w:szCs w:val="20"/>
                      </w:rPr>
                    </m:ctrlPr>
                  </m:funcPr>
                  <m:fName>
                    <m:r>
                      <w:rPr>
                        <w:rFonts w:ascii="Cambria Math" w:eastAsia="Aptos" w:hAnsi="Cambria Math" w:cs="Arial"/>
                        <w:sz w:val="20"/>
                        <w:szCs w:val="20"/>
                        <w:lang w:val="it-IT"/>
                      </w:rPr>
                      <m:t>ln</m:t>
                    </m:r>
                  </m:fName>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func>
                <m:r>
                  <w:rPr>
                    <w:rFonts w:ascii="Cambria Math" w:eastAsia="Aptos" w:hAnsi="Cambria Math" w:cs="Arial"/>
                    <w:sz w:val="20"/>
                    <w:szCs w:val="20"/>
                    <w:lang w:val="it-IT"/>
                  </w:rPr>
                  <m:t>+</m:t>
                </m:r>
                <m:r>
                  <w:rPr>
                    <w:rFonts w:ascii="Cambria Math" w:eastAsia="Aptos" w:hAnsi="Cambria Math" w:cs="Arial"/>
                    <w:sz w:val="20"/>
                    <w:szCs w:val="20"/>
                  </w:rPr>
                  <m:t>β</m:t>
                </m:r>
                <m:r>
                  <w:rPr>
                    <w:rFonts w:ascii="Cambria Math" w:eastAsia="Aptos" w:hAnsi="Cambria Math" w:cs="Arial"/>
                    <w:sz w:val="20"/>
                    <w:szCs w:val="20"/>
                    <w:lang w:val="it-IT"/>
                  </w:rPr>
                  <m:t>×</m:t>
                </m:r>
                <m:func>
                  <m:funcPr>
                    <m:ctrlPr>
                      <w:rPr>
                        <w:rFonts w:ascii="Cambria Math" w:eastAsia="Aptos" w:hAnsi="Cambria Math" w:cs="Arial"/>
                        <w:i/>
                        <w:iCs/>
                        <w:sz w:val="20"/>
                        <w:szCs w:val="20"/>
                        <w:lang w:val="it-IT"/>
                      </w:rPr>
                    </m:ctrlPr>
                  </m:funcPr>
                  <m:fName>
                    <m:r>
                      <w:rPr>
                        <w:rFonts w:ascii="Cambria Math" w:eastAsia="Aptos" w:hAnsi="Cambria Math" w:cs="Arial"/>
                        <w:sz w:val="20"/>
                        <w:szCs w:val="20"/>
                        <w:lang w:val="it-IT"/>
                      </w:rPr>
                      <m:t>ln</m:t>
                    </m:r>
                  </m:fName>
                  <m:e>
                    <m:d>
                      <m:dPr>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r>
                          <w:rPr>
                            <w:rFonts w:ascii="Cambria Math" w:eastAsia="Aptos" w:hAnsi="Cambria Math" w:cs="Arial"/>
                            <w:sz w:val="20"/>
                            <w:szCs w:val="20"/>
                          </w:rPr>
                          <m:t>+γ</m:t>
                        </m:r>
                      </m:e>
                    </m:d>
                  </m:e>
                </m:func>
              </m:oMath>
            </m:oMathPara>
          </w:p>
        </w:tc>
        <w:tc>
          <w:tcPr>
            <w:tcW w:w="393" w:type="pct"/>
            <w:vAlign w:val="center"/>
          </w:tcPr>
          <w:p w14:paraId="1B174586" w14:textId="77777777" w:rsidR="00D21317" w:rsidRPr="00236B70" w:rsidRDefault="00D21317" w:rsidP="00A008BD">
            <w:pPr>
              <w:jc w:val="center"/>
            </w:pPr>
            <w:r w:rsidRPr="00236B70">
              <w:t>(36)</w:t>
            </w:r>
          </w:p>
        </w:tc>
      </w:tr>
      <w:tr w:rsidR="00D21317" w:rsidRPr="00D21317" w14:paraId="7BCAD93A" w14:textId="77777777" w:rsidTr="00D21317">
        <w:tc>
          <w:tcPr>
            <w:tcW w:w="4607" w:type="pct"/>
          </w:tcPr>
          <w:p w14:paraId="3D993A80" w14:textId="77777777" w:rsidR="00D21317" w:rsidRPr="00D21317" w:rsidRDefault="00000000" w:rsidP="00A008BD">
            <w:pPr>
              <w:spacing w:after="80"/>
              <w:jc w:val="both"/>
              <w:rPr>
                <w:rFonts w:ascii="Cambria Math" w:eastAsia="Aptos" w:hAnsi="Cambria Math" w:cs="Arial"/>
                <w:i/>
                <w:iCs/>
                <w:sz w:val="20"/>
                <w:szCs w:val="20"/>
              </w:rPr>
            </w:pPr>
            <m:oMathPara>
              <m:oMath>
                <m:sSub>
                  <m:sSubPr>
                    <m:ctrlPr>
                      <w:rPr>
                        <w:rFonts w:ascii="Cambria Math" w:eastAsia="Aptos" w:hAnsi="Cambria Math" w:cs="Arial"/>
                        <w:i/>
                        <w:iCs/>
                        <w:sz w:val="20"/>
                        <w:szCs w:val="20"/>
                      </w:rPr>
                    </m:ctrlPr>
                  </m:sSubPr>
                  <m:e>
                    <m:r>
                      <w:rPr>
                        <w:rFonts w:ascii="Cambria Math" w:eastAsia="Aptos" w:hAnsi="Cambria Math" w:cs="Arial"/>
                        <w:sz w:val="20"/>
                        <w:szCs w:val="20"/>
                        <w:lang w:val="it-IT"/>
                      </w:rPr>
                      <m:t>C</m:t>
                    </m:r>
                    <m:ctrlPr>
                      <w:rPr>
                        <w:rFonts w:ascii="Cambria Math" w:eastAsia="Aptos" w:hAnsi="Cambria Math" w:cs="Arial"/>
                        <w:i/>
                        <w:sz w:val="20"/>
                        <w:szCs w:val="20"/>
                        <w:lang w:val="it-IT"/>
                      </w:rPr>
                    </m:ctrlPr>
                  </m:e>
                  <m:sub>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Sub>
                <m:r>
                  <w:rPr>
                    <w:rFonts w:ascii="Cambria Math" w:eastAsia="Aptos" w:hAnsi="Cambria Math" w:cs="Arial"/>
                    <w:sz w:val="20"/>
                    <w:szCs w:val="20"/>
                    <w:lang w:val="it-IT"/>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α</m:t>
                </m:r>
                <m:r>
                  <w:rPr>
                    <w:rFonts w:ascii="Cambria Math" w:eastAsia="Aptos" w:hAnsi="Cambria Math" w:cs="Arial"/>
                    <w:sz w:val="20"/>
                    <w:szCs w:val="20"/>
                    <w:lang w:val="it-IT"/>
                  </w:rPr>
                  <m:t>×</m:t>
                </m:r>
                <m:func>
                  <m:funcPr>
                    <m:ctrlPr>
                      <w:rPr>
                        <w:rFonts w:ascii="Cambria Math" w:eastAsia="Aptos" w:hAnsi="Cambria Math" w:cs="Arial"/>
                        <w:i/>
                        <w:iCs/>
                        <w:sz w:val="20"/>
                        <w:szCs w:val="20"/>
                      </w:rPr>
                    </m:ctrlPr>
                  </m:funcPr>
                  <m:fName>
                    <m:r>
                      <w:rPr>
                        <w:rFonts w:ascii="Cambria Math" w:eastAsia="Aptos" w:hAnsi="Cambria Math" w:cs="Arial"/>
                        <w:sz w:val="20"/>
                        <w:szCs w:val="20"/>
                        <w:lang w:val="it-IT"/>
                      </w:rPr>
                      <m:t>ln</m:t>
                    </m:r>
                  </m:fName>
                  <m:e>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e>
                </m:func>
                <m:r>
                  <w:rPr>
                    <w:rFonts w:ascii="Cambria Math" w:eastAsia="Aptos" w:hAnsi="Cambria Math" w:cs="Arial"/>
                    <w:sz w:val="20"/>
                    <w:szCs w:val="20"/>
                    <w:lang w:val="it-IT"/>
                  </w:rPr>
                  <m:t>+</m:t>
                </m:r>
                <m:r>
                  <w:rPr>
                    <w:rFonts w:ascii="Cambria Math" w:eastAsia="Aptos" w:hAnsi="Cambria Math" w:cs="Arial"/>
                    <w:sz w:val="20"/>
                    <w:szCs w:val="20"/>
                  </w:rPr>
                  <m:t>β</m:t>
                </m:r>
                <m:r>
                  <w:rPr>
                    <w:rFonts w:ascii="Cambria Math" w:eastAsia="Aptos" w:hAnsi="Cambria Math" w:cs="Arial"/>
                    <w:sz w:val="20"/>
                    <w:szCs w:val="20"/>
                    <w:lang w:val="it-IT"/>
                  </w:rPr>
                  <m:t>×ln⁡(</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+γ)</m:t>
                </m:r>
              </m:oMath>
            </m:oMathPara>
          </w:p>
        </w:tc>
        <w:tc>
          <w:tcPr>
            <w:tcW w:w="393" w:type="pct"/>
            <w:vAlign w:val="center"/>
          </w:tcPr>
          <w:p w14:paraId="3A6625F4" w14:textId="77777777" w:rsidR="00D21317" w:rsidRPr="00236B70" w:rsidRDefault="00D21317" w:rsidP="00A008BD">
            <w:pPr>
              <w:jc w:val="center"/>
            </w:pPr>
            <w:r w:rsidRPr="00236B70">
              <w:t>(37)</w:t>
            </w:r>
          </w:p>
        </w:tc>
      </w:tr>
      <w:tr w:rsidR="00D21317" w:rsidRPr="00D21317" w14:paraId="3D46BE0C" w14:textId="77777777" w:rsidTr="00D21317">
        <w:tc>
          <w:tcPr>
            <w:tcW w:w="4607" w:type="pct"/>
          </w:tcPr>
          <w:p w14:paraId="07A946BB" w14:textId="44FBBD06" w:rsidR="00D21317" w:rsidRPr="00D21317" w:rsidRDefault="00D21317" w:rsidP="00A008BD">
            <w:pPr>
              <w:spacing w:after="80"/>
              <w:jc w:val="both"/>
              <w:rPr>
                <w:rFonts w:ascii="Aptos" w:eastAsia="Aptos" w:hAnsi="Aptos" w:cs="Arial"/>
                <w:iCs/>
                <w:sz w:val="20"/>
                <w:szCs w:val="20"/>
                <w:lang w:val="it-IT"/>
              </w:rPr>
            </w:pPr>
            <m:oMathPara>
              <m:oMath>
                <m:r>
                  <w:rPr>
                    <w:rFonts w:ascii="Cambria Math" w:eastAsia="Aptos" w:hAnsi="Cambria Math" w:cs="Arial"/>
                    <w:sz w:val="20"/>
                    <w:szCs w:val="20"/>
                  </w:rPr>
                  <m:t>α=Y=</m:t>
                </m:r>
                <m:f>
                  <m:fPr>
                    <m:ctrlPr>
                      <w:rPr>
                        <w:rFonts w:ascii="Cambria Math" w:eastAsia="Aptos" w:hAnsi="Cambria Math" w:cs="Arial"/>
                        <w:i/>
                        <w:iCs/>
                        <w:sz w:val="20"/>
                        <w:szCs w:val="20"/>
                      </w:rPr>
                    </m:ctrlPr>
                  </m:fPr>
                  <m:num>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r>
                      <w:rPr>
                        <w:rFonts w:ascii="Cambria Math" w:eastAsia="Aptos" w:hAnsi="Cambria Math" w:cs="Arial"/>
                        <w:sz w:val="20"/>
                        <w:szCs w:val="20"/>
                        <w:lang w:val="it-IT"/>
                      </w:rPr>
                      <m:t>+</m:t>
                    </m:r>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r>
                      <w:rPr>
                        <w:rFonts w:ascii="Cambria Math" w:eastAsia="Aptos" w:hAnsi="Cambria Math" w:cs="Arial"/>
                        <w:sz w:val="20"/>
                        <w:szCs w:val="20"/>
                      </w:rPr>
                      <m: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oMath>
            </m:oMathPara>
          </w:p>
        </w:tc>
        <w:tc>
          <w:tcPr>
            <w:tcW w:w="393" w:type="pct"/>
            <w:vAlign w:val="center"/>
          </w:tcPr>
          <w:p w14:paraId="040B36EC" w14:textId="77777777" w:rsidR="00D21317" w:rsidRPr="00236B70" w:rsidRDefault="00D21317" w:rsidP="00A008BD">
            <w:pPr>
              <w:jc w:val="center"/>
            </w:pPr>
            <w:r w:rsidRPr="00236B70">
              <w:t>(38)</w:t>
            </w:r>
          </w:p>
        </w:tc>
      </w:tr>
      <w:tr w:rsidR="00D21317" w:rsidRPr="00D21317" w14:paraId="49AEA6D8" w14:textId="77777777" w:rsidTr="00D21317">
        <w:tc>
          <w:tcPr>
            <w:tcW w:w="4607" w:type="pct"/>
          </w:tcPr>
          <w:p w14:paraId="584DC046" w14:textId="77777777" w:rsidR="00A85802" w:rsidRPr="00A85802" w:rsidRDefault="00D21317" w:rsidP="00A008BD">
            <w:pPr>
              <w:spacing w:after="80"/>
              <w:jc w:val="both"/>
              <w:rPr>
                <w:rFonts w:eastAsiaTheme="minorEastAsia"/>
                <w:sz w:val="20"/>
                <w:szCs w:val="20"/>
                <w:lang w:val="it-IT"/>
              </w:rPr>
            </w:pPr>
            <m:oMathPara>
              <m:oMath>
                <m:r>
                  <w:rPr>
                    <w:rFonts w:ascii="Cambria Math" w:eastAsia="Aptos" w:hAnsi="Cambria Math" w:cs="Arial"/>
                    <w:sz w:val="20"/>
                    <w:szCs w:val="20"/>
                  </w:rPr>
                  <m:t>β=</m:t>
                </m:r>
                <m:f>
                  <m:fPr>
                    <m:ctrlPr>
                      <w:rPr>
                        <w:rFonts w:ascii="Cambria Math" w:eastAsia="Aptos" w:hAnsi="Cambria Math" w:cs="Arial"/>
                        <w:i/>
                        <w:sz w:val="20"/>
                        <w:szCs w:val="20"/>
                      </w:rPr>
                    </m:ctrlPr>
                  </m:fPr>
                  <m:num>
                    <m:r>
                      <w:rPr>
                        <w:rFonts w:ascii="Cambria Math" w:eastAsia="Aptos" w:hAnsi="Cambria Math" w:cs="Arial"/>
                        <w:sz w:val="20"/>
                        <w:szCs w:val="20"/>
                      </w:rPr>
                      <m:t>1</m:t>
                    </m:r>
                    <m:ctrlPr>
                      <w:rPr>
                        <w:rFonts w:ascii="Cambria Math" w:eastAsia="Aptos" w:hAnsi="Cambria Math" w:cs="Arial"/>
                        <w:i/>
                        <w:sz w:val="20"/>
                        <w:szCs w:val="20"/>
                        <w:lang w:val="it-IT"/>
                      </w:rPr>
                    </m:ctrlPr>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qS</m:t>
                        </m:r>
                      </m:sub>
                    </m:sSub>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en>
                </m:f>
                <m:r>
                  <w:rPr>
                    <w:rFonts w:ascii="Cambria Math" w:eastAsia="Aptos" w:hAnsi="Cambria Math" w:cs="Arial"/>
                    <w:sz w:val="20"/>
                    <w:szCs w:val="20"/>
                    <w:lang w:val="it-IT"/>
                  </w:rPr>
                  <m:t>×Z=</m:t>
                </m:r>
              </m:oMath>
            </m:oMathPara>
          </w:p>
          <w:p w14:paraId="0790BFB7" w14:textId="77777777" w:rsidR="00D21317" w:rsidRPr="00345F1C" w:rsidRDefault="00A85802" w:rsidP="00A008BD">
            <w:pPr>
              <w:spacing w:after="80"/>
              <w:jc w:val="both"/>
              <w:rPr>
                <w:rFonts w:eastAsiaTheme="minorEastAsia"/>
                <w:iCs/>
                <w:sz w:val="20"/>
                <w:szCs w:val="20"/>
              </w:rPr>
            </w:pPr>
            <m:oMathPara>
              <m:oMath>
                <m:r>
                  <w:rPr>
                    <w:rFonts w:ascii="Cambria Math" w:eastAsia="Aptos" w:hAnsi="Cambria Math" w:cs="Arial"/>
                    <w:sz w:val="20"/>
                    <w:szCs w:val="20"/>
                  </w:rPr>
                  <m:t>=</m:t>
                </m:r>
                <m:f>
                  <m:fPr>
                    <m:ctrlPr>
                      <w:rPr>
                        <w:rFonts w:ascii="Cambria Math" w:eastAsia="Aptos" w:hAnsi="Cambria Math" w:cs="Arial"/>
                        <w:i/>
                        <w:iCs/>
                        <w:sz w:val="20"/>
                        <w:szCs w:val="20"/>
                      </w:rPr>
                    </m:ctrlPr>
                  </m:fPr>
                  <m:num>
                    <m:r>
                      <w:rPr>
                        <w:rFonts w:ascii="Cambria Math" w:eastAsia="Aptos" w:hAnsi="Cambria Math" w:cs="Arial"/>
                        <w:sz w:val="20"/>
                        <w:szCs w:val="20"/>
                      </w:rPr>
                      <m:t>1</m:t>
                    </m:r>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qT</m:t>
                        </m:r>
                      </m:sub>
                    </m:sSub>
                  </m:den>
                </m:f>
                <m:d>
                  <m:dPr>
                    <m:begChr m:val="["/>
                    <m:endChr m:val="]"/>
                    <m:ctrlPr>
                      <w:rPr>
                        <w:rFonts w:ascii="Cambria Math" w:eastAsia="Aptos" w:hAnsi="Cambria Math" w:cs="Arial"/>
                        <w:i/>
                        <w:iCs/>
                        <w:sz w:val="20"/>
                        <w:szCs w:val="20"/>
                      </w:rPr>
                    </m:ctrlPr>
                  </m:dPr>
                  <m:e>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qT</m:t>
                        </m:r>
                      </m:sub>
                    </m:sSub>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qT</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d>
                      <m:dPr>
                        <m:ctrlPr>
                          <w:rPr>
                            <w:rFonts w:ascii="Cambria Math" w:eastAsia="Aptos" w:hAnsi="Cambria Math" w:cs="Arial"/>
                            <w:i/>
                            <w:sz w:val="20"/>
                            <w:szCs w:val="20"/>
                          </w:rPr>
                        </m:ctrlPr>
                      </m:dPr>
                      <m:e>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e>
                    </m:d>
                    <m:r>
                      <w:rPr>
                        <w:rFonts w:ascii="Cambria Math" w:eastAsia="Aptos" w:hAnsi="Cambria Math" w:cs="Arial"/>
                        <w:sz w:val="20"/>
                        <w:szCs w:val="20"/>
                      </w:rPr>
                      <m:t>-</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qT</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r>
                      <w:rPr>
                        <w:rFonts w:ascii="Cambria Math" w:eastAsia="Aptos" w:hAnsi="Cambria Math" w:cs="Arial"/>
                        <w:sz w:val="20"/>
                        <w:szCs w:val="20"/>
                      </w:rPr>
                      <m:t>-</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qT</m:t>
                            </m:r>
                          </m:sub>
                        </m:sSub>
                        <m:r>
                          <w:rPr>
                            <w:rFonts w:ascii="Cambria Math" w:eastAsia="Aptos" w:hAnsi="Cambria Math" w:cs="Arial"/>
                            <w:sz w:val="20"/>
                            <w:szCs w:val="20"/>
                          </w:rPr>
                          <m:t>×</m:t>
                        </m:r>
                        <m:d>
                          <m:dPr>
                            <m:begChr m:val="["/>
                            <m:ctrlPr>
                              <w:rPr>
                                <w:rFonts w:ascii="Cambria Math" w:eastAsia="Aptos" w:hAnsi="Cambria Math" w:cs="Arial"/>
                                <w:i/>
                                <w:sz w:val="20"/>
                                <w:szCs w:val="20"/>
                                <w:lang w:val="it-IT"/>
                              </w:rPr>
                            </m:ctrlPr>
                          </m:dPr>
                          <m:e>
                            <m:sSup>
                              <m:sSupPr>
                                <m:ctrlPr>
                                  <w:rPr>
                                    <w:rFonts w:ascii="Cambria Math" w:eastAsia="Aptos" w:hAnsi="Cambria Math" w:cs="Arial"/>
                                    <w:i/>
                                    <w:iCs/>
                                    <w:sz w:val="20"/>
                                    <w:szCs w:val="20"/>
                                  </w:rPr>
                                </m:ctrlPr>
                              </m:sSupPr>
                              <m:e>
                                <m:r>
                                  <w:rPr>
                                    <w:rFonts w:ascii="Cambria Math" w:eastAsia="Aptos" w:hAnsi="Cambria Math" w:cs="Arial"/>
                                    <w:sz w:val="20"/>
                                    <w:szCs w:val="20"/>
                                  </w:rPr>
                                  <m:t>k</m:t>
                                </m:r>
                                <m:ctrlPr>
                                  <w:rPr>
                                    <w:rFonts w:ascii="Cambria Math" w:eastAsia="Aptos" w:hAnsi="Cambria Math" w:cs="Arial"/>
                                    <w:i/>
                                    <w:sz w:val="20"/>
                                    <w:szCs w:val="20"/>
                                    <w:lang w:val="it-IT"/>
                                  </w:rPr>
                                </m:ctrlPr>
                              </m:e>
                              <m:sup>
                                <m:r>
                                  <w:rPr>
                                    <w:rFonts w:ascii="Cambria Math" w:eastAsia="Aptos" w:hAnsi="Cambria Math" w:cs="Arial"/>
                                    <w:sz w:val="20"/>
                                    <w:szCs w:val="20"/>
                                  </w:rPr>
                                  <m:t>T,0</m:t>
                                </m:r>
                              </m:sup>
                            </m:sSup>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ctrlPr>
                              <w:rPr>
                                <w:rFonts w:ascii="Cambria Math" w:eastAsia="Aptos" w:hAnsi="Cambria Math" w:cs="Arial"/>
                                <w:i/>
                                <w:sz w:val="20"/>
                                <w:szCs w:val="20"/>
                              </w:rPr>
                            </m:ctrlPr>
                          </m:e>
                        </m:d>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qT</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den>
                    </m:f>
                  </m:e>
                </m:d>
                <m:r>
                  <w:rPr>
                    <w:rFonts w:ascii="Cambria Math" w:eastAsia="Aptos" w:hAnsi="Cambria Math" w:cs="Arial"/>
                    <w:sz w:val="20"/>
                    <w:szCs w:val="20"/>
                  </w:rPr>
                  <m:t>=</m:t>
                </m:r>
              </m:oMath>
            </m:oMathPara>
          </w:p>
          <w:p w14:paraId="336EE2A0" w14:textId="5861FD5C" w:rsidR="00345F1C" w:rsidRPr="00345F1C" w:rsidRDefault="00345F1C" w:rsidP="00A008BD">
            <w:pPr>
              <w:spacing w:after="80"/>
              <w:jc w:val="both"/>
              <w:rPr>
                <w:rFonts w:eastAsiaTheme="minorEastAsia"/>
                <w:iCs/>
                <w:sz w:val="20"/>
                <w:szCs w:val="20"/>
                <w:lang w:val="it-IT"/>
              </w:rPr>
            </w:pPr>
            <m:oMathPara>
              <m:oMath>
                <m:r>
                  <w:rPr>
                    <w:rFonts w:ascii="Cambria Math" w:eastAsia="Aptos" w:hAnsi="Cambria Math" w:cs="Arial"/>
                    <w:sz w:val="20"/>
                    <w:szCs w:val="20"/>
                  </w:rPr>
                  <m:t>=</m:t>
                </m:r>
                <m:f>
                  <m:fPr>
                    <m:ctrlPr>
                      <w:rPr>
                        <w:rFonts w:ascii="Cambria Math" w:eastAsia="Aptos" w:hAnsi="Cambria Math" w:cs="Arial"/>
                        <w:i/>
                        <w:iCs/>
                        <w:sz w:val="20"/>
                        <w:szCs w:val="20"/>
                      </w:rPr>
                    </m:ctrlPr>
                  </m:fPr>
                  <m:num>
                    <m:sSup>
                      <m:sSupPr>
                        <m:ctrlPr>
                          <w:rPr>
                            <w:rFonts w:ascii="Cambria Math" w:eastAsia="Aptos" w:hAnsi="Cambria Math" w:cs="Arial"/>
                            <w:i/>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r>
                  <w:rPr>
                    <w:rFonts w:ascii="Cambria Math" w:eastAsia="Aptos" w:hAnsi="Cambria Math" w:cs="Arial"/>
                    <w:sz w:val="20"/>
                    <w:szCs w:val="20"/>
                  </w:rPr>
                  <m:t>-</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den>
                </m:f>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num>
                  <m:den>
                    <m:sSubSup>
                      <m:sSubSupPr>
                        <m:ctrlPr>
                          <w:rPr>
                            <w:rFonts w:ascii="Cambria Math" w:eastAsia="Aptos" w:hAnsi="Cambria Math" w:cs="Arial"/>
                            <w:i/>
                            <w:iCs/>
                            <w:sz w:val="20"/>
                            <w:szCs w:val="20"/>
                          </w:rPr>
                        </m:ctrlPr>
                      </m:sSubSupPr>
                      <m:e>
                        <m:r>
                          <w:rPr>
                            <w:rFonts w:ascii="Cambria Math" w:eastAsia="Aptos" w:hAnsi="Cambria Math" w:cs="Arial"/>
                            <w:sz w:val="20"/>
                            <w:szCs w:val="20"/>
                          </w:rPr>
                          <m:t>η</m:t>
                        </m:r>
                      </m:e>
                      <m:sub>
                        <m:r>
                          <w:rPr>
                            <w:rFonts w:ascii="Cambria Math" w:eastAsia="Aptos" w:hAnsi="Cambria Math" w:cs="Arial"/>
                            <w:sz w:val="20"/>
                            <w:szCs w:val="20"/>
                          </w:rPr>
                          <m:t>ceS</m:t>
                        </m:r>
                      </m:sub>
                      <m:sup>
                        <m:r>
                          <w:rPr>
                            <w:rFonts w:ascii="Cambria Math" w:eastAsia="Aptos" w:hAnsi="Cambria Math" w:cs="Arial"/>
                            <w:sz w:val="20"/>
                            <w:szCs w:val="20"/>
                          </w:rPr>
                          <m:t>2</m:t>
                        </m:r>
                      </m:sup>
                    </m:sSubSup>
                  </m:den>
                </m:f>
                <m:r>
                  <w:rPr>
                    <w:rFonts w:ascii="Cambria Math" w:eastAsia="Aptos" w:hAnsi="Cambria Math" w:cs="Arial"/>
                    <w:sz w:val="20"/>
                    <w:szCs w:val="20"/>
                  </w:rPr>
                  <m:t>-</m:t>
                </m:r>
                <m:f>
                  <m:fPr>
                    <m:ctrlPr>
                      <w:rPr>
                        <w:rFonts w:ascii="Cambria Math" w:eastAsia="Aptos" w:hAnsi="Cambria Math" w:cs="Arial"/>
                        <w:i/>
                        <w:iCs/>
                        <w:sz w:val="20"/>
                        <w:szCs w:val="20"/>
                      </w:rPr>
                    </m:ctrlPr>
                  </m:fPr>
                  <m:num>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oMath>
            </m:oMathPara>
          </w:p>
        </w:tc>
        <w:tc>
          <w:tcPr>
            <w:tcW w:w="393" w:type="pct"/>
            <w:vAlign w:val="center"/>
          </w:tcPr>
          <w:p w14:paraId="3FF8DFCE" w14:textId="77777777" w:rsidR="00D21317" w:rsidRPr="00236B70" w:rsidRDefault="00D21317" w:rsidP="00A008BD">
            <w:pPr>
              <w:jc w:val="center"/>
            </w:pPr>
            <w:r w:rsidRPr="00236B70">
              <w:t>(39)</w:t>
            </w:r>
          </w:p>
        </w:tc>
      </w:tr>
      <w:tr w:rsidR="00D21317" w:rsidRPr="00D21317" w14:paraId="66F4415A" w14:textId="77777777" w:rsidTr="00D21317">
        <w:tc>
          <w:tcPr>
            <w:tcW w:w="4607" w:type="pct"/>
          </w:tcPr>
          <w:p w14:paraId="5730A31A" w14:textId="77777777" w:rsidR="00D21317" w:rsidRPr="00D21317" w:rsidRDefault="00000000" w:rsidP="00A008BD">
            <w:pPr>
              <w:spacing w:after="80"/>
              <w:jc w:val="both"/>
              <w:rPr>
                <w:rFonts w:ascii="Aptos" w:eastAsia="Aptos" w:hAnsi="Aptos" w:cs="Arial"/>
                <w:iCs/>
                <w:sz w:val="20"/>
                <w:szCs w:val="20"/>
              </w:rPr>
            </w:pPr>
            <m:oMathPara>
              <m:oMath>
                <m:sSub>
                  <m:sSubPr>
                    <m:ctrlPr>
                      <w:rPr>
                        <w:rFonts w:ascii="Cambria Math" w:eastAsia="Aptos" w:hAnsi="Cambria Math" w:cs="Arial"/>
                        <w:i/>
                        <w:iCs/>
                        <w:sz w:val="20"/>
                        <w:szCs w:val="20"/>
                      </w:rPr>
                    </m:ctrlPr>
                  </m:sSubPr>
                  <m:e>
                    <m:r>
                      <w:rPr>
                        <w:rFonts w:ascii="Cambria Math" w:eastAsia="Aptos" w:hAnsi="Cambria Math" w:cs="Arial"/>
                        <w:sz w:val="20"/>
                        <w:szCs w:val="20"/>
                        <w:lang w:val="it-IT"/>
                      </w:rPr>
                      <m:t>γ=k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oMath>
            </m:oMathPara>
          </w:p>
        </w:tc>
        <w:tc>
          <w:tcPr>
            <w:tcW w:w="393" w:type="pct"/>
            <w:vAlign w:val="center"/>
          </w:tcPr>
          <w:p w14:paraId="7FEDF59B" w14:textId="77777777" w:rsidR="00D21317" w:rsidRPr="00236B70" w:rsidRDefault="00D21317" w:rsidP="00A008BD">
            <w:pPr>
              <w:jc w:val="center"/>
              <w:rPr>
                <w:lang w:val="it-IT"/>
              </w:rPr>
            </w:pPr>
            <w:r w:rsidRPr="00236B70">
              <w:rPr>
                <w:lang w:val="it-IT"/>
              </w:rPr>
              <w:t>(40)</w:t>
            </w:r>
          </w:p>
        </w:tc>
      </w:tr>
    </w:tbl>
    <w:p w14:paraId="4BFF3D49" w14:textId="7C91ED3F" w:rsidR="003C4C57" w:rsidRDefault="003C4C57" w:rsidP="003C4C57">
      <w:pPr>
        <w:pStyle w:val="Heading2"/>
        <w:numPr>
          <w:ilvl w:val="1"/>
          <w:numId w:val="2"/>
        </w:numPr>
        <w:rPr>
          <w:rFonts w:asciiTheme="minorHAnsi" w:hAnsiTheme="minorHAnsi"/>
          <w:b/>
          <w:bCs/>
          <w:i/>
          <w:iCs/>
          <w:color w:val="auto"/>
          <w:sz w:val="24"/>
          <w:szCs w:val="24"/>
        </w:rPr>
      </w:pPr>
      <w:bookmarkStart w:id="7" w:name="_Toc223343763"/>
      <w:r w:rsidRPr="001E44DC">
        <w:rPr>
          <w:rFonts w:asciiTheme="minorHAnsi" w:hAnsiTheme="minorHAnsi"/>
          <w:b/>
          <w:bCs/>
          <w:color w:val="auto"/>
          <w:sz w:val="24"/>
          <w:szCs w:val="24"/>
        </w:rPr>
        <w:t xml:space="preserve">Derivation of </w:t>
      </w:r>
      <w:r w:rsidR="00385B09">
        <w:rPr>
          <w:rFonts w:asciiTheme="minorHAnsi" w:hAnsiTheme="minorHAnsi"/>
          <w:b/>
          <w:bCs/>
          <w:color w:val="auto"/>
          <w:sz w:val="24"/>
          <w:szCs w:val="24"/>
        </w:rPr>
        <w:t>Φ</w:t>
      </w:r>
      <w:r w:rsidR="00385B09" w:rsidRPr="00385B09">
        <w:rPr>
          <w:rFonts w:asciiTheme="minorHAnsi" w:hAnsiTheme="minorHAnsi"/>
          <w:b/>
          <w:bCs/>
          <w:color w:val="auto"/>
          <w:sz w:val="24"/>
          <w:szCs w:val="24"/>
          <w:vertAlign w:val="subscript"/>
        </w:rPr>
        <w:t>B</w:t>
      </w:r>
      <w:r w:rsidR="00385B09">
        <w:rPr>
          <w:rFonts w:asciiTheme="minorHAnsi" w:hAnsiTheme="minorHAnsi"/>
          <w:b/>
          <w:bCs/>
          <w:color w:val="auto"/>
          <w:sz w:val="24"/>
          <w:szCs w:val="24"/>
        </w:rPr>
        <w:t xml:space="preserve"> </w:t>
      </w:r>
      <w:r w:rsidR="00273023" w:rsidRPr="001E44DC">
        <w:rPr>
          <w:rFonts w:asciiTheme="minorHAnsi" w:hAnsiTheme="minorHAnsi"/>
          <w:b/>
          <w:bCs/>
          <w:color w:val="auto"/>
          <w:sz w:val="24"/>
          <w:szCs w:val="24"/>
        </w:rPr>
        <w:t xml:space="preserve">in mechanism </w:t>
      </w:r>
      <w:r w:rsidR="00273023" w:rsidRPr="00385B09">
        <w:rPr>
          <w:rFonts w:asciiTheme="minorHAnsi" w:hAnsiTheme="minorHAnsi"/>
          <w:b/>
          <w:bCs/>
          <w:i/>
          <w:iCs/>
          <w:color w:val="auto"/>
          <w:sz w:val="24"/>
          <w:szCs w:val="24"/>
        </w:rPr>
        <w:t>a</w:t>
      </w:r>
      <w:r w:rsidR="00273023" w:rsidRPr="001E44DC">
        <w:rPr>
          <w:rFonts w:asciiTheme="minorHAnsi" w:hAnsiTheme="minorHAnsi"/>
          <w:b/>
          <w:bCs/>
          <w:color w:val="auto"/>
          <w:sz w:val="24"/>
          <w:szCs w:val="24"/>
        </w:rPr>
        <w:t xml:space="preserve"> </w:t>
      </w:r>
      <w:r w:rsidRPr="001E44DC">
        <w:rPr>
          <w:rFonts w:asciiTheme="minorHAnsi" w:hAnsiTheme="minorHAnsi"/>
          <w:b/>
          <w:bCs/>
          <w:color w:val="auto"/>
          <w:sz w:val="24"/>
          <w:szCs w:val="24"/>
        </w:rPr>
        <w:t xml:space="preserve">(equation </w:t>
      </w:r>
      <w:r w:rsidR="00273023">
        <w:rPr>
          <w:rFonts w:asciiTheme="minorHAnsi" w:hAnsiTheme="minorHAnsi"/>
          <w:b/>
          <w:bCs/>
          <w:color w:val="auto"/>
          <w:sz w:val="24"/>
          <w:szCs w:val="24"/>
        </w:rPr>
        <w:t>41</w:t>
      </w:r>
      <w:r w:rsidRPr="001E44DC">
        <w:rPr>
          <w:rFonts w:asciiTheme="minorHAnsi" w:hAnsiTheme="minorHAnsi"/>
          <w:b/>
          <w:bCs/>
          <w:color w:val="auto"/>
          <w:sz w:val="24"/>
          <w:szCs w:val="24"/>
        </w:rPr>
        <w:t>)</w:t>
      </w:r>
      <w:r w:rsidR="000165EC">
        <w:rPr>
          <w:rFonts w:asciiTheme="minorHAnsi" w:hAnsiTheme="minorHAnsi"/>
          <w:b/>
          <w:bCs/>
          <w:color w:val="auto"/>
          <w:sz w:val="24"/>
          <w:szCs w:val="24"/>
        </w:rPr>
        <w:t xml:space="preserve"> and its stationary points</w:t>
      </w:r>
      <w:bookmarkEnd w:id="7"/>
      <w:r w:rsidRPr="001E44DC">
        <w:rPr>
          <w:rFonts w:asciiTheme="minorHAnsi" w:hAnsiTheme="minorHAnsi"/>
          <w:b/>
          <w:bCs/>
          <w:color w:val="auto"/>
          <w:sz w:val="24"/>
          <w:szCs w:val="24"/>
        </w:rPr>
        <w:t xml:space="preserve"> </w:t>
      </w:r>
    </w:p>
    <w:p w14:paraId="788EAB67" w14:textId="276B00D1" w:rsidR="00236B70" w:rsidRDefault="00F01049" w:rsidP="00F93157">
      <w:pPr>
        <w:spacing w:after="100"/>
        <w:jc w:val="both"/>
      </w:pPr>
      <w:r>
        <w:t xml:space="preserve">To calculate </w:t>
      </w:r>
      <w:r w:rsidRPr="00F01049">
        <w:t>Φ</w:t>
      </w:r>
      <w:r w:rsidRPr="00F01049">
        <w:rPr>
          <w:vertAlign w:val="subscript"/>
        </w:rPr>
        <w:t>B</w:t>
      </w:r>
      <w:r>
        <w:t xml:space="preserve">, we can apply equation 36 to </w:t>
      </w:r>
      <w:r w:rsidR="00236B70">
        <w:t>compute</w:t>
      </w:r>
      <w:r>
        <w:t xml:space="preserve"> the</w:t>
      </w:r>
      <w:r w:rsidR="00236B70">
        <w:t xml:space="preserve"> necessary time to end the reaction. To do so, we need to define a condition to consider the reaction finished. We choose to consider the reaction finished when 99% of the </w:t>
      </w:r>
      <w:r w:rsidR="003D0653">
        <w:t xml:space="preserve">substrate (A) is converted into product (B). Since we consider a </w:t>
      </w:r>
      <w:r w:rsidR="00D72E2E">
        <w:t xml:space="preserve">1:1 stoichiometric ratio in reactions 31-32, </w:t>
      </w:r>
      <w:r w:rsidR="008409AE">
        <w:t>meaning that 1 molecule of formed product requires 1 molecule of consumed Q, we can consider the following condition as the end of the photoreaction: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gridCol w:w="758"/>
      </w:tblGrid>
      <w:tr w:rsidR="008409AE" w:rsidRPr="00236B70" w14:paraId="7DD57438" w14:textId="77777777" w:rsidTr="00A008BD">
        <w:tc>
          <w:tcPr>
            <w:tcW w:w="4607" w:type="pct"/>
          </w:tcPr>
          <w:p w14:paraId="4692F36D" w14:textId="70921F60" w:rsidR="008409AE" w:rsidRPr="00D21317" w:rsidRDefault="00000000" w:rsidP="00A008BD">
            <w:pPr>
              <w:spacing w:after="80"/>
              <w:jc w:val="both"/>
              <w:rPr>
                <w:rFonts w:ascii="Aptos" w:eastAsia="Aptos" w:hAnsi="Aptos" w:cs="Arial"/>
                <w:iCs/>
                <w:sz w:val="20"/>
                <w:szCs w:val="20"/>
              </w:rPr>
            </w:pPr>
            <m:oMathPara>
              <m:oMath>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end</m:t>
                    </m:r>
                  </m:sub>
                </m:sSub>
                <m:r>
                  <w:rPr>
                    <w:rFonts w:ascii="Cambria Math" w:eastAsia="Aptos" w:hAnsi="Cambria Math" w:cs="Arial"/>
                    <w:sz w:val="20"/>
                    <w:szCs w:val="20"/>
                  </w:rPr>
                  <m:t>=</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r>
                  <w:rPr>
                    <w:rFonts w:ascii="Cambria Math" w:eastAsia="Aptos" w:hAnsi="Cambria Math" w:cs="Arial"/>
                    <w:sz w:val="20"/>
                    <w:szCs w:val="20"/>
                  </w:rPr>
                  <m:t>-0.99×</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oMath>
            </m:oMathPara>
          </w:p>
        </w:tc>
        <w:tc>
          <w:tcPr>
            <w:tcW w:w="393" w:type="pct"/>
            <w:vAlign w:val="center"/>
          </w:tcPr>
          <w:p w14:paraId="0E9178D6" w14:textId="36C407D6" w:rsidR="008409AE" w:rsidRPr="00236B70" w:rsidRDefault="008409AE" w:rsidP="00A008BD">
            <w:pPr>
              <w:jc w:val="center"/>
              <w:rPr>
                <w:lang w:val="it-IT"/>
              </w:rPr>
            </w:pPr>
            <w:r w:rsidRPr="00236B70">
              <w:rPr>
                <w:lang w:val="it-IT"/>
              </w:rPr>
              <w:t>(</w:t>
            </w:r>
            <w:r w:rsidR="00196D80">
              <w:rPr>
                <w:lang w:val="it-IT"/>
              </w:rPr>
              <w:t>S5</w:t>
            </w:r>
            <w:r w:rsidR="00033FC0">
              <w:rPr>
                <w:lang w:val="it-IT"/>
              </w:rPr>
              <w:t>8</w:t>
            </w:r>
            <w:r w:rsidRPr="00236B70">
              <w:rPr>
                <w:lang w:val="it-IT"/>
              </w:rPr>
              <w:t>)</w:t>
            </w:r>
          </w:p>
        </w:tc>
      </w:tr>
    </w:tbl>
    <w:p w14:paraId="74215BBD" w14:textId="13717196" w:rsidR="00F47E20" w:rsidRDefault="006C747E" w:rsidP="00F93157">
      <w:pPr>
        <w:spacing w:before="100"/>
        <w:jc w:val="both"/>
      </w:pPr>
      <w:r>
        <w:t>Acc</w:t>
      </w:r>
      <w:r w:rsidR="00F47E20">
        <w:t>ording to equation S5</w:t>
      </w:r>
      <w:r w:rsidR="00033FC0">
        <w:t>8</w:t>
      </w:r>
      <w:r w:rsidR="00F47E20">
        <w:t>, we can calculate the necessary time to end the reaction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gridCol w:w="758"/>
      </w:tblGrid>
      <w:tr w:rsidR="00F47E20" w:rsidRPr="00236B70" w14:paraId="7925ED06" w14:textId="77777777" w:rsidTr="006E1343">
        <w:tc>
          <w:tcPr>
            <w:tcW w:w="4607" w:type="pct"/>
          </w:tcPr>
          <w:p w14:paraId="0755FE53" w14:textId="77777777" w:rsidR="00694250" w:rsidRPr="00694250" w:rsidRDefault="004E5B98" w:rsidP="00A008BD">
            <w:pPr>
              <w:spacing w:after="80"/>
              <w:jc w:val="both"/>
              <w:rPr>
                <w:rFonts w:eastAsiaTheme="minorEastAsia"/>
                <w:iCs/>
                <w:sz w:val="20"/>
                <w:szCs w:val="20"/>
              </w:rPr>
            </w:pPr>
            <m:oMathPara>
              <m:oMath>
                <m:r>
                  <m:rPr>
                    <m:sty m:val="p"/>
                  </m:rPr>
                  <w:rPr>
                    <w:rFonts w:ascii="Cambria Math" w:eastAsia="Aptos" w:hAnsi="Cambria Math" w:cs="Arial"/>
                    <w:sz w:val="20"/>
                    <w:szCs w:val="20"/>
                  </w:rPr>
                  <m:t>Δ</m:t>
                </m:r>
                <m:sSub>
                  <m:sSubPr>
                    <m:ctrlPr>
                      <w:rPr>
                        <w:rFonts w:ascii="Cambria Math" w:eastAsia="Aptos" w:hAnsi="Cambria Math" w:cs="Arial"/>
                        <w:i/>
                        <w:iCs/>
                        <w:sz w:val="20"/>
                        <w:szCs w:val="20"/>
                      </w:rPr>
                    </m:ctrlPr>
                  </m:sSubPr>
                  <m:e>
                    <m:r>
                      <w:rPr>
                        <w:rFonts w:ascii="Cambria Math" w:eastAsia="Aptos" w:hAnsi="Cambria Math" w:cs="Arial"/>
                        <w:sz w:val="20"/>
                        <w:szCs w:val="20"/>
                      </w:rPr>
                      <m:t>t</m:t>
                    </m:r>
                  </m:e>
                  <m:sub>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B</m:t>
                        </m:r>
                      </m:e>
                    </m:d>
                    <m:r>
                      <w:rPr>
                        <w:rFonts w:ascii="Cambria Math" w:eastAsia="Aptos" w:hAnsi="Cambria Math" w:cs="Arial"/>
                        <w:sz w:val="20"/>
                        <w:szCs w:val="20"/>
                      </w:rPr>
                      <m:t>=0.99</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B</m:t>
                            </m:r>
                          </m:e>
                        </m:d>
                      </m:e>
                      <m:sub>
                        <m:r>
                          <w:rPr>
                            <w:rFonts w:ascii="Cambria Math" w:eastAsia="Aptos" w:hAnsi="Cambria Math" w:cs="Arial"/>
                            <w:sz w:val="20"/>
                            <w:szCs w:val="20"/>
                          </w:rPr>
                          <m:t>0</m:t>
                        </m:r>
                      </m:sub>
                    </m:sSub>
                  </m:sub>
                </m:sSub>
                <m:r>
                  <w:rPr>
                    <w:rFonts w:ascii="Cambria Math" w:eastAsia="Aptos" w:hAnsi="Cambria Math" w:cs="Arial"/>
                    <w:sz w:val="20"/>
                    <w:szCs w:val="20"/>
                  </w:rPr>
                  <m:t>=</m:t>
                </m:r>
                <m:r>
                  <m:rPr>
                    <m:sty m:val="p"/>
                  </m:rPr>
                  <w:rPr>
                    <w:rFonts w:ascii="Cambria Math" w:eastAsia="Aptos" w:hAnsi="Cambria Math" w:cs="Arial"/>
                    <w:sz w:val="20"/>
                    <w:szCs w:val="20"/>
                  </w:rPr>
                  <m:t>Δ</m:t>
                </m:r>
                <m:sSub>
                  <m:sSubPr>
                    <m:ctrlPr>
                      <w:rPr>
                        <w:rFonts w:ascii="Cambria Math" w:eastAsia="Aptos" w:hAnsi="Cambria Math" w:cs="Arial"/>
                        <w:i/>
                        <w:iCs/>
                        <w:sz w:val="20"/>
                        <w:szCs w:val="20"/>
                      </w:rPr>
                    </m:ctrlPr>
                  </m:sSubPr>
                  <m:e>
                    <m:r>
                      <w:rPr>
                        <w:rFonts w:ascii="Cambria Math" w:eastAsia="Aptos" w:hAnsi="Cambria Math" w:cs="Arial"/>
                        <w:sz w:val="20"/>
                        <w:szCs w:val="20"/>
                      </w:rPr>
                      <m:t>t</m:t>
                    </m:r>
                  </m:e>
                  <m:sub>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r>
                      <w:rPr>
                        <w:rFonts w:ascii="Cambria Math" w:eastAsia="Aptos" w:hAnsi="Cambria Math" w:cs="Arial"/>
                        <w:sz w:val="20"/>
                        <w:szCs w:val="20"/>
                      </w:rPr>
                      <m:t>-0.99×</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sub>
                </m:sSub>
                <m:r>
                  <w:rPr>
                    <w:rFonts w:ascii="Cambria Math" w:eastAsia="Aptos" w:hAnsi="Cambria Math" w:cs="Arial"/>
                    <w:sz w:val="20"/>
                    <w:szCs w:val="20"/>
                  </w:rPr>
                  <m:t>=</m:t>
                </m:r>
              </m:oMath>
            </m:oMathPara>
          </w:p>
          <w:p w14:paraId="1F5279E9" w14:textId="77777777" w:rsidR="00ED6EDE" w:rsidRPr="00ED6EDE" w:rsidRDefault="00000000" w:rsidP="00A008BD">
            <w:pPr>
              <w:spacing w:after="80"/>
              <w:jc w:val="both"/>
              <w:rPr>
                <w:rFonts w:eastAsiaTheme="minorEastAsia"/>
                <w:iCs/>
                <w:sz w:val="20"/>
                <w:szCs w:val="20"/>
              </w:rPr>
            </w:pPr>
            <m:oMathPara>
              <m:oMath>
                <m:f>
                  <m:fPr>
                    <m:ctrlPr>
                      <w:rPr>
                        <w:rFonts w:ascii="Cambria Math" w:eastAsia="Aptos" w:hAnsi="Cambria Math" w:cs="Arial"/>
                        <w:i/>
                        <w:iCs/>
                        <w:sz w:val="20"/>
                        <w:szCs w:val="20"/>
                      </w:rPr>
                    </m:ctrlPr>
                  </m:fPr>
                  <m:num>
                    <m:r>
                      <w:rPr>
                        <w:rFonts w:ascii="Cambria Math" w:eastAsia="Aptos" w:hAnsi="Cambria Math" w:cs="Arial"/>
                        <w:sz w:val="20"/>
                        <w:szCs w:val="20"/>
                      </w:rPr>
                      <m:t>1</m:t>
                    </m:r>
                  </m:num>
                  <m:den>
                    <m:sSub>
                      <m:sSubPr>
                        <m:ctrlPr>
                          <w:rPr>
                            <w:rFonts w:ascii="Cambria Math" w:eastAsia="Aptos" w:hAnsi="Cambria Math" w:cs="Arial"/>
                            <w:i/>
                            <w:iCs/>
                            <w:sz w:val="20"/>
                            <w:szCs w:val="20"/>
                          </w:rPr>
                        </m:ctrlPr>
                      </m:sSubPr>
                      <m:e>
                        <m:r>
                          <w:rPr>
                            <w:rFonts w:ascii="Cambria Math" w:eastAsia="Aptos" w:hAnsi="Cambria Math" w:cs="Arial"/>
                            <w:sz w:val="20"/>
                            <w:szCs w:val="20"/>
                          </w:rPr>
                          <m:t>I</m:t>
                        </m:r>
                      </m:e>
                      <m:sub>
                        <m:r>
                          <w:rPr>
                            <w:rFonts w:ascii="Cambria Math" w:eastAsia="Aptos" w:hAnsi="Cambria Math" w:cs="Arial"/>
                            <w:sz w:val="20"/>
                            <w:szCs w:val="20"/>
                          </w:rPr>
                          <m:t>abs</m:t>
                        </m:r>
                      </m:sub>
                    </m:sSub>
                  </m:den>
                </m:f>
                <m:r>
                  <w:rPr>
                    <w:rFonts w:ascii="Cambria Math" w:eastAsia="Aptos" w:hAnsi="Cambria Math" w:cs="Arial"/>
                    <w:sz w:val="20"/>
                    <w:szCs w:val="20"/>
                  </w:rPr>
                  <m:t>×</m:t>
                </m:r>
                <m:d>
                  <m:dPr>
                    <m:begChr m:val="{"/>
                    <m:endChr m:val="}"/>
                    <m:ctrlPr>
                      <w:rPr>
                        <w:rFonts w:ascii="Cambria Math" w:eastAsia="Aptos" w:hAnsi="Cambria Math" w:cs="Arial"/>
                        <w:i/>
                        <w:iCs/>
                        <w:sz w:val="20"/>
                        <w:szCs w:val="20"/>
                      </w:rPr>
                    </m:ctrlPr>
                  </m:dPr>
                  <m:e>
                    <m:sSub>
                      <m:sSubPr>
                        <m:ctrlPr>
                          <w:rPr>
                            <w:rFonts w:ascii="Cambria Math" w:eastAsia="Aptos" w:hAnsi="Cambria Math" w:cs="Arial"/>
                            <w:i/>
                            <w:iCs/>
                            <w:sz w:val="20"/>
                            <w:szCs w:val="20"/>
                            <w:highlight w:val="green"/>
                          </w:rPr>
                        </m:ctrlPr>
                      </m:sSubPr>
                      <m:e>
                        <m:r>
                          <w:rPr>
                            <w:rFonts w:ascii="Cambria Math" w:eastAsia="Aptos" w:hAnsi="Cambria Math" w:cs="Arial"/>
                            <w:sz w:val="20"/>
                            <w:szCs w:val="20"/>
                            <w:highlight w:val="green"/>
                            <w:lang w:val="it-IT"/>
                          </w:rPr>
                          <m:t>C</m:t>
                        </m:r>
                        <m:ctrlPr>
                          <w:rPr>
                            <w:rFonts w:ascii="Cambria Math" w:eastAsia="Aptos" w:hAnsi="Cambria Math" w:cs="Arial"/>
                            <w:i/>
                            <w:sz w:val="20"/>
                            <w:szCs w:val="20"/>
                            <w:highlight w:val="green"/>
                            <w:lang w:val="it-IT"/>
                          </w:rPr>
                        </m:ctrlPr>
                      </m:e>
                      <m:sub>
                        <m:sSub>
                          <m:sSubPr>
                            <m:ctrlPr>
                              <w:rPr>
                                <w:rFonts w:ascii="Cambria Math" w:eastAsia="Aptos" w:hAnsi="Cambria Math" w:cs="Arial"/>
                                <w:i/>
                                <w:iCs/>
                                <w:sz w:val="20"/>
                                <w:szCs w:val="20"/>
                                <w:highlight w:val="green"/>
                              </w:rPr>
                            </m:ctrlPr>
                          </m:sSubPr>
                          <m:e>
                            <m:d>
                              <m:dPr>
                                <m:begChr m:val="["/>
                                <m:endChr m:val="]"/>
                                <m:ctrlPr>
                                  <w:rPr>
                                    <w:rFonts w:ascii="Cambria Math" w:eastAsia="Aptos" w:hAnsi="Cambria Math" w:cs="Arial"/>
                                    <w:i/>
                                    <w:iCs/>
                                    <w:sz w:val="20"/>
                                    <w:szCs w:val="20"/>
                                    <w:highlight w:val="green"/>
                                  </w:rPr>
                                </m:ctrlPr>
                              </m:dPr>
                              <m:e>
                                <m:r>
                                  <w:rPr>
                                    <w:rFonts w:ascii="Cambria Math" w:eastAsia="Aptos" w:hAnsi="Cambria Math" w:cs="Arial"/>
                                    <w:sz w:val="20"/>
                                    <w:szCs w:val="20"/>
                                    <w:highlight w:val="green"/>
                                  </w:rPr>
                                  <m:t>Q</m:t>
                                </m:r>
                              </m:e>
                            </m:d>
                          </m:e>
                          <m:sub>
                            <m:r>
                              <w:rPr>
                                <w:rFonts w:ascii="Cambria Math" w:eastAsia="Aptos" w:hAnsi="Cambria Math" w:cs="Arial"/>
                                <w:sz w:val="20"/>
                                <w:szCs w:val="20"/>
                                <w:highlight w:val="green"/>
                              </w:rPr>
                              <m:t>0</m:t>
                            </m:r>
                          </m:sub>
                        </m:sSub>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highlight w:val="green"/>
                              </w:rPr>
                            </m:ctrlPr>
                          </m:sSubPr>
                          <m:e>
                            <m:d>
                              <m:dPr>
                                <m:begChr m:val="["/>
                                <m:endChr m:val="]"/>
                                <m:ctrlPr>
                                  <w:rPr>
                                    <w:rFonts w:ascii="Cambria Math" w:eastAsia="Aptos" w:hAnsi="Cambria Math" w:cs="Arial"/>
                                    <w:i/>
                                    <w:iCs/>
                                    <w:sz w:val="20"/>
                                    <w:szCs w:val="20"/>
                                    <w:highlight w:val="green"/>
                                  </w:rPr>
                                </m:ctrlPr>
                              </m:dPr>
                              <m:e>
                                <m:r>
                                  <w:rPr>
                                    <w:rFonts w:ascii="Cambria Math" w:eastAsia="Aptos" w:hAnsi="Cambria Math" w:cs="Arial"/>
                                    <w:sz w:val="20"/>
                                    <w:szCs w:val="20"/>
                                    <w:highlight w:val="green"/>
                                    <w:lang w:val="it-IT"/>
                                  </w:rPr>
                                  <m:t>Q</m:t>
                                </m:r>
                              </m:e>
                            </m:d>
                          </m:e>
                          <m:sub>
                            <m:r>
                              <w:rPr>
                                <w:rFonts w:ascii="Cambria Math" w:eastAsia="Aptos" w:hAnsi="Cambria Math" w:cs="Arial"/>
                                <w:sz w:val="20"/>
                                <w:szCs w:val="20"/>
                                <w:highlight w:val="green"/>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α</m:t>
                    </m:r>
                    <m:r>
                      <w:rPr>
                        <w:rFonts w:ascii="Cambria Math" w:eastAsia="Aptos" w:hAnsi="Cambria Math" w:cs="Arial"/>
                        <w:sz w:val="20"/>
                        <w:szCs w:val="20"/>
                        <w:lang w:val="it-IT"/>
                      </w:rPr>
                      <m:t>×</m:t>
                    </m:r>
                    <m:func>
                      <m:funcPr>
                        <m:ctrlPr>
                          <w:rPr>
                            <w:rFonts w:ascii="Cambria Math" w:eastAsia="Aptos" w:hAnsi="Cambria Math" w:cs="Arial"/>
                            <w:i/>
                            <w:iCs/>
                            <w:sz w:val="20"/>
                            <w:szCs w:val="20"/>
                          </w:rPr>
                        </m:ctrlPr>
                      </m:funcPr>
                      <m:fName>
                        <m:r>
                          <w:rPr>
                            <w:rFonts w:ascii="Cambria Math" w:eastAsia="Aptos" w:hAnsi="Cambria Math" w:cs="Arial"/>
                            <w:sz w:val="20"/>
                            <w:szCs w:val="20"/>
                            <w:lang w:val="it-IT"/>
                          </w:rPr>
                          <m:t>ln</m:t>
                        </m:r>
                      </m:fName>
                      <m:e>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rPr>
                              <m:t>0</m:t>
                            </m:r>
                          </m:sub>
                        </m:sSub>
                      </m:e>
                    </m:func>
                    <m:r>
                      <w:rPr>
                        <w:rFonts w:ascii="Cambria Math" w:eastAsia="Aptos" w:hAnsi="Cambria Math" w:cs="Arial"/>
                        <w:sz w:val="20"/>
                        <w:szCs w:val="20"/>
                        <w:lang w:val="it-IT"/>
                      </w:rPr>
                      <m:t>+</m:t>
                    </m:r>
                    <m:r>
                      <w:rPr>
                        <w:rFonts w:ascii="Cambria Math" w:eastAsia="Aptos" w:hAnsi="Cambria Math" w:cs="Arial"/>
                        <w:sz w:val="20"/>
                        <w:szCs w:val="20"/>
                      </w:rPr>
                      <m:t>β</m:t>
                    </m:r>
                    <m:r>
                      <w:rPr>
                        <w:rFonts w:ascii="Cambria Math" w:eastAsia="Aptos" w:hAnsi="Cambria Math" w:cs="Arial"/>
                        <w:sz w:val="20"/>
                        <w:szCs w:val="20"/>
                        <w:lang w:val="it-IT"/>
                      </w:rPr>
                      <m:t>×</m:t>
                    </m:r>
                    <m:func>
                      <m:funcPr>
                        <m:ctrlPr>
                          <w:rPr>
                            <w:rFonts w:ascii="Cambria Math" w:eastAsia="Aptos" w:hAnsi="Cambria Math" w:cs="Arial"/>
                            <w:i/>
                            <w:iCs/>
                            <w:sz w:val="20"/>
                            <w:szCs w:val="20"/>
                            <w:lang w:val="it-IT"/>
                          </w:rPr>
                        </m:ctrlPr>
                      </m:funcPr>
                      <m:fName>
                        <m:r>
                          <w:rPr>
                            <w:rFonts w:ascii="Cambria Math" w:eastAsia="Aptos" w:hAnsi="Cambria Math" w:cs="Arial"/>
                            <w:sz w:val="20"/>
                            <w:szCs w:val="20"/>
                            <w:lang w:val="it-IT"/>
                          </w:rPr>
                          <m:t>ln</m:t>
                        </m:r>
                      </m:fName>
                      <m:e>
                        <m:d>
                          <m:dPr>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rPr>
                                  <m:t>0</m:t>
                                </m:r>
                              </m:sub>
                            </m:sSub>
                            <m:r>
                              <w:rPr>
                                <w:rFonts w:ascii="Cambria Math" w:eastAsia="Aptos" w:hAnsi="Cambria Math" w:cs="Arial"/>
                                <w:sz w:val="20"/>
                                <w:szCs w:val="20"/>
                              </w:rPr>
                              <m:t>+γ</m:t>
                            </m:r>
                          </m:e>
                        </m:d>
                      </m:e>
                    </m:func>
                    <m:r>
                      <w:rPr>
                        <w:rFonts w:ascii="Cambria Math" w:eastAsia="Aptos" w:hAnsi="Cambria Math" w:cs="Arial"/>
                        <w:sz w:val="20"/>
                        <w:szCs w:val="20"/>
                        <w:highlight w:val="green"/>
                        <w:lang w:val="it-IT"/>
                      </w:rPr>
                      <m:t>-</m:t>
                    </m:r>
                    <m:sSub>
                      <m:sSubPr>
                        <m:ctrlPr>
                          <w:rPr>
                            <w:rFonts w:ascii="Cambria Math" w:eastAsia="Aptos" w:hAnsi="Cambria Math" w:cs="Arial"/>
                            <w:i/>
                            <w:iCs/>
                            <w:sz w:val="20"/>
                            <w:szCs w:val="20"/>
                            <w:highlight w:val="green"/>
                          </w:rPr>
                        </m:ctrlPr>
                      </m:sSubPr>
                      <m:e>
                        <m:r>
                          <w:rPr>
                            <w:rFonts w:ascii="Cambria Math" w:eastAsia="Aptos" w:hAnsi="Cambria Math" w:cs="Arial"/>
                            <w:sz w:val="20"/>
                            <w:szCs w:val="20"/>
                            <w:highlight w:val="green"/>
                            <w:lang w:val="it-IT"/>
                          </w:rPr>
                          <m:t>C</m:t>
                        </m:r>
                        <m:ctrlPr>
                          <w:rPr>
                            <w:rFonts w:ascii="Cambria Math" w:eastAsia="Aptos" w:hAnsi="Cambria Math" w:cs="Arial"/>
                            <w:i/>
                            <w:sz w:val="20"/>
                            <w:szCs w:val="20"/>
                            <w:highlight w:val="green"/>
                            <w:lang w:val="it-IT"/>
                          </w:rPr>
                        </m:ctrlPr>
                      </m:e>
                      <m:sub>
                        <m:sSub>
                          <m:sSubPr>
                            <m:ctrlPr>
                              <w:rPr>
                                <w:rFonts w:ascii="Cambria Math" w:eastAsia="Aptos" w:hAnsi="Cambria Math" w:cs="Arial"/>
                                <w:i/>
                                <w:iCs/>
                                <w:sz w:val="20"/>
                                <w:szCs w:val="20"/>
                                <w:highlight w:val="green"/>
                              </w:rPr>
                            </m:ctrlPr>
                          </m:sSubPr>
                          <m:e>
                            <m:d>
                              <m:dPr>
                                <m:begChr m:val="["/>
                                <m:endChr m:val="]"/>
                                <m:ctrlPr>
                                  <w:rPr>
                                    <w:rFonts w:ascii="Cambria Math" w:eastAsia="Aptos" w:hAnsi="Cambria Math" w:cs="Arial"/>
                                    <w:i/>
                                    <w:iCs/>
                                    <w:sz w:val="20"/>
                                    <w:szCs w:val="20"/>
                                    <w:highlight w:val="green"/>
                                  </w:rPr>
                                </m:ctrlPr>
                              </m:dPr>
                              <m:e>
                                <m:r>
                                  <w:rPr>
                                    <w:rFonts w:ascii="Cambria Math" w:eastAsia="Aptos" w:hAnsi="Cambria Math" w:cs="Arial"/>
                                    <w:sz w:val="20"/>
                                    <w:szCs w:val="20"/>
                                    <w:highlight w:val="green"/>
                                  </w:rPr>
                                  <m:t>Q</m:t>
                                </m:r>
                              </m:e>
                            </m:d>
                          </m:e>
                          <m:sub>
                            <m:r>
                              <w:rPr>
                                <w:rFonts w:ascii="Cambria Math" w:eastAsia="Aptos" w:hAnsi="Cambria Math" w:cs="Arial"/>
                                <w:sz w:val="20"/>
                                <w:szCs w:val="20"/>
                                <w:highlight w:val="green"/>
                              </w:rPr>
                              <m:t>0</m:t>
                            </m:r>
                          </m:sub>
                        </m:sSub>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highlight w:val="green"/>
                              </w:rPr>
                            </m:ctrlPr>
                          </m:sSubPr>
                          <m:e>
                            <m:d>
                              <m:dPr>
                                <m:begChr m:val="["/>
                                <m:endChr m:val="]"/>
                                <m:ctrlPr>
                                  <w:rPr>
                                    <w:rFonts w:ascii="Cambria Math" w:eastAsia="Aptos" w:hAnsi="Cambria Math" w:cs="Arial"/>
                                    <w:i/>
                                    <w:iCs/>
                                    <w:sz w:val="20"/>
                                    <w:szCs w:val="20"/>
                                    <w:highlight w:val="green"/>
                                  </w:rPr>
                                </m:ctrlPr>
                              </m:dPr>
                              <m:e>
                                <m:r>
                                  <w:rPr>
                                    <w:rFonts w:ascii="Cambria Math" w:eastAsia="Aptos" w:hAnsi="Cambria Math" w:cs="Arial"/>
                                    <w:sz w:val="20"/>
                                    <w:szCs w:val="20"/>
                                    <w:highlight w:val="green"/>
                                    <w:lang w:val="it-IT"/>
                                  </w:rPr>
                                  <m:t>Q</m:t>
                                </m:r>
                              </m:e>
                            </m:d>
                          </m:e>
                          <m:sub>
                            <m:r>
                              <w:rPr>
                                <w:rFonts w:ascii="Cambria Math" w:eastAsia="Aptos" w:hAnsi="Cambria Math" w:cs="Arial"/>
                                <w:sz w:val="20"/>
                                <w:szCs w:val="20"/>
                                <w:highlight w:val="green"/>
                              </w:rPr>
                              <m:t>0</m:t>
                            </m:r>
                          </m:sub>
                        </m:sSub>
                        <m:r>
                          <w:rPr>
                            <w:rFonts w:ascii="Cambria Math" w:eastAsia="Aptos" w:hAnsi="Cambria Math" w:cs="Arial"/>
                            <w:sz w:val="20"/>
                            <w:szCs w:val="20"/>
                          </w:rPr>
                          <m:t>-0.99</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α</m:t>
                    </m:r>
                    <m:r>
                      <w:rPr>
                        <w:rFonts w:ascii="Cambria Math" w:eastAsia="Aptos" w:hAnsi="Cambria Math" w:cs="Arial"/>
                        <w:sz w:val="20"/>
                        <w:szCs w:val="20"/>
                        <w:lang w:val="it-IT"/>
                      </w:rPr>
                      <m:t>×</m:t>
                    </m:r>
                    <m:func>
                      <m:funcPr>
                        <m:ctrlPr>
                          <w:rPr>
                            <w:rFonts w:ascii="Cambria Math" w:eastAsia="Aptos" w:hAnsi="Cambria Math" w:cs="Arial"/>
                            <w:i/>
                            <w:iCs/>
                            <w:sz w:val="20"/>
                            <w:szCs w:val="20"/>
                          </w:rPr>
                        </m:ctrlPr>
                      </m:funcPr>
                      <m:fName>
                        <m:r>
                          <w:rPr>
                            <w:rFonts w:ascii="Cambria Math" w:eastAsia="Aptos" w:hAnsi="Cambria Math" w:cs="Arial"/>
                            <w:sz w:val="20"/>
                            <w:szCs w:val="20"/>
                            <w:lang w:val="it-IT"/>
                          </w:rPr>
                          <m:t>ln</m:t>
                        </m:r>
                      </m:fName>
                      <m:e>
                        <m:sSub>
                          <m:sSubPr>
                            <m:ctrlPr>
                              <w:rPr>
                                <w:rFonts w:ascii="Cambria Math" w:eastAsia="Aptos" w:hAnsi="Cambria Math" w:cs="Arial"/>
                                <w:i/>
                                <w:iCs/>
                                <w:sz w:val="20"/>
                                <w:szCs w:val="20"/>
                              </w:rPr>
                            </m:ctrlPr>
                          </m:sSubPr>
                          <m:e>
                            <m:r>
                              <w:rPr>
                                <w:rFonts w:ascii="Cambria Math" w:eastAsia="Aptos" w:hAnsi="Cambria Math" w:cs="Arial"/>
                                <w:sz w:val="20"/>
                                <w:szCs w:val="20"/>
                              </w:rPr>
                              <m:t>{</m:t>
                            </m:r>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rPr>
                              <m:t>0</m:t>
                            </m:r>
                          </m:sub>
                        </m:sSub>
                        <m:r>
                          <w:rPr>
                            <w:rFonts w:ascii="Cambria Math" w:eastAsia="Aptos" w:hAnsi="Cambria Math" w:cs="Arial"/>
                            <w:sz w:val="20"/>
                            <w:szCs w:val="20"/>
                          </w:rPr>
                          <m:t>-0.99</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r>
                          <w:rPr>
                            <w:rFonts w:ascii="Cambria Math" w:eastAsia="Aptos" w:hAnsi="Cambria Math" w:cs="Arial"/>
                            <w:sz w:val="20"/>
                            <w:szCs w:val="20"/>
                          </w:rPr>
                          <m:t>}</m:t>
                        </m:r>
                      </m:e>
                    </m:func>
                    <m:r>
                      <w:rPr>
                        <w:rFonts w:ascii="Cambria Math" w:eastAsia="Aptos" w:hAnsi="Cambria Math" w:cs="Arial"/>
                        <w:sz w:val="20"/>
                        <w:szCs w:val="20"/>
                        <w:lang w:val="it-IT"/>
                      </w:rPr>
                      <m:t>-</m:t>
                    </m:r>
                    <m:r>
                      <w:rPr>
                        <w:rFonts w:ascii="Cambria Math" w:eastAsia="Aptos" w:hAnsi="Cambria Math" w:cs="Arial"/>
                        <w:sz w:val="20"/>
                        <w:szCs w:val="20"/>
                      </w:rPr>
                      <m:t>β</m:t>
                    </m:r>
                    <m:r>
                      <w:rPr>
                        <w:rFonts w:ascii="Cambria Math" w:eastAsia="Aptos" w:hAnsi="Cambria Math" w:cs="Arial"/>
                        <w:sz w:val="20"/>
                        <w:szCs w:val="20"/>
                        <w:lang w:val="it-IT"/>
                      </w:rPr>
                      <m:t>×</m:t>
                    </m:r>
                    <m:func>
                      <m:funcPr>
                        <m:ctrlPr>
                          <w:rPr>
                            <w:rFonts w:ascii="Cambria Math" w:eastAsia="Aptos" w:hAnsi="Cambria Math" w:cs="Arial"/>
                            <w:i/>
                            <w:iCs/>
                            <w:sz w:val="20"/>
                            <w:szCs w:val="20"/>
                            <w:lang w:val="it-IT"/>
                          </w:rPr>
                        </m:ctrlPr>
                      </m:funcPr>
                      <m:fName>
                        <m:r>
                          <w:rPr>
                            <w:rFonts w:ascii="Cambria Math" w:eastAsia="Aptos" w:hAnsi="Cambria Math" w:cs="Arial"/>
                            <w:sz w:val="20"/>
                            <w:szCs w:val="20"/>
                            <w:lang w:val="it-IT"/>
                          </w:rPr>
                          <m:t>ln</m:t>
                        </m:r>
                      </m:fName>
                      <m:e>
                        <m:d>
                          <m:dPr>
                            <m:ctrlPr>
                              <w:rPr>
                                <w:rFonts w:ascii="Cambria Math" w:eastAsia="Aptos" w:hAnsi="Cambria Math" w:cs="Arial"/>
                                <w:i/>
                                <w:iCs/>
                                <w:sz w:val="20"/>
                                <w:szCs w:val="20"/>
                                <w:lang w:val="it-IT"/>
                              </w:rPr>
                            </m:ctrlPr>
                          </m:dPr>
                          <m:e>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d>
                              <m:dPr>
                                <m:ctrlPr>
                                  <w:rPr>
                                    <w:rFonts w:ascii="Cambria Math" w:eastAsia="Aptos" w:hAnsi="Cambria Math" w:cs="Arial"/>
                                    <w:i/>
                                    <w:iCs/>
                                    <w:sz w:val="20"/>
                                    <w:szCs w:val="20"/>
                                  </w:rPr>
                                </m:ctrlPr>
                              </m:dPr>
                              <m:e>
                                <m:sSub>
                                  <m:sSubPr>
                                    <m:ctrlPr>
                                      <w:rPr>
                                        <w:rFonts w:ascii="Cambria Math" w:eastAsia="Aptos" w:hAnsi="Cambria Math" w:cs="Arial"/>
                                        <w:i/>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Q</m:t>
                                        </m:r>
                                      </m:e>
                                    </m:d>
                                  </m:e>
                                  <m:sub>
                                    <m:r>
                                      <w:rPr>
                                        <w:rFonts w:ascii="Cambria Math" w:eastAsia="Aptos" w:hAnsi="Cambria Math" w:cs="Arial"/>
                                        <w:sz w:val="20"/>
                                        <w:szCs w:val="20"/>
                                      </w:rPr>
                                      <m:t>0</m:t>
                                    </m:r>
                                  </m:sub>
                                </m:sSub>
                                <m:r>
                                  <w:rPr>
                                    <w:rFonts w:ascii="Cambria Math" w:eastAsia="Aptos" w:hAnsi="Cambria Math" w:cs="Arial"/>
                                    <w:sz w:val="20"/>
                                    <w:szCs w:val="20"/>
                                  </w:rPr>
                                  <m:t>-0.99</m:t>
                                </m:r>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ctrlPr>
                                  <w:rPr>
                                    <w:rFonts w:ascii="Cambria Math" w:eastAsia="Aptos" w:hAnsi="Cambria Math" w:cs="Arial"/>
                                    <w:i/>
                                    <w:sz w:val="20"/>
                                    <w:szCs w:val="20"/>
                                  </w:rPr>
                                </m:ctrlPr>
                              </m:e>
                            </m:d>
                            <m:r>
                              <w:rPr>
                                <w:rFonts w:ascii="Cambria Math" w:eastAsia="Aptos" w:hAnsi="Cambria Math" w:cs="Arial"/>
                                <w:sz w:val="20"/>
                                <w:szCs w:val="20"/>
                              </w:rPr>
                              <m:t>+γ</m:t>
                            </m:r>
                          </m:e>
                        </m:d>
                      </m:e>
                    </m:func>
                  </m:e>
                </m:d>
              </m:oMath>
            </m:oMathPara>
          </w:p>
          <w:p w14:paraId="3EC9525A" w14:textId="0DDDC6BA" w:rsidR="00F47E20" w:rsidRPr="00D21317" w:rsidRDefault="00ED6EDE" w:rsidP="00A008BD">
            <w:pPr>
              <w:spacing w:after="80"/>
              <w:jc w:val="both"/>
              <w:rPr>
                <w:rFonts w:ascii="Aptos" w:eastAsia="Aptos" w:hAnsi="Aptos" w:cs="Arial"/>
                <w:iCs/>
                <w:sz w:val="20"/>
                <w:szCs w:val="20"/>
              </w:rPr>
            </w:pPr>
            <m:oMathPara>
              <m:oMath>
                <m:r>
                  <w:rPr>
                    <w:rFonts w:ascii="Cambria Math" w:eastAsia="Aptos" w:hAnsi="Cambria Math" w:cs="Arial"/>
                    <w:sz w:val="20"/>
                    <w:szCs w:val="20"/>
                  </w:rPr>
                  <m:t>=</m:t>
                </m:r>
                <m:f>
                  <m:fPr>
                    <m:ctrlPr>
                      <w:rPr>
                        <w:rFonts w:ascii="Cambria Math" w:eastAsia="Aptos" w:hAnsi="Cambria Math" w:cs="Arial"/>
                        <w:i/>
                        <w:iCs/>
                        <w:sz w:val="20"/>
                        <w:szCs w:val="20"/>
                      </w:rPr>
                    </m:ctrlPr>
                  </m:fPr>
                  <m:num>
                    <m:r>
                      <w:rPr>
                        <w:rFonts w:ascii="Cambria Math" w:eastAsia="Aptos" w:hAnsi="Cambria Math" w:cs="Arial"/>
                        <w:sz w:val="20"/>
                        <w:szCs w:val="20"/>
                      </w:rPr>
                      <m:t>1</m:t>
                    </m:r>
                  </m:num>
                  <m:den>
                    <m:sSub>
                      <m:sSubPr>
                        <m:ctrlPr>
                          <w:rPr>
                            <w:rFonts w:ascii="Cambria Math" w:eastAsia="Aptos" w:hAnsi="Cambria Math" w:cs="Arial"/>
                            <w:i/>
                            <w:iCs/>
                            <w:sz w:val="20"/>
                            <w:szCs w:val="20"/>
                          </w:rPr>
                        </m:ctrlPr>
                      </m:sSubPr>
                      <m:e>
                        <m:r>
                          <w:rPr>
                            <w:rFonts w:ascii="Cambria Math" w:eastAsia="Aptos" w:hAnsi="Cambria Math" w:cs="Arial"/>
                            <w:sz w:val="20"/>
                            <w:szCs w:val="20"/>
                          </w:rPr>
                          <m:t>I</m:t>
                        </m:r>
                      </m:e>
                      <m:sub>
                        <m:r>
                          <w:rPr>
                            <w:rFonts w:ascii="Cambria Math" w:eastAsia="Aptos" w:hAnsi="Cambria Math" w:cs="Arial"/>
                            <w:sz w:val="20"/>
                            <w:szCs w:val="20"/>
                          </w:rPr>
                          <m:t>abs</m:t>
                        </m:r>
                      </m:sub>
                    </m:sSub>
                  </m:den>
                </m:f>
                <m:r>
                  <w:rPr>
                    <w:rFonts w:ascii="Cambria Math" w:eastAsia="Aptos" w:hAnsi="Cambria Math" w:cs="Arial"/>
                    <w:sz w:val="20"/>
                    <w:szCs w:val="20"/>
                  </w:rPr>
                  <m:t>×</m:t>
                </m:r>
                <m:d>
                  <m:dPr>
                    <m:begChr m:val="{"/>
                    <m:endChr m:val="}"/>
                    <m:ctrlPr>
                      <w:rPr>
                        <w:rFonts w:ascii="Cambria Math" w:eastAsia="Aptos" w:hAnsi="Cambria Math" w:cs="Arial"/>
                        <w:i/>
                        <w:iCs/>
                        <w:sz w:val="20"/>
                        <w:szCs w:val="20"/>
                      </w:rPr>
                    </m:ctrlPr>
                  </m:dPr>
                  <m:e>
                    <m:f>
                      <m:fPr>
                        <m:ctrlPr>
                          <w:rPr>
                            <w:rFonts w:ascii="Cambria Math" w:eastAsia="Aptos" w:hAnsi="Cambria Math" w:cs="Arial"/>
                            <w:i/>
                            <w:iCs/>
                            <w:sz w:val="20"/>
                            <w:szCs w:val="20"/>
                            <w:lang w:val="it-IT"/>
                          </w:rPr>
                        </m:ctrlPr>
                      </m:fPr>
                      <m:num>
                        <m:r>
                          <w:rPr>
                            <w:rFonts w:ascii="Cambria Math" w:eastAsia="Aptos" w:hAnsi="Cambria Math" w:cs="Arial"/>
                            <w:sz w:val="20"/>
                            <w:szCs w:val="20"/>
                          </w:rPr>
                          <m:t>0.99</m:t>
                        </m:r>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en>
                    </m:f>
                    <m:r>
                      <w:rPr>
                        <w:rFonts w:ascii="Cambria Math" w:eastAsia="Aptos" w:hAnsi="Cambria Math" w:cs="Arial"/>
                        <w:sz w:val="20"/>
                        <w:szCs w:val="20"/>
                        <w:lang w:val="it-IT"/>
                      </w:rPr>
                      <m:t>-</m:t>
                    </m:r>
                    <m:r>
                      <w:rPr>
                        <w:rFonts w:ascii="Cambria Math" w:eastAsia="Aptos" w:hAnsi="Cambria Math" w:cs="Arial"/>
                        <w:sz w:val="20"/>
                        <w:szCs w:val="20"/>
                      </w:rPr>
                      <m:t>α</m:t>
                    </m:r>
                    <m:r>
                      <w:rPr>
                        <w:rFonts w:ascii="Cambria Math" w:eastAsia="Aptos" w:hAnsi="Cambria Math" w:cs="Arial"/>
                        <w:sz w:val="20"/>
                        <w:szCs w:val="20"/>
                        <w:lang w:val="it-IT"/>
                      </w:rPr>
                      <m:t>×</m:t>
                    </m:r>
                    <m:r>
                      <w:rPr>
                        <w:rFonts w:ascii="Cambria Math" w:eastAsia="Aptos" w:hAnsi="Cambria Math" w:cs="Arial"/>
                        <w:sz w:val="20"/>
                        <w:szCs w:val="20"/>
                      </w:rPr>
                      <m:t>ln</m:t>
                    </m:r>
                    <m:d>
                      <m:dPr>
                        <m:ctrlPr>
                          <w:rPr>
                            <w:rFonts w:ascii="Cambria Math" w:eastAsia="Aptos" w:hAnsi="Cambria Math" w:cs="Arial"/>
                            <w:i/>
                            <w:iCs/>
                            <w:sz w:val="20"/>
                            <w:szCs w:val="20"/>
                          </w:rPr>
                        </m:ctrlPr>
                      </m:dPr>
                      <m:e>
                        <m:r>
                          <w:rPr>
                            <w:rFonts w:ascii="Cambria Math" w:eastAsia="Aptos" w:hAnsi="Cambria Math" w:cs="Arial"/>
                            <w:sz w:val="20"/>
                            <w:szCs w:val="20"/>
                          </w:rPr>
                          <m:t>1-0.99</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num>
                          <m:den>
                            <m:sSub>
                              <m:sSubPr>
                                <m:ctrlPr>
                                  <w:rPr>
                                    <w:rFonts w:ascii="Cambria Math" w:eastAsia="Aptos" w:hAnsi="Cambria Math" w:cs="Arial"/>
                                    <w:i/>
                                    <w:iCs/>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den>
                        </m:f>
                      </m:e>
                    </m:d>
                    <m:r>
                      <w:rPr>
                        <w:rFonts w:ascii="Cambria Math" w:eastAsia="Aptos" w:hAnsi="Cambria Math" w:cs="Arial"/>
                        <w:sz w:val="20"/>
                        <w:szCs w:val="20"/>
                        <w:lang w:val="it-IT"/>
                      </w:rPr>
                      <m:t>-</m:t>
                    </m:r>
                    <m:r>
                      <w:rPr>
                        <w:rFonts w:ascii="Cambria Math" w:eastAsia="Aptos" w:hAnsi="Cambria Math" w:cs="Arial"/>
                        <w:sz w:val="20"/>
                        <w:szCs w:val="20"/>
                      </w:rPr>
                      <m:t>β</m:t>
                    </m:r>
                    <m:r>
                      <w:rPr>
                        <w:rFonts w:ascii="Cambria Math" w:eastAsia="Aptos" w:hAnsi="Cambria Math" w:cs="Arial"/>
                        <w:sz w:val="20"/>
                        <w:szCs w:val="20"/>
                        <w:lang w:val="it-IT"/>
                      </w:rPr>
                      <m:t>×</m:t>
                    </m:r>
                    <m:func>
                      <m:funcPr>
                        <m:ctrlPr>
                          <w:rPr>
                            <w:rFonts w:ascii="Cambria Math" w:eastAsia="Aptos" w:hAnsi="Cambria Math" w:cs="Arial"/>
                            <w:i/>
                            <w:iCs/>
                            <w:sz w:val="20"/>
                            <w:szCs w:val="20"/>
                            <w:lang w:val="it-IT"/>
                          </w:rPr>
                        </m:ctrlPr>
                      </m:funcPr>
                      <m:fName>
                        <m:r>
                          <w:rPr>
                            <w:rFonts w:ascii="Cambria Math" w:eastAsia="Aptos" w:hAnsi="Cambria Math" w:cs="Arial"/>
                            <w:sz w:val="20"/>
                            <w:szCs w:val="20"/>
                            <w:lang w:val="it-IT"/>
                          </w:rPr>
                          <m:t>ln</m:t>
                        </m:r>
                      </m:fName>
                      <m:e>
                        <m:d>
                          <m:dPr>
                            <m:ctrlPr>
                              <w:rPr>
                                <w:rFonts w:ascii="Cambria Math" w:eastAsia="Aptos" w:hAnsi="Cambria Math" w:cs="Arial"/>
                                <w:i/>
                                <w:iCs/>
                                <w:sz w:val="20"/>
                                <w:szCs w:val="20"/>
                                <w:lang w:val="it-IT"/>
                              </w:rPr>
                            </m:ctrlPr>
                          </m:dPr>
                          <m:e>
                            <m:r>
                              <w:rPr>
                                <w:rFonts w:ascii="Cambria Math" w:eastAsia="Aptos" w:hAnsi="Cambria Math" w:cs="Arial"/>
                                <w:sz w:val="20"/>
                                <w:szCs w:val="20"/>
                                <w:lang w:val="it-IT"/>
                              </w:rPr>
                              <m:t>1-</m:t>
                            </m:r>
                            <m:f>
                              <m:fPr>
                                <m:ctrlPr>
                                  <w:rPr>
                                    <w:rFonts w:ascii="Cambria Math" w:eastAsia="Aptos" w:hAnsi="Cambria Math" w:cs="Arial"/>
                                    <w:i/>
                                    <w:iCs/>
                                    <w:sz w:val="20"/>
                                    <w:szCs w:val="20"/>
                                  </w:rPr>
                                </m:ctrlPr>
                              </m:fPr>
                              <m:num>
                                <m:r>
                                  <w:rPr>
                                    <w:rFonts w:ascii="Cambria Math" w:eastAsia="Aptos" w:hAnsi="Cambria Math" w:cs="Arial"/>
                                    <w:sz w:val="20"/>
                                    <w:szCs w:val="20"/>
                                  </w:rPr>
                                  <m:t>0.99</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lang w:val="it-IT"/>
                                          </w:rPr>
                                          <m:t>A</m:t>
                                        </m:r>
                                      </m:e>
                                    </m:d>
                                  </m:e>
                                  <m:sub>
                                    <m:r>
                                      <w:rPr>
                                        <w:rFonts w:ascii="Cambria Math" w:eastAsia="Aptos" w:hAnsi="Cambria Math" w:cs="Arial"/>
                                        <w:sz w:val="20"/>
                                        <w:szCs w:val="20"/>
                                      </w:rPr>
                                      <m:t>0</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sz w:val="20"/>
                                        <w:szCs w:val="20"/>
                                      </w:rPr>
                                    </m:ctrlPr>
                                  </m:sSubPr>
                                  <m:e>
                                    <m:d>
                                      <m:dPr>
                                        <m:begChr m:val="["/>
                                        <m:endChr m:val="]"/>
                                        <m:ctrlPr>
                                          <w:rPr>
                                            <w:rFonts w:ascii="Cambria Math" w:eastAsia="Aptos" w:hAnsi="Cambria Math" w:cs="Arial"/>
                                            <w:i/>
                                            <w:iCs/>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r>
                                  <w:rPr>
                                    <w:rFonts w:ascii="Cambria Math" w:eastAsia="Aptos" w:hAnsi="Cambria Math" w:cs="Arial"/>
                                    <w:sz w:val="20"/>
                                    <w:szCs w:val="20"/>
                                  </w:rPr>
                                  <m:t>+γ</m:t>
                                </m:r>
                              </m:den>
                            </m:f>
                          </m:e>
                        </m:d>
                      </m:e>
                    </m:func>
                  </m:e>
                </m:d>
              </m:oMath>
            </m:oMathPara>
          </w:p>
        </w:tc>
        <w:tc>
          <w:tcPr>
            <w:tcW w:w="393" w:type="pct"/>
            <w:vAlign w:val="center"/>
          </w:tcPr>
          <w:p w14:paraId="4C6927BA" w14:textId="033D0CBC" w:rsidR="00F47E20" w:rsidRPr="00236B70" w:rsidRDefault="00F47E20" w:rsidP="006E1343">
            <w:pPr>
              <w:jc w:val="center"/>
              <w:rPr>
                <w:lang w:val="it-IT"/>
              </w:rPr>
            </w:pPr>
            <w:r w:rsidRPr="00236B70">
              <w:rPr>
                <w:lang w:val="it-IT"/>
              </w:rPr>
              <w:t>(</w:t>
            </w:r>
            <w:r>
              <w:rPr>
                <w:lang w:val="it-IT"/>
              </w:rPr>
              <w:t>S5</w:t>
            </w:r>
            <w:r w:rsidR="00033FC0">
              <w:rPr>
                <w:lang w:val="it-IT"/>
              </w:rPr>
              <w:t>9</w:t>
            </w:r>
            <w:r w:rsidRPr="00236B70">
              <w:rPr>
                <w:lang w:val="it-IT"/>
              </w:rPr>
              <w:t>)</w:t>
            </w:r>
          </w:p>
        </w:tc>
      </w:tr>
    </w:tbl>
    <w:p w14:paraId="28F239BA" w14:textId="490620BE" w:rsidR="00F47E20" w:rsidRDefault="004B2C33" w:rsidP="00F93157">
      <w:pPr>
        <w:spacing w:before="100"/>
        <w:jc w:val="both"/>
      </w:pPr>
      <w:r>
        <w:t>Therefore, by applying the definition of photoreaction quantum yield, we obtain equation 41: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8"/>
        <w:gridCol w:w="580"/>
      </w:tblGrid>
      <w:tr w:rsidR="006070DF" w:rsidRPr="00FC781F" w14:paraId="4DDAA953" w14:textId="77777777" w:rsidTr="00A008BD">
        <w:tc>
          <w:tcPr>
            <w:tcW w:w="4699" w:type="pct"/>
          </w:tcPr>
          <w:p w14:paraId="6BBD6840" w14:textId="77777777" w:rsidR="006070DF" w:rsidRPr="00FE4BB5" w:rsidRDefault="00000000" w:rsidP="00A008BD">
            <w:pPr>
              <w:jc w:val="both"/>
              <w:rPr>
                <w:rFonts w:ascii="Aptos" w:eastAsia="Aptos" w:hAnsi="Aptos" w:cs="Arial"/>
                <w:iCs/>
                <w:sz w:val="20"/>
                <w:szCs w:val="20"/>
              </w:rPr>
            </w:pPr>
            <m:oMathPara>
              <m:oMath>
                <m:sSub>
                  <m:sSubPr>
                    <m:ctrlPr>
                      <w:rPr>
                        <w:rFonts w:ascii="Cambria Math" w:eastAsia="Aptos" w:hAnsi="Cambria Math" w:cs="Arial"/>
                        <w:i/>
                        <w:iCs/>
                        <w:sz w:val="20"/>
                        <w:szCs w:val="20"/>
                        <w:lang w:val="it-IT"/>
                      </w:rPr>
                    </m:ctrlPr>
                  </m:sSubPr>
                  <m:e>
                    <m:r>
                      <m:rPr>
                        <m:sty m:val="p"/>
                      </m:rPr>
                      <w:rPr>
                        <w:rFonts w:ascii="Cambria Math" w:eastAsia="Aptos" w:hAnsi="Cambria Math" w:cs="Arial"/>
                        <w:sz w:val="20"/>
                        <w:szCs w:val="20"/>
                        <w:lang w:val="it-IT"/>
                      </w:rPr>
                      <m:t>Φ</m:t>
                    </m:r>
                    <m:ctrlPr>
                      <w:rPr>
                        <w:rFonts w:ascii="Cambria Math" w:eastAsia="Aptos" w:hAnsi="Cambria Math" w:cs="Arial"/>
                        <w:iCs/>
                        <w:sz w:val="20"/>
                        <w:szCs w:val="20"/>
                        <w:lang w:val="it-IT"/>
                      </w:rPr>
                    </m:ctrlPr>
                  </m:e>
                  <m:sub>
                    <m:r>
                      <w:rPr>
                        <w:rFonts w:ascii="Cambria Math" w:eastAsia="Aptos" w:hAnsi="Cambria Math" w:cs="Arial"/>
                        <w:sz w:val="20"/>
                        <w:szCs w:val="20"/>
                        <w:lang w:val="it-IT"/>
                      </w:rPr>
                      <m:t>B</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m:t>
                    </m:r>
                    <m:r>
                      <m:rPr>
                        <m:sty m:val="p"/>
                      </m:rPr>
                      <w:rPr>
                        <w:rFonts w:ascii="Cambria Math" w:eastAsia="Aptos" w:hAnsi="Cambria Math" w:cs="Arial"/>
                        <w:sz w:val="20"/>
                        <w:szCs w:val="20"/>
                      </w:rPr>
                      <m:t>Δ</m:t>
                    </m:r>
                    <m:r>
                      <w:rPr>
                        <w:rFonts w:ascii="Cambria Math" w:eastAsia="Aptos" w:hAnsi="Cambria Math" w:cs="Arial"/>
                        <w:sz w:val="20"/>
                        <w:szCs w:val="20"/>
                      </w:rPr>
                      <m:t>B]</m:t>
                    </m:r>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m:rPr>
                        <m:sty m:val="p"/>
                      </m:rPr>
                      <w:rPr>
                        <w:rFonts w:ascii="Cambria Math" w:eastAsia="Aptos" w:hAnsi="Cambria Math" w:cs="Arial"/>
                        <w:sz w:val="20"/>
                        <w:szCs w:val="20"/>
                      </w:rPr>
                      <m:t>×</m:t>
                    </m:r>
                    <m:r>
                      <m:rPr>
                        <m:sty m:val="p"/>
                      </m:rPr>
                      <w:rPr>
                        <w:rFonts w:ascii="Cambria Math" w:eastAsia="Aptos" w:hAnsi="Cambria Math" w:cs="Arial"/>
                        <w:sz w:val="20"/>
                        <w:szCs w:val="20"/>
                        <w:lang w:val="it-IT"/>
                      </w:rPr>
                      <m:t>Δ</m:t>
                    </m:r>
                    <m:r>
                      <w:rPr>
                        <w:rFonts w:ascii="Cambria Math" w:eastAsia="Aptos" w:hAnsi="Cambria Math" w:cs="Arial"/>
                        <w:sz w:val="20"/>
                        <w:szCs w:val="20"/>
                        <w:lang w:val="it-IT"/>
                      </w:rPr>
                      <m:t>t</m:t>
                    </m:r>
                  </m:den>
                </m:f>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rPr>
                      <m:t>×</m:t>
                    </m:r>
                    <m:r>
                      <m:rPr>
                        <m:sty m:val="p"/>
                      </m:rPr>
                      <w:rPr>
                        <w:rFonts w:ascii="Cambria Math" w:eastAsia="Aptos" w:hAnsi="Cambria Math" w:cs="Arial"/>
                        <w:sz w:val="20"/>
                        <w:szCs w:val="20"/>
                        <w:lang w:val="it-IT"/>
                      </w:rPr>
                      <m:t>Δ</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t</m:t>
                        </m:r>
                      </m:e>
                      <m:sub>
                        <m:r>
                          <w:rPr>
                            <w:rFonts w:ascii="Cambria Math" w:eastAsia="Aptos" w:hAnsi="Cambria Math" w:cs="Arial"/>
                            <w:sz w:val="20"/>
                            <w:szCs w:val="20"/>
                          </w:rPr>
                          <m:t>[B]=0.99</m:t>
                        </m:r>
                        <m:sSub>
                          <m:sSubPr>
                            <m:ctrlPr>
                              <w:rPr>
                                <w:rFonts w:ascii="Cambria Math" w:eastAsia="Aptos" w:hAnsi="Cambria Math" w:cs="Arial"/>
                                <w:i/>
                                <w:sz w:val="20"/>
                                <w:szCs w:val="20"/>
                                <w:lang w:val="it-IT"/>
                              </w:rPr>
                            </m:ctrlPr>
                          </m:sSubPr>
                          <m:e>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sub>
                    </m:sSub>
                  </m:den>
                </m:f>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num>
                  <m:den>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α</m:t>
                    </m:r>
                    <m:r>
                      <w:rPr>
                        <w:rFonts w:ascii="Cambria Math" w:eastAsia="Aptos" w:hAnsi="Cambria Math" w:cs="Arial"/>
                        <w:sz w:val="20"/>
                        <w:szCs w:val="20"/>
                      </w:rPr>
                      <m:t>×</m:t>
                    </m:r>
                    <m:func>
                      <m:funcPr>
                        <m:ctrlPr>
                          <w:rPr>
                            <w:rFonts w:ascii="Cambria Math" w:eastAsia="Aptos" w:hAnsi="Cambria Math" w:cs="Arial"/>
                            <w:sz w:val="20"/>
                            <w:szCs w:val="20"/>
                          </w:rPr>
                        </m:ctrlPr>
                      </m:funcPr>
                      <m:fName>
                        <m:r>
                          <m:rPr>
                            <m:sty m:val="p"/>
                          </m:rPr>
                          <w:rPr>
                            <w:rFonts w:ascii="Cambria Math" w:eastAsia="Aptos" w:hAnsi="Cambria Math" w:cs="Arial"/>
                            <w:sz w:val="20"/>
                            <w:szCs w:val="20"/>
                          </w:rPr>
                          <m:t>ln</m:t>
                        </m:r>
                        <m:ctrlPr>
                          <w:rPr>
                            <w:rFonts w:ascii="Cambria Math" w:eastAsia="Aptos" w:hAnsi="Cambria Math" w:cs="Arial"/>
                            <w:i/>
                            <w:sz w:val="20"/>
                            <w:szCs w:val="20"/>
                          </w:rPr>
                        </m:ctrlPr>
                      </m:fName>
                      <m:e>
                        <m:d>
                          <m:dPr>
                            <m:ctrlPr>
                              <w:rPr>
                                <w:rFonts w:ascii="Cambria Math" w:eastAsia="Aptos" w:hAnsi="Cambria Math" w:cs="Arial"/>
                                <w:i/>
                                <w:sz w:val="20"/>
                                <w:szCs w:val="20"/>
                              </w:rPr>
                            </m:ctrlPr>
                          </m:dPr>
                          <m:e>
                            <m:r>
                              <w:rPr>
                                <w:rFonts w:ascii="Cambria Math" w:eastAsia="Aptos" w:hAnsi="Cambria Math" w:cs="Arial"/>
                                <w:sz w:val="20"/>
                                <w:szCs w:val="20"/>
                              </w:rPr>
                              <m:t>1-0.99</m:t>
                            </m:r>
                            <m:f>
                              <m:fPr>
                                <m:ctrlPr>
                                  <w:rPr>
                                    <w:rFonts w:ascii="Cambria Math" w:eastAsia="Aptos" w:hAnsi="Cambria Math" w:cs="Arial"/>
                                    <w:i/>
                                    <w:sz w:val="20"/>
                                    <w:szCs w:val="20"/>
                                  </w:rPr>
                                </m:ctrlPr>
                              </m:fPr>
                              <m:num>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num>
                              <m:den>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den>
                            </m:f>
                          </m:e>
                        </m:d>
                      </m:e>
                    </m:func>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β</m:t>
                    </m:r>
                    <m:r>
                      <w:rPr>
                        <w:rFonts w:ascii="Cambria Math" w:eastAsia="Aptos" w:hAnsi="Cambria Math" w:cs="Arial"/>
                        <w:sz w:val="20"/>
                        <w:szCs w:val="20"/>
                      </w:rPr>
                      <m:t>×</m:t>
                    </m:r>
                    <m:func>
                      <m:funcPr>
                        <m:ctrlPr>
                          <w:rPr>
                            <w:rFonts w:ascii="Cambria Math" w:eastAsia="Aptos" w:hAnsi="Cambria Math" w:cs="Arial"/>
                            <w:iCs/>
                            <w:sz w:val="20"/>
                            <w:szCs w:val="20"/>
                            <w:lang w:val="it-IT"/>
                          </w:rPr>
                        </m:ctrlPr>
                      </m:funcPr>
                      <m:fName>
                        <m:r>
                          <m:rPr>
                            <m:sty m:val="p"/>
                          </m:rPr>
                          <w:rPr>
                            <w:rFonts w:ascii="Cambria Math" w:eastAsia="Aptos" w:hAnsi="Cambria Math" w:cs="Arial"/>
                            <w:sz w:val="20"/>
                            <w:szCs w:val="20"/>
                          </w:rPr>
                          <m:t>ln</m:t>
                        </m:r>
                      </m:fName>
                      <m:e>
                        <m:d>
                          <m:dPr>
                            <m:ctrlPr>
                              <w:rPr>
                                <w:rFonts w:ascii="Cambria Math" w:eastAsia="Aptos" w:hAnsi="Cambria Math" w:cs="Arial"/>
                                <w:i/>
                                <w:iCs/>
                                <w:sz w:val="20"/>
                                <w:szCs w:val="20"/>
                                <w:lang w:val="it-IT"/>
                              </w:rPr>
                            </m:ctrlPr>
                          </m:dPr>
                          <m:e>
                            <m:r>
                              <w:rPr>
                                <w:rFonts w:ascii="Cambria Math" w:eastAsia="Aptos" w:hAnsi="Cambria Math" w:cs="Arial"/>
                                <w:sz w:val="20"/>
                                <w:szCs w:val="20"/>
                              </w:rPr>
                              <m:t>1-</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rPr>
                                      <m:t>0.99</m:t>
                                    </m:r>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Q</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rPr>
                                  <m:t>+</m:t>
                                </m:r>
                                <m:r>
                                  <w:rPr>
                                    <w:rFonts w:ascii="Cambria Math" w:eastAsia="Aptos" w:hAnsi="Cambria Math" w:cs="Arial"/>
                                    <w:sz w:val="20"/>
                                    <w:szCs w:val="20"/>
                                    <w:lang w:val="it-IT"/>
                                  </w:rPr>
                                  <m:t>γ</m:t>
                                </m:r>
                              </m:den>
                            </m:f>
                          </m:e>
                        </m:d>
                      </m:e>
                    </m:func>
                  </m:den>
                </m:f>
              </m:oMath>
            </m:oMathPara>
          </w:p>
        </w:tc>
        <w:tc>
          <w:tcPr>
            <w:tcW w:w="301" w:type="pct"/>
            <w:vAlign w:val="center"/>
          </w:tcPr>
          <w:p w14:paraId="5C55423B" w14:textId="77777777" w:rsidR="006070DF" w:rsidRPr="0097602A" w:rsidRDefault="006070DF" w:rsidP="00A008BD">
            <w:pPr>
              <w:jc w:val="center"/>
              <w:rPr>
                <w:sz w:val="22"/>
                <w:szCs w:val="22"/>
              </w:rPr>
            </w:pPr>
            <w:r w:rsidRPr="0097602A">
              <w:rPr>
                <w:sz w:val="22"/>
                <w:szCs w:val="22"/>
              </w:rPr>
              <w:t>(4</w:t>
            </w:r>
            <w:r>
              <w:rPr>
                <w:sz w:val="22"/>
                <w:szCs w:val="22"/>
              </w:rPr>
              <w:t>1</w:t>
            </w:r>
            <w:r w:rsidRPr="0097602A">
              <w:rPr>
                <w:sz w:val="22"/>
                <w:szCs w:val="22"/>
              </w:rPr>
              <w:t>)</w:t>
            </w:r>
          </w:p>
        </w:tc>
      </w:tr>
    </w:tbl>
    <w:p w14:paraId="54C3915D" w14:textId="0479A9DC" w:rsidR="004B2C33" w:rsidRDefault="000165EC" w:rsidP="00F93157">
      <w:pPr>
        <w:spacing w:before="100"/>
        <w:jc w:val="both"/>
      </w:pPr>
      <w:r>
        <w:t xml:space="preserve">To identify the </w:t>
      </w:r>
      <w:r w:rsidR="00321C5E">
        <w:t xml:space="preserve">quencher concentration that maximise equation 41, </w:t>
      </w:r>
      <w:r w:rsidR="00B47918">
        <w:t>we need to evaluate its derivative in [Q]</w:t>
      </w:r>
      <w:r w:rsidR="00B47918" w:rsidRPr="00B47918">
        <w:rPr>
          <w:vertAlign w:val="subscript"/>
        </w:rPr>
        <w:t>0</w:t>
      </w:r>
      <w:r w:rsidR="00414712">
        <w:t>. To do so, we can simplify equation 41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3"/>
        <w:gridCol w:w="705"/>
      </w:tblGrid>
      <w:tr w:rsidR="00B47918" w:rsidRPr="00FC781F" w14:paraId="75D6DA01" w14:textId="77777777" w:rsidTr="00A008BD">
        <w:tc>
          <w:tcPr>
            <w:tcW w:w="4699" w:type="pct"/>
          </w:tcPr>
          <w:p w14:paraId="607A9BD1" w14:textId="461968FC" w:rsidR="00B47918" w:rsidRPr="00FE4BB5" w:rsidRDefault="00000000" w:rsidP="00FE02BF">
            <w:pPr>
              <w:spacing w:before="100" w:after="100"/>
              <w:jc w:val="both"/>
              <w:rPr>
                <w:rFonts w:ascii="Aptos" w:eastAsia="Aptos" w:hAnsi="Aptos" w:cs="Arial"/>
                <w:iCs/>
                <w:sz w:val="20"/>
                <w:szCs w:val="20"/>
              </w:rPr>
            </w:pPr>
            <m:oMathPara>
              <m:oMath>
                <m:sSub>
                  <m:sSubPr>
                    <m:ctrlPr>
                      <w:rPr>
                        <w:rFonts w:ascii="Cambria Math" w:eastAsia="Aptos" w:hAnsi="Cambria Math" w:cs="Arial"/>
                        <w:i/>
                        <w:iCs/>
                        <w:sz w:val="20"/>
                        <w:szCs w:val="20"/>
                        <w:lang w:val="it-IT"/>
                      </w:rPr>
                    </m:ctrlPr>
                  </m:sSubPr>
                  <m:e>
                    <m:r>
                      <m:rPr>
                        <m:sty m:val="p"/>
                      </m:rPr>
                      <w:rPr>
                        <w:rFonts w:ascii="Cambria Math" w:eastAsia="Aptos" w:hAnsi="Cambria Math" w:cs="Arial"/>
                        <w:sz w:val="20"/>
                        <w:szCs w:val="20"/>
                        <w:lang w:val="it-IT"/>
                      </w:rPr>
                      <m:t>Φ</m:t>
                    </m:r>
                    <m:ctrlPr>
                      <w:rPr>
                        <w:rFonts w:ascii="Cambria Math" w:eastAsia="Aptos" w:hAnsi="Cambria Math" w:cs="Arial"/>
                        <w:iCs/>
                        <w:sz w:val="20"/>
                        <w:szCs w:val="20"/>
                        <w:lang w:val="it-IT"/>
                      </w:rPr>
                    </m:ctrlPr>
                  </m:e>
                  <m:sub>
                    <m:r>
                      <w:rPr>
                        <w:rFonts w:ascii="Cambria Math" w:eastAsia="Aptos" w:hAnsi="Cambria Math" w:cs="Arial"/>
                        <w:sz w:val="20"/>
                        <w:szCs w:val="20"/>
                        <w:lang w:val="it-IT"/>
                      </w:rPr>
                      <m:t>B</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Constant</m:t>
                    </m:r>
                  </m:num>
                  <m:den>
                    <m:r>
                      <w:rPr>
                        <w:rFonts w:ascii="Cambria Math" w:eastAsia="Aptos" w:hAnsi="Cambria Math" w:cs="Arial"/>
                        <w:sz w:val="20"/>
                        <w:szCs w:val="20"/>
                      </w:rPr>
                      <m:t>De</m:t>
                    </m:r>
                    <m:sSub>
                      <m:sSubPr>
                        <m:ctrlPr>
                          <w:rPr>
                            <w:rFonts w:ascii="Cambria Math" w:eastAsia="Aptos" w:hAnsi="Cambria Math" w:cs="Arial"/>
                            <w:i/>
                            <w:sz w:val="20"/>
                            <w:szCs w:val="20"/>
                          </w:rPr>
                        </m:ctrlPr>
                      </m:sSubPr>
                      <m:e>
                        <m:r>
                          <w:rPr>
                            <w:rFonts w:ascii="Cambria Math" w:eastAsia="Aptos" w:hAnsi="Cambria Math" w:cs="Arial"/>
                            <w:sz w:val="20"/>
                            <w:szCs w:val="20"/>
                          </w:rPr>
                          <m:t>n</m:t>
                        </m:r>
                      </m:e>
                      <m:sub>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Sub>
                  </m:den>
                </m:f>
              </m:oMath>
            </m:oMathPara>
          </w:p>
        </w:tc>
        <w:tc>
          <w:tcPr>
            <w:tcW w:w="301" w:type="pct"/>
            <w:vAlign w:val="center"/>
          </w:tcPr>
          <w:p w14:paraId="5AB89271" w14:textId="40064069" w:rsidR="00B47918" w:rsidRPr="0097602A" w:rsidRDefault="00B47918" w:rsidP="00FE02BF">
            <w:pPr>
              <w:spacing w:before="100" w:after="100"/>
              <w:jc w:val="center"/>
              <w:rPr>
                <w:sz w:val="22"/>
                <w:szCs w:val="22"/>
              </w:rPr>
            </w:pPr>
            <w:r w:rsidRPr="0097602A">
              <w:rPr>
                <w:sz w:val="22"/>
                <w:szCs w:val="22"/>
              </w:rPr>
              <w:t>(</w:t>
            </w:r>
            <w:r w:rsidR="00966B62">
              <w:rPr>
                <w:sz w:val="22"/>
                <w:szCs w:val="22"/>
              </w:rPr>
              <w:t>S</w:t>
            </w:r>
            <w:r w:rsidR="00033FC0">
              <w:rPr>
                <w:sz w:val="22"/>
                <w:szCs w:val="22"/>
              </w:rPr>
              <w:t>60</w:t>
            </w:r>
            <w:r w:rsidRPr="0097602A">
              <w:rPr>
                <w:sz w:val="22"/>
                <w:szCs w:val="22"/>
              </w:rPr>
              <w:t>)</w:t>
            </w:r>
          </w:p>
        </w:tc>
      </w:tr>
    </w:tbl>
    <w:p w14:paraId="76715668" w14:textId="0EF0E278" w:rsidR="00CA546A" w:rsidRDefault="00CA546A" w:rsidP="00F93157">
      <w:pPr>
        <w:spacing w:before="100"/>
        <w:jc w:val="both"/>
      </w:pPr>
      <w:r>
        <w:t>W</w:t>
      </w:r>
      <w:r w:rsidR="00CE596E">
        <w:t>ith:</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3"/>
        <w:gridCol w:w="705"/>
      </w:tblGrid>
      <w:tr w:rsidR="00CA546A" w:rsidRPr="00FC781F" w14:paraId="711E0063" w14:textId="77777777" w:rsidTr="00A008BD">
        <w:tc>
          <w:tcPr>
            <w:tcW w:w="4699" w:type="pct"/>
          </w:tcPr>
          <w:p w14:paraId="31D5B34A" w14:textId="2826ADE6" w:rsidR="00CA546A" w:rsidRPr="00FE4BB5" w:rsidRDefault="00CA546A" w:rsidP="00A008BD">
            <w:pPr>
              <w:spacing w:before="100" w:after="100"/>
              <w:jc w:val="both"/>
              <w:rPr>
                <w:rFonts w:ascii="Aptos" w:eastAsia="Aptos" w:hAnsi="Aptos" w:cs="Arial"/>
                <w:iCs/>
                <w:sz w:val="20"/>
                <w:szCs w:val="20"/>
              </w:rPr>
            </w:pPr>
            <m:oMathPara>
              <m:oMath>
                <m:r>
                  <w:rPr>
                    <w:rFonts w:ascii="Cambria Math" w:eastAsia="Aptos" w:hAnsi="Cambria Math" w:cs="Arial"/>
                    <w:sz w:val="20"/>
                    <w:szCs w:val="20"/>
                    <w:lang w:val="it-IT"/>
                  </w:rPr>
                  <m:t>De</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n</m:t>
                    </m:r>
                  </m:e>
                  <m:sub>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sub>
                </m:sSub>
                <m:r>
                  <w:rPr>
                    <w:rFonts w:ascii="Cambria Math" w:eastAsia="Aptos" w:hAnsi="Cambria Math" w:cs="Arial"/>
                    <w:sz w:val="20"/>
                    <w:szCs w:val="20"/>
                    <w:lang w:val="it-IT"/>
                  </w:rPr>
                  <m:t>=</m:t>
                </m:r>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α</m:t>
                </m:r>
                <m:r>
                  <w:rPr>
                    <w:rFonts w:ascii="Cambria Math" w:eastAsia="Aptos" w:hAnsi="Cambria Math" w:cs="Arial"/>
                    <w:sz w:val="20"/>
                    <w:szCs w:val="20"/>
                  </w:rPr>
                  <m:t>×</m:t>
                </m:r>
                <m:func>
                  <m:funcPr>
                    <m:ctrlPr>
                      <w:rPr>
                        <w:rFonts w:ascii="Cambria Math" w:eastAsia="Aptos" w:hAnsi="Cambria Math" w:cs="Arial"/>
                        <w:sz w:val="20"/>
                        <w:szCs w:val="20"/>
                      </w:rPr>
                    </m:ctrlPr>
                  </m:funcPr>
                  <m:fName>
                    <m:r>
                      <m:rPr>
                        <m:sty m:val="p"/>
                      </m:rPr>
                      <w:rPr>
                        <w:rFonts w:ascii="Cambria Math" w:eastAsia="Aptos" w:hAnsi="Cambria Math" w:cs="Arial"/>
                        <w:sz w:val="20"/>
                        <w:szCs w:val="20"/>
                      </w:rPr>
                      <m:t>ln</m:t>
                    </m:r>
                    <m:ctrlPr>
                      <w:rPr>
                        <w:rFonts w:ascii="Cambria Math" w:eastAsia="Aptos" w:hAnsi="Cambria Math" w:cs="Arial"/>
                        <w:i/>
                        <w:sz w:val="20"/>
                        <w:szCs w:val="20"/>
                      </w:rPr>
                    </m:ctrlPr>
                  </m:fName>
                  <m:e>
                    <m:d>
                      <m:dPr>
                        <m:ctrlPr>
                          <w:rPr>
                            <w:rFonts w:ascii="Cambria Math" w:eastAsia="Aptos" w:hAnsi="Cambria Math" w:cs="Arial"/>
                            <w:i/>
                            <w:sz w:val="20"/>
                            <w:szCs w:val="20"/>
                          </w:rPr>
                        </m:ctrlPr>
                      </m:dPr>
                      <m:e>
                        <m:r>
                          <w:rPr>
                            <w:rFonts w:ascii="Cambria Math" w:eastAsia="Aptos" w:hAnsi="Cambria Math" w:cs="Arial"/>
                            <w:sz w:val="20"/>
                            <w:szCs w:val="20"/>
                          </w:rPr>
                          <m:t>1-0.99</m:t>
                        </m:r>
                        <m:f>
                          <m:fPr>
                            <m:ctrlPr>
                              <w:rPr>
                                <w:rFonts w:ascii="Cambria Math" w:eastAsia="Aptos" w:hAnsi="Cambria Math" w:cs="Arial"/>
                                <w:i/>
                                <w:sz w:val="20"/>
                                <w:szCs w:val="20"/>
                              </w:rPr>
                            </m:ctrlPr>
                          </m:fPr>
                          <m:num>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num>
                          <m:den>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den>
                        </m:f>
                      </m:e>
                    </m:d>
                  </m:e>
                </m:func>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β</m:t>
                </m:r>
                <m:r>
                  <w:rPr>
                    <w:rFonts w:ascii="Cambria Math" w:eastAsia="Aptos" w:hAnsi="Cambria Math" w:cs="Arial"/>
                    <w:sz w:val="20"/>
                    <w:szCs w:val="20"/>
                  </w:rPr>
                  <m:t>×</m:t>
                </m:r>
                <m:func>
                  <m:funcPr>
                    <m:ctrlPr>
                      <w:rPr>
                        <w:rFonts w:ascii="Cambria Math" w:eastAsia="Aptos" w:hAnsi="Cambria Math" w:cs="Arial"/>
                        <w:iCs/>
                        <w:sz w:val="20"/>
                        <w:szCs w:val="20"/>
                        <w:lang w:val="it-IT"/>
                      </w:rPr>
                    </m:ctrlPr>
                  </m:funcPr>
                  <m:fName>
                    <m:r>
                      <m:rPr>
                        <m:sty m:val="p"/>
                      </m:rPr>
                      <w:rPr>
                        <w:rFonts w:ascii="Cambria Math" w:eastAsia="Aptos" w:hAnsi="Cambria Math" w:cs="Arial"/>
                        <w:sz w:val="20"/>
                        <w:szCs w:val="20"/>
                      </w:rPr>
                      <m:t>ln</m:t>
                    </m:r>
                  </m:fName>
                  <m:e>
                    <m:d>
                      <m:dPr>
                        <m:ctrlPr>
                          <w:rPr>
                            <w:rFonts w:ascii="Cambria Math" w:eastAsia="Aptos" w:hAnsi="Cambria Math" w:cs="Arial"/>
                            <w:i/>
                            <w:iCs/>
                            <w:sz w:val="20"/>
                            <w:szCs w:val="20"/>
                            <w:lang w:val="it-IT"/>
                          </w:rPr>
                        </m:ctrlPr>
                      </m:dPr>
                      <m:e>
                        <m:r>
                          <w:rPr>
                            <w:rFonts w:ascii="Cambria Math" w:eastAsia="Aptos" w:hAnsi="Cambria Math" w:cs="Arial"/>
                            <w:sz w:val="20"/>
                            <w:szCs w:val="20"/>
                          </w:rPr>
                          <m:t>1-</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rPr>
                                  <m:t>0.99</m:t>
                                </m:r>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Q</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rPr>
                              <m:t>+</m:t>
                            </m:r>
                            <m:r>
                              <w:rPr>
                                <w:rFonts w:ascii="Cambria Math" w:eastAsia="Aptos" w:hAnsi="Cambria Math" w:cs="Arial"/>
                                <w:sz w:val="20"/>
                                <w:szCs w:val="20"/>
                                <w:lang w:val="it-IT"/>
                              </w:rPr>
                              <m:t>γ</m:t>
                            </m:r>
                          </m:den>
                        </m:f>
                      </m:e>
                    </m:d>
                  </m:e>
                </m:func>
              </m:oMath>
            </m:oMathPara>
          </w:p>
        </w:tc>
        <w:tc>
          <w:tcPr>
            <w:tcW w:w="301" w:type="pct"/>
            <w:vAlign w:val="center"/>
          </w:tcPr>
          <w:p w14:paraId="6E4BE85C" w14:textId="5B700DCB" w:rsidR="00CA546A" w:rsidRPr="0097602A" w:rsidRDefault="00CA546A" w:rsidP="00A008BD">
            <w:pPr>
              <w:spacing w:before="100" w:after="100"/>
              <w:jc w:val="center"/>
              <w:rPr>
                <w:sz w:val="22"/>
                <w:szCs w:val="22"/>
              </w:rPr>
            </w:pPr>
            <w:r w:rsidRPr="0097602A">
              <w:rPr>
                <w:sz w:val="22"/>
                <w:szCs w:val="22"/>
              </w:rPr>
              <w:t>(</w:t>
            </w:r>
            <w:r w:rsidR="00966B62">
              <w:rPr>
                <w:sz w:val="22"/>
                <w:szCs w:val="22"/>
              </w:rPr>
              <w:t>S</w:t>
            </w:r>
            <w:r w:rsidR="00790D11">
              <w:rPr>
                <w:sz w:val="22"/>
                <w:szCs w:val="22"/>
              </w:rPr>
              <w:t>61</w:t>
            </w:r>
            <w:r w:rsidRPr="0097602A">
              <w:rPr>
                <w:sz w:val="22"/>
                <w:szCs w:val="22"/>
              </w:rPr>
              <w:t>)</w:t>
            </w:r>
          </w:p>
        </w:tc>
      </w:tr>
    </w:tbl>
    <w:p w14:paraId="2A2F723A" w14:textId="319D3119" w:rsidR="00B47918" w:rsidRDefault="00FE02BF" w:rsidP="00F93157">
      <w:pPr>
        <w:spacing w:before="100"/>
        <w:jc w:val="both"/>
      </w:pPr>
      <w:r>
        <w:t>Then the derivative can be calculated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3"/>
        <w:gridCol w:w="705"/>
      </w:tblGrid>
      <w:tr w:rsidR="00FE02BF" w:rsidRPr="00FC781F" w14:paraId="6D0BA4A7" w14:textId="77777777" w:rsidTr="00A008BD">
        <w:tc>
          <w:tcPr>
            <w:tcW w:w="4699" w:type="pct"/>
          </w:tcPr>
          <w:p w14:paraId="31E2E703" w14:textId="2FAB6504" w:rsidR="00FE02BF" w:rsidRPr="00FE4BB5" w:rsidRDefault="00000000" w:rsidP="00A008BD">
            <w:pPr>
              <w:spacing w:before="100" w:after="100"/>
              <w:jc w:val="both"/>
              <w:rPr>
                <w:rFonts w:ascii="Aptos" w:eastAsia="Aptos" w:hAnsi="Aptos" w:cs="Arial"/>
                <w:iCs/>
                <w:sz w:val="20"/>
                <w:szCs w:val="20"/>
              </w:rPr>
            </w:pPr>
            <m:oMathPara>
              <m:oMath>
                <m:f>
                  <m:fPr>
                    <m:ctrlPr>
                      <w:rPr>
                        <w:rFonts w:ascii="Cambria Math" w:eastAsia="Aptos" w:hAnsi="Cambria Math" w:cs="Arial"/>
                        <w:i/>
                        <w:sz w:val="20"/>
                        <w:szCs w:val="20"/>
                      </w:rPr>
                    </m:ctrlPr>
                  </m:fPr>
                  <m:num>
                    <m:sSub>
                      <m:sSubPr>
                        <m:ctrlPr>
                          <w:rPr>
                            <w:rFonts w:ascii="Cambria Math" w:eastAsia="Aptos" w:hAnsi="Cambria Math" w:cs="Arial"/>
                            <w:i/>
                            <w:iCs/>
                            <w:sz w:val="20"/>
                            <w:szCs w:val="20"/>
                            <w:lang w:val="it-IT"/>
                          </w:rPr>
                        </m:ctrlPr>
                      </m:sSubPr>
                      <m:e>
                        <m:r>
                          <m:rPr>
                            <m:sty m:val="p"/>
                          </m:rPr>
                          <w:rPr>
                            <w:rFonts w:ascii="Cambria Math" w:eastAsia="Aptos" w:hAnsi="Cambria Math" w:cs="Arial"/>
                            <w:sz w:val="20"/>
                            <w:szCs w:val="20"/>
                            <w:lang w:val="it-IT"/>
                          </w:rPr>
                          <m:t>dΦ</m:t>
                        </m:r>
                        <m:ctrlPr>
                          <w:rPr>
                            <w:rFonts w:ascii="Cambria Math" w:eastAsia="Aptos" w:hAnsi="Cambria Math" w:cs="Arial"/>
                            <w:iCs/>
                            <w:sz w:val="20"/>
                            <w:szCs w:val="20"/>
                            <w:lang w:val="it-IT"/>
                          </w:rPr>
                        </m:ctrlPr>
                      </m:e>
                      <m:sub>
                        <m:r>
                          <w:rPr>
                            <w:rFonts w:ascii="Cambria Math" w:eastAsia="Aptos" w:hAnsi="Cambria Math" w:cs="Arial"/>
                            <w:sz w:val="20"/>
                            <w:szCs w:val="20"/>
                            <w:lang w:val="it-IT"/>
                          </w:rPr>
                          <m:t>B</m:t>
                        </m:r>
                      </m:sub>
                    </m:sSub>
                  </m:num>
                  <m:den>
                    <m:r>
                      <w:rPr>
                        <w:rFonts w:ascii="Cambria Math" w:eastAsia="Aptos" w:hAnsi="Cambria Math" w:cs="Arial"/>
                        <w:sz w:val="20"/>
                        <w:szCs w:val="20"/>
                      </w:rPr>
                      <m:t>d</m:t>
                    </m:r>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den>
                </m:f>
                <m:r>
                  <w:rPr>
                    <w:rFonts w:ascii="Cambria Math" w:eastAsia="Aptos" w:hAnsi="Cambria Math" w:cs="Arial"/>
                    <w:sz w:val="20"/>
                    <w:szCs w:val="20"/>
                  </w:rPr>
                  <m:t>=-</m:t>
                </m:r>
                <m:f>
                  <m:fPr>
                    <m:ctrlPr>
                      <w:rPr>
                        <w:rFonts w:ascii="Cambria Math" w:eastAsia="Aptos" w:hAnsi="Cambria Math" w:cs="Arial"/>
                        <w:i/>
                        <w:sz w:val="20"/>
                        <w:szCs w:val="20"/>
                      </w:rPr>
                    </m:ctrlPr>
                  </m:fPr>
                  <m:num>
                    <m:r>
                      <w:rPr>
                        <w:rFonts w:ascii="Cambria Math" w:eastAsia="Aptos" w:hAnsi="Cambria Math" w:cs="Arial"/>
                        <w:sz w:val="20"/>
                        <w:szCs w:val="20"/>
                      </w:rPr>
                      <m:t>0.99×</m:t>
                    </m:r>
                    <m:sSub>
                      <m:sSubPr>
                        <m:ctrlPr>
                          <w:rPr>
                            <w:rFonts w:ascii="Cambria Math" w:eastAsia="Aptos" w:hAnsi="Cambria Math" w:cs="Arial"/>
                            <w:i/>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r>
                      <w:rPr>
                        <w:rFonts w:ascii="Cambria Math" w:eastAsia="Aptos" w:hAnsi="Cambria Math" w:cs="Arial"/>
                        <w:sz w:val="20"/>
                        <w:szCs w:val="20"/>
                      </w:rPr>
                      <m:t>×</m:t>
                    </m:r>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A</m:t>
                            </m:r>
                          </m:e>
                        </m:d>
                      </m:e>
                      <m:sub>
                        <m:r>
                          <w:rPr>
                            <w:rFonts w:ascii="Cambria Math" w:eastAsia="Aptos" w:hAnsi="Cambria Math" w:cs="Arial"/>
                            <w:sz w:val="20"/>
                            <w:szCs w:val="20"/>
                          </w:rPr>
                          <m:t>0</m:t>
                        </m:r>
                      </m:sub>
                    </m:sSub>
                  </m:num>
                  <m:den>
                    <m:r>
                      <w:rPr>
                        <w:rFonts w:ascii="Cambria Math" w:eastAsia="Aptos" w:hAnsi="Cambria Math" w:cs="Arial"/>
                        <w:sz w:val="20"/>
                        <w:szCs w:val="20"/>
                      </w:rPr>
                      <m:t>De</m:t>
                    </m:r>
                    <m:sSubSup>
                      <m:sSubSupPr>
                        <m:ctrlPr>
                          <w:rPr>
                            <w:rFonts w:ascii="Cambria Math" w:eastAsia="Aptos" w:hAnsi="Cambria Math" w:cs="Arial"/>
                            <w:i/>
                            <w:sz w:val="20"/>
                            <w:szCs w:val="20"/>
                          </w:rPr>
                        </m:ctrlPr>
                      </m:sSubSupPr>
                      <m:e>
                        <m:r>
                          <w:rPr>
                            <w:rFonts w:ascii="Cambria Math" w:eastAsia="Aptos" w:hAnsi="Cambria Math" w:cs="Arial"/>
                            <w:sz w:val="20"/>
                            <w:szCs w:val="20"/>
                          </w:rPr>
                          <m:t>n</m:t>
                        </m:r>
                      </m:e>
                      <m:sub>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up>
                        <m:r>
                          <w:rPr>
                            <w:rFonts w:ascii="Cambria Math" w:eastAsia="Aptos" w:hAnsi="Cambria Math" w:cs="Arial"/>
                            <w:sz w:val="20"/>
                            <w:szCs w:val="20"/>
                          </w:rPr>
                          <m:t>2</m:t>
                        </m:r>
                      </m:sup>
                    </m:sSubSup>
                  </m:den>
                </m:f>
                <m:r>
                  <w:rPr>
                    <w:rFonts w:ascii="Cambria Math" w:eastAsia="Aptos" w:hAnsi="Cambria Math" w:cs="Arial"/>
                    <w:sz w:val="20"/>
                    <w:szCs w:val="20"/>
                  </w:rPr>
                  <m:t>×</m:t>
                </m:r>
                <m:f>
                  <m:fPr>
                    <m:ctrlPr>
                      <w:rPr>
                        <w:rFonts w:ascii="Cambria Math" w:eastAsia="Aptos" w:hAnsi="Cambria Math" w:cs="Arial"/>
                        <w:i/>
                        <w:sz w:val="20"/>
                        <w:szCs w:val="20"/>
                      </w:rPr>
                    </m:ctrlPr>
                  </m:fPr>
                  <m:num>
                    <m:r>
                      <w:rPr>
                        <w:rFonts w:ascii="Cambria Math" w:eastAsia="Aptos" w:hAnsi="Cambria Math" w:cs="Arial"/>
                        <w:sz w:val="20"/>
                        <w:szCs w:val="20"/>
                      </w:rPr>
                      <m:t>d</m:t>
                    </m:r>
                  </m:num>
                  <m:den>
                    <m:r>
                      <w:rPr>
                        <w:rFonts w:ascii="Cambria Math" w:eastAsia="Aptos" w:hAnsi="Cambria Math" w:cs="Arial"/>
                        <w:sz w:val="20"/>
                        <w:szCs w:val="20"/>
                      </w:rPr>
                      <m:t>d</m:t>
                    </m:r>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den>
                </m:f>
                <m:r>
                  <w:rPr>
                    <w:rFonts w:ascii="Cambria Math" w:eastAsia="Aptos" w:hAnsi="Cambria Math" w:cs="Arial"/>
                    <w:sz w:val="20"/>
                    <w:szCs w:val="20"/>
                  </w:rPr>
                  <m:t>De</m:t>
                </m:r>
                <m:sSub>
                  <m:sSubPr>
                    <m:ctrlPr>
                      <w:rPr>
                        <w:rFonts w:ascii="Cambria Math" w:eastAsia="Aptos" w:hAnsi="Cambria Math" w:cs="Arial"/>
                        <w:i/>
                        <w:sz w:val="20"/>
                        <w:szCs w:val="20"/>
                      </w:rPr>
                    </m:ctrlPr>
                  </m:sSubPr>
                  <m:e>
                    <m:r>
                      <w:rPr>
                        <w:rFonts w:ascii="Cambria Math" w:eastAsia="Aptos" w:hAnsi="Cambria Math" w:cs="Arial"/>
                        <w:sz w:val="20"/>
                        <w:szCs w:val="20"/>
                      </w:rPr>
                      <m:t>n</m:t>
                    </m:r>
                  </m:e>
                  <m:sub>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Sub>
              </m:oMath>
            </m:oMathPara>
          </w:p>
        </w:tc>
        <w:tc>
          <w:tcPr>
            <w:tcW w:w="301" w:type="pct"/>
            <w:vAlign w:val="center"/>
          </w:tcPr>
          <w:p w14:paraId="68C51D8D" w14:textId="7A00D3D0" w:rsidR="00FE02BF" w:rsidRPr="0097602A" w:rsidRDefault="00FE02BF" w:rsidP="00A008BD">
            <w:pPr>
              <w:spacing w:before="100" w:after="100"/>
              <w:jc w:val="center"/>
              <w:rPr>
                <w:sz w:val="22"/>
                <w:szCs w:val="22"/>
              </w:rPr>
            </w:pPr>
            <w:r w:rsidRPr="0097602A">
              <w:rPr>
                <w:sz w:val="22"/>
                <w:szCs w:val="22"/>
              </w:rPr>
              <w:t>(</w:t>
            </w:r>
            <w:r w:rsidR="00966B62">
              <w:rPr>
                <w:sz w:val="22"/>
                <w:szCs w:val="22"/>
              </w:rPr>
              <w:t>S</w:t>
            </w:r>
            <w:r w:rsidR="00790D11">
              <w:rPr>
                <w:sz w:val="22"/>
                <w:szCs w:val="22"/>
              </w:rPr>
              <w:t>62</w:t>
            </w:r>
            <w:r w:rsidRPr="0097602A">
              <w:rPr>
                <w:sz w:val="22"/>
                <w:szCs w:val="22"/>
              </w:rPr>
              <w:t>)</w:t>
            </w:r>
          </w:p>
        </w:tc>
      </w:tr>
    </w:tbl>
    <w:p w14:paraId="1B15E445" w14:textId="27A6413B" w:rsidR="00FE02BF" w:rsidRDefault="00966B62" w:rsidP="00F93157">
      <w:pPr>
        <w:spacing w:before="100"/>
        <w:jc w:val="both"/>
      </w:pPr>
      <w:r>
        <w:t xml:space="preserve">Therefore, to have a stationary point, </w:t>
      </w:r>
      <w:r w:rsidR="00E53133">
        <w:t>equation S</w:t>
      </w:r>
      <w:r w:rsidR="00790D11">
        <w:t>63</w:t>
      </w:r>
      <w:r w:rsidR="00E53133">
        <w:t xml:space="preserve"> must be verified: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706"/>
      </w:tblGrid>
      <w:tr w:rsidR="00872C04" w:rsidRPr="00FC781F" w14:paraId="52E63340" w14:textId="77777777" w:rsidTr="00E53133">
        <w:tc>
          <w:tcPr>
            <w:tcW w:w="4634" w:type="pct"/>
          </w:tcPr>
          <w:p w14:paraId="7AEA13F4" w14:textId="54BB287C" w:rsidR="00872C04" w:rsidRPr="00FE4BB5" w:rsidRDefault="00000000" w:rsidP="00A008BD">
            <w:pPr>
              <w:spacing w:before="100" w:after="100"/>
              <w:jc w:val="both"/>
              <w:rPr>
                <w:rFonts w:ascii="Aptos" w:eastAsia="Aptos" w:hAnsi="Aptos" w:cs="Arial"/>
                <w:iCs/>
                <w:sz w:val="20"/>
                <w:szCs w:val="20"/>
              </w:rPr>
            </w:pPr>
            <m:oMathPara>
              <m:oMath>
                <m:f>
                  <m:fPr>
                    <m:ctrlPr>
                      <w:rPr>
                        <w:rFonts w:ascii="Cambria Math" w:eastAsia="Aptos" w:hAnsi="Cambria Math" w:cs="Arial"/>
                        <w:i/>
                        <w:sz w:val="20"/>
                        <w:szCs w:val="20"/>
                      </w:rPr>
                    </m:ctrlPr>
                  </m:fPr>
                  <m:num>
                    <m:r>
                      <w:rPr>
                        <w:rFonts w:ascii="Cambria Math" w:eastAsia="Aptos" w:hAnsi="Cambria Math" w:cs="Arial"/>
                        <w:sz w:val="20"/>
                        <w:szCs w:val="20"/>
                      </w:rPr>
                      <m:t>d</m:t>
                    </m:r>
                  </m:num>
                  <m:den>
                    <m:r>
                      <w:rPr>
                        <w:rFonts w:ascii="Cambria Math" w:eastAsia="Aptos" w:hAnsi="Cambria Math" w:cs="Arial"/>
                        <w:sz w:val="20"/>
                        <w:szCs w:val="20"/>
                      </w:rPr>
                      <m:t>d</m:t>
                    </m:r>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den>
                </m:f>
                <m:r>
                  <w:rPr>
                    <w:rFonts w:ascii="Cambria Math" w:eastAsia="Aptos" w:hAnsi="Cambria Math" w:cs="Arial"/>
                    <w:sz w:val="20"/>
                    <w:szCs w:val="20"/>
                  </w:rPr>
                  <m:t>De</m:t>
                </m:r>
                <m:sSub>
                  <m:sSubPr>
                    <m:ctrlPr>
                      <w:rPr>
                        <w:rFonts w:ascii="Cambria Math" w:eastAsia="Aptos" w:hAnsi="Cambria Math" w:cs="Arial"/>
                        <w:i/>
                        <w:sz w:val="20"/>
                        <w:szCs w:val="20"/>
                      </w:rPr>
                    </m:ctrlPr>
                  </m:sSubPr>
                  <m:e>
                    <m:r>
                      <w:rPr>
                        <w:rFonts w:ascii="Cambria Math" w:eastAsia="Aptos" w:hAnsi="Cambria Math" w:cs="Arial"/>
                        <w:sz w:val="20"/>
                        <w:szCs w:val="20"/>
                      </w:rPr>
                      <m:t>n</m:t>
                    </m:r>
                  </m:e>
                  <m:sub>
                    <m:sSub>
                      <m:sSubPr>
                        <m:ctrlPr>
                          <w:rPr>
                            <w:rFonts w:ascii="Cambria Math" w:eastAsia="Aptos" w:hAnsi="Cambria Math" w:cs="Arial"/>
                            <w:i/>
                            <w:sz w:val="20"/>
                            <w:szCs w:val="20"/>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rPr>
                              <m:t>Q</m:t>
                            </m:r>
                          </m:e>
                        </m:d>
                      </m:e>
                      <m:sub>
                        <m:r>
                          <w:rPr>
                            <w:rFonts w:ascii="Cambria Math" w:eastAsia="Aptos" w:hAnsi="Cambria Math" w:cs="Arial"/>
                            <w:sz w:val="20"/>
                            <w:szCs w:val="20"/>
                          </w:rPr>
                          <m:t>0</m:t>
                        </m:r>
                      </m:sub>
                    </m:sSub>
                  </m:sub>
                </m:sSub>
                <m:r>
                  <w:rPr>
                    <w:rFonts w:ascii="Cambria Math" w:eastAsia="Aptos" w:hAnsi="Cambria Math" w:cs="Arial"/>
                    <w:sz w:val="20"/>
                    <w:szCs w:val="20"/>
                  </w:rPr>
                  <m:t>=0</m:t>
                </m:r>
              </m:oMath>
            </m:oMathPara>
          </w:p>
        </w:tc>
        <w:tc>
          <w:tcPr>
            <w:tcW w:w="366" w:type="pct"/>
            <w:vMerge w:val="restart"/>
            <w:vAlign w:val="center"/>
          </w:tcPr>
          <w:p w14:paraId="010C60B2" w14:textId="4223427C" w:rsidR="00872C04" w:rsidRPr="0097602A" w:rsidRDefault="00872C04" w:rsidP="00A008BD">
            <w:pPr>
              <w:spacing w:before="100" w:after="100"/>
              <w:jc w:val="center"/>
              <w:rPr>
                <w:sz w:val="22"/>
                <w:szCs w:val="22"/>
              </w:rPr>
            </w:pPr>
            <w:r>
              <w:rPr>
                <w:sz w:val="22"/>
                <w:szCs w:val="22"/>
              </w:rPr>
              <w:t>(S</w:t>
            </w:r>
            <w:r w:rsidR="00790D11">
              <w:rPr>
                <w:sz w:val="22"/>
                <w:szCs w:val="22"/>
              </w:rPr>
              <w:t>63</w:t>
            </w:r>
            <w:r>
              <w:rPr>
                <w:sz w:val="22"/>
                <w:szCs w:val="22"/>
              </w:rPr>
              <w:t>)</w:t>
            </w:r>
          </w:p>
        </w:tc>
      </w:tr>
      <w:tr w:rsidR="00872C04" w:rsidRPr="00FC781F" w14:paraId="3077ED79" w14:textId="77777777" w:rsidTr="00E53133">
        <w:tc>
          <w:tcPr>
            <w:tcW w:w="4634" w:type="pct"/>
          </w:tcPr>
          <w:p w14:paraId="1F5028A7" w14:textId="5174EE83" w:rsidR="00872C04" w:rsidRDefault="00000000" w:rsidP="00A008BD">
            <w:pPr>
              <w:spacing w:before="100" w:after="100"/>
              <w:jc w:val="both"/>
              <w:rPr>
                <w:rFonts w:ascii="Aptos" w:eastAsia="Aptos" w:hAnsi="Aptos" w:cs="Arial"/>
                <w:sz w:val="20"/>
                <w:szCs w:val="20"/>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d>
                  <m:dPr>
                    <m:ctrlPr>
                      <w:rPr>
                        <w:rFonts w:ascii="Cambria Math" w:eastAsia="Aptos" w:hAnsi="Cambria Math" w:cs="Arial"/>
                        <w:i/>
                        <w:iCs/>
                        <w:sz w:val="20"/>
                        <w:szCs w:val="20"/>
                        <w:lang w:val="it-IT"/>
                      </w:rPr>
                    </m:ctrlPr>
                  </m:dPr>
                  <m:e>
                    <m:r>
                      <w:rPr>
                        <w:rFonts w:ascii="Cambria Math" w:eastAsia="Aptos" w:hAnsi="Cambria Math" w:cs="Arial"/>
                        <w:sz w:val="20"/>
                        <w:szCs w:val="20"/>
                        <w:lang w:val="it-IT"/>
                      </w:rPr>
                      <m:t>α</m:t>
                    </m:r>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0.99×</m:t>
                        </m:r>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A</m:t>
                                </m:r>
                              </m:e>
                            </m:d>
                          </m:e>
                          <m:sub>
                            <m:r>
                              <w:rPr>
                                <w:rFonts w:ascii="Cambria Math" w:eastAsia="Aptos" w:hAnsi="Cambria Math" w:cs="Arial"/>
                                <w:sz w:val="20"/>
                                <w:szCs w:val="20"/>
                                <w:lang w:val="it-IT"/>
                              </w:rPr>
                              <m:t>0</m:t>
                            </m:r>
                          </m:sub>
                        </m:sSub>
                      </m:num>
                      <m:den>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-0.99</m:t>
                        </m:r>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A</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m:t>
                        </m:r>
                      </m:den>
                    </m:f>
                    <m:r>
                      <w:rPr>
                        <w:rFonts w:ascii="Cambria Math" w:eastAsia="Aptos" w:hAnsi="Cambria Math" w:cs="Arial"/>
                        <w:sz w:val="20"/>
                        <w:szCs w:val="20"/>
                        <w:lang w:val="it-IT"/>
                      </w:rPr>
                      <m:t>+β</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rPr>
                              <m:t>0.99</m:t>
                            </m:r>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lang w:val="it-IT"/>
                                  </w:rPr>
                                  <m:t>A</m:t>
                                </m:r>
                              </m:e>
                            </m:d>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Q</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lang w:val="it-IT"/>
                          </w:rPr>
                          <m:t>+γ)</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Q</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lang w:val="it-IT"/>
                          </w:rPr>
                          <m:t>+γ-0.99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lang w:val="it-IT"/>
                          </w:rPr>
                          <m:t>)</m:t>
                        </m:r>
                      </m:den>
                    </m:f>
                  </m:e>
                </m:d>
                <m:r>
                  <w:rPr>
                    <w:rFonts w:ascii="Cambria Math" w:eastAsia="Aptos" w:hAnsi="Cambria Math" w:cs="Arial"/>
                    <w:sz w:val="20"/>
                    <w:szCs w:val="20"/>
                    <w:lang w:val="it-IT"/>
                  </w:rPr>
                  <m:t>=0</m:t>
                </m:r>
              </m:oMath>
            </m:oMathPara>
          </w:p>
        </w:tc>
        <w:tc>
          <w:tcPr>
            <w:tcW w:w="366" w:type="pct"/>
            <w:vMerge/>
            <w:vAlign w:val="center"/>
          </w:tcPr>
          <w:p w14:paraId="61345A45" w14:textId="45BD6CF2" w:rsidR="00872C04" w:rsidRPr="0097602A" w:rsidRDefault="00872C04" w:rsidP="00A008BD">
            <w:pPr>
              <w:spacing w:before="100" w:after="100"/>
              <w:jc w:val="center"/>
              <w:rPr>
                <w:sz w:val="22"/>
                <w:szCs w:val="22"/>
              </w:rPr>
            </w:pPr>
          </w:p>
        </w:tc>
      </w:tr>
      <w:tr w:rsidR="00872C04" w:rsidRPr="00FC781F" w14:paraId="293ED3C4" w14:textId="77777777" w:rsidTr="00E53133">
        <w:tc>
          <w:tcPr>
            <w:tcW w:w="4634" w:type="pct"/>
          </w:tcPr>
          <w:p w14:paraId="43132B98" w14:textId="28B1846A" w:rsidR="00872C04" w:rsidRDefault="00872C04" w:rsidP="00A008BD">
            <w:pPr>
              <w:spacing w:before="100" w:after="100"/>
              <w:jc w:val="both"/>
              <w:rPr>
                <w:rFonts w:ascii="Aptos" w:eastAsia="Aptos" w:hAnsi="Aptos" w:cs="Arial"/>
                <w:iCs/>
                <w:sz w:val="20"/>
                <w:szCs w:val="20"/>
                <w:lang w:val="it-IT"/>
              </w:rPr>
            </w:pPr>
            <m:oMathPara>
              <m:oMath>
                <m:r>
                  <w:rPr>
                    <w:rFonts w:ascii="Cambria Math" w:eastAsia="Aptos" w:hAnsi="Cambria Math" w:cs="Arial"/>
                    <w:sz w:val="20"/>
                    <w:szCs w:val="20"/>
                    <w:lang w:val="it-IT"/>
                  </w:rPr>
                  <m:t>α</m:t>
                </m:r>
                <m:f>
                  <m:fPr>
                    <m:ctrlPr>
                      <w:rPr>
                        <w:rFonts w:ascii="Cambria Math" w:eastAsia="Aptos" w:hAnsi="Cambria Math" w:cs="Arial"/>
                        <w:i/>
                        <w:iCs/>
                        <w:sz w:val="20"/>
                        <w:szCs w:val="20"/>
                        <w:lang w:val="it-IT"/>
                      </w:rPr>
                    </m:ctrlPr>
                  </m:fPr>
                  <m:num>
                    <m:r>
                      <w:rPr>
                        <w:rFonts w:ascii="Cambria Math" w:eastAsia="Aptos" w:hAnsi="Cambria Math" w:cs="Arial"/>
                        <w:sz w:val="20"/>
                        <w:szCs w:val="20"/>
                        <w:lang w:val="it-IT"/>
                      </w:rPr>
                      <m:t>0.99×</m:t>
                    </m:r>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A</m:t>
                            </m:r>
                          </m:e>
                        </m:d>
                      </m:e>
                      <m:sub>
                        <m:r>
                          <w:rPr>
                            <w:rFonts w:ascii="Cambria Math" w:eastAsia="Aptos" w:hAnsi="Cambria Math" w:cs="Arial"/>
                            <w:sz w:val="20"/>
                            <w:szCs w:val="20"/>
                            <w:lang w:val="it-IT"/>
                          </w:rPr>
                          <m:t>0</m:t>
                        </m:r>
                      </m:sub>
                    </m:sSub>
                  </m:num>
                  <m:den>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m:t>
                    </m:r>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Q</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-0.99</m:t>
                    </m:r>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iCs/>
                                <w:sz w:val="20"/>
                                <w:szCs w:val="20"/>
                                <w:lang w:val="it-IT"/>
                              </w:rPr>
                            </m:ctrlPr>
                          </m:dPr>
                          <m:e>
                            <m:r>
                              <w:rPr>
                                <w:rFonts w:ascii="Cambria Math" w:eastAsia="Aptos" w:hAnsi="Cambria Math" w:cs="Arial"/>
                                <w:sz w:val="20"/>
                                <w:szCs w:val="20"/>
                                <w:lang w:val="it-IT"/>
                              </w:rPr>
                              <m:t>A</m:t>
                            </m:r>
                          </m:e>
                        </m:d>
                      </m:e>
                      <m:sub>
                        <m:r>
                          <w:rPr>
                            <w:rFonts w:ascii="Cambria Math" w:eastAsia="Aptos" w:hAnsi="Cambria Math" w:cs="Arial"/>
                            <w:sz w:val="20"/>
                            <w:szCs w:val="20"/>
                            <w:lang w:val="it-IT"/>
                          </w:rPr>
                          <m:t>0</m:t>
                        </m:r>
                      </m:sub>
                    </m:sSub>
                    <m:r>
                      <w:rPr>
                        <w:rFonts w:ascii="Cambria Math" w:eastAsia="Aptos" w:hAnsi="Cambria Math" w:cs="Arial"/>
                        <w:sz w:val="20"/>
                        <w:szCs w:val="20"/>
                        <w:lang w:val="it-IT"/>
                      </w:rPr>
                      <m:t>)</m:t>
                    </m:r>
                  </m:den>
                </m:f>
                <m:r>
                  <w:rPr>
                    <w:rFonts w:ascii="Cambria Math" w:eastAsia="Aptos" w:hAnsi="Cambria Math" w:cs="Arial"/>
                    <w:sz w:val="20"/>
                    <w:szCs w:val="20"/>
                    <w:lang w:val="it-IT"/>
                  </w:rPr>
                  <m:t>+β</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rPr>
                          <m:t>0.99</m:t>
                        </m:r>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d>
                          <m:dPr>
                            <m:begChr m:val="["/>
                            <m:endChr m:val="]"/>
                            <m:ctrlPr>
                              <w:rPr>
                                <w:rFonts w:ascii="Cambria Math" w:eastAsia="Aptos" w:hAnsi="Cambria Math" w:cs="Arial"/>
                                <w:i/>
                                <w:sz w:val="20"/>
                                <w:szCs w:val="20"/>
                              </w:rPr>
                            </m:ctrlPr>
                          </m:dPr>
                          <m:e>
                            <m:r>
                              <w:rPr>
                                <w:rFonts w:ascii="Cambria Math" w:eastAsia="Aptos" w:hAnsi="Cambria Math" w:cs="Arial"/>
                                <w:sz w:val="20"/>
                                <w:szCs w:val="20"/>
                                <w:lang w:val="it-IT"/>
                              </w:rPr>
                              <m:t>A</m:t>
                            </m:r>
                          </m:e>
                        </m:d>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Q</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lang w:val="it-IT"/>
                      </w:rPr>
                      <m:t>+γ)</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Q</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lang w:val="it-IT"/>
                      </w:rPr>
                      <m:t>+γ-0.99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r>
                          <w:rPr>
                            <w:rFonts w:ascii="Cambria Math" w:eastAsia="Aptos" w:hAnsi="Cambria Math" w:cs="Arial"/>
                            <w:sz w:val="20"/>
                            <w:szCs w:val="20"/>
                          </w:rPr>
                          <m:t>]</m:t>
                        </m:r>
                      </m:e>
                      <m:sub>
                        <m:r>
                          <w:rPr>
                            <w:rFonts w:ascii="Cambria Math" w:eastAsia="Aptos" w:hAnsi="Cambria Math" w:cs="Arial"/>
                            <w:sz w:val="20"/>
                            <w:szCs w:val="20"/>
                          </w:rPr>
                          <m:t>0</m:t>
                        </m:r>
                      </m:sub>
                    </m:sSub>
                    <m:r>
                      <w:rPr>
                        <w:rFonts w:ascii="Cambria Math" w:eastAsia="Aptos" w:hAnsi="Cambria Math" w:cs="Arial"/>
                        <w:sz w:val="20"/>
                        <w:szCs w:val="20"/>
                        <w:lang w:val="it-IT"/>
                      </w:rPr>
                      <m:t>)</m:t>
                    </m:r>
                  </m:den>
                </m:f>
                <m:r>
                  <w:rPr>
                    <w:rFonts w:ascii="Cambria Math" w:eastAsia="Aptos" w:hAnsi="Cambria Math" w:cs="Arial"/>
                    <w:sz w:val="20"/>
                    <w:szCs w:val="20"/>
                    <w:lang w:val="it-IT"/>
                  </w:rPr>
                  <m:t>=0</m:t>
                </m:r>
              </m:oMath>
            </m:oMathPara>
          </w:p>
        </w:tc>
        <w:tc>
          <w:tcPr>
            <w:tcW w:w="366" w:type="pct"/>
            <w:vMerge/>
            <w:vAlign w:val="center"/>
          </w:tcPr>
          <w:p w14:paraId="517C5111" w14:textId="5606E8EB" w:rsidR="00872C04" w:rsidRDefault="00872C04" w:rsidP="00A008BD">
            <w:pPr>
              <w:spacing w:before="100" w:after="100"/>
              <w:jc w:val="center"/>
              <w:rPr>
                <w:sz w:val="22"/>
                <w:szCs w:val="22"/>
              </w:rPr>
            </w:pPr>
          </w:p>
        </w:tc>
      </w:tr>
    </w:tbl>
    <w:p w14:paraId="5BE2A6B9" w14:textId="7BAF1AC8" w:rsidR="007B3F87" w:rsidRDefault="0002324B" w:rsidP="0020384E">
      <w:pPr>
        <w:jc w:val="both"/>
      </w:pPr>
      <w:r w:rsidRPr="0002324B">
        <w:t xml:space="preserve">Although </w:t>
      </w:r>
      <w:r>
        <w:t>equation S</w:t>
      </w:r>
      <w:r w:rsidR="00790D11">
        <w:t>63</w:t>
      </w:r>
      <w:r w:rsidRPr="0002324B">
        <w:t xml:space="preserve"> can, in principle, be solved analytically using the quadratic formula, the resulting expression is very complicated and difficult to work with, so we preferred to determine the maximum numerically for simplicity and practical usability.</w:t>
      </w:r>
      <w:r w:rsidR="00883F77">
        <w:t xml:space="preserve"> To this purpose, we </w:t>
      </w:r>
      <w:r w:rsidR="006878DD">
        <w:t>developed</w:t>
      </w:r>
      <w:r w:rsidR="00883F77">
        <w:t xml:space="preserve"> a numerical calculator </w:t>
      </w:r>
      <w:r w:rsidR="006D1799">
        <w:t xml:space="preserve">in python </w:t>
      </w:r>
      <w:r w:rsidR="00883F77">
        <w:t>for calculating Φ</w:t>
      </w:r>
      <w:r w:rsidR="00883F77" w:rsidRPr="00FC603A">
        <w:rPr>
          <w:vertAlign w:val="subscript"/>
        </w:rPr>
        <w:t>B</w:t>
      </w:r>
      <w:r w:rsidR="00883F77">
        <w:t xml:space="preserve"> </w:t>
      </w:r>
      <w:r w:rsidR="006D1799">
        <w:t>for different values of [Q]</w:t>
      </w:r>
      <w:r w:rsidR="006D1799" w:rsidRPr="006D1799">
        <w:rPr>
          <w:vertAlign w:val="subscript"/>
        </w:rPr>
        <w:t>0</w:t>
      </w:r>
      <w:r w:rsidR="006D1799">
        <w:t xml:space="preserve"> employed</w:t>
      </w:r>
      <w:r w:rsidR="00282B8B">
        <w:t xml:space="preserve"> in a certain range</w:t>
      </w:r>
      <w:r w:rsidR="006878DD">
        <w:t xml:space="preserve"> (Jupiter notebook </w:t>
      </w:r>
      <w:r w:rsidR="00B56508" w:rsidRPr="00CD312D">
        <w:rPr>
          <w:i/>
          <w:iCs/>
        </w:rPr>
        <w:t>2_Finding-the-optimal-Q0-for-a-photoreaction.ipynb</w:t>
      </w:r>
      <w:r w:rsidR="00DD4D1F" w:rsidRPr="00DD4D1F">
        <w:rPr>
          <w:rFonts w:eastAsiaTheme="minorEastAsia"/>
          <w:iCs/>
        </w:rPr>
        <w:t>)</w:t>
      </w:r>
      <w:r w:rsidR="006D1799">
        <w:t>. The python script needs as input the kinetic constants</w:t>
      </w:r>
      <w:r w:rsidR="00550568">
        <w:t xml:space="preserve">, </w:t>
      </w:r>
      <w:r w:rsidR="00282B8B">
        <w:t xml:space="preserve">the </w:t>
      </w:r>
      <w:r w:rsidR="006D1799">
        <w:t>cage escape efficiencies</w:t>
      </w:r>
      <w:r w:rsidR="00550568">
        <w:t xml:space="preserve"> and the range of [Q]</w:t>
      </w:r>
      <w:r w:rsidR="00550568" w:rsidRPr="00550568">
        <w:rPr>
          <w:vertAlign w:val="subscript"/>
        </w:rPr>
        <w:t>0</w:t>
      </w:r>
      <w:r w:rsidR="00550568">
        <w:t xml:space="preserve"> that should be analysed. It will then yield a </w:t>
      </w:r>
      <w:r w:rsidR="00282B8B">
        <w:t>Φ</w:t>
      </w:r>
      <w:r w:rsidR="00282B8B" w:rsidRPr="00FC603A">
        <w:rPr>
          <w:vertAlign w:val="subscript"/>
        </w:rPr>
        <w:t>B</w:t>
      </w:r>
      <w:r w:rsidR="00282B8B">
        <w:rPr>
          <w:vertAlign w:val="subscript"/>
        </w:rPr>
        <w:t xml:space="preserve"> </w:t>
      </w:r>
      <w:r w:rsidR="00282B8B">
        <w:t>curve as a function of [Q]</w:t>
      </w:r>
      <w:r w:rsidR="00282B8B" w:rsidRPr="006D1799">
        <w:rPr>
          <w:vertAlign w:val="subscript"/>
        </w:rPr>
        <w:t>0</w:t>
      </w:r>
      <w:r w:rsidR="0020384E" w:rsidRPr="0020384E">
        <w:t xml:space="preserve">, </w:t>
      </w:r>
      <w:r w:rsidR="0020384E">
        <w:t>indicating what are the optimal conditions to obtain a high photoreaction quantum yield.</w:t>
      </w:r>
      <w:r w:rsidR="00282B8B">
        <w:t xml:space="preserve"> </w:t>
      </w:r>
    </w:p>
    <w:p w14:paraId="4812553D" w14:textId="71C7074A" w:rsidR="00E53133" w:rsidRDefault="0020384E" w:rsidP="00F93157">
      <w:pPr>
        <w:spacing w:before="100"/>
        <w:jc w:val="both"/>
      </w:pPr>
      <w:r>
        <w:t>Although a closed-form solution is not found, a useful information can be extracted by equation S</w:t>
      </w:r>
      <w:r w:rsidR="00DD4D1F">
        <w:t>63</w:t>
      </w:r>
      <w:r>
        <w:t>.</w:t>
      </w:r>
      <w:r w:rsidR="00D132EF">
        <w:t xml:space="preserve"> </w:t>
      </w:r>
      <w:r>
        <w:t>A</w:t>
      </w:r>
      <w:r w:rsidR="00D132EF">
        <w:t xml:space="preserve">ccording to their definitions (eq. 38-39), </w:t>
      </w:r>
      <w:r w:rsidR="00C25576">
        <w:t>α is always positive while β can be both positive and negative.</w:t>
      </w:r>
      <w:r w:rsidR="00DC753F">
        <w:t xml:space="preserve"> The terms that α and β multiply to in equation S</w:t>
      </w:r>
      <w:r w:rsidR="00DD4D1F">
        <w:t>63</w:t>
      </w:r>
      <w:r w:rsidR="00DC753F">
        <w:t xml:space="preserve"> are always positive</w:t>
      </w:r>
      <w:r w:rsidR="009D74F6">
        <w:rPr>
          <w:rStyle w:val="FootnoteReference"/>
        </w:rPr>
        <w:footnoteReference w:id="2"/>
      </w:r>
      <w:r w:rsidR="004C6E77">
        <w:t xml:space="preserve">. Therefore, </w:t>
      </w:r>
      <w:r>
        <w:t>S</w:t>
      </w:r>
      <w:r w:rsidR="00DD4D1F">
        <w:t>63</w:t>
      </w:r>
      <w:r>
        <w:t xml:space="preserve"> can only have a solution if </w:t>
      </w:r>
      <w:r w:rsidR="00A649D9">
        <w:t>β&lt;0: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706"/>
      </w:tblGrid>
      <w:tr w:rsidR="00464517" w14:paraId="1DF88D08" w14:textId="77777777" w:rsidTr="00A008BD">
        <w:tc>
          <w:tcPr>
            <w:tcW w:w="4634" w:type="pct"/>
          </w:tcPr>
          <w:p w14:paraId="32729798" w14:textId="461D137A" w:rsidR="00464517" w:rsidRDefault="00000000" w:rsidP="00A008BD">
            <w:pPr>
              <w:spacing w:before="100" w:after="100"/>
              <w:jc w:val="both"/>
              <w:rPr>
                <w:rFonts w:ascii="Aptos" w:eastAsia="Aptos" w:hAnsi="Aptos" w:cs="Arial"/>
                <w:iCs/>
                <w:sz w:val="20"/>
                <w:szCs w:val="20"/>
                <w:lang w:val="it-IT"/>
              </w:rPr>
            </w:pPr>
            <m:oMathPara>
              <m:oMath>
                <m:f>
                  <m:fPr>
                    <m:ctrlPr>
                      <w:rPr>
                        <w:rFonts w:ascii="Cambria Math" w:eastAsia="Aptos" w:hAnsi="Cambria Math" w:cs="Arial"/>
                        <w:i/>
                        <w:iCs/>
                        <w:sz w:val="20"/>
                        <w:szCs w:val="20"/>
                      </w:rPr>
                    </m:ctrlPr>
                  </m:fPr>
                  <m:num>
                    <m:sSup>
                      <m:sSupPr>
                        <m:ctrlPr>
                          <w:rPr>
                            <w:rFonts w:ascii="Cambria Math" w:eastAsia="Aptos" w:hAnsi="Cambria Math" w:cs="Arial"/>
                            <w:i/>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r>
                  <w:rPr>
                    <w:rFonts w:ascii="Cambria Math" w:eastAsia="Aptos" w:hAnsi="Cambria Math" w:cs="Arial"/>
                    <w:sz w:val="20"/>
                    <w:szCs w:val="20"/>
                  </w:rPr>
                  <m:t>-</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den>
                </m:f>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num>
                  <m:den>
                    <m:sSubSup>
                      <m:sSubSupPr>
                        <m:ctrlPr>
                          <w:rPr>
                            <w:rFonts w:ascii="Cambria Math" w:eastAsia="Aptos" w:hAnsi="Cambria Math" w:cs="Arial"/>
                            <w:i/>
                            <w:iCs/>
                            <w:sz w:val="20"/>
                            <w:szCs w:val="20"/>
                          </w:rPr>
                        </m:ctrlPr>
                      </m:sSubSupPr>
                      <m:e>
                        <m:r>
                          <w:rPr>
                            <w:rFonts w:ascii="Cambria Math" w:eastAsia="Aptos" w:hAnsi="Cambria Math" w:cs="Arial"/>
                            <w:sz w:val="20"/>
                            <w:szCs w:val="20"/>
                          </w:rPr>
                          <m:t>η</m:t>
                        </m:r>
                      </m:e>
                      <m:sub>
                        <m:r>
                          <w:rPr>
                            <w:rFonts w:ascii="Cambria Math" w:eastAsia="Aptos" w:hAnsi="Cambria Math" w:cs="Arial"/>
                            <w:sz w:val="20"/>
                            <w:szCs w:val="20"/>
                          </w:rPr>
                          <m:t>ceS</m:t>
                        </m:r>
                      </m:sub>
                      <m:sup>
                        <m:r>
                          <w:rPr>
                            <w:rFonts w:ascii="Cambria Math" w:eastAsia="Aptos" w:hAnsi="Cambria Math" w:cs="Arial"/>
                            <w:sz w:val="20"/>
                            <w:szCs w:val="20"/>
                          </w:rPr>
                          <m:t>2</m:t>
                        </m:r>
                      </m:sup>
                    </m:sSubSup>
                  </m:den>
                </m:f>
                <m:r>
                  <w:rPr>
                    <w:rFonts w:ascii="Cambria Math" w:eastAsia="Aptos" w:hAnsi="Cambria Math" w:cs="Arial"/>
                    <w:sz w:val="20"/>
                    <w:szCs w:val="20"/>
                  </w:rPr>
                  <m:t>-</m:t>
                </m:r>
                <m:f>
                  <m:fPr>
                    <m:ctrlPr>
                      <w:rPr>
                        <w:rFonts w:ascii="Cambria Math" w:eastAsia="Aptos" w:hAnsi="Cambria Math" w:cs="Arial"/>
                        <w:i/>
                        <w:iCs/>
                        <w:sz w:val="20"/>
                        <w:szCs w:val="20"/>
                      </w:rPr>
                    </m:ctrlPr>
                  </m:fPr>
                  <m:num>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r>
                  <w:rPr>
                    <w:rFonts w:ascii="Cambria Math" w:eastAsia="Aptos" w:hAnsi="Cambria Math" w:cs="Arial"/>
                    <w:sz w:val="20"/>
                    <w:szCs w:val="20"/>
                  </w:rPr>
                  <m:t>&lt;0</m:t>
                </m:r>
              </m:oMath>
            </m:oMathPara>
          </w:p>
        </w:tc>
        <w:tc>
          <w:tcPr>
            <w:tcW w:w="366" w:type="pct"/>
            <w:vMerge w:val="restart"/>
            <w:vAlign w:val="center"/>
          </w:tcPr>
          <w:p w14:paraId="712E72D7" w14:textId="4A638167" w:rsidR="00464517" w:rsidRDefault="00464517" w:rsidP="00A008BD">
            <w:pPr>
              <w:spacing w:before="100" w:after="100"/>
              <w:jc w:val="center"/>
              <w:rPr>
                <w:sz w:val="22"/>
                <w:szCs w:val="22"/>
              </w:rPr>
            </w:pPr>
            <w:r>
              <w:rPr>
                <w:sz w:val="22"/>
                <w:szCs w:val="22"/>
              </w:rPr>
              <w:t>(S</w:t>
            </w:r>
            <w:r w:rsidR="0018583B">
              <w:rPr>
                <w:sz w:val="22"/>
                <w:szCs w:val="22"/>
              </w:rPr>
              <w:t>64</w:t>
            </w:r>
            <w:r>
              <w:rPr>
                <w:sz w:val="22"/>
                <w:szCs w:val="22"/>
              </w:rPr>
              <w:t>)</w:t>
            </w:r>
          </w:p>
        </w:tc>
      </w:tr>
      <w:tr w:rsidR="00464517" w14:paraId="601DF0A6" w14:textId="77777777" w:rsidTr="00A008BD">
        <w:tc>
          <w:tcPr>
            <w:tcW w:w="4634" w:type="pct"/>
          </w:tcPr>
          <w:p w14:paraId="01704067" w14:textId="001317AF" w:rsidR="00464517" w:rsidRPr="00345F1C" w:rsidRDefault="00000000" w:rsidP="00A008BD">
            <w:pPr>
              <w:spacing w:before="100" w:after="100"/>
              <w:jc w:val="both"/>
              <w:rPr>
                <w:rFonts w:ascii="Aptos" w:eastAsia="Aptos" w:hAnsi="Aptos" w:cs="Arial"/>
                <w:iCs/>
                <w:sz w:val="20"/>
                <w:szCs w:val="20"/>
              </w:rPr>
            </w:pPr>
            <m:oMathPara>
              <m:oMath>
                <m:f>
                  <m:fPr>
                    <m:ctrlPr>
                      <w:rPr>
                        <w:rFonts w:ascii="Cambria Math" w:eastAsia="Aptos" w:hAnsi="Cambria Math" w:cs="Arial"/>
                        <w:i/>
                        <w:iCs/>
                        <w:sz w:val="20"/>
                        <w:szCs w:val="20"/>
                      </w:rPr>
                    </m:ctrlPr>
                  </m:fPr>
                  <m:num>
                    <m:r>
                      <w:rPr>
                        <w:rFonts w:ascii="Cambria Math" w:eastAsia="Aptos" w:hAnsi="Cambria Math" w:cs="Arial"/>
                        <w:sz w:val="20"/>
                        <w:szCs w:val="20"/>
                      </w:rPr>
                      <m:t>1</m:t>
                    </m:r>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d>
                  <m:dPr>
                    <m:begChr m:val="["/>
                    <m:endChr m:val="]"/>
                    <m:ctrlPr>
                      <w:rPr>
                        <w:rFonts w:ascii="Cambria Math" w:eastAsia="Aptos" w:hAnsi="Cambria Math" w:cs="Arial"/>
                        <w:i/>
                        <w:sz w:val="20"/>
                        <w:szCs w:val="20"/>
                      </w:rPr>
                    </m:ctrlPr>
                  </m:dPr>
                  <m:e>
                    <m:sSup>
                      <m:sSupPr>
                        <m:ctrlPr>
                          <w:rPr>
                            <w:rFonts w:ascii="Cambria Math" w:eastAsia="Aptos" w:hAnsi="Cambria Math" w:cs="Arial"/>
                            <w:i/>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d>
                      <m:dPr>
                        <m:ctrlPr>
                          <w:rPr>
                            <w:rFonts w:ascii="Cambria Math" w:eastAsia="Aptos" w:hAnsi="Cambria Math" w:cs="Arial"/>
                            <w:i/>
                            <w:iCs/>
                            <w:sz w:val="20"/>
                            <w:szCs w:val="20"/>
                          </w:rPr>
                        </m:ctrlPr>
                      </m:dPr>
                      <m:e>
                        <m:r>
                          <w:rPr>
                            <w:rFonts w:ascii="Cambria Math" w:eastAsia="Aptos" w:hAnsi="Cambria Math" w:cs="Arial"/>
                            <w:sz w:val="20"/>
                            <w:szCs w:val="20"/>
                          </w:rPr>
                          <m:t>1-</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e>
                    </m:d>
                  </m:e>
                </m:d>
                <m:r>
                  <w:rPr>
                    <w:rFonts w:ascii="Cambria Math" w:eastAsia="Aptos" w:hAnsi="Cambria Math" w:cs="Arial"/>
                    <w:sz w:val="20"/>
                    <w:szCs w:val="20"/>
                  </w:rPr>
                  <m:t>&lt;</m:t>
                </m:r>
                <m:f>
                  <m:fPr>
                    <m:ctrlPr>
                      <w:rPr>
                        <w:rFonts w:ascii="Cambria Math" w:eastAsia="Aptos" w:hAnsi="Cambria Math" w:cs="Arial"/>
                        <w:i/>
                        <w:iCs/>
                        <w:sz w:val="20"/>
                        <w:szCs w:val="20"/>
                      </w:rPr>
                    </m:ctrlPr>
                  </m:fPr>
                  <m:num>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oMath>
            </m:oMathPara>
          </w:p>
        </w:tc>
        <w:tc>
          <w:tcPr>
            <w:tcW w:w="366" w:type="pct"/>
            <w:vMerge/>
            <w:vAlign w:val="center"/>
          </w:tcPr>
          <w:p w14:paraId="4A63576E" w14:textId="77777777" w:rsidR="00464517" w:rsidRDefault="00464517" w:rsidP="00A008BD">
            <w:pPr>
              <w:spacing w:before="100" w:after="100"/>
              <w:jc w:val="center"/>
              <w:rPr>
                <w:sz w:val="22"/>
                <w:szCs w:val="22"/>
              </w:rPr>
            </w:pPr>
          </w:p>
        </w:tc>
      </w:tr>
    </w:tbl>
    <w:p w14:paraId="268409A4" w14:textId="43AD6DDE" w:rsidR="00A649D9" w:rsidRDefault="00464517" w:rsidP="00F93157">
      <w:pPr>
        <w:spacing w:before="100"/>
        <w:jc w:val="both"/>
      </w:pPr>
      <w:r>
        <w:t>Under the assumption k</w:t>
      </w:r>
      <w:r w:rsidRPr="00A0423C">
        <w:rPr>
          <w:vertAlign w:val="superscript"/>
        </w:rPr>
        <w:t>S,0</w:t>
      </w:r>
      <w:r>
        <w:t>+k</w:t>
      </w:r>
      <w:r w:rsidRPr="00A0423C">
        <w:rPr>
          <w:vertAlign w:val="subscript"/>
        </w:rPr>
        <w:t>isc</w:t>
      </w:r>
      <w:r>
        <w:t>&gt;k</w:t>
      </w:r>
      <w:r w:rsidRPr="00A0423C">
        <w:rPr>
          <w:vertAlign w:val="superscript"/>
        </w:rPr>
        <w:t>T,0</w:t>
      </w:r>
      <w:r>
        <w:t>+k</w:t>
      </w:r>
      <w:r w:rsidR="00A0423C" w:rsidRPr="00A0423C">
        <w:rPr>
          <w:vertAlign w:val="subscript"/>
        </w:rPr>
        <w:t>risc</w:t>
      </w:r>
      <w:r w:rsidR="00A0423C">
        <w:t xml:space="preserve">, which is always true for commonly employed TADF chromophores, </w:t>
      </w:r>
      <w:r w:rsidR="00FC5934">
        <w:t>condition</w:t>
      </w:r>
      <w:r w:rsidR="00A0423C">
        <w:t xml:space="preserve"> S</w:t>
      </w:r>
      <w:r w:rsidR="0018583B">
        <w:t>64</w:t>
      </w:r>
      <w:r w:rsidR="00A0423C">
        <w:t xml:space="preserve"> is </w:t>
      </w:r>
      <w:r w:rsidR="00FC5934">
        <w:t>equivalent to condition 42</w:t>
      </w:r>
      <w:r w:rsidR="008D1A7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706"/>
      </w:tblGrid>
      <w:tr w:rsidR="008D1A7B" w14:paraId="5728A606" w14:textId="77777777" w:rsidTr="00A008BD">
        <w:tc>
          <w:tcPr>
            <w:tcW w:w="4634" w:type="pct"/>
          </w:tcPr>
          <w:p w14:paraId="5D9FA544" w14:textId="77777777" w:rsidR="00CF44A0" w:rsidRPr="00CF44A0" w:rsidRDefault="00000000" w:rsidP="00A008BD">
            <w:pPr>
              <w:spacing w:before="100" w:after="100"/>
              <w:jc w:val="both"/>
              <w:rPr>
                <w:rFonts w:eastAsiaTheme="minorEastAsia"/>
                <w:iCs/>
                <w:sz w:val="20"/>
                <w:szCs w:val="20"/>
              </w:rPr>
            </w:pPr>
            <m:oMathPara>
              <m:oMath>
                <m:f>
                  <m:fPr>
                    <m:ctrlPr>
                      <w:rPr>
                        <w:rFonts w:ascii="Cambria Math" w:eastAsia="Aptos" w:hAnsi="Cambria Math" w:cs="Arial"/>
                        <w:i/>
                        <w:iCs/>
                        <w:sz w:val="20"/>
                        <w:szCs w:val="20"/>
                      </w:rPr>
                    </m:ctrlPr>
                  </m:fPr>
                  <m:num>
                    <m:r>
                      <w:rPr>
                        <w:rFonts w:ascii="Cambria Math" w:eastAsia="Aptos" w:hAnsi="Cambria Math" w:cs="Arial"/>
                        <w:sz w:val="20"/>
                        <w:szCs w:val="20"/>
                      </w:rPr>
                      <m:t>1</m:t>
                    </m:r>
                  </m:num>
                  <m:den>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d>
                  <m:dPr>
                    <m:begChr m:val="["/>
                    <m:endChr m:val="]"/>
                    <m:ctrlPr>
                      <w:rPr>
                        <w:rFonts w:ascii="Cambria Math" w:eastAsia="Aptos" w:hAnsi="Cambria Math" w:cs="Arial"/>
                        <w:i/>
                        <w:sz w:val="20"/>
                        <w:szCs w:val="20"/>
                      </w:rPr>
                    </m:ctrlPr>
                  </m:dPr>
                  <m:e>
                    <m:sSup>
                      <m:sSupPr>
                        <m:ctrlPr>
                          <w:rPr>
                            <w:rFonts w:ascii="Cambria Math" w:eastAsia="Aptos" w:hAnsi="Cambria Math" w:cs="Arial"/>
                            <w:i/>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d>
                      <m:dPr>
                        <m:ctrlPr>
                          <w:rPr>
                            <w:rFonts w:ascii="Cambria Math" w:eastAsia="Aptos" w:hAnsi="Cambria Math" w:cs="Arial"/>
                            <w:i/>
                            <w:iCs/>
                            <w:sz w:val="20"/>
                            <w:szCs w:val="20"/>
                          </w:rPr>
                        </m:ctrlPr>
                      </m:dPr>
                      <m:e>
                        <m:r>
                          <w:rPr>
                            <w:rFonts w:ascii="Cambria Math" w:eastAsia="Aptos" w:hAnsi="Cambria Math" w:cs="Arial"/>
                            <w:sz w:val="20"/>
                            <w:szCs w:val="20"/>
                          </w:rPr>
                          <m:t>1-</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e>
                    </m:d>
                  </m:e>
                </m:d>
                <m:r>
                  <w:rPr>
                    <w:rFonts w:ascii="Cambria Math" w:eastAsia="Aptos" w:hAnsi="Cambria Math" w:cs="Arial"/>
                    <w:sz w:val="20"/>
                    <w:szCs w:val="20"/>
                  </w:rPr>
                  <m:t>&lt;</m:t>
                </m:r>
                <m:f>
                  <m:fPr>
                    <m:ctrlPr>
                      <w:rPr>
                        <w:rFonts w:ascii="Cambria Math" w:eastAsia="Aptos" w:hAnsi="Cambria Math" w:cs="Arial"/>
                        <w:i/>
                        <w:iCs/>
                        <w:sz w:val="20"/>
                        <w:szCs w:val="20"/>
                      </w:rPr>
                    </m:ctrlPr>
                  </m:fPr>
                  <m:num>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num>
                  <m:den>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sSup>
                      <m:sSupPr>
                        <m:ctrlPr>
                          <w:rPr>
                            <w:rFonts w:ascii="Cambria Math" w:eastAsia="Aptos" w:hAnsi="Cambria Math" w:cs="Arial"/>
                            <w:i/>
                            <w:iCs/>
                            <w:sz w:val="20"/>
                            <w:szCs w:val="20"/>
                          </w:rPr>
                        </m:ctrlPr>
                      </m:sSupPr>
                      <m:e>
                        <m:r>
                          <w:rPr>
                            <w:rFonts w:ascii="Cambria Math" w:eastAsia="Aptos" w:hAnsi="Cambria Math" w:cs="Arial"/>
                            <w:sz w:val="20"/>
                            <w:szCs w:val="20"/>
                            <w:lang w:val="it-IT"/>
                          </w:rPr>
                          <m:t>(k</m:t>
                        </m:r>
                      </m:e>
                      <m:sup>
                        <m:r>
                          <w:rPr>
                            <w:rFonts w:ascii="Cambria Math" w:eastAsia="Aptos" w:hAnsi="Cambria Math" w:cs="Arial"/>
                            <w:sz w:val="20"/>
                            <w:szCs w:val="20"/>
                            <w:lang w:val="it-IT"/>
                          </w:rPr>
                          <m:t>T,0</m:t>
                        </m:r>
                      </m:sup>
                    </m:sSup>
                    <m:r>
                      <w:rPr>
                        <w:rFonts w:ascii="Cambria Math" w:eastAsia="Aptos" w:hAnsi="Cambria Math" w:cs="Arial"/>
                        <w:sz w:val="20"/>
                        <w:szCs w:val="20"/>
                        <w:lang w:val="it-IT"/>
                      </w:rPr>
                      <m:t>+</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risc</m:t>
                        </m:r>
                      </m:sub>
                    </m:sSub>
                    <m:r>
                      <w:rPr>
                        <w:rFonts w:ascii="Cambria Math" w:eastAsia="Aptos" w:hAnsi="Cambria Math" w:cs="Arial"/>
                        <w:sz w:val="20"/>
                        <w:szCs w:val="20"/>
                        <w:lang w:val="it-IT"/>
                      </w:rPr>
                      <m:t>)+</m:t>
                    </m:r>
                    <m:sSub>
                      <m:sSubPr>
                        <m:ctrlPr>
                          <w:rPr>
                            <w:rFonts w:ascii="Cambria Math" w:eastAsia="Aptos" w:hAnsi="Cambria Math" w:cs="Arial"/>
                            <w:i/>
                            <w:iCs/>
                            <w:sz w:val="20"/>
                            <w:szCs w:val="20"/>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rPr>
                        </m:ctrlPr>
                      </m:sSubPr>
                      <m:e>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r>
                          <w:rPr>
                            <w:rFonts w:ascii="Cambria Math" w:eastAsia="Aptos" w:hAnsi="Cambria Math" w:cs="Arial"/>
                            <w:sz w:val="20"/>
                            <w:szCs w:val="20"/>
                            <w:lang w:val="it-IT"/>
                          </w:rPr>
                          <m:t>k</m:t>
                        </m:r>
                      </m:e>
                      <m:sub>
                        <m:r>
                          <w:rPr>
                            <w:rFonts w:ascii="Cambria Math" w:eastAsia="Aptos" w:hAnsi="Cambria Math" w:cs="Arial"/>
                            <w:sz w:val="20"/>
                            <w:szCs w:val="20"/>
                            <w:lang w:val="it-IT"/>
                          </w:rPr>
                          <m:t>isc</m:t>
                        </m:r>
                      </m:sub>
                    </m:sSub>
                  </m:den>
                </m:f>
                <m:r>
                  <w:rPr>
                    <w:rFonts w:ascii="Cambria Math" w:eastAsia="Aptos" w:hAnsi="Cambria Math" w:cs="Arial"/>
                    <w:sz w:val="20"/>
                    <w:szCs w:val="20"/>
                  </w:rPr>
                  <m:t xml:space="preserve"> </m:t>
                </m:r>
              </m:oMath>
            </m:oMathPara>
          </w:p>
          <w:p w14:paraId="0C1F0EA2" w14:textId="6D046B92" w:rsidR="008D1A7B" w:rsidRDefault="00000000" w:rsidP="00A008BD">
            <w:pPr>
              <w:spacing w:before="100" w:after="100"/>
              <w:jc w:val="both"/>
              <w:rPr>
                <w:rFonts w:ascii="Aptos" w:eastAsia="Aptos" w:hAnsi="Aptos" w:cs="Arial"/>
                <w:iCs/>
                <w:sz w:val="20"/>
                <w:szCs w:val="20"/>
                <w:lang w:val="it-IT"/>
              </w:rPr>
            </w:pPr>
            <m:oMathPara>
              <m:oMath>
                <m:box>
                  <m:boxPr>
                    <m:opEmu m:val="1"/>
                    <m:ctrlPr>
                      <w:rPr>
                        <w:rFonts w:ascii="Cambria Math" w:eastAsia="Aptos" w:hAnsi="Cambria Math" w:cs="Arial"/>
                        <w:i/>
                        <w:iCs/>
                        <w:sz w:val="20"/>
                        <w:szCs w:val="20"/>
                      </w:rPr>
                    </m:ctrlPr>
                  </m:boxPr>
                  <m:e>
                    <m:groupChr>
                      <m:groupChrPr>
                        <m:chr m:val="⇔"/>
                        <m:vertJc m:val="bot"/>
                        <m:ctrlPr>
                          <w:rPr>
                            <w:rFonts w:ascii="Cambria Math" w:eastAsia="Aptos" w:hAnsi="Cambria Math" w:cs="Arial"/>
                            <w:i/>
                            <w:iCs/>
                            <w:sz w:val="20"/>
                            <w:szCs w:val="20"/>
                          </w:rPr>
                        </m:ctrlPr>
                      </m:groupChrPr>
                      <m:e>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r>
                          <w:rPr>
                            <w:rFonts w:ascii="Cambria Math" w:eastAsia="Aptos" w:hAnsi="Cambria Math" w:cs="Arial"/>
                            <w:sz w:val="20"/>
                            <w:szCs w:val="20"/>
                          </w:rPr>
                          <m:t>&gt;</m:t>
                        </m:r>
                        <m:sSup>
                          <m:sSupPr>
                            <m:ctrlPr>
                              <w:rPr>
                                <w:rFonts w:ascii="Cambria Math" w:eastAsia="Aptos" w:hAnsi="Cambria Math" w:cs="Arial"/>
                                <w:i/>
                                <w:iCs/>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T,0</m:t>
                            </m:r>
                          </m:sup>
                        </m:sSup>
                        <m:r>
                          <w:rPr>
                            <w:rFonts w:ascii="Cambria Math" w:eastAsia="Aptos" w:hAnsi="Cambria Math" w:cs="Arial"/>
                            <w:sz w:val="20"/>
                            <w:szCs w:val="20"/>
                          </w:rPr>
                          <m:t>+</m:t>
                        </m:r>
                        <m:sSub>
                          <m:sSubPr>
                            <m:ctrlPr>
                              <w:rPr>
                                <w:rFonts w:ascii="Cambria Math" w:eastAsia="Aptos" w:hAnsi="Cambria Math" w:cs="Arial"/>
                                <w:i/>
                                <w:iCs/>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risc</m:t>
                            </m:r>
                          </m:sub>
                        </m:sSub>
                      </m:e>
                    </m:groupChr>
                  </m:e>
                </m:box>
                <m:sSup>
                  <m:sSupPr>
                    <m:ctrlPr>
                      <w:rPr>
                        <w:rFonts w:ascii="Cambria Math" w:eastAsia="Aptos" w:hAnsi="Cambria Math" w:cs="Arial"/>
                        <w:i/>
                        <w:sz w:val="20"/>
                        <w:szCs w:val="20"/>
                      </w:rPr>
                    </m:ctrlPr>
                  </m:sSupPr>
                  <m:e>
                    <m:r>
                      <w:rPr>
                        <w:rFonts w:ascii="Cambria Math" w:eastAsia="Aptos" w:hAnsi="Cambria Math" w:cs="Arial"/>
                        <w:sz w:val="20"/>
                        <w:szCs w:val="20"/>
                      </w:rPr>
                      <m:t>k</m:t>
                    </m:r>
                  </m:e>
                  <m:sup>
                    <m:r>
                      <w:rPr>
                        <w:rFonts w:ascii="Cambria Math" w:eastAsia="Aptos" w:hAnsi="Cambria Math" w:cs="Arial"/>
                        <w:sz w:val="20"/>
                        <w:szCs w:val="20"/>
                      </w:rPr>
                      <m:t>S,0</m:t>
                    </m:r>
                  </m:sup>
                </m:sSup>
                <m:r>
                  <w:rPr>
                    <w:rFonts w:ascii="Cambria Math" w:eastAsia="Aptos" w:hAnsi="Cambria Math" w:cs="Arial"/>
                    <w:sz w:val="20"/>
                    <w:szCs w:val="20"/>
                  </w:rPr>
                  <m:t>+</m:t>
                </m:r>
                <m:sSub>
                  <m:sSubPr>
                    <m:ctrlPr>
                      <w:rPr>
                        <w:rFonts w:ascii="Cambria Math" w:eastAsia="Aptos" w:hAnsi="Cambria Math" w:cs="Arial"/>
                        <w:i/>
                        <w:sz w:val="20"/>
                        <w:szCs w:val="20"/>
                      </w:rPr>
                    </m:ctrlPr>
                  </m:sSubPr>
                  <m:e>
                    <m:r>
                      <w:rPr>
                        <w:rFonts w:ascii="Cambria Math" w:eastAsia="Aptos" w:hAnsi="Cambria Math" w:cs="Arial"/>
                        <w:sz w:val="20"/>
                        <w:szCs w:val="20"/>
                      </w:rPr>
                      <m:t>k</m:t>
                    </m:r>
                  </m:e>
                  <m:sub>
                    <m:r>
                      <w:rPr>
                        <w:rFonts w:ascii="Cambria Math" w:eastAsia="Aptos" w:hAnsi="Cambria Math" w:cs="Arial"/>
                        <w:sz w:val="20"/>
                        <w:szCs w:val="20"/>
                      </w:rPr>
                      <m:t>isc</m:t>
                    </m:r>
                  </m:sub>
                </m:sSub>
                <m:d>
                  <m:dPr>
                    <m:ctrlPr>
                      <w:rPr>
                        <w:rFonts w:ascii="Cambria Math" w:eastAsia="Aptos" w:hAnsi="Cambria Math" w:cs="Arial"/>
                        <w:i/>
                        <w:iCs/>
                        <w:sz w:val="20"/>
                        <w:szCs w:val="20"/>
                      </w:rPr>
                    </m:ctrlPr>
                  </m:dPr>
                  <m:e>
                    <m:r>
                      <w:rPr>
                        <w:rFonts w:ascii="Cambria Math" w:eastAsia="Aptos" w:hAnsi="Cambria Math" w:cs="Arial"/>
                        <w:sz w:val="20"/>
                        <w:szCs w:val="20"/>
                      </w:rPr>
                      <m:t>1-</m:t>
                    </m:r>
                    <m:f>
                      <m:fPr>
                        <m:ctrlPr>
                          <w:rPr>
                            <w:rFonts w:ascii="Cambria Math" w:eastAsia="Aptos" w:hAnsi="Cambria Math" w:cs="Arial"/>
                            <w:i/>
                            <w:iCs/>
                            <w:sz w:val="20"/>
                            <w:szCs w:val="20"/>
                          </w:rPr>
                        </m:ctrlPr>
                      </m:fPr>
                      <m:num>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ceT</m:t>
                            </m:r>
                          </m:sub>
                        </m:sSub>
                      </m:num>
                      <m:den>
                        <m:sSub>
                          <m:sSubPr>
                            <m:ctrlPr>
                              <w:rPr>
                                <w:rFonts w:ascii="Cambria Math" w:eastAsia="Aptos" w:hAnsi="Cambria Math" w:cs="Arial"/>
                                <w:i/>
                                <w:iCs/>
                                <w:sz w:val="20"/>
                                <w:szCs w:val="20"/>
                              </w:rPr>
                            </m:ctrlPr>
                          </m:sSubPr>
                          <m:e>
                            <m:r>
                              <w:rPr>
                                <w:rFonts w:ascii="Cambria Math" w:eastAsia="Aptos" w:hAnsi="Cambria Math" w:cs="Arial"/>
                                <w:sz w:val="20"/>
                                <w:szCs w:val="20"/>
                              </w:rPr>
                              <m:t>η</m:t>
                            </m:r>
                          </m:e>
                          <m:sub>
                            <m:r>
                              <w:rPr>
                                <w:rFonts w:ascii="Cambria Math" w:eastAsia="Aptos" w:hAnsi="Cambria Math" w:cs="Arial"/>
                                <w:sz w:val="20"/>
                                <w:szCs w:val="20"/>
                              </w:rPr>
                              <m:t>ceS</m:t>
                            </m:r>
                          </m:sub>
                        </m:sSub>
                      </m:den>
                    </m:f>
                  </m:e>
                </m:d>
                <m:r>
                  <w:rPr>
                    <w:rFonts w:ascii="Cambria Math" w:eastAsia="Aptos" w:hAnsi="Cambria Math" w:cs="Arial"/>
                    <w:sz w:val="20"/>
                    <w:szCs w:val="20"/>
                  </w:rPr>
                  <m:t>&lt;0</m:t>
                </m:r>
              </m:oMath>
            </m:oMathPara>
          </w:p>
        </w:tc>
        <w:tc>
          <w:tcPr>
            <w:tcW w:w="366" w:type="pct"/>
            <w:vAlign w:val="center"/>
          </w:tcPr>
          <w:p w14:paraId="1E810850" w14:textId="77206781" w:rsidR="008D1A7B" w:rsidRDefault="00BE5402" w:rsidP="00A008BD">
            <w:pPr>
              <w:spacing w:before="100" w:after="100"/>
              <w:jc w:val="center"/>
              <w:rPr>
                <w:sz w:val="22"/>
                <w:szCs w:val="22"/>
              </w:rPr>
            </w:pPr>
            <w:r>
              <w:rPr>
                <w:sz w:val="22"/>
                <w:szCs w:val="22"/>
              </w:rPr>
              <w:t>(S</w:t>
            </w:r>
            <w:r w:rsidR="00C03610">
              <w:rPr>
                <w:sz w:val="22"/>
                <w:szCs w:val="22"/>
              </w:rPr>
              <w:t>65</w:t>
            </w:r>
            <w:r>
              <w:rPr>
                <w:sz w:val="22"/>
                <w:szCs w:val="22"/>
              </w:rPr>
              <w:t>)</w:t>
            </w:r>
          </w:p>
        </w:tc>
      </w:tr>
      <w:tr w:rsidR="008D1A7B" w14:paraId="448A6ACB" w14:textId="77777777" w:rsidTr="00A008BD">
        <w:tc>
          <w:tcPr>
            <w:tcW w:w="4634" w:type="pct"/>
          </w:tcPr>
          <w:p w14:paraId="4D762087" w14:textId="4DF96765" w:rsidR="008D1A7B" w:rsidRPr="00FC5934" w:rsidRDefault="00C10ECC" w:rsidP="00A008BD">
            <w:pPr>
              <w:spacing w:before="100" w:after="100"/>
              <w:jc w:val="both"/>
              <w:rPr>
                <w:rFonts w:ascii="Aptos" w:eastAsia="Aptos" w:hAnsi="Aptos" w:cs="Arial"/>
                <w:iCs/>
                <w:sz w:val="20"/>
                <w:szCs w:val="20"/>
              </w:rPr>
            </w:pPr>
            <m:oMathPara>
              <m:oMath>
                <m:r>
                  <w:rPr>
                    <w:rFonts w:ascii="Cambria Math" w:eastAsia="Aptos" w:hAnsi="Cambria Math" w:cs="Arial"/>
                    <w:sz w:val="20"/>
                    <w:szCs w:val="20"/>
                    <w:lang w:val="it-IT"/>
                  </w:rPr>
                  <m:t>⇒</m:t>
                </m:r>
                <m:sSubSup>
                  <m:sSubSupPr>
                    <m:ctrlPr>
                      <w:rPr>
                        <w:rFonts w:ascii="Cambria Math" w:eastAsia="Aptos" w:hAnsi="Cambria Math" w:cs="Arial"/>
                        <w:i/>
                        <w:sz w:val="20"/>
                        <w:szCs w:val="20"/>
                        <w:lang w:val="it-IT"/>
                      </w:rPr>
                    </m:ctrlPr>
                  </m:sSubSupPr>
                  <m:e>
                    <m:r>
                      <w:rPr>
                        <w:rFonts w:ascii="Cambria Math" w:eastAsia="Aptos" w:hAnsi="Cambria Math" w:cs="Arial"/>
                        <w:sz w:val="20"/>
                        <w:szCs w:val="20"/>
                        <w:lang w:val="it-IT"/>
                      </w:rPr>
                      <m:t>η</m:t>
                    </m:r>
                  </m:e>
                  <m:sub>
                    <m:r>
                      <w:rPr>
                        <w:rFonts w:ascii="Cambria Math" w:eastAsia="Aptos" w:hAnsi="Cambria Math" w:cs="Arial"/>
                        <w:sz w:val="20"/>
                        <w:szCs w:val="20"/>
                        <w:lang w:val="it-IT"/>
                      </w:rPr>
                      <m:t>isc</m:t>
                    </m:r>
                  </m:sub>
                  <m:sup>
                    <m:r>
                      <w:rPr>
                        <w:rFonts w:ascii="Cambria Math" w:eastAsia="Aptos" w:hAnsi="Cambria Math" w:cs="Arial"/>
                        <w:sz w:val="20"/>
                        <w:szCs w:val="20"/>
                        <w:lang w:val="it-IT"/>
                      </w:rPr>
                      <m:t>0</m:t>
                    </m:r>
                  </m:sup>
                </m:sSubSup>
                <m:r>
                  <w:rPr>
                    <w:rFonts w:ascii="Cambria Math" w:eastAsia="Aptos" w:hAnsi="Cambria Math" w:cs="Arial"/>
                    <w:sz w:val="20"/>
                    <w:szCs w:val="20"/>
                    <w:lang w:val="it-IT"/>
                  </w:rPr>
                  <m:t>&gt;</m:t>
                </m:r>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ceT</m:t>
                        </m:r>
                      </m:sub>
                    </m:sSub>
                  </m:den>
                </m:f>
              </m:oMath>
            </m:oMathPara>
          </w:p>
        </w:tc>
        <w:tc>
          <w:tcPr>
            <w:tcW w:w="366" w:type="pct"/>
            <w:vAlign w:val="center"/>
          </w:tcPr>
          <w:p w14:paraId="47CAA78B" w14:textId="03409BF0" w:rsidR="008D1A7B" w:rsidRDefault="00BC0F25" w:rsidP="00A008BD">
            <w:pPr>
              <w:spacing w:before="100" w:after="100"/>
              <w:jc w:val="center"/>
              <w:rPr>
                <w:sz w:val="22"/>
                <w:szCs w:val="22"/>
              </w:rPr>
            </w:pPr>
            <w:r>
              <w:rPr>
                <w:sz w:val="22"/>
                <w:szCs w:val="22"/>
              </w:rPr>
              <w:t>(</w:t>
            </w:r>
            <w:r w:rsidR="00BE5402">
              <w:rPr>
                <w:sz w:val="22"/>
                <w:szCs w:val="22"/>
              </w:rPr>
              <w:t>42</w:t>
            </w:r>
            <w:r>
              <w:rPr>
                <w:sz w:val="22"/>
                <w:szCs w:val="22"/>
              </w:rPr>
              <w:t>)</w:t>
            </w:r>
          </w:p>
        </w:tc>
      </w:tr>
    </w:tbl>
    <w:p w14:paraId="3647CFC7" w14:textId="0228EF2B" w:rsidR="008D1A7B" w:rsidRPr="00A0423C" w:rsidRDefault="00492D6E" w:rsidP="00F93157">
      <w:pPr>
        <w:spacing w:before="100"/>
        <w:jc w:val="both"/>
      </w:pPr>
      <w:r>
        <w:t>A detailed explanation of condition 42 and its physical interpretation is given in the main text.</w:t>
      </w:r>
    </w:p>
    <w:p w14:paraId="5B378DAA" w14:textId="5B979A23" w:rsidR="00EC268C" w:rsidRPr="0073359E" w:rsidRDefault="00EC268C" w:rsidP="0073359E">
      <w:pPr>
        <w:pStyle w:val="Heading2"/>
        <w:numPr>
          <w:ilvl w:val="0"/>
          <w:numId w:val="2"/>
        </w:numPr>
        <w:rPr>
          <w:rFonts w:asciiTheme="minorHAnsi" w:hAnsiTheme="minorHAnsi"/>
          <w:b/>
          <w:bCs/>
          <w:color w:val="auto"/>
          <w:sz w:val="24"/>
          <w:szCs w:val="24"/>
        </w:rPr>
      </w:pPr>
      <w:bookmarkStart w:id="8" w:name="_Toc223343764"/>
      <w:r>
        <w:rPr>
          <w:rFonts w:asciiTheme="minorHAnsi" w:hAnsiTheme="minorHAnsi"/>
          <w:b/>
          <w:bCs/>
          <w:color w:val="auto"/>
          <w:sz w:val="24"/>
          <w:szCs w:val="24"/>
        </w:rPr>
        <w:t>Additional data</w:t>
      </w:r>
      <w:bookmarkEnd w:id="8"/>
    </w:p>
    <w:p w14:paraId="7EB3CEB8" w14:textId="2BEBA248" w:rsidR="00984D5D" w:rsidRDefault="003F5A4B" w:rsidP="00EC268C">
      <w:pPr>
        <w:pStyle w:val="Heading2"/>
        <w:numPr>
          <w:ilvl w:val="1"/>
          <w:numId w:val="2"/>
        </w:numPr>
        <w:rPr>
          <w:rFonts w:asciiTheme="minorHAnsi" w:hAnsiTheme="minorHAnsi"/>
          <w:b/>
          <w:bCs/>
          <w:color w:val="auto"/>
          <w:sz w:val="24"/>
          <w:szCs w:val="24"/>
        </w:rPr>
      </w:pPr>
      <w:bookmarkStart w:id="9" w:name="_Toc223343765"/>
      <w:r>
        <w:rPr>
          <w:rFonts w:asciiTheme="minorHAnsi" w:hAnsiTheme="minorHAnsi"/>
          <w:b/>
          <w:bCs/>
          <w:color w:val="auto"/>
          <w:sz w:val="24"/>
          <w:szCs w:val="24"/>
        </w:rPr>
        <w:t>Comparison of simulated data under continuous irradiation and prediction by</w:t>
      </w:r>
      <w:r w:rsidR="00E34707" w:rsidRPr="001E44DC">
        <w:rPr>
          <w:rFonts w:asciiTheme="minorHAnsi" w:hAnsiTheme="minorHAnsi"/>
          <w:b/>
          <w:bCs/>
          <w:color w:val="auto"/>
          <w:sz w:val="24"/>
          <w:szCs w:val="24"/>
        </w:rPr>
        <w:t xml:space="preserve"> </w:t>
      </w:r>
      <w:r w:rsidR="00A76C4C">
        <w:rPr>
          <w:rFonts w:asciiTheme="minorHAnsi" w:hAnsiTheme="minorHAnsi"/>
          <w:b/>
          <w:bCs/>
          <w:color w:val="auto"/>
          <w:sz w:val="24"/>
          <w:szCs w:val="24"/>
        </w:rPr>
        <w:t>eq. 36</w:t>
      </w:r>
      <w:bookmarkEnd w:id="9"/>
    </w:p>
    <w:p w14:paraId="09FD2166" w14:textId="67EDCF5C" w:rsidR="00297BEF" w:rsidRDefault="007C0E25" w:rsidP="005052B7">
      <w:pPr>
        <w:jc w:val="both"/>
      </w:pPr>
      <w:r>
        <w:t xml:space="preserve">Equation 36 </w:t>
      </w:r>
      <w:r w:rsidR="009535CA">
        <w:t>can</w:t>
      </w:r>
      <w:r>
        <w:t xml:space="preserve"> predict the evolution of the quencher concentration during a photoreaction, which </w:t>
      </w:r>
      <w:r w:rsidR="005052B7">
        <w:t xml:space="preserve">determines the concentration of all other species in the system. </w:t>
      </w:r>
      <w:r w:rsidR="00A558F7">
        <w:t xml:space="preserve">At the same time, the kinetic simulation under </w:t>
      </w:r>
      <w:r w:rsidR="00F46ECC">
        <w:t xml:space="preserve">continuous irradiation </w:t>
      </w:r>
      <w:r w:rsidR="0030495F">
        <w:t>can compute the same quantities numerically. In this section we compare the results obtained for [Q], [S</w:t>
      </w:r>
      <w:r w:rsidR="0030495F" w:rsidRPr="005F6635">
        <w:rPr>
          <w:vertAlign w:val="subscript"/>
        </w:rPr>
        <w:t>1</w:t>
      </w:r>
      <w:r w:rsidR="0030495F">
        <w:t>] and [T</w:t>
      </w:r>
      <w:r w:rsidR="0030495F" w:rsidRPr="005F6635">
        <w:rPr>
          <w:vertAlign w:val="subscript"/>
        </w:rPr>
        <w:t>1</w:t>
      </w:r>
      <w:r w:rsidR="0030495F">
        <w:t>] with the two methods (method 1: analytical calculation with equations 36, 34, 35; method 2: numerical calculation with the kinetic simulation described in SI section 1.3)</w:t>
      </w:r>
      <w:r w:rsidR="005F6635">
        <w:t xml:space="preserve"> </w:t>
      </w:r>
      <w:r w:rsidR="00D00AF1">
        <w:t>for 5 different sets of input parameters (kinetic constants, cage escape efficiencies, initial concentrations) to</w:t>
      </w:r>
      <w:r w:rsidR="005F6635">
        <w:t xml:space="preserve"> validate the analytical solutions proposed in this article.</w:t>
      </w:r>
    </w:p>
    <w:p w14:paraId="17DEE6E3" w14:textId="1B7F97B0" w:rsidR="00DF15E4" w:rsidRPr="00784870" w:rsidRDefault="00DF15E4" w:rsidP="00442E0E">
      <w:pPr>
        <w:pStyle w:val="Caption"/>
        <w:keepNext/>
        <w:spacing w:after="0"/>
        <w:rPr>
          <w:i w:val="0"/>
          <w:iCs w:val="0"/>
          <w:color w:val="auto"/>
          <w:sz w:val="20"/>
          <w:szCs w:val="20"/>
        </w:rPr>
      </w:pPr>
      <w:r w:rsidRPr="00784870">
        <w:rPr>
          <w:b/>
          <w:bCs/>
          <w:i w:val="0"/>
          <w:iCs w:val="0"/>
          <w:color w:val="auto"/>
          <w:sz w:val="20"/>
          <w:szCs w:val="20"/>
        </w:rPr>
        <w:t>Table S</w:t>
      </w:r>
      <w:r w:rsidRPr="00784870">
        <w:rPr>
          <w:b/>
          <w:bCs/>
          <w:i w:val="0"/>
          <w:iCs w:val="0"/>
          <w:color w:val="auto"/>
          <w:sz w:val="20"/>
          <w:szCs w:val="20"/>
        </w:rPr>
        <w:fldChar w:fldCharType="begin"/>
      </w:r>
      <w:r w:rsidRPr="00784870">
        <w:rPr>
          <w:b/>
          <w:bCs/>
          <w:i w:val="0"/>
          <w:iCs w:val="0"/>
          <w:color w:val="auto"/>
          <w:sz w:val="20"/>
          <w:szCs w:val="20"/>
        </w:rPr>
        <w:instrText xml:space="preserve"> SEQ Table \* ARABIC </w:instrText>
      </w:r>
      <w:r w:rsidRPr="00784870">
        <w:rPr>
          <w:b/>
          <w:bCs/>
          <w:i w:val="0"/>
          <w:iCs w:val="0"/>
          <w:color w:val="auto"/>
          <w:sz w:val="20"/>
          <w:szCs w:val="20"/>
        </w:rPr>
        <w:fldChar w:fldCharType="separate"/>
      </w:r>
      <w:r w:rsidRPr="00784870">
        <w:rPr>
          <w:b/>
          <w:bCs/>
          <w:i w:val="0"/>
          <w:iCs w:val="0"/>
          <w:noProof/>
          <w:color w:val="auto"/>
          <w:sz w:val="20"/>
          <w:szCs w:val="20"/>
        </w:rPr>
        <w:t>1</w:t>
      </w:r>
      <w:r w:rsidRPr="00784870">
        <w:rPr>
          <w:b/>
          <w:bCs/>
          <w:i w:val="0"/>
          <w:iCs w:val="0"/>
          <w:color w:val="auto"/>
          <w:sz w:val="20"/>
          <w:szCs w:val="20"/>
        </w:rPr>
        <w:fldChar w:fldCharType="end"/>
      </w:r>
      <w:r w:rsidRPr="00784870">
        <w:rPr>
          <w:b/>
          <w:bCs/>
          <w:i w:val="0"/>
          <w:iCs w:val="0"/>
          <w:color w:val="auto"/>
          <w:sz w:val="20"/>
          <w:szCs w:val="20"/>
        </w:rPr>
        <w:t>:</w:t>
      </w:r>
      <w:r w:rsidRPr="00784870">
        <w:rPr>
          <w:i w:val="0"/>
          <w:iCs w:val="0"/>
          <w:color w:val="auto"/>
          <w:sz w:val="20"/>
          <w:szCs w:val="20"/>
        </w:rPr>
        <w:t xml:space="preserve"> Collection of the input parameters used for the selected photoreactions. </w:t>
      </w:r>
      <w:r w:rsidR="00944F61" w:rsidRPr="00784870">
        <w:rPr>
          <w:i w:val="0"/>
          <w:iCs w:val="0"/>
          <w:color w:val="auto"/>
          <w:sz w:val="20"/>
          <w:szCs w:val="20"/>
        </w:rPr>
        <w:t>In all experiments, I</w:t>
      </w:r>
      <w:r w:rsidR="00944F61" w:rsidRPr="00784870">
        <w:rPr>
          <w:i w:val="0"/>
          <w:iCs w:val="0"/>
          <w:color w:val="auto"/>
          <w:sz w:val="20"/>
          <w:szCs w:val="20"/>
          <w:vertAlign w:val="subscript"/>
        </w:rPr>
        <w:t>0</w:t>
      </w:r>
      <w:r w:rsidR="00944F61" w:rsidRPr="00784870">
        <w:rPr>
          <w:i w:val="0"/>
          <w:iCs w:val="0"/>
          <w:color w:val="auto"/>
          <w:sz w:val="20"/>
          <w:szCs w:val="20"/>
        </w:rPr>
        <w:t xml:space="preserve"> = 10</w:t>
      </w:r>
      <w:r w:rsidR="00944F61" w:rsidRPr="00784870">
        <w:rPr>
          <w:i w:val="0"/>
          <w:iCs w:val="0"/>
          <w:color w:val="auto"/>
          <w:sz w:val="20"/>
          <w:szCs w:val="20"/>
          <w:vertAlign w:val="superscript"/>
        </w:rPr>
        <w:t>-6</w:t>
      </w:r>
      <w:r w:rsidR="00944F61" w:rsidRPr="00784870">
        <w:rPr>
          <w:i w:val="0"/>
          <w:iCs w:val="0"/>
          <w:color w:val="auto"/>
          <w:sz w:val="20"/>
          <w:szCs w:val="20"/>
        </w:rPr>
        <w:t xml:space="preserve"> photons</w:t>
      </w:r>
      <w:r w:rsidR="00944F61" w:rsidRPr="00784870">
        <w:rPr>
          <w:i w:val="0"/>
          <w:iCs w:val="0"/>
          <w:color w:val="auto"/>
          <w:sz w:val="20"/>
          <w:szCs w:val="20"/>
          <w:vertAlign w:val="superscript"/>
        </w:rPr>
        <w:t>.</w:t>
      </w:r>
      <w:r w:rsidR="00944F61" w:rsidRPr="00784870">
        <w:rPr>
          <w:i w:val="0"/>
          <w:iCs w:val="0"/>
          <w:color w:val="auto"/>
          <w:sz w:val="20"/>
          <w:szCs w:val="20"/>
        </w:rPr>
        <w:t>s</w:t>
      </w:r>
      <w:r w:rsidR="00944F61" w:rsidRPr="00784870">
        <w:rPr>
          <w:i w:val="0"/>
          <w:iCs w:val="0"/>
          <w:color w:val="auto"/>
          <w:sz w:val="20"/>
          <w:szCs w:val="20"/>
          <w:vertAlign w:val="superscript"/>
        </w:rPr>
        <w:t>-1</w:t>
      </w:r>
      <w:r w:rsidR="00944F61" w:rsidRPr="00784870">
        <w:rPr>
          <w:i w:val="0"/>
          <w:iCs w:val="0"/>
          <w:color w:val="auto"/>
          <w:sz w:val="20"/>
          <w:szCs w:val="20"/>
        </w:rPr>
        <w:t>.</w:t>
      </w:r>
    </w:p>
    <w:tbl>
      <w:tblPr>
        <w:tblStyle w:val="PlainTable2"/>
        <w:tblW w:w="5000" w:type="pct"/>
        <w:tblCellMar>
          <w:top w:w="57" w:type="dxa"/>
          <w:bottom w:w="57" w:type="dxa"/>
        </w:tblCellMar>
        <w:tblLook w:val="04A0" w:firstRow="1" w:lastRow="0" w:firstColumn="1" w:lastColumn="0" w:noHBand="0" w:noVBand="1"/>
      </w:tblPr>
      <w:tblGrid>
        <w:gridCol w:w="400"/>
        <w:gridCol w:w="857"/>
        <w:gridCol w:w="858"/>
        <w:gridCol w:w="858"/>
        <w:gridCol w:w="858"/>
        <w:gridCol w:w="858"/>
        <w:gridCol w:w="858"/>
        <w:gridCol w:w="804"/>
        <w:gridCol w:w="804"/>
        <w:gridCol w:w="802"/>
        <w:gridCol w:w="802"/>
        <w:gridCol w:w="879"/>
      </w:tblGrid>
      <w:tr w:rsidR="00A12DC1" w:rsidRPr="00850457" w14:paraId="78716A7D" w14:textId="205769DC" w:rsidTr="0078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tcPr>
          <w:p w14:paraId="20350E94" w14:textId="4F527F60" w:rsidR="00A12DC1" w:rsidRPr="00850457" w:rsidRDefault="00A12DC1" w:rsidP="00D50008">
            <w:pPr>
              <w:jc w:val="center"/>
              <w:rPr>
                <w:b w:val="0"/>
                <w:bCs w:val="0"/>
              </w:rPr>
            </w:pPr>
          </w:p>
        </w:tc>
        <w:tc>
          <w:tcPr>
            <w:tcW w:w="445" w:type="pct"/>
          </w:tcPr>
          <w:p w14:paraId="2EDD078A" w14:textId="7BCF2155"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r w:rsidRPr="00850457">
              <w:t>k</w:t>
            </w:r>
            <w:r w:rsidRPr="00850457">
              <w:rPr>
                <w:vertAlign w:val="superscript"/>
              </w:rPr>
              <w:t xml:space="preserve">S,0 </w:t>
            </w:r>
            <w:r w:rsidRPr="00850457">
              <w:rPr>
                <w:i/>
                <w:iCs/>
                <w:vertAlign w:val="superscript"/>
              </w:rPr>
              <w:t>a</w:t>
            </w:r>
          </w:p>
        </w:tc>
        <w:tc>
          <w:tcPr>
            <w:tcW w:w="445" w:type="pct"/>
          </w:tcPr>
          <w:p w14:paraId="03200049" w14:textId="6B6B27FB"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850457">
              <w:t>k</w:t>
            </w:r>
            <w:r w:rsidRPr="00850457">
              <w:rPr>
                <w:vertAlign w:val="subscript"/>
              </w:rPr>
              <w:t>isc</w:t>
            </w:r>
            <w:proofErr w:type="spellEnd"/>
            <w:r w:rsidRPr="00850457">
              <w:rPr>
                <w:i/>
                <w:iCs/>
                <w:vertAlign w:val="superscript"/>
              </w:rPr>
              <w:t xml:space="preserve"> a</w:t>
            </w:r>
          </w:p>
        </w:tc>
        <w:tc>
          <w:tcPr>
            <w:tcW w:w="445" w:type="pct"/>
          </w:tcPr>
          <w:p w14:paraId="1C9E60DF" w14:textId="0C20CB0F"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r w:rsidRPr="00850457">
              <w:t>k</w:t>
            </w:r>
            <w:r w:rsidRPr="00850457">
              <w:rPr>
                <w:vertAlign w:val="superscript"/>
              </w:rPr>
              <w:t>T,0</w:t>
            </w:r>
            <w:r w:rsidRPr="00850457">
              <w:rPr>
                <w:i/>
                <w:iCs/>
                <w:vertAlign w:val="superscript"/>
              </w:rPr>
              <w:t xml:space="preserve"> a</w:t>
            </w:r>
          </w:p>
        </w:tc>
        <w:tc>
          <w:tcPr>
            <w:tcW w:w="445" w:type="pct"/>
          </w:tcPr>
          <w:p w14:paraId="2E7D0567" w14:textId="59E62EB9"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850457">
              <w:t>k</w:t>
            </w:r>
            <w:r w:rsidRPr="00850457">
              <w:rPr>
                <w:vertAlign w:val="subscript"/>
              </w:rPr>
              <w:t>risc</w:t>
            </w:r>
            <w:proofErr w:type="spellEnd"/>
            <w:r w:rsidRPr="00850457">
              <w:rPr>
                <w:i/>
                <w:iCs/>
                <w:vertAlign w:val="superscript"/>
              </w:rPr>
              <w:t xml:space="preserve"> a</w:t>
            </w:r>
          </w:p>
        </w:tc>
        <w:tc>
          <w:tcPr>
            <w:tcW w:w="445" w:type="pct"/>
          </w:tcPr>
          <w:p w14:paraId="70B36498" w14:textId="4CBCED09"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850457">
              <w:t>k</w:t>
            </w:r>
            <w:r w:rsidRPr="00850457">
              <w:rPr>
                <w:vertAlign w:val="subscript"/>
              </w:rPr>
              <w:t>qS</w:t>
            </w:r>
            <w:r w:rsidRPr="00850457">
              <w:rPr>
                <w:i/>
                <w:iCs/>
                <w:vertAlign w:val="superscript"/>
              </w:rPr>
              <w:t>b</w:t>
            </w:r>
            <w:proofErr w:type="spellEnd"/>
          </w:p>
        </w:tc>
        <w:tc>
          <w:tcPr>
            <w:tcW w:w="445" w:type="pct"/>
          </w:tcPr>
          <w:p w14:paraId="1E08EC47" w14:textId="5475B4FD"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850457">
              <w:t>k</w:t>
            </w:r>
            <w:r w:rsidRPr="00850457">
              <w:rPr>
                <w:vertAlign w:val="subscript"/>
              </w:rPr>
              <w:t>qT</w:t>
            </w:r>
            <w:r w:rsidRPr="00850457">
              <w:rPr>
                <w:i/>
                <w:iCs/>
                <w:vertAlign w:val="superscript"/>
              </w:rPr>
              <w:t>b</w:t>
            </w:r>
            <w:proofErr w:type="spellEnd"/>
          </w:p>
        </w:tc>
        <w:tc>
          <w:tcPr>
            <w:tcW w:w="417" w:type="pct"/>
          </w:tcPr>
          <w:p w14:paraId="0D451EC2" w14:textId="27590B08"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850457">
              <w:t>η</w:t>
            </w:r>
            <w:r w:rsidRPr="00850457">
              <w:rPr>
                <w:vertAlign w:val="subscript"/>
              </w:rPr>
              <w:t>ceS</w:t>
            </w:r>
            <w:proofErr w:type="spellEnd"/>
          </w:p>
        </w:tc>
        <w:tc>
          <w:tcPr>
            <w:tcW w:w="417" w:type="pct"/>
          </w:tcPr>
          <w:p w14:paraId="2FB99FE4" w14:textId="3C81E318"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850457">
              <w:t>η</w:t>
            </w:r>
            <w:r w:rsidRPr="00850457">
              <w:rPr>
                <w:vertAlign w:val="subscript"/>
              </w:rPr>
              <w:t>ceT</w:t>
            </w:r>
            <w:proofErr w:type="spellEnd"/>
          </w:p>
        </w:tc>
        <w:tc>
          <w:tcPr>
            <w:tcW w:w="416" w:type="pct"/>
          </w:tcPr>
          <w:p w14:paraId="7F37B621" w14:textId="41C6385A"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r w:rsidRPr="00850457">
              <w:t>[Q]</w:t>
            </w:r>
            <w:r w:rsidRPr="00850457">
              <w:rPr>
                <w:vertAlign w:val="subscript"/>
              </w:rPr>
              <w:t>0</w:t>
            </w:r>
            <w:r w:rsidRPr="00850457">
              <w:rPr>
                <w:i/>
                <w:iCs/>
                <w:vertAlign w:val="superscript"/>
              </w:rPr>
              <w:t>c</w:t>
            </w:r>
          </w:p>
        </w:tc>
        <w:tc>
          <w:tcPr>
            <w:tcW w:w="416" w:type="pct"/>
          </w:tcPr>
          <w:p w14:paraId="17531B0F" w14:textId="626AB8A9"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r w:rsidRPr="00850457">
              <w:t>[A]</w:t>
            </w:r>
            <w:r w:rsidRPr="00850457">
              <w:rPr>
                <w:vertAlign w:val="subscript"/>
              </w:rPr>
              <w:t>0</w:t>
            </w:r>
            <w:r w:rsidRPr="00850457">
              <w:rPr>
                <w:i/>
                <w:iCs/>
                <w:vertAlign w:val="superscript"/>
              </w:rPr>
              <w:t xml:space="preserve"> c</w:t>
            </w:r>
          </w:p>
        </w:tc>
        <w:tc>
          <w:tcPr>
            <w:tcW w:w="456" w:type="pct"/>
          </w:tcPr>
          <w:p w14:paraId="6A41C6B8" w14:textId="7DA8B969" w:rsidR="00A12DC1" w:rsidRPr="00850457" w:rsidRDefault="00A12DC1" w:rsidP="00D50008">
            <w:pPr>
              <w:jc w:val="center"/>
              <w:cnfStyle w:val="100000000000" w:firstRow="1" w:lastRow="0" w:firstColumn="0" w:lastColumn="0" w:oddVBand="0" w:evenVBand="0" w:oddHBand="0" w:evenHBand="0" w:firstRowFirstColumn="0" w:firstRowLastColumn="0" w:lastRowFirstColumn="0" w:lastRowLastColumn="0"/>
              <w:rPr>
                <w:b w:val="0"/>
                <w:bCs w:val="0"/>
              </w:rPr>
            </w:pPr>
            <w:r w:rsidRPr="00850457">
              <w:t>[S</w:t>
            </w:r>
            <w:r w:rsidRPr="00850457">
              <w:rPr>
                <w:vertAlign w:val="subscript"/>
              </w:rPr>
              <w:t>0</w:t>
            </w:r>
            <w:r w:rsidRPr="00850457">
              <w:t>]</w:t>
            </w:r>
            <w:r w:rsidRPr="00850457">
              <w:rPr>
                <w:vertAlign w:val="subscript"/>
              </w:rPr>
              <w:t>0</w:t>
            </w:r>
            <w:r w:rsidRPr="00850457">
              <w:rPr>
                <w:i/>
                <w:iCs/>
                <w:vertAlign w:val="superscript"/>
              </w:rPr>
              <w:t xml:space="preserve"> c</w:t>
            </w:r>
          </w:p>
        </w:tc>
      </w:tr>
      <w:tr w:rsidR="00A12DC1" w14:paraId="19559BFB" w14:textId="69F60753" w:rsidTr="0078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tcPr>
          <w:p w14:paraId="320F41F6" w14:textId="69DFA9FD" w:rsidR="00A12DC1" w:rsidRPr="00FF5318" w:rsidRDefault="00A12DC1" w:rsidP="00EB0F51">
            <w:pPr>
              <w:jc w:val="center"/>
              <w:rPr>
                <w:sz w:val="22"/>
                <w:szCs w:val="22"/>
              </w:rPr>
            </w:pPr>
            <w:r w:rsidRPr="00FF5318">
              <w:rPr>
                <w:sz w:val="22"/>
                <w:szCs w:val="22"/>
              </w:rPr>
              <w:t>1</w:t>
            </w:r>
          </w:p>
        </w:tc>
        <w:tc>
          <w:tcPr>
            <w:tcW w:w="445" w:type="pct"/>
          </w:tcPr>
          <w:p w14:paraId="216F4AF1" w14:textId="766C495E" w:rsidR="00A12DC1" w:rsidRPr="00692346" w:rsidRDefault="004C3640" w:rsidP="00EB0F51">
            <w:pPr>
              <w:jc w:val="center"/>
              <w:cnfStyle w:val="000000100000" w:firstRow="0" w:lastRow="0" w:firstColumn="0" w:lastColumn="0" w:oddVBand="0" w:evenVBand="0" w:oddHBand="1" w:evenHBand="0" w:firstRowFirstColumn="0" w:firstRowLastColumn="0" w:lastRowFirstColumn="0" w:lastRowLastColumn="0"/>
            </w:pPr>
            <w:r>
              <w:t>4</w:t>
            </w:r>
            <w:r w:rsidR="00A12DC1" w:rsidRPr="00FF5318">
              <w:rPr>
                <w:vertAlign w:val="superscript"/>
              </w:rPr>
              <w:t>.</w:t>
            </w:r>
            <w:r w:rsidR="00A12DC1">
              <w:t>10</w:t>
            </w:r>
            <w:r w:rsidR="00A12DC1" w:rsidRPr="00FF5318">
              <w:rPr>
                <w:vertAlign w:val="superscript"/>
              </w:rPr>
              <w:t>8</w:t>
            </w:r>
          </w:p>
        </w:tc>
        <w:tc>
          <w:tcPr>
            <w:tcW w:w="445" w:type="pct"/>
          </w:tcPr>
          <w:p w14:paraId="723E6171" w14:textId="340EF3BC" w:rsidR="00A12DC1" w:rsidRPr="00692346" w:rsidRDefault="004C3640" w:rsidP="00EB0F51">
            <w:pPr>
              <w:jc w:val="center"/>
              <w:cnfStyle w:val="000000100000" w:firstRow="0" w:lastRow="0" w:firstColumn="0" w:lastColumn="0" w:oddVBand="0" w:evenVBand="0" w:oddHBand="1" w:evenHBand="0" w:firstRowFirstColumn="0" w:firstRowLastColumn="0" w:lastRowFirstColumn="0" w:lastRowLastColumn="0"/>
            </w:pPr>
            <w:r>
              <w:t>2</w:t>
            </w:r>
            <w:r w:rsidR="00A12DC1" w:rsidRPr="00FF5318">
              <w:rPr>
                <w:vertAlign w:val="superscript"/>
              </w:rPr>
              <w:t>.</w:t>
            </w:r>
            <w:r w:rsidR="00A12DC1">
              <w:t>10</w:t>
            </w:r>
            <w:r w:rsidR="00A12DC1" w:rsidRPr="00FF5318">
              <w:rPr>
                <w:vertAlign w:val="superscript"/>
              </w:rPr>
              <w:t>8</w:t>
            </w:r>
          </w:p>
        </w:tc>
        <w:tc>
          <w:tcPr>
            <w:tcW w:w="445" w:type="pct"/>
          </w:tcPr>
          <w:p w14:paraId="01C73A6C" w14:textId="0D5BE8E8"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0E623A49" w14:textId="1D546E9F"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5C8DECBA" w14:textId="7AF547D5"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9</w:t>
            </w:r>
          </w:p>
        </w:tc>
        <w:tc>
          <w:tcPr>
            <w:tcW w:w="445" w:type="pct"/>
          </w:tcPr>
          <w:p w14:paraId="28EF67A8" w14:textId="1E84D520"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8</w:t>
            </w:r>
          </w:p>
        </w:tc>
        <w:tc>
          <w:tcPr>
            <w:tcW w:w="417" w:type="pct"/>
          </w:tcPr>
          <w:p w14:paraId="6962B3AC" w14:textId="6F869313"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t>0.05</w:t>
            </w:r>
          </w:p>
        </w:tc>
        <w:tc>
          <w:tcPr>
            <w:tcW w:w="417" w:type="pct"/>
          </w:tcPr>
          <w:p w14:paraId="0A93AD52" w14:textId="72231E62"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t>0.40</w:t>
            </w:r>
          </w:p>
        </w:tc>
        <w:tc>
          <w:tcPr>
            <w:tcW w:w="416" w:type="pct"/>
          </w:tcPr>
          <w:p w14:paraId="5E6CE27A" w14:textId="71291F31"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t>10</w:t>
            </w:r>
          </w:p>
        </w:tc>
        <w:tc>
          <w:tcPr>
            <w:tcW w:w="416" w:type="pct"/>
          </w:tcPr>
          <w:p w14:paraId="12394B4C" w14:textId="519E802E"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t>1</w:t>
            </w:r>
          </w:p>
        </w:tc>
        <w:tc>
          <w:tcPr>
            <w:tcW w:w="456" w:type="pct"/>
          </w:tcPr>
          <w:p w14:paraId="3B0A6871" w14:textId="48A83569" w:rsidR="00A12DC1" w:rsidRPr="00692346" w:rsidRDefault="00A12DC1" w:rsidP="00EB0F51">
            <w:pPr>
              <w:jc w:val="center"/>
              <w:cnfStyle w:val="000000100000" w:firstRow="0" w:lastRow="0" w:firstColumn="0" w:lastColumn="0" w:oddVBand="0" w:evenVBand="0" w:oddHBand="1" w:evenHBand="0" w:firstRowFirstColumn="0" w:firstRowLastColumn="0" w:lastRowFirstColumn="0" w:lastRowLastColumn="0"/>
            </w:pPr>
            <w:r>
              <w:t>1</w:t>
            </w:r>
          </w:p>
        </w:tc>
      </w:tr>
      <w:tr w:rsidR="00A12DC1" w14:paraId="7CA0F1AC" w14:textId="61152C15" w:rsidTr="00784870">
        <w:tc>
          <w:tcPr>
            <w:cnfStyle w:val="001000000000" w:firstRow="0" w:lastRow="0" w:firstColumn="1" w:lastColumn="0" w:oddVBand="0" w:evenVBand="0" w:oddHBand="0" w:evenHBand="0" w:firstRowFirstColumn="0" w:firstRowLastColumn="0" w:lastRowFirstColumn="0" w:lastRowLastColumn="0"/>
            <w:tcW w:w="208" w:type="pct"/>
          </w:tcPr>
          <w:p w14:paraId="044DB95D" w14:textId="7FDF9708" w:rsidR="00A12DC1" w:rsidRPr="00FF5318" w:rsidRDefault="00A12DC1" w:rsidP="00A12DC1">
            <w:pPr>
              <w:jc w:val="center"/>
              <w:rPr>
                <w:sz w:val="22"/>
                <w:szCs w:val="22"/>
              </w:rPr>
            </w:pPr>
            <w:r w:rsidRPr="00FF5318">
              <w:rPr>
                <w:sz w:val="22"/>
                <w:szCs w:val="22"/>
              </w:rPr>
              <w:t>2</w:t>
            </w:r>
          </w:p>
        </w:tc>
        <w:tc>
          <w:tcPr>
            <w:tcW w:w="445" w:type="pct"/>
          </w:tcPr>
          <w:p w14:paraId="29EDFE95" w14:textId="5D649A56" w:rsidR="00A12DC1" w:rsidRDefault="004C3640" w:rsidP="00A12DC1">
            <w:pPr>
              <w:jc w:val="center"/>
              <w:cnfStyle w:val="000000000000" w:firstRow="0" w:lastRow="0" w:firstColumn="0" w:lastColumn="0" w:oddVBand="0" w:evenVBand="0" w:oddHBand="0" w:evenHBand="0" w:firstRowFirstColumn="0" w:firstRowLastColumn="0" w:lastRowFirstColumn="0" w:lastRowLastColumn="0"/>
            </w:pPr>
            <w:r>
              <w:t>4</w:t>
            </w:r>
            <w:r w:rsidR="00A12DC1" w:rsidRPr="00FF5318">
              <w:rPr>
                <w:vertAlign w:val="superscript"/>
              </w:rPr>
              <w:t>.</w:t>
            </w:r>
            <w:r w:rsidR="00A12DC1">
              <w:t>10</w:t>
            </w:r>
            <w:r w:rsidR="00A12DC1" w:rsidRPr="00FF5318">
              <w:rPr>
                <w:vertAlign w:val="superscript"/>
              </w:rPr>
              <w:t>8</w:t>
            </w:r>
          </w:p>
        </w:tc>
        <w:tc>
          <w:tcPr>
            <w:tcW w:w="445" w:type="pct"/>
          </w:tcPr>
          <w:p w14:paraId="47FF491A" w14:textId="4742FAE7" w:rsidR="00A12DC1" w:rsidRDefault="004C3640" w:rsidP="00A12DC1">
            <w:pPr>
              <w:jc w:val="center"/>
              <w:cnfStyle w:val="000000000000" w:firstRow="0" w:lastRow="0" w:firstColumn="0" w:lastColumn="0" w:oddVBand="0" w:evenVBand="0" w:oddHBand="0" w:evenHBand="0" w:firstRowFirstColumn="0" w:firstRowLastColumn="0" w:lastRowFirstColumn="0" w:lastRowLastColumn="0"/>
            </w:pPr>
            <w:r>
              <w:t>2</w:t>
            </w:r>
            <w:r w:rsidR="00A12DC1" w:rsidRPr="00FF5318">
              <w:rPr>
                <w:vertAlign w:val="superscript"/>
              </w:rPr>
              <w:t>.</w:t>
            </w:r>
            <w:r w:rsidR="00A12DC1">
              <w:t>10</w:t>
            </w:r>
            <w:r w:rsidR="00A12DC1" w:rsidRPr="00FF5318">
              <w:rPr>
                <w:vertAlign w:val="superscript"/>
              </w:rPr>
              <w:t>8</w:t>
            </w:r>
          </w:p>
        </w:tc>
        <w:tc>
          <w:tcPr>
            <w:tcW w:w="445" w:type="pct"/>
          </w:tcPr>
          <w:p w14:paraId="436A7460" w14:textId="5A37902D"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34CCDBB5" w14:textId="20A2E44B"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0ADEF591" w14:textId="241CD1D6"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sidRPr="00FA43CB">
              <w:rPr>
                <w:vertAlign w:val="superscript"/>
              </w:rPr>
              <w:t>9</w:t>
            </w:r>
          </w:p>
        </w:tc>
        <w:tc>
          <w:tcPr>
            <w:tcW w:w="445" w:type="pct"/>
          </w:tcPr>
          <w:p w14:paraId="31A24C75" w14:textId="00AAC840"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sidRPr="00FA43CB">
              <w:rPr>
                <w:vertAlign w:val="superscript"/>
              </w:rPr>
              <w:t>8</w:t>
            </w:r>
          </w:p>
        </w:tc>
        <w:tc>
          <w:tcPr>
            <w:tcW w:w="417" w:type="pct"/>
          </w:tcPr>
          <w:p w14:paraId="32158E10" w14:textId="4BD5AC04"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0.15</w:t>
            </w:r>
          </w:p>
        </w:tc>
        <w:tc>
          <w:tcPr>
            <w:tcW w:w="417" w:type="pct"/>
          </w:tcPr>
          <w:p w14:paraId="7FF7D772" w14:textId="16136EB4"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0.40</w:t>
            </w:r>
          </w:p>
        </w:tc>
        <w:tc>
          <w:tcPr>
            <w:tcW w:w="416" w:type="pct"/>
          </w:tcPr>
          <w:p w14:paraId="6211363C" w14:textId="028A9DD0"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10</w:t>
            </w:r>
          </w:p>
        </w:tc>
        <w:tc>
          <w:tcPr>
            <w:tcW w:w="416" w:type="pct"/>
          </w:tcPr>
          <w:p w14:paraId="495A8585" w14:textId="1AD4E90D"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1</w:t>
            </w:r>
          </w:p>
        </w:tc>
        <w:tc>
          <w:tcPr>
            <w:tcW w:w="456" w:type="pct"/>
          </w:tcPr>
          <w:p w14:paraId="30C12479" w14:textId="74FD678F"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1</w:t>
            </w:r>
          </w:p>
        </w:tc>
      </w:tr>
      <w:tr w:rsidR="00A12DC1" w14:paraId="0CCA4245" w14:textId="39956366" w:rsidTr="0078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tcPr>
          <w:p w14:paraId="45644AC5" w14:textId="3FB21CF2" w:rsidR="00A12DC1" w:rsidRPr="00FF5318" w:rsidRDefault="00A12DC1" w:rsidP="00A12DC1">
            <w:pPr>
              <w:jc w:val="center"/>
              <w:rPr>
                <w:sz w:val="22"/>
                <w:szCs w:val="22"/>
              </w:rPr>
            </w:pPr>
            <w:r w:rsidRPr="00FF5318">
              <w:rPr>
                <w:sz w:val="22"/>
                <w:szCs w:val="22"/>
              </w:rPr>
              <w:t>3</w:t>
            </w:r>
          </w:p>
        </w:tc>
        <w:tc>
          <w:tcPr>
            <w:tcW w:w="445" w:type="pct"/>
          </w:tcPr>
          <w:p w14:paraId="51E9CB8E" w14:textId="488D831D" w:rsidR="00A12DC1" w:rsidRDefault="004C3640" w:rsidP="00A12DC1">
            <w:pPr>
              <w:jc w:val="center"/>
              <w:cnfStyle w:val="000000100000" w:firstRow="0" w:lastRow="0" w:firstColumn="0" w:lastColumn="0" w:oddVBand="0" w:evenVBand="0" w:oddHBand="1" w:evenHBand="0" w:firstRowFirstColumn="0" w:firstRowLastColumn="0" w:lastRowFirstColumn="0" w:lastRowLastColumn="0"/>
            </w:pPr>
            <w:r>
              <w:t>4</w:t>
            </w:r>
            <w:r w:rsidR="00A12DC1" w:rsidRPr="00FF5318">
              <w:rPr>
                <w:vertAlign w:val="superscript"/>
              </w:rPr>
              <w:t>.</w:t>
            </w:r>
            <w:r w:rsidR="00A12DC1">
              <w:t>10</w:t>
            </w:r>
            <w:r w:rsidR="00A12DC1">
              <w:rPr>
                <w:vertAlign w:val="superscript"/>
              </w:rPr>
              <w:t>9</w:t>
            </w:r>
          </w:p>
        </w:tc>
        <w:tc>
          <w:tcPr>
            <w:tcW w:w="445" w:type="pct"/>
          </w:tcPr>
          <w:p w14:paraId="5CB77CA8" w14:textId="72FB2BFE" w:rsidR="00A12DC1" w:rsidRDefault="004C3640" w:rsidP="00A12DC1">
            <w:pPr>
              <w:jc w:val="center"/>
              <w:cnfStyle w:val="000000100000" w:firstRow="0" w:lastRow="0" w:firstColumn="0" w:lastColumn="0" w:oddVBand="0" w:evenVBand="0" w:oddHBand="1" w:evenHBand="0" w:firstRowFirstColumn="0" w:firstRowLastColumn="0" w:lastRowFirstColumn="0" w:lastRowLastColumn="0"/>
            </w:pPr>
            <w:r>
              <w:t>2</w:t>
            </w:r>
            <w:r w:rsidR="00A12DC1" w:rsidRPr="00FF5318">
              <w:rPr>
                <w:vertAlign w:val="superscript"/>
              </w:rPr>
              <w:t>.</w:t>
            </w:r>
            <w:r w:rsidR="00A12DC1">
              <w:t>10</w:t>
            </w:r>
            <w:r w:rsidR="00A12DC1">
              <w:rPr>
                <w:vertAlign w:val="superscript"/>
              </w:rPr>
              <w:t>9</w:t>
            </w:r>
          </w:p>
        </w:tc>
        <w:tc>
          <w:tcPr>
            <w:tcW w:w="445" w:type="pct"/>
          </w:tcPr>
          <w:p w14:paraId="18D45F3B" w14:textId="51D1C05F"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33954800" w14:textId="76CDE1D0"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5097DA88" w14:textId="535CD894"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9</w:t>
            </w:r>
          </w:p>
        </w:tc>
        <w:tc>
          <w:tcPr>
            <w:tcW w:w="445" w:type="pct"/>
          </w:tcPr>
          <w:p w14:paraId="1F227B82" w14:textId="2BED94E3"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8</w:t>
            </w:r>
          </w:p>
        </w:tc>
        <w:tc>
          <w:tcPr>
            <w:tcW w:w="417" w:type="pct"/>
          </w:tcPr>
          <w:p w14:paraId="00F7F914" w14:textId="54758A40"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0.05</w:t>
            </w:r>
          </w:p>
        </w:tc>
        <w:tc>
          <w:tcPr>
            <w:tcW w:w="417" w:type="pct"/>
          </w:tcPr>
          <w:p w14:paraId="441B15E9" w14:textId="3C45A586"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0.40</w:t>
            </w:r>
          </w:p>
        </w:tc>
        <w:tc>
          <w:tcPr>
            <w:tcW w:w="416" w:type="pct"/>
          </w:tcPr>
          <w:p w14:paraId="5E245479" w14:textId="56EBCB36"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10</w:t>
            </w:r>
          </w:p>
        </w:tc>
        <w:tc>
          <w:tcPr>
            <w:tcW w:w="416" w:type="pct"/>
          </w:tcPr>
          <w:p w14:paraId="32C9A08A" w14:textId="2EDFC609"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1</w:t>
            </w:r>
          </w:p>
        </w:tc>
        <w:tc>
          <w:tcPr>
            <w:tcW w:w="456" w:type="pct"/>
          </w:tcPr>
          <w:p w14:paraId="7C20AE43" w14:textId="59BD24EE"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1</w:t>
            </w:r>
          </w:p>
        </w:tc>
      </w:tr>
      <w:tr w:rsidR="00A12DC1" w14:paraId="3058609F" w14:textId="5BAA4662" w:rsidTr="00784870">
        <w:tc>
          <w:tcPr>
            <w:cnfStyle w:val="001000000000" w:firstRow="0" w:lastRow="0" w:firstColumn="1" w:lastColumn="0" w:oddVBand="0" w:evenVBand="0" w:oddHBand="0" w:evenHBand="0" w:firstRowFirstColumn="0" w:firstRowLastColumn="0" w:lastRowFirstColumn="0" w:lastRowLastColumn="0"/>
            <w:tcW w:w="208" w:type="pct"/>
          </w:tcPr>
          <w:p w14:paraId="23090C14" w14:textId="2F0D4050" w:rsidR="00A12DC1" w:rsidRPr="00FF5318" w:rsidRDefault="00A12DC1" w:rsidP="00A12DC1">
            <w:pPr>
              <w:jc w:val="center"/>
              <w:rPr>
                <w:sz w:val="22"/>
                <w:szCs w:val="22"/>
              </w:rPr>
            </w:pPr>
            <w:r w:rsidRPr="00FF5318">
              <w:rPr>
                <w:sz w:val="22"/>
                <w:szCs w:val="22"/>
              </w:rPr>
              <w:t>4</w:t>
            </w:r>
          </w:p>
        </w:tc>
        <w:tc>
          <w:tcPr>
            <w:tcW w:w="445" w:type="pct"/>
          </w:tcPr>
          <w:p w14:paraId="2D212D2A" w14:textId="2E22DC52" w:rsidR="00A12DC1" w:rsidRDefault="004C3640" w:rsidP="00A12DC1">
            <w:pPr>
              <w:jc w:val="center"/>
              <w:cnfStyle w:val="000000000000" w:firstRow="0" w:lastRow="0" w:firstColumn="0" w:lastColumn="0" w:oddVBand="0" w:evenVBand="0" w:oddHBand="0" w:evenHBand="0" w:firstRowFirstColumn="0" w:firstRowLastColumn="0" w:lastRowFirstColumn="0" w:lastRowLastColumn="0"/>
            </w:pPr>
            <w:r>
              <w:t>4</w:t>
            </w:r>
            <w:r w:rsidR="00A12DC1" w:rsidRPr="00FF5318">
              <w:rPr>
                <w:vertAlign w:val="superscript"/>
              </w:rPr>
              <w:t>.</w:t>
            </w:r>
            <w:r w:rsidR="00A12DC1">
              <w:t>10</w:t>
            </w:r>
            <w:r w:rsidR="00A12DC1" w:rsidRPr="00FF5318">
              <w:rPr>
                <w:vertAlign w:val="superscript"/>
              </w:rPr>
              <w:t>8</w:t>
            </w:r>
          </w:p>
        </w:tc>
        <w:tc>
          <w:tcPr>
            <w:tcW w:w="445" w:type="pct"/>
          </w:tcPr>
          <w:p w14:paraId="6CCE6C30" w14:textId="58455801" w:rsidR="00A12DC1" w:rsidRDefault="004C3640" w:rsidP="00A12DC1">
            <w:pPr>
              <w:jc w:val="center"/>
              <w:cnfStyle w:val="000000000000" w:firstRow="0" w:lastRow="0" w:firstColumn="0" w:lastColumn="0" w:oddVBand="0" w:evenVBand="0" w:oddHBand="0" w:evenHBand="0" w:firstRowFirstColumn="0" w:firstRowLastColumn="0" w:lastRowFirstColumn="0" w:lastRowLastColumn="0"/>
            </w:pPr>
            <w:r>
              <w:t>2</w:t>
            </w:r>
            <w:r w:rsidR="00A12DC1" w:rsidRPr="00FF5318">
              <w:rPr>
                <w:vertAlign w:val="superscript"/>
              </w:rPr>
              <w:t>.</w:t>
            </w:r>
            <w:r w:rsidR="00A12DC1">
              <w:t>10</w:t>
            </w:r>
            <w:r w:rsidR="00A12DC1" w:rsidRPr="00FF5318">
              <w:rPr>
                <w:vertAlign w:val="superscript"/>
              </w:rPr>
              <w:t>8</w:t>
            </w:r>
          </w:p>
        </w:tc>
        <w:tc>
          <w:tcPr>
            <w:tcW w:w="445" w:type="pct"/>
          </w:tcPr>
          <w:p w14:paraId="461955AA" w14:textId="1F52B39E"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Pr>
                <w:vertAlign w:val="superscript"/>
              </w:rPr>
              <w:t>6</w:t>
            </w:r>
          </w:p>
        </w:tc>
        <w:tc>
          <w:tcPr>
            <w:tcW w:w="445" w:type="pct"/>
          </w:tcPr>
          <w:p w14:paraId="54F827B5" w14:textId="14866256"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Pr>
                <w:vertAlign w:val="superscript"/>
              </w:rPr>
              <w:t>6</w:t>
            </w:r>
          </w:p>
        </w:tc>
        <w:tc>
          <w:tcPr>
            <w:tcW w:w="445" w:type="pct"/>
          </w:tcPr>
          <w:p w14:paraId="7265D860" w14:textId="40321757"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sidRPr="00FA43CB">
              <w:rPr>
                <w:vertAlign w:val="superscript"/>
              </w:rPr>
              <w:t>9</w:t>
            </w:r>
          </w:p>
        </w:tc>
        <w:tc>
          <w:tcPr>
            <w:tcW w:w="445" w:type="pct"/>
          </w:tcPr>
          <w:p w14:paraId="0C0D0EEC" w14:textId="5CB63740"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rsidRPr="00FA43CB">
              <w:t>5</w:t>
            </w:r>
            <w:r w:rsidRPr="00FF5318">
              <w:rPr>
                <w:vertAlign w:val="superscript"/>
              </w:rPr>
              <w:t>.</w:t>
            </w:r>
            <w:r>
              <w:t>10</w:t>
            </w:r>
            <w:r w:rsidRPr="00FA43CB">
              <w:rPr>
                <w:vertAlign w:val="superscript"/>
              </w:rPr>
              <w:t>8</w:t>
            </w:r>
          </w:p>
        </w:tc>
        <w:tc>
          <w:tcPr>
            <w:tcW w:w="417" w:type="pct"/>
          </w:tcPr>
          <w:p w14:paraId="4F18397F" w14:textId="55727980"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0.05</w:t>
            </w:r>
          </w:p>
        </w:tc>
        <w:tc>
          <w:tcPr>
            <w:tcW w:w="417" w:type="pct"/>
          </w:tcPr>
          <w:p w14:paraId="6F62A8CE" w14:textId="23AC08E1"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0.40</w:t>
            </w:r>
          </w:p>
        </w:tc>
        <w:tc>
          <w:tcPr>
            <w:tcW w:w="416" w:type="pct"/>
          </w:tcPr>
          <w:p w14:paraId="36F2E7B7" w14:textId="19DD705D"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10</w:t>
            </w:r>
          </w:p>
        </w:tc>
        <w:tc>
          <w:tcPr>
            <w:tcW w:w="416" w:type="pct"/>
          </w:tcPr>
          <w:p w14:paraId="1FB01B25" w14:textId="5F2C6458"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1</w:t>
            </w:r>
          </w:p>
        </w:tc>
        <w:tc>
          <w:tcPr>
            <w:tcW w:w="456" w:type="pct"/>
          </w:tcPr>
          <w:p w14:paraId="420E0EBE" w14:textId="45126587" w:rsidR="00A12DC1" w:rsidRDefault="00A12DC1" w:rsidP="00A12DC1">
            <w:pPr>
              <w:jc w:val="center"/>
              <w:cnfStyle w:val="000000000000" w:firstRow="0" w:lastRow="0" w:firstColumn="0" w:lastColumn="0" w:oddVBand="0" w:evenVBand="0" w:oddHBand="0" w:evenHBand="0" w:firstRowFirstColumn="0" w:firstRowLastColumn="0" w:lastRowFirstColumn="0" w:lastRowLastColumn="0"/>
            </w:pPr>
            <w:r>
              <w:t>1</w:t>
            </w:r>
          </w:p>
        </w:tc>
      </w:tr>
      <w:tr w:rsidR="00A12DC1" w14:paraId="2AE0B315" w14:textId="611B9DB1" w:rsidTr="00784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 w:type="pct"/>
          </w:tcPr>
          <w:p w14:paraId="6CF6379F" w14:textId="2A691315" w:rsidR="00A12DC1" w:rsidRPr="00FF5318" w:rsidRDefault="00A12DC1" w:rsidP="00A12DC1">
            <w:pPr>
              <w:jc w:val="center"/>
              <w:rPr>
                <w:sz w:val="22"/>
                <w:szCs w:val="22"/>
              </w:rPr>
            </w:pPr>
            <w:r w:rsidRPr="00FF5318">
              <w:rPr>
                <w:sz w:val="22"/>
                <w:szCs w:val="22"/>
              </w:rPr>
              <w:t>5</w:t>
            </w:r>
          </w:p>
        </w:tc>
        <w:tc>
          <w:tcPr>
            <w:tcW w:w="445" w:type="pct"/>
          </w:tcPr>
          <w:p w14:paraId="3CC0C107" w14:textId="4699F84D" w:rsidR="00A12DC1" w:rsidRDefault="004C3640" w:rsidP="00A12DC1">
            <w:pPr>
              <w:jc w:val="center"/>
              <w:cnfStyle w:val="000000100000" w:firstRow="0" w:lastRow="0" w:firstColumn="0" w:lastColumn="0" w:oddVBand="0" w:evenVBand="0" w:oddHBand="1" w:evenHBand="0" w:firstRowFirstColumn="0" w:firstRowLastColumn="0" w:lastRowFirstColumn="0" w:lastRowLastColumn="0"/>
            </w:pPr>
            <w:r>
              <w:t>4</w:t>
            </w:r>
            <w:r w:rsidR="00A12DC1" w:rsidRPr="00FF5318">
              <w:rPr>
                <w:vertAlign w:val="superscript"/>
              </w:rPr>
              <w:t>.</w:t>
            </w:r>
            <w:r w:rsidR="00A12DC1">
              <w:t>10</w:t>
            </w:r>
            <w:r w:rsidR="00A12DC1" w:rsidRPr="00FF5318">
              <w:rPr>
                <w:vertAlign w:val="superscript"/>
              </w:rPr>
              <w:t>8</w:t>
            </w:r>
          </w:p>
        </w:tc>
        <w:tc>
          <w:tcPr>
            <w:tcW w:w="445" w:type="pct"/>
          </w:tcPr>
          <w:p w14:paraId="49BA0388" w14:textId="04435F8F" w:rsidR="00A12DC1" w:rsidRDefault="004C3640" w:rsidP="00A12DC1">
            <w:pPr>
              <w:jc w:val="center"/>
              <w:cnfStyle w:val="000000100000" w:firstRow="0" w:lastRow="0" w:firstColumn="0" w:lastColumn="0" w:oddVBand="0" w:evenVBand="0" w:oddHBand="1" w:evenHBand="0" w:firstRowFirstColumn="0" w:firstRowLastColumn="0" w:lastRowFirstColumn="0" w:lastRowLastColumn="0"/>
            </w:pPr>
            <w:r>
              <w:t>2</w:t>
            </w:r>
            <w:r w:rsidR="00A12DC1" w:rsidRPr="00FF5318">
              <w:rPr>
                <w:vertAlign w:val="superscript"/>
              </w:rPr>
              <w:t>.</w:t>
            </w:r>
            <w:r w:rsidR="00A12DC1">
              <w:t>10</w:t>
            </w:r>
            <w:r w:rsidR="00A12DC1" w:rsidRPr="00FF5318">
              <w:rPr>
                <w:vertAlign w:val="superscript"/>
              </w:rPr>
              <w:t>8</w:t>
            </w:r>
          </w:p>
        </w:tc>
        <w:tc>
          <w:tcPr>
            <w:tcW w:w="445" w:type="pct"/>
          </w:tcPr>
          <w:p w14:paraId="00265805" w14:textId="2C2FC0D1"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5A0B6299" w14:textId="3F04ED6A"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sidRPr="00FA43CB">
              <w:rPr>
                <w:vertAlign w:val="superscript"/>
              </w:rPr>
              <w:t>4</w:t>
            </w:r>
          </w:p>
        </w:tc>
        <w:tc>
          <w:tcPr>
            <w:tcW w:w="445" w:type="pct"/>
          </w:tcPr>
          <w:p w14:paraId="607914A6" w14:textId="357D2783"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Pr>
                <w:vertAlign w:val="superscript"/>
              </w:rPr>
              <w:t>8</w:t>
            </w:r>
          </w:p>
        </w:tc>
        <w:tc>
          <w:tcPr>
            <w:tcW w:w="445" w:type="pct"/>
          </w:tcPr>
          <w:p w14:paraId="06F0186F" w14:textId="43F60CC2"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rsidRPr="00FA43CB">
              <w:t>5</w:t>
            </w:r>
            <w:r w:rsidRPr="00FF5318">
              <w:rPr>
                <w:vertAlign w:val="superscript"/>
              </w:rPr>
              <w:t>.</w:t>
            </w:r>
            <w:r>
              <w:t>10</w:t>
            </w:r>
            <w:r>
              <w:rPr>
                <w:vertAlign w:val="superscript"/>
              </w:rPr>
              <w:t>9</w:t>
            </w:r>
          </w:p>
        </w:tc>
        <w:tc>
          <w:tcPr>
            <w:tcW w:w="417" w:type="pct"/>
          </w:tcPr>
          <w:p w14:paraId="01D27CED" w14:textId="3491DAE4"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0.05</w:t>
            </w:r>
          </w:p>
        </w:tc>
        <w:tc>
          <w:tcPr>
            <w:tcW w:w="417" w:type="pct"/>
          </w:tcPr>
          <w:p w14:paraId="030F3CD5" w14:textId="5A8727D4"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0.40</w:t>
            </w:r>
          </w:p>
        </w:tc>
        <w:tc>
          <w:tcPr>
            <w:tcW w:w="416" w:type="pct"/>
          </w:tcPr>
          <w:p w14:paraId="7A9D7BB6" w14:textId="0E0FE967"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10</w:t>
            </w:r>
          </w:p>
        </w:tc>
        <w:tc>
          <w:tcPr>
            <w:tcW w:w="416" w:type="pct"/>
          </w:tcPr>
          <w:p w14:paraId="069FFF22" w14:textId="1379D1CA"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1</w:t>
            </w:r>
          </w:p>
        </w:tc>
        <w:tc>
          <w:tcPr>
            <w:tcW w:w="456" w:type="pct"/>
          </w:tcPr>
          <w:p w14:paraId="430B7DAA" w14:textId="4371DCCB" w:rsidR="00A12DC1" w:rsidRDefault="00A12DC1" w:rsidP="00A12DC1">
            <w:pPr>
              <w:jc w:val="center"/>
              <w:cnfStyle w:val="000000100000" w:firstRow="0" w:lastRow="0" w:firstColumn="0" w:lastColumn="0" w:oddVBand="0" w:evenVBand="0" w:oddHBand="1" w:evenHBand="0" w:firstRowFirstColumn="0" w:firstRowLastColumn="0" w:lastRowFirstColumn="0" w:lastRowLastColumn="0"/>
            </w:pPr>
            <w:r>
              <w:t>1</w:t>
            </w:r>
          </w:p>
        </w:tc>
      </w:tr>
    </w:tbl>
    <w:p w14:paraId="4350CF4D" w14:textId="77777777" w:rsidR="00442E0E" w:rsidRPr="00442E0E" w:rsidRDefault="00442E0E" w:rsidP="00442E0E">
      <w:pPr>
        <w:keepNext/>
        <w:spacing w:after="0"/>
        <w:jc w:val="both"/>
        <w:rPr>
          <w:sz w:val="18"/>
          <w:szCs w:val="18"/>
        </w:rPr>
      </w:pPr>
      <w:proofErr w:type="spellStart"/>
      <w:r w:rsidRPr="00442E0E">
        <w:rPr>
          <w:i/>
          <w:iCs/>
          <w:sz w:val="18"/>
          <w:szCs w:val="18"/>
          <w:vertAlign w:val="superscript"/>
        </w:rPr>
        <w:lastRenderedPageBreak/>
        <w:t>a</w:t>
      </w:r>
      <w:r w:rsidRPr="00442E0E">
        <w:rPr>
          <w:sz w:val="18"/>
          <w:szCs w:val="18"/>
        </w:rPr>
        <w:t>expressed</w:t>
      </w:r>
      <w:proofErr w:type="spellEnd"/>
      <w:r w:rsidRPr="00442E0E">
        <w:rPr>
          <w:sz w:val="18"/>
          <w:szCs w:val="18"/>
        </w:rPr>
        <w:t xml:space="preserve"> in s</w:t>
      </w:r>
      <w:r w:rsidRPr="00442E0E">
        <w:rPr>
          <w:sz w:val="18"/>
          <w:szCs w:val="18"/>
          <w:vertAlign w:val="superscript"/>
        </w:rPr>
        <w:t>-1</w:t>
      </w:r>
    </w:p>
    <w:p w14:paraId="0E2D90AC" w14:textId="77777777" w:rsidR="00442E0E" w:rsidRDefault="00442E0E" w:rsidP="00442E0E">
      <w:pPr>
        <w:keepNext/>
        <w:spacing w:after="0"/>
        <w:jc w:val="both"/>
        <w:rPr>
          <w:sz w:val="18"/>
          <w:szCs w:val="18"/>
          <w:vertAlign w:val="superscript"/>
        </w:rPr>
      </w:pPr>
      <w:proofErr w:type="spellStart"/>
      <w:r w:rsidRPr="00442E0E">
        <w:rPr>
          <w:i/>
          <w:iCs/>
          <w:sz w:val="18"/>
          <w:szCs w:val="18"/>
          <w:vertAlign w:val="superscript"/>
        </w:rPr>
        <w:t>b</w:t>
      </w:r>
      <w:r w:rsidRPr="00442E0E">
        <w:rPr>
          <w:sz w:val="18"/>
          <w:szCs w:val="18"/>
        </w:rPr>
        <w:t>expressed</w:t>
      </w:r>
      <w:proofErr w:type="spellEnd"/>
      <w:r w:rsidRPr="00442E0E">
        <w:rPr>
          <w:sz w:val="18"/>
          <w:szCs w:val="18"/>
        </w:rPr>
        <w:t xml:space="preserve"> in M</w:t>
      </w:r>
      <w:r w:rsidRPr="00442E0E">
        <w:rPr>
          <w:sz w:val="18"/>
          <w:szCs w:val="18"/>
          <w:vertAlign w:val="superscript"/>
        </w:rPr>
        <w:t>-1</w:t>
      </w:r>
      <w:r w:rsidRPr="00442E0E">
        <w:rPr>
          <w:sz w:val="18"/>
          <w:szCs w:val="18"/>
        </w:rPr>
        <w:t>s</w:t>
      </w:r>
      <w:r w:rsidRPr="00442E0E">
        <w:rPr>
          <w:sz w:val="18"/>
          <w:szCs w:val="18"/>
          <w:vertAlign w:val="superscript"/>
        </w:rPr>
        <w:t>-1</w:t>
      </w:r>
    </w:p>
    <w:p w14:paraId="09476637" w14:textId="77777777" w:rsidR="00442E0E" w:rsidRDefault="00442E0E" w:rsidP="00442E0E">
      <w:pPr>
        <w:keepNext/>
        <w:spacing w:after="0"/>
        <w:jc w:val="both"/>
        <w:rPr>
          <w:noProof/>
        </w:rPr>
      </w:pPr>
      <w:proofErr w:type="spellStart"/>
      <w:r w:rsidRPr="00442E0E">
        <w:rPr>
          <w:i/>
          <w:sz w:val="18"/>
          <w:szCs w:val="18"/>
          <w:vertAlign w:val="superscript"/>
        </w:rPr>
        <w:t>c</w:t>
      </w:r>
      <w:r>
        <w:rPr>
          <w:iCs/>
          <w:sz w:val="18"/>
          <w:szCs w:val="18"/>
        </w:rPr>
        <w:t>expressed</w:t>
      </w:r>
      <w:proofErr w:type="spellEnd"/>
      <w:r>
        <w:rPr>
          <w:iCs/>
          <w:sz w:val="18"/>
          <w:szCs w:val="18"/>
        </w:rPr>
        <w:t xml:space="preserve"> in M</w:t>
      </w:r>
    </w:p>
    <w:p w14:paraId="4C42AE05" w14:textId="1101B347" w:rsidR="00A00383" w:rsidRDefault="00B149F3" w:rsidP="00442E0E">
      <w:pPr>
        <w:keepNext/>
        <w:spacing w:after="0"/>
        <w:jc w:val="both"/>
        <w:rPr>
          <w:noProof/>
        </w:rPr>
      </w:pPr>
      <w:r>
        <w:rPr>
          <w:noProof/>
        </w:rPr>
        <w:drawing>
          <wp:inline distT="0" distB="0" distL="0" distR="0" wp14:anchorId="257FECF5" wp14:editId="7BE53C68">
            <wp:extent cx="5829542" cy="2982595"/>
            <wp:effectExtent l="0" t="0" r="0" b="0"/>
            <wp:docPr id="150646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29"/>
                    <a:stretch>
                      <a:fillRect/>
                    </a:stretch>
                  </pic:blipFill>
                  <pic:spPr bwMode="auto">
                    <a:xfrm>
                      <a:off x="0" y="0"/>
                      <a:ext cx="5830582" cy="2983127"/>
                    </a:xfrm>
                    <a:prstGeom prst="rect">
                      <a:avLst/>
                    </a:prstGeom>
                    <a:noFill/>
                    <a:ln>
                      <a:noFill/>
                    </a:ln>
                    <a:extLst>
                      <a:ext uri="{53640926-AAD7-44D8-BBD7-CCE9431645EC}">
                        <a14:shadowObscured xmlns:a14="http://schemas.microsoft.com/office/drawing/2010/main"/>
                      </a:ext>
                    </a:extLst>
                  </pic:spPr>
                </pic:pic>
              </a:graphicData>
            </a:graphic>
          </wp:inline>
        </w:drawing>
      </w:r>
    </w:p>
    <w:p w14:paraId="0618C7A7" w14:textId="05E30460" w:rsidR="00D00AF1" w:rsidRDefault="00A00383" w:rsidP="00A00383">
      <w:pPr>
        <w:pStyle w:val="Caption"/>
        <w:jc w:val="both"/>
        <w:rPr>
          <w:i w:val="0"/>
          <w:iCs w:val="0"/>
          <w:color w:val="auto"/>
        </w:rPr>
      </w:pPr>
      <w:r w:rsidRPr="00A00383">
        <w:rPr>
          <w:i w:val="0"/>
          <w:iCs w:val="0"/>
          <w:color w:val="auto"/>
        </w:rPr>
        <w:t>Figure S</w:t>
      </w:r>
      <w:r w:rsidRPr="00A00383">
        <w:rPr>
          <w:i w:val="0"/>
          <w:iCs w:val="0"/>
          <w:color w:val="auto"/>
        </w:rPr>
        <w:fldChar w:fldCharType="begin"/>
      </w:r>
      <w:r w:rsidRPr="00A00383">
        <w:rPr>
          <w:i w:val="0"/>
          <w:iCs w:val="0"/>
          <w:color w:val="auto"/>
        </w:rPr>
        <w:instrText xml:space="preserve"> SEQ Figure \* ARABIC </w:instrText>
      </w:r>
      <w:r w:rsidRPr="00A00383">
        <w:rPr>
          <w:i w:val="0"/>
          <w:iCs w:val="0"/>
          <w:color w:val="auto"/>
        </w:rPr>
        <w:fldChar w:fldCharType="separate"/>
      </w:r>
      <w:r w:rsidR="001031E9">
        <w:rPr>
          <w:i w:val="0"/>
          <w:iCs w:val="0"/>
          <w:noProof/>
          <w:color w:val="auto"/>
        </w:rPr>
        <w:t>2</w:t>
      </w:r>
      <w:r w:rsidRPr="00A00383">
        <w:rPr>
          <w:i w:val="0"/>
          <w:iCs w:val="0"/>
          <w:color w:val="auto"/>
        </w:rPr>
        <w:fldChar w:fldCharType="end"/>
      </w:r>
      <w:r w:rsidRPr="00A00383">
        <w:rPr>
          <w:i w:val="0"/>
          <w:iCs w:val="0"/>
          <w:color w:val="auto"/>
        </w:rPr>
        <w:t>:</w:t>
      </w:r>
      <w:r>
        <w:rPr>
          <w:i w:val="0"/>
          <w:iCs w:val="0"/>
          <w:color w:val="auto"/>
        </w:rPr>
        <w:t xml:space="preserve"> </w:t>
      </w:r>
      <w:r w:rsidR="00651FCD" w:rsidRPr="006E3957">
        <w:rPr>
          <w:i w:val="0"/>
          <w:iCs w:val="0"/>
          <w:color w:val="auto"/>
        </w:rPr>
        <w:t>Comparison of the evolution of Q (left), T</w:t>
      </w:r>
      <w:r w:rsidR="00651FCD" w:rsidRPr="006E3957">
        <w:rPr>
          <w:i w:val="0"/>
          <w:iCs w:val="0"/>
          <w:color w:val="auto"/>
          <w:vertAlign w:val="subscript"/>
        </w:rPr>
        <w:t>1</w:t>
      </w:r>
      <w:r w:rsidR="00651FCD" w:rsidRPr="006E3957">
        <w:rPr>
          <w:i w:val="0"/>
          <w:iCs w:val="0"/>
          <w:color w:val="auto"/>
        </w:rPr>
        <w:t xml:space="preserve"> (right top) and S</w:t>
      </w:r>
      <w:r w:rsidR="00651FCD" w:rsidRPr="006E3957">
        <w:rPr>
          <w:i w:val="0"/>
          <w:iCs w:val="0"/>
          <w:color w:val="auto"/>
          <w:vertAlign w:val="subscript"/>
        </w:rPr>
        <w:t>1</w:t>
      </w:r>
      <w:r w:rsidR="00651FCD" w:rsidRPr="006E3957">
        <w:rPr>
          <w:i w:val="0"/>
          <w:iCs w:val="0"/>
          <w:color w:val="auto"/>
        </w:rPr>
        <w:t xml:space="preserve"> (right bottom) calculated numerically with the simulator under continuous irradiation (dotted </w:t>
      </w:r>
      <w:r w:rsidR="00651FCD">
        <w:rPr>
          <w:i w:val="0"/>
          <w:iCs w:val="0"/>
          <w:color w:val="auto"/>
        </w:rPr>
        <w:t xml:space="preserve">black </w:t>
      </w:r>
      <w:r w:rsidR="00651FCD" w:rsidRPr="006E3957">
        <w:rPr>
          <w:i w:val="0"/>
          <w:iCs w:val="0"/>
          <w:color w:val="auto"/>
        </w:rPr>
        <w:t>line</w:t>
      </w:r>
      <w:r w:rsidR="00651FCD">
        <w:rPr>
          <w:i w:val="0"/>
          <w:iCs w:val="0"/>
          <w:color w:val="auto"/>
        </w:rPr>
        <w:t>s</w:t>
      </w:r>
      <w:r w:rsidR="00651FCD" w:rsidRPr="006E3957">
        <w:rPr>
          <w:i w:val="0"/>
          <w:iCs w:val="0"/>
          <w:color w:val="auto"/>
        </w:rPr>
        <w:t>) and with the analytical expressions 34-36 (</w:t>
      </w:r>
      <w:r w:rsidR="00651FCD">
        <w:rPr>
          <w:i w:val="0"/>
          <w:iCs w:val="0"/>
          <w:color w:val="auto"/>
        </w:rPr>
        <w:t>red solid</w:t>
      </w:r>
      <w:r w:rsidR="00651FCD" w:rsidRPr="006E3957">
        <w:rPr>
          <w:i w:val="0"/>
          <w:iCs w:val="0"/>
          <w:color w:val="auto"/>
        </w:rPr>
        <w:t xml:space="preserve"> lines) for photoreaction </w:t>
      </w:r>
      <w:r w:rsidR="00651FCD">
        <w:rPr>
          <w:i w:val="0"/>
          <w:iCs w:val="0"/>
          <w:color w:val="auto"/>
        </w:rPr>
        <w:t>1</w:t>
      </w:r>
      <w:r w:rsidR="00651FCD" w:rsidRPr="006E3957">
        <w:rPr>
          <w:i w:val="0"/>
          <w:iCs w:val="0"/>
          <w:color w:val="auto"/>
        </w:rPr>
        <w:t>. The input parameters can be found in Table S1.</w:t>
      </w:r>
    </w:p>
    <w:p w14:paraId="336F6CF3" w14:textId="77777777" w:rsidR="0047423A" w:rsidRDefault="0047423A" w:rsidP="0047423A">
      <w:pPr>
        <w:keepNext/>
      </w:pPr>
      <w:r>
        <w:rPr>
          <w:noProof/>
        </w:rPr>
        <w:drawing>
          <wp:inline distT="0" distB="0" distL="0" distR="0" wp14:anchorId="2D0EB96A" wp14:editId="07CD8353">
            <wp:extent cx="6120000" cy="2795036"/>
            <wp:effectExtent l="0" t="0" r="0" b="0"/>
            <wp:docPr id="123057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0" cy="2795036"/>
                    </a:xfrm>
                    <a:prstGeom prst="rect">
                      <a:avLst/>
                    </a:prstGeom>
                    <a:noFill/>
                  </pic:spPr>
                </pic:pic>
              </a:graphicData>
            </a:graphic>
          </wp:inline>
        </w:drawing>
      </w:r>
    </w:p>
    <w:p w14:paraId="5A014B91" w14:textId="2AFDF86E" w:rsidR="0047423A" w:rsidRPr="0047423A" w:rsidRDefault="0047423A" w:rsidP="0047423A">
      <w:pPr>
        <w:pStyle w:val="Caption"/>
        <w:jc w:val="both"/>
        <w:rPr>
          <w:i w:val="0"/>
          <w:iCs w:val="0"/>
          <w:color w:val="auto"/>
        </w:rPr>
      </w:pPr>
      <w:r w:rsidRPr="0047423A">
        <w:rPr>
          <w:i w:val="0"/>
          <w:iCs w:val="0"/>
          <w:color w:val="auto"/>
        </w:rPr>
        <w:t>Figure S</w:t>
      </w:r>
      <w:r w:rsidRPr="0047423A">
        <w:rPr>
          <w:i w:val="0"/>
          <w:iCs w:val="0"/>
          <w:color w:val="auto"/>
        </w:rPr>
        <w:fldChar w:fldCharType="begin"/>
      </w:r>
      <w:r w:rsidRPr="0047423A">
        <w:rPr>
          <w:i w:val="0"/>
          <w:iCs w:val="0"/>
          <w:color w:val="auto"/>
        </w:rPr>
        <w:instrText xml:space="preserve"> SEQ Figure \* ARABIC </w:instrText>
      </w:r>
      <w:r w:rsidRPr="0047423A">
        <w:rPr>
          <w:i w:val="0"/>
          <w:iCs w:val="0"/>
          <w:color w:val="auto"/>
        </w:rPr>
        <w:fldChar w:fldCharType="separate"/>
      </w:r>
      <w:r w:rsidR="001031E9">
        <w:rPr>
          <w:i w:val="0"/>
          <w:iCs w:val="0"/>
          <w:noProof/>
          <w:color w:val="auto"/>
        </w:rPr>
        <w:t>3</w:t>
      </w:r>
      <w:r w:rsidRPr="0047423A">
        <w:rPr>
          <w:i w:val="0"/>
          <w:iCs w:val="0"/>
          <w:color w:val="auto"/>
        </w:rPr>
        <w:fldChar w:fldCharType="end"/>
      </w:r>
      <w:r w:rsidRPr="0047423A">
        <w:rPr>
          <w:i w:val="0"/>
          <w:iCs w:val="0"/>
          <w:color w:val="auto"/>
        </w:rPr>
        <w:t xml:space="preserve">: </w:t>
      </w:r>
      <w:r w:rsidR="00651FCD" w:rsidRPr="006E3957">
        <w:rPr>
          <w:i w:val="0"/>
          <w:iCs w:val="0"/>
          <w:color w:val="auto"/>
        </w:rPr>
        <w:t>Comparison of the evolution of Q (left), T</w:t>
      </w:r>
      <w:r w:rsidR="00651FCD" w:rsidRPr="006E3957">
        <w:rPr>
          <w:i w:val="0"/>
          <w:iCs w:val="0"/>
          <w:color w:val="auto"/>
          <w:vertAlign w:val="subscript"/>
        </w:rPr>
        <w:t>1</w:t>
      </w:r>
      <w:r w:rsidR="00651FCD" w:rsidRPr="006E3957">
        <w:rPr>
          <w:i w:val="0"/>
          <w:iCs w:val="0"/>
          <w:color w:val="auto"/>
        </w:rPr>
        <w:t xml:space="preserve"> (right top) and S</w:t>
      </w:r>
      <w:r w:rsidR="00651FCD" w:rsidRPr="006E3957">
        <w:rPr>
          <w:i w:val="0"/>
          <w:iCs w:val="0"/>
          <w:color w:val="auto"/>
          <w:vertAlign w:val="subscript"/>
        </w:rPr>
        <w:t>1</w:t>
      </w:r>
      <w:r w:rsidR="00651FCD" w:rsidRPr="006E3957">
        <w:rPr>
          <w:i w:val="0"/>
          <w:iCs w:val="0"/>
          <w:color w:val="auto"/>
        </w:rPr>
        <w:t xml:space="preserve"> (right bottom) calculated numerically with the simulator under continuous irradiation (dotted </w:t>
      </w:r>
      <w:r w:rsidR="00651FCD">
        <w:rPr>
          <w:i w:val="0"/>
          <w:iCs w:val="0"/>
          <w:color w:val="auto"/>
        </w:rPr>
        <w:t xml:space="preserve">black </w:t>
      </w:r>
      <w:r w:rsidR="00651FCD" w:rsidRPr="006E3957">
        <w:rPr>
          <w:i w:val="0"/>
          <w:iCs w:val="0"/>
          <w:color w:val="auto"/>
        </w:rPr>
        <w:t>line</w:t>
      </w:r>
      <w:r w:rsidR="00651FCD">
        <w:rPr>
          <w:i w:val="0"/>
          <w:iCs w:val="0"/>
          <w:color w:val="auto"/>
        </w:rPr>
        <w:t>s</w:t>
      </w:r>
      <w:r w:rsidR="00651FCD" w:rsidRPr="006E3957">
        <w:rPr>
          <w:i w:val="0"/>
          <w:iCs w:val="0"/>
          <w:color w:val="auto"/>
        </w:rPr>
        <w:t>) and with the analytical expressions 34-36 (</w:t>
      </w:r>
      <w:r w:rsidR="00651FCD">
        <w:rPr>
          <w:i w:val="0"/>
          <w:iCs w:val="0"/>
          <w:color w:val="auto"/>
        </w:rPr>
        <w:t>red solid</w:t>
      </w:r>
      <w:r w:rsidR="00651FCD" w:rsidRPr="006E3957">
        <w:rPr>
          <w:i w:val="0"/>
          <w:iCs w:val="0"/>
          <w:color w:val="auto"/>
        </w:rPr>
        <w:t xml:space="preserve"> lines) for photoreaction </w:t>
      </w:r>
      <w:r w:rsidR="00651FCD">
        <w:rPr>
          <w:i w:val="0"/>
          <w:iCs w:val="0"/>
          <w:color w:val="auto"/>
        </w:rPr>
        <w:t>2</w:t>
      </w:r>
      <w:r w:rsidR="00651FCD" w:rsidRPr="006E3957">
        <w:rPr>
          <w:i w:val="0"/>
          <w:iCs w:val="0"/>
          <w:color w:val="auto"/>
        </w:rPr>
        <w:t>. The input parameters can be found in Table S1.</w:t>
      </w:r>
    </w:p>
    <w:p w14:paraId="41E31A3C" w14:textId="77777777" w:rsidR="001031E9" w:rsidRDefault="001031E9" w:rsidP="001031E9">
      <w:pPr>
        <w:pStyle w:val="Caption"/>
        <w:keepNext/>
      </w:pPr>
      <w:r>
        <w:rPr>
          <w:i w:val="0"/>
          <w:iCs w:val="0"/>
          <w:noProof/>
        </w:rPr>
        <w:lastRenderedPageBreak/>
        <w:drawing>
          <wp:inline distT="0" distB="0" distL="0" distR="0" wp14:anchorId="61827D61" wp14:editId="5B6AA974">
            <wp:extent cx="6120000" cy="2795036"/>
            <wp:effectExtent l="0" t="0" r="0" b="0"/>
            <wp:docPr id="1967226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2795036"/>
                    </a:xfrm>
                    <a:prstGeom prst="rect">
                      <a:avLst/>
                    </a:prstGeom>
                    <a:noFill/>
                  </pic:spPr>
                </pic:pic>
              </a:graphicData>
            </a:graphic>
          </wp:inline>
        </w:drawing>
      </w:r>
    </w:p>
    <w:p w14:paraId="71136353" w14:textId="20FCCC53" w:rsidR="0047423A" w:rsidRPr="001031E9" w:rsidRDefault="001031E9" w:rsidP="001031E9">
      <w:pPr>
        <w:pStyle w:val="Caption"/>
        <w:rPr>
          <w:i w:val="0"/>
          <w:iCs w:val="0"/>
          <w:color w:val="auto"/>
        </w:rPr>
      </w:pPr>
      <w:r w:rsidRPr="001031E9">
        <w:rPr>
          <w:i w:val="0"/>
          <w:iCs w:val="0"/>
          <w:color w:val="auto"/>
        </w:rPr>
        <w:t>Figure S</w:t>
      </w:r>
      <w:r w:rsidRPr="001031E9">
        <w:rPr>
          <w:i w:val="0"/>
          <w:iCs w:val="0"/>
          <w:color w:val="auto"/>
        </w:rPr>
        <w:fldChar w:fldCharType="begin"/>
      </w:r>
      <w:r w:rsidRPr="001031E9">
        <w:rPr>
          <w:i w:val="0"/>
          <w:iCs w:val="0"/>
          <w:color w:val="auto"/>
        </w:rPr>
        <w:instrText xml:space="preserve"> SEQ Figure \* ARABIC </w:instrText>
      </w:r>
      <w:r w:rsidRPr="001031E9">
        <w:rPr>
          <w:i w:val="0"/>
          <w:iCs w:val="0"/>
          <w:color w:val="auto"/>
        </w:rPr>
        <w:fldChar w:fldCharType="separate"/>
      </w:r>
      <w:r>
        <w:rPr>
          <w:i w:val="0"/>
          <w:iCs w:val="0"/>
          <w:noProof/>
          <w:color w:val="auto"/>
        </w:rPr>
        <w:t>4</w:t>
      </w:r>
      <w:r w:rsidRPr="001031E9">
        <w:rPr>
          <w:i w:val="0"/>
          <w:iCs w:val="0"/>
          <w:color w:val="auto"/>
        </w:rPr>
        <w:fldChar w:fldCharType="end"/>
      </w:r>
      <w:r w:rsidRPr="001031E9">
        <w:rPr>
          <w:i w:val="0"/>
          <w:iCs w:val="0"/>
          <w:color w:val="auto"/>
        </w:rPr>
        <w:t xml:space="preserve">: </w:t>
      </w:r>
      <w:r w:rsidR="00651FCD" w:rsidRPr="006E3957">
        <w:rPr>
          <w:i w:val="0"/>
          <w:iCs w:val="0"/>
          <w:color w:val="auto"/>
        </w:rPr>
        <w:t>Comparison of the evolution of Q (left), T</w:t>
      </w:r>
      <w:r w:rsidR="00651FCD" w:rsidRPr="006E3957">
        <w:rPr>
          <w:i w:val="0"/>
          <w:iCs w:val="0"/>
          <w:color w:val="auto"/>
          <w:vertAlign w:val="subscript"/>
        </w:rPr>
        <w:t>1</w:t>
      </w:r>
      <w:r w:rsidR="00651FCD" w:rsidRPr="006E3957">
        <w:rPr>
          <w:i w:val="0"/>
          <w:iCs w:val="0"/>
          <w:color w:val="auto"/>
        </w:rPr>
        <w:t xml:space="preserve"> (right top) and S</w:t>
      </w:r>
      <w:r w:rsidR="00651FCD" w:rsidRPr="006E3957">
        <w:rPr>
          <w:i w:val="0"/>
          <w:iCs w:val="0"/>
          <w:color w:val="auto"/>
          <w:vertAlign w:val="subscript"/>
        </w:rPr>
        <w:t>1</w:t>
      </w:r>
      <w:r w:rsidR="00651FCD" w:rsidRPr="006E3957">
        <w:rPr>
          <w:i w:val="0"/>
          <w:iCs w:val="0"/>
          <w:color w:val="auto"/>
        </w:rPr>
        <w:t xml:space="preserve"> (right bottom) calculated numerically with the simulator under continuous irradiation (dotted </w:t>
      </w:r>
      <w:r w:rsidR="00651FCD">
        <w:rPr>
          <w:i w:val="0"/>
          <w:iCs w:val="0"/>
          <w:color w:val="auto"/>
        </w:rPr>
        <w:t xml:space="preserve">black </w:t>
      </w:r>
      <w:r w:rsidR="00651FCD" w:rsidRPr="006E3957">
        <w:rPr>
          <w:i w:val="0"/>
          <w:iCs w:val="0"/>
          <w:color w:val="auto"/>
        </w:rPr>
        <w:t>line</w:t>
      </w:r>
      <w:r w:rsidR="00651FCD">
        <w:rPr>
          <w:i w:val="0"/>
          <w:iCs w:val="0"/>
          <w:color w:val="auto"/>
        </w:rPr>
        <w:t>s</w:t>
      </w:r>
      <w:r w:rsidR="00651FCD" w:rsidRPr="006E3957">
        <w:rPr>
          <w:i w:val="0"/>
          <w:iCs w:val="0"/>
          <w:color w:val="auto"/>
        </w:rPr>
        <w:t>) and with the analytical expressions 34-36 (</w:t>
      </w:r>
      <w:r w:rsidR="00651FCD">
        <w:rPr>
          <w:i w:val="0"/>
          <w:iCs w:val="0"/>
          <w:color w:val="auto"/>
        </w:rPr>
        <w:t>red solid</w:t>
      </w:r>
      <w:r w:rsidR="00651FCD" w:rsidRPr="006E3957">
        <w:rPr>
          <w:i w:val="0"/>
          <w:iCs w:val="0"/>
          <w:color w:val="auto"/>
        </w:rPr>
        <w:t xml:space="preserve"> lines) for photoreaction </w:t>
      </w:r>
      <w:r w:rsidR="00651FCD">
        <w:rPr>
          <w:i w:val="0"/>
          <w:iCs w:val="0"/>
          <w:color w:val="auto"/>
        </w:rPr>
        <w:t>3</w:t>
      </w:r>
      <w:r w:rsidR="00651FCD" w:rsidRPr="006E3957">
        <w:rPr>
          <w:i w:val="0"/>
          <w:iCs w:val="0"/>
          <w:color w:val="auto"/>
        </w:rPr>
        <w:t>. The input parameters can be found in Table S1.</w:t>
      </w:r>
    </w:p>
    <w:p w14:paraId="767D0422" w14:textId="4F05F929" w:rsidR="001031E9" w:rsidRDefault="006E3957" w:rsidP="001031E9">
      <w:pPr>
        <w:keepNext/>
      </w:pPr>
      <w:r>
        <w:rPr>
          <w:noProof/>
        </w:rPr>
        <w:drawing>
          <wp:inline distT="0" distB="0" distL="0" distR="0" wp14:anchorId="1C4EF52D" wp14:editId="5227A158">
            <wp:extent cx="6120000" cy="2802091"/>
            <wp:effectExtent l="0" t="0" r="0" b="0"/>
            <wp:docPr id="134872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2802091"/>
                    </a:xfrm>
                    <a:prstGeom prst="rect">
                      <a:avLst/>
                    </a:prstGeom>
                    <a:noFill/>
                  </pic:spPr>
                </pic:pic>
              </a:graphicData>
            </a:graphic>
          </wp:inline>
        </w:drawing>
      </w:r>
    </w:p>
    <w:p w14:paraId="13CC4B1A" w14:textId="210F1409" w:rsidR="001031E9" w:rsidRPr="001031E9" w:rsidRDefault="001031E9" w:rsidP="001031E9">
      <w:pPr>
        <w:pStyle w:val="Caption"/>
        <w:rPr>
          <w:i w:val="0"/>
          <w:iCs w:val="0"/>
          <w:color w:val="auto"/>
        </w:rPr>
      </w:pPr>
      <w:r w:rsidRPr="006E3957">
        <w:rPr>
          <w:i w:val="0"/>
          <w:iCs w:val="0"/>
          <w:color w:val="auto"/>
        </w:rPr>
        <w:t>Figure S</w:t>
      </w:r>
      <w:r w:rsidRPr="006E3957">
        <w:rPr>
          <w:i w:val="0"/>
          <w:iCs w:val="0"/>
          <w:color w:val="auto"/>
        </w:rPr>
        <w:fldChar w:fldCharType="begin"/>
      </w:r>
      <w:r w:rsidRPr="006E3957">
        <w:rPr>
          <w:i w:val="0"/>
          <w:iCs w:val="0"/>
          <w:color w:val="auto"/>
        </w:rPr>
        <w:instrText xml:space="preserve"> SEQ Figure \* ARABIC </w:instrText>
      </w:r>
      <w:r w:rsidRPr="006E3957">
        <w:rPr>
          <w:i w:val="0"/>
          <w:iCs w:val="0"/>
          <w:color w:val="auto"/>
        </w:rPr>
        <w:fldChar w:fldCharType="separate"/>
      </w:r>
      <w:r w:rsidRPr="006E3957">
        <w:rPr>
          <w:i w:val="0"/>
          <w:iCs w:val="0"/>
          <w:noProof/>
          <w:color w:val="auto"/>
        </w:rPr>
        <w:t>5</w:t>
      </w:r>
      <w:r w:rsidRPr="006E3957">
        <w:rPr>
          <w:i w:val="0"/>
          <w:iCs w:val="0"/>
          <w:color w:val="auto"/>
        </w:rPr>
        <w:fldChar w:fldCharType="end"/>
      </w:r>
      <w:r w:rsidRPr="006E3957">
        <w:rPr>
          <w:i w:val="0"/>
          <w:iCs w:val="0"/>
          <w:color w:val="auto"/>
        </w:rPr>
        <w:t xml:space="preserve">: </w:t>
      </w:r>
      <w:r w:rsidR="00651FCD" w:rsidRPr="006E3957">
        <w:rPr>
          <w:i w:val="0"/>
          <w:iCs w:val="0"/>
          <w:color w:val="auto"/>
        </w:rPr>
        <w:t>Comparison of the evolution of Q (left), T</w:t>
      </w:r>
      <w:r w:rsidR="00651FCD" w:rsidRPr="006E3957">
        <w:rPr>
          <w:i w:val="0"/>
          <w:iCs w:val="0"/>
          <w:color w:val="auto"/>
          <w:vertAlign w:val="subscript"/>
        </w:rPr>
        <w:t>1</w:t>
      </w:r>
      <w:r w:rsidR="00651FCD" w:rsidRPr="006E3957">
        <w:rPr>
          <w:i w:val="0"/>
          <w:iCs w:val="0"/>
          <w:color w:val="auto"/>
        </w:rPr>
        <w:t xml:space="preserve"> (right top) and S</w:t>
      </w:r>
      <w:r w:rsidR="00651FCD" w:rsidRPr="006E3957">
        <w:rPr>
          <w:i w:val="0"/>
          <w:iCs w:val="0"/>
          <w:color w:val="auto"/>
          <w:vertAlign w:val="subscript"/>
        </w:rPr>
        <w:t>1</w:t>
      </w:r>
      <w:r w:rsidR="00651FCD" w:rsidRPr="006E3957">
        <w:rPr>
          <w:i w:val="0"/>
          <w:iCs w:val="0"/>
          <w:color w:val="auto"/>
        </w:rPr>
        <w:t xml:space="preserve"> (right bottom) calculated numerically with the simulator under continuous irradiation (dotted </w:t>
      </w:r>
      <w:r w:rsidR="00651FCD">
        <w:rPr>
          <w:i w:val="0"/>
          <w:iCs w:val="0"/>
          <w:color w:val="auto"/>
        </w:rPr>
        <w:t xml:space="preserve">black </w:t>
      </w:r>
      <w:r w:rsidR="00651FCD" w:rsidRPr="006E3957">
        <w:rPr>
          <w:i w:val="0"/>
          <w:iCs w:val="0"/>
          <w:color w:val="auto"/>
        </w:rPr>
        <w:t>line</w:t>
      </w:r>
      <w:r w:rsidR="00651FCD">
        <w:rPr>
          <w:i w:val="0"/>
          <w:iCs w:val="0"/>
          <w:color w:val="auto"/>
        </w:rPr>
        <w:t>s</w:t>
      </w:r>
      <w:r w:rsidR="00651FCD" w:rsidRPr="006E3957">
        <w:rPr>
          <w:i w:val="0"/>
          <w:iCs w:val="0"/>
          <w:color w:val="auto"/>
        </w:rPr>
        <w:t>) and with the analytical expressions 34-36 (</w:t>
      </w:r>
      <w:r w:rsidR="00651FCD">
        <w:rPr>
          <w:i w:val="0"/>
          <w:iCs w:val="0"/>
          <w:color w:val="auto"/>
        </w:rPr>
        <w:t>red solid</w:t>
      </w:r>
      <w:r w:rsidR="00651FCD" w:rsidRPr="006E3957">
        <w:rPr>
          <w:i w:val="0"/>
          <w:iCs w:val="0"/>
          <w:color w:val="auto"/>
        </w:rPr>
        <w:t xml:space="preserve"> lines) for photoreaction </w:t>
      </w:r>
      <w:r w:rsidR="00651FCD">
        <w:rPr>
          <w:i w:val="0"/>
          <w:iCs w:val="0"/>
          <w:color w:val="auto"/>
        </w:rPr>
        <w:t>4</w:t>
      </w:r>
      <w:r w:rsidR="00651FCD" w:rsidRPr="006E3957">
        <w:rPr>
          <w:i w:val="0"/>
          <w:iCs w:val="0"/>
          <w:color w:val="auto"/>
        </w:rPr>
        <w:t>. The input parameters can be found in Table S1.</w:t>
      </w:r>
    </w:p>
    <w:p w14:paraId="31FAC2C3" w14:textId="7B8263AE" w:rsidR="001031E9" w:rsidRDefault="00651FCD" w:rsidP="001031E9">
      <w:pPr>
        <w:keepNext/>
      </w:pPr>
      <w:r>
        <w:rPr>
          <w:noProof/>
        </w:rPr>
        <w:lastRenderedPageBreak/>
        <w:drawing>
          <wp:inline distT="0" distB="0" distL="0" distR="0" wp14:anchorId="0C1ABA3A" wp14:editId="712B8AB9">
            <wp:extent cx="6120000" cy="2795036"/>
            <wp:effectExtent l="0" t="0" r="0" b="0"/>
            <wp:docPr id="955333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2795036"/>
                    </a:xfrm>
                    <a:prstGeom prst="rect">
                      <a:avLst/>
                    </a:prstGeom>
                    <a:noFill/>
                  </pic:spPr>
                </pic:pic>
              </a:graphicData>
            </a:graphic>
          </wp:inline>
        </w:drawing>
      </w:r>
    </w:p>
    <w:p w14:paraId="05CF4C52" w14:textId="3E77F018" w:rsidR="001031E9" w:rsidRPr="001031E9" w:rsidRDefault="001031E9" w:rsidP="00651FCD">
      <w:pPr>
        <w:pStyle w:val="Caption"/>
        <w:jc w:val="both"/>
        <w:rPr>
          <w:i w:val="0"/>
          <w:iCs w:val="0"/>
          <w:color w:val="auto"/>
        </w:rPr>
      </w:pPr>
      <w:r w:rsidRPr="006E3957">
        <w:rPr>
          <w:i w:val="0"/>
          <w:iCs w:val="0"/>
          <w:color w:val="auto"/>
        </w:rPr>
        <w:t>Figure S</w:t>
      </w:r>
      <w:r w:rsidRPr="006E3957">
        <w:rPr>
          <w:i w:val="0"/>
          <w:iCs w:val="0"/>
          <w:color w:val="auto"/>
        </w:rPr>
        <w:fldChar w:fldCharType="begin"/>
      </w:r>
      <w:r w:rsidRPr="006E3957">
        <w:rPr>
          <w:i w:val="0"/>
          <w:iCs w:val="0"/>
          <w:color w:val="auto"/>
        </w:rPr>
        <w:instrText xml:space="preserve"> SEQ Figure \* ARABIC </w:instrText>
      </w:r>
      <w:r w:rsidRPr="006E3957">
        <w:rPr>
          <w:i w:val="0"/>
          <w:iCs w:val="0"/>
          <w:color w:val="auto"/>
        </w:rPr>
        <w:fldChar w:fldCharType="separate"/>
      </w:r>
      <w:r w:rsidRPr="006E3957">
        <w:rPr>
          <w:i w:val="0"/>
          <w:iCs w:val="0"/>
          <w:noProof/>
          <w:color w:val="auto"/>
        </w:rPr>
        <w:t>6</w:t>
      </w:r>
      <w:r w:rsidRPr="006E3957">
        <w:rPr>
          <w:i w:val="0"/>
          <w:iCs w:val="0"/>
          <w:color w:val="auto"/>
        </w:rPr>
        <w:fldChar w:fldCharType="end"/>
      </w:r>
      <w:r w:rsidRPr="006E3957">
        <w:rPr>
          <w:i w:val="0"/>
          <w:iCs w:val="0"/>
          <w:color w:val="auto"/>
        </w:rPr>
        <w:t>: Comparison of the evolution of Q (left), T</w:t>
      </w:r>
      <w:r w:rsidRPr="006E3957">
        <w:rPr>
          <w:i w:val="0"/>
          <w:iCs w:val="0"/>
          <w:color w:val="auto"/>
          <w:vertAlign w:val="subscript"/>
        </w:rPr>
        <w:t>1</w:t>
      </w:r>
      <w:r w:rsidRPr="006E3957">
        <w:rPr>
          <w:i w:val="0"/>
          <w:iCs w:val="0"/>
          <w:color w:val="auto"/>
        </w:rPr>
        <w:t xml:space="preserve"> (right top) and S</w:t>
      </w:r>
      <w:r w:rsidRPr="006E3957">
        <w:rPr>
          <w:i w:val="0"/>
          <w:iCs w:val="0"/>
          <w:color w:val="auto"/>
          <w:vertAlign w:val="subscript"/>
        </w:rPr>
        <w:t>1</w:t>
      </w:r>
      <w:r w:rsidRPr="006E3957">
        <w:rPr>
          <w:i w:val="0"/>
          <w:iCs w:val="0"/>
          <w:color w:val="auto"/>
        </w:rPr>
        <w:t xml:space="preserve"> (right bottom) calculated numerically with the simulator under continuous irradiation (dotted </w:t>
      </w:r>
      <w:r w:rsidR="00651FCD">
        <w:rPr>
          <w:i w:val="0"/>
          <w:iCs w:val="0"/>
          <w:color w:val="auto"/>
        </w:rPr>
        <w:t xml:space="preserve">black </w:t>
      </w:r>
      <w:r w:rsidRPr="006E3957">
        <w:rPr>
          <w:i w:val="0"/>
          <w:iCs w:val="0"/>
          <w:color w:val="auto"/>
        </w:rPr>
        <w:t>line</w:t>
      </w:r>
      <w:r w:rsidR="00651FCD">
        <w:rPr>
          <w:i w:val="0"/>
          <w:iCs w:val="0"/>
          <w:color w:val="auto"/>
        </w:rPr>
        <w:t>s</w:t>
      </w:r>
      <w:r w:rsidRPr="006E3957">
        <w:rPr>
          <w:i w:val="0"/>
          <w:iCs w:val="0"/>
          <w:color w:val="auto"/>
        </w:rPr>
        <w:t>) and with the analytical expressions 34-36 (</w:t>
      </w:r>
      <w:r w:rsidR="00651FCD">
        <w:rPr>
          <w:i w:val="0"/>
          <w:iCs w:val="0"/>
          <w:color w:val="auto"/>
        </w:rPr>
        <w:t>red solid</w:t>
      </w:r>
      <w:r w:rsidRPr="006E3957">
        <w:rPr>
          <w:i w:val="0"/>
          <w:iCs w:val="0"/>
          <w:color w:val="auto"/>
        </w:rPr>
        <w:t xml:space="preserve"> lines) for photoreaction 5. The input parameters can be found in Table S1.</w:t>
      </w:r>
    </w:p>
    <w:p w14:paraId="59E7B295" w14:textId="200F14F1" w:rsidR="00550BB0" w:rsidRDefault="00550BB0" w:rsidP="00EC268C">
      <w:pPr>
        <w:pStyle w:val="Heading2"/>
        <w:numPr>
          <w:ilvl w:val="1"/>
          <w:numId w:val="2"/>
        </w:numPr>
        <w:rPr>
          <w:rFonts w:asciiTheme="minorHAnsi" w:hAnsiTheme="minorHAnsi"/>
          <w:b/>
          <w:bCs/>
          <w:color w:val="auto"/>
          <w:sz w:val="24"/>
          <w:szCs w:val="24"/>
        </w:rPr>
      </w:pPr>
      <w:bookmarkStart w:id="10" w:name="_Toc223343766"/>
      <w:r w:rsidRPr="001E44DC">
        <w:rPr>
          <w:rFonts w:asciiTheme="minorHAnsi" w:hAnsiTheme="minorHAnsi"/>
          <w:b/>
          <w:bCs/>
          <w:color w:val="auto"/>
          <w:sz w:val="24"/>
          <w:szCs w:val="24"/>
        </w:rPr>
        <w:t xml:space="preserve">Proof that most of the time </w:t>
      </w:r>
      <w:r w:rsidR="00904D65">
        <w:rPr>
          <w:rFonts w:asciiTheme="minorHAnsi" w:hAnsiTheme="minorHAnsi"/>
          <w:b/>
          <w:bCs/>
          <w:color w:val="auto"/>
          <w:sz w:val="24"/>
          <w:szCs w:val="24"/>
        </w:rPr>
        <w:sym w:font="Symbol" w:char="F046"/>
      </w:r>
      <w:r w:rsidR="00A4202A" w:rsidRPr="00A4202A">
        <w:rPr>
          <w:rFonts w:asciiTheme="minorHAnsi" w:hAnsiTheme="minorHAnsi"/>
          <w:b/>
          <w:bCs/>
          <w:color w:val="auto"/>
          <w:sz w:val="24"/>
          <w:szCs w:val="24"/>
          <w:vertAlign w:val="subscript"/>
        </w:rPr>
        <w:t>B</w:t>
      </w:r>
      <w:r w:rsidRPr="001E44DC">
        <w:rPr>
          <w:rFonts w:asciiTheme="minorHAnsi" w:hAnsiTheme="minorHAnsi"/>
          <w:b/>
          <w:bCs/>
          <w:color w:val="auto"/>
          <w:sz w:val="24"/>
          <w:szCs w:val="24"/>
        </w:rPr>
        <w:t xml:space="preserve"> can be considered constant during reaction in mechanism </w:t>
      </w:r>
      <w:r w:rsidRPr="00160E05">
        <w:rPr>
          <w:rFonts w:asciiTheme="minorHAnsi" w:hAnsiTheme="minorHAnsi"/>
          <w:b/>
          <w:bCs/>
          <w:i/>
          <w:iCs/>
          <w:color w:val="auto"/>
          <w:sz w:val="24"/>
          <w:szCs w:val="24"/>
        </w:rPr>
        <w:t>a</w:t>
      </w:r>
      <w:bookmarkEnd w:id="10"/>
    </w:p>
    <w:p w14:paraId="4E25E4CA" w14:textId="76CE15B2" w:rsidR="00160E05" w:rsidRDefault="00160E05" w:rsidP="005F17A3">
      <w:pPr>
        <w:jc w:val="both"/>
      </w:pPr>
      <w:r>
        <w:t xml:space="preserve">In mechanism </w:t>
      </w:r>
      <w:r w:rsidRPr="00160E05">
        <w:rPr>
          <w:i/>
          <w:iCs/>
        </w:rPr>
        <w:t>a</w:t>
      </w:r>
      <w:r w:rsidRPr="00160E05">
        <w:t xml:space="preserve">, </w:t>
      </w:r>
      <w:r>
        <w:t xml:space="preserve">the quencher of the excited state is </w:t>
      </w:r>
      <w:r w:rsidR="005F17A3">
        <w:t>the sacrificial donor and not the substrate. Therefore,</w:t>
      </w:r>
      <w:r w:rsidR="005506E1">
        <w:t xml:space="preserve"> in this case the consumption of the quencher depends on the ratio [A]</w:t>
      </w:r>
      <w:r w:rsidR="005506E1" w:rsidRPr="005506E1">
        <w:rPr>
          <w:vertAlign w:val="subscript"/>
        </w:rPr>
        <w:t>0</w:t>
      </w:r>
      <w:r w:rsidR="005506E1">
        <w:t>/[Q]</w:t>
      </w:r>
      <w:r w:rsidR="005506E1" w:rsidRPr="005506E1">
        <w:rPr>
          <w:vertAlign w:val="subscript"/>
        </w:rPr>
        <w:t>0</w:t>
      </w:r>
      <w:r w:rsidR="003A1410">
        <w:t xml:space="preserve">: if an </w:t>
      </w:r>
      <w:r w:rsidR="001514A7">
        <w:t>excess of [Q]</w:t>
      </w:r>
      <w:r w:rsidR="001514A7" w:rsidRPr="001514A7">
        <w:rPr>
          <w:vertAlign w:val="subscript"/>
        </w:rPr>
        <w:t>0</w:t>
      </w:r>
      <w:r w:rsidR="003A1410">
        <w:t xml:space="preserve"> is </w:t>
      </w:r>
      <w:r w:rsidR="00856EA8">
        <w:t xml:space="preserve">employed, the concentration of the quencher will not sensitively change during reaction, therefore </w:t>
      </w:r>
      <w:r w:rsidR="001514A7">
        <w:t>the quenching efficiency and consequently the photoreaction quantum yield can be considered fairly constant</w:t>
      </w:r>
      <w:r w:rsidR="00DD1E71">
        <w:t xml:space="preserve"> (all lines but the yellow one in Figure S</w:t>
      </w:r>
      <w:r w:rsidR="001031E9">
        <w:t>7</w:t>
      </w:r>
      <w:r w:rsidR="00DD1E71">
        <w:t>)</w:t>
      </w:r>
      <w:r w:rsidR="001514A7">
        <w:t xml:space="preserve">. On the other hand, when </w:t>
      </w:r>
      <w:r w:rsidR="00DD1E71">
        <w:t xml:space="preserve">similar concentrations of substrate and quencher are employed, </w:t>
      </w:r>
      <w:r w:rsidR="005D2E3B">
        <w:t xml:space="preserve">the </w:t>
      </w:r>
      <w:r w:rsidR="007F687F">
        <w:t>evolution of the reaction determines a substantial decrease in the quencher concentration, therefore affecting the photoreaction quantum yield</w:t>
      </w:r>
      <w:r w:rsidR="00E224F1">
        <w:t xml:space="preserve"> (</w:t>
      </w:r>
      <w:r w:rsidR="00F058A0">
        <w:t>yellow lines in Figure S</w:t>
      </w:r>
      <w:r w:rsidR="001031E9">
        <w:t>7</w:t>
      </w:r>
      <w:r w:rsidR="00E224F1">
        <w:t>)</w:t>
      </w:r>
      <w:r w:rsidR="007F687F">
        <w:t xml:space="preserve">. </w:t>
      </w:r>
      <w:r w:rsidR="00864E23">
        <w:t xml:space="preserve">The evolution of the photoreaction quantum yield in mechanism </w:t>
      </w:r>
      <w:r w:rsidR="00864E23" w:rsidRPr="00864E23">
        <w:rPr>
          <w:i/>
          <w:iCs/>
        </w:rPr>
        <w:t>a</w:t>
      </w:r>
      <w:r w:rsidR="00864E23">
        <w:t xml:space="preserve"> can be predicted by equation 36, </w:t>
      </w:r>
      <w:r w:rsidR="00E224F1">
        <w:t xml:space="preserve">and the </w:t>
      </w:r>
      <w:r w:rsidR="000404D0">
        <w:t xml:space="preserve">Jupiter notebook </w:t>
      </w:r>
      <w:r w:rsidR="002E2833" w:rsidRPr="00CD312D">
        <w:rPr>
          <w:rFonts w:eastAsiaTheme="minorEastAsia"/>
          <w:i/>
        </w:rPr>
        <w:t>3_Modelling-the-evolution-of-a-photoreaction.ipynb</w:t>
      </w:r>
      <w:r w:rsidR="00A72A58">
        <w:t xml:space="preserve"> </w:t>
      </w:r>
      <w:r w:rsidR="00272074">
        <w:t xml:space="preserve">provided in </w:t>
      </w:r>
      <w:r w:rsidR="00E224F1">
        <w:t xml:space="preserve">the supporting information is able to predict it </w:t>
      </w:r>
      <w:r w:rsidR="00272074">
        <w:t xml:space="preserve">for specific experimental set ups </w:t>
      </w:r>
      <w:r w:rsidR="00E224F1">
        <w:t>once the input parameters are given</w:t>
      </w:r>
      <w:r w:rsidR="00272074">
        <w:t>.</w:t>
      </w:r>
    </w:p>
    <w:p w14:paraId="39F812CF" w14:textId="77777777" w:rsidR="00B110FC" w:rsidRDefault="00B110FC" w:rsidP="00B110FC">
      <w:pPr>
        <w:keepNext/>
        <w:jc w:val="both"/>
      </w:pPr>
      <w:r>
        <w:rPr>
          <w:noProof/>
        </w:rPr>
        <w:lastRenderedPageBreak/>
        <w:drawing>
          <wp:inline distT="0" distB="0" distL="0" distR="0" wp14:anchorId="2E144548" wp14:editId="319DE072">
            <wp:extent cx="6120000" cy="2637717"/>
            <wp:effectExtent l="0" t="0" r="0" b="0"/>
            <wp:docPr id="234438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000" cy="2637717"/>
                    </a:xfrm>
                    <a:prstGeom prst="rect">
                      <a:avLst/>
                    </a:prstGeom>
                    <a:noFill/>
                  </pic:spPr>
                </pic:pic>
              </a:graphicData>
            </a:graphic>
          </wp:inline>
        </w:drawing>
      </w:r>
    </w:p>
    <w:p w14:paraId="1DC0AB39" w14:textId="3323C13E" w:rsidR="00F058A0" w:rsidRPr="00B110FC" w:rsidRDefault="00B110FC" w:rsidP="00B110FC">
      <w:pPr>
        <w:pStyle w:val="Caption"/>
        <w:jc w:val="both"/>
        <w:rPr>
          <w:i w:val="0"/>
          <w:iCs w:val="0"/>
          <w:color w:val="auto"/>
        </w:rPr>
      </w:pPr>
      <w:r w:rsidRPr="00B110FC">
        <w:rPr>
          <w:i w:val="0"/>
          <w:iCs w:val="0"/>
          <w:color w:val="auto"/>
        </w:rPr>
        <w:t>Figure S</w:t>
      </w:r>
      <w:r w:rsidRPr="00B110FC">
        <w:rPr>
          <w:i w:val="0"/>
          <w:iCs w:val="0"/>
          <w:color w:val="auto"/>
        </w:rPr>
        <w:fldChar w:fldCharType="begin"/>
      </w:r>
      <w:r w:rsidRPr="00B110FC">
        <w:rPr>
          <w:i w:val="0"/>
          <w:iCs w:val="0"/>
          <w:color w:val="auto"/>
        </w:rPr>
        <w:instrText xml:space="preserve"> SEQ Figure \* ARABIC </w:instrText>
      </w:r>
      <w:r w:rsidRPr="00B110FC">
        <w:rPr>
          <w:i w:val="0"/>
          <w:iCs w:val="0"/>
          <w:color w:val="auto"/>
        </w:rPr>
        <w:fldChar w:fldCharType="separate"/>
      </w:r>
      <w:r w:rsidR="001031E9">
        <w:rPr>
          <w:i w:val="0"/>
          <w:iCs w:val="0"/>
          <w:noProof/>
          <w:color w:val="auto"/>
        </w:rPr>
        <w:t>7</w:t>
      </w:r>
      <w:r w:rsidRPr="00B110FC">
        <w:rPr>
          <w:i w:val="0"/>
          <w:iCs w:val="0"/>
          <w:color w:val="auto"/>
        </w:rPr>
        <w:fldChar w:fldCharType="end"/>
      </w:r>
      <w:r w:rsidRPr="00B110FC">
        <w:rPr>
          <w:i w:val="0"/>
          <w:iCs w:val="0"/>
          <w:color w:val="auto"/>
        </w:rPr>
        <w:t>:</w:t>
      </w:r>
      <w:r>
        <w:rPr>
          <w:i w:val="0"/>
          <w:iCs w:val="0"/>
          <w:color w:val="auto"/>
        </w:rPr>
        <w:t xml:space="preserve"> Evolution of Φ</w:t>
      </w:r>
      <w:r w:rsidRPr="00FC1315">
        <w:rPr>
          <w:i w:val="0"/>
          <w:iCs w:val="0"/>
          <w:color w:val="auto"/>
          <w:vertAlign w:val="subscript"/>
        </w:rPr>
        <w:t>B</w:t>
      </w:r>
      <w:r>
        <w:rPr>
          <w:i w:val="0"/>
          <w:iCs w:val="0"/>
          <w:color w:val="auto"/>
        </w:rPr>
        <w:t xml:space="preserve"> </w:t>
      </w:r>
      <w:r w:rsidR="00FC1315">
        <w:rPr>
          <w:i w:val="0"/>
          <w:iCs w:val="0"/>
        </w:rPr>
        <w:t>along normalised time (t*=</w:t>
      </w:r>
      <w:proofErr w:type="spellStart"/>
      <w:r w:rsidR="00FC1315">
        <w:rPr>
          <w:i w:val="0"/>
          <w:iCs w:val="0"/>
        </w:rPr>
        <w:t>Δt</w:t>
      </w:r>
      <w:proofErr w:type="spellEnd"/>
      <w:r w:rsidR="00FC1315">
        <w:rPr>
          <w:i w:val="0"/>
          <w:iCs w:val="0"/>
        </w:rPr>
        <w:t>/</w:t>
      </w:r>
      <w:proofErr w:type="spellStart"/>
      <w:r w:rsidR="00FC1315">
        <w:rPr>
          <w:i w:val="0"/>
          <w:iCs w:val="0"/>
        </w:rPr>
        <w:t>Δt</w:t>
      </w:r>
      <w:r w:rsidR="00FC1315" w:rsidRPr="008814CB">
        <w:rPr>
          <w:i w:val="0"/>
          <w:iCs w:val="0"/>
          <w:vertAlign w:val="subscript"/>
        </w:rPr>
        <w:t>fin</w:t>
      </w:r>
      <w:proofErr w:type="spellEnd"/>
      <w:r w:rsidR="00FC1315">
        <w:rPr>
          <w:i w:val="0"/>
          <w:iCs w:val="0"/>
        </w:rPr>
        <w:t xml:space="preserve">, with </w:t>
      </w:r>
      <w:proofErr w:type="spellStart"/>
      <w:r w:rsidR="00FC1315">
        <w:rPr>
          <w:i w:val="0"/>
          <w:iCs w:val="0"/>
        </w:rPr>
        <w:t>Δt</w:t>
      </w:r>
      <w:r w:rsidR="00FC1315" w:rsidRPr="008814CB">
        <w:rPr>
          <w:i w:val="0"/>
          <w:iCs w:val="0"/>
          <w:vertAlign w:val="subscript"/>
        </w:rPr>
        <w:t>fin</w:t>
      </w:r>
      <w:proofErr w:type="spellEnd"/>
      <w:r w:rsidR="00FC1315">
        <w:rPr>
          <w:i w:val="0"/>
          <w:iCs w:val="0"/>
        </w:rPr>
        <w:t xml:space="preserve"> is defined as the time corresponding to [A]</w:t>
      </w:r>
      <w:r w:rsidR="00FC1315" w:rsidRPr="008814CB">
        <w:rPr>
          <w:i w:val="0"/>
          <w:iCs w:val="0"/>
          <w:vertAlign w:val="subscript"/>
        </w:rPr>
        <w:t>t</w:t>
      </w:r>
      <w:r w:rsidR="00FC1315">
        <w:rPr>
          <w:i w:val="0"/>
          <w:iCs w:val="0"/>
        </w:rPr>
        <w:t xml:space="preserve"> = 0.01[A]</w:t>
      </w:r>
      <w:r w:rsidR="00FC1315" w:rsidRPr="008814CB">
        <w:rPr>
          <w:i w:val="0"/>
          <w:iCs w:val="0"/>
          <w:vertAlign w:val="subscript"/>
        </w:rPr>
        <w:t>0</w:t>
      </w:r>
      <w:r w:rsidR="00FC1315">
        <w:rPr>
          <w:i w:val="0"/>
          <w:iCs w:val="0"/>
        </w:rPr>
        <w:t>) during</w:t>
      </w:r>
      <w:r>
        <w:rPr>
          <w:i w:val="0"/>
          <w:iCs w:val="0"/>
          <w:color w:val="auto"/>
        </w:rPr>
        <w:t xml:space="preserve"> </w:t>
      </w:r>
      <w:r w:rsidR="00FC1315">
        <w:rPr>
          <w:i w:val="0"/>
          <w:iCs w:val="0"/>
          <w:color w:val="auto"/>
        </w:rPr>
        <w:t>a</w:t>
      </w:r>
      <w:r>
        <w:rPr>
          <w:i w:val="0"/>
          <w:iCs w:val="0"/>
          <w:color w:val="auto"/>
        </w:rPr>
        <w:t xml:space="preserve"> photoreaction employing different starting concentration of the quencher. </w:t>
      </w:r>
      <w:r w:rsidR="006352B7">
        <w:rPr>
          <w:i w:val="0"/>
          <w:iCs w:val="0"/>
          <w:color w:val="auto"/>
        </w:rPr>
        <w:t>Input parameters of photoreaction 1</w:t>
      </w:r>
      <w:r w:rsidR="009F724A">
        <w:rPr>
          <w:i w:val="0"/>
          <w:iCs w:val="0"/>
          <w:color w:val="auto"/>
        </w:rPr>
        <w:t>-2</w:t>
      </w:r>
      <w:r w:rsidR="006352B7">
        <w:rPr>
          <w:i w:val="0"/>
          <w:iCs w:val="0"/>
          <w:color w:val="auto"/>
        </w:rPr>
        <w:t xml:space="preserve"> were employed: </w:t>
      </w:r>
      <w:r w:rsidR="006352B7" w:rsidRPr="006352B7">
        <w:rPr>
          <w:i w:val="0"/>
          <w:iCs w:val="0"/>
        </w:rPr>
        <w:t>I</w:t>
      </w:r>
      <w:r w:rsidR="006352B7" w:rsidRPr="006352B7">
        <w:rPr>
          <w:i w:val="0"/>
          <w:iCs w:val="0"/>
          <w:vertAlign w:val="subscript"/>
        </w:rPr>
        <w:t>0</w:t>
      </w:r>
      <w:r w:rsidR="006352B7" w:rsidRPr="006352B7">
        <w:rPr>
          <w:i w:val="0"/>
          <w:iCs w:val="0"/>
        </w:rPr>
        <w:t>=1</w:t>
      </w:r>
      <w:r w:rsidR="006352B7" w:rsidRPr="006352B7">
        <w:rPr>
          <w:i w:val="0"/>
          <w:iCs w:val="0"/>
          <w:vertAlign w:val="superscript"/>
        </w:rPr>
        <w:t>.</w:t>
      </w:r>
      <w:r w:rsidR="006352B7" w:rsidRPr="006352B7">
        <w:rPr>
          <w:i w:val="0"/>
          <w:iCs w:val="0"/>
        </w:rPr>
        <w:t>10</w:t>
      </w:r>
      <w:r w:rsidR="006352B7" w:rsidRPr="006352B7">
        <w:rPr>
          <w:i w:val="0"/>
          <w:iCs w:val="0"/>
          <w:vertAlign w:val="superscript"/>
        </w:rPr>
        <w:t xml:space="preserve">-6 </w:t>
      </w:r>
      <w:r w:rsidR="006352B7" w:rsidRPr="006352B7">
        <w:rPr>
          <w:i w:val="0"/>
          <w:iCs w:val="0"/>
        </w:rPr>
        <w:t>s</w:t>
      </w:r>
      <w:r w:rsidR="006352B7" w:rsidRPr="006352B7">
        <w:rPr>
          <w:i w:val="0"/>
          <w:iCs w:val="0"/>
          <w:vertAlign w:val="superscript"/>
        </w:rPr>
        <w:t>-1</w:t>
      </w:r>
      <w:r w:rsidR="006352B7" w:rsidRPr="006352B7">
        <w:rPr>
          <w:i w:val="0"/>
          <w:iCs w:val="0"/>
        </w:rPr>
        <w:t>; [A]</w:t>
      </w:r>
      <w:r w:rsidR="006352B7" w:rsidRPr="006352B7">
        <w:rPr>
          <w:i w:val="0"/>
          <w:iCs w:val="0"/>
          <w:vertAlign w:val="subscript"/>
        </w:rPr>
        <w:t>0</w:t>
      </w:r>
      <w:r w:rsidR="006352B7" w:rsidRPr="006352B7">
        <w:rPr>
          <w:i w:val="0"/>
          <w:iCs w:val="0"/>
        </w:rPr>
        <w:t xml:space="preserve"> =</w:t>
      </w:r>
      <w:r w:rsidR="004D6058" w:rsidRPr="006352B7">
        <w:rPr>
          <w:i w:val="0"/>
          <w:iCs w:val="0"/>
        </w:rPr>
        <w:t>1 mM</w:t>
      </w:r>
      <w:r w:rsidR="006352B7" w:rsidRPr="006352B7">
        <w:rPr>
          <w:i w:val="0"/>
          <w:iCs w:val="0"/>
        </w:rPr>
        <w:t>;  k</w:t>
      </w:r>
      <w:r w:rsidR="006352B7" w:rsidRPr="006352B7">
        <w:rPr>
          <w:i w:val="0"/>
          <w:iCs w:val="0"/>
          <w:vertAlign w:val="superscript"/>
        </w:rPr>
        <w:t>S,0</w:t>
      </w:r>
      <w:r w:rsidR="006352B7" w:rsidRPr="006352B7">
        <w:rPr>
          <w:i w:val="0"/>
          <w:iCs w:val="0"/>
        </w:rPr>
        <w:t>=</w:t>
      </w:r>
      <w:r w:rsidR="00CF5D13">
        <w:rPr>
          <w:i w:val="0"/>
          <w:iCs w:val="0"/>
        </w:rPr>
        <w:t>4.00</w:t>
      </w:r>
      <w:r w:rsidR="006352B7" w:rsidRPr="006352B7">
        <w:rPr>
          <w:i w:val="0"/>
          <w:iCs w:val="0"/>
          <w:vertAlign w:val="superscript"/>
        </w:rPr>
        <w:t>.</w:t>
      </w:r>
      <w:r w:rsidR="006352B7" w:rsidRPr="006352B7">
        <w:rPr>
          <w:i w:val="0"/>
          <w:iCs w:val="0"/>
        </w:rPr>
        <w:t>10</w:t>
      </w:r>
      <w:r w:rsidR="006352B7" w:rsidRPr="006352B7">
        <w:rPr>
          <w:i w:val="0"/>
          <w:iCs w:val="0"/>
          <w:vertAlign w:val="superscript"/>
        </w:rPr>
        <w:t xml:space="preserve">8 </w:t>
      </w:r>
      <w:r w:rsidR="006352B7" w:rsidRPr="006352B7">
        <w:rPr>
          <w:i w:val="0"/>
          <w:iCs w:val="0"/>
        </w:rPr>
        <w:t>s</w:t>
      </w:r>
      <w:r w:rsidR="006352B7" w:rsidRPr="006352B7">
        <w:rPr>
          <w:i w:val="0"/>
          <w:iCs w:val="0"/>
          <w:vertAlign w:val="superscript"/>
        </w:rPr>
        <w:t>-1</w:t>
      </w:r>
      <w:r w:rsidR="006352B7" w:rsidRPr="006352B7">
        <w:rPr>
          <w:i w:val="0"/>
          <w:iCs w:val="0"/>
        </w:rPr>
        <w:t>; k</w:t>
      </w:r>
      <w:r w:rsidR="006352B7" w:rsidRPr="006352B7">
        <w:rPr>
          <w:i w:val="0"/>
          <w:iCs w:val="0"/>
          <w:vertAlign w:val="superscript"/>
        </w:rPr>
        <w:t>T,0</w:t>
      </w:r>
      <w:r w:rsidR="006352B7" w:rsidRPr="006352B7">
        <w:rPr>
          <w:i w:val="0"/>
          <w:iCs w:val="0"/>
        </w:rPr>
        <w:t xml:space="preserve">= </w:t>
      </w:r>
      <w:r w:rsidR="00CF5D13">
        <w:rPr>
          <w:i w:val="0"/>
          <w:iCs w:val="0"/>
        </w:rPr>
        <w:t>5.00</w:t>
      </w:r>
      <w:r w:rsidR="006352B7" w:rsidRPr="006352B7">
        <w:rPr>
          <w:i w:val="0"/>
          <w:iCs w:val="0"/>
          <w:vertAlign w:val="superscript"/>
        </w:rPr>
        <w:t>.</w:t>
      </w:r>
      <w:r w:rsidR="006352B7" w:rsidRPr="006352B7">
        <w:rPr>
          <w:i w:val="0"/>
          <w:iCs w:val="0"/>
        </w:rPr>
        <w:t>10</w:t>
      </w:r>
      <w:r w:rsidR="00CF5D13">
        <w:rPr>
          <w:i w:val="0"/>
          <w:iCs w:val="0"/>
          <w:vertAlign w:val="superscript"/>
        </w:rPr>
        <w:t>4</w:t>
      </w:r>
      <w:r w:rsidR="006352B7" w:rsidRPr="006352B7">
        <w:rPr>
          <w:i w:val="0"/>
          <w:iCs w:val="0"/>
          <w:vertAlign w:val="superscript"/>
        </w:rPr>
        <w:t xml:space="preserve"> </w:t>
      </w:r>
      <w:r w:rsidR="006352B7" w:rsidRPr="006352B7">
        <w:rPr>
          <w:i w:val="0"/>
          <w:iCs w:val="0"/>
        </w:rPr>
        <w:t>s</w:t>
      </w:r>
      <w:r w:rsidR="006352B7" w:rsidRPr="006352B7">
        <w:rPr>
          <w:i w:val="0"/>
          <w:iCs w:val="0"/>
          <w:vertAlign w:val="superscript"/>
        </w:rPr>
        <w:t>-1</w:t>
      </w:r>
      <w:r w:rsidR="006352B7" w:rsidRPr="006352B7">
        <w:rPr>
          <w:i w:val="0"/>
          <w:iCs w:val="0"/>
        </w:rPr>
        <w:t xml:space="preserve">; </w:t>
      </w:r>
      <w:proofErr w:type="spellStart"/>
      <w:r w:rsidR="006352B7" w:rsidRPr="006352B7">
        <w:rPr>
          <w:i w:val="0"/>
          <w:iCs w:val="0"/>
        </w:rPr>
        <w:t>k</w:t>
      </w:r>
      <w:r w:rsidR="006352B7" w:rsidRPr="006352B7">
        <w:rPr>
          <w:i w:val="0"/>
          <w:iCs w:val="0"/>
          <w:vertAlign w:val="subscript"/>
        </w:rPr>
        <w:t>isc</w:t>
      </w:r>
      <w:proofErr w:type="spellEnd"/>
      <w:r w:rsidR="006352B7" w:rsidRPr="006352B7">
        <w:rPr>
          <w:i w:val="0"/>
          <w:iCs w:val="0"/>
        </w:rPr>
        <w:t xml:space="preserve">= </w:t>
      </w:r>
      <w:r w:rsidR="00CF5D13">
        <w:rPr>
          <w:i w:val="0"/>
          <w:iCs w:val="0"/>
        </w:rPr>
        <w:t>2.00</w:t>
      </w:r>
      <w:r w:rsidR="006352B7" w:rsidRPr="006352B7">
        <w:rPr>
          <w:i w:val="0"/>
          <w:iCs w:val="0"/>
          <w:vertAlign w:val="superscript"/>
        </w:rPr>
        <w:t>.</w:t>
      </w:r>
      <w:r w:rsidR="006352B7" w:rsidRPr="006352B7">
        <w:rPr>
          <w:i w:val="0"/>
          <w:iCs w:val="0"/>
        </w:rPr>
        <w:t>10</w:t>
      </w:r>
      <w:r w:rsidR="006352B7" w:rsidRPr="006352B7">
        <w:rPr>
          <w:i w:val="0"/>
          <w:iCs w:val="0"/>
          <w:vertAlign w:val="superscript"/>
        </w:rPr>
        <w:t xml:space="preserve">8 </w:t>
      </w:r>
      <w:r w:rsidR="006352B7" w:rsidRPr="006352B7">
        <w:rPr>
          <w:i w:val="0"/>
          <w:iCs w:val="0"/>
        </w:rPr>
        <w:t>s</w:t>
      </w:r>
      <w:r w:rsidR="006352B7" w:rsidRPr="006352B7">
        <w:rPr>
          <w:i w:val="0"/>
          <w:iCs w:val="0"/>
          <w:vertAlign w:val="superscript"/>
        </w:rPr>
        <w:t>-1</w:t>
      </w:r>
      <w:r w:rsidR="006352B7" w:rsidRPr="006352B7">
        <w:rPr>
          <w:i w:val="0"/>
          <w:iCs w:val="0"/>
        </w:rPr>
        <w:t xml:space="preserve">; </w:t>
      </w:r>
      <w:proofErr w:type="spellStart"/>
      <w:r w:rsidR="006352B7" w:rsidRPr="006352B7">
        <w:rPr>
          <w:i w:val="0"/>
          <w:iCs w:val="0"/>
        </w:rPr>
        <w:t>k</w:t>
      </w:r>
      <w:r w:rsidR="006352B7" w:rsidRPr="006352B7">
        <w:rPr>
          <w:i w:val="0"/>
          <w:iCs w:val="0"/>
          <w:vertAlign w:val="subscript"/>
        </w:rPr>
        <w:t>risc</w:t>
      </w:r>
      <w:proofErr w:type="spellEnd"/>
      <w:r w:rsidR="006352B7" w:rsidRPr="006352B7">
        <w:rPr>
          <w:i w:val="0"/>
          <w:iCs w:val="0"/>
        </w:rPr>
        <w:t xml:space="preserve">=  </w:t>
      </w:r>
      <w:r w:rsidR="00CF5D13">
        <w:rPr>
          <w:i w:val="0"/>
          <w:iCs w:val="0"/>
        </w:rPr>
        <w:t>5.00</w:t>
      </w:r>
      <w:r w:rsidR="006352B7" w:rsidRPr="006352B7">
        <w:rPr>
          <w:i w:val="0"/>
          <w:iCs w:val="0"/>
          <w:vertAlign w:val="superscript"/>
        </w:rPr>
        <w:t>.</w:t>
      </w:r>
      <w:r w:rsidR="006352B7" w:rsidRPr="006352B7">
        <w:rPr>
          <w:i w:val="0"/>
          <w:iCs w:val="0"/>
        </w:rPr>
        <w:t>10</w:t>
      </w:r>
      <w:r w:rsidR="00CF5D13">
        <w:rPr>
          <w:i w:val="0"/>
          <w:iCs w:val="0"/>
          <w:vertAlign w:val="superscript"/>
        </w:rPr>
        <w:t>4</w:t>
      </w:r>
      <w:r w:rsidR="006352B7" w:rsidRPr="006352B7">
        <w:rPr>
          <w:i w:val="0"/>
          <w:iCs w:val="0"/>
          <w:vertAlign w:val="superscript"/>
        </w:rPr>
        <w:t xml:space="preserve"> </w:t>
      </w:r>
      <w:r w:rsidR="006352B7" w:rsidRPr="006352B7">
        <w:rPr>
          <w:i w:val="0"/>
          <w:iCs w:val="0"/>
        </w:rPr>
        <w:t xml:space="preserve"> s</w:t>
      </w:r>
      <w:r w:rsidR="006352B7" w:rsidRPr="006352B7">
        <w:rPr>
          <w:i w:val="0"/>
          <w:iCs w:val="0"/>
          <w:vertAlign w:val="superscript"/>
        </w:rPr>
        <w:t>-1</w:t>
      </w:r>
      <w:r w:rsidR="006352B7" w:rsidRPr="006352B7">
        <w:rPr>
          <w:i w:val="0"/>
          <w:iCs w:val="0"/>
        </w:rPr>
        <w:t xml:space="preserve">; </w:t>
      </w:r>
      <w:proofErr w:type="spellStart"/>
      <w:r w:rsidR="006352B7" w:rsidRPr="006352B7">
        <w:rPr>
          <w:i w:val="0"/>
          <w:iCs w:val="0"/>
        </w:rPr>
        <w:t>k</w:t>
      </w:r>
      <w:r w:rsidR="006352B7" w:rsidRPr="006352B7">
        <w:rPr>
          <w:i w:val="0"/>
          <w:iCs w:val="0"/>
          <w:vertAlign w:val="subscript"/>
        </w:rPr>
        <w:t>qS</w:t>
      </w:r>
      <w:proofErr w:type="spellEnd"/>
      <w:r w:rsidR="006352B7" w:rsidRPr="006352B7">
        <w:rPr>
          <w:i w:val="0"/>
          <w:iCs w:val="0"/>
          <w:vertAlign w:val="subscript"/>
        </w:rPr>
        <w:t xml:space="preserve"> </w:t>
      </w:r>
      <w:r w:rsidR="006352B7" w:rsidRPr="006352B7">
        <w:rPr>
          <w:i w:val="0"/>
          <w:iCs w:val="0"/>
        </w:rPr>
        <w:t>= 5.00</w:t>
      </w:r>
      <w:r w:rsidR="006352B7" w:rsidRPr="006352B7">
        <w:rPr>
          <w:i w:val="0"/>
          <w:iCs w:val="0"/>
          <w:vertAlign w:val="superscript"/>
        </w:rPr>
        <w:t>.</w:t>
      </w:r>
      <w:r w:rsidR="006352B7" w:rsidRPr="006352B7">
        <w:rPr>
          <w:i w:val="0"/>
          <w:iCs w:val="0"/>
        </w:rPr>
        <w:t>10</w:t>
      </w:r>
      <w:r w:rsidR="00CF5D13">
        <w:rPr>
          <w:i w:val="0"/>
          <w:iCs w:val="0"/>
          <w:vertAlign w:val="superscript"/>
        </w:rPr>
        <w:t>9</w:t>
      </w:r>
      <w:r w:rsidR="006352B7" w:rsidRPr="006352B7">
        <w:rPr>
          <w:i w:val="0"/>
          <w:iCs w:val="0"/>
          <w:vertAlign w:val="superscript"/>
        </w:rPr>
        <w:t xml:space="preserve"> </w:t>
      </w:r>
      <w:r w:rsidR="006352B7" w:rsidRPr="006352B7">
        <w:rPr>
          <w:i w:val="0"/>
          <w:iCs w:val="0"/>
        </w:rPr>
        <w:t>s</w:t>
      </w:r>
      <w:r w:rsidR="006352B7" w:rsidRPr="006352B7">
        <w:rPr>
          <w:i w:val="0"/>
          <w:iCs w:val="0"/>
          <w:vertAlign w:val="superscript"/>
        </w:rPr>
        <w:t>-1</w:t>
      </w:r>
      <w:r w:rsidR="006352B7" w:rsidRPr="006352B7">
        <w:rPr>
          <w:i w:val="0"/>
          <w:iCs w:val="0"/>
        </w:rPr>
        <w:t>M</w:t>
      </w:r>
      <w:r w:rsidR="006352B7" w:rsidRPr="006352B7">
        <w:rPr>
          <w:i w:val="0"/>
          <w:iCs w:val="0"/>
          <w:vertAlign w:val="superscript"/>
        </w:rPr>
        <w:t>-1</w:t>
      </w:r>
      <w:r w:rsidR="006352B7" w:rsidRPr="006352B7">
        <w:rPr>
          <w:i w:val="0"/>
          <w:iCs w:val="0"/>
        </w:rPr>
        <w:t xml:space="preserve">; </w:t>
      </w:r>
      <w:proofErr w:type="spellStart"/>
      <w:r w:rsidR="006352B7" w:rsidRPr="006352B7">
        <w:rPr>
          <w:i w:val="0"/>
          <w:iCs w:val="0"/>
        </w:rPr>
        <w:t>k</w:t>
      </w:r>
      <w:r w:rsidR="006352B7" w:rsidRPr="006352B7">
        <w:rPr>
          <w:i w:val="0"/>
          <w:iCs w:val="0"/>
          <w:vertAlign w:val="subscript"/>
        </w:rPr>
        <w:t>qT</w:t>
      </w:r>
      <w:proofErr w:type="spellEnd"/>
      <w:r w:rsidR="006352B7" w:rsidRPr="006352B7">
        <w:rPr>
          <w:i w:val="0"/>
          <w:iCs w:val="0"/>
        </w:rPr>
        <w:t>= 5.00</w:t>
      </w:r>
      <w:r w:rsidR="006352B7" w:rsidRPr="006352B7">
        <w:rPr>
          <w:i w:val="0"/>
          <w:iCs w:val="0"/>
          <w:vertAlign w:val="superscript"/>
        </w:rPr>
        <w:t>.</w:t>
      </w:r>
      <w:r w:rsidR="006352B7" w:rsidRPr="006352B7">
        <w:rPr>
          <w:i w:val="0"/>
          <w:iCs w:val="0"/>
        </w:rPr>
        <w:t>10</w:t>
      </w:r>
      <w:r w:rsidR="009F724A">
        <w:rPr>
          <w:i w:val="0"/>
          <w:iCs w:val="0"/>
          <w:vertAlign w:val="superscript"/>
        </w:rPr>
        <w:t>8</w:t>
      </w:r>
      <w:r w:rsidR="006352B7" w:rsidRPr="006352B7">
        <w:rPr>
          <w:i w:val="0"/>
          <w:iCs w:val="0"/>
          <w:vertAlign w:val="superscript"/>
        </w:rPr>
        <w:t xml:space="preserve"> </w:t>
      </w:r>
      <w:r w:rsidR="006352B7" w:rsidRPr="006352B7">
        <w:rPr>
          <w:i w:val="0"/>
          <w:iCs w:val="0"/>
        </w:rPr>
        <w:t>s</w:t>
      </w:r>
      <w:r w:rsidR="006352B7" w:rsidRPr="006352B7">
        <w:rPr>
          <w:i w:val="0"/>
          <w:iCs w:val="0"/>
          <w:vertAlign w:val="superscript"/>
        </w:rPr>
        <w:t>-1</w:t>
      </w:r>
      <w:r w:rsidR="006352B7" w:rsidRPr="006352B7">
        <w:rPr>
          <w:i w:val="0"/>
          <w:iCs w:val="0"/>
        </w:rPr>
        <w:t>M</w:t>
      </w:r>
      <w:r w:rsidR="006352B7" w:rsidRPr="006352B7">
        <w:rPr>
          <w:i w:val="0"/>
          <w:iCs w:val="0"/>
          <w:vertAlign w:val="superscript"/>
        </w:rPr>
        <w:t>-1</w:t>
      </w:r>
      <w:r w:rsidR="003C297E" w:rsidRPr="003C297E">
        <w:rPr>
          <w:i w:val="0"/>
          <w:iCs w:val="0"/>
        </w:rPr>
        <w:t>.</w:t>
      </w:r>
      <w:r w:rsidR="003C297E">
        <w:rPr>
          <w:i w:val="0"/>
          <w:iCs w:val="0"/>
        </w:rPr>
        <w:t xml:space="preserve"> </w:t>
      </w:r>
      <w:r w:rsidR="003C297E" w:rsidRPr="003C297E">
        <w:rPr>
          <w:i w:val="0"/>
          <w:iCs w:val="0"/>
        </w:rPr>
        <w:t xml:space="preserve">The </w:t>
      </w:r>
      <w:r w:rsidR="003C297E">
        <w:rPr>
          <w:i w:val="0"/>
          <w:iCs w:val="0"/>
        </w:rPr>
        <w:t>left</w:t>
      </w:r>
      <w:r w:rsidR="003C297E" w:rsidRPr="003C297E">
        <w:rPr>
          <w:i w:val="0"/>
          <w:iCs w:val="0"/>
        </w:rPr>
        <w:t xml:space="preserve"> plots refer to </w:t>
      </w:r>
      <w:proofErr w:type="spellStart"/>
      <w:r w:rsidR="003C297E" w:rsidRPr="003C297E">
        <w:rPr>
          <w:i w:val="0"/>
          <w:iCs w:val="0"/>
        </w:rPr>
        <w:t>η</w:t>
      </w:r>
      <w:r w:rsidR="003C297E" w:rsidRPr="003C297E">
        <w:rPr>
          <w:i w:val="0"/>
          <w:iCs w:val="0"/>
          <w:vertAlign w:val="subscript"/>
        </w:rPr>
        <w:t>ceS</w:t>
      </w:r>
      <w:proofErr w:type="spellEnd"/>
      <w:r w:rsidR="003C297E" w:rsidRPr="003C297E">
        <w:rPr>
          <w:i w:val="0"/>
          <w:iCs w:val="0"/>
          <w:vertAlign w:val="subscript"/>
        </w:rPr>
        <w:t xml:space="preserve"> </w:t>
      </w:r>
      <w:r w:rsidR="003C297E" w:rsidRPr="003C297E">
        <w:rPr>
          <w:i w:val="0"/>
          <w:iCs w:val="0"/>
        </w:rPr>
        <w:t xml:space="preserve">= 0.15; </w:t>
      </w:r>
      <w:proofErr w:type="spellStart"/>
      <w:r w:rsidR="003C297E" w:rsidRPr="003C297E">
        <w:rPr>
          <w:i w:val="0"/>
          <w:iCs w:val="0"/>
        </w:rPr>
        <w:t>η</w:t>
      </w:r>
      <w:r w:rsidR="003C297E" w:rsidRPr="003C297E">
        <w:rPr>
          <w:i w:val="0"/>
          <w:iCs w:val="0"/>
          <w:vertAlign w:val="subscript"/>
        </w:rPr>
        <w:t>ceT</w:t>
      </w:r>
      <w:proofErr w:type="spellEnd"/>
      <w:r w:rsidR="003C297E" w:rsidRPr="003C297E">
        <w:rPr>
          <w:i w:val="0"/>
          <w:iCs w:val="0"/>
          <w:vertAlign w:val="subscript"/>
        </w:rPr>
        <w:t xml:space="preserve"> </w:t>
      </w:r>
      <w:r w:rsidR="003C297E" w:rsidRPr="003C297E">
        <w:rPr>
          <w:i w:val="0"/>
          <w:iCs w:val="0"/>
        </w:rPr>
        <w:t>= 0.4</w:t>
      </w:r>
      <w:r w:rsidR="009F724A">
        <w:rPr>
          <w:i w:val="0"/>
          <w:iCs w:val="0"/>
        </w:rPr>
        <w:t xml:space="preserve"> (photoreaction 2)</w:t>
      </w:r>
      <w:r w:rsidR="003C297E" w:rsidRPr="003C297E">
        <w:rPr>
          <w:i w:val="0"/>
          <w:iCs w:val="0"/>
        </w:rPr>
        <w:t xml:space="preserve">, which does not verify condition 42, while </w:t>
      </w:r>
      <w:r w:rsidR="003C297E">
        <w:rPr>
          <w:i w:val="0"/>
          <w:iCs w:val="0"/>
        </w:rPr>
        <w:t>right</w:t>
      </w:r>
      <w:r w:rsidR="003C297E" w:rsidRPr="003C297E">
        <w:rPr>
          <w:i w:val="0"/>
          <w:iCs w:val="0"/>
        </w:rPr>
        <w:t xml:space="preserve"> plots refer to </w:t>
      </w:r>
      <w:proofErr w:type="spellStart"/>
      <w:r w:rsidR="003C297E" w:rsidRPr="003C297E">
        <w:rPr>
          <w:i w:val="0"/>
          <w:iCs w:val="0"/>
        </w:rPr>
        <w:t>η</w:t>
      </w:r>
      <w:r w:rsidR="003C297E" w:rsidRPr="003C297E">
        <w:rPr>
          <w:i w:val="0"/>
          <w:iCs w:val="0"/>
          <w:vertAlign w:val="subscript"/>
        </w:rPr>
        <w:t>ceS</w:t>
      </w:r>
      <w:proofErr w:type="spellEnd"/>
      <w:r w:rsidR="003C297E" w:rsidRPr="003C297E">
        <w:rPr>
          <w:i w:val="0"/>
          <w:iCs w:val="0"/>
          <w:vertAlign w:val="subscript"/>
        </w:rPr>
        <w:t xml:space="preserve"> </w:t>
      </w:r>
      <w:r w:rsidR="003C297E" w:rsidRPr="003C297E">
        <w:rPr>
          <w:i w:val="0"/>
          <w:iCs w:val="0"/>
        </w:rPr>
        <w:t xml:space="preserve">= 0.05; </w:t>
      </w:r>
      <w:proofErr w:type="spellStart"/>
      <w:r w:rsidR="003C297E" w:rsidRPr="003C297E">
        <w:rPr>
          <w:i w:val="0"/>
          <w:iCs w:val="0"/>
        </w:rPr>
        <w:t>η</w:t>
      </w:r>
      <w:r w:rsidR="003C297E" w:rsidRPr="003C297E">
        <w:rPr>
          <w:i w:val="0"/>
          <w:iCs w:val="0"/>
          <w:vertAlign w:val="subscript"/>
        </w:rPr>
        <w:t>ceT</w:t>
      </w:r>
      <w:proofErr w:type="spellEnd"/>
      <w:r w:rsidR="003C297E" w:rsidRPr="003C297E">
        <w:rPr>
          <w:i w:val="0"/>
          <w:iCs w:val="0"/>
        </w:rPr>
        <w:t>= 0.4</w:t>
      </w:r>
      <w:r w:rsidR="009F724A">
        <w:rPr>
          <w:i w:val="0"/>
          <w:iCs w:val="0"/>
        </w:rPr>
        <w:t xml:space="preserve"> (photoreaction 1)</w:t>
      </w:r>
      <w:r w:rsidR="003C297E" w:rsidRPr="003C297E">
        <w:rPr>
          <w:i w:val="0"/>
          <w:iCs w:val="0"/>
        </w:rPr>
        <w:t>, which verify condition 42.</w:t>
      </w:r>
    </w:p>
    <w:p w14:paraId="6245E75E" w14:textId="33215037" w:rsidR="003F5A4B" w:rsidRDefault="004F3607" w:rsidP="003F5A4B">
      <w:pPr>
        <w:pStyle w:val="Heading2"/>
        <w:numPr>
          <w:ilvl w:val="1"/>
          <w:numId w:val="2"/>
        </w:numPr>
        <w:rPr>
          <w:rFonts w:asciiTheme="minorHAnsi" w:hAnsiTheme="minorHAnsi"/>
          <w:b/>
          <w:bCs/>
          <w:color w:val="auto"/>
          <w:sz w:val="24"/>
          <w:szCs w:val="24"/>
        </w:rPr>
      </w:pPr>
      <w:bookmarkStart w:id="11" w:name="_Toc223343767"/>
      <w:r w:rsidRPr="001E44DC">
        <w:rPr>
          <w:rFonts w:asciiTheme="minorHAnsi" w:hAnsiTheme="minorHAnsi"/>
          <w:b/>
          <w:bCs/>
          <w:color w:val="auto"/>
          <w:sz w:val="24"/>
          <w:szCs w:val="24"/>
        </w:rPr>
        <w:t xml:space="preserve">Mechanism </w:t>
      </w:r>
      <w:r w:rsidR="00A02B6D" w:rsidRPr="0045158D">
        <w:rPr>
          <w:rFonts w:asciiTheme="minorHAnsi" w:hAnsiTheme="minorHAnsi"/>
          <w:b/>
          <w:bCs/>
          <w:i/>
          <w:iCs/>
          <w:color w:val="auto"/>
          <w:sz w:val="24"/>
          <w:szCs w:val="24"/>
        </w:rPr>
        <w:t>b</w:t>
      </w:r>
      <w:r w:rsidR="00A02B6D" w:rsidRPr="001E44DC">
        <w:rPr>
          <w:rFonts w:asciiTheme="minorHAnsi" w:hAnsiTheme="minorHAnsi"/>
          <w:b/>
          <w:bCs/>
          <w:color w:val="auto"/>
          <w:sz w:val="24"/>
          <w:szCs w:val="24"/>
        </w:rPr>
        <w:t xml:space="preserve">: </w:t>
      </w:r>
      <w:r w:rsidR="006E5F41" w:rsidRPr="001E44DC">
        <w:rPr>
          <w:rFonts w:asciiTheme="minorHAnsi" w:hAnsiTheme="minorHAnsi"/>
          <w:b/>
          <w:bCs/>
          <w:color w:val="auto"/>
          <w:sz w:val="24"/>
          <w:szCs w:val="24"/>
        </w:rPr>
        <w:t xml:space="preserve">dependence of </w:t>
      </w:r>
      <w:r w:rsidR="00904D65">
        <w:rPr>
          <w:rFonts w:asciiTheme="minorHAnsi" w:hAnsiTheme="minorHAnsi"/>
          <w:b/>
          <w:bCs/>
          <w:color w:val="auto"/>
          <w:sz w:val="24"/>
          <w:szCs w:val="24"/>
        </w:rPr>
        <w:sym w:font="Symbol" w:char="F046"/>
      </w:r>
      <w:r w:rsidR="00A4202A" w:rsidRPr="00A4202A">
        <w:rPr>
          <w:rFonts w:asciiTheme="minorHAnsi" w:hAnsiTheme="minorHAnsi"/>
          <w:b/>
          <w:bCs/>
          <w:color w:val="auto"/>
          <w:sz w:val="24"/>
          <w:szCs w:val="24"/>
          <w:vertAlign w:val="subscript"/>
        </w:rPr>
        <w:t>B</w:t>
      </w:r>
      <w:r w:rsidR="006E5F41" w:rsidRPr="001E44DC">
        <w:rPr>
          <w:rFonts w:asciiTheme="minorHAnsi" w:hAnsiTheme="minorHAnsi"/>
          <w:b/>
          <w:bCs/>
          <w:color w:val="auto"/>
          <w:sz w:val="24"/>
          <w:szCs w:val="24"/>
        </w:rPr>
        <w:t xml:space="preserve"> on the substrate</w:t>
      </w:r>
      <w:r w:rsidR="00C6716E" w:rsidRPr="001E44DC">
        <w:rPr>
          <w:rFonts w:asciiTheme="minorHAnsi" w:hAnsiTheme="minorHAnsi"/>
          <w:b/>
          <w:bCs/>
          <w:color w:val="auto"/>
          <w:sz w:val="24"/>
          <w:szCs w:val="24"/>
        </w:rPr>
        <w:t xml:space="preserve"> concentration</w:t>
      </w:r>
      <w:bookmarkEnd w:id="11"/>
    </w:p>
    <w:p w14:paraId="5C60E7A0" w14:textId="00902CE6" w:rsidR="004D6058" w:rsidRDefault="004D6058" w:rsidP="00A018B1">
      <w:pPr>
        <w:jc w:val="both"/>
      </w:pPr>
      <w:r>
        <w:t>The same procedure to calculate Φ</w:t>
      </w:r>
      <w:r w:rsidRPr="00A018B1">
        <w:rPr>
          <w:vertAlign w:val="subscript"/>
        </w:rPr>
        <w:t>B</w:t>
      </w:r>
      <w:r>
        <w:t xml:space="preserve"> employed in SI section 2.5 can be extended to mechanism </w:t>
      </w:r>
      <w:r w:rsidRPr="004D6058">
        <w:rPr>
          <w:i/>
          <w:iCs/>
        </w:rPr>
        <w:t>a</w:t>
      </w:r>
      <w:r>
        <w:t xml:space="preserve">. </w:t>
      </w:r>
      <w:r w:rsidR="00AA557C">
        <w:t>The only difference in the latter case is that the quencher is now the substrate, which actually simplifies the treatment. Under these conditions, the end of the photoreaction is reached when [Q]</w:t>
      </w:r>
      <w:r w:rsidR="00E10AAC" w:rsidRPr="00E10AAC">
        <w:rPr>
          <w:vertAlign w:val="subscript"/>
        </w:rPr>
        <w:t>t</w:t>
      </w:r>
      <w:r w:rsidR="00E10AAC">
        <w:t>=[A]</w:t>
      </w:r>
      <w:r w:rsidR="00E10AAC" w:rsidRPr="00E10AAC">
        <w:rPr>
          <w:vertAlign w:val="subscript"/>
        </w:rPr>
        <w:t>t</w:t>
      </w:r>
      <w:r w:rsidR="00E10AAC">
        <w:t>=0.01[A]</w:t>
      </w:r>
      <w:r w:rsidR="00E10AAC" w:rsidRPr="00E10AAC">
        <w:rPr>
          <w:vertAlign w:val="subscript"/>
        </w:rPr>
        <w:t>0</w:t>
      </w:r>
      <w:r w:rsidR="00E10AAC">
        <w:t xml:space="preserve">. Therefore, the </w:t>
      </w:r>
      <w:r w:rsidR="00A018B1">
        <w:t>formula for Φ</w:t>
      </w:r>
      <w:r w:rsidR="00A018B1" w:rsidRPr="00A018B1">
        <w:rPr>
          <w:vertAlign w:val="subscript"/>
        </w:rPr>
        <w:t>B</w:t>
      </w:r>
      <w:r w:rsidR="00A018B1">
        <w:rPr>
          <w:vertAlign w:val="subscript"/>
        </w:rPr>
        <w:t xml:space="preserve"> </w:t>
      </w:r>
      <w:r w:rsidR="00A018B1">
        <w:t>prediction is slightly different: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0"/>
        <w:gridCol w:w="758"/>
      </w:tblGrid>
      <w:tr w:rsidR="00770576" w:rsidRPr="009E1EF5" w14:paraId="3F5CCCCB" w14:textId="77777777" w:rsidTr="00DD0F70">
        <w:tc>
          <w:tcPr>
            <w:tcW w:w="4607" w:type="pct"/>
          </w:tcPr>
          <w:p w14:paraId="1C9F7E35" w14:textId="782645BA" w:rsidR="00770576" w:rsidRPr="00DD0F70" w:rsidRDefault="00000000" w:rsidP="008604E7">
            <w:pPr>
              <w:jc w:val="both"/>
              <w:rPr>
                <w:rFonts w:ascii="Aptos" w:eastAsia="Aptos" w:hAnsi="Aptos" w:cs="Arial"/>
                <w:iCs/>
                <w:sz w:val="20"/>
                <w:szCs w:val="20"/>
              </w:rPr>
            </w:pPr>
            <m:oMathPara>
              <m:oMath>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ϕ</m:t>
                    </m:r>
                  </m:e>
                  <m:sub>
                    <m:r>
                      <w:rPr>
                        <w:rFonts w:ascii="Cambria Math" w:eastAsia="Aptos" w:hAnsi="Cambria Math" w:cs="Arial"/>
                        <w:sz w:val="20"/>
                        <w:szCs w:val="20"/>
                        <w:lang w:val="it-IT"/>
                      </w:rPr>
                      <m:t>B</m:t>
                    </m:r>
                  </m:sub>
                </m:sSub>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m:t>
                    </m:r>
                    <m:r>
                      <m:rPr>
                        <m:sty m:val="p"/>
                      </m:rPr>
                      <w:rPr>
                        <w:rFonts w:ascii="Cambria Math" w:eastAsia="Aptos" w:hAnsi="Cambria Math" w:cs="Arial"/>
                        <w:sz w:val="20"/>
                        <w:szCs w:val="20"/>
                        <w:lang w:val="it-IT"/>
                      </w:rPr>
                      <m:t>Δ</m:t>
                    </m:r>
                    <m:r>
                      <w:rPr>
                        <w:rFonts w:ascii="Cambria Math" w:eastAsia="Aptos" w:hAnsi="Cambria Math" w:cs="Arial"/>
                        <w:sz w:val="20"/>
                        <w:szCs w:val="20"/>
                        <w:lang w:val="it-IT"/>
                      </w:rPr>
                      <m:t>B</m:t>
                    </m:r>
                    <m:r>
                      <w:rPr>
                        <w:rFonts w:ascii="Cambria Math" w:eastAsia="Aptos" w:hAnsi="Cambria Math" w:cs="Arial"/>
                        <w:sz w:val="20"/>
                        <w:szCs w:val="20"/>
                      </w:rPr>
                      <m:t>]</m:t>
                    </m:r>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m:rPr>
                        <m:sty m:val="p"/>
                      </m:rPr>
                      <w:rPr>
                        <w:rFonts w:ascii="Cambria Math" w:eastAsia="Aptos" w:hAnsi="Cambria Math" w:cs="Arial"/>
                        <w:sz w:val="20"/>
                        <w:szCs w:val="20"/>
                      </w:rPr>
                      <m:t>×</m:t>
                    </m:r>
                    <m:r>
                      <m:rPr>
                        <m:sty m:val="p"/>
                      </m:rPr>
                      <w:rPr>
                        <w:rFonts w:ascii="Cambria Math" w:eastAsia="Aptos" w:hAnsi="Cambria Math" w:cs="Arial"/>
                        <w:sz w:val="20"/>
                        <w:szCs w:val="20"/>
                        <w:lang w:val="it-IT"/>
                      </w:rPr>
                      <m:t>Δ</m:t>
                    </m:r>
                    <m:r>
                      <w:rPr>
                        <w:rFonts w:ascii="Cambria Math" w:eastAsia="Aptos" w:hAnsi="Cambria Math" w:cs="Arial"/>
                        <w:sz w:val="20"/>
                        <w:szCs w:val="20"/>
                        <w:lang w:val="it-IT"/>
                      </w:rPr>
                      <m:t>t</m:t>
                    </m:r>
                  </m:den>
                </m:f>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rPr>
                          <m:t>×[A]</m:t>
                        </m:r>
                      </m:e>
                      <m:sub>
                        <m:r>
                          <w:rPr>
                            <w:rFonts w:ascii="Cambria Math" w:eastAsia="Aptos" w:hAnsi="Cambria Math" w:cs="Arial"/>
                            <w:sz w:val="20"/>
                            <w:szCs w:val="20"/>
                          </w:rPr>
                          <m:t>0</m:t>
                        </m:r>
                      </m:sub>
                    </m:sSub>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I</m:t>
                        </m:r>
                      </m:e>
                      <m:sub>
                        <m:r>
                          <w:rPr>
                            <w:rFonts w:ascii="Cambria Math" w:eastAsia="Aptos" w:hAnsi="Cambria Math" w:cs="Arial"/>
                            <w:sz w:val="20"/>
                            <w:szCs w:val="20"/>
                            <w:lang w:val="it-IT"/>
                          </w:rPr>
                          <m:t>abs</m:t>
                        </m:r>
                      </m:sub>
                    </m:sSub>
                    <m:r>
                      <w:rPr>
                        <w:rFonts w:ascii="Cambria Math" w:eastAsia="Aptos" w:hAnsi="Cambria Math" w:cs="Arial"/>
                        <w:sz w:val="20"/>
                        <w:szCs w:val="20"/>
                      </w:rPr>
                      <m:t>×</m:t>
                    </m:r>
                    <m:r>
                      <m:rPr>
                        <m:sty m:val="p"/>
                      </m:rPr>
                      <w:rPr>
                        <w:rFonts w:ascii="Cambria Math" w:eastAsia="Aptos" w:hAnsi="Cambria Math" w:cs="Arial"/>
                        <w:sz w:val="20"/>
                        <w:szCs w:val="20"/>
                        <w:lang w:val="it-IT"/>
                      </w:rPr>
                      <m:t>Δ</m:t>
                    </m:r>
                    <m:sSub>
                      <m:sSubPr>
                        <m:ctrlPr>
                          <w:rPr>
                            <w:rFonts w:ascii="Cambria Math" w:eastAsia="Aptos" w:hAnsi="Cambria Math" w:cs="Arial"/>
                            <w:i/>
                            <w:sz w:val="20"/>
                            <w:szCs w:val="20"/>
                            <w:lang w:val="it-IT"/>
                          </w:rPr>
                        </m:ctrlPr>
                      </m:sSubPr>
                      <m:e>
                        <m:r>
                          <w:rPr>
                            <w:rFonts w:ascii="Cambria Math" w:eastAsia="Aptos" w:hAnsi="Cambria Math" w:cs="Arial"/>
                            <w:sz w:val="20"/>
                            <w:szCs w:val="20"/>
                            <w:lang w:val="it-IT"/>
                          </w:rPr>
                          <m:t>t</m:t>
                        </m:r>
                      </m:e>
                      <m:sub>
                        <m:r>
                          <w:rPr>
                            <w:rFonts w:ascii="Cambria Math" w:eastAsia="Aptos" w:hAnsi="Cambria Math" w:cs="Arial"/>
                            <w:sz w:val="20"/>
                            <w:szCs w:val="20"/>
                          </w:rPr>
                          <m:t>0.99</m:t>
                        </m:r>
                        <m:sSub>
                          <m:sSubPr>
                            <m:ctrlPr>
                              <w:rPr>
                                <w:rFonts w:ascii="Cambria Math" w:eastAsia="Aptos" w:hAnsi="Cambria Math" w:cs="Arial"/>
                                <w:i/>
                                <w:sz w:val="20"/>
                                <w:szCs w:val="20"/>
                              </w:rPr>
                            </m:ctrlPr>
                          </m:sSubPr>
                          <m:e>
                            <m:r>
                              <w:rPr>
                                <w:rFonts w:ascii="Cambria Math" w:eastAsia="Aptos" w:hAnsi="Cambria Math" w:cs="Arial"/>
                                <w:sz w:val="20"/>
                                <w:szCs w:val="20"/>
                              </w:rPr>
                              <m:t>A</m:t>
                            </m:r>
                          </m:e>
                          <m:sub>
                            <m:r>
                              <w:rPr>
                                <w:rFonts w:ascii="Cambria Math" w:eastAsia="Aptos" w:hAnsi="Cambria Math" w:cs="Arial"/>
                                <w:sz w:val="20"/>
                                <w:szCs w:val="20"/>
                              </w:rPr>
                              <m:t>0</m:t>
                            </m:r>
                          </m:sub>
                        </m:sSub>
                      </m:sub>
                    </m:sSub>
                  </m:den>
                </m:f>
                <m:r>
                  <w:rPr>
                    <w:rFonts w:ascii="Cambria Math" w:eastAsia="Aptos" w:hAnsi="Cambria Math" w:cs="Arial"/>
                    <w:sz w:val="20"/>
                    <w:szCs w:val="20"/>
                  </w:rPr>
                  <m:t>=</m:t>
                </m:r>
                <m:f>
                  <m:fPr>
                    <m:ctrlPr>
                      <w:rPr>
                        <w:rFonts w:ascii="Cambria Math" w:eastAsia="Aptos" w:hAnsi="Cambria Math" w:cs="Arial"/>
                        <w:i/>
                        <w:iCs/>
                        <w:sz w:val="20"/>
                        <w:szCs w:val="20"/>
                        <w:lang w:val="it-IT"/>
                      </w:rPr>
                    </m:ctrlPr>
                  </m:fPr>
                  <m:num>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[A]</m:t>
                        </m:r>
                      </m:e>
                      <m:sub>
                        <m:r>
                          <w:rPr>
                            <w:rFonts w:ascii="Cambria Math" w:eastAsia="Aptos" w:hAnsi="Cambria Math" w:cs="Arial"/>
                            <w:sz w:val="20"/>
                            <w:szCs w:val="20"/>
                          </w:rPr>
                          <m:t>0</m:t>
                        </m:r>
                      </m:sub>
                    </m:sSub>
                  </m:num>
                  <m:den>
                    <m:r>
                      <w:rPr>
                        <w:rFonts w:ascii="Cambria Math" w:eastAsia="Aptos" w:hAnsi="Cambria Math" w:cs="Arial"/>
                        <w:sz w:val="20"/>
                        <w:szCs w:val="20"/>
                      </w:rPr>
                      <m:t>0.99×</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rPr>
                          <m:t>0</m:t>
                        </m:r>
                      </m:sub>
                    </m:sSub>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β</m:t>
                    </m:r>
                    <m:r>
                      <w:rPr>
                        <w:rFonts w:ascii="Cambria Math" w:eastAsia="Aptos" w:hAnsi="Cambria Math" w:cs="Arial"/>
                        <w:sz w:val="20"/>
                        <w:szCs w:val="20"/>
                      </w:rPr>
                      <m:t>×</m:t>
                    </m:r>
                    <m:func>
                      <m:funcPr>
                        <m:ctrlPr>
                          <w:rPr>
                            <w:rFonts w:ascii="Cambria Math" w:eastAsia="Aptos" w:hAnsi="Cambria Math" w:cs="Arial"/>
                            <w:iCs/>
                            <w:sz w:val="20"/>
                            <w:szCs w:val="20"/>
                            <w:lang w:val="it-IT"/>
                          </w:rPr>
                        </m:ctrlPr>
                      </m:funcPr>
                      <m:fName>
                        <m:r>
                          <m:rPr>
                            <m:sty m:val="p"/>
                          </m:rPr>
                          <w:rPr>
                            <w:rFonts w:ascii="Cambria Math" w:eastAsia="Aptos" w:hAnsi="Cambria Math" w:cs="Arial"/>
                            <w:sz w:val="20"/>
                            <w:szCs w:val="20"/>
                          </w:rPr>
                          <m:t>ln</m:t>
                        </m:r>
                      </m:fName>
                      <m:e>
                        <m:d>
                          <m:dPr>
                            <m:ctrlPr>
                              <w:rPr>
                                <w:rFonts w:ascii="Cambria Math" w:eastAsia="Aptos" w:hAnsi="Cambria Math" w:cs="Arial"/>
                                <w:i/>
                                <w:iCs/>
                                <w:sz w:val="20"/>
                                <w:szCs w:val="20"/>
                                <w:lang w:val="it-IT"/>
                              </w:rPr>
                            </m:ctrlPr>
                          </m:dPr>
                          <m:e>
                            <m:f>
                              <m:fPr>
                                <m:ctrlPr>
                                  <w:rPr>
                                    <w:rFonts w:ascii="Cambria Math" w:eastAsia="Aptos" w:hAnsi="Cambria Math" w:cs="Arial"/>
                                    <w:i/>
                                    <w:iCs/>
                                    <w:sz w:val="20"/>
                                    <w:szCs w:val="20"/>
                                    <w:lang w:val="it-IT"/>
                                  </w:rPr>
                                </m:ctrlPr>
                              </m:fPr>
                              <m:num>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rPr>
                                      <m:t>0</m:t>
                                    </m:r>
                                  </m:sub>
                                </m:sSub>
                                <m:r>
                                  <w:rPr>
                                    <w:rFonts w:ascii="Cambria Math" w:eastAsia="Aptos" w:hAnsi="Cambria Math" w:cs="Arial"/>
                                    <w:sz w:val="20"/>
                                    <w:szCs w:val="20"/>
                                  </w:rPr>
                                  <m:t>+</m:t>
                                </m:r>
                                <m:r>
                                  <w:rPr>
                                    <w:rFonts w:ascii="Cambria Math" w:eastAsia="Aptos" w:hAnsi="Cambria Math" w:cs="Arial"/>
                                    <w:sz w:val="20"/>
                                    <w:szCs w:val="20"/>
                                    <w:lang w:val="it-IT"/>
                                  </w:rPr>
                                  <m:t>γ</m:t>
                                </m:r>
                              </m:num>
                              <m:den>
                                <m:sSub>
                                  <m:sSubPr>
                                    <m:ctrlPr>
                                      <w:rPr>
                                        <w:rFonts w:ascii="Cambria Math" w:eastAsia="Aptos" w:hAnsi="Cambria Math" w:cs="Arial"/>
                                        <w:i/>
                                        <w:iCs/>
                                        <w:sz w:val="20"/>
                                        <w:szCs w:val="20"/>
                                        <w:lang w:val="it-IT"/>
                                      </w:rPr>
                                    </m:ctrlPr>
                                  </m:sSubPr>
                                  <m:e>
                                    <m:r>
                                      <w:rPr>
                                        <w:rFonts w:ascii="Cambria Math" w:eastAsia="Aptos" w:hAnsi="Cambria Math" w:cs="Arial"/>
                                        <w:sz w:val="20"/>
                                        <w:szCs w:val="20"/>
                                      </w:rPr>
                                      <m:t>0.01×</m:t>
                                    </m:r>
                                    <m:r>
                                      <w:rPr>
                                        <w:rFonts w:ascii="Cambria Math" w:eastAsia="Aptos" w:hAnsi="Cambria Math" w:cs="Arial"/>
                                        <w:sz w:val="20"/>
                                        <w:szCs w:val="20"/>
                                        <w:lang w:val="it-IT"/>
                                      </w:rPr>
                                      <m:t>k</m:t>
                                    </m:r>
                                  </m:e>
                                  <m:sub>
                                    <m:r>
                                      <w:rPr>
                                        <w:rFonts w:ascii="Cambria Math" w:eastAsia="Aptos" w:hAnsi="Cambria Math" w:cs="Arial"/>
                                        <w:sz w:val="20"/>
                                        <w:szCs w:val="20"/>
                                        <w:lang w:val="it-IT"/>
                                      </w:rPr>
                                      <m:t>qS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k</m:t>
                                    </m:r>
                                  </m:e>
                                  <m:sub>
                                    <m:r>
                                      <w:rPr>
                                        <w:rFonts w:ascii="Cambria Math" w:eastAsia="Aptos" w:hAnsi="Cambria Math" w:cs="Arial"/>
                                        <w:sz w:val="20"/>
                                        <w:szCs w:val="20"/>
                                        <w:lang w:val="it-IT"/>
                                      </w:rPr>
                                      <m:t>qT</m:t>
                                    </m:r>
                                  </m:sub>
                                </m:sSub>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[A]</m:t>
                                    </m:r>
                                  </m:e>
                                  <m:sub>
                                    <m:r>
                                      <w:rPr>
                                        <w:rFonts w:ascii="Cambria Math" w:eastAsia="Aptos" w:hAnsi="Cambria Math" w:cs="Arial"/>
                                        <w:sz w:val="20"/>
                                        <w:szCs w:val="20"/>
                                      </w:rPr>
                                      <m:t>0</m:t>
                                    </m:r>
                                  </m:sub>
                                </m:sSub>
                                <m:r>
                                  <w:rPr>
                                    <w:rFonts w:ascii="Cambria Math" w:eastAsia="Aptos" w:hAnsi="Cambria Math" w:cs="Arial"/>
                                    <w:sz w:val="20"/>
                                    <w:szCs w:val="20"/>
                                  </w:rPr>
                                  <m:t>+</m:t>
                                </m:r>
                                <m:r>
                                  <w:rPr>
                                    <w:rFonts w:ascii="Cambria Math" w:eastAsia="Aptos" w:hAnsi="Cambria Math" w:cs="Arial"/>
                                    <w:sz w:val="20"/>
                                    <w:szCs w:val="20"/>
                                    <w:lang w:val="it-IT"/>
                                  </w:rPr>
                                  <m:t>γ</m:t>
                                </m:r>
                              </m:den>
                            </m:f>
                          </m:e>
                        </m:d>
                      </m:e>
                    </m:func>
                    <m:r>
                      <w:rPr>
                        <w:rFonts w:ascii="Cambria Math" w:eastAsia="Aptos" w:hAnsi="Cambria Math" w:cs="Arial"/>
                        <w:sz w:val="20"/>
                        <w:szCs w:val="20"/>
                      </w:rPr>
                      <m:t>+</m:t>
                    </m:r>
                    <m:sSub>
                      <m:sSubPr>
                        <m:ctrlPr>
                          <w:rPr>
                            <w:rFonts w:ascii="Cambria Math" w:eastAsia="Aptos" w:hAnsi="Cambria Math" w:cs="Arial"/>
                            <w:i/>
                            <w:iCs/>
                            <w:sz w:val="20"/>
                            <w:szCs w:val="20"/>
                            <w:lang w:val="it-IT"/>
                          </w:rPr>
                        </m:ctrlPr>
                      </m:sSubPr>
                      <m:e>
                        <m:r>
                          <w:rPr>
                            <w:rFonts w:ascii="Cambria Math" w:eastAsia="Aptos" w:hAnsi="Cambria Math" w:cs="Arial"/>
                            <w:sz w:val="20"/>
                            <w:szCs w:val="20"/>
                            <w:lang w:val="it-IT"/>
                          </w:rPr>
                          <m:t>η</m:t>
                        </m:r>
                      </m:e>
                      <m:sub>
                        <m:r>
                          <w:rPr>
                            <w:rFonts w:ascii="Cambria Math" w:eastAsia="Aptos" w:hAnsi="Cambria Math" w:cs="Arial"/>
                            <w:sz w:val="20"/>
                            <w:szCs w:val="20"/>
                            <w:lang w:val="it-IT"/>
                          </w:rPr>
                          <m:t>ceS</m:t>
                        </m:r>
                      </m:sub>
                    </m:sSub>
                    <m:r>
                      <w:rPr>
                        <w:rFonts w:ascii="Cambria Math" w:eastAsia="Aptos" w:hAnsi="Cambria Math" w:cs="Arial"/>
                        <w:sz w:val="20"/>
                        <w:szCs w:val="20"/>
                      </w:rPr>
                      <m:t>×</m:t>
                    </m:r>
                    <m:r>
                      <w:rPr>
                        <w:rFonts w:ascii="Cambria Math" w:eastAsia="Aptos" w:hAnsi="Cambria Math" w:cs="Arial"/>
                        <w:sz w:val="20"/>
                        <w:szCs w:val="20"/>
                        <w:lang w:val="it-IT"/>
                      </w:rPr>
                      <m:t>α</m:t>
                    </m:r>
                    <m:r>
                      <w:rPr>
                        <w:rFonts w:ascii="Cambria Math" w:eastAsia="Aptos" w:hAnsi="Cambria Math" w:cs="Arial"/>
                        <w:sz w:val="20"/>
                        <w:szCs w:val="20"/>
                      </w:rPr>
                      <m:t>×</m:t>
                    </m:r>
                    <m:r>
                      <m:rPr>
                        <m:sty m:val="p"/>
                      </m:rPr>
                      <w:rPr>
                        <w:rFonts w:ascii="Cambria Math" w:eastAsia="Aptos" w:hAnsi="Cambria Math" w:cs="Arial"/>
                        <w:sz w:val="20"/>
                        <w:szCs w:val="20"/>
                      </w:rPr>
                      <m:t>ln⁡</m:t>
                    </m:r>
                    <m:r>
                      <w:rPr>
                        <w:rFonts w:ascii="Cambria Math" w:eastAsia="Aptos" w:hAnsi="Cambria Math" w:cs="Arial"/>
                        <w:sz w:val="20"/>
                        <w:szCs w:val="20"/>
                      </w:rPr>
                      <m:t>(100)</m:t>
                    </m:r>
                  </m:den>
                </m:f>
              </m:oMath>
            </m:oMathPara>
          </w:p>
        </w:tc>
        <w:tc>
          <w:tcPr>
            <w:tcW w:w="393" w:type="pct"/>
            <w:vAlign w:val="center"/>
          </w:tcPr>
          <w:p w14:paraId="2DB978D2" w14:textId="7C27DDAE" w:rsidR="00770576" w:rsidRPr="00DD0F70" w:rsidRDefault="00770576" w:rsidP="008604E7">
            <w:pPr>
              <w:jc w:val="center"/>
            </w:pPr>
            <w:r w:rsidRPr="00DD0F70">
              <w:t>(</w:t>
            </w:r>
            <w:r w:rsidR="00DD0F70" w:rsidRPr="00DD0F70">
              <w:t>S</w:t>
            </w:r>
            <w:r w:rsidR="005014B5">
              <w:t>66</w:t>
            </w:r>
            <w:r w:rsidRPr="00DD0F70">
              <w:t>)</w:t>
            </w:r>
          </w:p>
        </w:tc>
      </w:tr>
    </w:tbl>
    <w:p w14:paraId="30FF128E" w14:textId="778BFC18" w:rsidR="00A018B1" w:rsidRPr="00353690" w:rsidRDefault="00242327" w:rsidP="00DD0F70">
      <w:pPr>
        <w:spacing w:before="200"/>
        <w:jc w:val="both"/>
      </w:pPr>
      <w:r>
        <w:t xml:space="preserve">Analogously to mechanism </w:t>
      </w:r>
      <w:r w:rsidRPr="00242327">
        <w:rPr>
          <w:i/>
          <w:iCs/>
        </w:rPr>
        <w:t>a</w:t>
      </w:r>
      <w:r w:rsidR="00DD0F70">
        <w:t>, a [</w:t>
      </w:r>
      <w:r w:rsidR="00C34CAD">
        <w:t>A</w:t>
      </w:r>
      <w:r w:rsidR="00DD0F70">
        <w:t>]</w:t>
      </w:r>
      <w:r w:rsidR="00DD0F70" w:rsidRPr="00242327">
        <w:rPr>
          <w:vertAlign w:val="subscript"/>
        </w:rPr>
        <w:t>0</w:t>
      </w:r>
      <w:r w:rsidR="00DD0F70">
        <w:t xml:space="preserve"> value that maximises Φ</w:t>
      </w:r>
      <w:r w:rsidR="00DD0F70" w:rsidRPr="00DD0F70">
        <w:rPr>
          <w:vertAlign w:val="subscript"/>
        </w:rPr>
        <w:t>B</w:t>
      </w:r>
      <w:r w:rsidR="00DD0F70">
        <w:t xml:space="preserve"> can only be found if condition 42 is satisfied.</w:t>
      </w:r>
      <w:r w:rsidR="001F0A88">
        <w:t xml:space="preserve"> Figure S4 shows the </w:t>
      </w:r>
      <w:r w:rsidR="00863A3F">
        <w:t xml:space="preserve">relationship between </w:t>
      </w:r>
      <w:r>
        <w:t>Φ</w:t>
      </w:r>
      <w:r w:rsidRPr="00DD0F70">
        <w:rPr>
          <w:vertAlign w:val="subscript"/>
        </w:rPr>
        <w:t>B</w:t>
      </w:r>
      <w:r w:rsidR="00863A3F">
        <w:t xml:space="preserve"> and [</w:t>
      </w:r>
      <w:r w:rsidR="00C34CAD">
        <w:t>A</w:t>
      </w:r>
      <w:r w:rsidR="00863A3F">
        <w:t>]</w:t>
      </w:r>
      <w:r w:rsidR="00863A3F" w:rsidRPr="00863A3F">
        <w:rPr>
          <w:vertAlign w:val="subscript"/>
        </w:rPr>
        <w:t>0</w:t>
      </w:r>
      <w:r w:rsidR="00863A3F">
        <w:t xml:space="preserve"> in the same condition</w:t>
      </w:r>
      <w:r w:rsidR="00244CE1">
        <w:t xml:space="preserve">s employed for </w:t>
      </w:r>
      <w:r w:rsidR="008D5C35">
        <w:t>F</w:t>
      </w:r>
      <w:r w:rsidR="00244CE1">
        <w:t xml:space="preserve">igure </w:t>
      </w:r>
      <w:r w:rsidR="00BD02E2">
        <w:t>8 in the main text</w:t>
      </w:r>
      <w:r w:rsidR="008D5C35">
        <w:t xml:space="preserve">, but switching from mechanism </w:t>
      </w:r>
      <w:r w:rsidR="008D5C35" w:rsidRPr="00885EFA">
        <w:rPr>
          <w:i/>
          <w:iCs/>
        </w:rPr>
        <w:t xml:space="preserve">a </w:t>
      </w:r>
      <w:r w:rsidR="008D5C35">
        <w:t xml:space="preserve">to mechanism </w:t>
      </w:r>
      <w:r w:rsidR="008D5C35" w:rsidRPr="00885EFA">
        <w:rPr>
          <w:i/>
          <w:iCs/>
        </w:rPr>
        <w:t>b</w:t>
      </w:r>
      <w:r w:rsidR="00BD02E2">
        <w:t>.</w:t>
      </w:r>
      <w:r w:rsidR="00B10BA4">
        <w:t xml:space="preserve"> The trend of Φ</w:t>
      </w:r>
      <w:r w:rsidR="00B10BA4" w:rsidRPr="00DD0F70">
        <w:rPr>
          <w:vertAlign w:val="subscript"/>
        </w:rPr>
        <w:t>B</w:t>
      </w:r>
      <w:r w:rsidR="00B10BA4">
        <w:rPr>
          <w:vertAlign w:val="subscript"/>
        </w:rPr>
        <w:t xml:space="preserve"> </w:t>
      </w:r>
      <w:r w:rsidR="00B10BA4">
        <w:t xml:space="preserve">is very similar, </w:t>
      </w:r>
      <w:r w:rsidR="00353690">
        <w:t>although the optimal [A]</w:t>
      </w:r>
      <w:r w:rsidR="00353690" w:rsidRPr="00863A3F">
        <w:rPr>
          <w:vertAlign w:val="subscript"/>
        </w:rPr>
        <w:t>0</w:t>
      </w:r>
      <w:r w:rsidR="00353690">
        <w:rPr>
          <w:vertAlign w:val="subscript"/>
        </w:rPr>
        <w:t xml:space="preserve"> </w:t>
      </w:r>
      <w:r w:rsidR="00353690">
        <w:t>value changes due to the different condition corresponding to the end of photoreaction.</w:t>
      </w:r>
    </w:p>
    <w:p w14:paraId="5CCAE496" w14:textId="3BAFD80B" w:rsidR="00802C42" w:rsidRDefault="00C34CAD" w:rsidP="00802C42">
      <w:pPr>
        <w:keepNext/>
        <w:jc w:val="center"/>
      </w:pPr>
      <w:r>
        <w:rPr>
          <w:noProof/>
        </w:rPr>
        <w:lastRenderedPageBreak/>
        <w:drawing>
          <wp:inline distT="0" distB="0" distL="0" distR="0" wp14:anchorId="58F8B1C1" wp14:editId="71C56FA8">
            <wp:extent cx="4320000" cy="3306194"/>
            <wp:effectExtent l="0" t="0" r="0" b="0"/>
            <wp:docPr id="99435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306194"/>
                    </a:xfrm>
                    <a:prstGeom prst="rect">
                      <a:avLst/>
                    </a:prstGeom>
                    <a:noFill/>
                  </pic:spPr>
                </pic:pic>
              </a:graphicData>
            </a:graphic>
          </wp:inline>
        </w:drawing>
      </w:r>
    </w:p>
    <w:p w14:paraId="3F225504" w14:textId="6118B093" w:rsidR="00FA2CA0" w:rsidRDefault="00802C42" w:rsidP="00FA2CA0">
      <w:pPr>
        <w:pStyle w:val="Caption"/>
        <w:jc w:val="both"/>
        <w:rPr>
          <w:i w:val="0"/>
          <w:iCs w:val="0"/>
          <w:sz w:val="20"/>
          <w:szCs w:val="20"/>
        </w:rPr>
      </w:pPr>
      <w:r w:rsidRPr="00802C42">
        <w:rPr>
          <w:i w:val="0"/>
          <w:iCs w:val="0"/>
        </w:rPr>
        <w:t>Figure S</w:t>
      </w:r>
      <w:r w:rsidRPr="00802C42">
        <w:rPr>
          <w:i w:val="0"/>
          <w:iCs w:val="0"/>
        </w:rPr>
        <w:fldChar w:fldCharType="begin"/>
      </w:r>
      <w:r w:rsidRPr="00802C42">
        <w:rPr>
          <w:i w:val="0"/>
          <w:iCs w:val="0"/>
        </w:rPr>
        <w:instrText xml:space="preserve"> SEQ Figure \* ARABIC </w:instrText>
      </w:r>
      <w:r w:rsidRPr="00802C42">
        <w:rPr>
          <w:i w:val="0"/>
          <w:iCs w:val="0"/>
        </w:rPr>
        <w:fldChar w:fldCharType="separate"/>
      </w:r>
      <w:r w:rsidR="001031E9">
        <w:rPr>
          <w:i w:val="0"/>
          <w:iCs w:val="0"/>
          <w:noProof/>
        </w:rPr>
        <w:t>8</w:t>
      </w:r>
      <w:r w:rsidRPr="00802C42">
        <w:rPr>
          <w:i w:val="0"/>
          <w:iCs w:val="0"/>
        </w:rPr>
        <w:fldChar w:fldCharType="end"/>
      </w:r>
      <w:r w:rsidRPr="00802C42">
        <w:rPr>
          <w:i w:val="0"/>
          <w:iCs w:val="0"/>
        </w:rPr>
        <w:t>:</w:t>
      </w:r>
      <w:r>
        <w:rPr>
          <w:i w:val="0"/>
          <w:iCs w:val="0"/>
        </w:rPr>
        <w:t xml:space="preserve"> </w:t>
      </w:r>
      <w:r w:rsidR="00FA2CA0" w:rsidRPr="00245FC4">
        <w:rPr>
          <w:i w:val="0"/>
          <w:iCs w:val="0"/>
          <w:sz w:val="20"/>
          <w:szCs w:val="20"/>
        </w:rPr>
        <w:t xml:space="preserve">Dependence of photoreaction quantum yield on initial concentration of the quencher in photoreaction </w:t>
      </w:r>
      <w:r w:rsidR="00FA2CA0">
        <w:rPr>
          <w:i w:val="0"/>
          <w:iCs w:val="0"/>
          <w:sz w:val="20"/>
          <w:szCs w:val="20"/>
        </w:rPr>
        <w:t>1-</w:t>
      </w:r>
      <w:r w:rsidR="00C03610">
        <w:rPr>
          <w:i w:val="0"/>
          <w:iCs w:val="0"/>
          <w:sz w:val="20"/>
          <w:szCs w:val="20"/>
        </w:rPr>
        <w:t>2,</w:t>
      </w:r>
      <w:r w:rsidR="00FA2CA0">
        <w:rPr>
          <w:i w:val="0"/>
          <w:iCs w:val="0"/>
          <w:sz w:val="20"/>
          <w:szCs w:val="20"/>
        </w:rPr>
        <w:t xml:space="preserve"> mechanism </w:t>
      </w:r>
      <w:r w:rsidR="00FA2CA0" w:rsidRPr="00FA2CA0">
        <w:rPr>
          <w:sz w:val="20"/>
          <w:szCs w:val="20"/>
        </w:rPr>
        <w:t>b</w:t>
      </w:r>
      <w:r w:rsidR="00FA2CA0">
        <w:rPr>
          <w:i w:val="0"/>
          <w:iCs w:val="0"/>
          <w:sz w:val="20"/>
          <w:szCs w:val="20"/>
        </w:rPr>
        <w:t xml:space="preserve"> </w:t>
      </w:r>
      <w:r w:rsidR="00FA2CA0" w:rsidRPr="00245FC4">
        <w:rPr>
          <w:i w:val="0"/>
          <w:iCs w:val="0"/>
          <w:sz w:val="20"/>
          <w:szCs w:val="20"/>
        </w:rPr>
        <w:t>(</w:t>
      </w:r>
      <w:r w:rsidR="00ED0B07" w:rsidRPr="006352B7">
        <w:rPr>
          <w:i w:val="0"/>
          <w:iCs w:val="0"/>
        </w:rPr>
        <w:t>I</w:t>
      </w:r>
      <w:r w:rsidR="00ED0B07" w:rsidRPr="006352B7">
        <w:rPr>
          <w:i w:val="0"/>
          <w:iCs w:val="0"/>
          <w:vertAlign w:val="subscript"/>
        </w:rPr>
        <w:t>0</w:t>
      </w:r>
      <w:r w:rsidR="00ED0B07" w:rsidRPr="006352B7">
        <w:rPr>
          <w:i w:val="0"/>
          <w:iCs w:val="0"/>
        </w:rPr>
        <w:t>=1</w:t>
      </w:r>
      <w:r w:rsidR="00ED0B07" w:rsidRPr="006352B7">
        <w:rPr>
          <w:i w:val="0"/>
          <w:iCs w:val="0"/>
          <w:vertAlign w:val="superscript"/>
        </w:rPr>
        <w:t>.</w:t>
      </w:r>
      <w:r w:rsidR="00ED0B07" w:rsidRPr="006352B7">
        <w:rPr>
          <w:i w:val="0"/>
          <w:iCs w:val="0"/>
        </w:rPr>
        <w:t>10</w:t>
      </w:r>
      <w:r w:rsidR="00ED0B07" w:rsidRPr="006352B7">
        <w:rPr>
          <w:i w:val="0"/>
          <w:iCs w:val="0"/>
          <w:vertAlign w:val="superscript"/>
        </w:rPr>
        <w:t xml:space="preserve">-6 </w:t>
      </w:r>
      <w:r w:rsidR="00ED0B07" w:rsidRPr="006352B7">
        <w:rPr>
          <w:i w:val="0"/>
          <w:iCs w:val="0"/>
        </w:rPr>
        <w:t>s</w:t>
      </w:r>
      <w:r w:rsidR="00ED0B07" w:rsidRPr="006352B7">
        <w:rPr>
          <w:i w:val="0"/>
          <w:iCs w:val="0"/>
          <w:vertAlign w:val="superscript"/>
        </w:rPr>
        <w:t>-1</w:t>
      </w:r>
      <w:r w:rsidR="00ED0B07" w:rsidRPr="006352B7">
        <w:rPr>
          <w:i w:val="0"/>
          <w:iCs w:val="0"/>
        </w:rPr>
        <w:t>; [A]</w:t>
      </w:r>
      <w:r w:rsidR="00ED0B07" w:rsidRPr="006352B7">
        <w:rPr>
          <w:i w:val="0"/>
          <w:iCs w:val="0"/>
          <w:vertAlign w:val="subscript"/>
        </w:rPr>
        <w:t>0</w:t>
      </w:r>
      <w:r w:rsidR="00ED0B07" w:rsidRPr="006352B7">
        <w:rPr>
          <w:i w:val="0"/>
          <w:iCs w:val="0"/>
        </w:rPr>
        <w:t xml:space="preserve"> =1 mM;  k</w:t>
      </w:r>
      <w:r w:rsidR="00ED0B07" w:rsidRPr="006352B7">
        <w:rPr>
          <w:i w:val="0"/>
          <w:iCs w:val="0"/>
          <w:vertAlign w:val="superscript"/>
        </w:rPr>
        <w:t>S,0</w:t>
      </w:r>
      <w:r w:rsidR="00ED0B07" w:rsidRPr="006352B7">
        <w:rPr>
          <w:i w:val="0"/>
          <w:iCs w:val="0"/>
        </w:rPr>
        <w:t>=</w:t>
      </w:r>
      <w:r w:rsidR="00ED0B07">
        <w:rPr>
          <w:i w:val="0"/>
          <w:iCs w:val="0"/>
        </w:rPr>
        <w:t>4.00</w:t>
      </w:r>
      <w:r w:rsidR="00ED0B07" w:rsidRPr="006352B7">
        <w:rPr>
          <w:i w:val="0"/>
          <w:iCs w:val="0"/>
          <w:vertAlign w:val="superscript"/>
        </w:rPr>
        <w:t>.</w:t>
      </w:r>
      <w:r w:rsidR="00ED0B07" w:rsidRPr="006352B7">
        <w:rPr>
          <w:i w:val="0"/>
          <w:iCs w:val="0"/>
        </w:rPr>
        <w:t>10</w:t>
      </w:r>
      <w:r w:rsidR="00ED0B07" w:rsidRPr="006352B7">
        <w:rPr>
          <w:i w:val="0"/>
          <w:iCs w:val="0"/>
          <w:vertAlign w:val="superscript"/>
        </w:rPr>
        <w:t xml:space="preserve">8 </w:t>
      </w:r>
      <w:r w:rsidR="00ED0B07" w:rsidRPr="006352B7">
        <w:rPr>
          <w:i w:val="0"/>
          <w:iCs w:val="0"/>
        </w:rPr>
        <w:t>s</w:t>
      </w:r>
      <w:r w:rsidR="00ED0B07" w:rsidRPr="006352B7">
        <w:rPr>
          <w:i w:val="0"/>
          <w:iCs w:val="0"/>
          <w:vertAlign w:val="superscript"/>
        </w:rPr>
        <w:t>-1</w:t>
      </w:r>
      <w:r w:rsidR="00ED0B07" w:rsidRPr="006352B7">
        <w:rPr>
          <w:i w:val="0"/>
          <w:iCs w:val="0"/>
        </w:rPr>
        <w:t>; k</w:t>
      </w:r>
      <w:r w:rsidR="00ED0B07" w:rsidRPr="006352B7">
        <w:rPr>
          <w:i w:val="0"/>
          <w:iCs w:val="0"/>
          <w:vertAlign w:val="superscript"/>
        </w:rPr>
        <w:t>T,0</w:t>
      </w:r>
      <w:r w:rsidR="00ED0B07" w:rsidRPr="006352B7">
        <w:rPr>
          <w:i w:val="0"/>
          <w:iCs w:val="0"/>
        </w:rPr>
        <w:t xml:space="preserve">= </w:t>
      </w:r>
      <w:r w:rsidR="00ED0B07">
        <w:rPr>
          <w:i w:val="0"/>
          <w:iCs w:val="0"/>
        </w:rPr>
        <w:t>5.00</w:t>
      </w:r>
      <w:r w:rsidR="00ED0B07" w:rsidRPr="006352B7">
        <w:rPr>
          <w:i w:val="0"/>
          <w:iCs w:val="0"/>
          <w:vertAlign w:val="superscript"/>
        </w:rPr>
        <w:t>.</w:t>
      </w:r>
      <w:r w:rsidR="00ED0B07" w:rsidRPr="006352B7">
        <w:rPr>
          <w:i w:val="0"/>
          <w:iCs w:val="0"/>
        </w:rPr>
        <w:t>10</w:t>
      </w:r>
      <w:r w:rsidR="00ED0B07">
        <w:rPr>
          <w:i w:val="0"/>
          <w:iCs w:val="0"/>
          <w:vertAlign w:val="superscript"/>
        </w:rPr>
        <w:t>4</w:t>
      </w:r>
      <w:r w:rsidR="00ED0B07" w:rsidRPr="006352B7">
        <w:rPr>
          <w:i w:val="0"/>
          <w:iCs w:val="0"/>
          <w:vertAlign w:val="superscript"/>
        </w:rPr>
        <w:t xml:space="preserve"> </w:t>
      </w:r>
      <w:r w:rsidR="00ED0B07" w:rsidRPr="006352B7">
        <w:rPr>
          <w:i w:val="0"/>
          <w:iCs w:val="0"/>
        </w:rPr>
        <w:t>s</w:t>
      </w:r>
      <w:r w:rsidR="00ED0B07" w:rsidRPr="006352B7">
        <w:rPr>
          <w:i w:val="0"/>
          <w:iCs w:val="0"/>
          <w:vertAlign w:val="superscript"/>
        </w:rPr>
        <w:t>-1</w:t>
      </w:r>
      <w:r w:rsidR="00ED0B07" w:rsidRPr="006352B7">
        <w:rPr>
          <w:i w:val="0"/>
          <w:iCs w:val="0"/>
        </w:rPr>
        <w:t xml:space="preserve">; </w:t>
      </w:r>
      <w:proofErr w:type="spellStart"/>
      <w:r w:rsidR="00ED0B07" w:rsidRPr="006352B7">
        <w:rPr>
          <w:i w:val="0"/>
          <w:iCs w:val="0"/>
        </w:rPr>
        <w:t>k</w:t>
      </w:r>
      <w:r w:rsidR="00ED0B07" w:rsidRPr="006352B7">
        <w:rPr>
          <w:i w:val="0"/>
          <w:iCs w:val="0"/>
          <w:vertAlign w:val="subscript"/>
        </w:rPr>
        <w:t>isc</w:t>
      </w:r>
      <w:proofErr w:type="spellEnd"/>
      <w:r w:rsidR="00ED0B07" w:rsidRPr="006352B7">
        <w:rPr>
          <w:i w:val="0"/>
          <w:iCs w:val="0"/>
        </w:rPr>
        <w:t xml:space="preserve">= </w:t>
      </w:r>
      <w:r w:rsidR="00ED0B07">
        <w:rPr>
          <w:i w:val="0"/>
          <w:iCs w:val="0"/>
        </w:rPr>
        <w:t>2.00</w:t>
      </w:r>
      <w:r w:rsidR="00ED0B07" w:rsidRPr="006352B7">
        <w:rPr>
          <w:i w:val="0"/>
          <w:iCs w:val="0"/>
          <w:vertAlign w:val="superscript"/>
        </w:rPr>
        <w:t>.</w:t>
      </w:r>
      <w:r w:rsidR="00ED0B07" w:rsidRPr="006352B7">
        <w:rPr>
          <w:i w:val="0"/>
          <w:iCs w:val="0"/>
        </w:rPr>
        <w:t>10</w:t>
      </w:r>
      <w:r w:rsidR="00ED0B07" w:rsidRPr="006352B7">
        <w:rPr>
          <w:i w:val="0"/>
          <w:iCs w:val="0"/>
          <w:vertAlign w:val="superscript"/>
        </w:rPr>
        <w:t xml:space="preserve">8 </w:t>
      </w:r>
      <w:r w:rsidR="00ED0B07" w:rsidRPr="006352B7">
        <w:rPr>
          <w:i w:val="0"/>
          <w:iCs w:val="0"/>
        </w:rPr>
        <w:t>s</w:t>
      </w:r>
      <w:r w:rsidR="00ED0B07" w:rsidRPr="006352B7">
        <w:rPr>
          <w:i w:val="0"/>
          <w:iCs w:val="0"/>
          <w:vertAlign w:val="superscript"/>
        </w:rPr>
        <w:t>-1</w:t>
      </w:r>
      <w:r w:rsidR="00ED0B07" w:rsidRPr="006352B7">
        <w:rPr>
          <w:i w:val="0"/>
          <w:iCs w:val="0"/>
        </w:rPr>
        <w:t xml:space="preserve">; </w:t>
      </w:r>
      <w:proofErr w:type="spellStart"/>
      <w:r w:rsidR="00ED0B07" w:rsidRPr="006352B7">
        <w:rPr>
          <w:i w:val="0"/>
          <w:iCs w:val="0"/>
        </w:rPr>
        <w:t>k</w:t>
      </w:r>
      <w:r w:rsidR="00ED0B07" w:rsidRPr="006352B7">
        <w:rPr>
          <w:i w:val="0"/>
          <w:iCs w:val="0"/>
          <w:vertAlign w:val="subscript"/>
        </w:rPr>
        <w:t>risc</w:t>
      </w:r>
      <w:proofErr w:type="spellEnd"/>
      <w:r w:rsidR="00ED0B07" w:rsidRPr="006352B7">
        <w:rPr>
          <w:i w:val="0"/>
          <w:iCs w:val="0"/>
        </w:rPr>
        <w:t xml:space="preserve">=  </w:t>
      </w:r>
      <w:r w:rsidR="00ED0B07">
        <w:rPr>
          <w:i w:val="0"/>
          <w:iCs w:val="0"/>
        </w:rPr>
        <w:t>5.00</w:t>
      </w:r>
      <w:r w:rsidR="00ED0B07" w:rsidRPr="006352B7">
        <w:rPr>
          <w:i w:val="0"/>
          <w:iCs w:val="0"/>
          <w:vertAlign w:val="superscript"/>
        </w:rPr>
        <w:t>.</w:t>
      </w:r>
      <w:r w:rsidR="00ED0B07" w:rsidRPr="006352B7">
        <w:rPr>
          <w:i w:val="0"/>
          <w:iCs w:val="0"/>
        </w:rPr>
        <w:t>10</w:t>
      </w:r>
      <w:r w:rsidR="00ED0B07">
        <w:rPr>
          <w:i w:val="0"/>
          <w:iCs w:val="0"/>
          <w:vertAlign w:val="superscript"/>
        </w:rPr>
        <w:t>4</w:t>
      </w:r>
      <w:r w:rsidR="00ED0B07" w:rsidRPr="006352B7">
        <w:rPr>
          <w:i w:val="0"/>
          <w:iCs w:val="0"/>
          <w:vertAlign w:val="superscript"/>
        </w:rPr>
        <w:t xml:space="preserve"> </w:t>
      </w:r>
      <w:r w:rsidR="00ED0B07" w:rsidRPr="006352B7">
        <w:rPr>
          <w:i w:val="0"/>
          <w:iCs w:val="0"/>
        </w:rPr>
        <w:t xml:space="preserve"> s</w:t>
      </w:r>
      <w:r w:rsidR="00ED0B07" w:rsidRPr="006352B7">
        <w:rPr>
          <w:i w:val="0"/>
          <w:iCs w:val="0"/>
          <w:vertAlign w:val="superscript"/>
        </w:rPr>
        <w:t>-1</w:t>
      </w:r>
      <w:r w:rsidR="00ED0B07" w:rsidRPr="006352B7">
        <w:rPr>
          <w:i w:val="0"/>
          <w:iCs w:val="0"/>
        </w:rPr>
        <w:t xml:space="preserve">; </w:t>
      </w:r>
      <w:proofErr w:type="spellStart"/>
      <w:r w:rsidR="00ED0B07" w:rsidRPr="006352B7">
        <w:rPr>
          <w:i w:val="0"/>
          <w:iCs w:val="0"/>
        </w:rPr>
        <w:t>k</w:t>
      </w:r>
      <w:r w:rsidR="00ED0B07" w:rsidRPr="006352B7">
        <w:rPr>
          <w:i w:val="0"/>
          <w:iCs w:val="0"/>
          <w:vertAlign w:val="subscript"/>
        </w:rPr>
        <w:t>qS</w:t>
      </w:r>
      <w:proofErr w:type="spellEnd"/>
      <w:r w:rsidR="00ED0B07" w:rsidRPr="006352B7">
        <w:rPr>
          <w:i w:val="0"/>
          <w:iCs w:val="0"/>
          <w:vertAlign w:val="subscript"/>
        </w:rPr>
        <w:t xml:space="preserve"> </w:t>
      </w:r>
      <w:r w:rsidR="00ED0B07" w:rsidRPr="006352B7">
        <w:rPr>
          <w:i w:val="0"/>
          <w:iCs w:val="0"/>
        </w:rPr>
        <w:t>= 5.00</w:t>
      </w:r>
      <w:r w:rsidR="00ED0B07" w:rsidRPr="006352B7">
        <w:rPr>
          <w:i w:val="0"/>
          <w:iCs w:val="0"/>
          <w:vertAlign w:val="superscript"/>
        </w:rPr>
        <w:t>.</w:t>
      </w:r>
      <w:r w:rsidR="00ED0B07" w:rsidRPr="006352B7">
        <w:rPr>
          <w:i w:val="0"/>
          <w:iCs w:val="0"/>
        </w:rPr>
        <w:t>10</w:t>
      </w:r>
      <w:r w:rsidR="00ED0B07">
        <w:rPr>
          <w:i w:val="0"/>
          <w:iCs w:val="0"/>
          <w:vertAlign w:val="superscript"/>
        </w:rPr>
        <w:t>9</w:t>
      </w:r>
      <w:r w:rsidR="00ED0B07" w:rsidRPr="006352B7">
        <w:rPr>
          <w:i w:val="0"/>
          <w:iCs w:val="0"/>
          <w:vertAlign w:val="superscript"/>
        </w:rPr>
        <w:t xml:space="preserve"> </w:t>
      </w:r>
      <w:r w:rsidR="00ED0B07" w:rsidRPr="006352B7">
        <w:rPr>
          <w:i w:val="0"/>
          <w:iCs w:val="0"/>
        </w:rPr>
        <w:t>s</w:t>
      </w:r>
      <w:r w:rsidR="00ED0B07" w:rsidRPr="006352B7">
        <w:rPr>
          <w:i w:val="0"/>
          <w:iCs w:val="0"/>
          <w:vertAlign w:val="superscript"/>
        </w:rPr>
        <w:t>-1</w:t>
      </w:r>
      <w:r w:rsidR="00ED0B07" w:rsidRPr="006352B7">
        <w:rPr>
          <w:i w:val="0"/>
          <w:iCs w:val="0"/>
        </w:rPr>
        <w:t>M</w:t>
      </w:r>
      <w:r w:rsidR="00ED0B07" w:rsidRPr="006352B7">
        <w:rPr>
          <w:i w:val="0"/>
          <w:iCs w:val="0"/>
          <w:vertAlign w:val="superscript"/>
        </w:rPr>
        <w:t>-1</w:t>
      </w:r>
      <w:r w:rsidR="00ED0B07" w:rsidRPr="006352B7">
        <w:rPr>
          <w:i w:val="0"/>
          <w:iCs w:val="0"/>
        </w:rPr>
        <w:t xml:space="preserve">; </w:t>
      </w:r>
      <w:proofErr w:type="spellStart"/>
      <w:r w:rsidR="00ED0B07" w:rsidRPr="006352B7">
        <w:rPr>
          <w:i w:val="0"/>
          <w:iCs w:val="0"/>
        </w:rPr>
        <w:t>k</w:t>
      </w:r>
      <w:r w:rsidR="00ED0B07" w:rsidRPr="006352B7">
        <w:rPr>
          <w:i w:val="0"/>
          <w:iCs w:val="0"/>
          <w:vertAlign w:val="subscript"/>
        </w:rPr>
        <w:t>qT</w:t>
      </w:r>
      <w:proofErr w:type="spellEnd"/>
      <w:r w:rsidR="00ED0B07" w:rsidRPr="006352B7">
        <w:rPr>
          <w:i w:val="0"/>
          <w:iCs w:val="0"/>
        </w:rPr>
        <w:t>= 5.00</w:t>
      </w:r>
      <w:r w:rsidR="00ED0B07" w:rsidRPr="006352B7">
        <w:rPr>
          <w:i w:val="0"/>
          <w:iCs w:val="0"/>
          <w:vertAlign w:val="superscript"/>
        </w:rPr>
        <w:t>.</w:t>
      </w:r>
      <w:r w:rsidR="00ED0B07" w:rsidRPr="006352B7">
        <w:rPr>
          <w:i w:val="0"/>
          <w:iCs w:val="0"/>
        </w:rPr>
        <w:t>10</w:t>
      </w:r>
      <w:r w:rsidR="00ED0B07">
        <w:rPr>
          <w:i w:val="0"/>
          <w:iCs w:val="0"/>
          <w:vertAlign w:val="superscript"/>
        </w:rPr>
        <w:t>8</w:t>
      </w:r>
      <w:r w:rsidR="00ED0B07" w:rsidRPr="006352B7">
        <w:rPr>
          <w:i w:val="0"/>
          <w:iCs w:val="0"/>
          <w:vertAlign w:val="superscript"/>
        </w:rPr>
        <w:t xml:space="preserve"> </w:t>
      </w:r>
      <w:r w:rsidR="00ED0B07" w:rsidRPr="006352B7">
        <w:rPr>
          <w:i w:val="0"/>
          <w:iCs w:val="0"/>
        </w:rPr>
        <w:t>s</w:t>
      </w:r>
      <w:r w:rsidR="00ED0B07" w:rsidRPr="006352B7">
        <w:rPr>
          <w:i w:val="0"/>
          <w:iCs w:val="0"/>
          <w:vertAlign w:val="superscript"/>
        </w:rPr>
        <w:t>-1</w:t>
      </w:r>
      <w:r w:rsidR="00ED0B07" w:rsidRPr="006352B7">
        <w:rPr>
          <w:i w:val="0"/>
          <w:iCs w:val="0"/>
        </w:rPr>
        <w:t>M</w:t>
      </w:r>
      <w:r w:rsidR="00ED0B07" w:rsidRPr="006352B7">
        <w:rPr>
          <w:i w:val="0"/>
          <w:iCs w:val="0"/>
          <w:vertAlign w:val="superscript"/>
        </w:rPr>
        <w:t>-1</w:t>
      </w:r>
      <w:r w:rsidR="00FA2CA0" w:rsidRPr="00245FC4">
        <w:rPr>
          <w:i w:val="0"/>
          <w:iCs w:val="0"/>
          <w:sz w:val="20"/>
          <w:szCs w:val="20"/>
        </w:rPr>
        <w:t xml:space="preserve">). </w:t>
      </w:r>
      <w:r w:rsidR="00FA2CA0">
        <w:rPr>
          <w:i w:val="0"/>
          <w:iCs w:val="0"/>
          <w:sz w:val="20"/>
          <w:szCs w:val="20"/>
        </w:rPr>
        <w:t xml:space="preserve">The solid lines are obtained with equation </w:t>
      </w:r>
      <w:r w:rsidR="00A42A78">
        <w:rPr>
          <w:i w:val="0"/>
          <w:iCs w:val="0"/>
          <w:sz w:val="20"/>
          <w:szCs w:val="20"/>
        </w:rPr>
        <w:t>S</w:t>
      </w:r>
      <w:r w:rsidR="005014B5">
        <w:rPr>
          <w:i w:val="0"/>
          <w:iCs w:val="0"/>
          <w:sz w:val="20"/>
          <w:szCs w:val="20"/>
        </w:rPr>
        <w:t>66</w:t>
      </w:r>
      <w:r w:rsidR="00FA2CA0">
        <w:rPr>
          <w:i w:val="0"/>
          <w:iCs w:val="0"/>
          <w:sz w:val="20"/>
          <w:szCs w:val="20"/>
        </w:rPr>
        <w:t>. The scatter points are obtained by numerical integration of the evolution of [</w:t>
      </w:r>
      <w:r w:rsidR="00A42A78">
        <w:rPr>
          <w:i w:val="0"/>
          <w:iCs w:val="0"/>
          <w:sz w:val="20"/>
          <w:szCs w:val="20"/>
        </w:rPr>
        <w:t>B</w:t>
      </w:r>
      <w:r w:rsidR="00FA2CA0">
        <w:rPr>
          <w:i w:val="0"/>
          <w:iCs w:val="0"/>
          <w:sz w:val="20"/>
          <w:szCs w:val="20"/>
        </w:rPr>
        <w:t>] in time through the kinetic simulator and calculation of the photoreaction quantum yield at the time corresponding to [</w:t>
      </w:r>
      <w:r w:rsidR="00A42A78">
        <w:rPr>
          <w:i w:val="0"/>
          <w:iCs w:val="0"/>
          <w:sz w:val="20"/>
          <w:szCs w:val="20"/>
        </w:rPr>
        <w:t>B</w:t>
      </w:r>
      <w:r w:rsidR="00FA2CA0">
        <w:rPr>
          <w:i w:val="0"/>
          <w:iCs w:val="0"/>
          <w:sz w:val="20"/>
          <w:szCs w:val="20"/>
        </w:rPr>
        <w:t>] = 0.99[</w:t>
      </w:r>
      <w:r w:rsidR="00A42A78">
        <w:rPr>
          <w:i w:val="0"/>
          <w:iCs w:val="0"/>
          <w:sz w:val="20"/>
          <w:szCs w:val="20"/>
        </w:rPr>
        <w:t>A</w:t>
      </w:r>
      <w:r w:rsidR="00FA2CA0">
        <w:rPr>
          <w:i w:val="0"/>
          <w:iCs w:val="0"/>
          <w:sz w:val="20"/>
          <w:szCs w:val="20"/>
        </w:rPr>
        <w:t>]</w:t>
      </w:r>
      <w:r w:rsidR="00FA2CA0" w:rsidRPr="000F4E55">
        <w:rPr>
          <w:i w:val="0"/>
          <w:iCs w:val="0"/>
          <w:sz w:val="20"/>
          <w:szCs w:val="20"/>
          <w:vertAlign w:val="subscript"/>
        </w:rPr>
        <w:t>0</w:t>
      </w:r>
      <w:r w:rsidR="00FA2CA0" w:rsidRPr="00245FC4">
        <w:rPr>
          <w:i w:val="0"/>
          <w:iCs w:val="0"/>
          <w:sz w:val="20"/>
          <w:szCs w:val="20"/>
        </w:rPr>
        <w:t>.</w:t>
      </w:r>
      <w:r w:rsidR="00FA2CA0">
        <w:rPr>
          <w:i w:val="0"/>
          <w:iCs w:val="0"/>
          <w:sz w:val="20"/>
          <w:szCs w:val="20"/>
        </w:rPr>
        <w:t xml:space="preserve"> The red plots refer to </w:t>
      </w:r>
      <w:proofErr w:type="spellStart"/>
      <w:r w:rsidR="00FA2CA0" w:rsidRPr="0073667F">
        <w:rPr>
          <w:i w:val="0"/>
          <w:iCs w:val="0"/>
          <w:sz w:val="20"/>
          <w:szCs w:val="20"/>
        </w:rPr>
        <w:t>η</w:t>
      </w:r>
      <w:r w:rsidR="00FA2CA0" w:rsidRPr="0073667F">
        <w:rPr>
          <w:i w:val="0"/>
          <w:iCs w:val="0"/>
          <w:sz w:val="20"/>
          <w:szCs w:val="20"/>
          <w:vertAlign w:val="subscript"/>
        </w:rPr>
        <w:t>ceS</w:t>
      </w:r>
      <w:proofErr w:type="spellEnd"/>
      <w:r w:rsidR="00FA2CA0" w:rsidRPr="0073667F">
        <w:rPr>
          <w:i w:val="0"/>
          <w:iCs w:val="0"/>
          <w:sz w:val="20"/>
          <w:szCs w:val="20"/>
          <w:vertAlign w:val="subscript"/>
        </w:rPr>
        <w:t xml:space="preserve"> </w:t>
      </w:r>
      <w:r w:rsidR="00FA2CA0" w:rsidRPr="0073667F">
        <w:rPr>
          <w:i w:val="0"/>
          <w:iCs w:val="0"/>
          <w:sz w:val="20"/>
          <w:szCs w:val="20"/>
        </w:rPr>
        <w:t>= 0.</w:t>
      </w:r>
      <w:r w:rsidR="00FA2CA0">
        <w:rPr>
          <w:i w:val="0"/>
          <w:iCs w:val="0"/>
          <w:sz w:val="20"/>
          <w:szCs w:val="20"/>
        </w:rPr>
        <w:t>1</w:t>
      </w:r>
      <w:r w:rsidR="00FA2CA0" w:rsidRPr="0073667F">
        <w:rPr>
          <w:i w:val="0"/>
          <w:iCs w:val="0"/>
          <w:sz w:val="20"/>
          <w:szCs w:val="20"/>
        </w:rPr>
        <w:t xml:space="preserve">5; </w:t>
      </w:r>
      <w:proofErr w:type="spellStart"/>
      <w:r w:rsidR="00FA2CA0" w:rsidRPr="0073667F">
        <w:rPr>
          <w:i w:val="0"/>
          <w:iCs w:val="0"/>
          <w:sz w:val="20"/>
          <w:szCs w:val="20"/>
        </w:rPr>
        <w:t>η</w:t>
      </w:r>
      <w:r w:rsidR="00FA2CA0" w:rsidRPr="0073667F">
        <w:rPr>
          <w:i w:val="0"/>
          <w:iCs w:val="0"/>
          <w:sz w:val="20"/>
          <w:szCs w:val="20"/>
          <w:vertAlign w:val="subscript"/>
        </w:rPr>
        <w:t>ce</w:t>
      </w:r>
      <w:r w:rsidR="00FA2CA0">
        <w:rPr>
          <w:i w:val="0"/>
          <w:iCs w:val="0"/>
          <w:sz w:val="20"/>
          <w:szCs w:val="20"/>
          <w:vertAlign w:val="subscript"/>
        </w:rPr>
        <w:t>T</w:t>
      </w:r>
      <w:proofErr w:type="spellEnd"/>
      <w:r w:rsidR="00FA2CA0" w:rsidRPr="0073667F">
        <w:rPr>
          <w:i w:val="0"/>
          <w:iCs w:val="0"/>
          <w:sz w:val="20"/>
          <w:szCs w:val="20"/>
          <w:vertAlign w:val="subscript"/>
        </w:rPr>
        <w:t xml:space="preserve"> </w:t>
      </w:r>
      <w:r w:rsidR="00FA2CA0" w:rsidRPr="0073667F">
        <w:rPr>
          <w:i w:val="0"/>
          <w:iCs w:val="0"/>
          <w:sz w:val="20"/>
          <w:szCs w:val="20"/>
        </w:rPr>
        <w:t>= 0.4</w:t>
      </w:r>
      <w:r w:rsidR="00FA2CA0">
        <w:rPr>
          <w:i w:val="0"/>
          <w:iCs w:val="0"/>
          <w:sz w:val="20"/>
          <w:szCs w:val="20"/>
        </w:rPr>
        <w:t xml:space="preserve">, which does not verify condition 42, while black plots refer to </w:t>
      </w:r>
      <w:proofErr w:type="spellStart"/>
      <w:r w:rsidR="00FA2CA0" w:rsidRPr="0073667F">
        <w:rPr>
          <w:i w:val="0"/>
          <w:iCs w:val="0"/>
          <w:sz w:val="20"/>
          <w:szCs w:val="20"/>
        </w:rPr>
        <w:t>η</w:t>
      </w:r>
      <w:r w:rsidR="00FA2CA0" w:rsidRPr="0073667F">
        <w:rPr>
          <w:i w:val="0"/>
          <w:iCs w:val="0"/>
          <w:sz w:val="20"/>
          <w:szCs w:val="20"/>
          <w:vertAlign w:val="subscript"/>
        </w:rPr>
        <w:t>ceS</w:t>
      </w:r>
      <w:proofErr w:type="spellEnd"/>
      <w:r w:rsidR="00FA2CA0" w:rsidRPr="0073667F">
        <w:rPr>
          <w:i w:val="0"/>
          <w:iCs w:val="0"/>
          <w:sz w:val="20"/>
          <w:szCs w:val="20"/>
          <w:vertAlign w:val="subscript"/>
        </w:rPr>
        <w:t xml:space="preserve"> </w:t>
      </w:r>
      <w:r w:rsidR="00FA2CA0" w:rsidRPr="0073667F">
        <w:rPr>
          <w:i w:val="0"/>
          <w:iCs w:val="0"/>
          <w:sz w:val="20"/>
          <w:szCs w:val="20"/>
        </w:rPr>
        <w:t xml:space="preserve">= 0.05; </w:t>
      </w:r>
      <w:proofErr w:type="spellStart"/>
      <w:r w:rsidR="00FA2CA0" w:rsidRPr="0073667F">
        <w:rPr>
          <w:i w:val="0"/>
          <w:iCs w:val="0"/>
          <w:sz w:val="20"/>
          <w:szCs w:val="20"/>
        </w:rPr>
        <w:t>η</w:t>
      </w:r>
      <w:r w:rsidR="00FA2CA0" w:rsidRPr="0073667F">
        <w:rPr>
          <w:i w:val="0"/>
          <w:iCs w:val="0"/>
          <w:sz w:val="20"/>
          <w:szCs w:val="20"/>
          <w:vertAlign w:val="subscript"/>
        </w:rPr>
        <w:t>ce</w:t>
      </w:r>
      <w:r w:rsidR="00FA2CA0">
        <w:rPr>
          <w:i w:val="0"/>
          <w:iCs w:val="0"/>
          <w:sz w:val="20"/>
          <w:szCs w:val="20"/>
          <w:vertAlign w:val="subscript"/>
        </w:rPr>
        <w:t>T</w:t>
      </w:r>
      <w:proofErr w:type="spellEnd"/>
      <w:r w:rsidR="00FA2CA0" w:rsidRPr="0073667F">
        <w:rPr>
          <w:i w:val="0"/>
          <w:iCs w:val="0"/>
          <w:sz w:val="20"/>
          <w:szCs w:val="20"/>
        </w:rPr>
        <w:t>= 0.4</w:t>
      </w:r>
      <w:r w:rsidR="00FA2CA0">
        <w:rPr>
          <w:i w:val="0"/>
          <w:iCs w:val="0"/>
          <w:sz w:val="20"/>
          <w:szCs w:val="20"/>
        </w:rPr>
        <w:t>, which verify condition 42.</w:t>
      </w:r>
    </w:p>
    <w:p w14:paraId="05733F57" w14:textId="77777777" w:rsidR="00517A42" w:rsidRDefault="00517A42">
      <w:pPr>
        <w:rPr>
          <w:b/>
          <w:bCs/>
        </w:rPr>
        <w:sectPr w:rsidR="00517A42" w:rsidSect="00176786">
          <w:pgSz w:w="11906" w:h="16838"/>
          <w:pgMar w:top="1417" w:right="1134" w:bottom="1134" w:left="1134" w:header="708" w:footer="708" w:gutter="0"/>
          <w:cols w:space="708"/>
          <w:docGrid w:linePitch="360"/>
        </w:sectPr>
      </w:pPr>
    </w:p>
    <w:p w14:paraId="3E50F543" w14:textId="77777777" w:rsidR="00950EBE" w:rsidRPr="003F5A4B" w:rsidRDefault="00950EBE" w:rsidP="00950EBE">
      <w:pPr>
        <w:pStyle w:val="Heading2"/>
        <w:numPr>
          <w:ilvl w:val="1"/>
          <w:numId w:val="6"/>
        </w:numPr>
        <w:ind w:left="1440"/>
        <w:rPr>
          <w:rFonts w:asciiTheme="minorHAnsi" w:hAnsiTheme="minorHAnsi"/>
          <w:b/>
          <w:bCs/>
          <w:color w:val="auto"/>
          <w:sz w:val="24"/>
          <w:szCs w:val="24"/>
        </w:rPr>
      </w:pPr>
      <w:r>
        <w:rPr>
          <w:rFonts w:asciiTheme="minorHAnsi" w:hAnsiTheme="minorHAnsi"/>
          <w:b/>
          <w:bCs/>
          <w:color w:val="auto"/>
          <w:sz w:val="24"/>
          <w:szCs w:val="24"/>
        </w:rPr>
        <w:lastRenderedPageBreak/>
        <w:t xml:space="preserve">   </w:t>
      </w:r>
      <w:bookmarkStart w:id="12" w:name="_Toc223343768"/>
      <w:r w:rsidRPr="003F5A4B">
        <w:rPr>
          <w:rFonts w:asciiTheme="minorHAnsi" w:hAnsiTheme="minorHAnsi"/>
          <w:b/>
          <w:bCs/>
          <w:color w:val="auto"/>
          <w:sz w:val="24"/>
          <w:szCs w:val="24"/>
        </w:rPr>
        <w:t>Collection of simulated quenching experiments (pulsed irradiation) and relative fitting parameters</w:t>
      </w:r>
      <w:bookmarkEnd w:id="12"/>
    </w:p>
    <w:tbl>
      <w:tblPr>
        <w:tblStyle w:val="TableGrid"/>
        <w:tblW w:w="4989" w:type="pct"/>
        <w:tblLook w:val="04A0" w:firstRow="1" w:lastRow="0" w:firstColumn="1" w:lastColumn="0" w:noHBand="0" w:noVBand="1"/>
      </w:tblPr>
      <w:tblGrid>
        <w:gridCol w:w="442"/>
        <w:gridCol w:w="904"/>
        <w:gridCol w:w="938"/>
        <w:gridCol w:w="938"/>
        <w:gridCol w:w="938"/>
        <w:gridCol w:w="938"/>
        <w:gridCol w:w="938"/>
        <w:gridCol w:w="901"/>
        <w:gridCol w:w="938"/>
        <w:gridCol w:w="938"/>
        <w:gridCol w:w="895"/>
        <w:gridCol w:w="895"/>
        <w:gridCol w:w="907"/>
        <w:gridCol w:w="938"/>
        <w:gridCol w:w="904"/>
        <w:gridCol w:w="904"/>
      </w:tblGrid>
      <w:tr w:rsidR="00950EBE" w14:paraId="57E14E09" w14:textId="77777777" w:rsidTr="00B0577E">
        <w:trPr>
          <w:trHeight w:val="454"/>
        </w:trPr>
        <w:tc>
          <w:tcPr>
            <w:tcW w:w="5000" w:type="pct"/>
            <w:gridSpan w:val="16"/>
            <w:tcBorders>
              <w:top w:val="single" w:sz="24" w:space="0" w:color="FFFFFF" w:themeColor="background1"/>
              <w:left w:val="nil"/>
              <w:right w:val="nil"/>
            </w:tcBorders>
            <w:vAlign w:val="center"/>
          </w:tcPr>
          <w:p w14:paraId="42DDF3DD" w14:textId="77777777" w:rsidR="00950EBE" w:rsidRPr="004F19B4" w:rsidRDefault="00950EBE" w:rsidP="00B0577E">
            <w:pPr>
              <w:spacing w:after="160"/>
              <w:rPr>
                <w:sz w:val="22"/>
                <w:szCs w:val="22"/>
              </w:rPr>
            </w:pPr>
            <w:r w:rsidRPr="00FD038A">
              <w:rPr>
                <w:b/>
                <w:bCs/>
                <w:sz w:val="22"/>
                <w:szCs w:val="22"/>
              </w:rPr>
              <w:t>Table S</w:t>
            </w:r>
            <w:r>
              <w:rPr>
                <w:b/>
                <w:bCs/>
                <w:sz w:val="22"/>
                <w:szCs w:val="22"/>
              </w:rPr>
              <w:t>2</w:t>
            </w:r>
            <w:r w:rsidRPr="00FD038A">
              <w:rPr>
                <w:b/>
                <w:bCs/>
                <w:sz w:val="22"/>
                <w:szCs w:val="22"/>
              </w:rPr>
              <w:t>:</w:t>
            </w:r>
            <w:r>
              <w:rPr>
                <w:sz w:val="22"/>
                <w:szCs w:val="22"/>
              </w:rPr>
              <w:t xml:space="preserve"> Summary of the simulated quenching experiments performed in this work. The </w:t>
            </w:r>
            <w:proofErr w:type="spellStart"/>
            <w:r>
              <w:rPr>
                <w:sz w:val="22"/>
                <w:szCs w:val="22"/>
              </w:rPr>
              <w:t>color</w:t>
            </w:r>
            <w:proofErr w:type="spellEnd"/>
            <w:r>
              <w:rPr>
                <w:sz w:val="22"/>
                <w:szCs w:val="22"/>
              </w:rPr>
              <w:t xml:space="preserve"> of the lateral border identifies the type of the system according to the classification given in Figure 4 (green: uncoupled system; yellow: weakly coupled system; orange: coupled system)</w:t>
            </w:r>
          </w:p>
        </w:tc>
      </w:tr>
      <w:tr w:rsidR="00950EBE" w14:paraId="1AA62241" w14:textId="77777777" w:rsidTr="00B0577E">
        <w:trPr>
          <w:trHeight w:val="397"/>
        </w:trPr>
        <w:tc>
          <w:tcPr>
            <w:tcW w:w="155" w:type="pct"/>
            <w:vMerge w:val="restart"/>
            <w:tcBorders>
              <w:top w:val="single" w:sz="12" w:space="0" w:color="000000"/>
              <w:left w:val="nil"/>
              <w:right w:val="nil"/>
            </w:tcBorders>
            <w:vAlign w:val="center"/>
          </w:tcPr>
          <w:p w14:paraId="797B868F" w14:textId="77777777" w:rsidR="00950EBE" w:rsidRPr="00F94B7E" w:rsidRDefault="00950EBE" w:rsidP="00B0577E">
            <w:pPr>
              <w:jc w:val="center"/>
              <w:rPr>
                <w:sz w:val="18"/>
                <w:szCs w:val="18"/>
              </w:rPr>
            </w:pPr>
          </w:p>
        </w:tc>
        <w:tc>
          <w:tcPr>
            <w:tcW w:w="2278" w:type="pct"/>
            <w:gridSpan w:val="7"/>
            <w:vMerge w:val="restart"/>
            <w:tcBorders>
              <w:top w:val="single" w:sz="12" w:space="0" w:color="000000"/>
              <w:left w:val="nil"/>
              <w:bottom w:val="nil"/>
              <w:right w:val="nil"/>
            </w:tcBorders>
            <w:vAlign w:val="center"/>
          </w:tcPr>
          <w:p w14:paraId="12E60D3E" w14:textId="77777777" w:rsidR="00950EBE" w:rsidRPr="00FC6474" w:rsidRDefault="00950EBE" w:rsidP="00B0577E">
            <w:pPr>
              <w:jc w:val="center"/>
              <w:rPr>
                <w:b/>
                <w:bCs/>
                <w:sz w:val="32"/>
                <w:szCs w:val="32"/>
              </w:rPr>
            </w:pPr>
            <w:r w:rsidRPr="007E594F">
              <w:rPr>
                <w:b/>
                <w:bCs/>
                <w:sz w:val="28"/>
                <w:szCs w:val="28"/>
              </w:rPr>
              <w:t>Input parameters</w:t>
            </w:r>
          </w:p>
        </w:tc>
        <w:tc>
          <w:tcPr>
            <w:tcW w:w="2567" w:type="pct"/>
            <w:gridSpan w:val="8"/>
            <w:tcBorders>
              <w:top w:val="single" w:sz="12" w:space="0" w:color="000000"/>
              <w:left w:val="nil"/>
              <w:bottom w:val="nil"/>
              <w:right w:val="nil"/>
            </w:tcBorders>
            <w:vAlign w:val="center"/>
          </w:tcPr>
          <w:p w14:paraId="1E96CF94" w14:textId="77777777" w:rsidR="00950EBE" w:rsidRPr="00FC6474" w:rsidRDefault="00950EBE" w:rsidP="00B0577E">
            <w:pPr>
              <w:jc w:val="center"/>
              <w:rPr>
                <w:b/>
                <w:bCs/>
                <w:sz w:val="32"/>
                <w:szCs w:val="32"/>
              </w:rPr>
            </w:pPr>
            <w:r w:rsidRPr="007E594F">
              <w:rPr>
                <w:b/>
                <w:bCs/>
                <w:sz w:val="28"/>
                <w:szCs w:val="28"/>
              </w:rPr>
              <w:t>Output parameters</w:t>
            </w:r>
          </w:p>
        </w:tc>
      </w:tr>
      <w:tr w:rsidR="00950EBE" w14:paraId="2B42601E" w14:textId="77777777" w:rsidTr="00B0577E">
        <w:trPr>
          <w:trHeight w:val="397"/>
        </w:trPr>
        <w:tc>
          <w:tcPr>
            <w:tcW w:w="155" w:type="pct"/>
            <w:vMerge/>
            <w:tcBorders>
              <w:left w:val="nil"/>
              <w:bottom w:val="single" w:sz="12" w:space="0" w:color="000000"/>
              <w:right w:val="nil"/>
            </w:tcBorders>
            <w:vAlign w:val="center"/>
          </w:tcPr>
          <w:p w14:paraId="727CE802" w14:textId="77777777" w:rsidR="00950EBE" w:rsidRPr="00F94B7E" w:rsidRDefault="00950EBE" w:rsidP="00B0577E">
            <w:pPr>
              <w:jc w:val="center"/>
              <w:rPr>
                <w:sz w:val="18"/>
                <w:szCs w:val="18"/>
              </w:rPr>
            </w:pPr>
          </w:p>
        </w:tc>
        <w:tc>
          <w:tcPr>
            <w:tcW w:w="2278" w:type="pct"/>
            <w:gridSpan w:val="7"/>
            <w:vMerge/>
            <w:tcBorders>
              <w:top w:val="nil"/>
              <w:left w:val="nil"/>
              <w:bottom w:val="single" w:sz="12" w:space="0" w:color="000000"/>
              <w:right w:val="nil"/>
            </w:tcBorders>
            <w:vAlign w:val="center"/>
          </w:tcPr>
          <w:p w14:paraId="3CDD911C" w14:textId="77777777" w:rsidR="00950EBE" w:rsidRDefault="00950EBE" w:rsidP="00B0577E">
            <w:pPr>
              <w:jc w:val="center"/>
            </w:pPr>
          </w:p>
        </w:tc>
        <w:tc>
          <w:tcPr>
            <w:tcW w:w="1286" w:type="pct"/>
            <w:gridSpan w:val="4"/>
            <w:tcBorders>
              <w:top w:val="single" w:sz="8" w:space="0" w:color="000000"/>
              <w:left w:val="nil"/>
              <w:bottom w:val="single" w:sz="12" w:space="0" w:color="000000"/>
              <w:right w:val="nil"/>
            </w:tcBorders>
            <w:vAlign w:val="center"/>
          </w:tcPr>
          <w:p w14:paraId="1B14A6BB" w14:textId="77777777" w:rsidR="00950EBE" w:rsidRPr="007E594F" w:rsidRDefault="00950EBE" w:rsidP="00B0577E">
            <w:pPr>
              <w:jc w:val="center"/>
              <w:rPr>
                <w:sz w:val="20"/>
                <w:szCs w:val="20"/>
              </w:rPr>
            </w:pPr>
            <w:r w:rsidRPr="007E594F">
              <w:rPr>
                <w:sz w:val="20"/>
                <w:szCs w:val="20"/>
              </w:rPr>
              <w:t>Fitting parameters</w:t>
            </w:r>
          </w:p>
          <w:p w14:paraId="024D1952" w14:textId="77777777" w:rsidR="00950EBE" w:rsidRPr="007E594F" w:rsidRDefault="00950EBE" w:rsidP="00B0577E">
            <w:pPr>
              <w:jc w:val="center"/>
              <w:rPr>
                <w:sz w:val="20"/>
                <w:szCs w:val="20"/>
              </w:rPr>
            </w:pPr>
            <w:r w:rsidRPr="007E594F">
              <w:rPr>
                <w:sz w:val="20"/>
                <w:szCs w:val="20"/>
              </w:rPr>
              <w:t>obtained from T</w:t>
            </w:r>
            <w:r w:rsidRPr="007E594F">
              <w:rPr>
                <w:sz w:val="20"/>
                <w:szCs w:val="20"/>
                <w:vertAlign w:val="subscript"/>
              </w:rPr>
              <w:t>1</w:t>
            </w:r>
            <w:r w:rsidRPr="007E594F">
              <w:rPr>
                <w:sz w:val="20"/>
                <w:szCs w:val="20"/>
              </w:rPr>
              <w:t xml:space="preserve"> and S</w:t>
            </w:r>
            <w:r w:rsidRPr="007E594F">
              <w:rPr>
                <w:sz w:val="20"/>
                <w:szCs w:val="20"/>
                <w:vertAlign w:val="subscript"/>
              </w:rPr>
              <w:t>1</w:t>
            </w:r>
            <w:r w:rsidRPr="007E594F">
              <w:rPr>
                <w:sz w:val="20"/>
                <w:szCs w:val="20"/>
              </w:rPr>
              <w:t xml:space="preserve"> decay</w:t>
            </w:r>
          </w:p>
        </w:tc>
        <w:tc>
          <w:tcPr>
            <w:tcW w:w="647" w:type="pct"/>
            <w:gridSpan w:val="2"/>
            <w:tcBorders>
              <w:top w:val="single" w:sz="8" w:space="0" w:color="000000"/>
              <w:left w:val="nil"/>
              <w:bottom w:val="single" w:sz="12" w:space="0" w:color="000000"/>
              <w:right w:val="nil"/>
            </w:tcBorders>
            <w:vAlign w:val="center"/>
          </w:tcPr>
          <w:p w14:paraId="62D119E8" w14:textId="77777777" w:rsidR="00950EBE" w:rsidRPr="007E594F" w:rsidRDefault="00950EBE" w:rsidP="00B0577E">
            <w:pPr>
              <w:jc w:val="center"/>
              <w:rPr>
                <w:sz w:val="20"/>
                <w:szCs w:val="20"/>
              </w:rPr>
            </w:pPr>
            <w:r w:rsidRPr="007E594F">
              <w:rPr>
                <w:sz w:val="20"/>
                <w:szCs w:val="20"/>
              </w:rPr>
              <w:t>Obtained with Stern-Volmer</w:t>
            </w:r>
          </w:p>
        </w:tc>
        <w:tc>
          <w:tcPr>
            <w:tcW w:w="634" w:type="pct"/>
            <w:gridSpan w:val="2"/>
            <w:tcBorders>
              <w:top w:val="single" w:sz="8" w:space="0" w:color="000000"/>
              <w:left w:val="nil"/>
              <w:bottom w:val="single" w:sz="12" w:space="0" w:color="000000"/>
              <w:right w:val="nil"/>
            </w:tcBorders>
            <w:vAlign w:val="center"/>
          </w:tcPr>
          <w:p w14:paraId="0ADBBF31" w14:textId="77777777" w:rsidR="00950EBE" w:rsidRPr="007E594F" w:rsidRDefault="00950EBE" w:rsidP="00B0577E">
            <w:pPr>
              <w:jc w:val="center"/>
              <w:rPr>
                <w:sz w:val="20"/>
                <w:szCs w:val="20"/>
              </w:rPr>
            </w:pPr>
            <w:r w:rsidRPr="007E594F">
              <w:rPr>
                <w:sz w:val="20"/>
                <w:szCs w:val="20"/>
              </w:rPr>
              <w:t>Obtained with eq. 18-21</w:t>
            </w:r>
          </w:p>
        </w:tc>
      </w:tr>
      <w:tr w:rsidR="00950EBE" w:rsidRPr="007036D2" w14:paraId="51DD54DC" w14:textId="77777777" w:rsidTr="00B0577E">
        <w:trPr>
          <w:trHeight w:val="283"/>
        </w:trPr>
        <w:tc>
          <w:tcPr>
            <w:tcW w:w="155" w:type="pct"/>
            <w:tcBorders>
              <w:top w:val="single" w:sz="12" w:space="0" w:color="000000"/>
              <w:left w:val="nil"/>
              <w:bottom w:val="single" w:sz="12" w:space="0" w:color="000000"/>
              <w:right w:val="nil"/>
            </w:tcBorders>
            <w:vAlign w:val="center"/>
          </w:tcPr>
          <w:p w14:paraId="2C6E23E9" w14:textId="77777777" w:rsidR="00950EBE" w:rsidRPr="00F94B7E" w:rsidRDefault="00950EBE" w:rsidP="00B0577E">
            <w:pPr>
              <w:jc w:val="center"/>
              <w:rPr>
                <w:b/>
                <w:bCs/>
                <w:sz w:val="18"/>
                <w:szCs w:val="18"/>
              </w:rPr>
            </w:pPr>
          </w:p>
        </w:tc>
        <w:tc>
          <w:tcPr>
            <w:tcW w:w="317" w:type="pct"/>
            <w:tcBorders>
              <w:top w:val="single" w:sz="12" w:space="0" w:color="000000"/>
              <w:left w:val="nil"/>
              <w:bottom w:val="single" w:sz="12" w:space="0" w:color="000000"/>
              <w:right w:val="nil"/>
            </w:tcBorders>
            <w:vAlign w:val="center"/>
          </w:tcPr>
          <w:p w14:paraId="1864604A" w14:textId="77777777" w:rsidR="00950EBE" w:rsidRPr="007036D2" w:rsidRDefault="00950EBE" w:rsidP="00B0577E">
            <w:pPr>
              <w:jc w:val="center"/>
              <w:rPr>
                <w:b/>
                <w:bCs/>
                <w:sz w:val="20"/>
                <w:szCs w:val="20"/>
              </w:rPr>
            </w:pPr>
            <w:r w:rsidRPr="007036D2">
              <w:rPr>
                <w:b/>
                <w:bCs/>
                <w:sz w:val="20"/>
                <w:szCs w:val="20"/>
              </w:rPr>
              <w:t>k</w:t>
            </w:r>
            <w:r w:rsidRPr="007036D2">
              <w:rPr>
                <w:b/>
                <w:bCs/>
                <w:sz w:val="20"/>
                <w:szCs w:val="20"/>
                <w:vertAlign w:val="superscript"/>
              </w:rPr>
              <w:t>S,0</w:t>
            </w:r>
            <w:r>
              <w:rPr>
                <w:b/>
                <w:bCs/>
                <w:sz w:val="20"/>
                <w:szCs w:val="20"/>
                <w:vertAlign w:val="superscript"/>
              </w:rPr>
              <w:t xml:space="preserve"> </w:t>
            </w:r>
            <w:r w:rsidRPr="00FC6474">
              <w:rPr>
                <w:i/>
                <w:iCs/>
                <w:sz w:val="20"/>
                <w:szCs w:val="20"/>
                <w:vertAlign w:val="superscript"/>
              </w:rPr>
              <w:t>a</w:t>
            </w:r>
          </w:p>
        </w:tc>
        <w:tc>
          <w:tcPr>
            <w:tcW w:w="329" w:type="pct"/>
            <w:tcBorders>
              <w:top w:val="single" w:sz="12" w:space="0" w:color="000000"/>
              <w:left w:val="nil"/>
              <w:bottom w:val="single" w:sz="12" w:space="0" w:color="000000"/>
              <w:right w:val="nil"/>
            </w:tcBorders>
            <w:vAlign w:val="center"/>
          </w:tcPr>
          <w:p w14:paraId="5DCEA4AA" w14:textId="77777777" w:rsidR="00950EBE" w:rsidRPr="007036D2" w:rsidRDefault="00950EBE" w:rsidP="00B0577E">
            <w:pPr>
              <w:jc w:val="center"/>
              <w:rPr>
                <w:b/>
                <w:bCs/>
                <w:sz w:val="20"/>
                <w:szCs w:val="20"/>
              </w:rPr>
            </w:pPr>
            <w:proofErr w:type="spellStart"/>
            <w:r w:rsidRPr="007036D2">
              <w:rPr>
                <w:b/>
                <w:bCs/>
                <w:sz w:val="20"/>
                <w:szCs w:val="20"/>
              </w:rPr>
              <w:t>k</w:t>
            </w:r>
            <w:r w:rsidRPr="007036D2">
              <w:rPr>
                <w:b/>
                <w:bCs/>
                <w:sz w:val="20"/>
                <w:szCs w:val="20"/>
                <w:vertAlign w:val="subscript"/>
              </w:rPr>
              <w:t>isc</w:t>
            </w:r>
            <w:proofErr w:type="spellEnd"/>
            <w:r w:rsidRPr="00FC6474">
              <w:rPr>
                <w:i/>
                <w:iCs/>
                <w:sz w:val="20"/>
                <w:szCs w:val="20"/>
                <w:vertAlign w:val="superscript"/>
              </w:rPr>
              <w:t xml:space="preserve"> a</w:t>
            </w:r>
          </w:p>
        </w:tc>
        <w:tc>
          <w:tcPr>
            <w:tcW w:w="329" w:type="pct"/>
            <w:tcBorders>
              <w:top w:val="single" w:sz="12" w:space="0" w:color="000000"/>
              <w:left w:val="nil"/>
              <w:bottom w:val="single" w:sz="12" w:space="0" w:color="000000"/>
              <w:right w:val="nil"/>
            </w:tcBorders>
            <w:vAlign w:val="center"/>
          </w:tcPr>
          <w:p w14:paraId="5B8FE6EC" w14:textId="77777777" w:rsidR="00950EBE" w:rsidRPr="007036D2" w:rsidRDefault="00950EBE" w:rsidP="00B0577E">
            <w:pPr>
              <w:jc w:val="center"/>
              <w:rPr>
                <w:b/>
                <w:bCs/>
                <w:sz w:val="20"/>
                <w:szCs w:val="20"/>
              </w:rPr>
            </w:pPr>
            <w:r w:rsidRPr="007036D2">
              <w:rPr>
                <w:b/>
                <w:bCs/>
                <w:sz w:val="20"/>
                <w:szCs w:val="20"/>
              </w:rPr>
              <w:t>k</w:t>
            </w:r>
            <w:r w:rsidRPr="007036D2">
              <w:rPr>
                <w:b/>
                <w:bCs/>
                <w:sz w:val="20"/>
                <w:szCs w:val="20"/>
                <w:vertAlign w:val="superscript"/>
              </w:rPr>
              <w:t>T,0</w:t>
            </w:r>
            <w:r>
              <w:rPr>
                <w:b/>
                <w:bCs/>
                <w:sz w:val="20"/>
                <w:szCs w:val="20"/>
                <w:vertAlign w:val="superscript"/>
              </w:rPr>
              <w:t xml:space="preserve"> </w:t>
            </w:r>
            <w:r w:rsidRPr="00FC6474">
              <w:rPr>
                <w:i/>
                <w:iCs/>
                <w:sz w:val="20"/>
                <w:szCs w:val="20"/>
                <w:vertAlign w:val="superscript"/>
              </w:rPr>
              <w:t>a</w:t>
            </w:r>
          </w:p>
        </w:tc>
        <w:tc>
          <w:tcPr>
            <w:tcW w:w="329" w:type="pct"/>
            <w:tcBorders>
              <w:top w:val="single" w:sz="12" w:space="0" w:color="000000"/>
              <w:left w:val="nil"/>
              <w:bottom w:val="single" w:sz="12" w:space="0" w:color="000000"/>
              <w:right w:val="nil"/>
            </w:tcBorders>
            <w:vAlign w:val="center"/>
          </w:tcPr>
          <w:p w14:paraId="3A9ACB6B" w14:textId="77777777" w:rsidR="00950EBE" w:rsidRPr="007036D2" w:rsidRDefault="00950EBE" w:rsidP="00B0577E">
            <w:pPr>
              <w:jc w:val="center"/>
              <w:rPr>
                <w:b/>
                <w:bCs/>
                <w:sz w:val="20"/>
                <w:szCs w:val="20"/>
              </w:rPr>
            </w:pPr>
            <w:proofErr w:type="spellStart"/>
            <w:r w:rsidRPr="007036D2">
              <w:rPr>
                <w:b/>
                <w:bCs/>
                <w:sz w:val="20"/>
                <w:szCs w:val="20"/>
              </w:rPr>
              <w:t>k</w:t>
            </w:r>
            <w:r w:rsidRPr="007036D2">
              <w:rPr>
                <w:b/>
                <w:bCs/>
                <w:sz w:val="20"/>
                <w:szCs w:val="20"/>
                <w:vertAlign w:val="subscript"/>
              </w:rPr>
              <w:t>risc</w:t>
            </w:r>
            <w:proofErr w:type="spellEnd"/>
            <w:r w:rsidRPr="00114980">
              <w:rPr>
                <w:b/>
                <w:bCs/>
                <w:i/>
                <w:iCs/>
                <w:sz w:val="20"/>
                <w:szCs w:val="20"/>
                <w:vertAlign w:val="superscript"/>
              </w:rPr>
              <w:t xml:space="preserve"> </w:t>
            </w:r>
            <w:r w:rsidRPr="00FC6474">
              <w:rPr>
                <w:i/>
                <w:iCs/>
                <w:sz w:val="20"/>
                <w:szCs w:val="20"/>
                <w:vertAlign w:val="superscript"/>
              </w:rPr>
              <w:t>a</w:t>
            </w:r>
          </w:p>
        </w:tc>
        <w:tc>
          <w:tcPr>
            <w:tcW w:w="329" w:type="pct"/>
            <w:tcBorders>
              <w:top w:val="single" w:sz="12" w:space="0" w:color="000000"/>
              <w:left w:val="nil"/>
              <w:bottom w:val="single" w:sz="12" w:space="0" w:color="000000"/>
              <w:right w:val="nil"/>
            </w:tcBorders>
            <w:vAlign w:val="center"/>
          </w:tcPr>
          <w:p w14:paraId="5F7A9FFC" w14:textId="77777777" w:rsidR="00950EBE" w:rsidRPr="00673657" w:rsidRDefault="00950EBE" w:rsidP="00B0577E">
            <w:pPr>
              <w:jc w:val="center"/>
              <w:rPr>
                <w:sz w:val="20"/>
                <w:szCs w:val="20"/>
              </w:rPr>
            </w:pPr>
            <w:proofErr w:type="spellStart"/>
            <w:r w:rsidRPr="007036D2">
              <w:rPr>
                <w:b/>
                <w:bCs/>
                <w:sz w:val="20"/>
                <w:szCs w:val="20"/>
              </w:rPr>
              <w:t>k</w:t>
            </w:r>
            <w:r w:rsidRPr="007036D2">
              <w:rPr>
                <w:b/>
                <w:bCs/>
                <w:sz w:val="20"/>
                <w:szCs w:val="20"/>
                <w:vertAlign w:val="subscript"/>
              </w:rPr>
              <w:t>qS</w:t>
            </w:r>
            <w:proofErr w:type="spellEnd"/>
            <w:r w:rsidRPr="00114980">
              <w:rPr>
                <w:b/>
                <w:bCs/>
                <w:i/>
                <w:iCs/>
                <w:sz w:val="20"/>
                <w:szCs w:val="20"/>
                <w:vertAlign w:val="superscript"/>
              </w:rPr>
              <w:t xml:space="preserve"> </w:t>
            </w:r>
            <w:r w:rsidRPr="00FC6474">
              <w:rPr>
                <w:i/>
                <w:iCs/>
                <w:sz w:val="20"/>
                <w:szCs w:val="20"/>
                <w:vertAlign w:val="superscript"/>
              </w:rPr>
              <w:t>b</w:t>
            </w:r>
          </w:p>
        </w:tc>
        <w:tc>
          <w:tcPr>
            <w:tcW w:w="329" w:type="pct"/>
            <w:tcBorders>
              <w:top w:val="single" w:sz="12" w:space="0" w:color="000000"/>
              <w:left w:val="nil"/>
              <w:bottom w:val="single" w:sz="12" w:space="0" w:color="000000"/>
              <w:right w:val="nil"/>
            </w:tcBorders>
            <w:vAlign w:val="center"/>
          </w:tcPr>
          <w:p w14:paraId="7E5877C3" w14:textId="77777777" w:rsidR="00950EBE" w:rsidRPr="007036D2" w:rsidRDefault="00950EBE" w:rsidP="00B0577E">
            <w:pPr>
              <w:jc w:val="center"/>
              <w:rPr>
                <w:b/>
                <w:bCs/>
                <w:sz w:val="20"/>
                <w:szCs w:val="20"/>
              </w:rPr>
            </w:pPr>
            <w:proofErr w:type="spellStart"/>
            <w:r w:rsidRPr="007036D2">
              <w:rPr>
                <w:b/>
                <w:bCs/>
                <w:sz w:val="20"/>
                <w:szCs w:val="20"/>
              </w:rPr>
              <w:t>k</w:t>
            </w:r>
            <w:r w:rsidRPr="007036D2">
              <w:rPr>
                <w:b/>
                <w:bCs/>
                <w:sz w:val="20"/>
                <w:szCs w:val="20"/>
                <w:vertAlign w:val="subscript"/>
              </w:rPr>
              <w:t>qT</w:t>
            </w:r>
            <w:r w:rsidRPr="00FC6474">
              <w:rPr>
                <w:i/>
                <w:iCs/>
                <w:sz w:val="20"/>
                <w:szCs w:val="20"/>
                <w:vertAlign w:val="superscript"/>
              </w:rPr>
              <w:t>b</w:t>
            </w:r>
            <w:proofErr w:type="spellEnd"/>
          </w:p>
        </w:tc>
        <w:tc>
          <w:tcPr>
            <w:tcW w:w="316" w:type="pct"/>
            <w:tcBorders>
              <w:top w:val="single" w:sz="12" w:space="0" w:color="000000"/>
              <w:left w:val="nil"/>
              <w:bottom w:val="single" w:sz="12" w:space="0" w:color="000000"/>
              <w:right w:val="nil"/>
            </w:tcBorders>
            <w:vAlign w:val="center"/>
          </w:tcPr>
          <w:p w14:paraId="22F75F4A" w14:textId="77777777" w:rsidR="00950EBE" w:rsidRPr="007036D2" w:rsidRDefault="00950EBE" w:rsidP="00B0577E">
            <w:pPr>
              <w:jc w:val="center"/>
              <w:rPr>
                <w:b/>
                <w:bCs/>
                <w:sz w:val="20"/>
                <w:szCs w:val="20"/>
              </w:rPr>
            </w:pPr>
            <w:r w:rsidRPr="007036D2">
              <w:rPr>
                <w:b/>
                <w:bCs/>
                <w:sz w:val="20"/>
                <w:szCs w:val="20"/>
              </w:rPr>
              <w:t>[Q] / M</w:t>
            </w:r>
          </w:p>
        </w:tc>
        <w:tc>
          <w:tcPr>
            <w:tcW w:w="329" w:type="pct"/>
            <w:tcBorders>
              <w:top w:val="single" w:sz="12" w:space="0" w:color="000000"/>
              <w:left w:val="nil"/>
              <w:bottom w:val="single" w:sz="12" w:space="0" w:color="000000"/>
              <w:right w:val="nil"/>
            </w:tcBorders>
            <w:vAlign w:val="center"/>
          </w:tcPr>
          <w:p w14:paraId="070F5FA5" w14:textId="77777777" w:rsidR="00950EBE" w:rsidRPr="007036D2" w:rsidRDefault="00950EBE" w:rsidP="00B0577E">
            <w:pPr>
              <w:jc w:val="center"/>
              <w:rPr>
                <w:b/>
                <w:bCs/>
                <w:sz w:val="20"/>
                <w:szCs w:val="20"/>
              </w:rPr>
            </w:pPr>
            <w:r w:rsidRPr="00836669">
              <w:rPr>
                <w:b/>
                <w:bCs/>
                <w:sz w:val="20"/>
                <w:szCs w:val="20"/>
              </w:rPr>
              <w:t>A</w:t>
            </w:r>
            <w:r w:rsidRPr="00836669">
              <w:rPr>
                <w:b/>
                <w:bCs/>
                <w:sz w:val="20"/>
                <w:szCs w:val="20"/>
                <w:vertAlign w:val="subscript"/>
              </w:rPr>
              <w:t xml:space="preserve">1 </w:t>
            </w:r>
            <w:r w:rsidRPr="00836669">
              <w:rPr>
                <w:b/>
                <w:bCs/>
                <w:sz w:val="20"/>
                <w:szCs w:val="20"/>
              </w:rPr>
              <w:t xml:space="preserve">/ </w:t>
            </w:r>
            <w:r>
              <w:rPr>
                <w:b/>
                <w:bCs/>
                <w:sz w:val="20"/>
                <w:szCs w:val="20"/>
              </w:rPr>
              <w:t>M</w:t>
            </w:r>
          </w:p>
        </w:tc>
        <w:tc>
          <w:tcPr>
            <w:tcW w:w="329" w:type="pct"/>
            <w:tcBorders>
              <w:top w:val="single" w:sz="12" w:space="0" w:color="000000"/>
              <w:left w:val="nil"/>
              <w:bottom w:val="single" w:sz="12" w:space="0" w:color="000000"/>
              <w:right w:val="nil"/>
            </w:tcBorders>
            <w:vAlign w:val="center"/>
          </w:tcPr>
          <w:p w14:paraId="73D4F489" w14:textId="77777777" w:rsidR="00950EBE" w:rsidRPr="007036D2" w:rsidRDefault="00950EBE" w:rsidP="00B0577E">
            <w:pPr>
              <w:jc w:val="center"/>
              <w:rPr>
                <w:b/>
                <w:bCs/>
                <w:sz w:val="20"/>
                <w:szCs w:val="20"/>
              </w:rPr>
            </w:pPr>
            <w:r w:rsidRPr="00836669">
              <w:rPr>
                <w:b/>
                <w:bCs/>
                <w:sz w:val="20"/>
                <w:szCs w:val="20"/>
              </w:rPr>
              <w:t>τ</w:t>
            </w:r>
            <w:r w:rsidRPr="00836669">
              <w:rPr>
                <w:b/>
                <w:bCs/>
                <w:sz w:val="20"/>
                <w:szCs w:val="20"/>
                <w:vertAlign w:val="subscript"/>
              </w:rPr>
              <w:t xml:space="preserve"> 1</w:t>
            </w:r>
            <w:r w:rsidRPr="00836669">
              <w:rPr>
                <w:b/>
                <w:bCs/>
                <w:sz w:val="20"/>
                <w:szCs w:val="20"/>
              </w:rPr>
              <w:t xml:space="preserve"> / </w:t>
            </w:r>
            <w:r>
              <w:rPr>
                <w:b/>
                <w:bCs/>
                <w:sz w:val="20"/>
                <w:szCs w:val="20"/>
              </w:rPr>
              <w:t>s</w:t>
            </w:r>
          </w:p>
        </w:tc>
        <w:tc>
          <w:tcPr>
            <w:tcW w:w="314" w:type="pct"/>
            <w:tcBorders>
              <w:top w:val="single" w:sz="12" w:space="0" w:color="000000"/>
              <w:left w:val="nil"/>
              <w:bottom w:val="single" w:sz="12" w:space="0" w:color="000000"/>
              <w:right w:val="nil"/>
            </w:tcBorders>
            <w:vAlign w:val="center"/>
          </w:tcPr>
          <w:p w14:paraId="4BB6236E" w14:textId="77777777" w:rsidR="00950EBE" w:rsidRPr="007036D2" w:rsidRDefault="00950EBE" w:rsidP="00B0577E">
            <w:pPr>
              <w:jc w:val="center"/>
              <w:rPr>
                <w:b/>
                <w:bCs/>
                <w:sz w:val="20"/>
                <w:szCs w:val="20"/>
              </w:rPr>
            </w:pPr>
            <w:r w:rsidRPr="00836669">
              <w:rPr>
                <w:b/>
                <w:bCs/>
                <w:sz w:val="20"/>
                <w:szCs w:val="20"/>
              </w:rPr>
              <w:t>A</w:t>
            </w:r>
            <w:r w:rsidRPr="00836669">
              <w:rPr>
                <w:b/>
                <w:bCs/>
                <w:sz w:val="20"/>
                <w:szCs w:val="20"/>
                <w:vertAlign w:val="subscript"/>
              </w:rPr>
              <w:t xml:space="preserve">2 </w:t>
            </w:r>
            <w:r w:rsidRPr="00836669">
              <w:rPr>
                <w:b/>
                <w:bCs/>
                <w:sz w:val="20"/>
                <w:szCs w:val="20"/>
              </w:rPr>
              <w:t xml:space="preserve">/ </w:t>
            </w:r>
            <w:r>
              <w:rPr>
                <w:b/>
                <w:bCs/>
                <w:sz w:val="20"/>
                <w:szCs w:val="20"/>
              </w:rPr>
              <w:t>M</w:t>
            </w:r>
          </w:p>
        </w:tc>
        <w:tc>
          <w:tcPr>
            <w:tcW w:w="314" w:type="pct"/>
            <w:tcBorders>
              <w:top w:val="single" w:sz="12" w:space="0" w:color="000000"/>
              <w:left w:val="nil"/>
              <w:bottom w:val="single" w:sz="12" w:space="0" w:color="000000"/>
              <w:right w:val="nil"/>
            </w:tcBorders>
            <w:vAlign w:val="center"/>
          </w:tcPr>
          <w:p w14:paraId="257A0FF3" w14:textId="77777777" w:rsidR="00950EBE" w:rsidRPr="007036D2" w:rsidRDefault="00950EBE" w:rsidP="00B0577E">
            <w:pPr>
              <w:jc w:val="center"/>
              <w:rPr>
                <w:b/>
                <w:bCs/>
                <w:sz w:val="20"/>
                <w:szCs w:val="20"/>
              </w:rPr>
            </w:pPr>
            <w:r w:rsidRPr="00836669">
              <w:rPr>
                <w:b/>
                <w:bCs/>
                <w:sz w:val="20"/>
                <w:szCs w:val="20"/>
              </w:rPr>
              <w:t>τ</w:t>
            </w:r>
            <w:r w:rsidRPr="00836669">
              <w:rPr>
                <w:b/>
                <w:bCs/>
                <w:sz w:val="20"/>
                <w:szCs w:val="20"/>
                <w:vertAlign w:val="subscript"/>
              </w:rPr>
              <w:t xml:space="preserve"> 2</w:t>
            </w:r>
            <w:r w:rsidRPr="00836669">
              <w:rPr>
                <w:b/>
                <w:bCs/>
                <w:sz w:val="20"/>
                <w:szCs w:val="20"/>
              </w:rPr>
              <w:t xml:space="preserve"> / </w:t>
            </w:r>
            <w:r>
              <w:rPr>
                <w:b/>
                <w:bCs/>
                <w:sz w:val="20"/>
                <w:szCs w:val="20"/>
              </w:rPr>
              <w:t>s</w:t>
            </w:r>
          </w:p>
        </w:tc>
        <w:tc>
          <w:tcPr>
            <w:tcW w:w="318" w:type="pct"/>
            <w:tcBorders>
              <w:top w:val="single" w:sz="12" w:space="0" w:color="000000"/>
              <w:left w:val="nil"/>
              <w:bottom w:val="single" w:sz="12" w:space="0" w:color="000000"/>
              <w:right w:val="nil"/>
            </w:tcBorders>
            <w:vAlign w:val="center"/>
          </w:tcPr>
          <w:p w14:paraId="56C2A0B6" w14:textId="77777777" w:rsidR="00950EBE" w:rsidRPr="00673657" w:rsidRDefault="00950EBE" w:rsidP="00B0577E">
            <w:pPr>
              <w:jc w:val="center"/>
              <w:rPr>
                <w:sz w:val="20"/>
                <w:szCs w:val="20"/>
              </w:rPr>
            </w:pPr>
            <w:proofErr w:type="spellStart"/>
            <w:r w:rsidRPr="007036D2">
              <w:rPr>
                <w:b/>
                <w:bCs/>
                <w:sz w:val="20"/>
                <w:szCs w:val="20"/>
              </w:rPr>
              <w:t>k</w:t>
            </w:r>
            <w:r w:rsidRPr="007036D2">
              <w:rPr>
                <w:b/>
                <w:bCs/>
                <w:sz w:val="20"/>
                <w:szCs w:val="20"/>
                <w:vertAlign w:val="subscript"/>
              </w:rPr>
              <w:t>qp</w:t>
            </w:r>
            <w:r w:rsidRPr="00673657">
              <w:rPr>
                <w:i/>
                <w:iCs/>
                <w:sz w:val="20"/>
                <w:szCs w:val="20"/>
                <w:vertAlign w:val="superscript"/>
              </w:rPr>
              <w:t>b</w:t>
            </w:r>
            <w:proofErr w:type="spellEnd"/>
          </w:p>
        </w:tc>
        <w:tc>
          <w:tcPr>
            <w:tcW w:w="329" w:type="pct"/>
            <w:tcBorders>
              <w:top w:val="single" w:sz="12" w:space="0" w:color="000000"/>
              <w:left w:val="nil"/>
              <w:bottom w:val="single" w:sz="12" w:space="0" w:color="000000"/>
              <w:right w:val="nil"/>
            </w:tcBorders>
            <w:vAlign w:val="center"/>
          </w:tcPr>
          <w:p w14:paraId="039C523E" w14:textId="77777777" w:rsidR="00950EBE" w:rsidRPr="007036D2" w:rsidRDefault="00950EBE" w:rsidP="00B0577E">
            <w:pPr>
              <w:jc w:val="center"/>
              <w:rPr>
                <w:b/>
                <w:bCs/>
                <w:sz w:val="20"/>
                <w:szCs w:val="20"/>
              </w:rPr>
            </w:pPr>
            <w:proofErr w:type="spellStart"/>
            <w:r>
              <w:rPr>
                <w:b/>
                <w:bCs/>
                <w:sz w:val="20"/>
                <w:szCs w:val="20"/>
              </w:rPr>
              <w:t>k</w:t>
            </w:r>
            <w:r w:rsidRPr="007036D2">
              <w:rPr>
                <w:b/>
                <w:bCs/>
                <w:sz w:val="20"/>
                <w:szCs w:val="20"/>
                <w:vertAlign w:val="subscript"/>
              </w:rPr>
              <w:t>qd</w:t>
            </w:r>
            <w:r w:rsidRPr="00673657">
              <w:rPr>
                <w:i/>
                <w:iCs/>
                <w:sz w:val="20"/>
                <w:szCs w:val="20"/>
                <w:vertAlign w:val="superscript"/>
              </w:rPr>
              <w:t>b</w:t>
            </w:r>
            <w:proofErr w:type="spellEnd"/>
          </w:p>
        </w:tc>
        <w:tc>
          <w:tcPr>
            <w:tcW w:w="317" w:type="pct"/>
            <w:tcBorders>
              <w:top w:val="single" w:sz="12" w:space="0" w:color="000000"/>
              <w:left w:val="nil"/>
              <w:bottom w:val="single" w:sz="12" w:space="0" w:color="000000"/>
              <w:right w:val="nil"/>
            </w:tcBorders>
            <w:vAlign w:val="center"/>
          </w:tcPr>
          <w:p w14:paraId="1F0BCC1F" w14:textId="77777777" w:rsidR="00950EBE" w:rsidRPr="007036D2" w:rsidRDefault="00950EBE" w:rsidP="00B0577E">
            <w:pPr>
              <w:jc w:val="center"/>
              <w:rPr>
                <w:b/>
                <w:bCs/>
                <w:sz w:val="20"/>
                <w:szCs w:val="20"/>
              </w:rPr>
            </w:pPr>
            <w:proofErr w:type="spellStart"/>
            <w:r w:rsidRPr="007036D2">
              <w:rPr>
                <w:b/>
                <w:bCs/>
                <w:sz w:val="20"/>
                <w:szCs w:val="20"/>
              </w:rPr>
              <w:t>k</w:t>
            </w:r>
            <w:r w:rsidRPr="007036D2">
              <w:rPr>
                <w:b/>
                <w:bCs/>
                <w:sz w:val="20"/>
                <w:szCs w:val="20"/>
                <w:vertAlign w:val="subscript"/>
              </w:rPr>
              <w:t>qS</w:t>
            </w:r>
            <w:r w:rsidRPr="00673657">
              <w:rPr>
                <w:i/>
                <w:iCs/>
                <w:sz w:val="20"/>
                <w:szCs w:val="20"/>
                <w:vertAlign w:val="superscript"/>
              </w:rPr>
              <w:t>b</w:t>
            </w:r>
            <w:proofErr w:type="spellEnd"/>
          </w:p>
        </w:tc>
        <w:tc>
          <w:tcPr>
            <w:tcW w:w="317" w:type="pct"/>
            <w:tcBorders>
              <w:top w:val="single" w:sz="12" w:space="0" w:color="000000"/>
              <w:left w:val="nil"/>
              <w:bottom w:val="single" w:sz="12" w:space="0" w:color="000000"/>
              <w:right w:val="nil"/>
            </w:tcBorders>
            <w:vAlign w:val="center"/>
          </w:tcPr>
          <w:p w14:paraId="22A29290" w14:textId="77777777" w:rsidR="00950EBE" w:rsidRPr="007036D2" w:rsidRDefault="00950EBE" w:rsidP="00B0577E">
            <w:pPr>
              <w:jc w:val="center"/>
              <w:rPr>
                <w:b/>
                <w:bCs/>
                <w:sz w:val="20"/>
                <w:szCs w:val="20"/>
              </w:rPr>
            </w:pPr>
            <w:proofErr w:type="spellStart"/>
            <w:r w:rsidRPr="007036D2">
              <w:rPr>
                <w:b/>
                <w:bCs/>
                <w:sz w:val="20"/>
                <w:szCs w:val="20"/>
              </w:rPr>
              <w:t>k</w:t>
            </w:r>
            <w:r w:rsidRPr="007036D2">
              <w:rPr>
                <w:b/>
                <w:bCs/>
                <w:sz w:val="20"/>
                <w:szCs w:val="20"/>
                <w:vertAlign w:val="subscript"/>
              </w:rPr>
              <w:t>qT</w:t>
            </w:r>
            <w:r w:rsidRPr="00673657">
              <w:rPr>
                <w:i/>
                <w:iCs/>
                <w:sz w:val="20"/>
                <w:szCs w:val="20"/>
                <w:vertAlign w:val="superscript"/>
              </w:rPr>
              <w:t>b</w:t>
            </w:r>
            <w:proofErr w:type="spellEnd"/>
          </w:p>
        </w:tc>
      </w:tr>
      <w:tr w:rsidR="00950EBE" w14:paraId="65FF623E" w14:textId="77777777" w:rsidTr="00B0577E">
        <w:tc>
          <w:tcPr>
            <w:tcW w:w="155" w:type="pct"/>
            <w:tcBorders>
              <w:top w:val="single" w:sz="12" w:space="0" w:color="000000"/>
              <w:left w:val="single" w:sz="24" w:space="0" w:color="4EA72E" w:themeColor="accent6"/>
              <w:bottom w:val="nil"/>
              <w:right w:val="nil"/>
            </w:tcBorders>
            <w:vAlign w:val="center"/>
          </w:tcPr>
          <w:p w14:paraId="330D5EC1" w14:textId="77777777" w:rsidR="00950EBE" w:rsidRPr="00B9055E" w:rsidRDefault="00950EBE" w:rsidP="00B0577E">
            <w:pPr>
              <w:jc w:val="center"/>
              <w:rPr>
                <w:sz w:val="16"/>
                <w:szCs w:val="16"/>
              </w:rPr>
            </w:pPr>
          </w:p>
        </w:tc>
        <w:tc>
          <w:tcPr>
            <w:tcW w:w="317" w:type="pct"/>
            <w:tcBorders>
              <w:top w:val="single" w:sz="12" w:space="0" w:color="000000"/>
              <w:left w:val="nil"/>
              <w:bottom w:val="nil"/>
              <w:right w:val="nil"/>
            </w:tcBorders>
            <w:vAlign w:val="center"/>
          </w:tcPr>
          <w:p w14:paraId="22F8DBFF" w14:textId="77777777" w:rsidR="00950EBE" w:rsidRPr="00B9055E" w:rsidRDefault="00950EBE" w:rsidP="00B0577E">
            <w:pPr>
              <w:jc w:val="center"/>
              <w:rPr>
                <w:sz w:val="16"/>
                <w:szCs w:val="16"/>
              </w:rPr>
            </w:pPr>
          </w:p>
        </w:tc>
        <w:tc>
          <w:tcPr>
            <w:tcW w:w="329" w:type="pct"/>
            <w:tcBorders>
              <w:top w:val="single" w:sz="12" w:space="0" w:color="000000"/>
              <w:left w:val="nil"/>
              <w:bottom w:val="nil"/>
              <w:right w:val="nil"/>
            </w:tcBorders>
            <w:vAlign w:val="center"/>
          </w:tcPr>
          <w:p w14:paraId="401C7CDC" w14:textId="77777777" w:rsidR="00950EBE" w:rsidRPr="00B9055E" w:rsidRDefault="00950EBE" w:rsidP="00B0577E">
            <w:pPr>
              <w:jc w:val="center"/>
              <w:rPr>
                <w:sz w:val="16"/>
                <w:szCs w:val="16"/>
              </w:rPr>
            </w:pPr>
          </w:p>
        </w:tc>
        <w:tc>
          <w:tcPr>
            <w:tcW w:w="329" w:type="pct"/>
            <w:tcBorders>
              <w:top w:val="single" w:sz="12" w:space="0" w:color="000000"/>
              <w:left w:val="nil"/>
              <w:bottom w:val="nil"/>
              <w:right w:val="nil"/>
            </w:tcBorders>
            <w:vAlign w:val="center"/>
          </w:tcPr>
          <w:p w14:paraId="1FEED8BE" w14:textId="77777777" w:rsidR="00950EBE" w:rsidRPr="00B9055E" w:rsidRDefault="00950EBE" w:rsidP="00B0577E">
            <w:pPr>
              <w:jc w:val="center"/>
              <w:rPr>
                <w:sz w:val="16"/>
                <w:szCs w:val="16"/>
              </w:rPr>
            </w:pPr>
          </w:p>
        </w:tc>
        <w:tc>
          <w:tcPr>
            <w:tcW w:w="329" w:type="pct"/>
            <w:tcBorders>
              <w:top w:val="single" w:sz="12" w:space="0" w:color="000000"/>
              <w:left w:val="nil"/>
              <w:bottom w:val="nil"/>
              <w:right w:val="nil"/>
            </w:tcBorders>
            <w:vAlign w:val="center"/>
          </w:tcPr>
          <w:p w14:paraId="28FDBC2E" w14:textId="77777777" w:rsidR="00950EBE" w:rsidRPr="00B9055E" w:rsidRDefault="00950EBE" w:rsidP="00B0577E">
            <w:pPr>
              <w:jc w:val="center"/>
              <w:rPr>
                <w:sz w:val="16"/>
                <w:szCs w:val="16"/>
              </w:rPr>
            </w:pPr>
          </w:p>
        </w:tc>
        <w:tc>
          <w:tcPr>
            <w:tcW w:w="329" w:type="pct"/>
            <w:tcBorders>
              <w:top w:val="single" w:sz="12" w:space="0" w:color="000000"/>
              <w:left w:val="nil"/>
              <w:bottom w:val="nil"/>
              <w:right w:val="nil"/>
            </w:tcBorders>
            <w:shd w:val="clear" w:color="auto" w:fill="E8E8E8" w:themeFill="background2"/>
            <w:vAlign w:val="center"/>
          </w:tcPr>
          <w:p w14:paraId="2928EB4E" w14:textId="77777777" w:rsidR="00950EBE" w:rsidRPr="00B9055E" w:rsidRDefault="00950EBE" w:rsidP="00B0577E">
            <w:pPr>
              <w:jc w:val="center"/>
              <w:rPr>
                <w:sz w:val="16"/>
                <w:szCs w:val="16"/>
              </w:rPr>
            </w:pPr>
          </w:p>
        </w:tc>
        <w:tc>
          <w:tcPr>
            <w:tcW w:w="329" w:type="pct"/>
            <w:tcBorders>
              <w:top w:val="single" w:sz="12" w:space="0" w:color="000000"/>
              <w:left w:val="nil"/>
              <w:bottom w:val="nil"/>
              <w:right w:val="nil"/>
            </w:tcBorders>
            <w:shd w:val="clear" w:color="auto" w:fill="E8E8E8" w:themeFill="background2"/>
            <w:vAlign w:val="center"/>
          </w:tcPr>
          <w:p w14:paraId="21D7EAD3" w14:textId="77777777" w:rsidR="00950EBE" w:rsidRPr="00B9055E" w:rsidRDefault="00950EBE" w:rsidP="00B0577E">
            <w:pPr>
              <w:jc w:val="center"/>
              <w:rPr>
                <w:sz w:val="16"/>
                <w:szCs w:val="16"/>
              </w:rPr>
            </w:pPr>
          </w:p>
        </w:tc>
        <w:tc>
          <w:tcPr>
            <w:tcW w:w="316" w:type="pct"/>
            <w:tcBorders>
              <w:top w:val="single" w:sz="12" w:space="0" w:color="000000"/>
              <w:left w:val="nil"/>
              <w:bottom w:val="nil"/>
              <w:right w:val="nil"/>
            </w:tcBorders>
            <w:vAlign w:val="center"/>
          </w:tcPr>
          <w:p w14:paraId="7358722C"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12" w:space="0" w:color="000000"/>
              <w:left w:val="nil"/>
              <w:bottom w:val="nil"/>
              <w:right w:val="nil"/>
            </w:tcBorders>
            <w:vAlign w:val="center"/>
          </w:tcPr>
          <w:p w14:paraId="2320F3C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12" w:space="0" w:color="000000"/>
              <w:left w:val="nil"/>
              <w:bottom w:val="nil"/>
              <w:right w:val="nil"/>
            </w:tcBorders>
            <w:vAlign w:val="center"/>
          </w:tcPr>
          <w:p w14:paraId="4235D604"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12" w:space="0" w:color="000000"/>
              <w:left w:val="nil"/>
              <w:bottom w:val="nil"/>
              <w:right w:val="nil"/>
            </w:tcBorders>
            <w:vAlign w:val="center"/>
          </w:tcPr>
          <w:p w14:paraId="2660296D"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12" w:space="0" w:color="000000"/>
              <w:left w:val="nil"/>
              <w:bottom w:val="nil"/>
              <w:right w:val="nil"/>
            </w:tcBorders>
            <w:vAlign w:val="center"/>
          </w:tcPr>
          <w:p w14:paraId="5222097F"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12" w:space="0" w:color="000000"/>
              <w:left w:val="nil"/>
              <w:bottom w:val="nil"/>
              <w:right w:val="nil"/>
            </w:tcBorders>
            <w:shd w:val="clear" w:color="auto" w:fill="D9F2D0" w:themeFill="accent6" w:themeFillTint="33"/>
            <w:vAlign w:val="center"/>
          </w:tcPr>
          <w:p w14:paraId="7ED3313D" w14:textId="77777777" w:rsidR="00950EBE" w:rsidRPr="00B9055E" w:rsidRDefault="00950EBE" w:rsidP="00B0577E">
            <w:pPr>
              <w:jc w:val="center"/>
              <w:rPr>
                <w:sz w:val="16"/>
                <w:szCs w:val="16"/>
              </w:rPr>
            </w:pPr>
          </w:p>
        </w:tc>
        <w:tc>
          <w:tcPr>
            <w:tcW w:w="329" w:type="pct"/>
            <w:tcBorders>
              <w:top w:val="single" w:sz="12" w:space="0" w:color="000000"/>
              <w:left w:val="nil"/>
              <w:bottom w:val="nil"/>
              <w:right w:val="nil"/>
            </w:tcBorders>
            <w:shd w:val="clear" w:color="auto" w:fill="D9F2D0" w:themeFill="accent6" w:themeFillTint="33"/>
            <w:vAlign w:val="center"/>
          </w:tcPr>
          <w:p w14:paraId="0714E4C7" w14:textId="77777777" w:rsidR="00950EBE" w:rsidRPr="00B9055E" w:rsidRDefault="00950EBE" w:rsidP="00B0577E">
            <w:pPr>
              <w:jc w:val="center"/>
              <w:rPr>
                <w:sz w:val="16"/>
                <w:szCs w:val="16"/>
              </w:rPr>
            </w:pPr>
          </w:p>
        </w:tc>
        <w:tc>
          <w:tcPr>
            <w:tcW w:w="317" w:type="pct"/>
            <w:tcBorders>
              <w:top w:val="single" w:sz="12" w:space="0" w:color="000000"/>
              <w:left w:val="nil"/>
              <w:bottom w:val="nil"/>
              <w:right w:val="nil"/>
            </w:tcBorders>
            <w:shd w:val="clear" w:color="auto" w:fill="FFFFFF" w:themeFill="background1"/>
            <w:vAlign w:val="center"/>
          </w:tcPr>
          <w:p w14:paraId="47996442" w14:textId="77777777" w:rsidR="00950EBE" w:rsidRPr="00B9055E" w:rsidRDefault="00950EBE" w:rsidP="00B0577E">
            <w:pPr>
              <w:jc w:val="center"/>
              <w:rPr>
                <w:sz w:val="16"/>
                <w:szCs w:val="16"/>
              </w:rPr>
            </w:pPr>
          </w:p>
        </w:tc>
        <w:tc>
          <w:tcPr>
            <w:tcW w:w="317" w:type="pct"/>
            <w:tcBorders>
              <w:top w:val="single" w:sz="12" w:space="0" w:color="000000"/>
              <w:left w:val="nil"/>
              <w:bottom w:val="nil"/>
              <w:right w:val="nil"/>
            </w:tcBorders>
            <w:shd w:val="clear" w:color="auto" w:fill="FFFFFF" w:themeFill="background1"/>
            <w:vAlign w:val="center"/>
          </w:tcPr>
          <w:p w14:paraId="62A81A21" w14:textId="77777777" w:rsidR="00950EBE" w:rsidRPr="00B9055E" w:rsidRDefault="00950EBE" w:rsidP="00B0577E">
            <w:pPr>
              <w:jc w:val="center"/>
              <w:rPr>
                <w:sz w:val="16"/>
                <w:szCs w:val="16"/>
              </w:rPr>
            </w:pPr>
          </w:p>
        </w:tc>
      </w:tr>
      <w:tr w:rsidR="00950EBE" w14:paraId="2F8BE2EC" w14:textId="77777777" w:rsidTr="00B0577E">
        <w:tc>
          <w:tcPr>
            <w:tcW w:w="155" w:type="pct"/>
            <w:tcBorders>
              <w:top w:val="nil"/>
              <w:left w:val="single" w:sz="24" w:space="0" w:color="4EA72E" w:themeColor="accent6"/>
              <w:bottom w:val="nil"/>
              <w:right w:val="nil"/>
            </w:tcBorders>
            <w:vAlign w:val="center"/>
          </w:tcPr>
          <w:p w14:paraId="1168C0D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7ABAA33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513534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16EF24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850A68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911F0C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04F94D4"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80D773C"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7A41A0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D885C16"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13417908"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nil"/>
              <w:left w:val="nil"/>
              <w:bottom w:val="nil"/>
              <w:right w:val="nil"/>
            </w:tcBorders>
            <w:vAlign w:val="center"/>
          </w:tcPr>
          <w:p w14:paraId="51CCF4DB" w14:textId="77777777" w:rsidR="00950EBE" w:rsidRPr="00B9055E" w:rsidRDefault="00950EBE" w:rsidP="00B0577E">
            <w:pPr>
              <w:jc w:val="center"/>
              <w:rPr>
                <w:sz w:val="16"/>
                <w:szCs w:val="16"/>
              </w:rPr>
            </w:pPr>
            <w:r w:rsidRPr="00B9055E">
              <w:rPr>
                <w:rFonts w:ascii="Aptos Narrow" w:hAnsi="Aptos Narrow"/>
                <w:color w:val="000000"/>
                <w:sz w:val="16"/>
                <w:szCs w:val="16"/>
              </w:rPr>
              <w:t>9.48E-08</w:t>
            </w:r>
          </w:p>
        </w:tc>
        <w:tc>
          <w:tcPr>
            <w:tcW w:w="318" w:type="pct"/>
            <w:tcBorders>
              <w:top w:val="nil"/>
              <w:left w:val="nil"/>
              <w:bottom w:val="nil"/>
              <w:right w:val="nil"/>
            </w:tcBorders>
            <w:shd w:val="clear" w:color="auto" w:fill="D9F2D0" w:themeFill="accent6" w:themeFillTint="33"/>
            <w:vAlign w:val="center"/>
          </w:tcPr>
          <w:p w14:paraId="3EDA644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B46C9A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45B2997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6FB5E129" w14:textId="77777777" w:rsidR="00950EBE" w:rsidRPr="00B9055E" w:rsidRDefault="00950EBE" w:rsidP="00B0577E">
            <w:pPr>
              <w:jc w:val="center"/>
              <w:rPr>
                <w:sz w:val="16"/>
                <w:szCs w:val="16"/>
              </w:rPr>
            </w:pPr>
          </w:p>
        </w:tc>
      </w:tr>
      <w:tr w:rsidR="00950EBE" w14:paraId="264DDF1C" w14:textId="77777777" w:rsidTr="00B0577E">
        <w:tc>
          <w:tcPr>
            <w:tcW w:w="155" w:type="pct"/>
            <w:tcBorders>
              <w:top w:val="nil"/>
              <w:left w:val="single" w:sz="24" w:space="0" w:color="4EA72E" w:themeColor="accent6"/>
              <w:bottom w:val="nil"/>
              <w:right w:val="nil"/>
            </w:tcBorders>
            <w:vAlign w:val="center"/>
          </w:tcPr>
          <w:p w14:paraId="248D497C" w14:textId="77777777" w:rsidR="00950EBE" w:rsidRPr="00B9055E" w:rsidRDefault="00950EBE" w:rsidP="00B0577E">
            <w:pPr>
              <w:jc w:val="center"/>
              <w:rPr>
                <w:sz w:val="16"/>
                <w:szCs w:val="16"/>
              </w:rPr>
            </w:pPr>
            <w:r w:rsidRPr="00B9055E">
              <w:rPr>
                <w:rFonts w:ascii="Aptos Narrow" w:hAnsi="Aptos Narrow"/>
                <w:color w:val="000000"/>
                <w:sz w:val="16"/>
                <w:szCs w:val="16"/>
              </w:rPr>
              <w:t>1</w:t>
            </w:r>
          </w:p>
        </w:tc>
        <w:tc>
          <w:tcPr>
            <w:tcW w:w="317" w:type="pct"/>
            <w:tcBorders>
              <w:top w:val="nil"/>
              <w:left w:val="nil"/>
              <w:bottom w:val="nil"/>
              <w:right w:val="nil"/>
            </w:tcBorders>
            <w:vAlign w:val="center"/>
          </w:tcPr>
          <w:p w14:paraId="5B48D40A"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13FB741A"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30A1D593"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4B8B30DC"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35DE3433"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28855EEC"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1F9747C6"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09A927B6"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39652E1C"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79A6BC77"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nil"/>
              <w:left w:val="nil"/>
              <w:bottom w:val="nil"/>
              <w:right w:val="nil"/>
            </w:tcBorders>
            <w:vAlign w:val="center"/>
          </w:tcPr>
          <w:p w14:paraId="0C990856"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65E17C51"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166B2EA8"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28E9A6D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6B26EB5" w14:textId="77777777" w:rsidR="00950EBE" w:rsidRPr="00B9055E" w:rsidRDefault="00950EBE" w:rsidP="00B0577E">
            <w:pPr>
              <w:jc w:val="center"/>
              <w:rPr>
                <w:sz w:val="16"/>
                <w:szCs w:val="16"/>
              </w:rPr>
            </w:pPr>
          </w:p>
        </w:tc>
      </w:tr>
      <w:tr w:rsidR="00950EBE" w14:paraId="207CB18F" w14:textId="77777777" w:rsidTr="00B0577E">
        <w:tc>
          <w:tcPr>
            <w:tcW w:w="155" w:type="pct"/>
            <w:tcBorders>
              <w:top w:val="nil"/>
              <w:left w:val="single" w:sz="24" w:space="0" w:color="4EA72E" w:themeColor="accent6"/>
              <w:bottom w:val="nil"/>
              <w:right w:val="nil"/>
            </w:tcBorders>
            <w:vAlign w:val="center"/>
          </w:tcPr>
          <w:p w14:paraId="14750858"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8CDE34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D94BCF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E21FC9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8E4E54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03DCC1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DCC21CB"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0B393780"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D12D94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7275AD4"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4BD45A85"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nil"/>
              <w:left w:val="nil"/>
              <w:bottom w:val="nil"/>
              <w:right w:val="nil"/>
            </w:tcBorders>
            <w:vAlign w:val="center"/>
          </w:tcPr>
          <w:p w14:paraId="2CA1828D" w14:textId="77777777" w:rsidR="00950EBE" w:rsidRPr="00B9055E" w:rsidRDefault="00950EBE" w:rsidP="00B0577E">
            <w:pPr>
              <w:jc w:val="center"/>
              <w:rPr>
                <w:sz w:val="16"/>
                <w:szCs w:val="16"/>
              </w:rPr>
            </w:pPr>
            <w:r w:rsidRPr="00B9055E">
              <w:rPr>
                <w:rFonts w:ascii="Aptos Narrow" w:hAnsi="Aptos Narrow"/>
                <w:color w:val="000000"/>
                <w:sz w:val="16"/>
                <w:szCs w:val="16"/>
              </w:rPr>
              <w:t>3.27E-08</w:t>
            </w:r>
          </w:p>
        </w:tc>
        <w:tc>
          <w:tcPr>
            <w:tcW w:w="318" w:type="pct"/>
            <w:tcBorders>
              <w:top w:val="nil"/>
              <w:left w:val="nil"/>
              <w:bottom w:val="nil"/>
              <w:right w:val="nil"/>
            </w:tcBorders>
            <w:shd w:val="clear" w:color="auto" w:fill="D9F2D0" w:themeFill="accent6" w:themeFillTint="33"/>
            <w:vAlign w:val="center"/>
          </w:tcPr>
          <w:p w14:paraId="4B1A13B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4273520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5D1EF51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07AD5AAF" w14:textId="77777777" w:rsidR="00950EBE" w:rsidRPr="00B9055E" w:rsidRDefault="00950EBE" w:rsidP="00B0577E">
            <w:pPr>
              <w:jc w:val="center"/>
              <w:rPr>
                <w:sz w:val="16"/>
                <w:szCs w:val="16"/>
              </w:rPr>
            </w:pPr>
          </w:p>
        </w:tc>
      </w:tr>
      <w:tr w:rsidR="00950EBE" w14:paraId="37F82460" w14:textId="77777777" w:rsidTr="00B0577E">
        <w:tc>
          <w:tcPr>
            <w:tcW w:w="155" w:type="pct"/>
            <w:tcBorders>
              <w:top w:val="nil"/>
              <w:left w:val="single" w:sz="24" w:space="0" w:color="4EA72E" w:themeColor="accent6"/>
              <w:bottom w:val="single" w:sz="8" w:space="0" w:color="000000"/>
              <w:right w:val="nil"/>
            </w:tcBorders>
            <w:vAlign w:val="center"/>
          </w:tcPr>
          <w:p w14:paraId="6AB4877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2ABD321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736E0F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F602F7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8094DE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7FF86A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0DE147C"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2C47BA9"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26C8FF7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07FCCA27"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single" w:sz="8" w:space="0" w:color="000000"/>
              <w:right w:val="nil"/>
            </w:tcBorders>
            <w:vAlign w:val="center"/>
          </w:tcPr>
          <w:p w14:paraId="07E3F8D0"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nil"/>
              <w:left w:val="nil"/>
              <w:bottom w:val="single" w:sz="8" w:space="0" w:color="000000"/>
              <w:right w:val="nil"/>
            </w:tcBorders>
            <w:vAlign w:val="center"/>
          </w:tcPr>
          <w:p w14:paraId="4FCCF158"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0453962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15B3760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20C40F6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1C8F13D2" w14:textId="77777777" w:rsidR="00950EBE" w:rsidRPr="00B9055E" w:rsidRDefault="00950EBE" w:rsidP="00B0577E">
            <w:pPr>
              <w:jc w:val="center"/>
              <w:rPr>
                <w:sz w:val="16"/>
                <w:szCs w:val="16"/>
              </w:rPr>
            </w:pPr>
          </w:p>
        </w:tc>
      </w:tr>
      <w:tr w:rsidR="00950EBE" w14:paraId="17FFF410" w14:textId="77777777" w:rsidTr="00B0577E">
        <w:tc>
          <w:tcPr>
            <w:tcW w:w="155" w:type="pct"/>
            <w:tcBorders>
              <w:top w:val="single" w:sz="8" w:space="0" w:color="000000"/>
              <w:left w:val="single" w:sz="24" w:space="0" w:color="4EA72E" w:themeColor="accent6"/>
              <w:bottom w:val="nil"/>
              <w:right w:val="nil"/>
            </w:tcBorders>
            <w:vAlign w:val="center"/>
          </w:tcPr>
          <w:p w14:paraId="45983C7C"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7C55311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B48591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18E308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6E78F6A"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0C75CB7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E0AAA82"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1A3C0BC1"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0C9BAC61"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4B30C0BB"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285EA851"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526BF1DC"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122A54E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7D06C194"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73D516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66912B8" w14:textId="77777777" w:rsidR="00950EBE" w:rsidRPr="00B9055E" w:rsidRDefault="00950EBE" w:rsidP="00B0577E">
            <w:pPr>
              <w:jc w:val="center"/>
              <w:rPr>
                <w:sz w:val="16"/>
                <w:szCs w:val="16"/>
              </w:rPr>
            </w:pPr>
          </w:p>
        </w:tc>
      </w:tr>
      <w:tr w:rsidR="00950EBE" w14:paraId="102F7648" w14:textId="77777777" w:rsidTr="00B0577E">
        <w:tc>
          <w:tcPr>
            <w:tcW w:w="155" w:type="pct"/>
            <w:tcBorders>
              <w:top w:val="nil"/>
              <w:left w:val="single" w:sz="24" w:space="0" w:color="4EA72E" w:themeColor="accent6"/>
              <w:bottom w:val="nil"/>
              <w:right w:val="nil"/>
            </w:tcBorders>
            <w:vAlign w:val="center"/>
          </w:tcPr>
          <w:p w14:paraId="5142CDC6"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ADCF51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9B3CDE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1EFAAA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272B34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55509E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A6AC67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D4C2590"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0D49BB7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0AA6A66" w14:textId="77777777" w:rsidR="00950EBE" w:rsidRPr="00B9055E" w:rsidRDefault="00950EBE" w:rsidP="00B0577E">
            <w:pPr>
              <w:jc w:val="center"/>
              <w:rPr>
                <w:sz w:val="16"/>
                <w:szCs w:val="16"/>
              </w:rPr>
            </w:pPr>
            <w:r w:rsidRPr="00B9055E">
              <w:rPr>
                <w:rFonts w:ascii="Aptos Narrow" w:hAnsi="Aptos Narrow"/>
                <w:color w:val="000000"/>
                <w:sz w:val="16"/>
                <w:szCs w:val="16"/>
              </w:rPr>
              <w:t>9.08E-09</w:t>
            </w:r>
          </w:p>
        </w:tc>
        <w:tc>
          <w:tcPr>
            <w:tcW w:w="314" w:type="pct"/>
            <w:tcBorders>
              <w:top w:val="nil"/>
              <w:left w:val="nil"/>
              <w:bottom w:val="nil"/>
              <w:right w:val="nil"/>
            </w:tcBorders>
            <w:vAlign w:val="center"/>
          </w:tcPr>
          <w:p w14:paraId="04C0A98B" w14:textId="77777777" w:rsidR="00950EBE" w:rsidRPr="00B9055E" w:rsidRDefault="00950EBE" w:rsidP="00B0577E">
            <w:pPr>
              <w:jc w:val="center"/>
              <w:rPr>
                <w:sz w:val="16"/>
                <w:szCs w:val="16"/>
              </w:rPr>
            </w:pPr>
            <w:r w:rsidRPr="00B9055E">
              <w:rPr>
                <w:rFonts w:ascii="Aptos Narrow" w:hAnsi="Aptos Narrow"/>
                <w:color w:val="000000"/>
                <w:sz w:val="16"/>
                <w:szCs w:val="16"/>
              </w:rPr>
              <w:t>5.04E-10</w:t>
            </w:r>
          </w:p>
        </w:tc>
        <w:tc>
          <w:tcPr>
            <w:tcW w:w="314" w:type="pct"/>
            <w:tcBorders>
              <w:top w:val="nil"/>
              <w:left w:val="nil"/>
              <w:bottom w:val="nil"/>
              <w:right w:val="nil"/>
            </w:tcBorders>
            <w:vAlign w:val="center"/>
          </w:tcPr>
          <w:p w14:paraId="6E34EED8" w14:textId="77777777" w:rsidR="00950EBE" w:rsidRPr="00B9055E" w:rsidRDefault="00950EBE" w:rsidP="00B0577E">
            <w:pPr>
              <w:jc w:val="center"/>
              <w:rPr>
                <w:sz w:val="16"/>
                <w:szCs w:val="16"/>
              </w:rPr>
            </w:pPr>
            <w:r w:rsidRPr="00B9055E">
              <w:rPr>
                <w:rFonts w:ascii="Aptos Narrow" w:hAnsi="Aptos Narrow"/>
                <w:color w:val="000000"/>
                <w:sz w:val="16"/>
                <w:szCs w:val="16"/>
              </w:rPr>
              <w:t>9.48E-08</w:t>
            </w:r>
          </w:p>
        </w:tc>
        <w:tc>
          <w:tcPr>
            <w:tcW w:w="318" w:type="pct"/>
            <w:tcBorders>
              <w:top w:val="nil"/>
              <w:left w:val="nil"/>
              <w:bottom w:val="nil"/>
              <w:right w:val="nil"/>
            </w:tcBorders>
            <w:shd w:val="clear" w:color="auto" w:fill="D9F2D0" w:themeFill="accent6" w:themeFillTint="33"/>
            <w:vAlign w:val="center"/>
          </w:tcPr>
          <w:p w14:paraId="7FBBBAE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FFDC8B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60A197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C8046F8" w14:textId="77777777" w:rsidR="00950EBE" w:rsidRPr="00B9055E" w:rsidRDefault="00950EBE" w:rsidP="00B0577E">
            <w:pPr>
              <w:jc w:val="center"/>
              <w:rPr>
                <w:sz w:val="16"/>
                <w:szCs w:val="16"/>
              </w:rPr>
            </w:pPr>
          </w:p>
        </w:tc>
      </w:tr>
      <w:tr w:rsidR="00950EBE" w14:paraId="7356878F" w14:textId="77777777" w:rsidTr="00B0577E">
        <w:tc>
          <w:tcPr>
            <w:tcW w:w="155" w:type="pct"/>
            <w:tcBorders>
              <w:top w:val="nil"/>
              <w:left w:val="single" w:sz="24" w:space="0" w:color="4EA72E" w:themeColor="accent6"/>
              <w:bottom w:val="nil"/>
              <w:right w:val="nil"/>
            </w:tcBorders>
            <w:vAlign w:val="center"/>
          </w:tcPr>
          <w:p w14:paraId="07D96813" w14:textId="77777777" w:rsidR="00950EBE" w:rsidRPr="00B9055E" w:rsidRDefault="00950EBE" w:rsidP="00B0577E">
            <w:pPr>
              <w:jc w:val="center"/>
              <w:rPr>
                <w:sz w:val="16"/>
                <w:szCs w:val="16"/>
              </w:rPr>
            </w:pPr>
            <w:r w:rsidRPr="00B9055E">
              <w:rPr>
                <w:rFonts w:ascii="Aptos Narrow" w:hAnsi="Aptos Narrow"/>
                <w:color w:val="000000"/>
                <w:sz w:val="16"/>
                <w:szCs w:val="16"/>
              </w:rPr>
              <w:t>2</w:t>
            </w:r>
          </w:p>
        </w:tc>
        <w:tc>
          <w:tcPr>
            <w:tcW w:w="317" w:type="pct"/>
            <w:tcBorders>
              <w:top w:val="nil"/>
              <w:left w:val="nil"/>
              <w:bottom w:val="nil"/>
              <w:right w:val="nil"/>
            </w:tcBorders>
            <w:vAlign w:val="center"/>
          </w:tcPr>
          <w:p w14:paraId="3A7A520E"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1AAC2EC"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0F04976D"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3E31F336"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1D4C3B75"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shd w:val="clear" w:color="auto" w:fill="E8E8E8" w:themeFill="background2"/>
            <w:vAlign w:val="center"/>
          </w:tcPr>
          <w:p w14:paraId="1091AD02"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3FA6CD5D"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7D2145F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00871FFB" w14:textId="77777777" w:rsidR="00950EBE" w:rsidRPr="00B9055E" w:rsidRDefault="00950EBE" w:rsidP="00B0577E">
            <w:pPr>
              <w:jc w:val="center"/>
              <w:rPr>
                <w:sz w:val="16"/>
                <w:szCs w:val="16"/>
              </w:rPr>
            </w:pPr>
            <w:r w:rsidRPr="00B9055E">
              <w:rPr>
                <w:rFonts w:ascii="Aptos Narrow" w:hAnsi="Aptos Narrow"/>
                <w:color w:val="000000"/>
                <w:sz w:val="16"/>
                <w:szCs w:val="16"/>
              </w:rPr>
              <w:t>9.07E-09</w:t>
            </w:r>
          </w:p>
        </w:tc>
        <w:tc>
          <w:tcPr>
            <w:tcW w:w="314" w:type="pct"/>
            <w:tcBorders>
              <w:top w:val="nil"/>
              <w:left w:val="nil"/>
              <w:bottom w:val="nil"/>
              <w:right w:val="nil"/>
            </w:tcBorders>
            <w:vAlign w:val="center"/>
          </w:tcPr>
          <w:p w14:paraId="5AE299A7" w14:textId="77777777" w:rsidR="00950EBE" w:rsidRPr="00B9055E" w:rsidRDefault="00950EBE" w:rsidP="00B0577E">
            <w:pPr>
              <w:jc w:val="center"/>
              <w:rPr>
                <w:sz w:val="16"/>
                <w:szCs w:val="16"/>
              </w:rPr>
            </w:pPr>
            <w:r w:rsidRPr="00B9055E">
              <w:rPr>
                <w:rFonts w:ascii="Aptos Narrow" w:hAnsi="Aptos Narrow"/>
                <w:color w:val="000000"/>
                <w:sz w:val="16"/>
                <w:szCs w:val="16"/>
              </w:rPr>
              <w:t>6.22E-10</w:t>
            </w:r>
          </w:p>
        </w:tc>
        <w:tc>
          <w:tcPr>
            <w:tcW w:w="314" w:type="pct"/>
            <w:tcBorders>
              <w:top w:val="nil"/>
              <w:left w:val="nil"/>
              <w:bottom w:val="nil"/>
              <w:right w:val="nil"/>
            </w:tcBorders>
            <w:vAlign w:val="center"/>
          </w:tcPr>
          <w:p w14:paraId="422D81B9"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66D66448" w14:textId="77777777" w:rsidR="00950EBE" w:rsidRPr="00B9055E" w:rsidRDefault="00950EBE" w:rsidP="00B0577E">
            <w:pPr>
              <w:jc w:val="center"/>
              <w:rPr>
                <w:sz w:val="16"/>
                <w:szCs w:val="16"/>
              </w:rPr>
            </w:pPr>
            <w:r w:rsidRPr="00B9055E">
              <w:rPr>
                <w:rFonts w:ascii="Aptos Narrow" w:hAnsi="Aptos Narrow"/>
                <w:color w:val="000000"/>
                <w:sz w:val="16"/>
                <w:szCs w:val="16"/>
              </w:rPr>
              <w:t>5.03E+06</w:t>
            </w:r>
          </w:p>
        </w:tc>
        <w:tc>
          <w:tcPr>
            <w:tcW w:w="329" w:type="pct"/>
            <w:tcBorders>
              <w:top w:val="nil"/>
              <w:left w:val="nil"/>
              <w:bottom w:val="nil"/>
              <w:right w:val="nil"/>
            </w:tcBorders>
            <w:shd w:val="clear" w:color="auto" w:fill="D9F2D0" w:themeFill="accent6" w:themeFillTint="33"/>
            <w:vAlign w:val="center"/>
          </w:tcPr>
          <w:p w14:paraId="49D20256"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18B07177" w14:textId="77777777" w:rsidR="00950EBE" w:rsidRPr="00B9055E" w:rsidRDefault="00950EBE" w:rsidP="00B0577E">
            <w:pPr>
              <w:jc w:val="center"/>
              <w:rPr>
                <w:sz w:val="16"/>
                <w:szCs w:val="16"/>
              </w:rPr>
            </w:pPr>
            <w:r w:rsidRPr="00B9055E">
              <w:rPr>
                <w:sz w:val="16"/>
                <w:szCs w:val="16"/>
              </w:rPr>
              <w:t>5.07e+06</w:t>
            </w:r>
          </w:p>
        </w:tc>
        <w:tc>
          <w:tcPr>
            <w:tcW w:w="317" w:type="pct"/>
            <w:tcBorders>
              <w:top w:val="nil"/>
              <w:left w:val="nil"/>
              <w:bottom w:val="nil"/>
              <w:right w:val="nil"/>
            </w:tcBorders>
            <w:shd w:val="clear" w:color="auto" w:fill="D9F2D0" w:themeFill="accent6" w:themeFillTint="33"/>
            <w:vAlign w:val="center"/>
          </w:tcPr>
          <w:p w14:paraId="43FD9C00" w14:textId="77777777" w:rsidR="00950EBE" w:rsidRPr="00B9055E" w:rsidRDefault="00950EBE" w:rsidP="00B0577E">
            <w:pPr>
              <w:jc w:val="center"/>
              <w:rPr>
                <w:sz w:val="16"/>
                <w:szCs w:val="16"/>
              </w:rPr>
            </w:pPr>
            <w:r w:rsidRPr="00B9055E">
              <w:rPr>
                <w:sz w:val="16"/>
                <w:szCs w:val="16"/>
              </w:rPr>
              <w:t>5.00e+08</w:t>
            </w:r>
          </w:p>
        </w:tc>
      </w:tr>
      <w:tr w:rsidR="00950EBE" w14:paraId="1A85D03D" w14:textId="77777777" w:rsidTr="00B0577E">
        <w:tc>
          <w:tcPr>
            <w:tcW w:w="155" w:type="pct"/>
            <w:tcBorders>
              <w:top w:val="nil"/>
              <w:left w:val="single" w:sz="24" w:space="0" w:color="4EA72E" w:themeColor="accent6"/>
              <w:bottom w:val="nil"/>
              <w:right w:val="nil"/>
            </w:tcBorders>
            <w:vAlign w:val="center"/>
          </w:tcPr>
          <w:p w14:paraId="599B77CD"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C4FE13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F80E55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EEAD79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25E141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E35E55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4AB0CEB"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11B91EE"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69BA02E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00ED8B3" w14:textId="77777777" w:rsidR="00950EBE" w:rsidRPr="00B9055E" w:rsidRDefault="00950EBE" w:rsidP="00B0577E">
            <w:pPr>
              <w:jc w:val="center"/>
              <w:rPr>
                <w:sz w:val="16"/>
                <w:szCs w:val="16"/>
              </w:rPr>
            </w:pPr>
            <w:r w:rsidRPr="00B9055E">
              <w:rPr>
                <w:rFonts w:ascii="Aptos Narrow" w:hAnsi="Aptos Narrow"/>
                <w:color w:val="000000"/>
                <w:sz w:val="16"/>
                <w:szCs w:val="16"/>
              </w:rPr>
              <w:t>9.07E-09</w:t>
            </w:r>
          </w:p>
        </w:tc>
        <w:tc>
          <w:tcPr>
            <w:tcW w:w="314" w:type="pct"/>
            <w:tcBorders>
              <w:top w:val="nil"/>
              <w:left w:val="nil"/>
              <w:bottom w:val="nil"/>
              <w:right w:val="nil"/>
            </w:tcBorders>
            <w:vAlign w:val="center"/>
          </w:tcPr>
          <w:p w14:paraId="749C1102" w14:textId="77777777" w:rsidR="00950EBE" w:rsidRPr="00B9055E" w:rsidRDefault="00950EBE" w:rsidP="00B0577E">
            <w:pPr>
              <w:jc w:val="center"/>
              <w:rPr>
                <w:sz w:val="16"/>
                <w:szCs w:val="16"/>
              </w:rPr>
            </w:pPr>
            <w:r w:rsidRPr="00B9055E">
              <w:rPr>
                <w:rFonts w:ascii="Aptos Narrow" w:hAnsi="Aptos Narrow"/>
                <w:color w:val="000000"/>
                <w:sz w:val="16"/>
                <w:szCs w:val="16"/>
              </w:rPr>
              <w:t>7.86E-10</w:t>
            </w:r>
          </w:p>
        </w:tc>
        <w:tc>
          <w:tcPr>
            <w:tcW w:w="314" w:type="pct"/>
            <w:tcBorders>
              <w:top w:val="nil"/>
              <w:left w:val="nil"/>
              <w:bottom w:val="nil"/>
              <w:right w:val="nil"/>
            </w:tcBorders>
            <w:vAlign w:val="center"/>
          </w:tcPr>
          <w:p w14:paraId="22456C98" w14:textId="77777777" w:rsidR="00950EBE" w:rsidRPr="00B9055E" w:rsidRDefault="00950EBE" w:rsidP="00B0577E">
            <w:pPr>
              <w:jc w:val="center"/>
              <w:rPr>
                <w:sz w:val="16"/>
                <w:szCs w:val="16"/>
              </w:rPr>
            </w:pPr>
            <w:r w:rsidRPr="00B9055E">
              <w:rPr>
                <w:rFonts w:ascii="Aptos Narrow" w:hAnsi="Aptos Narrow"/>
                <w:color w:val="000000"/>
                <w:sz w:val="16"/>
                <w:szCs w:val="16"/>
              </w:rPr>
              <w:t>3.27E-08</w:t>
            </w:r>
          </w:p>
        </w:tc>
        <w:tc>
          <w:tcPr>
            <w:tcW w:w="318" w:type="pct"/>
            <w:tcBorders>
              <w:top w:val="nil"/>
              <w:left w:val="nil"/>
              <w:bottom w:val="nil"/>
              <w:right w:val="nil"/>
            </w:tcBorders>
            <w:shd w:val="clear" w:color="auto" w:fill="D9F2D0" w:themeFill="accent6" w:themeFillTint="33"/>
            <w:vAlign w:val="center"/>
          </w:tcPr>
          <w:p w14:paraId="5C63C83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B053E1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32B330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B522C98" w14:textId="77777777" w:rsidR="00950EBE" w:rsidRPr="00B9055E" w:rsidRDefault="00950EBE" w:rsidP="00B0577E">
            <w:pPr>
              <w:jc w:val="center"/>
              <w:rPr>
                <w:sz w:val="16"/>
                <w:szCs w:val="16"/>
              </w:rPr>
            </w:pPr>
          </w:p>
        </w:tc>
      </w:tr>
      <w:tr w:rsidR="00950EBE" w14:paraId="7F143803" w14:textId="77777777" w:rsidTr="00B0577E">
        <w:tc>
          <w:tcPr>
            <w:tcW w:w="155" w:type="pct"/>
            <w:tcBorders>
              <w:top w:val="nil"/>
              <w:left w:val="single" w:sz="24" w:space="0" w:color="4EA72E" w:themeColor="accent6"/>
              <w:bottom w:val="single" w:sz="8" w:space="0" w:color="000000"/>
              <w:right w:val="nil"/>
            </w:tcBorders>
            <w:vAlign w:val="center"/>
          </w:tcPr>
          <w:p w14:paraId="1A9261F2"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7CC433B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E00D32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0B1CA7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FB06F9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EB627E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D25DBA0"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0677BFD"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7D0C8447"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643BA328" w14:textId="77777777" w:rsidR="00950EBE" w:rsidRPr="00B9055E" w:rsidRDefault="00950EBE" w:rsidP="00B0577E">
            <w:pPr>
              <w:jc w:val="center"/>
              <w:rPr>
                <w:sz w:val="16"/>
                <w:szCs w:val="16"/>
              </w:rPr>
            </w:pPr>
            <w:r w:rsidRPr="00B9055E">
              <w:rPr>
                <w:rFonts w:ascii="Aptos Narrow" w:hAnsi="Aptos Narrow"/>
                <w:color w:val="000000"/>
                <w:sz w:val="16"/>
                <w:szCs w:val="16"/>
              </w:rPr>
              <w:t>9.06E-09</w:t>
            </w:r>
          </w:p>
        </w:tc>
        <w:tc>
          <w:tcPr>
            <w:tcW w:w="314" w:type="pct"/>
            <w:tcBorders>
              <w:top w:val="nil"/>
              <w:left w:val="nil"/>
              <w:bottom w:val="single" w:sz="8" w:space="0" w:color="000000"/>
              <w:right w:val="nil"/>
            </w:tcBorders>
            <w:vAlign w:val="center"/>
          </w:tcPr>
          <w:p w14:paraId="5EEF300A" w14:textId="77777777" w:rsidR="00950EBE" w:rsidRPr="00B9055E" w:rsidRDefault="00950EBE" w:rsidP="00B0577E">
            <w:pPr>
              <w:jc w:val="center"/>
              <w:rPr>
                <w:sz w:val="16"/>
                <w:szCs w:val="16"/>
              </w:rPr>
            </w:pPr>
            <w:r w:rsidRPr="00B9055E">
              <w:rPr>
                <w:rFonts w:ascii="Aptos Narrow" w:hAnsi="Aptos Narrow"/>
                <w:color w:val="000000"/>
                <w:sz w:val="16"/>
                <w:szCs w:val="16"/>
              </w:rPr>
              <w:t>1.02E-09</w:t>
            </w:r>
          </w:p>
        </w:tc>
        <w:tc>
          <w:tcPr>
            <w:tcW w:w="314" w:type="pct"/>
            <w:tcBorders>
              <w:top w:val="nil"/>
              <w:left w:val="nil"/>
              <w:bottom w:val="single" w:sz="8" w:space="0" w:color="000000"/>
              <w:right w:val="nil"/>
            </w:tcBorders>
            <w:vAlign w:val="center"/>
          </w:tcPr>
          <w:p w14:paraId="1912C8CD"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00AE19C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322058D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DFDE12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FB2F2AA" w14:textId="77777777" w:rsidR="00950EBE" w:rsidRPr="00B9055E" w:rsidRDefault="00950EBE" w:rsidP="00B0577E">
            <w:pPr>
              <w:jc w:val="center"/>
              <w:rPr>
                <w:sz w:val="16"/>
                <w:szCs w:val="16"/>
              </w:rPr>
            </w:pPr>
          </w:p>
        </w:tc>
      </w:tr>
      <w:tr w:rsidR="00950EBE" w14:paraId="33DF9CBC" w14:textId="77777777" w:rsidTr="00B0577E">
        <w:tc>
          <w:tcPr>
            <w:tcW w:w="155" w:type="pct"/>
            <w:tcBorders>
              <w:top w:val="single" w:sz="8" w:space="0" w:color="000000"/>
              <w:left w:val="single" w:sz="24" w:space="0" w:color="4EA72E" w:themeColor="accent6"/>
              <w:bottom w:val="nil"/>
              <w:right w:val="nil"/>
            </w:tcBorders>
            <w:vAlign w:val="center"/>
          </w:tcPr>
          <w:p w14:paraId="45B5C1E3"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68DC0E2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D19106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597AF9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737073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51CDC5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F3EC0A3"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057119CA"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5EF7156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47FDD588"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6FF5A190"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3D440560"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758F1BA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0E249F1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DF85C3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BF6BDE4" w14:textId="77777777" w:rsidR="00950EBE" w:rsidRPr="00B9055E" w:rsidRDefault="00950EBE" w:rsidP="00B0577E">
            <w:pPr>
              <w:jc w:val="center"/>
              <w:rPr>
                <w:sz w:val="16"/>
                <w:szCs w:val="16"/>
              </w:rPr>
            </w:pPr>
          </w:p>
        </w:tc>
      </w:tr>
      <w:tr w:rsidR="00950EBE" w14:paraId="2B37C556" w14:textId="77777777" w:rsidTr="00B0577E">
        <w:tc>
          <w:tcPr>
            <w:tcW w:w="155" w:type="pct"/>
            <w:tcBorders>
              <w:top w:val="nil"/>
              <w:left w:val="single" w:sz="24" w:space="0" w:color="4EA72E" w:themeColor="accent6"/>
              <w:bottom w:val="nil"/>
              <w:right w:val="nil"/>
            </w:tcBorders>
            <w:vAlign w:val="center"/>
          </w:tcPr>
          <w:p w14:paraId="248CA806"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316ABD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7CB6A1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1B2C2E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1EC3F7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F4B4B0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68A88D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BAF66A8"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730225BA"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346E4396" w14:textId="77777777" w:rsidR="00950EBE" w:rsidRPr="00B9055E" w:rsidRDefault="00950EBE" w:rsidP="00B0577E">
            <w:pPr>
              <w:jc w:val="center"/>
              <w:rPr>
                <w:sz w:val="16"/>
                <w:szCs w:val="16"/>
              </w:rPr>
            </w:pPr>
            <w:r w:rsidRPr="00B9055E">
              <w:rPr>
                <w:rFonts w:ascii="Aptos Narrow" w:hAnsi="Aptos Narrow"/>
                <w:color w:val="000000"/>
                <w:sz w:val="16"/>
                <w:szCs w:val="16"/>
              </w:rPr>
              <w:t>9.07E-09</w:t>
            </w:r>
          </w:p>
        </w:tc>
        <w:tc>
          <w:tcPr>
            <w:tcW w:w="314" w:type="pct"/>
            <w:tcBorders>
              <w:top w:val="nil"/>
              <w:left w:val="nil"/>
              <w:bottom w:val="nil"/>
              <w:right w:val="nil"/>
            </w:tcBorders>
            <w:vAlign w:val="center"/>
          </w:tcPr>
          <w:p w14:paraId="0523A471" w14:textId="77777777" w:rsidR="00950EBE" w:rsidRPr="00B9055E" w:rsidRDefault="00950EBE" w:rsidP="00B0577E">
            <w:pPr>
              <w:jc w:val="center"/>
              <w:rPr>
                <w:sz w:val="16"/>
                <w:szCs w:val="16"/>
              </w:rPr>
            </w:pPr>
            <w:r w:rsidRPr="00B9055E">
              <w:rPr>
                <w:rFonts w:ascii="Aptos Narrow" w:hAnsi="Aptos Narrow"/>
                <w:color w:val="000000"/>
                <w:sz w:val="16"/>
                <w:szCs w:val="16"/>
              </w:rPr>
              <w:t>5.03E-10</w:t>
            </w:r>
          </w:p>
        </w:tc>
        <w:tc>
          <w:tcPr>
            <w:tcW w:w="314" w:type="pct"/>
            <w:tcBorders>
              <w:top w:val="nil"/>
              <w:left w:val="nil"/>
              <w:bottom w:val="nil"/>
              <w:right w:val="nil"/>
            </w:tcBorders>
            <w:vAlign w:val="center"/>
          </w:tcPr>
          <w:p w14:paraId="43683973" w14:textId="77777777" w:rsidR="00950EBE" w:rsidRPr="00B9055E" w:rsidRDefault="00950EBE" w:rsidP="00B0577E">
            <w:pPr>
              <w:jc w:val="center"/>
              <w:rPr>
                <w:sz w:val="16"/>
                <w:szCs w:val="16"/>
              </w:rPr>
            </w:pPr>
            <w:r w:rsidRPr="00B9055E">
              <w:rPr>
                <w:rFonts w:ascii="Aptos Narrow" w:hAnsi="Aptos Narrow"/>
                <w:color w:val="000000"/>
                <w:sz w:val="16"/>
                <w:szCs w:val="16"/>
              </w:rPr>
              <w:t>9.48E-08</w:t>
            </w:r>
          </w:p>
        </w:tc>
        <w:tc>
          <w:tcPr>
            <w:tcW w:w="318" w:type="pct"/>
            <w:tcBorders>
              <w:top w:val="nil"/>
              <w:left w:val="nil"/>
              <w:bottom w:val="nil"/>
              <w:right w:val="nil"/>
            </w:tcBorders>
            <w:shd w:val="clear" w:color="auto" w:fill="D9F2D0" w:themeFill="accent6" w:themeFillTint="33"/>
            <w:vAlign w:val="center"/>
          </w:tcPr>
          <w:p w14:paraId="1070C5A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15C299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7B4FC2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539F34D" w14:textId="77777777" w:rsidR="00950EBE" w:rsidRPr="00B9055E" w:rsidRDefault="00950EBE" w:rsidP="00B0577E">
            <w:pPr>
              <w:jc w:val="center"/>
              <w:rPr>
                <w:sz w:val="16"/>
                <w:szCs w:val="16"/>
              </w:rPr>
            </w:pPr>
          </w:p>
        </w:tc>
      </w:tr>
      <w:tr w:rsidR="00950EBE" w14:paraId="5FC5DA68" w14:textId="77777777" w:rsidTr="00B0577E">
        <w:tc>
          <w:tcPr>
            <w:tcW w:w="155" w:type="pct"/>
            <w:tcBorders>
              <w:top w:val="nil"/>
              <w:left w:val="single" w:sz="24" w:space="0" w:color="4EA72E" w:themeColor="accent6"/>
              <w:bottom w:val="nil"/>
              <w:right w:val="nil"/>
            </w:tcBorders>
            <w:vAlign w:val="center"/>
          </w:tcPr>
          <w:p w14:paraId="159A5175" w14:textId="77777777" w:rsidR="00950EBE" w:rsidRPr="00B9055E" w:rsidRDefault="00950EBE" w:rsidP="00B0577E">
            <w:pPr>
              <w:jc w:val="center"/>
              <w:rPr>
                <w:sz w:val="16"/>
                <w:szCs w:val="16"/>
              </w:rPr>
            </w:pPr>
            <w:r w:rsidRPr="00B9055E">
              <w:rPr>
                <w:rFonts w:ascii="Aptos Narrow" w:hAnsi="Aptos Narrow"/>
                <w:color w:val="000000"/>
                <w:sz w:val="16"/>
                <w:szCs w:val="16"/>
              </w:rPr>
              <w:t>3</w:t>
            </w:r>
          </w:p>
        </w:tc>
        <w:tc>
          <w:tcPr>
            <w:tcW w:w="317" w:type="pct"/>
            <w:tcBorders>
              <w:top w:val="nil"/>
              <w:left w:val="nil"/>
              <w:bottom w:val="nil"/>
              <w:right w:val="nil"/>
            </w:tcBorders>
            <w:vAlign w:val="center"/>
          </w:tcPr>
          <w:p w14:paraId="5C33A77B"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44ACF971"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3AEA4323"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481E5C72"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4FCD6D3C"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E8E8E8" w:themeFill="background2"/>
            <w:vAlign w:val="center"/>
          </w:tcPr>
          <w:p w14:paraId="16E47F40"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56F275AB"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2E98FC89"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3E1CDE53" w14:textId="77777777" w:rsidR="00950EBE" w:rsidRPr="00B9055E" w:rsidRDefault="00950EBE" w:rsidP="00B0577E">
            <w:pPr>
              <w:jc w:val="center"/>
              <w:rPr>
                <w:sz w:val="16"/>
                <w:szCs w:val="16"/>
              </w:rPr>
            </w:pPr>
            <w:r w:rsidRPr="00B9055E">
              <w:rPr>
                <w:rFonts w:ascii="Aptos Narrow" w:hAnsi="Aptos Narrow"/>
                <w:color w:val="000000"/>
                <w:sz w:val="16"/>
                <w:szCs w:val="16"/>
              </w:rPr>
              <w:t>9.06E-09</w:t>
            </w:r>
          </w:p>
        </w:tc>
        <w:tc>
          <w:tcPr>
            <w:tcW w:w="314" w:type="pct"/>
            <w:tcBorders>
              <w:top w:val="nil"/>
              <w:left w:val="nil"/>
              <w:bottom w:val="nil"/>
              <w:right w:val="nil"/>
            </w:tcBorders>
            <w:vAlign w:val="center"/>
          </w:tcPr>
          <w:p w14:paraId="7489E5B9" w14:textId="77777777" w:rsidR="00950EBE" w:rsidRPr="00B9055E" w:rsidRDefault="00950EBE" w:rsidP="00B0577E">
            <w:pPr>
              <w:jc w:val="center"/>
              <w:rPr>
                <w:sz w:val="16"/>
                <w:szCs w:val="16"/>
              </w:rPr>
            </w:pPr>
            <w:r w:rsidRPr="00B9055E">
              <w:rPr>
                <w:rFonts w:ascii="Aptos Narrow" w:hAnsi="Aptos Narrow"/>
                <w:color w:val="000000"/>
                <w:sz w:val="16"/>
                <w:szCs w:val="16"/>
              </w:rPr>
              <w:t>6.19E-10</w:t>
            </w:r>
          </w:p>
        </w:tc>
        <w:tc>
          <w:tcPr>
            <w:tcW w:w="314" w:type="pct"/>
            <w:tcBorders>
              <w:top w:val="nil"/>
              <w:left w:val="nil"/>
              <w:bottom w:val="nil"/>
              <w:right w:val="nil"/>
            </w:tcBorders>
            <w:vAlign w:val="center"/>
          </w:tcPr>
          <w:p w14:paraId="693EE6A9"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2D23D65C"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D9F2D0" w:themeFill="accent6" w:themeFillTint="33"/>
            <w:vAlign w:val="center"/>
          </w:tcPr>
          <w:p w14:paraId="52E34FA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75739766" w14:textId="77777777" w:rsidR="00950EBE" w:rsidRPr="00B9055E" w:rsidRDefault="00950EBE" w:rsidP="00B0577E">
            <w:pPr>
              <w:jc w:val="center"/>
              <w:rPr>
                <w:sz w:val="16"/>
                <w:szCs w:val="16"/>
              </w:rPr>
            </w:pPr>
            <w:r w:rsidRPr="003629A3">
              <w:rPr>
                <w:sz w:val="16"/>
                <w:szCs w:val="16"/>
              </w:rPr>
              <w:t>1.01e+07</w:t>
            </w:r>
          </w:p>
        </w:tc>
        <w:tc>
          <w:tcPr>
            <w:tcW w:w="317" w:type="pct"/>
            <w:tcBorders>
              <w:top w:val="nil"/>
              <w:left w:val="nil"/>
              <w:bottom w:val="nil"/>
              <w:right w:val="nil"/>
            </w:tcBorders>
            <w:shd w:val="clear" w:color="auto" w:fill="D9F2D0" w:themeFill="accent6" w:themeFillTint="33"/>
            <w:vAlign w:val="center"/>
          </w:tcPr>
          <w:p w14:paraId="6E842D2C" w14:textId="77777777" w:rsidR="00950EBE" w:rsidRPr="00B9055E" w:rsidRDefault="00950EBE" w:rsidP="00B0577E">
            <w:pPr>
              <w:jc w:val="center"/>
              <w:rPr>
                <w:sz w:val="16"/>
                <w:szCs w:val="16"/>
              </w:rPr>
            </w:pPr>
            <w:r w:rsidRPr="008D4964">
              <w:rPr>
                <w:sz w:val="16"/>
                <w:szCs w:val="16"/>
              </w:rPr>
              <w:t>5.00e+08</w:t>
            </w:r>
          </w:p>
        </w:tc>
      </w:tr>
      <w:tr w:rsidR="00950EBE" w14:paraId="00200063" w14:textId="77777777" w:rsidTr="00B0577E">
        <w:tc>
          <w:tcPr>
            <w:tcW w:w="155" w:type="pct"/>
            <w:tcBorders>
              <w:top w:val="nil"/>
              <w:left w:val="single" w:sz="24" w:space="0" w:color="4EA72E" w:themeColor="accent6"/>
              <w:bottom w:val="nil"/>
              <w:right w:val="nil"/>
            </w:tcBorders>
            <w:vAlign w:val="center"/>
          </w:tcPr>
          <w:p w14:paraId="4458B780"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A847CA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7AF9DC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74516E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08CE24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7D0A9E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B122DDF"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376BDFF"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6D63AE6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425E222" w14:textId="77777777" w:rsidR="00950EBE" w:rsidRPr="00B9055E" w:rsidRDefault="00950EBE" w:rsidP="00B0577E">
            <w:pPr>
              <w:jc w:val="center"/>
              <w:rPr>
                <w:sz w:val="16"/>
                <w:szCs w:val="16"/>
              </w:rPr>
            </w:pPr>
            <w:r w:rsidRPr="00B9055E">
              <w:rPr>
                <w:rFonts w:ascii="Aptos Narrow" w:hAnsi="Aptos Narrow"/>
                <w:color w:val="000000"/>
                <w:sz w:val="16"/>
                <w:szCs w:val="16"/>
              </w:rPr>
              <w:t>9.04E-09</w:t>
            </w:r>
          </w:p>
        </w:tc>
        <w:tc>
          <w:tcPr>
            <w:tcW w:w="314" w:type="pct"/>
            <w:tcBorders>
              <w:top w:val="nil"/>
              <w:left w:val="nil"/>
              <w:bottom w:val="nil"/>
              <w:right w:val="nil"/>
            </w:tcBorders>
            <w:vAlign w:val="center"/>
          </w:tcPr>
          <w:p w14:paraId="5C6107FE" w14:textId="77777777" w:rsidR="00950EBE" w:rsidRPr="00B9055E" w:rsidRDefault="00950EBE" w:rsidP="00B0577E">
            <w:pPr>
              <w:jc w:val="center"/>
              <w:rPr>
                <w:sz w:val="16"/>
                <w:szCs w:val="16"/>
              </w:rPr>
            </w:pPr>
            <w:r w:rsidRPr="00B9055E">
              <w:rPr>
                <w:rFonts w:ascii="Aptos Narrow" w:hAnsi="Aptos Narrow"/>
                <w:color w:val="000000"/>
                <w:sz w:val="16"/>
                <w:szCs w:val="16"/>
              </w:rPr>
              <w:t>7.80E-10</w:t>
            </w:r>
          </w:p>
        </w:tc>
        <w:tc>
          <w:tcPr>
            <w:tcW w:w="314" w:type="pct"/>
            <w:tcBorders>
              <w:top w:val="nil"/>
              <w:left w:val="nil"/>
              <w:bottom w:val="nil"/>
              <w:right w:val="nil"/>
            </w:tcBorders>
            <w:vAlign w:val="center"/>
          </w:tcPr>
          <w:p w14:paraId="117C8CB8" w14:textId="77777777" w:rsidR="00950EBE" w:rsidRPr="00B9055E" w:rsidRDefault="00950EBE" w:rsidP="00B0577E">
            <w:pPr>
              <w:jc w:val="center"/>
              <w:rPr>
                <w:sz w:val="16"/>
                <w:szCs w:val="16"/>
              </w:rPr>
            </w:pPr>
            <w:r w:rsidRPr="00B9055E">
              <w:rPr>
                <w:rFonts w:ascii="Aptos Narrow" w:hAnsi="Aptos Narrow"/>
                <w:color w:val="000000"/>
                <w:sz w:val="16"/>
                <w:szCs w:val="16"/>
              </w:rPr>
              <w:t>3.27E-08</w:t>
            </w:r>
          </w:p>
        </w:tc>
        <w:tc>
          <w:tcPr>
            <w:tcW w:w="318" w:type="pct"/>
            <w:tcBorders>
              <w:top w:val="nil"/>
              <w:left w:val="nil"/>
              <w:bottom w:val="nil"/>
              <w:right w:val="nil"/>
            </w:tcBorders>
            <w:shd w:val="clear" w:color="auto" w:fill="D9F2D0" w:themeFill="accent6" w:themeFillTint="33"/>
            <w:vAlign w:val="center"/>
          </w:tcPr>
          <w:p w14:paraId="722F227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54A353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AE7DD0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C17979C" w14:textId="77777777" w:rsidR="00950EBE" w:rsidRPr="00B9055E" w:rsidRDefault="00950EBE" w:rsidP="00B0577E">
            <w:pPr>
              <w:jc w:val="center"/>
              <w:rPr>
                <w:sz w:val="16"/>
                <w:szCs w:val="16"/>
              </w:rPr>
            </w:pPr>
          </w:p>
        </w:tc>
      </w:tr>
      <w:tr w:rsidR="00950EBE" w14:paraId="33D46F24" w14:textId="77777777" w:rsidTr="00B0577E">
        <w:tc>
          <w:tcPr>
            <w:tcW w:w="155" w:type="pct"/>
            <w:tcBorders>
              <w:top w:val="nil"/>
              <w:left w:val="single" w:sz="24" w:space="0" w:color="4EA72E" w:themeColor="accent6"/>
              <w:bottom w:val="single" w:sz="8" w:space="0" w:color="000000"/>
              <w:right w:val="nil"/>
            </w:tcBorders>
            <w:vAlign w:val="center"/>
          </w:tcPr>
          <w:p w14:paraId="66BB78B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4113829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2484B45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2083CC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10FCAA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5DF0D6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91268AF"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246DEDC"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53E07D3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66311C12" w14:textId="77777777" w:rsidR="00950EBE" w:rsidRPr="00B9055E" w:rsidRDefault="00950EBE" w:rsidP="00B0577E">
            <w:pPr>
              <w:jc w:val="center"/>
              <w:rPr>
                <w:sz w:val="16"/>
                <w:szCs w:val="16"/>
              </w:rPr>
            </w:pPr>
            <w:r w:rsidRPr="00B9055E">
              <w:rPr>
                <w:rFonts w:ascii="Aptos Narrow" w:hAnsi="Aptos Narrow"/>
                <w:color w:val="000000"/>
                <w:sz w:val="16"/>
                <w:szCs w:val="16"/>
              </w:rPr>
              <w:t>9.02E-09</w:t>
            </w:r>
          </w:p>
        </w:tc>
        <w:tc>
          <w:tcPr>
            <w:tcW w:w="314" w:type="pct"/>
            <w:tcBorders>
              <w:top w:val="nil"/>
              <w:left w:val="nil"/>
              <w:bottom w:val="single" w:sz="8" w:space="0" w:color="000000"/>
              <w:right w:val="nil"/>
            </w:tcBorders>
            <w:vAlign w:val="center"/>
          </w:tcPr>
          <w:p w14:paraId="050EBE00" w14:textId="77777777" w:rsidR="00950EBE" w:rsidRPr="00B9055E" w:rsidRDefault="00950EBE" w:rsidP="00B0577E">
            <w:pPr>
              <w:jc w:val="center"/>
              <w:rPr>
                <w:sz w:val="16"/>
                <w:szCs w:val="16"/>
              </w:rPr>
            </w:pPr>
            <w:r w:rsidRPr="00B9055E">
              <w:rPr>
                <w:rFonts w:ascii="Aptos Narrow" w:hAnsi="Aptos Narrow"/>
                <w:color w:val="000000"/>
                <w:sz w:val="16"/>
                <w:szCs w:val="16"/>
              </w:rPr>
              <w:t>1.01E-09</w:t>
            </w:r>
          </w:p>
        </w:tc>
        <w:tc>
          <w:tcPr>
            <w:tcW w:w="314" w:type="pct"/>
            <w:tcBorders>
              <w:top w:val="nil"/>
              <w:left w:val="nil"/>
              <w:bottom w:val="single" w:sz="8" w:space="0" w:color="000000"/>
              <w:right w:val="nil"/>
            </w:tcBorders>
            <w:vAlign w:val="center"/>
          </w:tcPr>
          <w:p w14:paraId="219BC936"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7082F3D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6AD11CB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7346F5A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44A5CBD" w14:textId="77777777" w:rsidR="00950EBE" w:rsidRPr="00B9055E" w:rsidRDefault="00950EBE" w:rsidP="00B0577E">
            <w:pPr>
              <w:jc w:val="center"/>
              <w:rPr>
                <w:sz w:val="16"/>
                <w:szCs w:val="16"/>
              </w:rPr>
            </w:pPr>
          </w:p>
        </w:tc>
      </w:tr>
      <w:tr w:rsidR="00950EBE" w14:paraId="730B47DA" w14:textId="77777777" w:rsidTr="00B0577E">
        <w:tc>
          <w:tcPr>
            <w:tcW w:w="155" w:type="pct"/>
            <w:tcBorders>
              <w:top w:val="single" w:sz="8" w:space="0" w:color="000000"/>
              <w:left w:val="single" w:sz="24" w:space="0" w:color="4EA72E" w:themeColor="accent6"/>
              <w:bottom w:val="nil"/>
              <w:right w:val="nil"/>
            </w:tcBorders>
            <w:vAlign w:val="center"/>
          </w:tcPr>
          <w:p w14:paraId="77B87F8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7C0275B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56B464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F72CB7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1F428E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3ED2519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5907A00"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2A526AC"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04C951B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3A50293A"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304A70CF"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32D68DC4"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6C09668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3FAE359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94A835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A9DCE96" w14:textId="77777777" w:rsidR="00950EBE" w:rsidRPr="00B9055E" w:rsidRDefault="00950EBE" w:rsidP="00B0577E">
            <w:pPr>
              <w:jc w:val="center"/>
              <w:rPr>
                <w:sz w:val="16"/>
                <w:szCs w:val="16"/>
              </w:rPr>
            </w:pPr>
          </w:p>
        </w:tc>
      </w:tr>
      <w:tr w:rsidR="00950EBE" w14:paraId="26BB3A37" w14:textId="77777777" w:rsidTr="00B0577E">
        <w:tc>
          <w:tcPr>
            <w:tcW w:w="155" w:type="pct"/>
            <w:tcBorders>
              <w:top w:val="nil"/>
              <w:left w:val="single" w:sz="24" w:space="0" w:color="4EA72E" w:themeColor="accent6"/>
              <w:bottom w:val="nil"/>
              <w:right w:val="nil"/>
            </w:tcBorders>
            <w:vAlign w:val="center"/>
          </w:tcPr>
          <w:p w14:paraId="12D05D99"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EA3838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1F9E72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B25887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9F18AD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267F76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98B0516"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54EC83A"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2A642B7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FE5531E" w14:textId="77777777" w:rsidR="00950EBE" w:rsidRPr="00B9055E" w:rsidRDefault="00950EBE" w:rsidP="00B0577E">
            <w:pPr>
              <w:jc w:val="center"/>
              <w:rPr>
                <w:sz w:val="16"/>
                <w:szCs w:val="16"/>
              </w:rPr>
            </w:pPr>
            <w:r w:rsidRPr="00B9055E">
              <w:rPr>
                <w:rFonts w:ascii="Aptos Narrow" w:hAnsi="Aptos Narrow"/>
                <w:color w:val="000000"/>
                <w:sz w:val="16"/>
                <w:szCs w:val="16"/>
              </w:rPr>
              <w:t>9.01E-09</w:t>
            </w:r>
          </w:p>
        </w:tc>
        <w:tc>
          <w:tcPr>
            <w:tcW w:w="314" w:type="pct"/>
            <w:tcBorders>
              <w:top w:val="nil"/>
              <w:left w:val="nil"/>
              <w:bottom w:val="nil"/>
              <w:right w:val="nil"/>
            </w:tcBorders>
            <w:vAlign w:val="center"/>
          </w:tcPr>
          <w:p w14:paraId="7BB297A3" w14:textId="77777777" w:rsidR="00950EBE" w:rsidRPr="00B9055E" w:rsidRDefault="00950EBE" w:rsidP="00B0577E">
            <w:pPr>
              <w:jc w:val="center"/>
              <w:rPr>
                <w:sz w:val="16"/>
                <w:szCs w:val="16"/>
              </w:rPr>
            </w:pPr>
            <w:r w:rsidRPr="00B9055E">
              <w:rPr>
                <w:rFonts w:ascii="Aptos Narrow" w:hAnsi="Aptos Narrow"/>
                <w:color w:val="000000"/>
                <w:sz w:val="16"/>
                <w:szCs w:val="16"/>
              </w:rPr>
              <w:t>4.95E-10</w:t>
            </w:r>
          </w:p>
        </w:tc>
        <w:tc>
          <w:tcPr>
            <w:tcW w:w="314" w:type="pct"/>
            <w:tcBorders>
              <w:top w:val="nil"/>
              <w:left w:val="nil"/>
              <w:bottom w:val="nil"/>
              <w:right w:val="nil"/>
            </w:tcBorders>
            <w:vAlign w:val="center"/>
          </w:tcPr>
          <w:p w14:paraId="0D703E15" w14:textId="77777777" w:rsidR="00950EBE" w:rsidRPr="00B9055E" w:rsidRDefault="00950EBE" w:rsidP="00B0577E">
            <w:pPr>
              <w:jc w:val="center"/>
              <w:rPr>
                <w:sz w:val="16"/>
                <w:szCs w:val="16"/>
              </w:rPr>
            </w:pPr>
            <w:r w:rsidRPr="00B9055E">
              <w:rPr>
                <w:rFonts w:ascii="Aptos Narrow" w:hAnsi="Aptos Narrow"/>
                <w:color w:val="000000"/>
                <w:sz w:val="16"/>
                <w:szCs w:val="16"/>
              </w:rPr>
              <w:t>9.48E-08</w:t>
            </w:r>
          </w:p>
        </w:tc>
        <w:tc>
          <w:tcPr>
            <w:tcW w:w="318" w:type="pct"/>
            <w:tcBorders>
              <w:top w:val="nil"/>
              <w:left w:val="nil"/>
              <w:bottom w:val="nil"/>
              <w:right w:val="nil"/>
            </w:tcBorders>
            <w:shd w:val="clear" w:color="auto" w:fill="D9F2D0" w:themeFill="accent6" w:themeFillTint="33"/>
            <w:vAlign w:val="center"/>
          </w:tcPr>
          <w:p w14:paraId="260A547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55732D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D466B9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19AB26A" w14:textId="77777777" w:rsidR="00950EBE" w:rsidRPr="00B9055E" w:rsidRDefault="00950EBE" w:rsidP="00B0577E">
            <w:pPr>
              <w:jc w:val="center"/>
              <w:rPr>
                <w:sz w:val="16"/>
                <w:szCs w:val="16"/>
              </w:rPr>
            </w:pPr>
          </w:p>
        </w:tc>
      </w:tr>
      <w:tr w:rsidR="00950EBE" w14:paraId="76EBFC13" w14:textId="77777777" w:rsidTr="00B0577E">
        <w:tc>
          <w:tcPr>
            <w:tcW w:w="155" w:type="pct"/>
            <w:tcBorders>
              <w:top w:val="nil"/>
              <w:left w:val="single" w:sz="24" w:space="0" w:color="4EA72E" w:themeColor="accent6"/>
              <w:bottom w:val="nil"/>
              <w:right w:val="nil"/>
            </w:tcBorders>
            <w:vAlign w:val="center"/>
          </w:tcPr>
          <w:p w14:paraId="77B5222D" w14:textId="77777777" w:rsidR="00950EBE" w:rsidRPr="00B9055E" w:rsidRDefault="00950EBE" w:rsidP="00B0577E">
            <w:pPr>
              <w:jc w:val="center"/>
              <w:rPr>
                <w:sz w:val="16"/>
                <w:szCs w:val="16"/>
              </w:rPr>
            </w:pPr>
            <w:r w:rsidRPr="00B9055E">
              <w:rPr>
                <w:rFonts w:ascii="Aptos Narrow" w:hAnsi="Aptos Narrow"/>
                <w:color w:val="000000"/>
                <w:sz w:val="16"/>
                <w:szCs w:val="16"/>
              </w:rPr>
              <w:t>4</w:t>
            </w:r>
          </w:p>
        </w:tc>
        <w:tc>
          <w:tcPr>
            <w:tcW w:w="317" w:type="pct"/>
            <w:tcBorders>
              <w:top w:val="nil"/>
              <w:left w:val="nil"/>
              <w:bottom w:val="nil"/>
              <w:right w:val="nil"/>
            </w:tcBorders>
            <w:vAlign w:val="center"/>
          </w:tcPr>
          <w:p w14:paraId="7AED07A6"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724B7818"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544B163F"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5FA14D85"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4A27D0F7" w14:textId="77777777" w:rsidR="00950EBE" w:rsidRPr="00B9055E" w:rsidRDefault="00950EBE" w:rsidP="00B0577E">
            <w:pPr>
              <w:jc w:val="center"/>
              <w:rPr>
                <w:sz w:val="16"/>
                <w:szCs w:val="16"/>
              </w:rPr>
            </w:pPr>
            <w:r w:rsidRPr="00B9055E">
              <w:rPr>
                <w:rFonts w:ascii="Aptos Narrow" w:hAnsi="Aptos Narrow"/>
                <w:color w:val="000000"/>
                <w:sz w:val="16"/>
                <w:szCs w:val="16"/>
              </w:rPr>
              <w:t>5.00E+07</w:t>
            </w:r>
          </w:p>
        </w:tc>
        <w:tc>
          <w:tcPr>
            <w:tcW w:w="329" w:type="pct"/>
            <w:tcBorders>
              <w:top w:val="nil"/>
              <w:left w:val="nil"/>
              <w:bottom w:val="nil"/>
              <w:right w:val="nil"/>
            </w:tcBorders>
            <w:shd w:val="clear" w:color="auto" w:fill="E8E8E8" w:themeFill="background2"/>
            <w:vAlign w:val="center"/>
          </w:tcPr>
          <w:p w14:paraId="748871E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31870436"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23B95C2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9119B37" w14:textId="77777777" w:rsidR="00950EBE" w:rsidRPr="00B9055E" w:rsidRDefault="00950EBE" w:rsidP="00B0577E">
            <w:pPr>
              <w:jc w:val="center"/>
              <w:rPr>
                <w:sz w:val="16"/>
                <w:szCs w:val="16"/>
              </w:rPr>
            </w:pPr>
            <w:r w:rsidRPr="00B9055E">
              <w:rPr>
                <w:rFonts w:ascii="Aptos Narrow" w:hAnsi="Aptos Narrow"/>
                <w:color w:val="000000"/>
                <w:sz w:val="16"/>
                <w:szCs w:val="16"/>
              </w:rPr>
              <w:t>8.93E-09</w:t>
            </w:r>
          </w:p>
        </w:tc>
        <w:tc>
          <w:tcPr>
            <w:tcW w:w="314" w:type="pct"/>
            <w:tcBorders>
              <w:top w:val="nil"/>
              <w:left w:val="nil"/>
              <w:bottom w:val="nil"/>
              <w:right w:val="nil"/>
            </w:tcBorders>
            <w:vAlign w:val="center"/>
          </w:tcPr>
          <w:p w14:paraId="537C4C4B" w14:textId="77777777" w:rsidR="00950EBE" w:rsidRPr="00B9055E" w:rsidRDefault="00950EBE" w:rsidP="00B0577E">
            <w:pPr>
              <w:jc w:val="center"/>
              <w:rPr>
                <w:sz w:val="16"/>
                <w:szCs w:val="16"/>
              </w:rPr>
            </w:pPr>
            <w:r w:rsidRPr="00B9055E">
              <w:rPr>
                <w:rFonts w:ascii="Aptos Narrow" w:hAnsi="Aptos Narrow"/>
                <w:color w:val="000000"/>
                <w:sz w:val="16"/>
                <w:szCs w:val="16"/>
              </w:rPr>
              <w:t>5.98E-10</w:t>
            </w:r>
          </w:p>
        </w:tc>
        <w:tc>
          <w:tcPr>
            <w:tcW w:w="314" w:type="pct"/>
            <w:tcBorders>
              <w:top w:val="nil"/>
              <w:left w:val="nil"/>
              <w:bottom w:val="nil"/>
              <w:right w:val="nil"/>
            </w:tcBorders>
            <w:vAlign w:val="center"/>
          </w:tcPr>
          <w:p w14:paraId="6287C5BE"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0DB9E477" w14:textId="77777777" w:rsidR="00950EBE" w:rsidRPr="00B9055E" w:rsidRDefault="00950EBE" w:rsidP="00B0577E">
            <w:pPr>
              <w:jc w:val="center"/>
              <w:rPr>
                <w:sz w:val="16"/>
                <w:szCs w:val="16"/>
              </w:rPr>
            </w:pPr>
            <w:r w:rsidRPr="00B9055E">
              <w:rPr>
                <w:rFonts w:ascii="Aptos Narrow" w:hAnsi="Aptos Narrow"/>
                <w:color w:val="000000"/>
                <w:sz w:val="16"/>
                <w:szCs w:val="16"/>
              </w:rPr>
              <w:t>5.00E+07</w:t>
            </w:r>
          </w:p>
        </w:tc>
        <w:tc>
          <w:tcPr>
            <w:tcW w:w="329" w:type="pct"/>
            <w:tcBorders>
              <w:top w:val="nil"/>
              <w:left w:val="nil"/>
              <w:bottom w:val="nil"/>
              <w:right w:val="nil"/>
            </w:tcBorders>
            <w:shd w:val="clear" w:color="auto" w:fill="D9F2D0" w:themeFill="accent6" w:themeFillTint="33"/>
            <w:vAlign w:val="center"/>
          </w:tcPr>
          <w:p w14:paraId="2F7E65EC"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1F18ED85" w14:textId="77777777" w:rsidR="00950EBE" w:rsidRPr="00B9055E" w:rsidRDefault="00950EBE" w:rsidP="00B0577E">
            <w:pPr>
              <w:jc w:val="center"/>
              <w:rPr>
                <w:sz w:val="16"/>
                <w:szCs w:val="16"/>
              </w:rPr>
            </w:pPr>
            <w:r w:rsidRPr="002D7732">
              <w:rPr>
                <w:sz w:val="16"/>
                <w:szCs w:val="16"/>
              </w:rPr>
              <w:t>5.01e+07</w:t>
            </w:r>
          </w:p>
        </w:tc>
        <w:tc>
          <w:tcPr>
            <w:tcW w:w="317" w:type="pct"/>
            <w:tcBorders>
              <w:top w:val="nil"/>
              <w:left w:val="nil"/>
              <w:bottom w:val="nil"/>
              <w:right w:val="nil"/>
            </w:tcBorders>
            <w:shd w:val="clear" w:color="auto" w:fill="D9F2D0" w:themeFill="accent6" w:themeFillTint="33"/>
            <w:vAlign w:val="center"/>
          </w:tcPr>
          <w:p w14:paraId="1A5CD88B" w14:textId="77777777" w:rsidR="00950EBE" w:rsidRPr="00B9055E" w:rsidRDefault="00950EBE" w:rsidP="00B0577E">
            <w:pPr>
              <w:jc w:val="center"/>
              <w:rPr>
                <w:sz w:val="16"/>
                <w:szCs w:val="16"/>
              </w:rPr>
            </w:pPr>
            <w:r w:rsidRPr="002D7732">
              <w:rPr>
                <w:sz w:val="16"/>
                <w:szCs w:val="16"/>
              </w:rPr>
              <w:t>5.00e+08</w:t>
            </w:r>
          </w:p>
        </w:tc>
      </w:tr>
      <w:tr w:rsidR="00950EBE" w14:paraId="471423A5" w14:textId="77777777" w:rsidTr="00B0577E">
        <w:tc>
          <w:tcPr>
            <w:tcW w:w="155" w:type="pct"/>
            <w:tcBorders>
              <w:top w:val="nil"/>
              <w:left w:val="single" w:sz="24" w:space="0" w:color="4EA72E" w:themeColor="accent6"/>
              <w:bottom w:val="nil"/>
              <w:right w:val="nil"/>
            </w:tcBorders>
            <w:vAlign w:val="center"/>
          </w:tcPr>
          <w:p w14:paraId="56324BDA"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294DA3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38438A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27E8C9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BE3D3C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E40FE4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E6780A6"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03BF2338"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56B6D6B0"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3F56F262" w14:textId="77777777" w:rsidR="00950EBE" w:rsidRPr="00B9055E" w:rsidRDefault="00950EBE" w:rsidP="00B0577E">
            <w:pPr>
              <w:jc w:val="center"/>
              <w:rPr>
                <w:sz w:val="16"/>
                <w:szCs w:val="16"/>
              </w:rPr>
            </w:pPr>
            <w:r w:rsidRPr="00B9055E">
              <w:rPr>
                <w:rFonts w:ascii="Aptos Narrow" w:hAnsi="Aptos Narrow"/>
                <w:color w:val="000000"/>
                <w:sz w:val="16"/>
                <w:szCs w:val="16"/>
              </w:rPr>
              <w:t>8.85E-09</w:t>
            </w:r>
          </w:p>
        </w:tc>
        <w:tc>
          <w:tcPr>
            <w:tcW w:w="314" w:type="pct"/>
            <w:tcBorders>
              <w:top w:val="nil"/>
              <w:left w:val="nil"/>
              <w:bottom w:val="nil"/>
              <w:right w:val="nil"/>
            </w:tcBorders>
            <w:vAlign w:val="center"/>
          </w:tcPr>
          <w:p w14:paraId="059D6848" w14:textId="77777777" w:rsidR="00950EBE" w:rsidRPr="00B9055E" w:rsidRDefault="00950EBE" w:rsidP="00B0577E">
            <w:pPr>
              <w:jc w:val="center"/>
              <w:rPr>
                <w:sz w:val="16"/>
                <w:szCs w:val="16"/>
              </w:rPr>
            </w:pPr>
            <w:r w:rsidRPr="00B9055E">
              <w:rPr>
                <w:rFonts w:ascii="Aptos Narrow" w:hAnsi="Aptos Narrow"/>
                <w:color w:val="000000"/>
                <w:sz w:val="16"/>
                <w:szCs w:val="16"/>
              </w:rPr>
              <w:t>7.35E-10</w:t>
            </w:r>
          </w:p>
        </w:tc>
        <w:tc>
          <w:tcPr>
            <w:tcW w:w="314" w:type="pct"/>
            <w:tcBorders>
              <w:top w:val="nil"/>
              <w:left w:val="nil"/>
              <w:bottom w:val="nil"/>
              <w:right w:val="nil"/>
            </w:tcBorders>
            <w:vAlign w:val="center"/>
          </w:tcPr>
          <w:p w14:paraId="02B63AFF" w14:textId="77777777" w:rsidR="00950EBE" w:rsidRPr="00B9055E" w:rsidRDefault="00950EBE" w:rsidP="00B0577E">
            <w:pPr>
              <w:jc w:val="center"/>
              <w:rPr>
                <w:sz w:val="16"/>
                <w:szCs w:val="16"/>
              </w:rPr>
            </w:pPr>
            <w:r w:rsidRPr="00B9055E">
              <w:rPr>
                <w:rFonts w:ascii="Aptos Narrow" w:hAnsi="Aptos Narrow"/>
                <w:color w:val="000000"/>
                <w:sz w:val="16"/>
                <w:szCs w:val="16"/>
              </w:rPr>
              <w:t>3.27E-08</w:t>
            </w:r>
          </w:p>
        </w:tc>
        <w:tc>
          <w:tcPr>
            <w:tcW w:w="318" w:type="pct"/>
            <w:tcBorders>
              <w:top w:val="nil"/>
              <w:left w:val="nil"/>
              <w:bottom w:val="nil"/>
              <w:right w:val="nil"/>
            </w:tcBorders>
            <w:shd w:val="clear" w:color="auto" w:fill="D9F2D0" w:themeFill="accent6" w:themeFillTint="33"/>
            <w:vAlign w:val="center"/>
          </w:tcPr>
          <w:p w14:paraId="2401FBE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B29169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254C1F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8A257EE" w14:textId="77777777" w:rsidR="00950EBE" w:rsidRPr="00B9055E" w:rsidRDefault="00950EBE" w:rsidP="00B0577E">
            <w:pPr>
              <w:jc w:val="center"/>
              <w:rPr>
                <w:sz w:val="16"/>
                <w:szCs w:val="16"/>
              </w:rPr>
            </w:pPr>
          </w:p>
        </w:tc>
      </w:tr>
      <w:tr w:rsidR="00950EBE" w14:paraId="12AF2987" w14:textId="77777777" w:rsidTr="00B0577E">
        <w:tc>
          <w:tcPr>
            <w:tcW w:w="155" w:type="pct"/>
            <w:tcBorders>
              <w:top w:val="nil"/>
              <w:left w:val="single" w:sz="24" w:space="0" w:color="4EA72E" w:themeColor="accent6"/>
              <w:bottom w:val="single" w:sz="8" w:space="0" w:color="000000"/>
              <w:right w:val="nil"/>
            </w:tcBorders>
            <w:vAlign w:val="center"/>
          </w:tcPr>
          <w:p w14:paraId="6AA8572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5723F6F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9C72BD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8EAA2F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2C7AA3D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7ED2FB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14CAF43"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55EC7C46"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6C686896"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7C81368E" w14:textId="77777777" w:rsidR="00950EBE" w:rsidRPr="00B9055E" w:rsidRDefault="00950EBE" w:rsidP="00B0577E">
            <w:pPr>
              <w:jc w:val="center"/>
              <w:rPr>
                <w:sz w:val="16"/>
                <w:szCs w:val="16"/>
              </w:rPr>
            </w:pPr>
            <w:r w:rsidRPr="00B9055E">
              <w:rPr>
                <w:rFonts w:ascii="Aptos Narrow" w:hAnsi="Aptos Narrow"/>
                <w:color w:val="000000"/>
                <w:sz w:val="16"/>
                <w:szCs w:val="16"/>
              </w:rPr>
              <w:t>8.77E-09</w:t>
            </w:r>
          </w:p>
        </w:tc>
        <w:tc>
          <w:tcPr>
            <w:tcW w:w="314" w:type="pct"/>
            <w:tcBorders>
              <w:top w:val="nil"/>
              <w:left w:val="nil"/>
              <w:bottom w:val="single" w:sz="8" w:space="0" w:color="000000"/>
              <w:right w:val="nil"/>
            </w:tcBorders>
            <w:vAlign w:val="center"/>
          </w:tcPr>
          <w:p w14:paraId="0416CD5E" w14:textId="77777777" w:rsidR="00950EBE" w:rsidRPr="00B9055E" w:rsidRDefault="00950EBE" w:rsidP="00B0577E">
            <w:pPr>
              <w:jc w:val="center"/>
              <w:rPr>
                <w:sz w:val="16"/>
                <w:szCs w:val="16"/>
              </w:rPr>
            </w:pPr>
            <w:r w:rsidRPr="00B9055E">
              <w:rPr>
                <w:rFonts w:ascii="Aptos Narrow" w:hAnsi="Aptos Narrow"/>
                <w:color w:val="000000"/>
                <w:sz w:val="16"/>
                <w:szCs w:val="16"/>
              </w:rPr>
              <w:t>9.27E-10</w:t>
            </w:r>
          </w:p>
        </w:tc>
        <w:tc>
          <w:tcPr>
            <w:tcW w:w="314" w:type="pct"/>
            <w:tcBorders>
              <w:top w:val="nil"/>
              <w:left w:val="nil"/>
              <w:bottom w:val="single" w:sz="8" w:space="0" w:color="000000"/>
              <w:right w:val="nil"/>
            </w:tcBorders>
            <w:vAlign w:val="center"/>
          </w:tcPr>
          <w:p w14:paraId="79D13249"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698321F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66BBD055"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4E343C8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4502ACE2" w14:textId="77777777" w:rsidR="00950EBE" w:rsidRPr="00B9055E" w:rsidRDefault="00950EBE" w:rsidP="00B0577E">
            <w:pPr>
              <w:jc w:val="center"/>
              <w:rPr>
                <w:sz w:val="16"/>
                <w:szCs w:val="16"/>
              </w:rPr>
            </w:pPr>
          </w:p>
        </w:tc>
      </w:tr>
      <w:tr w:rsidR="00950EBE" w14:paraId="4529749C" w14:textId="77777777" w:rsidTr="00B0577E">
        <w:tc>
          <w:tcPr>
            <w:tcW w:w="155" w:type="pct"/>
            <w:tcBorders>
              <w:top w:val="single" w:sz="8" w:space="0" w:color="000000"/>
              <w:left w:val="single" w:sz="24" w:space="0" w:color="4EA72E" w:themeColor="accent6"/>
              <w:bottom w:val="nil"/>
              <w:right w:val="nil"/>
            </w:tcBorders>
            <w:vAlign w:val="center"/>
          </w:tcPr>
          <w:p w14:paraId="64D8E832"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7050C34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560FB1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48EBD3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2FE92F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7B59FF3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6A03B12"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0C06EF8B"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01205E59"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51D02E4F"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3A8D6C76"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5E86AF0D"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6FF66AC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5B6C159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C84F08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730C97D3" w14:textId="77777777" w:rsidR="00950EBE" w:rsidRPr="00B9055E" w:rsidRDefault="00950EBE" w:rsidP="00B0577E">
            <w:pPr>
              <w:jc w:val="center"/>
              <w:rPr>
                <w:sz w:val="16"/>
                <w:szCs w:val="16"/>
              </w:rPr>
            </w:pPr>
          </w:p>
        </w:tc>
      </w:tr>
      <w:tr w:rsidR="00950EBE" w14:paraId="1F48D9FB" w14:textId="77777777" w:rsidTr="00B0577E">
        <w:tc>
          <w:tcPr>
            <w:tcW w:w="155" w:type="pct"/>
            <w:tcBorders>
              <w:top w:val="nil"/>
              <w:left w:val="single" w:sz="24" w:space="0" w:color="4EA72E" w:themeColor="accent6"/>
              <w:bottom w:val="nil"/>
              <w:right w:val="nil"/>
            </w:tcBorders>
            <w:vAlign w:val="center"/>
          </w:tcPr>
          <w:p w14:paraId="626B615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C82D45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219309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B6953D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2C324A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36296B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83D38E9"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FBD1D3B"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4517516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A9B9924" w14:textId="77777777" w:rsidR="00950EBE" w:rsidRPr="00B9055E" w:rsidRDefault="00950EBE" w:rsidP="00B0577E">
            <w:pPr>
              <w:jc w:val="center"/>
              <w:rPr>
                <w:sz w:val="16"/>
                <w:szCs w:val="16"/>
              </w:rPr>
            </w:pPr>
            <w:r w:rsidRPr="00B9055E">
              <w:rPr>
                <w:rFonts w:ascii="Aptos Narrow" w:hAnsi="Aptos Narrow"/>
                <w:color w:val="000000"/>
                <w:sz w:val="16"/>
                <w:szCs w:val="16"/>
              </w:rPr>
              <w:t>8.93E-09</w:t>
            </w:r>
          </w:p>
        </w:tc>
        <w:tc>
          <w:tcPr>
            <w:tcW w:w="314" w:type="pct"/>
            <w:tcBorders>
              <w:top w:val="nil"/>
              <w:left w:val="nil"/>
              <w:bottom w:val="nil"/>
              <w:right w:val="nil"/>
            </w:tcBorders>
            <w:vAlign w:val="center"/>
          </w:tcPr>
          <w:p w14:paraId="2E4ECC0D" w14:textId="77777777" w:rsidR="00950EBE" w:rsidRPr="00B9055E" w:rsidRDefault="00950EBE" w:rsidP="00B0577E">
            <w:pPr>
              <w:jc w:val="center"/>
              <w:rPr>
                <w:sz w:val="16"/>
                <w:szCs w:val="16"/>
              </w:rPr>
            </w:pPr>
            <w:r w:rsidRPr="00B9055E">
              <w:rPr>
                <w:rFonts w:ascii="Aptos Narrow" w:hAnsi="Aptos Narrow"/>
                <w:color w:val="000000"/>
                <w:sz w:val="16"/>
                <w:szCs w:val="16"/>
              </w:rPr>
              <w:t>4.86E-10</w:t>
            </w:r>
          </w:p>
        </w:tc>
        <w:tc>
          <w:tcPr>
            <w:tcW w:w="314" w:type="pct"/>
            <w:tcBorders>
              <w:top w:val="nil"/>
              <w:left w:val="nil"/>
              <w:bottom w:val="nil"/>
              <w:right w:val="nil"/>
            </w:tcBorders>
            <w:vAlign w:val="center"/>
          </w:tcPr>
          <w:p w14:paraId="1FF6DDA0" w14:textId="77777777" w:rsidR="00950EBE" w:rsidRPr="00B9055E" w:rsidRDefault="00950EBE" w:rsidP="00B0577E">
            <w:pPr>
              <w:jc w:val="center"/>
              <w:rPr>
                <w:sz w:val="16"/>
                <w:szCs w:val="16"/>
              </w:rPr>
            </w:pPr>
            <w:r w:rsidRPr="00B9055E">
              <w:rPr>
                <w:rFonts w:ascii="Aptos Narrow" w:hAnsi="Aptos Narrow"/>
                <w:color w:val="000000"/>
                <w:sz w:val="16"/>
                <w:szCs w:val="16"/>
              </w:rPr>
              <w:t>9.48E-08</w:t>
            </w:r>
          </w:p>
        </w:tc>
        <w:tc>
          <w:tcPr>
            <w:tcW w:w="318" w:type="pct"/>
            <w:tcBorders>
              <w:top w:val="nil"/>
              <w:left w:val="nil"/>
              <w:bottom w:val="nil"/>
              <w:right w:val="nil"/>
            </w:tcBorders>
            <w:shd w:val="clear" w:color="auto" w:fill="D9F2D0" w:themeFill="accent6" w:themeFillTint="33"/>
            <w:vAlign w:val="center"/>
          </w:tcPr>
          <w:p w14:paraId="5CA100D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7AB11E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8DA88C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2BF4864" w14:textId="77777777" w:rsidR="00950EBE" w:rsidRPr="00B9055E" w:rsidRDefault="00950EBE" w:rsidP="00B0577E">
            <w:pPr>
              <w:jc w:val="center"/>
              <w:rPr>
                <w:sz w:val="16"/>
                <w:szCs w:val="16"/>
              </w:rPr>
            </w:pPr>
          </w:p>
        </w:tc>
      </w:tr>
      <w:tr w:rsidR="00950EBE" w14:paraId="21889126" w14:textId="77777777" w:rsidTr="00B0577E">
        <w:tc>
          <w:tcPr>
            <w:tcW w:w="155" w:type="pct"/>
            <w:tcBorders>
              <w:top w:val="nil"/>
              <w:left w:val="single" w:sz="24" w:space="0" w:color="4EA72E" w:themeColor="accent6"/>
              <w:bottom w:val="nil"/>
              <w:right w:val="nil"/>
            </w:tcBorders>
            <w:vAlign w:val="center"/>
          </w:tcPr>
          <w:p w14:paraId="48DF27C2" w14:textId="77777777" w:rsidR="00950EBE" w:rsidRPr="00B9055E" w:rsidRDefault="00950EBE" w:rsidP="00B0577E">
            <w:pPr>
              <w:jc w:val="center"/>
              <w:rPr>
                <w:sz w:val="16"/>
                <w:szCs w:val="16"/>
              </w:rPr>
            </w:pPr>
            <w:r w:rsidRPr="00B9055E">
              <w:rPr>
                <w:rFonts w:ascii="Aptos Narrow" w:hAnsi="Aptos Narrow"/>
                <w:color w:val="000000"/>
                <w:sz w:val="16"/>
                <w:szCs w:val="16"/>
              </w:rPr>
              <w:t>5</w:t>
            </w:r>
          </w:p>
        </w:tc>
        <w:tc>
          <w:tcPr>
            <w:tcW w:w="317" w:type="pct"/>
            <w:tcBorders>
              <w:top w:val="nil"/>
              <w:left w:val="nil"/>
              <w:bottom w:val="nil"/>
              <w:right w:val="nil"/>
            </w:tcBorders>
            <w:vAlign w:val="center"/>
          </w:tcPr>
          <w:p w14:paraId="34051272"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41A17881"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6A98C593"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01E09B02"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20A73FD8"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shd w:val="clear" w:color="auto" w:fill="E8E8E8" w:themeFill="background2"/>
            <w:vAlign w:val="center"/>
          </w:tcPr>
          <w:p w14:paraId="4B490A14"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4C146C1E"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4684A65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9EE69F0" w14:textId="77777777" w:rsidR="00950EBE" w:rsidRPr="00B9055E" w:rsidRDefault="00950EBE" w:rsidP="00B0577E">
            <w:pPr>
              <w:jc w:val="center"/>
              <w:rPr>
                <w:sz w:val="16"/>
                <w:szCs w:val="16"/>
              </w:rPr>
            </w:pPr>
            <w:r w:rsidRPr="00B9055E">
              <w:rPr>
                <w:rFonts w:ascii="Aptos Narrow" w:hAnsi="Aptos Narrow"/>
                <w:color w:val="000000"/>
                <w:sz w:val="16"/>
                <w:szCs w:val="16"/>
              </w:rPr>
              <w:t>8.77E-09</w:t>
            </w:r>
          </w:p>
        </w:tc>
        <w:tc>
          <w:tcPr>
            <w:tcW w:w="314" w:type="pct"/>
            <w:tcBorders>
              <w:top w:val="nil"/>
              <w:left w:val="nil"/>
              <w:bottom w:val="nil"/>
              <w:right w:val="nil"/>
            </w:tcBorders>
            <w:vAlign w:val="center"/>
          </w:tcPr>
          <w:p w14:paraId="7A631292" w14:textId="77777777" w:rsidR="00950EBE" w:rsidRPr="00B9055E" w:rsidRDefault="00950EBE" w:rsidP="00B0577E">
            <w:pPr>
              <w:jc w:val="center"/>
              <w:rPr>
                <w:sz w:val="16"/>
                <w:szCs w:val="16"/>
              </w:rPr>
            </w:pPr>
            <w:r w:rsidRPr="00B9055E">
              <w:rPr>
                <w:rFonts w:ascii="Aptos Narrow" w:hAnsi="Aptos Narrow"/>
                <w:color w:val="000000"/>
                <w:sz w:val="16"/>
                <w:szCs w:val="16"/>
              </w:rPr>
              <w:t>5.72E-10</w:t>
            </w:r>
          </w:p>
        </w:tc>
        <w:tc>
          <w:tcPr>
            <w:tcW w:w="314" w:type="pct"/>
            <w:tcBorders>
              <w:top w:val="nil"/>
              <w:left w:val="nil"/>
              <w:bottom w:val="nil"/>
              <w:right w:val="nil"/>
            </w:tcBorders>
            <w:vAlign w:val="center"/>
          </w:tcPr>
          <w:p w14:paraId="45CC6AF1"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4E2F7BC9"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shd w:val="clear" w:color="auto" w:fill="D9F2D0" w:themeFill="accent6" w:themeFillTint="33"/>
            <w:vAlign w:val="center"/>
          </w:tcPr>
          <w:p w14:paraId="0EACBEDD" w14:textId="77777777" w:rsidR="00950EBE" w:rsidRPr="00B9055E" w:rsidRDefault="00950EBE" w:rsidP="00B0577E">
            <w:pPr>
              <w:jc w:val="center"/>
              <w:rPr>
                <w:sz w:val="16"/>
                <w:szCs w:val="16"/>
              </w:rPr>
            </w:pPr>
            <w:r w:rsidRPr="00B9055E">
              <w:rPr>
                <w:rFonts w:ascii="Aptos Narrow" w:hAnsi="Aptos Narrow"/>
                <w:color w:val="000000"/>
                <w:sz w:val="16"/>
                <w:szCs w:val="16"/>
              </w:rPr>
              <w:t>5.0</w:t>
            </w:r>
            <w:r>
              <w:rPr>
                <w:rFonts w:ascii="Aptos Narrow" w:hAnsi="Aptos Narrow"/>
                <w:color w:val="000000"/>
                <w:sz w:val="16"/>
                <w:szCs w:val="16"/>
              </w:rPr>
              <w:t>0</w:t>
            </w:r>
            <w:r w:rsidRPr="00B9055E">
              <w:rPr>
                <w:rFonts w:ascii="Aptos Narrow" w:hAnsi="Aptos Narrow"/>
                <w:color w:val="000000"/>
                <w:sz w:val="16"/>
                <w:szCs w:val="16"/>
              </w:rPr>
              <w:t>E+08</w:t>
            </w:r>
          </w:p>
        </w:tc>
        <w:tc>
          <w:tcPr>
            <w:tcW w:w="317" w:type="pct"/>
            <w:tcBorders>
              <w:top w:val="nil"/>
              <w:left w:val="nil"/>
              <w:bottom w:val="nil"/>
              <w:right w:val="nil"/>
            </w:tcBorders>
            <w:shd w:val="clear" w:color="auto" w:fill="D9F2D0" w:themeFill="accent6" w:themeFillTint="33"/>
            <w:vAlign w:val="center"/>
          </w:tcPr>
          <w:p w14:paraId="1422ECE5" w14:textId="77777777" w:rsidR="00950EBE" w:rsidRPr="00B9055E" w:rsidRDefault="00950EBE" w:rsidP="00B0577E">
            <w:pPr>
              <w:jc w:val="center"/>
              <w:rPr>
                <w:sz w:val="16"/>
                <w:szCs w:val="16"/>
              </w:rPr>
            </w:pPr>
            <w:r w:rsidRPr="00643E8E">
              <w:rPr>
                <w:sz w:val="16"/>
                <w:szCs w:val="16"/>
              </w:rPr>
              <w:t>1.00e+08</w:t>
            </w:r>
          </w:p>
        </w:tc>
        <w:tc>
          <w:tcPr>
            <w:tcW w:w="317" w:type="pct"/>
            <w:tcBorders>
              <w:top w:val="nil"/>
              <w:left w:val="nil"/>
              <w:bottom w:val="nil"/>
              <w:right w:val="nil"/>
            </w:tcBorders>
            <w:shd w:val="clear" w:color="auto" w:fill="D9F2D0" w:themeFill="accent6" w:themeFillTint="33"/>
            <w:vAlign w:val="center"/>
          </w:tcPr>
          <w:p w14:paraId="1AE6C10B" w14:textId="77777777" w:rsidR="00950EBE" w:rsidRPr="00B9055E" w:rsidRDefault="00950EBE" w:rsidP="00B0577E">
            <w:pPr>
              <w:jc w:val="center"/>
              <w:rPr>
                <w:sz w:val="16"/>
                <w:szCs w:val="16"/>
              </w:rPr>
            </w:pPr>
            <w:r w:rsidRPr="00643E8E">
              <w:rPr>
                <w:sz w:val="16"/>
                <w:szCs w:val="16"/>
              </w:rPr>
              <w:t>5.00e+08</w:t>
            </w:r>
          </w:p>
        </w:tc>
      </w:tr>
      <w:tr w:rsidR="00950EBE" w14:paraId="1B0FD62A" w14:textId="77777777" w:rsidTr="00B0577E">
        <w:tc>
          <w:tcPr>
            <w:tcW w:w="155" w:type="pct"/>
            <w:tcBorders>
              <w:top w:val="nil"/>
              <w:left w:val="single" w:sz="24" w:space="0" w:color="4EA72E" w:themeColor="accent6"/>
              <w:bottom w:val="nil"/>
              <w:right w:val="nil"/>
            </w:tcBorders>
            <w:vAlign w:val="center"/>
          </w:tcPr>
          <w:p w14:paraId="0F352398"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4A327F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2409C2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3B335D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D2589B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421380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96FD14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1BC1DC2"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8CE5F35"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0277C40" w14:textId="77777777" w:rsidR="00950EBE" w:rsidRPr="00B9055E" w:rsidRDefault="00950EBE" w:rsidP="00B0577E">
            <w:pPr>
              <w:jc w:val="center"/>
              <w:rPr>
                <w:sz w:val="16"/>
                <w:szCs w:val="16"/>
              </w:rPr>
            </w:pPr>
            <w:r w:rsidRPr="00B9055E">
              <w:rPr>
                <w:rFonts w:ascii="Aptos Narrow" w:hAnsi="Aptos Narrow"/>
                <w:color w:val="000000"/>
                <w:sz w:val="16"/>
                <w:szCs w:val="16"/>
              </w:rPr>
              <w:t>8.62E-09</w:t>
            </w:r>
          </w:p>
        </w:tc>
        <w:tc>
          <w:tcPr>
            <w:tcW w:w="314" w:type="pct"/>
            <w:tcBorders>
              <w:top w:val="nil"/>
              <w:left w:val="nil"/>
              <w:bottom w:val="nil"/>
              <w:right w:val="nil"/>
            </w:tcBorders>
            <w:vAlign w:val="center"/>
          </w:tcPr>
          <w:p w14:paraId="25D670CD" w14:textId="77777777" w:rsidR="00950EBE" w:rsidRPr="00B9055E" w:rsidRDefault="00950EBE" w:rsidP="00B0577E">
            <w:pPr>
              <w:jc w:val="center"/>
              <w:rPr>
                <w:sz w:val="16"/>
                <w:szCs w:val="16"/>
              </w:rPr>
            </w:pPr>
            <w:r w:rsidRPr="00B9055E">
              <w:rPr>
                <w:rFonts w:ascii="Aptos Narrow" w:hAnsi="Aptos Narrow"/>
                <w:color w:val="000000"/>
                <w:sz w:val="16"/>
                <w:szCs w:val="16"/>
              </w:rPr>
              <w:t>6.85E-10</w:t>
            </w:r>
          </w:p>
        </w:tc>
        <w:tc>
          <w:tcPr>
            <w:tcW w:w="314" w:type="pct"/>
            <w:tcBorders>
              <w:top w:val="nil"/>
              <w:left w:val="nil"/>
              <w:bottom w:val="nil"/>
              <w:right w:val="nil"/>
            </w:tcBorders>
            <w:vAlign w:val="center"/>
          </w:tcPr>
          <w:p w14:paraId="2EB2423D" w14:textId="77777777" w:rsidR="00950EBE" w:rsidRPr="00B9055E" w:rsidRDefault="00950EBE" w:rsidP="00B0577E">
            <w:pPr>
              <w:jc w:val="center"/>
              <w:rPr>
                <w:sz w:val="16"/>
                <w:szCs w:val="16"/>
              </w:rPr>
            </w:pPr>
            <w:r w:rsidRPr="00B9055E">
              <w:rPr>
                <w:rFonts w:ascii="Aptos Narrow" w:hAnsi="Aptos Narrow"/>
                <w:color w:val="000000"/>
                <w:sz w:val="16"/>
                <w:szCs w:val="16"/>
              </w:rPr>
              <w:t>3.27E-08</w:t>
            </w:r>
          </w:p>
        </w:tc>
        <w:tc>
          <w:tcPr>
            <w:tcW w:w="318" w:type="pct"/>
            <w:tcBorders>
              <w:top w:val="nil"/>
              <w:left w:val="nil"/>
              <w:bottom w:val="nil"/>
              <w:right w:val="nil"/>
            </w:tcBorders>
            <w:shd w:val="clear" w:color="auto" w:fill="D9F2D0" w:themeFill="accent6" w:themeFillTint="33"/>
            <w:vAlign w:val="center"/>
          </w:tcPr>
          <w:p w14:paraId="07A3E8D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62943C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81AB6F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3E9CAA4" w14:textId="77777777" w:rsidR="00950EBE" w:rsidRPr="00B9055E" w:rsidRDefault="00950EBE" w:rsidP="00B0577E">
            <w:pPr>
              <w:jc w:val="center"/>
              <w:rPr>
                <w:sz w:val="16"/>
                <w:szCs w:val="16"/>
              </w:rPr>
            </w:pPr>
          </w:p>
        </w:tc>
      </w:tr>
      <w:tr w:rsidR="00950EBE" w14:paraId="73D8B185" w14:textId="77777777" w:rsidTr="00B0577E">
        <w:tc>
          <w:tcPr>
            <w:tcW w:w="155" w:type="pct"/>
            <w:tcBorders>
              <w:top w:val="nil"/>
              <w:left w:val="single" w:sz="24" w:space="0" w:color="4EA72E" w:themeColor="accent6"/>
              <w:bottom w:val="single" w:sz="8" w:space="0" w:color="000000"/>
              <w:right w:val="nil"/>
            </w:tcBorders>
            <w:vAlign w:val="center"/>
          </w:tcPr>
          <w:p w14:paraId="4997C1E7"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5DF6A10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98D12F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41C694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20FF14A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4C7C79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2F410144"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BDA48AB"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3022C67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41240D35" w14:textId="77777777" w:rsidR="00950EBE" w:rsidRPr="00B9055E" w:rsidRDefault="00950EBE" w:rsidP="00B0577E">
            <w:pPr>
              <w:jc w:val="center"/>
              <w:rPr>
                <w:sz w:val="16"/>
                <w:szCs w:val="16"/>
              </w:rPr>
            </w:pPr>
            <w:r w:rsidRPr="00B9055E">
              <w:rPr>
                <w:rFonts w:ascii="Aptos Narrow" w:hAnsi="Aptos Narrow"/>
                <w:color w:val="000000"/>
                <w:sz w:val="16"/>
                <w:szCs w:val="16"/>
              </w:rPr>
              <w:t>8.47E-09</w:t>
            </w:r>
          </w:p>
        </w:tc>
        <w:tc>
          <w:tcPr>
            <w:tcW w:w="314" w:type="pct"/>
            <w:tcBorders>
              <w:top w:val="nil"/>
              <w:left w:val="nil"/>
              <w:bottom w:val="single" w:sz="8" w:space="0" w:color="000000"/>
              <w:right w:val="nil"/>
            </w:tcBorders>
            <w:vAlign w:val="center"/>
          </w:tcPr>
          <w:p w14:paraId="1F1B8585" w14:textId="77777777" w:rsidR="00950EBE" w:rsidRPr="00B9055E" w:rsidRDefault="00950EBE" w:rsidP="00B0577E">
            <w:pPr>
              <w:jc w:val="center"/>
              <w:rPr>
                <w:sz w:val="16"/>
                <w:szCs w:val="16"/>
              </w:rPr>
            </w:pPr>
            <w:r w:rsidRPr="00B9055E">
              <w:rPr>
                <w:rFonts w:ascii="Aptos Narrow" w:hAnsi="Aptos Narrow"/>
                <w:color w:val="000000"/>
                <w:sz w:val="16"/>
                <w:szCs w:val="16"/>
              </w:rPr>
              <w:t>8.33E-10</w:t>
            </w:r>
          </w:p>
        </w:tc>
        <w:tc>
          <w:tcPr>
            <w:tcW w:w="314" w:type="pct"/>
            <w:tcBorders>
              <w:top w:val="nil"/>
              <w:left w:val="nil"/>
              <w:bottom w:val="single" w:sz="8" w:space="0" w:color="000000"/>
              <w:right w:val="nil"/>
            </w:tcBorders>
            <w:vAlign w:val="center"/>
          </w:tcPr>
          <w:p w14:paraId="7DDDFBEE"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4816D7A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2F5B83E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4E0CA4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EBDD673" w14:textId="77777777" w:rsidR="00950EBE" w:rsidRPr="00B9055E" w:rsidRDefault="00950EBE" w:rsidP="00B0577E">
            <w:pPr>
              <w:jc w:val="center"/>
              <w:rPr>
                <w:sz w:val="16"/>
                <w:szCs w:val="16"/>
              </w:rPr>
            </w:pPr>
          </w:p>
        </w:tc>
      </w:tr>
      <w:tr w:rsidR="00950EBE" w14:paraId="345B8F3B" w14:textId="77777777" w:rsidTr="00B0577E">
        <w:tc>
          <w:tcPr>
            <w:tcW w:w="155" w:type="pct"/>
            <w:tcBorders>
              <w:top w:val="single" w:sz="8" w:space="0" w:color="000000"/>
              <w:left w:val="single" w:sz="24" w:space="0" w:color="4EA72E" w:themeColor="accent6"/>
              <w:bottom w:val="nil"/>
              <w:right w:val="nil"/>
            </w:tcBorders>
            <w:vAlign w:val="center"/>
          </w:tcPr>
          <w:p w14:paraId="5B1F40E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590A25C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557214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AA545B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16F4C2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5C843A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ED7A027"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2127CD24"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0EF590CF"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7DC1078C"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714B8875"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79BEE16B"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2ADABBE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2466AA3D"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19DB78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6A96C049" w14:textId="77777777" w:rsidR="00950EBE" w:rsidRPr="00B9055E" w:rsidRDefault="00950EBE" w:rsidP="00B0577E">
            <w:pPr>
              <w:jc w:val="center"/>
              <w:rPr>
                <w:sz w:val="16"/>
                <w:szCs w:val="16"/>
              </w:rPr>
            </w:pPr>
          </w:p>
        </w:tc>
      </w:tr>
      <w:tr w:rsidR="00950EBE" w14:paraId="275C0A66" w14:textId="77777777" w:rsidTr="00B0577E">
        <w:tc>
          <w:tcPr>
            <w:tcW w:w="155" w:type="pct"/>
            <w:tcBorders>
              <w:top w:val="nil"/>
              <w:left w:val="single" w:sz="24" w:space="0" w:color="4EA72E" w:themeColor="accent6"/>
              <w:bottom w:val="nil"/>
              <w:right w:val="nil"/>
            </w:tcBorders>
            <w:vAlign w:val="center"/>
          </w:tcPr>
          <w:p w14:paraId="379294B0"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D5EFE0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0432C9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C11F6C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835991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B3F155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E22B2D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4332B08"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A06BEB3"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FCECF57"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5BF50F2D" w14:textId="77777777" w:rsidR="00950EBE" w:rsidRPr="00B9055E" w:rsidRDefault="00950EBE" w:rsidP="00B0577E">
            <w:pPr>
              <w:jc w:val="center"/>
              <w:rPr>
                <w:sz w:val="16"/>
                <w:szCs w:val="16"/>
              </w:rPr>
            </w:pPr>
            <w:r w:rsidRPr="00B9055E">
              <w:rPr>
                <w:rFonts w:ascii="Aptos Narrow" w:hAnsi="Aptos Narrow"/>
                <w:color w:val="000000"/>
                <w:sz w:val="16"/>
                <w:szCs w:val="16"/>
              </w:rPr>
              <w:t>3.51E-10</w:t>
            </w:r>
          </w:p>
        </w:tc>
        <w:tc>
          <w:tcPr>
            <w:tcW w:w="314" w:type="pct"/>
            <w:tcBorders>
              <w:top w:val="nil"/>
              <w:left w:val="nil"/>
              <w:bottom w:val="nil"/>
              <w:right w:val="nil"/>
            </w:tcBorders>
            <w:vAlign w:val="center"/>
          </w:tcPr>
          <w:p w14:paraId="635411A1" w14:textId="77777777" w:rsidR="00950EBE" w:rsidRPr="00B9055E" w:rsidRDefault="00950EBE" w:rsidP="00B0577E">
            <w:pPr>
              <w:jc w:val="center"/>
              <w:rPr>
                <w:sz w:val="16"/>
                <w:szCs w:val="16"/>
              </w:rPr>
            </w:pPr>
            <w:r w:rsidRPr="00B9055E">
              <w:rPr>
                <w:rFonts w:ascii="Aptos Narrow" w:hAnsi="Aptos Narrow"/>
                <w:color w:val="000000"/>
                <w:sz w:val="16"/>
                <w:szCs w:val="16"/>
              </w:rPr>
              <w:t>1.55E-06</w:t>
            </w:r>
          </w:p>
        </w:tc>
        <w:tc>
          <w:tcPr>
            <w:tcW w:w="318" w:type="pct"/>
            <w:tcBorders>
              <w:top w:val="nil"/>
              <w:left w:val="nil"/>
              <w:bottom w:val="nil"/>
              <w:right w:val="nil"/>
            </w:tcBorders>
            <w:shd w:val="clear" w:color="auto" w:fill="D9F2D0" w:themeFill="accent6" w:themeFillTint="33"/>
            <w:vAlign w:val="center"/>
          </w:tcPr>
          <w:p w14:paraId="2B3536F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38B582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3C1E4F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07A1A9F" w14:textId="77777777" w:rsidR="00950EBE" w:rsidRPr="00B9055E" w:rsidRDefault="00950EBE" w:rsidP="00B0577E">
            <w:pPr>
              <w:jc w:val="center"/>
              <w:rPr>
                <w:sz w:val="16"/>
                <w:szCs w:val="16"/>
              </w:rPr>
            </w:pPr>
          </w:p>
        </w:tc>
      </w:tr>
      <w:tr w:rsidR="00950EBE" w14:paraId="4ACB5D9B" w14:textId="77777777" w:rsidTr="00B0577E">
        <w:tc>
          <w:tcPr>
            <w:tcW w:w="155" w:type="pct"/>
            <w:tcBorders>
              <w:top w:val="nil"/>
              <w:left w:val="single" w:sz="24" w:space="0" w:color="4EA72E" w:themeColor="accent6"/>
              <w:bottom w:val="nil"/>
              <w:right w:val="nil"/>
            </w:tcBorders>
            <w:vAlign w:val="center"/>
          </w:tcPr>
          <w:p w14:paraId="1107AD38" w14:textId="77777777" w:rsidR="00950EBE" w:rsidRPr="00B9055E" w:rsidRDefault="00950EBE" w:rsidP="00B0577E">
            <w:pPr>
              <w:jc w:val="center"/>
              <w:rPr>
                <w:sz w:val="16"/>
                <w:szCs w:val="16"/>
              </w:rPr>
            </w:pPr>
            <w:r w:rsidRPr="00B9055E">
              <w:rPr>
                <w:rFonts w:ascii="Aptos Narrow" w:hAnsi="Aptos Narrow"/>
                <w:color w:val="000000"/>
                <w:sz w:val="16"/>
                <w:szCs w:val="16"/>
              </w:rPr>
              <w:t>6</w:t>
            </w:r>
          </w:p>
        </w:tc>
        <w:tc>
          <w:tcPr>
            <w:tcW w:w="317" w:type="pct"/>
            <w:tcBorders>
              <w:top w:val="nil"/>
              <w:left w:val="nil"/>
              <w:bottom w:val="nil"/>
              <w:right w:val="nil"/>
            </w:tcBorders>
            <w:vAlign w:val="center"/>
          </w:tcPr>
          <w:p w14:paraId="6E8CFFBA"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23B803A"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2FB2FC13"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007D37ED"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5ED73C76"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02377202"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16" w:type="pct"/>
            <w:tcBorders>
              <w:top w:val="nil"/>
              <w:left w:val="nil"/>
              <w:bottom w:val="nil"/>
              <w:right w:val="nil"/>
            </w:tcBorders>
            <w:vAlign w:val="center"/>
          </w:tcPr>
          <w:p w14:paraId="241D6E53"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181E377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A422AB1"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376CA211" w14:textId="77777777" w:rsidR="00950EBE" w:rsidRPr="00B9055E" w:rsidRDefault="00950EBE" w:rsidP="00B0577E">
            <w:pPr>
              <w:jc w:val="center"/>
              <w:rPr>
                <w:sz w:val="16"/>
                <w:szCs w:val="16"/>
              </w:rPr>
            </w:pPr>
            <w:r w:rsidRPr="00B9055E">
              <w:rPr>
                <w:rFonts w:ascii="Aptos Narrow" w:hAnsi="Aptos Narrow"/>
                <w:color w:val="000000"/>
                <w:sz w:val="16"/>
                <w:szCs w:val="16"/>
              </w:rPr>
              <w:t>2.99E-10</w:t>
            </w:r>
          </w:p>
        </w:tc>
        <w:tc>
          <w:tcPr>
            <w:tcW w:w="314" w:type="pct"/>
            <w:tcBorders>
              <w:top w:val="nil"/>
              <w:left w:val="nil"/>
              <w:bottom w:val="nil"/>
              <w:right w:val="nil"/>
            </w:tcBorders>
            <w:vAlign w:val="center"/>
          </w:tcPr>
          <w:p w14:paraId="5D9230E1" w14:textId="77777777" w:rsidR="00950EBE" w:rsidRPr="00B9055E" w:rsidRDefault="00950EBE" w:rsidP="00B0577E">
            <w:pPr>
              <w:jc w:val="center"/>
              <w:rPr>
                <w:sz w:val="16"/>
                <w:szCs w:val="16"/>
              </w:rPr>
            </w:pPr>
            <w:r w:rsidRPr="00B9055E">
              <w:rPr>
                <w:rFonts w:ascii="Aptos Narrow" w:hAnsi="Aptos Narrow"/>
                <w:color w:val="000000"/>
                <w:sz w:val="16"/>
                <w:szCs w:val="16"/>
              </w:rPr>
              <w:t>1.34E-06</w:t>
            </w:r>
          </w:p>
        </w:tc>
        <w:tc>
          <w:tcPr>
            <w:tcW w:w="318" w:type="pct"/>
            <w:tcBorders>
              <w:top w:val="nil"/>
              <w:left w:val="nil"/>
              <w:bottom w:val="nil"/>
              <w:right w:val="nil"/>
            </w:tcBorders>
            <w:shd w:val="clear" w:color="auto" w:fill="D9F2D0" w:themeFill="accent6" w:themeFillTint="33"/>
            <w:vAlign w:val="center"/>
          </w:tcPr>
          <w:p w14:paraId="4C6A0540"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1A58361A" w14:textId="77777777" w:rsidR="00950EBE" w:rsidRPr="00B9055E" w:rsidRDefault="00950EBE" w:rsidP="00B0577E">
            <w:pPr>
              <w:jc w:val="center"/>
              <w:rPr>
                <w:sz w:val="16"/>
                <w:szCs w:val="16"/>
              </w:rPr>
            </w:pPr>
            <w:r w:rsidRPr="00B9055E">
              <w:rPr>
                <w:rFonts w:ascii="Aptos Narrow" w:hAnsi="Aptos Narrow"/>
                <w:color w:val="000000"/>
                <w:sz w:val="16"/>
                <w:szCs w:val="16"/>
              </w:rPr>
              <w:t>5.02E+06</w:t>
            </w:r>
          </w:p>
        </w:tc>
        <w:tc>
          <w:tcPr>
            <w:tcW w:w="317" w:type="pct"/>
            <w:tcBorders>
              <w:top w:val="nil"/>
              <w:left w:val="nil"/>
              <w:bottom w:val="nil"/>
              <w:right w:val="nil"/>
            </w:tcBorders>
            <w:shd w:val="clear" w:color="auto" w:fill="D9F2D0" w:themeFill="accent6" w:themeFillTint="33"/>
            <w:vAlign w:val="center"/>
          </w:tcPr>
          <w:p w14:paraId="452052B8" w14:textId="77777777" w:rsidR="00950EBE" w:rsidRPr="00B9055E" w:rsidRDefault="00950EBE" w:rsidP="00B0577E">
            <w:pPr>
              <w:jc w:val="center"/>
              <w:rPr>
                <w:sz w:val="16"/>
                <w:szCs w:val="16"/>
              </w:rPr>
            </w:pPr>
            <w:r w:rsidRPr="00442BC1">
              <w:rPr>
                <w:sz w:val="16"/>
                <w:szCs w:val="16"/>
              </w:rPr>
              <w:t>5.00e+08</w:t>
            </w:r>
          </w:p>
        </w:tc>
        <w:tc>
          <w:tcPr>
            <w:tcW w:w="317" w:type="pct"/>
            <w:tcBorders>
              <w:top w:val="nil"/>
              <w:left w:val="nil"/>
              <w:bottom w:val="nil"/>
              <w:right w:val="nil"/>
            </w:tcBorders>
            <w:shd w:val="clear" w:color="auto" w:fill="D9F2D0" w:themeFill="accent6" w:themeFillTint="33"/>
            <w:vAlign w:val="center"/>
          </w:tcPr>
          <w:p w14:paraId="04123D6E" w14:textId="77777777" w:rsidR="00950EBE" w:rsidRPr="00B9055E" w:rsidRDefault="00950EBE" w:rsidP="00B0577E">
            <w:pPr>
              <w:jc w:val="center"/>
              <w:rPr>
                <w:sz w:val="16"/>
                <w:szCs w:val="16"/>
              </w:rPr>
            </w:pPr>
            <w:r w:rsidRPr="00442BC1">
              <w:rPr>
                <w:sz w:val="16"/>
                <w:szCs w:val="16"/>
              </w:rPr>
              <w:t>4.98e+06</w:t>
            </w:r>
          </w:p>
        </w:tc>
      </w:tr>
      <w:tr w:rsidR="00950EBE" w14:paraId="381ABE13" w14:textId="77777777" w:rsidTr="00B0577E">
        <w:tc>
          <w:tcPr>
            <w:tcW w:w="155" w:type="pct"/>
            <w:tcBorders>
              <w:top w:val="nil"/>
              <w:left w:val="single" w:sz="24" w:space="0" w:color="4EA72E" w:themeColor="accent6"/>
              <w:bottom w:val="nil"/>
              <w:right w:val="nil"/>
            </w:tcBorders>
            <w:vAlign w:val="center"/>
          </w:tcPr>
          <w:p w14:paraId="76D2E96F"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452374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11F13E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04C5E5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CCBF10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6EA164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D644907"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B5258B9"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122A07A"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873381E"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073CC1E6" w14:textId="77777777" w:rsidR="00950EBE" w:rsidRPr="00B9055E" w:rsidRDefault="00950EBE" w:rsidP="00B0577E">
            <w:pPr>
              <w:jc w:val="center"/>
              <w:rPr>
                <w:sz w:val="16"/>
                <w:szCs w:val="16"/>
              </w:rPr>
            </w:pPr>
            <w:r w:rsidRPr="00B9055E">
              <w:rPr>
                <w:rFonts w:ascii="Aptos Narrow" w:hAnsi="Aptos Narrow"/>
                <w:color w:val="000000"/>
                <w:sz w:val="16"/>
                <w:szCs w:val="16"/>
              </w:rPr>
              <w:t>2.58E-10</w:t>
            </w:r>
          </w:p>
        </w:tc>
        <w:tc>
          <w:tcPr>
            <w:tcW w:w="314" w:type="pct"/>
            <w:tcBorders>
              <w:top w:val="nil"/>
              <w:left w:val="nil"/>
              <w:bottom w:val="nil"/>
              <w:right w:val="nil"/>
            </w:tcBorders>
            <w:vAlign w:val="center"/>
          </w:tcPr>
          <w:p w14:paraId="40E756B7" w14:textId="77777777" w:rsidR="00950EBE" w:rsidRPr="00B9055E" w:rsidRDefault="00950EBE" w:rsidP="00B0577E">
            <w:pPr>
              <w:jc w:val="center"/>
              <w:rPr>
                <w:sz w:val="16"/>
                <w:szCs w:val="16"/>
              </w:rPr>
            </w:pPr>
            <w:r w:rsidRPr="00B9055E">
              <w:rPr>
                <w:rFonts w:ascii="Aptos Narrow" w:hAnsi="Aptos Narrow"/>
                <w:color w:val="000000"/>
                <w:sz w:val="16"/>
                <w:szCs w:val="16"/>
              </w:rPr>
              <w:t>1.18E-06</w:t>
            </w:r>
          </w:p>
        </w:tc>
        <w:tc>
          <w:tcPr>
            <w:tcW w:w="318" w:type="pct"/>
            <w:tcBorders>
              <w:top w:val="nil"/>
              <w:left w:val="nil"/>
              <w:bottom w:val="nil"/>
              <w:right w:val="nil"/>
            </w:tcBorders>
            <w:shd w:val="clear" w:color="auto" w:fill="D9F2D0" w:themeFill="accent6" w:themeFillTint="33"/>
            <w:vAlign w:val="center"/>
          </w:tcPr>
          <w:p w14:paraId="05F6933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F7B15B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FFD4B8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346398E" w14:textId="77777777" w:rsidR="00950EBE" w:rsidRPr="00B9055E" w:rsidRDefault="00950EBE" w:rsidP="00B0577E">
            <w:pPr>
              <w:jc w:val="center"/>
              <w:rPr>
                <w:sz w:val="16"/>
                <w:szCs w:val="16"/>
              </w:rPr>
            </w:pPr>
          </w:p>
        </w:tc>
      </w:tr>
      <w:tr w:rsidR="00950EBE" w14:paraId="7B6F2225" w14:textId="77777777" w:rsidTr="00B0577E">
        <w:tc>
          <w:tcPr>
            <w:tcW w:w="155" w:type="pct"/>
            <w:tcBorders>
              <w:top w:val="nil"/>
              <w:left w:val="single" w:sz="24" w:space="0" w:color="4EA72E" w:themeColor="accent6"/>
              <w:bottom w:val="single" w:sz="8" w:space="0" w:color="000000"/>
              <w:right w:val="nil"/>
            </w:tcBorders>
            <w:vAlign w:val="center"/>
          </w:tcPr>
          <w:p w14:paraId="74FAAF4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502409F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1A03A3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AE5AA1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7BA2B7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C222D2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62BF2FB"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0F158D15"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48D228E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4177402A"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single" w:sz="8" w:space="0" w:color="000000"/>
              <w:right w:val="nil"/>
            </w:tcBorders>
            <w:vAlign w:val="center"/>
          </w:tcPr>
          <w:p w14:paraId="16E571D6" w14:textId="77777777" w:rsidR="00950EBE" w:rsidRPr="00B9055E" w:rsidRDefault="00950EBE" w:rsidP="00B0577E">
            <w:pPr>
              <w:jc w:val="center"/>
              <w:rPr>
                <w:sz w:val="16"/>
                <w:szCs w:val="16"/>
              </w:rPr>
            </w:pPr>
            <w:r w:rsidRPr="00B9055E">
              <w:rPr>
                <w:rFonts w:ascii="Aptos Narrow" w:hAnsi="Aptos Narrow"/>
                <w:color w:val="000000"/>
                <w:sz w:val="16"/>
                <w:szCs w:val="16"/>
              </w:rPr>
              <w:t>2.25E-10</w:t>
            </w:r>
          </w:p>
        </w:tc>
        <w:tc>
          <w:tcPr>
            <w:tcW w:w="314" w:type="pct"/>
            <w:tcBorders>
              <w:top w:val="nil"/>
              <w:left w:val="nil"/>
              <w:bottom w:val="single" w:sz="8" w:space="0" w:color="000000"/>
              <w:right w:val="nil"/>
            </w:tcBorders>
            <w:vAlign w:val="center"/>
          </w:tcPr>
          <w:p w14:paraId="7B4CEBC4" w14:textId="77777777" w:rsidR="00950EBE" w:rsidRPr="00B9055E" w:rsidRDefault="00950EBE" w:rsidP="00B0577E">
            <w:pPr>
              <w:jc w:val="center"/>
              <w:rPr>
                <w:sz w:val="16"/>
                <w:szCs w:val="16"/>
              </w:rPr>
            </w:pPr>
            <w:r w:rsidRPr="00B9055E">
              <w:rPr>
                <w:rFonts w:ascii="Aptos Narrow" w:hAnsi="Aptos Narrow"/>
                <w:color w:val="000000"/>
                <w:sz w:val="16"/>
                <w:szCs w:val="16"/>
              </w:rPr>
              <w:t>1.06E-06</w:t>
            </w:r>
          </w:p>
        </w:tc>
        <w:tc>
          <w:tcPr>
            <w:tcW w:w="318" w:type="pct"/>
            <w:tcBorders>
              <w:top w:val="nil"/>
              <w:left w:val="nil"/>
              <w:bottom w:val="single" w:sz="8" w:space="0" w:color="000000"/>
              <w:right w:val="nil"/>
            </w:tcBorders>
            <w:shd w:val="clear" w:color="auto" w:fill="D9F2D0" w:themeFill="accent6" w:themeFillTint="33"/>
            <w:vAlign w:val="center"/>
          </w:tcPr>
          <w:p w14:paraId="50FDB3E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2FEBFFA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BBACBB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825C123" w14:textId="77777777" w:rsidR="00950EBE" w:rsidRPr="00B9055E" w:rsidRDefault="00950EBE" w:rsidP="00B0577E">
            <w:pPr>
              <w:jc w:val="center"/>
              <w:rPr>
                <w:sz w:val="16"/>
                <w:szCs w:val="16"/>
              </w:rPr>
            </w:pPr>
          </w:p>
        </w:tc>
      </w:tr>
      <w:tr w:rsidR="00950EBE" w14:paraId="4B2B5E75" w14:textId="77777777" w:rsidTr="00B0577E">
        <w:tc>
          <w:tcPr>
            <w:tcW w:w="155" w:type="pct"/>
            <w:tcBorders>
              <w:top w:val="single" w:sz="8" w:space="0" w:color="000000"/>
              <w:left w:val="single" w:sz="24" w:space="0" w:color="4EA72E" w:themeColor="accent6"/>
              <w:bottom w:val="nil"/>
              <w:right w:val="nil"/>
            </w:tcBorders>
            <w:vAlign w:val="center"/>
          </w:tcPr>
          <w:p w14:paraId="717DDBC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04644DC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707F2C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6FA8ED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545DACA"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3E762A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EC18B3F"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5207C827"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0F9658F6"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15DF9236"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3CF8E7FA"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33E82ACD"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6CBED12A"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6F6B182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7A8AF04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3F30B8B9" w14:textId="77777777" w:rsidR="00950EBE" w:rsidRPr="00B9055E" w:rsidRDefault="00950EBE" w:rsidP="00B0577E">
            <w:pPr>
              <w:jc w:val="center"/>
              <w:rPr>
                <w:sz w:val="16"/>
                <w:szCs w:val="16"/>
              </w:rPr>
            </w:pPr>
          </w:p>
        </w:tc>
      </w:tr>
      <w:tr w:rsidR="00950EBE" w14:paraId="3FC04F2A" w14:textId="77777777" w:rsidTr="00B0577E">
        <w:tc>
          <w:tcPr>
            <w:tcW w:w="155" w:type="pct"/>
            <w:tcBorders>
              <w:top w:val="nil"/>
              <w:left w:val="single" w:sz="24" w:space="0" w:color="4EA72E" w:themeColor="accent6"/>
              <w:bottom w:val="nil"/>
              <w:right w:val="nil"/>
            </w:tcBorders>
            <w:vAlign w:val="center"/>
          </w:tcPr>
          <w:p w14:paraId="59D392C2"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4B1F7A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A7710C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CB318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236F6D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1A8227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A3F2E50"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04E068F1"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302689A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17C2DBA"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23F312C9" w14:textId="77777777" w:rsidR="00950EBE" w:rsidRPr="00B9055E" w:rsidRDefault="00950EBE" w:rsidP="00B0577E">
            <w:pPr>
              <w:jc w:val="center"/>
              <w:rPr>
                <w:sz w:val="16"/>
                <w:szCs w:val="16"/>
              </w:rPr>
            </w:pPr>
            <w:r w:rsidRPr="00B9055E">
              <w:rPr>
                <w:rFonts w:ascii="Aptos Narrow" w:hAnsi="Aptos Narrow"/>
                <w:color w:val="000000"/>
                <w:sz w:val="16"/>
                <w:szCs w:val="16"/>
              </w:rPr>
              <w:t>3.52E-10</w:t>
            </w:r>
          </w:p>
        </w:tc>
        <w:tc>
          <w:tcPr>
            <w:tcW w:w="314" w:type="pct"/>
            <w:tcBorders>
              <w:top w:val="nil"/>
              <w:left w:val="nil"/>
              <w:bottom w:val="nil"/>
              <w:right w:val="nil"/>
            </w:tcBorders>
            <w:vAlign w:val="center"/>
          </w:tcPr>
          <w:p w14:paraId="3F24772C" w14:textId="77777777" w:rsidR="00950EBE" w:rsidRPr="00B9055E" w:rsidRDefault="00950EBE" w:rsidP="00B0577E">
            <w:pPr>
              <w:jc w:val="center"/>
              <w:rPr>
                <w:sz w:val="16"/>
                <w:szCs w:val="16"/>
              </w:rPr>
            </w:pPr>
            <w:r w:rsidRPr="00B9055E">
              <w:rPr>
                <w:rFonts w:ascii="Aptos Narrow" w:hAnsi="Aptos Narrow"/>
                <w:color w:val="000000"/>
                <w:sz w:val="16"/>
                <w:szCs w:val="16"/>
              </w:rPr>
              <w:t>1.34E-06</w:t>
            </w:r>
          </w:p>
        </w:tc>
        <w:tc>
          <w:tcPr>
            <w:tcW w:w="318" w:type="pct"/>
            <w:tcBorders>
              <w:top w:val="nil"/>
              <w:left w:val="nil"/>
              <w:bottom w:val="nil"/>
              <w:right w:val="nil"/>
            </w:tcBorders>
            <w:shd w:val="clear" w:color="auto" w:fill="D9F2D0" w:themeFill="accent6" w:themeFillTint="33"/>
            <w:vAlign w:val="center"/>
          </w:tcPr>
          <w:p w14:paraId="74FC97C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95730A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0F2CA5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D494A9D" w14:textId="77777777" w:rsidR="00950EBE" w:rsidRPr="00B9055E" w:rsidRDefault="00950EBE" w:rsidP="00B0577E">
            <w:pPr>
              <w:jc w:val="center"/>
              <w:rPr>
                <w:sz w:val="16"/>
                <w:szCs w:val="16"/>
              </w:rPr>
            </w:pPr>
          </w:p>
        </w:tc>
      </w:tr>
      <w:tr w:rsidR="00950EBE" w14:paraId="4A459EDD" w14:textId="77777777" w:rsidTr="00B0577E">
        <w:tc>
          <w:tcPr>
            <w:tcW w:w="155" w:type="pct"/>
            <w:tcBorders>
              <w:top w:val="nil"/>
              <w:left w:val="single" w:sz="24" w:space="0" w:color="4EA72E" w:themeColor="accent6"/>
              <w:bottom w:val="nil"/>
              <w:right w:val="nil"/>
            </w:tcBorders>
            <w:vAlign w:val="center"/>
          </w:tcPr>
          <w:p w14:paraId="4FA9C7D6" w14:textId="77777777" w:rsidR="00950EBE" w:rsidRPr="00B9055E" w:rsidRDefault="00950EBE" w:rsidP="00B0577E">
            <w:pPr>
              <w:jc w:val="center"/>
              <w:rPr>
                <w:sz w:val="16"/>
                <w:szCs w:val="16"/>
              </w:rPr>
            </w:pPr>
            <w:r w:rsidRPr="00B9055E">
              <w:rPr>
                <w:rFonts w:ascii="Aptos Narrow" w:hAnsi="Aptos Narrow"/>
                <w:color w:val="000000"/>
                <w:sz w:val="16"/>
                <w:szCs w:val="16"/>
              </w:rPr>
              <w:t>7</w:t>
            </w:r>
          </w:p>
        </w:tc>
        <w:tc>
          <w:tcPr>
            <w:tcW w:w="317" w:type="pct"/>
            <w:tcBorders>
              <w:top w:val="nil"/>
              <w:left w:val="nil"/>
              <w:bottom w:val="nil"/>
              <w:right w:val="nil"/>
            </w:tcBorders>
            <w:vAlign w:val="center"/>
          </w:tcPr>
          <w:p w14:paraId="3F6444D1"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4B0EB3C"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123D0017"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49393B09"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339AA974"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4F63912B"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16" w:type="pct"/>
            <w:tcBorders>
              <w:top w:val="nil"/>
              <w:left w:val="nil"/>
              <w:bottom w:val="nil"/>
              <w:right w:val="nil"/>
            </w:tcBorders>
            <w:vAlign w:val="center"/>
          </w:tcPr>
          <w:p w14:paraId="39C50A25"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5722FA0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3DE5DB7"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34BE35C2" w14:textId="77777777" w:rsidR="00950EBE" w:rsidRPr="00B9055E" w:rsidRDefault="00950EBE" w:rsidP="00B0577E">
            <w:pPr>
              <w:jc w:val="center"/>
              <w:rPr>
                <w:sz w:val="16"/>
                <w:szCs w:val="16"/>
              </w:rPr>
            </w:pPr>
            <w:r w:rsidRPr="00B9055E">
              <w:rPr>
                <w:rFonts w:ascii="Aptos Narrow" w:hAnsi="Aptos Narrow"/>
                <w:color w:val="000000"/>
                <w:sz w:val="16"/>
                <w:szCs w:val="16"/>
              </w:rPr>
              <w:t>3.00E-10</w:t>
            </w:r>
          </w:p>
        </w:tc>
        <w:tc>
          <w:tcPr>
            <w:tcW w:w="314" w:type="pct"/>
            <w:tcBorders>
              <w:top w:val="nil"/>
              <w:left w:val="nil"/>
              <w:bottom w:val="nil"/>
              <w:right w:val="nil"/>
            </w:tcBorders>
            <w:vAlign w:val="center"/>
          </w:tcPr>
          <w:p w14:paraId="00212C1F" w14:textId="77777777" w:rsidR="00950EBE" w:rsidRPr="00B9055E" w:rsidRDefault="00950EBE" w:rsidP="00B0577E">
            <w:pPr>
              <w:jc w:val="center"/>
              <w:rPr>
                <w:sz w:val="16"/>
                <w:szCs w:val="16"/>
              </w:rPr>
            </w:pPr>
            <w:r w:rsidRPr="00B9055E">
              <w:rPr>
                <w:rFonts w:ascii="Aptos Narrow" w:hAnsi="Aptos Narrow"/>
                <w:color w:val="000000"/>
                <w:sz w:val="16"/>
                <w:szCs w:val="16"/>
              </w:rPr>
              <w:t>1.06E-06</w:t>
            </w:r>
          </w:p>
        </w:tc>
        <w:tc>
          <w:tcPr>
            <w:tcW w:w="318" w:type="pct"/>
            <w:tcBorders>
              <w:top w:val="nil"/>
              <w:left w:val="nil"/>
              <w:bottom w:val="nil"/>
              <w:right w:val="nil"/>
            </w:tcBorders>
            <w:shd w:val="clear" w:color="auto" w:fill="D9F2D0" w:themeFill="accent6" w:themeFillTint="33"/>
            <w:vAlign w:val="center"/>
          </w:tcPr>
          <w:p w14:paraId="13A6502B"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6E5E5038"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17" w:type="pct"/>
            <w:tcBorders>
              <w:top w:val="nil"/>
              <w:left w:val="nil"/>
              <w:bottom w:val="nil"/>
              <w:right w:val="nil"/>
            </w:tcBorders>
            <w:shd w:val="clear" w:color="auto" w:fill="D9F2D0" w:themeFill="accent6" w:themeFillTint="33"/>
            <w:vAlign w:val="center"/>
          </w:tcPr>
          <w:p w14:paraId="3338714E" w14:textId="77777777" w:rsidR="00950EBE" w:rsidRPr="00B9055E" w:rsidRDefault="00950EBE" w:rsidP="00B0577E">
            <w:pPr>
              <w:jc w:val="center"/>
              <w:rPr>
                <w:sz w:val="16"/>
                <w:szCs w:val="16"/>
              </w:rPr>
            </w:pPr>
            <w:r w:rsidRPr="004B2BDB">
              <w:rPr>
                <w:sz w:val="16"/>
                <w:szCs w:val="16"/>
              </w:rPr>
              <w:t>5.00e+08</w:t>
            </w:r>
          </w:p>
        </w:tc>
        <w:tc>
          <w:tcPr>
            <w:tcW w:w="317" w:type="pct"/>
            <w:tcBorders>
              <w:top w:val="nil"/>
              <w:left w:val="nil"/>
              <w:bottom w:val="nil"/>
              <w:right w:val="nil"/>
            </w:tcBorders>
            <w:shd w:val="clear" w:color="auto" w:fill="D9F2D0" w:themeFill="accent6" w:themeFillTint="33"/>
            <w:vAlign w:val="center"/>
          </w:tcPr>
          <w:p w14:paraId="175F9E39" w14:textId="77777777" w:rsidR="00950EBE" w:rsidRPr="00B9055E" w:rsidRDefault="00950EBE" w:rsidP="00B0577E">
            <w:pPr>
              <w:jc w:val="center"/>
              <w:rPr>
                <w:sz w:val="16"/>
                <w:szCs w:val="16"/>
              </w:rPr>
            </w:pPr>
            <w:r w:rsidRPr="00625769">
              <w:rPr>
                <w:sz w:val="16"/>
                <w:szCs w:val="16"/>
              </w:rPr>
              <w:t>9.99e+06</w:t>
            </w:r>
          </w:p>
        </w:tc>
      </w:tr>
      <w:tr w:rsidR="00950EBE" w14:paraId="5CEED9E0" w14:textId="77777777" w:rsidTr="00B0577E">
        <w:tc>
          <w:tcPr>
            <w:tcW w:w="155" w:type="pct"/>
            <w:tcBorders>
              <w:top w:val="nil"/>
              <w:left w:val="single" w:sz="24" w:space="0" w:color="4EA72E" w:themeColor="accent6"/>
              <w:bottom w:val="nil"/>
              <w:right w:val="nil"/>
            </w:tcBorders>
            <w:vAlign w:val="center"/>
          </w:tcPr>
          <w:p w14:paraId="6BEC59ED"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542CA8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E60EA4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708469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389BDF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648965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9BCBF54"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904E20A"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B608261"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076C0E5"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26D2DC32" w14:textId="77777777" w:rsidR="00950EBE" w:rsidRPr="00B9055E" w:rsidRDefault="00950EBE" w:rsidP="00B0577E">
            <w:pPr>
              <w:jc w:val="center"/>
              <w:rPr>
                <w:sz w:val="16"/>
                <w:szCs w:val="16"/>
              </w:rPr>
            </w:pPr>
            <w:r w:rsidRPr="00B9055E">
              <w:rPr>
                <w:rFonts w:ascii="Aptos Narrow" w:hAnsi="Aptos Narrow"/>
                <w:color w:val="000000"/>
                <w:sz w:val="16"/>
                <w:szCs w:val="16"/>
              </w:rPr>
              <w:t>2.59E-10</w:t>
            </w:r>
          </w:p>
        </w:tc>
        <w:tc>
          <w:tcPr>
            <w:tcW w:w="314" w:type="pct"/>
            <w:tcBorders>
              <w:top w:val="nil"/>
              <w:left w:val="nil"/>
              <w:bottom w:val="nil"/>
              <w:right w:val="nil"/>
            </w:tcBorders>
            <w:vAlign w:val="center"/>
          </w:tcPr>
          <w:p w14:paraId="02563D30" w14:textId="77777777" w:rsidR="00950EBE" w:rsidRPr="00B9055E" w:rsidRDefault="00950EBE" w:rsidP="00B0577E">
            <w:pPr>
              <w:jc w:val="center"/>
              <w:rPr>
                <w:sz w:val="16"/>
                <w:szCs w:val="16"/>
              </w:rPr>
            </w:pPr>
            <w:r w:rsidRPr="00B9055E">
              <w:rPr>
                <w:rFonts w:ascii="Aptos Narrow" w:hAnsi="Aptos Narrow"/>
                <w:color w:val="000000"/>
                <w:sz w:val="16"/>
                <w:szCs w:val="16"/>
              </w:rPr>
              <w:t>8.72E-07</w:t>
            </w:r>
          </w:p>
        </w:tc>
        <w:tc>
          <w:tcPr>
            <w:tcW w:w="318" w:type="pct"/>
            <w:tcBorders>
              <w:top w:val="nil"/>
              <w:left w:val="nil"/>
              <w:bottom w:val="nil"/>
              <w:right w:val="nil"/>
            </w:tcBorders>
            <w:shd w:val="clear" w:color="auto" w:fill="D9F2D0" w:themeFill="accent6" w:themeFillTint="33"/>
            <w:vAlign w:val="center"/>
          </w:tcPr>
          <w:p w14:paraId="417617C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A7C0A9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3AFEC2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F04243B" w14:textId="77777777" w:rsidR="00950EBE" w:rsidRPr="00B9055E" w:rsidRDefault="00950EBE" w:rsidP="00B0577E">
            <w:pPr>
              <w:jc w:val="center"/>
              <w:rPr>
                <w:sz w:val="16"/>
                <w:szCs w:val="16"/>
              </w:rPr>
            </w:pPr>
          </w:p>
        </w:tc>
      </w:tr>
      <w:tr w:rsidR="00950EBE" w14:paraId="50EF0B17" w14:textId="77777777" w:rsidTr="00B0577E">
        <w:tc>
          <w:tcPr>
            <w:tcW w:w="155" w:type="pct"/>
            <w:tcBorders>
              <w:top w:val="nil"/>
              <w:left w:val="single" w:sz="24" w:space="0" w:color="4EA72E" w:themeColor="accent6"/>
              <w:bottom w:val="nil"/>
              <w:right w:val="nil"/>
            </w:tcBorders>
            <w:vAlign w:val="center"/>
          </w:tcPr>
          <w:p w14:paraId="52295CB0"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7D59E8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92EC18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1C281B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DF78CD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CE21C5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9673876"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7EDD971"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nil"/>
              <w:right w:val="nil"/>
            </w:tcBorders>
            <w:vAlign w:val="center"/>
          </w:tcPr>
          <w:p w14:paraId="6ABB7DF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35DC7C98"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nil"/>
              <w:right w:val="nil"/>
            </w:tcBorders>
            <w:vAlign w:val="center"/>
          </w:tcPr>
          <w:p w14:paraId="66A4A377" w14:textId="77777777" w:rsidR="00950EBE" w:rsidRPr="00B9055E" w:rsidRDefault="00950EBE" w:rsidP="00B0577E">
            <w:pPr>
              <w:jc w:val="center"/>
              <w:rPr>
                <w:sz w:val="16"/>
                <w:szCs w:val="16"/>
              </w:rPr>
            </w:pPr>
            <w:r w:rsidRPr="00B9055E">
              <w:rPr>
                <w:rFonts w:ascii="Aptos Narrow" w:hAnsi="Aptos Narrow"/>
                <w:color w:val="000000"/>
                <w:sz w:val="16"/>
                <w:szCs w:val="16"/>
              </w:rPr>
              <w:t>2.26E-10</w:t>
            </w:r>
          </w:p>
        </w:tc>
        <w:tc>
          <w:tcPr>
            <w:tcW w:w="314" w:type="pct"/>
            <w:tcBorders>
              <w:top w:val="nil"/>
              <w:left w:val="nil"/>
              <w:bottom w:val="nil"/>
              <w:right w:val="nil"/>
            </w:tcBorders>
            <w:vAlign w:val="center"/>
          </w:tcPr>
          <w:p w14:paraId="551FFAAC" w14:textId="77777777" w:rsidR="00950EBE" w:rsidRPr="00B9055E" w:rsidRDefault="00950EBE" w:rsidP="00B0577E">
            <w:pPr>
              <w:jc w:val="center"/>
              <w:rPr>
                <w:sz w:val="16"/>
                <w:szCs w:val="16"/>
              </w:rPr>
            </w:pPr>
            <w:r w:rsidRPr="00B9055E">
              <w:rPr>
                <w:rFonts w:ascii="Aptos Narrow" w:hAnsi="Aptos Narrow"/>
                <w:color w:val="000000"/>
                <w:sz w:val="16"/>
                <w:szCs w:val="16"/>
              </w:rPr>
              <w:t>7.43E-07</w:t>
            </w:r>
          </w:p>
        </w:tc>
        <w:tc>
          <w:tcPr>
            <w:tcW w:w="318" w:type="pct"/>
            <w:tcBorders>
              <w:top w:val="nil"/>
              <w:left w:val="nil"/>
              <w:bottom w:val="nil"/>
              <w:right w:val="nil"/>
            </w:tcBorders>
            <w:shd w:val="clear" w:color="auto" w:fill="D9F2D0" w:themeFill="accent6" w:themeFillTint="33"/>
            <w:vAlign w:val="center"/>
          </w:tcPr>
          <w:p w14:paraId="46E08EA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FCD3AF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F5AF1B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EF7BBDF" w14:textId="77777777" w:rsidR="00950EBE" w:rsidRPr="00B9055E" w:rsidRDefault="00950EBE" w:rsidP="00B0577E">
            <w:pPr>
              <w:jc w:val="center"/>
              <w:rPr>
                <w:sz w:val="16"/>
                <w:szCs w:val="16"/>
              </w:rPr>
            </w:pPr>
          </w:p>
        </w:tc>
      </w:tr>
      <w:tr w:rsidR="00950EBE" w:rsidRPr="00C646BB" w14:paraId="16F13085" w14:textId="77777777" w:rsidTr="00B0577E">
        <w:trPr>
          <w:trHeight w:val="20"/>
        </w:trPr>
        <w:tc>
          <w:tcPr>
            <w:tcW w:w="5000" w:type="pct"/>
            <w:gridSpan w:val="16"/>
            <w:tcBorders>
              <w:top w:val="nil"/>
              <w:left w:val="nil"/>
              <w:bottom w:val="nil"/>
              <w:right w:val="nil"/>
            </w:tcBorders>
            <w:vAlign w:val="center"/>
          </w:tcPr>
          <w:p w14:paraId="7D894A38" w14:textId="77777777" w:rsidR="00950EBE" w:rsidRPr="00C646BB" w:rsidRDefault="00950EBE" w:rsidP="00B0577E">
            <w:pPr>
              <w:rPr>
                <w:sz w:val="22"/>
                <w:szCs w:val="22"/>
              </w:rPr>
            </w:pPr>
            <w:r w:rsidRPr="002848A1">
              <w:rPr>
                <w:b/>
                <w:bCs/>
                <w:sz w:val="22"/>
                <w:szCs w:val="22"/>
              </w:rPr>
              <w:lastRenderedPageBreak/>
              <w:t>Table S2</w:t>
            </w:r>
            <w:r>
              <w:rPr>
                <w:sz w:val="22"/>
                <w:szCs w:val="22"/>
              </w:rPr>
              <w:t xml:space="preserve"> continued</w:t>
            </w:r>
          </w:p>
        </w:tc>
      </w:tr>
      <w:tr w:rsidR="00950EBE" w14:paraId="0CC634B7" w14:textId="77777777" w:rsidTr="00B0577E">
        <w:trPr>
          <w:trHeight w:val="397"/>
        </w:trPr>
        <w:tc>
          <w:tcPr>
            <w:tcW w:w="155" w:type="pct"/>
            <w:vMerge w:val="restart"/>
            <w:tcBorders>
              <w:top w:val="single" w:sz="18" w:space="0" w:color="000000"/>
              <w:left w:val="single" w:sz="8" w:space="0" w:color="FFFFFF"/>
              <w:right w:val="nil"/>
            </w:tcBorders>
            <w:vAlign w:val="center"/>
          </w:tcPr>
          <w:p w14:paraId="3DDF20A1" w14:textId="77777777" w:rsidR="00950EBE" w:rsidRPr="00B9055E" w:rsidRDefault="00950EBE" w:rsidP="00B0577E">
            <w:pPr>
              <w:jc w:val="center"/>
              <w:rPr>
                <w:sz w:val="16"/>
                <w:szCs w:val="16"/>
              </w:rPr>
            </w:pPr>
          </w:p>
        </w:tc>
        <w:tc>
          <w:tcPr>
            <w:tcW w:w="2278" w:type="pct"/>
            <w:gridSpan w:val="7"/>
            <w:vMerge w:val="restart"/>
            <w:tcBorders>
              <w:top w:val="single" w:sz="18" w:space="0" w:color="000000"/>
              <w:left w:val="nil"/>
              <w:right w:val="nil"/>
            </w:tcBorders>
            <w:vAlign w:val="center"/>
          </w:tcPr>
          <w:p w14:paraId="33F390D0" w14:textId="77777777" w:rsidR="00950EBE" w:rsidRPr="007E594F" w:rsidRDefault="00950EBE" w:rsidP="00B0577E">
            <w:pPr>
              <w:jc w:val="center"/>
              <w:rPr>
                <w:rFonts w:ascii="Aptos Narrow" w:hAnsi="Aptos Narrow"/>
                <w:color w:val="000000"/>
                <w:sz w:val="28"/>
                <w:szCs w:val="28"/>
              </w:rPr>
            </w:pPr>
            <w:r w:rsidRPr="007E594F">
              <w:rPr>
                <w:b/>
                <w:bCs/>
                <w:sz w:val="28"/>
                <w:szCs w:val="28"/>
              </w:rPr>
              <w:t>Input parameters</w:t>
            </w:r>
          </w:p>
        </w:tc>
        <w:tc>
          <w:tcPr>
            <w:tcW w:w="2567" w:type="pct"/>
            <w:gridSpan w:val="8"/>
            <w:tcBorders>
              <w:top w:val="single" w:sz="18" w:space="0" w:color="000000"/>
              <w:left w:val="nil"/>
              <w:bottom w:val="single" w:sz="8" w:space="0" w:color="000000"/>
              <w:right w:val="nil"/>
            </w:tcBorders>
            <w:vAlign w:val="center"/>
          </w:tcPr>
          <w:p w14:paraId="22074A9D" w14:textId="77777777" w:rsidR="00950EBE" w:rsidRPr="007E594F" w:rsidRDefault="00950EBE" w:rsidP="00B0577E">
            <w:pPr>
              <w:jc w:val="center"/>
              <w:rPr>
                <w:sz w:val="28"/>
                <w:szCs w:val="28"/>
              </w:rPr>
            </w:pPr>
            <w:r w:rsidRPr="007E594F">
              <w:rPr>
                <w:b/>
                <w:bCs/>
                <w:sz w:val="28"/>
                <w:szCs w:val="28"/>
              </w:rPr>
              <w:t>Output parameters</w:t>
            </w:r>
          </w:p>
        </w:tc>
      </w:tr>
      <w:tr w:rsidR="00950EBE" w14:paraId="7A441F50" w14:textId="77777777" w:rsidTr="00B0577E">
        <w:trPr>
          <w:trHeight w:val="397"/>
        </w:trPr>
        <w:tc>
          <w:tcPr>
            <w:tcW w:w="155" w:type="pct"/>
            <w:vMerge/>
            <w:tcBorders>
              <w:left w:val="single" w:sz="8" w:space="0" w:color="FFFFFF"/>
              <w:bottom w:val="single" w:sz="18" w:space="0" w:color="000000" w:themeColor="text1"/>
              <w:right w:val="nil"/>
            </w:tcBorders>
            <w:vAlign w:val="center"/>
          </w:tcPr>
          <w:p w14:paraId="2AE1157E" w14:textId="77777777" w:rsidR="00950EBE" w:rsidRPr="00B9055E" w:rsidRDefault="00950EBE" w:rsidP="00B0577E">
            <w:pPr>
              <w:jc w:val="center"/>
              <w:rPr>
                <w:sz w:val="16"/>
                <w:szCs w:val="16"/>
              </w:rPr>
            </w:pPr>
          </w:p>
        </w:tc>
        <w:tc>
          <w:tcPr>
            <w:tcW w:w="2278" w:type="pct"/>
            <w:gridSpan w:val="7"/>
            <w:vMerge/>
            <w:tcBorders>
              <w:left w:val="nil"/>
              <w:bottom w:val="single" w:sz="18" w:space="0" w:color="000000" w:themeColor="text1"/>
              <w:right w:val="nil"/>
            </w:tcBorders>
            <w:vAlign w:val="center"/>
          </w:tcPr>
          <w:p w14:paraId="1802416B" w14:textId="77777777" w:rsidR="00950EBE" w:rsidRPr="00B9055E" w:rsidRDefault="00950EBE" w:rsidP="00B0577E">
            <w:pPr>
              <w:jc w:val="center"/>
              <w:rPr>
                <w:rFonts w:ascii="Aptos Narrow" w:hAnsi="Aptos Narrow"/>
                <w:color w:val="000000"/>
                <w:sz w:val="16"/>
                <w:szCs w:val="16"/>
              </w:rPr>
            </w:pPr>
          </w:p>
        </w:tc>
        <w:tc>
          <w:tcPr>
            <w:tcW w:w="1286" w:type="pct"/>
            <w:gridSpan w:val="4"/>
            <w:tcBorders>
              <w:top w:val="nil"/>
              <w:left w:val="nil"/>
              <w:bottom w:val="single" w:sz="18" w:space="0" w:color="000000" w:themeColor="text1"/>
              <w:right w:val="nil"/>
            </w:tcBorders>
            <w:vAlign w:val="center"/>
          </w:tcPr>
          <w:p w14:paraId="299453A7" w14:textId="77777777" w:rsidR="00950EBE" w:rsidRPr="007E594F" w:rsidRDefault="00950EBE" w:rsidP="00B0577E">
            <w:pPr>
              <w:jc w:val="center"/>
              <w:rPr>
                <w:sz w:val="20"/>
                <w:szCs w:val="20"/>
              </w:rPr>
            </w:pPr>
            <w:r w:rsidRPr="007E594F">
              <w:rPr>
                <w:sz w:val="20"/>
                <w:szCs w:val="20"/>
              </w:rPr>
              <w:t>Fitting parameters</w:t>
            </w:r>
          </w:p>
          <w:p w14:paraId="3A5A06D5" w14:textId="77777777" w:rsidR="00950EBE" w:rsidRPr="007E594F" w:rsidRDefault="00950EBE" w:rsidP="00B0577E">
            <w:pPr>
              <w:jc w:val="center"/>
              <w:rPr>
                <w:rFonts w:ascii="Aptos Narrow" w:hAnsi="Aptos Narrow"/>
                <w:color w:val="000000"/>
                <w:sz w:val="20"/>
                <w:szCs w:val="20"/>
              </w:rPr>
            </w:pPr>
            <w:r w:rsidRPr="007E594F">
              <w:rPr>
                <w:sz w:val="20"/>
                <w:szCs w:val="20"/>
              </w:rPr>
              <w:t>obtained from T</w:t>
            </w:r>
            <w:r w:rsidRPr="007E594F">
              <w:rPr>
                <w:sz w:val="20"/>
                <w:szCs w:val="20"/>
                <w:vertAlign w:val="subscript"/>
              </w:rPr>
              <w:t>1</w:t>
            </w:r>
            <w:r w:rsidRPr="007E594F">
              <w:rPr>
                <w:sz w:val="20"/>
                <w:szCs w:val="20"/>
              </w:rPr>
              <w:t xml:space="preserve"> and S</w:t>
            </w:r>
            <w:r w:rsidRPr="007E594F">
              <w:rPr>
                <w:sz w:val="20"/>
                <w:szCs w:val="20"/>
                <w:vertAlign w:val="subscript"/>
              </w:rPr>
              <w:t>1</w:t>
            </w:r>
            <w:r w:rsidRPr="007E594F">
              <w:rPr>
                <w:sz w:val="20"/>
                <w:szCs w:val="20"/>
              </w:rPr>
              <w:t xml:space="preserve"> decay</w:t>
            </w:r>
          </w:p>
        </w:tc>
        <w:tc>
          <w:tcPr>
            <w:tcW w:w="647" w:type="pct"/>
            <w:gridSpan w:val="2"/>
            <w:tcBorders>
              <w:top w:val="nil"/>
              <w:left w:val="nil"/>
              <w:bottom w:val="single" w:sz="18" w:space="0" w:color="000000" w:themeColor="text1"/>
              <w:right w:val="nil"/>
            </w:tcBorders>
            <w:shd w:val="clear" w:color="auto" w:fill="FFFFFF" w:themeFill="background1"/>
            <w:vAlign w:val="center"/>
          </w:tcPr>
          <w:p w14:paraId="2AC4F910" w14:textId="77777777" w:rsidR="00950EBE" w:rsidRPr="007E594F" w:rsidRDefault="00950EBE" w:rsidP="00B0577E">
            <w:pPr>
              <w:jc w:val="center"/>
              <w:rPr>
                <w:sz w:val="20"/>
                <w:szCs w:val="20"/>
              </w:rPr>
            </w:pPr>
            <w:r w:rsidRPr="007E594F">
              <w:rPr>
                <w:sz w:val="20"/>
                <w:szCs w:val="20"/>
              </w:rPr>
              <w:t>Obtained with Stern-Volmer</w:t>
            </w:r>
          </w:p>
        </w:tc>
        <w:tc>
          <w:tcPr>
            <w:tcW w:w="634" w:type="pct"/>
            <w:gridSpan w:val="2"/>
            <w:tcBorders>
              <w:top w:val="nil"/>
              <w:left w:val="nil"/>
              <w:bottom w:val="single" w:sz="18" w:space="0" w:color="000000" w:themeColor="text1"/>
              <w:right w:val="nil"/>
            </w:tcBorders>
            <w:shd w:val="clear" w:color="auto" w:fill="FFFFFF" w:themeFill="background1"/>
            <w:vAlign w:val="center"/>
          </w:tcPr>
          <w:p w14:paraId="6193B2ED" w14:textId="77777777" w:rsidR="00950EBE" w:rsidRPr="007E594F" w:rsidRDefault="00950EBE" w:rsidP="00B0577E">
            <w:pPr>
              <w:jc w:val="center"/>
              <w:rPr>
                <w:sz w:val="20"/>
                <w:szCs w:val="20"/>
              </w:rPr>
            </w:pPr>
            <w:r w:rsidRPr="007E594F">
              <w:rPr>
                <w:sz w:val="20"/>
                <w:szCs w:val="20"/>
              </w:rPr>
              <w:t>Obtained with eq. 18-21</w:t>
            </w:r>
          </w:p>
        </w:tc>
      </w:tr>
      <w:tr w:rsidR="00950EBE" w:rsidRPr="00836669" w14:paraId="066E5939" w14:textId="77777777" w:rsidTr="00B0577E">
        <w:trPr>
          <w:trHeight w:val="283"/>
        </w:trPr>
        <w:tc>
          <w:tcPr>
            <w:tcW w:w="155" w:type="pct"/>
            <w:tcBorders>
              <w:top w:val="single" w:sz="18" w:space="0" w:color="000000" w:themeColor="text1"/>
              <w:left w:val="single" w:sz="8" w:space="0" w:color="FFFFFF" w:themeColor="background1"/>
              <w:bottom w:val="single" w:sz="18" w:space="0" w:color="000000" w:themeColor="text1"/>
              <w:right w:val="nil"/>
            </w:tcBorders>
            <w:vAlign w:val="center"/>
          </w:tcPr>
          <w:p w14:paraId="22722B83" w14:textId="77777777" w:rsidR="00950EBE" w:rsidRPr="00836669" w:rsidRDefault="00950EBE" w:rsidP="00B0577E">
            <w:pPr>
              <w:jc w:val="center"/>
              <w:rPr>
                <w:sz w:val="20"/>
                <w:szCs w:val="20"/>
              </w:rPr>
            </w:pPr>
          </w:p>
        </w:tc>
        <w:tc>
          <w:tcPr>
            <w:tcW w:w="317" w:type="pct"/>
            <w:tcBorders>
              <w:top w:val="single" w:sz="18" w:space="0" w:color="000000" w:themeColor="text1"/>
              <w:left w:val="nil"/>
              <w:bottom w:val="single" w:sz="18" w:space="0" w:color="000000" w:themeColor="text1"/>
              <w:right w:val="nil"/>
            </w:tcBorders>
            <w:vAlign w:val="center"/>
          </w:tcPr>
          <w:p w14:paraId="10FC065A" w14:textId="77777777" w:rsidR="00950EBE" w:rsidRPr="00836669" w:rsidRDefault="00950EBE" w:rsidP="00B0577E">
            <w:pPr>
              <w:jc w:val="center"/>
              <w:rPr>
                <w:sz w:val="20"/>
                <w:szCs w:val="20"/>
              </w:rPr>
            </w:pPr>
            <w:r w:rsidRPr="00836669">
              <w:rPr>
                <w:b/>
                <w:bCs/>
                <w:sz w:val="20"/>
                <w:szCs w:val="20"/>
              </w:rPr>
              <w:t>k</w:t>
            </w:r>
            <w:r w:rsidRPr="00836669">
              <w:rPr>
                <w:b/>
                <w:bCs/>
                <w:sz w:val="20"/>
                <w:szCs w:val="20"/>
                <w:vertAlign w:val="superscript"/>
              </w:rPr>
              <w:t xml:space="preserve">S,0 </w:t>
            </w:r>
            <w:r w:rsidRPr="00836669">
              <w:rPr>
                <w:i/>
                <w:iCs/>
                <w:sz w:val="20"/>
                <w:szCs w:val="20"/>
                <w:vertAlign w:val="superscript"/>
              </w:rPr>
              <w:t>a</w:t>
            </w:r>
          </w:p>
        </w:tc>
        <w:tc>
          <w:tcPr>
            <w:tcW w:w="329" w:type="pct"/>
            <w:tcBorders>
              <w:top w:val="single" w:sz="18" w:space="0" w:color="000000" w:themeColor="text1"/>
              <w:left w:val="nil"/>
              <w:bottom w:val="single" w:sz="18" w:space="0" w:color="000000" w:themeColor="text1"/>
              <w:right w:val="nil"/>
            </w:tcBorders>
            <w:vAlign w:val="center"/>
          </w:tcPr>
          <w:p w14:paraId="2F8C624B"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isc</w:t>
            </w:r>
            <w:proofErr w:type="spellEnd"/>
            <w:r w:rsidRPr="00836669">
              <w:rPr>
                <w:i/>
                <w:iCs/>
                <w:sz w:val="20"/>
                <w:szCs w:val="20"/>
                <w:vertAlign w:val="superscript"/>
              </w:rPr>
              <w:t xml:space="preserve"> a</w:t>
            </w:r>
          </w:p>
        </w:tc>
        <w:tc>
          <w:tcPr>
            <w:tcW w:w="329" w:type="pct"/>
            <w:tcBorders>
              <w:top w:val="single" w:sz="18" w:space="0" w:color="000000" w:themeColor="text1"/>
              <w:left w:val="nil"/>
              <w:bottom w:val="single" w:sz="18" w:space="0" w:color="000000" w:themeColor="text1"/>
              <w:right w:val="nil"/>
            </w:tcBorders>
            <w:vAlign w:val="center"/>
          </w:tcPr>
          <w:p w14:paraId="37A3A88B" w14:textId="77777777" w:rsidR="00950EBE" w:rsidRPr="00836669" w:rsidRDefault="00950EBE" w:rsidP="00B0577E">
            <w:pPr>
              <w:jc w:val="center"/>
              <w:rPr>
                <w:sz w:val="20"/>
                <w:szCs w:val="20"/>
              </w:rPr>
            </w:pPr>
            <w:r w:rsidRPr="00836669">
              <w:rPr>
                <w:b/>
                <w:bCs/>
                <w:sz w:val="20"/>
                <w:szCs w:val="20"/>
              </w:rPr>
              <w:t>k</w:t>
            </w:r>
            <w:r w:rsidRPr="00836669">
              <w:rPr>
                <w:b/>
                <w:bCs/>
                <w:sz w:val="20"/>
                <w:szCs w:val="20"/>
                <w:vertAlign w:val="superscript"/>
              </w:rPr>
              <w:t xml:space="preserve">T,0 </w:t>
            </w:r>
            <w:r w:rsidRPr="00836669">
              <w:rPr>
                <w:i/>
                <w:iCs/>
                <w:sz w:val="20"/>
                <w:szCs w:val="20"/>
                <w:vertAlign w:val="superscript"/>
              </w:rPr>
              <w:t>a</w:t>
            </w:r>
          </w:p>
        </w:tc>
        <w:tc>
          <w:tcPr>
            <w:tcW w:w="329" w:type="pct"/>
            <w:tcBorders>
              <w:top w:val="single" w:sz="18" w:space="0" w:color="000000" w:themeColor="text1"/>
              <w:left w:val="nil"/>
              <w:bottom w:val="single" w:sz="18" w:space="0" w:color="000000" w:themeColor="text1"/>
              <w:right w:val="nil"/>
            </w:tcBorders>
            <w:vAlign w:val="center"/>
          </w:tcPr>
          <w:p w14:paraId="1C85B969"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risc</w:t>
            </w:r>
            <w:proofErr w:type="spellEnd"/>
            <w:r w:rsidRPr="00836669">
              <w:rPr>
                <w:b/>
                <w:bCs/>
                <w:i/>
                <w:iCs/>
                <w:sz w:val="20"/>
                <w:szCs w:val="20"/>
                <w:vertAlign w:val="superscript"/>
              </w:rPr>
              <w:t xml:space="preserve"> </w:t>
            </w:r>
            <w:r w:rsidRPr="00836669">
              <w:rPr>
                <w:i/>
                <w:iCs/>
                <w:sz w:val="20"/>
                <w:szCs w:val="20"/>
                <w:vertAlign w:val="superscript"/>
              </w:rPr>
              <w:t>a</w:t>
            </w:r>
          </w:p>
        </w:tc>
        <w:tc>
          <w:tcPr>
            <w:tcW w:w="329" w:type="pct"/>
            <w:tcBorders>
              <w:top w:val="single" w:sz="18" w:space="0" w:color="000000" w:themeColor="text1"/>
              <w:left w:val="nil"/>
              <w:bottom w:val="single" w:sz="18" w:space="0" w:color="000000" w:themeColor="text1"/>
              <w:right w:val="nil"/>
            </w:tcBorders>
            <w:shd w:val="clear" w:color="auto" w:fill="E8E8E8" w:themeFill="background2"/>
            <w:vAlign w:val="center"/>
          </w:tcPr>
          <w:p w14:paraId="5126AD9C"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qS</w:t>
            </w:r>
            <w:proofErr w:type="spellEnd"/>
            <w:r w:rsidRPr="00836669">
              <w:rPr>
                <w:b/>
                <w:bCs/>
                <w:i/>
                <w:iCs/>
                <w:sz w:val="20"/>
                <w:szCs w:val="20"/>
                <w:vertAlign w:val="superscript"/>
              </w:rPr>
              <w:t xml:space="preserve"> </w:t>
            </w:r>
            <w:r w:rsidRPr="00836669">
              <w:rPr>
                <w:i/>
                <w:iCs/>
                <w:sz w:val="20"/>
                <w:szCs w:val="20"/>
                <w:vertAlign w:val="superscript"/>
              </w:rPr>
              <w:t>b</w:t>
            </w:r>
          </w:p>
        </w:tc>
        <w:tc>
          <w:tcPr>
            <w:tcW w:w="329" w:type="pct"/>
            <w:tcBorders>
              <w:top w:val="single" w:sz="18" w:space="0" w:color="000000" w:themeColor="text1"/>
              <w:left w:val="nil"/>
              <w:bottom w:val="single" w:sz="18" w:space="0" w:color="000000" w:themeColor="text1"/>
              <w:right w:val="nil"/>
            </w:tcBorders>
            <w:shd w:val="clear" w:color="auto" w:fill="E8E8E8" w:themeFill="background2"/>
            <w:vAlign w:val="center"/>
          </w:tcPr>
          <w:p w14:paraId="53DF29EA"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c>
          <w:tcPr>
            <w:tcW w:w="316" w:type="pct"/>
            <w:tcBorders>
              <w:top w:val="single" w:sz="18" w:space="0" w:color="000000" w:themeColor="text1"/>
              <w:left w:val="nil"/>
              <w:bottom w:val="single" w:sz="18" w:space="0" w:color="000000" w:themeColor="text1"/>
              <w:right w:val="nil"/>
            </w:tcBorders>
            <w:vAlign w:val="center"/>
          </w:tcPr>
          <w:p w14:paraId="3357D398" w14:textId="77777777" w:rsidR="00950EBE" w:rsidRPr="00836669" w:rsidRDefault="00950EBE" w:rsidP="00B0577E">
            <w:pPr>
              <w:jc w:val="center"/>
              <w:rPr>
                <w:rFonts w:ascii="Aptos Narrow" w:hAnsi="Aptos Narrow"/>
                <w:color w:val="000000"/>
                <w:sz w:val="20"/>
                <w:szCs w:val="20"/>
              </w:rPr>
            </w:pPr>
            <w:r w:rsidRPr="00836669">
              <w:rPr>
                <w:b/>
                <w:bCs/>
                <w:sz w:val="20"/>
                <w:szCs w:val="20"/>
              </w:rPr>
              <w:t>[Q] / M</w:t>
            </w:r>
          </w:p>
        </w:tc>
        <w:tc>
          <w:tcPr>
            <w:tcW w:w="329" w:type="pct"/>
            <w:tcBorders>
              <w:top w:val="single" w:sz="18" w:space="0" w:color="000000" w:themeColor="text1"/>
              <w:left w:val="nil"/>
              <w:bottom w:val="single" w:sz="18" w:space="0" w:color="000000" w:themeColor="text1"/>
              <w:right w:val="nil"/>
            </w:tcBorders>
            <w:vAlign w:val="center"/>
          </w:tcPr>
          <w:p w14:paraId="4B5D430A" w14:textId="77777777" w:rsidR="00950EBE" w:rsidRPr="00836669" w:rsidRDefault="00950EBE" w:rsidP="00B0577E">
            <w:pPr>
              <w:jc w:val="center"/>
              <w:rPr>
                <w:rFonts w:ascii="Aptos Narrow" w:hAnsi="Aptos Narrow"/>
                <w:color w:val="000000"/>
                <w:sz w:val="20"/>
                <w:szCs w:val="20"/>
              </w:rPr>
            </w:pPr>
            <w:r w:rsidRPr="00836669">
              <w:rPr>
                <w:b/>
                <w:bCs/>
                <w:sz w:val="20"/>
                <w:szCs w:val="20"/>
              </w:rPr>
              <w:t>A</w:t>
            </w:r>
            <w:r w:rsidRPr="00836669">
              <w:rPr>
                <w:b/>
                <w:bCs/>
                <w:sz w:val="20"/>
                <w:szCs w:val="20"/>
                <w:vertAlign w:val="subscript"/>
              </w:rPr>
              <w:t xml:space="preserve">1 </w:t>
            </w:r>
            <w:r w:rsidRPr="00836669">
              <w:rPr>
                <w:b/>
                <w:bCs/>
                <w:sz w:val="20"/>
                <w:szCs w:val="20"/>
              </w:rPr>
              <w:t xml:space="preserve">/ </w:t>
            </w:r>
            <w:r>
              <w:rPr>
                <w:b/>
                <w:bCs/>
                <w:sz w:val="20"/>
                <w:szCs w:val="20"/>
              </w:rPr>
              <w:t>M</w:t>
            </w:r>
          </w:p>
        </w:tc>
        <w:tc>
          <w:tcPr>
            <w:tcW w:w="329" w:type="pct"/>
            <w:tcBorders>
              <w:top w:val="single" w:sz="18" w:space="0" w:color="000000" w:themeColor="text1"/>
              <w:left w:val="nil"/>
              <w:bottom w:val="single" w:sz="18" w:space="0" w:color="000000" w:themeColor="text1"/>
              <w:right w:val="nil"/>
            </w:tcBorders>
            <w:vAlign w:val="center"/>
          </w:tcPr>
          <w:p w14:paraId="53E1A1C9" w14:textId="77777777" w:rsidR="00950EBE" w:rsidRPr="00836669" w:rsidRDefault="00950EBE" w:rsidP="00B0577E">
            <w:pPr>
              <w:jc w:val="center"/>
              <w:rPr>
                <w:rFonts w:ascii="Aptos Narrow" w:hAnsi="Aptos Narrow"/>
                <w:color w:val="000000"/>
                <w:sz w:val="20"/>
                <w:szCs w:val="20"/>
              </w:rPr>
            </w:pPr>
            <w:r w:rsidRPr="00836669">
              <w:rPr>
                <w:b/>
                <w:bCs/>
                <w:sz w:val="20"/>
                <w:szCs w:val="20"/>
              </w:rPr>
              <w:t>τ</w:t>
            </w:r>
            <w:r w:rsidRPr="00836669">
              <w:rPr>
                <w:b/>
                <w:bCs/>
                <w:sz w:val="20"/>
                <w:szCs w:val="20"/>
                <w:vertAlign w:val="subscript"/>
              </w:rPr>
              <w:t xml:space="preserve"> 1</w:t>
            </w:r>
            <w:r w:rsidRPr="00836669">
              <w:rPr>
                <w:b/>
                <w:bCs/>
                <w:sz w:val="20"/>
                <w:szCs w:val="20"/>
              </w:rPr>
              <w:t xml:space="preserve"> / </w:t>
            </w:r>
            <w:r>
              <w:rPr>
                <w:b/>
                <w:bCs/>
                <w:sz w:val="20"/>
                <w:szCs w:val="20"/>
              </w:rPr>
              <w:t>s</w:t>
            </w:r>
          </w:p>
        </w:tc>
        <w:tc>
          <w:tcPr>
            <w:tcW w:w="314" w:type="pct"/>
            <w:tcBorders>
              <w:top w:val="single" w:sz="18" w:space="0" w:color="000000" w:themeColor="text1"/>
              <w:left w:val="nil"/>
              <w:bottom w:val="single" w:sz="18" w:space="0" w:color="000000" w:themeColor="text1"/>
              <w:right w:val="nil"/>
            </w:tcBorders>
            <w:vAlign w:val="center"/>
          </w:tcPr>
          <w:p w14:paraId="12087CFB" w14:textId="77777777" w:rsidR="00950EBE" w:rsidRPr="00836669" w:rsidRDefault="00950EBE" w:rsidP="00B0577E">
            <w:pPr>
              <w:jc w:val="center"/>
              <w:rPr>
                <w:rFonts w:ascii="Aptos Narrow" w:hAnsi="Aptos Narrow"/>
                <w:color w:val="000000"/>
                <w:sz w:val="20"/>
                <w:szCs w:val="20"/>
              </w:rPr>
            </w:pPr>
            <w:r w:rsidRPr="00836669">
              <w:rPr>
                <w:b/>
                <w:bCs/>
                <w:sz w:val="20"/>
                <w:szCs w:val="20"/>
              </w:rPr>
              <w:t>A</w:t>
            </w:r>
            <w:r w:rsidRPr="00836669">
              <w:rPr>
                <w:b/>
                <w:bCs/>
                <w:sz w:val="20"/>
                <w:szCs w:val="20"/>
                <w:vertAlign w:val="subscript"/>
              </w:rPr>
              <w:t xml:space="preserve">2 </w:t>
            </w:r>
            <w:r w:rsidRPr="00836669">
              <w:rPr>
                <w:b/>
                <w:bCs/>
                <w:sz w:val="20"/>
                <w:szCs w:val="20"/>
              </w:rPr>
              <w:t xml:space="preserve">/ </w:t>
            </w:r>
            <w:r>
              <w:rPr>
                <w:b/>
                <w:bCs/>
                <w:sz w:val="20"/>
                <w:szCs w:val="20"/>
              </w:rPr>
              <w:t>M</w:t>
            </w:r>
          </w:p>
        </w:tc>
        <w:tc>
          <w:tcPr>
            <w:tcW w:w="314" w:type="pct"/>
            <w:tcBorders>
              <w:top w:val="single" w:sz="18" w:space="0" w:color="000000" w:themeColor="text1"/>
              <w:left w:val="nil"/>
              <w:bottom w:val="single" w:sz="18" w:space="0" w:color="000000" w:themeColor="text1"/>
              <w:right w:val="nil"/>
            </w:tcBorders>
            <w:vAlign w:val="center"/>
          </w:tcPr>
          <w:p w14:paraId="6AAF5E4E" w14:textId="77777777" w:rsidR="00950EBE" w:rsidRPr="00836669" w:rsidRDefault="00950EBE" w:rsidP="00B0577E">
            <w:pPr>
              <w:jc w:val="center"/>
              <w:rPr>
                <w:rFonts w:ascii="Aptos Narrow" w:hAnsi="Aptos Narrow"/>
                <w:color w:val="000000"/>
                <w:sz w:val="20"/>
                <w:szCs w:val="20"/>
              </w:rPr>
            </w:pPr>
            <w:r w:rsidRPr="00836669">
              <w:rPr>
                <w:b/>
                <w:bCs/>
                <w:sz w:val="20"/>
                <w:szCs w:val="20"/>
              </w:rPr>
              <w:t>τ</w:t>
            </w:r>
            <w:r w:rsidRPr="00836669">
              <w:rPr>
                <w:b/>
                <w:bCs/>
                <w:sz w:val="20"/>
                <w:szCs w:val="20"/>
                <w:vertAlign w:val="subscript"/>
              </w:rPr>
              <w:t xml:space="preserve"> 2</w:t>
            </w:r>
            <w:r w:rsidRPr="00836669">
              <w:rPr>
                <w:b/>
                <w:bCs/>
                <w:sz w:val="20"/>
                <w:szCs w:val="20"/>
              </w:rPr>
              <w:t xml:space="preserve"> / </w:t>
            </w:r>
            <w:r>
              <w:rPr>
                <w:b/>
                <w:bCs/>
                <w:sz w:val="20"/>
                <w:szCs w:val="20"/>
              </w:rPr>
              <w:t>s</w:t>
            </w:r>
          </w:p>
        </w:tc>
        <w:tc>
          <w:tcPr>
            <w:tcW w:w="318" w:type="pct"/>
            <w:tcBorders>
              <w:top w:val="single" w:sz="18" w:space="0" w:color="000000" w:themeColor="text1"/>
              <w:left w:val="nil"/>
              <w:bottom w:val="single" w:sz="18" w:space="0" w:color="000000" w:themeColor="text1"/>
              <w:right w:val="nil"/>
            </w:tcBorders>
            <w:shd w:val="clear" w:color="auto" w:fill="D9F2D0" w:themeFill="accent6" w:themeFillTint="33"/>
            <w:vAlign w:val="center"/>
          </w:tcPr>
          <w:p w14:paraId="64C1CE38"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qp</w:t>
            </w:r>
            <w:r w:rsidRPr="00836669">
              <w:rPr>
                <w:i/>
                <w:iCs/>
                <w:sz w:val="20"/>
                <w:szCs w:val="20"/>
                <w:vertAlign w:val="superscript"/>
              </w:rPr>
              <w:t>b</w:t>
            </w:r>
            <w:proofErr w:type="spellEnd"/>
          </w:p>
        </w:tc>
        <w:tc>
          <w:tcPr>
            <w:tcW w:w="329" w:type="pct"/>
            <w:tcBorders>
              <w:top w:val="single" w:sz="18" w:space="0" w:color="000000" w:themeColor="text1"/>
              <w:left w:val="nil"/>
              <w:bottom w:val="single" w:sz="18" w:space="0" w:color="000000" w:themeColor="text1"/>
              <w:right w:val="nil"/>
            </w:tcBorders>
            <w:shd w:val="clear" w:color="auto" w:fill="D9F2D0" w:themeFill="accent6" w:themeFillTint="33"/>
            <w:vAlign w:val="center"/>
          </w:tcPr>
          <w:p w14:paraId="7A112C28"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qd</w:t>
            </w:r>
            <w:r w:rsidRPr="00836669">
              <w:rPr>
                <w:i/>
                <w:iCs/>
                <w:sz w:val="20"/>
                <w:szCs w:val="20"/>
                <w:vertAlign w:val="superscript"/>
              </w:rPr>
              <w:t>b</w:t>
            </w:r>
            <w:proofErr w:type="spellEnd"/>
          </w:p>
        </w:tc>
        <w:tc>
          <w:tcPr>
            <w:tcW w:w="317" w:type="pct"/>
            <w:tcBorders>
              <w:top w:val="single" w:sz="18" w:space="0" w:color="000000" w:themeColor="text1"/>
              <w:left w:val="nil"/>
              <w:bottom w:val="single" w:sz="18" w:space="0" w:color="000000" w:themeColor="text1"/>
              <w:right w:val="nil"/>
            </w:tcBorders>
            <w:shd w:val="clear" w:color="auto" w:fill="D9F2D0" w:themeFill="accent6" w:themeFillTint="33"/>
            <w:vAlign w:val="center"/>
          </w:tcPr>
          <w:p w14:paraId="7FD7F75C"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qS</w:t>
            </w:r>
            <w:r w:rsidRPr="00836669">
              <w:rPr>
                <w:i/>
                <w:iCs/>
                <w:sz w:val="20"/>
                <w:szCs w:val="20"/>
                <w:vertAlign w:val="superscript"/>
              </w:rPr>
              <w:t>b</w:t>
            </w:r>
            <w:proofErr w:type="spellEnd"/>
          </w:p>
        </w:tc>
        <w:tc>
          <w:tcPr>
            <w:tcW w:w="317" w:type="pct"/>
            <w:tcBorders>
              <w:top w:val="single" w:sz="18" w:space="0" w:color="000000" w:themeColor="text1"/>
              <w:left w:val="nil"/>
              <w:bottom w:val="single" w:sz="18" w:space="0" w:color="000000" w:themeColor="text1"/>
              <w:right w:val="nil"/>
            </w:tcBorders>
            <w:shd w:val="clear" w:color="auto" w:fill="D9F2D0" w:themeFill="accent6" w:themeFillTint="33"/>
            <w:vAlign w:val="center"/>
          </w:tcPr>
          <w:p w14:paraId="1B3975F1" w14:textId="77777777" w:rsidR="00950EBE" w:rsidRPr="00836669" w:rsidRDefault="00950EBE" w:rsidP="00B0577E">
            <w:pPr>
              <w:jc w:val="center"/>
              <w:rPr>
                <w:sz w:val="20"/>
                <w:szCs w:val="20"/>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r>
      <w:tr w:rsidR="00950EBE" w14:paraId="7D7A586C" w14:textId="77777777" w:rsidTr="00B0577E">
        <w:tc>
          <w:tcPr>
            <w:tcW w:w="155" w:type="pct"/>
            <w:tcBorders>
              <w:top w:val="single" w:sz="18" w:space="0" w:color="000000" w:themeColor="text1"/>
              <w:left w:val="single" w:sz="24" w:space="0" w:color="4EA72E" w:themeColor="accent6"/>
              <w:bottom w:val="nil"/>
              <w:right w:val="nil"/>
            </w:tcBorders>
            <w:vAlign w:val="center"/>
          </w:tcPr>
          <w:p w14:paraId="52619BCC"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nil"/>
              <w:right w:val="nil"/>
            </w:tcBorders>
            <w:vAlign w:val="center"/>
          </w:tcPr>
          <w:p w14:paraId="05A2D4E1"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vAlign w:val="center"/>
          </w:tcPr>
          <w:p w14:paraId="52CD6134"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vAlign w:val="center"/>
          </w:tcPr>
          <w:p w14:paraId="2C16DAD6"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vAlign w:val="center"/>
          </w:tcPr>
          <w:p w14:paraId="03D62082"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shd w:val="clear" w:color="auto" w:fill="E8E8E8" w:themeFill="background2"/>
            <w:vAlign w:val="center"/>
          </w:tcPr>
          <w:p w14:paraId="48A9C9C2"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shd w:val="clear" w:color="auto" w:fill="E8E8E8" w:themeFill="background2"/>
            <w:vAlign w:val="center"/>
          </w:tcPr>
          <w:p w14:paraId="34ADE999" w14:textId="77777777" w:rsidR="00950EBE" w:rsidRPr="00B9055E" w:rsidRDefault="00950EBE" w:rsidP="00B0577E">
            <w:pPr>
              <w:jc w:val="center"/>
              <w:rPr>
                <w:sz w:val="16"/>
                <w:szCs w:val="16"/>
              </w:rPr>
            </w:pPr>
          </w:p>
        </w:tc>
        <w:tc>
          <w:tcPr>
            <w:tcW w:w="316" w:type="pct"/>
            <w:tcBorders>
              <w:top w:val="single" w:sz="18" w:space="0" w:color="000000" w:themeColor="text1"/>
              <w:left w:val="nil"/>
              <w:bottom w:val="nil"/>
              <w:right w:val="nil"/>
            </w:tcBorders>
            <w:vAlign w:val="center"/>
          </w:tcPr>
          <w:p w14:paraId="0EE76F6C"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18" w:space="0" w:color="000000" w:themeColor="text1"/>
              <w:left w:val="nil"/>
              <w:bottom w:val="nil"/>
              <w:right w:val="nil"/>
            </w:tcBorders>
            <w:vAlign w:val="center"/>
          </w:tcPr>
          <w:p w14:paraId="5FAA37B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18" w:space="0" w:color="000000" w:themeColor="text1"/>
              <w:left w:val="nil"/>
              <w:bottom w:val="nil"/>
              <w:right w:val="nil"/>
            </w:tcBorders>
            <w:vAlign w:val="center"/>
          </w:tcPr>
          <w:p w14:paraId="2028F54D"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18" w:space="0" w:color="000000" w:themeColor="text1"/>
              <w:left w:val="nil"/>
              <w:bottom w:val="nil"/>
              <w:right w:val="nil"/>
            </w:tcBorders>
            <w:vAlign w:val="center"/>
          </w:tcPr>
          <w:p w14:paraId="5E5741D2"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18" w:space="0" w:color="000000" w:themeColor="text1"/>
              <w:left w:val="nil"/>
              <w:bottom w:val="nil"/>
              <w:right w:val="nil"/>
            </w:tcBorders>
            <w:vAlign w:val="center"/>
          </w:tcPr>
          <w:p w14:paraId="5484EDA1"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18" w:space="0" w:color="000000" w:themeColor="text1"/>
              <w:left w:val="nil"/>
              <w:bottom w:val="nil"/>
              <w:right w:val="nil"/>
            </w:tcBorders>
            <w:shd w:val="clear" w:color="auto" w:fill="D9F2D0" w:themeFill="accent6" w:themeFillTint="33"/>
            <w:vAlign w:val="center"/>
          </w:tcPr>
          <w:p w14:paraId="0A9D1940"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shd w:val="clear" w:color="auto" w:fill="D9F2D0" w:themeFill="accent6" w:themeFillTint="33"/>
            <w:vAlign w:val="center"/>
          </w:tcPr>
          <w:p w14:paraId="47DE64F8"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nil"/>
              <w:right w:val="nil"/>
            </w:tcBorders>
            <w:shd w:val="clear" w:color="auto" w:fill="D9F2D0" w:themeFill="accent6" w:themeFillTint="33"/>
            <w:vAlign w:val="center"/>
          </w:tcPr>
          <w:p w14:paraId="39D46B31"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nil"/>
              <w:right w:val="nil"/>
            </w:tcBorders>
            <w:shd w:val="clear" w:color="auto" w:fill="D9F2D0" w:themeFill="accent6" w:themeFillTint="33"/>
            <w:vAlign w:val="center"/>
          </w:tcPr>
          <w:p w14:paraId="2520FC43" w14:textId="77777777" w:rsidR="00950EBE" w:rsidRPr="00B9055E" w:rsidRDefault="00950EBE" w:rsidP="00B0577E">
            <w:pPr>
              <w:jc w:val="center"/>
              <w:rPr>
                <w:sz w:val="16"/>
                <w:szCs w:val="16"/>
              </w:rPr>
            </w:pPr>
          </w:p>
        </w:tc>
      </w:tr>
      <w:tr w:rsidR="00950EBE" w14:paraId="557295D1" w14:textId="77777777" w:rsidTr="00B0577E">
        <w:tc>
          <w:tcPr>
            <w:tcW w:w="155" w:type="pct"/>
            <w:tcBorders>
              <w:top w:val="nil"/>
              <w:left w:val="single" w:sz="24" w:space="0" w:color="4EA72E" w:themeColor="accent6"/>
              <w:bottom w:val="nil"/>
              <w:right w:val="nil"/>
            </w:tcBorders>
            <w:vAlign w:val="center"/>
          </w:tcPr>
          <w:p w14:paraId="599F2F61"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AE977B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9A2EC1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A48202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C070E8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5C5231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6DFFF3A"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A4F0DD6"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45D2CCA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30294C3"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5511D21B" w14:textId="77777777" w:rsidR="00950EBE" w:rsidRPr="00B9055E" w:rsidRDefault="00950EBE" w:rsidP="00B0577E">
            <w:pPr>
              <w:jc w:val="center"/>
              <w:rPr>
                <w:sz w:val="16"/>
                <w:szCs w:val="16"/>
              </w:rPr>
            </w:pPr>
            <w:r w:rsidRPr="00B9055E">
              <w:rPr>
                <w:rFonts w:ascii="Aptos Narrow" w:hAnsi="Aptos Narrow"/>
                <w:color w:val="000000"/>
                <w:sz w:val="16"/>
                <w:szCs w:val="16"/>
              </w:rPr>
              <w:t>3.56E-10</w:t>
            </w:r>
          </w:p>
        </w:tc>
        <w:tc>
          <w:tcPr>
            <w:tcW w:w="314" w:type="pct"/>
            <w:tcBorders>
              <w:top w:val="nil"/>
              <w:left w:val="nil"/>
              <w:bottom w:val="nil"/>
              <w:right w:val="nil"/>
            </w:tcBorders>
            <w:vAlign w:val="center"/>
          </w:tcPr>
          <w:p w14:paraId="27B64AC6" w14:textId="77777777" w:rsidR="00950EBE" w:rsidRPr="00B9055E" w:rsidRDefault="00950EBE" w:rsidP="00B0577E">
            <w:pPr>
              <w:jc w:val="center"/>
              <w:rPr>
                <w:sz w:val="16"/>
                <w:szCs w:val="16"/>
              </w:rPr>
            </w:pPr>
            <w:r w:rsidRPr="00B9055E">
              <w:rPr>
                <w:rFonts w:ascii="Aptos Narrow" w:hAnsi="Aptos Narrow"/>
                <w:color w:val="000000"/>
                <w:sz w:val="16"/>
                <w:szCs w:val="16"/>
              </w:rPr>
              <w:t>6.47E-07</w:t>
            </w:r>
          </w:p>
        </w:tc>
        <w:tc>
          <w:tcPr>
            <w:tcW w:w="318" w:type="pct"/>
            <w:tcBorders>
              <w:top w:val="nil"/>
              <w:left w:val="nil"/>
              <w:bottom w:val="nil"/>
              <w:right w:val="nil"/>
            </w:tcBorders>
            <w:shd w:val="clear" w:color="auto" w:fill="D9F2D0" w:themeFill="accent6" w:themeFillTint="33"/>
            <w:vAlign w:val="center"/>
          </w:tcPr>
          <w:p w14:paraId="175F562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F7940A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9B1433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06D8ACD" w14:textId="77777777" w:rsidR="00950EBE" w:rsidRPr="00B9055E" w:rsidRDefault="00950EBE" w:rsidP="00B0577E">
            <w:pPr>
              <w:jc w:val="center"/>
              <w:rPr>
                <w:sz w:val="16"/>
                <w:szCs w:val="16"/>
              </w:rPr>
            </w:pPr>
          </w:p>
        </w:tc>
      </w:tr>
      <w:tr w:rsidR="00950EBE" w14:paraId="4A1A72D6" w14:textId="77777777" w:rsidTr="00B0577E">
        <w:tc>
          <w:tcPr>
            <w:tcW w:w="155" w:type="pct"/>
            <w:tcBorders>
              <w:top w:val="nil"/>
              <w:left w:val="single" w:sz="24" w:space="0" w:color="4EA72E" w:themeColor="accent6"/>
              <w:bottom w:val="nil"/>
              <w:right w:val="nil"/>
            </w:tcBorders>
            <w:vAlign w:val="center"/>
          </w:tcPr>
          <w:p w14:paraId="27EA475F" w14:textId="77777777" w:rsidR="00950EBE" w:rsidRPr="00B9055E" w:rsidRDefault="00950EBE" w:rsidP="00B0577E">
            <w:pPr>
              <w:jc w:val="center"/>
              <w:rPr>
                <w:sz w:val="16"/>
                <w:szCs w:val="16"/>
              </w:rPr>
            </w:pPr>
            <w:r w:rsidRPr="00B9055E">
              <w:rPr>
                <w:rFonts w:ascii="Aptos Narrow" w:hAnsi="Aptos Narrow"/>
                <w:color w:val="000000"/>
                <w:sz w:val="16"/>
                <w:szCs w:val="16"/>
              </w:rPr>
              <w:t>8</w:t>
            </w:r>
          </w:p>
        </w:tc>
        <w:tc>
          <w:tcPr>
            <w:tcW w:w="317" w:type="pct"/>
            <w:tcBorders>
              <w:top w:val="nil"/>
              <w:left w:val="nil"/>
              <w:bottom w:val="nil"/>
              <w:right w:val="nil"/>
            </w:tcBorders>
            <w:vAlign w:val="center"/>
          </w:tcPr>
          <w:p w14:paraId="61C0D62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DE5BEA3"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31CF4CD5"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78C34425"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761A2531"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6411BC6A" w14:textId="77777777" w:rsidR="00950EBE" w:rsidRPr="00B9055E" w:rsidRDefault="00950EBE" w:rsidP="00B0577E">
            <w:pPr>
              <w:jc w:val="center"/>
              <w:rPr>
                <w:sz w:val="16"/>
                <w:szCs w:val="16"/>
              </w:rPr>
            </w:pPr>
            <w:r w:rsidRPr="00B9055E">
              <w:rPr>
                <w:rFonts w:ascii="Aptos Narrow" w:hAnsi="Aptos Narrow"/>
                <w:color w:val="000000"/>
                <w:sz w:val="16"/>
                <w:szCs w:val="16"/>
              </w:rPr>
              <w:t>5.00E+07</w:t>
            </w:r>
          </w:p>
        </w:tc>
        <w:tc>
          <w:tcPr>
            <w:tcW w:w="316" w:type="pct"/>
            <w:tcBorders>
              <w:top w:val="nil"/>
              <w:left w:val="nil"/>
              <w:bottom w:val="nil"/>
              <w:right w:val="nil"/>
            </w:tcBorders>
            <w:vAlign w:val="center"/>
          </w:tcPr>
          <w:p w14:paraId="177612D7"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27BD7DE6"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B93B872"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5D17C9B9" w14:textId="77777777" w:rsidR="00950EBE" w:rsidRPr="00B9055E" w:rsidRDefault="00950EBE" w:rsidP="00B0577E">
            <w:pPr>
              <w:jc w:val="center"/>
              <w:rPr>
                <w:sz w:val="16"/>
                <w:szCs w:val="16"/>
              </w:rPr>
            </w:pPr>
            <w:r w:rsidRPr="00B9055E">
              <w:rPr>
                <w:rFonts w:ascii="Aptos Narrow" w:hAnsi="Aptos Narrow"/>
                <w:color w:val="000000"/>
                <w:sz w:val="16"/>
                <w:szCs w:val="16"/>
              </w:rPr>
              <w:t>3.08E-10</w:t>
            </w:r>
          </w:p>
        </w:tc>
        <w:tc>
          <w:tcPr>
            <w:tcW w:w="314" w:type="pct"/>
            <w:tcBorders>
              <w:top w:val="nil"/>
              <w:left w:val="nil"/>
              <w:bottom w:val="nil"/>
              <w:right w:val="nil"/>
            </w:tcBorders>
            <w:vAlign w:val="center"/>
          </w:tcPr>
          <w:p w14:paraId="74A2B604" w14:textId="77777777" w:rsidR="00950EBE" w:rsidRPr="00B9055E" w:rsidRDefault="00950EBE" w:rsidP="00B0577E">
            <w:pPr>
              <w:jc w:val="center"/>
              <w:rPr>
                <w:sz w:val="16"/>
                <w:szCs w:val="16"/>
              </w:rPr>
            </w:pPr>
            <w:r w:rsidRPr="00B9055E">
              <w:rPr>
                <w:rFonts w:ascii="Aptos Narrow" w:hAnsi="Aptos Narrow"/>
                <w:color w:val="000000"/>
                <w:sz w:val="16"/>
                <w:szCs w:val="16"/>
              </w:rPr>
              <w:t>3.93E-07</w:t>
            </w:r>
          </w:p>
        </w:tc>
        <w:tc>
          <w:tcPr>
            <w:tcW w:w="318" w:type="pct"/>
            <w:tcBorders>
              <w:top w:val="nil"/>
              <w:left w:val="nil"/>
              <w:bottom w:val="nil"/>
              <w:right w:val="nil"/>
            </w:tcBorders>
            <w:shd w:val="clear" w:color="auto" w:fill="D9F2D0" w:themeFill="accent6" w:themeFillTint="33"/>
            <w:vAlign w:val="center"/>
          </w:tcPr>
          <w:p w14:paraId="212DA24E"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6EB83EB5" w14:textId="77777777" w:rsidR="00950EBE" w:rsidRPr="00B9055E" w:rsidRDefault="00950EBE" w:rsidP="00B0577E">
            <w:pPr>
              <w:jc w:val="center"/>
              <w:rPr>
                <w:sz w:val="16"/>
                <w:szCs w:val="16"/>
              </w:rPr>
            </w:pPr>
            <w:r w:rsidRPr="00B9055E">
              <w:rPr>
                <w:rFonts w:ascii="Aptos Narrow" w:hAnsi="Aptos Narrow"/>
                <w:color w:val="000000"/>
                <w:sz w:val="16"/>
                <w:szCs w:val="16"/>
              </w:rPr>
              <w:t>5.0</w:t>
            </w:r>
            <w:r>
              <w:rPr>
                <w:rFonts w:ascii="Aptos Narrow" w:hAnsi="Aptos Narrow"/>
                <w:color w:val="000000"/>
                <w:sz w:val="16"/>
                <w:szCs w:val="16"/>
              </w:rPr>
              <w:t>0</w:t>
            </w:r>
            <w:r w:rsidRPr="00B9055E">
              <w:rPr>
                <w:rFonts w:ascii="Aptos Narrow" w:hAnsi="Aptos Narrow"/>
                <w:color w:val="000000"/>
                <w:sz w:val="16"/>
                <w:szCs w:val="16"/>
              </w:rPr>
              <w:t>E+07</w:t>
            </w:r>
          </w:p>
        </w:tc>
        <w:tc>
          <w:tcPr>
            <w:tcW w:w="317" w:type="pct"/>
            <w:tcBorders>
              <w:top w:val="nil"/>
              <w:left w:val="nil"/>
              <w:bottom w:val="nil"/>
              <w:right w:val="nil"/>
            </w:tcBorders>
            <w:shd w:val="clear" w:color="auto" w:fill="D9F2D0" w:themeFill="accent6" w:themeFillTint="33"/>
            <w:vAlign w:val="center"/>
          </w:tcPr>
          <w:p w14:paraId="2D4AA4AF" w14:textId="77777777" w:rsidR="00950EBE" w:rsidRPr="00B9055E" w:rsidRDefault="00950EBE" w:rsidP="00B0577E">
            <w:pPr>
              <w:jc w:val="center"/>
              <w:rPr>
                <w:sz w:val="16"/>
                <w:szCs w:val="16"/>
              </w:rPr>
            </w:pPr>
            <w:r w:rsidRPr="00165C9F">
              <w:rPr>
                <w:sz w:val="16"/>
                <w:szCs w:val="16"/>
              </w:rPr>
              <w:t>5.00e+08</w:t>
            </w:r>
          </w:p>
        </w:tc>
        <w:tc>
          <w:tcPr>
            <w:tcW w:w="317" w:type="pct"/>
            <w:tcBorders>
              <w:top w:val="nil"/>
              <w:left w:val="nil"/>
              <w:bottom w:val="nil"/>
              <w:right w:val="nil"/>
            </w:tcBorders>
            <w:shd w:val="clear" w:color="auto" w:fill="D9F2D0" w:themeFill="accent6" w:themeFillTint="33"/>
            <w:vAlign w:val="center"/>
          </w:tcPr>
          <w:p w14:paraId="239C9C07" w14:textId="77777777" w:rsidR="00950EBE" w:rsidRPr="00B9055E" w:rsidRDefault="00950EBE" w:rsidP="00B0577E">
            <w:pPr>
              <w:jc w:val="center"/>
              <w:rPr>
                <w:sz w:val="16"/>
                <w:szCs w:val="16"/>
              </w:rPr>
            </w:pPr>
            <w:r w:rsidRPr="00165C9F">
              <w:rPr>
                <w:sz w:val="16"/>
                <w:szCs w:val="16"/>
              </w:rPr>
              <w:t>5.00e+07</w:t>
            </w:r>
          </w:p>
        </w:tc>
      </w:tr>
      <w:tr w:rsidR="00950EBE" w14:paraId="209AC1E6" w14:textId="77777777" w:rsidTr="00B0577E">
        <w:tc>
          <w:tcPr>
            <w:tcW w:w="155" w:type="pct"/>
            <w:tcBorders>
              <w:top w:val="nil"/>
              <w:left w:val="single" w:sz="24" w:space="0" w:color="4EA72E" w:themeColor="accent6"/>
              <w:bottom w:val="nil"/>
              <w:right w:val="nil"/>
            </w:tcBorders>
            <w:vAlign w:val="center"/>
          </w:tcPr>
          <w:p w14:paraId="73B461B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A15B1D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D54C22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7A9105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BE56A1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B24F2C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3830CD2"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58F9B2C"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1140BA6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B3AFB71"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20CD26F2" w14:textId="77777777" w:rsidR="00950EBE" w:rsidRPr="00B9055E" w:rsidRDefault="00950EBE" w:rsidP="00B0577E">
            <w:pPr>
              <w:jc w:val="center"/>
              <w:rPr>
                <w:sz w:val="16"/>
                <w:szCs w:val="16"/>
              </w:rPr>
            </w:pPr>
            <w:r w:rsidRPr="00B9055E">
              <w:rPr>
                <w:rFonts w:ascii="Aptos Narrow" w:hAnsi="Aptos Narrow"/>
                <w:color w:val="000000"/>
                <w:sz w:val="16"/>
                <w:szCs w:val="16"/>
              </w:rPr>
              <w:t>2.69E-10</w:t>
            </w:r>
          </w:p>
        </w:tc>
        <w:tc>
          <w:tcPr>
            <w:tcW w:w="314" w:type="pct"/>
            <w:tcBorders>
              <w:top w:val="nil"/>
              <w:left w:val="nil"/>
              <w:bottom w:val="nil"/>
              <w:right w:val="nil"/>
            </w:tcBorders>
            <w:vAlign w:val="center"/>
          </w:tcPr>
          <w:p w14:paraId="795BE65B" w14:textId="77777777" w:rsidR="00950EBE" w:rsidRPr="00B9055E" w:rsidRDefault="00950EBE" w:rsidP="00B0577E">
            <w:pPr>
              <w:jc w:val="center"/>
              <w:rPr>
                <w:sz w:val="16"/>
                <w:szCs w:val="16"/>
              </w:rPr>
            </w:pPr>
            <w:r w:rsidRPr="00B9055E">
              <w:rPr>
                <w:rFonts w:ascii="Aptos Narrow" w:hAnsi="Aptos Narrow"/>
                <w:color w:val="000000"/>
                <w:sz w:val="16"/>
                <w:szCs w:val="16"/>
              </w:rPr>
              <w:t>2.82E-07</w:t>
            </w:r>
          </w:p>
        </w:tc>
        <w:tc>
          <w:tcPr>
            <w:tcW w:w="318" w:type="pct"/>
            <w:tcBorders>
              <w:top w:val="nil"/>
              <w:left w:val="nil"/>
              <w:bottom w:val="nil"/>
              <w:right w:val="nil"/>
            </w:tcBorders>
            <w:shd w:val="clear" w:color="auto" w:fill="D9F2D0" w:themeFill="accent6" w:themeFillTint="33"/>
            <w:vAlign w:val="center"/>
          </w:tcPr>
          <w:p w14:paraId="55A1261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23F5C6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3C9CF8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02AAF7B" w14:textId="77777777" w:rsidR="00950EBE" w:rsidRPr="00B9055E" w:rsidRDefault="00950EBE" w:rsidP="00B0577E">
            <w:pPr>
              <w:jc w:val="center"/>
              <w:rPr>
                <w:sz w:val="16"/>
                <w:szCs w:val="16"/>
              </w:rPr>
            </w:pPr>
          </w:p>
        </w:tc>
      </w:tr>
      <w:tr w:rsidR="00950EBE" w14:paraId="37C5C0E8" w14:textId="77777777" w:rsidTr="00B0577E">
        <w:tc>
          <w:tcPr>
            <w:tcW w:w="155" w:type="pct"/>
            <w:tcBorders>
              <w:top w:val="nil"/>
              <w:left w:val="single" w:sz="24" w:space="0" w:color="4EA72E" w:themeColor="accent6"/>
              <w:bottom w:val="single" w:sz="8" w:space="0" w:color="000000"/>
              <w:right w:val="nil"/>
            </w:tcBorders>
            <w:vAlign w:val="center"/>
          </w:tcPr>
          <w:p w14:paraId="6C0D619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5865607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4330FF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5F798C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6AC9FF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780F3C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9153CF0"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4ECF91A3"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0C12FAE0"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4F2F22FD"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single" w:sz="8" w:space="0" w:color="000000"/>
              <w:right w:val="nil"/>
            </w:tcBorders>
            <w:vAlign w:val="center"/>
          </w:tcPr>
          <w:p w14:paraId="5E5E25EA" w14:textId="77777777" w:rsidR="00950EBE" w:rsidRPr="00B9055E" w:rsidRDefault="00950EBE" w:rsidP="00B0577E">
            <w:pPr>
              <w:jc w:val="center"/>
              <w:rPr>
                <w:sz w:val="16"/>
                <w:szCs w:val="16"/>
              </w:rPr>
            </w:pPr>
            <w:r w:rsidRPr="00B9055E">
              <w:rPr>
                <w:rFonts w:ascii="Aptos Narrow" w:hAnsi="Aptos Narrow"/>
                <w:color w:val="000000"/>
                <w:sz w:val="16"/>
                <w:szCs w:val="16"/>
              </w:rPr>
              <w:t>2.36E-10</w:t>
            </w:r>
          </w:p>
        </w:tc>
        <w:tc>
          <w:tcPr>
            <w:tcW w:w="314" w:type="pct"/>
            <w:tcBorders>
              <w:top w:val="nil"/>
              <w:left w:val="nil"/>
              <w:bottom w:val="single" w:sz="8" w:space="0" w:color="000000"/>
              <w:right w:val="nil"/>
            </w:tcBorders>
            <w:vAlign w:val="center"/>
          </w:tcPr>
          <w:p w14:paraId="5CE17253" w14:textId="77777777" w:rsidR="00950EBE" w:rsidRPr="00B9055E" w:rsidRDefault="00950EBE" w:rsidP="00B0577E">
            <w:pPr>
              <w:jc w:val="center"/>
              <w:rPr>
                <w:sz w:val="16"/>
                <w:szCs w:val="16"/>
              </w:rPr>
            </w:pPr>
            <w:r w:rsidRPr="00B9055E">
              <w:rPr>
                <w:rFonts w:ascii="Aptos Narrow" w:hAnsi="Aptos Narrow"/>
                <w:color w:val="000000"/>
                <w:sz w:val="16"/>
                <w:szCs w:val="16"/>
              </w:rPr>
              <w:t>2.20E-07</w:t>
            </w:r>
          </w:p>
        </w:tc>
        <w:tc>
          <w:tcPr>
            <w:tcW w:w="318" w:type="pct"/>
            <w:tcBorders>
              <w:top w:val="nil"/>
              <w:left w:val="nil"/>
              <w:bottom w:val="single" w:sz="8" w:space="0" w:color="000000"/>
              <w:right w:val="nil"/>
            </w:tcBorders>
            <w:shd w:val="clear" w:color="auto" w:fill="D9F2D0" w:themeFill="accent6" w:themeFillTint="33"/>
            <w:vAlign w:val="center"/>
          </w:tcPr>
          <w:p w14:paraId="4FEBBEB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21FFF67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739E8BA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460FC8F" w14:textId="77777777" w:rsidR="00950EBE" w:rsidRPr="00B9055E" w:rsidRDefault="00950EBE" w:rsidP="00B0577E">
            <w:pPr>
              <w:jc w:val="center"/>
              <w:rPr>
                <w:sz w:val="16"/>
                <w:szCs w:val="16"/>
              </w:rPr>
            </w:pPr>
          </w:p>
        </w:tc>
      </w:tr>
      <w:tr w:rsidR="00950EBE" w14:paraId="7633958F" w14:textId="77777777" w:rsidTr="00B0577E">
        <w:tc>
          <w:tcPr>
            <w:tcW w:w="155" w:type="pct"/>
            <w:tcBorders>
              <w:top w:val="single" w:sz="8" w:space="0" w:color="000000"/>
              <w:left w:val="single" w:sz="24" w:space="0" w:color="4EA72E" w:themeColor="accent6"/>
              <w:bottom w:val="nil"/>
              <w:right w:val="nil"/>
            </w:tcBorders>
            <w:vAlign w:val="center"/>
          </w:tcPr>
          <w:p w14:paraId="38865EA5"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15E9BC0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2DF3B7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8F87BA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FAB829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31BDB00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517AA5A"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07EF316A"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7E476680"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14344925"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34E6C1AC" w14:textId="77777777" w:rsidR="00950EBE" w:rsidRPr="00B9055E" w:rsidRDefault="00950EBE" w:rsidP="00B0577E">
            <w:pPr>
              <w:jc w:val="center"/>
              <w:rPr>
                <w:sz w:val="16"/>
                <w:szCs w:val="16"/>
              </w:rPr>
            </w:pPr>
            <w:r w:rsidRPr="00B9055E">
              <w:rPr>
                <w:rFonts w:ascii="Aptos Narrow" w:hAnsi="Aptos Narrow"/>
                <w:color w:val="000000"/>
                <w:sz w:val="16"/>
                <w:szCs w:val="16"/>
              </w:rPr>
              <w:t>4.17E-10</w:t>
            </w:r>
          </w:p>
        </w:tc>
        <w:tc>
          <w:tcPr>
            <w:tcW w:w="314" w:type="pct"/>
            <w:tcBorders>
              <w:top w:val="single" w:sz="8" w:space="0" w:color="000000"/>
              <w:left w:val="nil"/>
              <w:bottom w:val="nil"/>
              <w:right w:val="nil"/>
            </w:tcBorders>
            <w:vAlign w:val="center"/>
          </w:tcPr>
          <w:p w14:paraId="13A0A3ED" w14:textId="77777777" w:rsidR="00950EBE" w:rsidRPr="00B9055E" w:rsidRDefault="00950EBE" w:rsidP="00B0577E">
            <w:pPr>
              <w:jc w:val="center"/>
              <w:rPr>
                <w:sz w:val="16"/>
                <w:szCs w:val="16"/>
              </w:rPr>
            </w:pPr>
            <w:r w:rsidRPr="00B9055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14BD76A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437E411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D94917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79E125F" w14:textId="77777777" w:rsidR="00950EBE" w:rsidRPr="00B9055E" w:rsidRDefault="00950EBE" w:rsidP="00B0577E">
            <w:pPr>
              <w:jc w:val="center"/>
              <w:rPr>
                <w:sz w:val="16"/>
                <w:szCs w:val="16"/>
              </w:rPr>
            </w:pPr>
          </w:p>
        </w:tc>
      </w:tr>
      <w:tr w:rsidR="00950EBE" w14:paraId="6CD48A7D" w14:textId="77777777" w:rsidTr="00B0577E">
        <w:tc>
          <w:tcPr>
            <w:tcW w:w="155" w:type="pct"/>
            <w:tcBorders>
              <w:top w:val="nil"/>
              <w:left w:val="single" w:sz="24" w:space="0" w:color="4EA72E" w:themeColor="accent6"/>
              <w:bottom w:val="nil"/>
              <w:right w:val="nil"/>
            </w:tcBorders>
            <w:vAlign w:val="center"/>
          </w:tcPr>
          <w:p w14:paraId="33FD80FE"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F4A556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1BC4FE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0521CD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9287E3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17E808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D15D3F8"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971C6E1"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1CE79FC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CEA2AE6"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3E7CB8EF" w14:textId="77777777" w:rsidR="00950EBE" w:rsidRPr="00B9055E" w:rsidRDefault="00950EBE" w:rsidP="00B0577E">
            <w:pPr>
              <w:jc w:val="center"/>
              <w:rPr>
                <w:sz w:val="16"/>
                <w:szCs w:val="16"/>
              </w:rPr>
            </w:pPr>
            <w:r w:rsidRPr="00B9055E">
              <w:rPr>
                <w:rFonts w:ascii="Aptos Narrow" w:hAnsi="Aptos Narrow"/>
                <w:color w:val="000000"/>
                <w:sz w:val="16"/>
                <w:szCs w:val="16"/>
              </w:rPr>
              <w:t>3.62E-10</w:t>
            </w:r>
          </w:p>
        </w:tc>
        <w:tc>
          <w:tcPr>
            <w:tcW w:w="314" w:type="pct"/>
            <w:tcBorders>
              <w:top w:val="nil"/>
              <w:left w:val="nil"/>
              <w:bottom w:val="nil"/>
              <w:right w:val="nil"/>
            </w:tcBorders>
            <w:vAlign w:val="center"/>
          </w:tcPr>
          <w:p w14:paraId="51CF7A92" w14:textId="77777777" w:rsidR="00950EBE" w:rsidRPr="00B9055E" w:rsidRDefault="00950EBE" w:rsidP="00B0577E">
            <w:pPr>
              <w:jc w:val="center"/>
              <w:rPr>
                <w:sz w:val="16"/>
                <w:szCs w:val="16"/>
              </w:rPr>
            </w:pPr>
            <w:r w:rsidRPr="00B9055E">
              <w:rPr>
                <w:rFonts w:ascii="Aptos Narrow" w:hAnsi="Aptos Narrow"/>
                <w:color w:val="000000"/>
                <w:sz w:val="16"/>
                <w:szCs w:val="16"/>
              </w:rPr>
              <w:t>3.93E-07</w:t>
            </w:r>
          </w:p>
        </w:tc>
        <w:tc>
          <w:tcPr>
            <w:tcW w:w="318" w:type="pct"/>
            <w:tcBorders>
              <w:top w:val="nil"/>
              <w:left w:val="nil"/>
              <w:bottom w:val="nil"/>
              <w:right w:val="nil"/>
            </w:tcBorders>
            <w:shd w:val="clear" w:color="auto" w:fill="D9F2D0" w:themeFill="accent6" w:themeFillTint="33"/>
            <w:vAlign w:val="center"/>
          </w:tcPr>
          <w:p w14:paraId="1F9E136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0E5AFA2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33BC30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6B585A3" w14:textId="77777777" w:rsidR="00950EBE" w:rsidRPr="00B9055E" w:rsidRDefault="00950EBE" w:rsidP="00B0577E">
            <w:pPr>
              <w:jc w:val="center"/>
              <w:rPr>
                <w:sz w:val="16"/>
                <w:szCs w:val="16"/>
              </w:rPr>
            </w:pPr>
          </w:p>
        </w:tc>
      </w:tr>
      <w:tr w:rsidR="00950EBE" w14:paraId="68477F0F" w14:textId="77777777" w:rsidTr="00B0577E">
        <w:tc>
          <w:tcPr>
            <w:tcW w:w="155" w:type="pct"/>
            <w:tcBorders>
              <w:top w:val="nil"/>
              <w:left w:val="single" w:sz="24" w:space="0" w:color="4EA72E" w:themeColor="accent6"/>
              <w:bottom w:val="nil"/>
              <w:right w:val="nil"/>
            </w:tcBorders>
            <w:vAlign w:val="center"/>
          </w:tcPr>
          <w:p w14:paraId="30D1DA2B" w14:textId="77777777" w:rsidR="00950EBE" w:rsidRPr="00B9055E" w:rsidRDefault="00950EBE" w:rsidP="00B0577E">
            <w:pPr>
              <w:jc w:val="center"/>
              <w:rPr>
                <w:sz w:val="16"/>
                <w:szCs w:val="16"/>
              </w:rPr>
            </w:pPr>
            <w:r w:rsidRPr="00B9055E">
              <w:rPr>
                <w:rFonts w:ascii="Aptos Narrow" w:hAnsi="Aptos Narrow"/>
                <w:color w:val="000000"/>
                <w:sz w:val="16"/>
                <w:szCs w:val="16"/>
              </w:rPr>
              <w:t>9</w:t>
            </w:r>
          </w:p>
        </w:tc>
        <w:tc>
          <w:tcPr>
            <w:tcW w:w="317" w:type="pct"/>
            <w:tcBorders>
              <w:top w:val="nil"/>
              <w:left w:val="nil"/>
              <w:bottom w:val="nil"/>
              <w:right w:val="nil"/>
            </w:tcBorders>
            <w:vAlign w:val="center"/>
          </w:tcPr>
          <w:p w14:paraId="7DAB67BA"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3B74F0B"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1A60383C"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785A0419"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305C3D0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5D9DF874"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16" w:type="pct"/>
            <w:tcBorders>
              <w:top w:val="nil"/>
              <w:left w:val="nil"/>
              <w:bottom w:val="nil"/>
              <w:right w:val="nil"/>
            </w:tcBorders>
            <w:vAlign w:val="center"/>
          </w:tcPr>
          <w:p w14:paraId="10515BDA"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1C3D6847"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AD63A77"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078DDCCC" w14:textId="77777777" w:rsidR="00950EBE" w:rsidRPr="00B9055E" w:rsidRDefault="00950EBE" w:rsidP="00B0577E">
            <w:pPr>
              <w:jc w:val="center"/>
              <w:rPr>
                <w:sz w:val="16"/>
                <w:szCs w:val="16"/>
              </w:rPr>
            </w:pPr>
            <w:r w:rsidRPr="00B9055E">
              <w:rPr>
                <w:rFonts w:ascii="Aptos Narrow" w:hAnsi="Aptos Narrow"/>
                <w:color w:val="000000"/>
                <w:sz w:val="16"/>
                <w:szCs w:val="16"/>
              </w:rPr>
              <w:t>3.18E-10</w:t>
            </w:r>
          </w:p>
        </w:tc>
        <w:tc>
          <w:tcPr>
            <w:tcW w:w="314" w:type="pct"/>
            <w:tcBorders>
              <w:top w:val="nil"/>
              <w:left w:val="nil"/>
              <w:bottom w:val="nil"/>
              <w:right w:val="nil"/>
            </w:tcBorders>
            <w:vAlign w:val="center"/>
          </w:tcPr>
          <w:p w14:paraId="685C316F" w14:textId="77777777" w:rsidR="00950EBE" w:rsidRPr="00B9055E" w:rsidRDefault="00950EBE" w:rsidP="00B0577E">
            <w:pPr>
              <w:jc w:val="center"/>
              <w:rPr>
                <w:sz w:val="16"/>
                <w:szCs w:val="16"/>
              </w:rPr>
            </w:pPr>
            <w:r w:rsidRPr="00B9055E">
              <w:rPr>
                <w:rFonts w:ascii="Aptos Narrow" w:hAnsi="Aptos Narrow"/>
                <w:color w:val="000000"/>
                <w:sz w:val="16"/>
                <w:szCs w:val="16"/>
              </w:rPr>
              <w:t>2.20E-07</w:t>
            </w:r>
          </w:p>
        </w:tc>
        <w:tc>
          <w:tcPr>
            <w:tcW w:w="318" w:type="pct"/>
            <w:tcBorders>
              <w:top w:val="nil"/>
              <w:left w:val="nil"/>
              <w:bottom w:val="nil"/>
              <w:right w:val="nil"/>
            </w:tcBorders>
            <w:shd w:val="clear" w:color="auto" w:fill="D9F2D0" w:themeFill="accent6" w:themeFillTint="33"/>
            <w:vAlign w:val="center"/>
          </w:tcPr>
          <w:p w14:paraId="33E1596C"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673065DD" w14:textId="77777777" w:rsidR="00950EBE" w:rsidRPr="00B9055E" w:rsidRDefault="00950EBE" w:rsidP="00B0577E">
            <w:pPr>
              <w:jc w:val="center"/>
              <w:rPr>
                <w:sz w:val="16"/>
                <w:szCs w:val="16"/>
              </w:rPr>
            </w:pPr>
            <w:r w:rsidRPr="00B9055E">
              <w:rPr>
                <w:rFonts w:ascii="Aptos Narrow" w:hAnsi="Aptos Narrow"/>
                <w:color w:val="000000"/>
                <w:sz w:val="16"/>
                <w:szCs w:val="16"/>
              </w:rPr>
              <w:t>1.0</w:t>
            </w:r>
            <w:r>
              <w:rPr>
                <w:rFonts w:ascii="Aptos Narrow" w:hAnsi="Aptos Narrow"/>
                <w:color w:val="000000"/>
                <w:sz w:val="16"/>
                <w:szCs w:val="16"/>
              </w:rPr>
              <w:t>0</w:t>
            </w:r>
            <w:r w:rsidRPr="00B9055E">
              <w:rPr>
                <w:rFonts w:ascii="Aptos Narrow" w:hAnsi="Aptos Narrow"/>
                <w:color w:val="000000"/>
                <w:sz w:val="16"/>
                <w:szCs w:val="16"/>
              </w:rPr>
              <w:t>E+08</w:t>
            </w:r>
          </w:p>
        </w:tc>
        <w:tc>
          <w:tcPr>
            <w:tcW w:w="317" w:type="pct"/>
            <w:tcBorders>
              <w:top w:val="nil"/>
              <w:left w:val="nil"/>
              <w:bottom w:val="nil"/>
              <w:right w:val="nil"/>
            </w:tcBorders>
            <w:shd w:val="clear" w:color="auto" w:fill="D9F2D0" w:themeFill="accent6" w:themeFillTint="33"/>
            <w:vAlign w:val="center"/>
          </w:tcPr>
          <w:p w14:paraId="46C0C320" w14:textId="77777777" w:rsidR="00950EBE" w:rsidRPr="00B9055E" w:rsidRDefault="00950EBE" w:rsidP="00B0577E">
            <w:pPr>
              <w:jc w:val="center"/>
              <w:rPr>
                <w:sz w:val="16"/>
                <w:szCs w:val="16"/>
              </w:rPr>
            </w:pPr>
            <w:r w:rsidRPr="003D1C6F">
              <w:rPr>
                <w:sz w:val="16"/>
                <w:szCs w:val="16"/>
              </w:rPr>
              <w:t>5.00e+08</w:t>
            </w:r>
          </w:p>
        </w:tc>
        <w:tc>
          <w:tcPr>
            <w:tcW w:w="317" w:type="pct"/>
            <w:tcBorders>
              <w:top w:val="nil"/>
              <w:left w:val="nil"/>
              <w:bottom w:val="nil"/>
              <w:right w:val="nil"/>
            </w:tcBorders>
            <w:shd w:val="clear" w:color="auto" w:fill="D9F2D0" w:themeFill="accent6" w:themeFillTint="33"/>
            <w:vAlign w:val="center"/>
          </w:tcPr>
          <w:p w14:paraId="6C0A756B" w14:textId="77777777" w:rsidR="00950EBE" w:rsidRPr="00B9055E" w:rsidRDefault="00950EBE" w:rsidP="00B0577E">
            <w:pPr>
              <w:jc w:val="center"/>
              <w:rPr>
                <w:sz w:val="16"/>
                <w:szCs w:val="16"/>
              </w:rPr>
            </w:pPr>
            <w:r w:rsidRPr="003D1C6F">
              <w:rPr>
                <w:sz w:val="16"/>
                <w:szCs w:val="16"/>
              </w:rPr>
              <w:t>1.00e+08</w:t>
            </w:r>
          </w:p>
        </w:tc>
      </w:tr>
      <w:tr w:rsidR="00950EBE" w14:paraId="65B8C2A9" w14:textId="77777777" w:rsidTr="00B0577E">
        <w:tc>
          <w:tcPr>
            <w:tcW w:w="155" w:type="pct"/>
            <w:tcBorders>
              <w:top w:val="nil"/>
              <w:left w:val="single" w:sz="24" w:space="0" w:color="4EA72E" w:themeColor="accent6"/>
              <w:bottom w:val="nil"/>
              <w:right w:val="nil"/>
            </w:tcBorders>
            <w:vAlign w:val="center"/>
          </w:tcPr>
          <w:p w14:paraId="19E23F96"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7AE2ED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048B82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0CE01F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A2E515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DF39D6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5EA1244"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FCBAE18"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33E29E1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7D6D9BB"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286B8F76" w14:textId="77777777" w:rsidR="00950EBE" w:rsidRPr="00B9055E" w:rsidRDefault="00950EBE" w:rsidP="00B0577E">
            <w:pPr>
              <w:jc w:val="center"/>
              <w:rPr>
                <w:sz w:val="16"/>
                <w:szCs w:val="16"/>
              </w:rPr>
            </w:pPr>
            <w:r w:rsidRPr="00B9055E">
              <w:rPr>
                <w:rFonts w:ascii="Aptos Narrow" w:hAnsi="Aptos Narrow"/>
                <w:color w:val="000000"/>
                <w:sz w:val="16"/>
                <w:szCs w:val="16"/>
              </w:rPr>
              <w:t>2.81E-10</w:t>
            </w:r>
          </w:p>
        </w:tc>
        <w:tc>
          <w:tcPr>
            <w:tcW w:w="314" w:type="pct"/>
            <w:tcBorders>
              <w:top w:val="nil"/>
              <w:left w:val="nil"/>
              <w:bottom w:val="nil"/>
              <w:right w:val="nil"/>
            </w:tcBorders>
            <w:vAlign w:val="center"/>
          </w:tcPr>
          <w:p w14:paraId="416B6202" w14:textId="77777777" w:rsidR="00950EBE" w:rsidRPr="00B9055E" w:rsidRDefault="00950EBE" w:rsidP="00B0577E">
            <w:pPr>
              <w:jc w:val="center"/>
              <w:rPr>
                <w:sz w:val="16"/>
                <w:szCs w:val="16"/>
              </w:rPr>
            </w:pPr>
            <w:r w:rsidRPr="00B9055E">
              <w:rPr>
                <w:rFonts w:ascii="Aptos Narrow" w:hAnsi="Aptos Narrow"/>
                <w:color w:val="000000"/>
                <w:sz w:val="16"/>
                <w:szCs w:val="16"/>
              </w:rPr>
              <w:t>1.53E-07</w:t>
            </w:r>
          </w:p>
        </w:tc>
        <w:tc>
          <w:tcPr>
            <w:tcW w:w="318" w:type="pct"/>
            <w:tcBorders>
              <w:top w:val="nil"/>
              <w:left w:val="nil"/>
              <w:bottom w:val="nil"/>
              <w:right w:val="nil"/>
            </w:tcBorders>
            <w:shd w:val="clear" w:color="auto" w:fill="D9F2D0" w:themeFill="accent6" w:themeFillTint="33"/>
            <w:vAlign w:val="center"/>
          </w:tcPr>
          <w:p w14:paraId="4F9BACC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2406E7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CDB989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F7990E7" w14:textId="77777777" w:rsidR="00950EBE" w:rsidRPr="00B9055E" w:rsidRDefault="00950EBE" w:rsidP="00B0577E">
            <w:pPr>
              <w:jc w:val="center"/>
              <w:rPr>
                <w:sz w:val="16"/>
                <w:szCs w:val="16"/>
              </w:rPr>
            </w:pPr>
          </w:p>
        </w:tc>
      </w:tr>
      <w:tr w:rsidR="00950EBE" w14:paraId="7D7CA5C1" w14:textId="77777777" w:rsidTr="00B0577E">
        <w:tc>
          <w:tcPr>
            <w:tcW w:w="155" w:type="pct"/>
            <w:tcBorders>
              <w:top w:val="nil"/>
              <w:left w:val="single" w:sz="24" w:space="0" w:color="4EA72E" w:themeColor="accent6"/>
              <w:bottom w:val="single" w:sz="8" w:space="0" w:color="000000"/>
              <w:right w:val="nil"/>
            </w:tcBorders>
            <w:vAlign w:val="center"/>
          </w:tcPr>
          <w:p w14:paraId="7C10B7F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286D7DA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B7964A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B181CD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717FFD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EBF6FE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1345711"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0FFD0DE8"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7A0B31E1"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1A857236"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single" w:sz="8" w:space="0" w:color="000000"/>
              <w:right w:val="nil"/>
            </w:tcBorders>
            <w:vAlign w:val="center"/>
          </w:tcPr>
          <w:p w14:paraId="0C7B43A2" w14:textId="77777777" w:rsidR="00950EBE" w:rsidRPr="00B9055E" w:rsidRDefault="00950EBE" w:rsidP="00B0577E">
            <w:pPr>
              <w:jc w:val="center"/>
              <w:rPr>
                <w:sz w:val="16"/>
                <w:szCs w:val="16"/>
              </w:rPr>
            </w:pPr>
            <w:r w:rsidRPr="00B9055E">
              <w:rPr>
                <w:rFonts w:ascii="Aptos Narrow" w:hAnsi="Aptos Narrow"/>
                <w:color w:val="000000"/>
                <w:sz w:val="16"/>
                <w:szCs w:val="16"/>
              </w:rPr>
              <w:t>2.50E-10</w:t>
            </w:r>
          </w:p>
        </w:tc>
        <w:tc>
          <w:tcPr>
            <w:tcW w:w="314" w:type="pct"/>
            <w:tcBorders>
              <w:top w:val="nil"/>
              <w:left w:val="nil"/>
              <w:bottom w:val="single" w:sz="8" w:space="0" w:color="000000"/>
              <w:right w:val="nil"/>
            </w:tcBorders>
            <w:vAlign w:val="center"/>
          </w:tcPr>
          <w:p w14:paraId="6FDE524C" w14:textId="77777777" w:rsidR="00950EBE" w:rsidRPr="00B9055E" w:rsidRDefault="00950EBE" w:rsidP="00B0577E">
            <w:pPr>
              <w:jc w:val="center"/>
              <w:rPr>
                <w:sz w:val="16"/>
                <w:szCs w:val="16"/>
              </w:rPr>
            </w:pPr>
            <w:r w:rsidRPr="00B9055E">
              <w:rPr>
                <w:rFonts w:ascii="Aptos Narrow" w:hAnsi="Aptos Narrow"/>
                <w:color w:val="000000"/>
                <w:sz w:val="16"/>
                <w:szCs w:val="16"/>
              </w:rPr>
              <w:t>1.17E-07</w:t>
            </w:r>
          </w:p>
        </w:tc>
        <w:tc>
          <w:tcPr>
            <w:tcW w:w="318" w:type="pct"/>
            <w:tcBorders>
              <w:top w:val="nil"/>
              <w:left w:val="nil"/>
              <w:bottom w:val="single" w:sz="8" w:space="0" w:color="000000"/>
              <w:right w:val="nil"/>
            </w:tcBorders>
            <w:shd w:val="clear" w:color="auto" w:fill="D9F2D0" w:themeFill="accent6" w:themeFillTint="33"/>
            <w:vAlign w:val="center"/>
          </w:tcPr>
          <w:p w14:paraId="3F08338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38ACCC7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582D64BF"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07ED9F6" w14:textId="77777777" w:rsidR="00950EBE" w:rsidRPr="00B9055E" w:rsidRDefault="00950EBE" w:rsidP="00B0577E">
            <w:pPr>
              <w:jc w:val="center"/>
              <w:rPr>
                <w:sz w:val="16"/>
                <w:szCs w:val="16"/>
              </w:rPr>
            </w:pPr>
          </w:p>
        </w:tc>
      </w:tr>
      <w:tr w:rsidR="00950EBE" w14:paraId="13E5AD2D" w14:textId="77777777" w:rsidTr="00B0577E">
        <w:tc>
          <w:tcPr>
            <w:tcW w:w="155" w:type="pct"/>
            <w:tcBorders>
              <w:top w:val="single" w:sz="8" w:space="0" w:color="000000"/>
              <w:left w:val="single" w:sz="24" w:space="0" w:color="4EA72E" w:themeColor="accent6"/>
              <w:bottom w:val="nil"/>
              <w:right w:val="nil"/>
            </w:tcBorders>
            <w:vAlign w:val="center"/>
          </w:tcPr>
          <w:p w14:paraId="31EFD2D4"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5877D04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77E15A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B1163B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52A1D5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BB5957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7033A270"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07EB82F9"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bottom"/>
          </w:tcPr>
          <w:p w14:paraId="710C4DAA" w14:textId="77777777" w:rsidR="00950EBE" w:rsidRPr="00733DAE" w:rsidRDefault="00950EBE" w:rsidP="00B0577E">
            <w:pPr>
              <w:jc w:val="center"/>
              <w:rPr>
                <w:sz w:val="16"/>
                <w:szCs w:val="16"/>
              </w:rPr>
            </w:pPr>
            <w:r w:rsidRPr="00733DAE">
              <w:rPr>
                <w:rFonts w:ascii="Aptos Narrow" w:hAnsi="Aptos Narrow"/>
                <w:color w:val="000000"/>
                <w:sz w:val="16"/>
                <w:szCs w:val="16"/>
              </w:rPr>
              <w:t>1.00E-05</w:t>
            </w:r>
          </w:p>
        </w:tc>
        <w:tc>
          <w:tcPr>
            <w:tcW w:w="329" w:type="pct"/>
            <w:tcBorders>
              <w:top w:val="single" w:sz="8" w:space="0" w:color="000000"/>
              <w:left w:val="nil"/>
              <w:bottom w:val="nil"/>
              <w:right w:val="nil"/>
            </w:tcBorders>
            <w:vAlign w:val="bottom"/>
          </w:tcPr>
          <w:p w14:paraId="000C7058" w14:textId="77777777" w:rsidR="00950EBE" w:rsidRPr="00733DAE" w:rsidRDefault="00950EBE" w:rsidP="00B0577E">
            <w:pPr>
              <w:jc w:val="center"/>
              <w:rPr>
                <w:sz w:val="16"/>
                <w:szCs w:val="16"/>
              </w:rPr>
            </w:pPr>
            <w:r w:rsidRPr="00733DAE">
              <w:rPr>
                <w:rFonts w:ascii="Aptos Narrow" w:hAnsi="Aptos Narrow"/>
                <w:color w:val="000000"/>
                <w:sz w:val="16"/>
                <w:szCs w:val="16"/>
              </w:rPr>
              <w:t>9.09E-09</w:t>
            </w:r>
          </w:p>
        </w:tc>
        <w:tc>
          <w:tcPr>
            <w:tcW w:w="314" w:type="pct"/>
            <w:tcBorders>
              <w:top w:val="single" w:sz="8" w:space="0" w:color="000000"/>
              <w:left w:val="nil"/>
              <w:bottom w:val="nil"/>
              <w:right w:val="nil"/>
            </w:tcBorders>
            <w:vAlign w:val="bottom"/>
          </w:tcPr>
          <w:p w14:paraId="783E7D90" w14:textId="77777777" w:rsidR="00950EBE" w:rsidRPr="00733DAE" w:rsidRDefault="00950EBE" w:rsidP="00B0577E">
            <w:pPr>
              <w:jc w:val="center"/>
              <w:rPr>
                <w:sz w:val="16"/>
                <w:szCs w:val="16"/>
              </w:rPr>
            </w:pPr>
            <w:r w:rsidRPr="00733DAE">
              <w:rPr>
                <w:rFonts w:ascii="Aptos Narrow" w:hAnsi="Aptos Narrow"/>
                <w:color w:val="000000"/>
                <w:sz w:val="16"/>
                <w:szCs w:val="16"/>
              </w:rPr>
              <w:t>4.17E-10</w:t>
            </w:r>
          </w:p>
        </w:tc>
        <w:tc>
          <w:tcPr>
            <w:tcW w:w="314" w:type="pct"/>
            <w:tcBorders>
              <w:top w:val="single" w:sz="8" w:space="0" w:color="000000"/>
              <w:left w:val="nil"/>
              <w:bottom w:val="nil"/>
              <w:right w:val="nil"/>
            </w:tcBorders>
            <w:vAlign w:val="bottom"/>
          </w:tcPr>
          <w:p w14:paraId="1063F3DB" w14:textId="77777777" w:rsidR="00950EBE" w:rsidRPr="00733DAE" w:rsidRDefault="00950EBE" w:rsidP="00B0577E">
            <w:pPr>
              <w:jc w:val="center"/>
              <w:rPr>
                <w:sz w:val="16"/>
                <w:szCs w:val="16"/>
              </w:rPr>
            </w:pPr>
            <w:r w:rsidRPr="00733DAE">
              <w:rPr>
                <w:rFonts w:ascii="Aptos Narrow" w:hAnsi="Aptos Narrow"/>
                <w:color w:val="000000"/>
                <w:sz w:val="16"/>
                <w:szCs w:val="16"/>
              </w:rPr>
              <w:t>1.83E-06</w:t>
            </w:r>
          </w:p>
        </w:tc>
        <w:tc>
          <w:tcPr>
            <w:tcW w:w="318" w:type="pct"/>
            <w:tcBorders>
              <w:top w:val="single" w:sz="8" w:space="0" w:color="000000"/>
              <w:left w:val="nil"/>
              <w:bottom w:val="nil"/>
              <w:right w:val="nil"/>
            </w:tcBorders>
            <w:shd w:val="clear" w:color="auto" w:fill="D9F2D0" w:themeFill="accent6" w:themeFillTint="33"/>
            <w:vAlign w:val="center"/>
          </w:tcPr>
          <w:p w14:paraId="658EC11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309299D3"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32400E8"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743822D" w14:textId="77777777" w:rsidR="00950EBE" w:rsidRPr="00B9055E" w:rsidRDefault="00950EBE" w:rsidP="00B0577E">
            <w:pPr>
              <w:jc w:val="center"/>
              <w:rPr>
                <w:sz w:val="16"/>
                <w:szCs w:val="16"/>
              </w:rPr>
            </w:pPr>
          </w:p>
        </w:tc>
      </w:tr>
      <w:tr w:rsidR="00950EBE" w14:paraId="5395CC74" w14:textId="77777777" w:rsidTr="00B0577E">
        <w:tc>
          <w:tcPr>
            <w:tcW w:w="155" w:type="pct"/>
            <w:tcBorders>
              <w:top w:val="nil"/>
              <w:left w:val="single" w:sz="24" w:space="0" w:color="4EA72E" w:themeColor="accent6"/>
              <w:bottom w:val="nil"/>
              <w:right w:val="nil"/>
            </w:tcBorders>
            <w:vAlign w:val="center"/>
          </w:tcPr>
          <w:p w14:paraId="6D3163FF"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AD626E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9E0EF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EB08D9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634C9B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22B9F5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E8BA97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EF1E9B1" w14:textId="77777777" w:rsidR="00950EBE" w:rsidRPr="00B9055E" w:rsidRDefault="00950EBE" w:rsidP="00B0577E">
            <w:pPr>
              <w:jc w:val="center"/>
              <w:rPr>
                <w:sz w:val="16"/>
                <w:szCs w:val="16"/>
              </w:rPr>
            </w:pPr>
            <w:r w:rsidRPr="00B9055E">
              <w:rPr>
                <w:rFonts w:ascii="Aptos Narrow" w:hAnsi="Aptos Narrow"/>
                <w:color w:val="000000"/>
                <w:sz w:val="16"/>
                <w:szCs w:val="16"/>
              </w:rPr>
              <w:t>1.00E-02</w:t>
            </w:r>
          </w:p>
        </w:tc>
        <w:tc>
          <w:tcPr>
            <w:tcW w:w="329" w:type="pct"/>
            <w:tcBorders>
              <w:top w:val="nil"/>
              <w:left w:val="nil"/>
              <w:bottom w:val="nil"/>
              <w:right w:val="nil"/>
            </w:tcBorders>
            <w:vAlign w:val="bottom"/>
          </w:tcPr>
          <w:p w14:paraId="319EF7A7" w14:textId="77777777" w:rsidR="00950EBE" w:rsidRPr="00733DAE" w:rsidRDefault="00950EBE" w:rsidP="00B0577E">
            <w:pPr>
              <w:jc w:val="center"/>
              <w:rPr>
                <w:sz w:val="16"/>
                <w:szCs w:val="16"/>
              </w:rPr>
            </w:pPr>
            <w:r w:rsidRPr="00733DAE">
              <w:rPr>
                <w:rFonts w:ascii="Aptos Narrow" w:hAnsi="Aptos Narrow"/>
                <w:color w:val="000000"/>
                <w:sz w:val="16"/>
                <w:szCs w:val="16"/>
              </w:rPr>
              <w:t>1.00E-05</w:t>
            </w:r>
          </w:p>
        </w:tc>
        <w:tc>
          <w:tcPr>
            <w:tcW w:w="329" w:type="pct"/>
            <w:tcBorders>
              <w:top w:val="nil"/>
              <w:left w:val="nil"/>
              <w:bottom w:val="nil"/>
              <w:right w:val="nil"/>
            </w:tcBorders>
            <w:vAlign w:val="bottom"/>
          </w:tcPr>
          <w:p w14:paraId="3A8F9F07" w14:textId="77777777" w:rsidR="00950EBE" w:rsidRPr="00733DAE" w:rsidRDefault="00950EBE" w:rsidP="00B0577E">
            <w:pPr>
              <w:jc w:val="center"/>
              <w:rPr>
                <w:sz w:val="16"/>
                <w:szCs w:val="16"/>
              </w:rPr>
            </w:pPr>
            <w:r w:rsidRPr="00733DAE">
              <w:rPr>
                <w:rFonts w:ascii="Aptos Narrow" w:hAnsi="Aptos Narrow"/>
                <w:color w:val="000000"/>
                <w:sz w:val="16"/>
                <w:szCs w:val="16"/>
              </w:rPr>
              <w:t>8.33E-09</w:t>
            </w:r>
          </w:p>
        </w:tc>
        <w:tc>
          <w:tcPr>
            <w:tcW w:w="314" w:type="pct"/>
            <w:tcBorders>
              <w:top w:val="nil"/>
              <w:left w:val="nil"/>
              <w:bottom w:val="nil"/>
              <w:right w:val="nil"/>
            </w:tcBorders>
            <w:vAlign w:val="bottom"/>
          </w:tcPr>
          <w:p w14:paraId="32D4B5D2" w14:textId="77777777" w:rsidR="00950EBE" w:rsidRPr="00733DAE" w:rsidRDefault="00950EBE" w:rsidP="00B0577E">
            <w:pPr>
              <w:jc w:val="center"/>
              <w:rPr>
                <w:sz w:val="16"/>
                <w:szCs w:val="16"/>
              </w:rPr>
            </w:pPr>
            <w:r w:rsidRPr="00733DAE">
              <w:rPr>
                <w:rFonts w:ascii="Aptos Narrow" w:hAnsi="Aptos Narrow"/>
                <w:color w:val="000000"/>
                <w:sz w:val="16"/>
                <w:szCs w:val="16"/>
              </w:rPr>
              <w:t>5.05E-10</w:t>
            </w:r>
          </w:p>
        </w:tc>
        <w:tc>
          <w:tcPr>
            <w:tcW w:w="314" w:type="pct"/>
            <w:tcBorders>
              <w:top w:val="nil"/>
              <w:left w:val="nil"/>
              <w:bottom w:val="nil"/>
              <w:right w:val="nil"/>
            </w:tcBorders>
            <w:vAlign w:val="bottom"/>
          </w:tcPr>
          <w:p w14:paraId="255010CF" w14:textId="77777777" w:rsidR="00950EBE" w:rsidRPr="00733DAE" w:rsidRDefault="00950EBE" w:rsidP="00B0577E">
            <w:pPr>
              <w:jc w:val="center"/>
              <w:rPr>
                <w:sz w:val="16"/>
                <w:szCs w:val="16"/>
              </w:rPr>
            </w:pPr>
            <w:r w:rsidRPr="00733DA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0BA18EA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4FEB1C2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9A4ACF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D8C1F34" w14:textId="77777777" w:rsidR="00950EBE" w:rsidRPr="00B9055E" w:rsidRDefault="00950EBE" w:rsidP="00B0577E">
            <w:pPr>
              <w:jc w:val="center"/>
              <w:rPr>
                <w:sz w:val="16"/>
                <w:szCs w:val="16"/>
              </w:rPr>
            </w:pPr>
          </w:p>
        </w:tc>
      </w:tr>
      <w:tr w:rsidR="00950EBE" w14:paraId="55E82381" w14:textId="77777777" w:rsidTr="00B0577E">
        <w:tc>
          <w:tcPr>
            <w:tcW w:w="155" w:type="pct"/>
            <w:tcBorders>
              <w:top w:val="nil"/>
              <w:left w:val="single" w:sz="24" w:space="0" w:color="4EA72E" w:themeColor="accent6"/>
              <w:bottom w:val="nil"/>
              <w:right w:val="nil"/>
            </w:tcBorders>
            <w:vAlign w:val="center"/>
          </w:tcPr>
          <w:p w14:paraId="34D171AE" w14:textId="77777777" w:rsidR="00950EBE" w:rsidRPr="00B9055E" w:rsidRDefault="00950EBE" w:rsidP="00B0577E">
            <w:pPr>
              <w:jc w:val="center"/>
              <w:rPr>
                <w:sz w:val="16"/>
                <w:szCs w:val="16"/>
              </w:rPr>
            </w:pPr>
            <w:r w:rsidRPr="00B9055E">
              <w:rPr>
                <w:rFonts w:ascii="Aptos Narrow" w:hAnsi="Aptos Narrow"/>
                <w:color w:val="000000"/>
                <w:sz w:val="16"/>
                <w:szCs w:val="16"/>
              </w:rPr>
              <w:t>10</w:t>
            </w:r>
          </w:p>
        </w:tc>
        <w:tc>
          <w:tcPr>
            <w:tcW w:w="317" w:type="pct"/>
            <w:tcBorders>
              <w:top w:val="nil"/>
              <w:left w:val="nil"/>
              <w:bottom w:val="nil"/>
              <w:right w:val="nil"/>
            </w:tcBorders>
            <w:vAlign w:val="center"/>
          </w:tcPr>
          <w:p w14:paraId="6202FD7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27C3D073"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1E20810E"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6003AF2E"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0864614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0DF504BD"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0BC38AA0"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bottom"/>
          </w:tcPr>
          <w:p w14:paraId="67A9C5EF" w14:textId="77777777" w:rsidR="00950EBE" w:rsidRPr="00733DAE" w:rsidRDefault="00950EBE" w:rsidP="00B0577E">
            <w:pPr>
              <w:jc w:val="center"/>
              <w:rPr>
                <w:sz w:val="16"/>
                <w:szCs w:val="16"/>
              </w:rPr>
            </w:pPr>
            <w:r w:rsidRPr="00733DAE">
              <w:rPr>
                <w:rFonts w:ascii="Aptos Narrow" w:hAnsi="Aptos Narrow"/>
                <w:color w:val="000000"/>
                <w:sz w:val="16"/>
                <w:szCs w:val="16"/>
              </w:rPr>
              <w:t>1.00E-05</w:t>
            </w:r>
          </w:p>
        </w:tc>
        <w:tc>
          <w:tcPr>
            <w:tcW w:w="329" w:type="pct"/>
            <w:tcBorders>
              <w:top w:val="nil"/>
              <w:left w:val="nil"/>
              <w:bottom w:val="nil"/>
              <w:right w:val="nil"/>
            </w:tcBorders>
            <w:vAlign w:val="bottom"/>
          </w:tcPr>
          <w:p w14:paraId="771B494C" w14:textId="77777777" w:rsidR="00950EBE" w:rsidRPr="00733DAE" w:rsidRDefault="00950EBE" w:rsidP="00B0577E">
            <w:pPr>
              <w:jc w:val="center"/>
              <w:rPr>
                <w:sz w:val="16"/>
                <w:szCs w:val="16"/>
              </w:rPr>
            </w:pPr>
            <w:r w:rsidRPr="00733DAE">
              <w:rPr>
                <w:rFonts w:ascii="Aptos Narrow" w:hAnsi="Aptos Narrow"/>
                <w:color w:val="000000"/>
                <w:sz w:val="16"/>
                <w:szCs w:val="16"/>
              </w:rPr>
              <w:t>7.69E-09</w:t>
            </w:r>
          </w:p>
        </w:tc>
        <w:tc>
          <w:tcPr>
            <w:tcW w:w="314" w:type="pct"/>
            <w:tcBorders>
              <w:top w:val="nil"/>
              <w:left w:val="nil"/>
              <w:bottom w:val="nil"/>
              <w:right w:val="nil"/>
            </w:tcBorders>
            <w:vAlign w:val="bottom"/>
          </w:tcPr>
          <w:p w14:paraId="6CD7E2E4" w14:textId="77777777" w:rsidR="00950EBE" w:rsidRPr="00733DAE" w:rsidRDefault="00950EBE" w:rsidP="00B0577E">
            <w:pPr>
              <w:jc w:val="center"/>
              <w:rPr>
                <w:sz w:val="16"/>
                <w:szCs w:val="16"/>
              </w:rPr>
            </w:pPr>
            <w:r w:rsidRPr="00733DAE">
              <w:rPr>
                <w:rFonts w:ascii="Aptos Narrow" w:hAnsi="Aptos Narrow"/>
                <w:color w:val="000000"/>
                <w:sz w:val="16"/>
                <w:szCs w:val="16"/>
              </w:rPr>
              <w:t>6.25E-10</w:t>
            </w:r>
          </w:p>
        </w:tc>
        <w:tc>
          <w:tcPr>
            <w:tcW w:w="314" w:type="pct"/>
            <w:tcBorders>
              <w:top w:val="nil"/>
              <w:left w:val="nil"/>
              <w:bottom w:val="nil"/>
              <w:right w:val="nil"/>
            </w:tcBorders>
            <w:vAlign w:val="bottom"/>
          </w:tcPr>
          <w:p w14:paraId="31282F74" w14:textId="77777777" w:rsidR="00950EBE" w:rsidRPr="00733DAE" w:rsidRDefault="00950EBE" w:rsidP="00B0577E">
            <w:pPr>
              <w:jc w:val="center"/>
              <w:rPr>
                <w:sz w:val="16"/>
                <w:szCs w:val="16"/>
              </w:rPr>
            </w:pPr>
            <w:r w:rsidRPr="00733DAE">
              <w:rPr>
                <w:rFonts w:ascii="Aptos Narrow" w:hAnsi="Aptos Narrow"/>
                <w:color w:val="000000"/>
                <w:sz w:val="16"/>
                <w:szCs w:val="16"/>
              </w:rPr>
              <w:t>2.47E-08</w:t>
            </w:r>
          </w:p>
        </w:tc>
        <w:tc>
          <w:tcPr>
            <w:tcW w:w="318" w:type="pct"/>
            <w:tcBorders>
              <w:top w:val="nil"/>
              <w:left w:val="nil"/>
              <w:bottom w:val="nil"/>
              <w:right w:val="nil"/>
            </w:tcBorders>
            <w:shd w:val="clear" w:color="auto" w:fill="D9F2D0" w:themeFill="accent6" w:themeFillTint="33"/>
            <w:vAlign w:val="center"/>
          </w:tcPr>
          <w:p w14:paraId="6DB13AE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432D6784"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7" w:type="pct"/>
            <w:tcBorders>
              <w:top w:val="nil"/>
              <w:left w:val="nil"/>
              <w:bottom w:val="nil"/>
              <w:right w:val="nil"/>
            </w:tcBorders>
            <w:shd w:val="clear" w:color="auto" w:fill="D9F2D0" w:themeFill="accent6" w:themeFillTint="33"/>
            <w:vAlign w:val="center"/>
          </w:tcPr>
          <w:p w14:paraId="3FE90467" w14:textId="77777777" w:rsidR="00950EBE" w:rsidRPr="00B9055E" w:rsidRDefault="00950EBE" w:rsidP="00B0577E">
            <w:pPr>
              <w:jc w:val="center"/>
              <w:rPr>
                <w:sz w:val="16"/>
                <w:szCs w:val="16"/>
              </w:rPr>
            </w:pPr>
            <w:r w:rsidRPr="001E3649">
              <w:rPr>
                <w:sz w:val="16"/>
                <w:szCs w:val="16"/>
              </w:rPr>
              <w:t>5.00e+08</w:t>
            </w:r>
          </w:p>
        </w:tc>
        <w:tc>
          <w:tcPr>
            <w:tcW w:w="317" w:type="pct"/>
            <w:tcBorders>
              <w:top w:val="nil"/>
              <w:left w:val="nil"/>
              <w:bottom w:val="nil"/>
              <w:right w:val="nil"/>
            </w:tcBorders>
            <w:shd w:val="clear" w:color="auto" w:fill="D9F2D0" w:themeFill="accent6" w:themeFillTint="33"/>
            <w:vAlign w:val="center"/>
          </w:tcPr>
          <w:p w14:paraId="695AA7E6" w14:textId="77777777" w:rsidR="00950EBE" w:rsidRPr="00B9055E" w:rsidRDefault="00950EBE" w:rsidP="00B0577E">
            <w:pPr>
              <w:jc w:val="center"/>
              <w:rPr>
                <w:sz w:val="16"/>
                <w:szCs w:val="16"/>
              </w:rPr>
            </w:pPr>
            <w:r w:rsidRPr="001E3649">
              <w:rPr>
                <w:sz w:val="16"/>
                <w:szCs w:val="16"/>
              </w:rPr>
              <w:t>1.00e+09</w:t>
            </w:r>
          </w:p>
        </w:tc>
      </w:tr>
      <w:tr w:rsidR="00950EBE" w14:paraId="71FAE20B" w14:textId="77777777" w:rsidTr="00B0577E">
        <w:tc>
          <w:tcPr>
            <w:tcW w:w="155" w:type="pct"/>
            <w:tcBorders>
              <w:top w:val="nil"/>
              <w:left w:val="single" w:sz="24" w:space="0" w:color="4EA72E" w:themeColor="accent6"/>
              <w:bottom w:val="nil"/>
              <w:right w:val="nil"/>
            </w:tcBorders>
            <w:vAlign w:val="center"/>
          </w:tcPr>
          <w:p w14:paraId="45A6FCD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23F341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DBE9B6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45D26C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4A537A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1558EB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A51A68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96F4A69" w14:textId="77777777" w:rsidR="00950EBE" w:rsidRPr="00B9055E" w:rsidRDefault="00950EBE" w:rsidP="00B0577E">
            <w:pPr>
              <w:jc w:val="center"/>
              <w:rPr>
                <w:sz w:val="16"/>
                <w:szCs w:val="16"/>
              </w:rPr>
            </w:pPr>
            <w:r w:rsidRPr="00B9055E">
              <w:rPr>
                <w:rFonts w:ascii="Aptos Narrow" w:hAnsi="Aptos Narrow"/>
                <w:color w:val="000000"/>
                <w:sz w:val="16"/>
                <w:szCs w:val="16"/>
              </w:rPr>
              <w:t>3.00E-02</w:t>
            </w:r>
          </w:p>
        </w:tc>
        <w:tc>
          <w:tcPr>
            <w:tcW w:w="329" w:type="pct"/>
            <w:tcBorders>
              <w:top w:val="nil"/>
              <w:left w:val="nil"/>
              <w:bottom w:val="nil"/>
              <w:right w:val="nil"/>
            </w:tcBorders>
            <w:vAlign w:val="bottom"/>
          </w:tcPr>
          <w:p w14:paraId="1D867A29" w14:textId="77777777" w:rsidR="00950EBE" w:rsidRPr="00733DAE" w:rsidRDefault="00950EBE" w:rsidP="00B0577E">
            <w:pPr>
              <w:jc w:val="center"/>
              <w:rPr>
                <w:sz w:val="16"/>
                <w:szCs w:val="16"/>
              </w:rPr>
            </w:pPr>
            <w:r w:rsidRPr="00733DAE">
              <w:rPr>
                <w:rFonts w:ascii="Aptos Narrow" w:hAnsi="Aptos Narrow"/>
                <w:color w:val="000000"/>
                <w:sz w:val="16"/>
                <w:szCs w:val="16"/>
              </w:rPr>
              <w:t>1.00E-05</w:t>
            </w:r>
          </w:p>
        </w:tc>
        <w:tc>
          <w:tcPr>
            <w:tcW w:w="329" w:type="pct"/>
            <w:tcBorders>
              <w:top w:val="nil"/>
              <w:left w:val="nil"/>
              <w:bottom w:val="nil"/>
              <w:right w:val="nil"/>
            </w:tcBorders>
            <w:vAlign w:val="bottom"/>
          </w:tcPr>
          <w:p w14:paraId="4B092C78" w14:textId="77777777" w:rsidR="00950EBE" w:rsidRPr="00733DAE" w:rsidRDefault="00950EBE" w:rsidP="00B0577E">
            <w:pPr>
              <w:jc w:val="center"/>
              <w:rPr>
                <w:sz w:val="16"/>
                <w:szCs w:val="16"/>
              </w:rPr>
            </w:pPr>
            <w:r w:rsidRPr="00733DAE">
              <w:rPr>
                <w:rFonts w:ascii="Aptos Narrow" w:hAnsi="Aptos Narrow"/>
                <w:color w:val="000000"/>
                <w:sz w:val="16"/>
                <w:szCs w:val="16"/>
              </w:rPr>
              <w:t>7.14E-09</w:t>
            </w:r>
          </w:p>
        </w:tc>
        <w:tc>
          <w:tcPr>
            <w:tcW w:w="314" w:type="pct"/>
            <w:tcBorders>
              <w:top w:val="nil"/>
              <w:left w:val="nil"/>
              <w:bottom w:val="nil"/>
              <w:right w:val="nil"/>
            </w:tcBorders>
            <w:vAlign w:val="bottom"/>
          </w:tcPr>
          <w:p w14:paraId="39FBCC90" w14:textId="77777777" w:rsidR="00950EBE" w:rsidRPr="00733DAE" w:rsidRDefault="00950EBE" w:rsidP="00B0577E">
            <w:pPr>
              <w:jc w:val="center"/>
              <w:rPr>
                <w:sz w:val="16"/>
                <w:szCs w:val="16"/>
              </w:rPr>
            </w:pPr>
            <w:r w:rsidRPr="00733DAE">
              <w:rPr>
                <w:rFonts w:ascii="Aptos Narrow" w:hAnsi="Aptos Narrow"/>
                <w:color w:val="000000"/>
                <w:sz w:val="16"/>
                <w:szCs w:val="16"/>
              </w:rPr>
              <w:t>7.92E-10</w:t>
            </w:r>
          </w:p>
        </w:tc>
        <w:tc>
          <w:tcPr>
            <w:tcW w:w="314" w:type="pct"/>
            <w:tcBorders>
              <w:top w:val="nil"/>
              <w:left w:val="nil"/>
              <w:bottom w:val="nil"/>
              <w:right w:val="nil"/>
            </w:tcBorders>
            <w:vAlign w:val="bottom"/>
          </w:tcPr>
          <w:p w14:paraId="0BE38968" w14:textId="77777777" w:rsidR="00950EBE" w:rsidRPr="00733DAE" w:rsidRDefault="00950EBE" w:rsidP="00B0577E">
            <w:pPr>
              <w:jc w:val="center"/>
              <w:rPr>
                <w:sz w:val="16"/>
                <w:szCs w:val="16"/>
              </w:rPr>
            </w:pPr>
            <w:r w:rsidRPr="00733DAE">
              <w:rPr>
                <w:rFonts w:ascii="Aptos Narrow" w:hAnsi="Aptos Narrow"/>
                <w:color w:val="000000"/>
                <w:sz w:val="16"/>
                <w:szCs w:val="16"/>
              </w:rPr>
              <w:t>1.65E-08</w:t>
            </w:r>
          </w:p>
        </w:tc>
        <w:tc>
          <w:tcPr>
            <w:tcW w:w="318" w:type="pct"/>
            <w:tcBorders>
              <w:top w:val="nil"/>
              <w:left w:val="nil"/>
              <w:bottom w:val="nil"/>
              <w:right w:val="nil"/>
            </w:tcBorders>
            <w:shd w:val="clear" w:color="auto" w:fill="D9F2D0" w:themeFill="accent6" w:themeFillTint="33"/>
            <w:vAlign w:val="center"/>
          </w:tcPr>
          <w:p w14:paraId="331B0D2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FD3AD9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6B7445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FC55FDA" w14:textId="77777777" w:rsidR="00950EBE" w:rsidRPr="00B9055E" w:rsidRDefault="00950EBE" w:rsidP="00B0577E">
            <w:pPr>
              <w:jc w:val="center"/>
              <w:rPr>
                <w:sz w:val="16"/>
                <w:szCs w:val="16"/>
              </w:rPr>
            </w:pPr>
          </w:p>
        </w:tc>
      </w:tr>
      <w:tr w:rsidR="00950EBE" w14:paraId="4CFC43DF" w14:textId="77777777" w:rsidTr="00B0577E">
        <w:tc>
          <w:tcPr>
            <w:tcW w:w="155" w:type="pct"/>
            <w:tcBorders>
              <w:top w:val="nil"/>
              <w:left w:val="single" w:sz="24" w:space="0" w:color="4EA72E" w:themeColor="accent6"/>
              <w:bottom w:val="single" w:sz="8" w:space="0" w:color="000000"/>
              <w:right w:val="nil"/>
            </w:tcBorders>
            <w:vAlign w:val="center"/>
          </w:tcPr>
          <w:p w14:paraId="40BEB48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6F1FCA7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1A674D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9DD5F0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C928FB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DA03DF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7760871"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162EBD7B"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single" w:sz="8" w:space="0" w:color="000000"/>
              <w:right w:val="nil"/>
            </w:tcBorders>
            <w:vAlign w:val="bottom"/>
          </w:tcPr>
          <w:p w14:paraId="1A27D6C7" w14:textId="77777777" w:rsidR="00950EBE" w:rsidRPr="00733DAE" w:rsidRDefault="00950EBE" w:rsidP="00B0577E">
            <w:pPr>
              <w:jc w:val="center"/>
              <w:rPr>
                <w:sz w:val="16"/>
                <w:szCs w:val="16"/>
              </w:rPr>
            </w:pPr>
            <w:r w:rsidRPr="00733DAE">
              <w:rPr>
                <w:rFonts w:ascii="Aptos Narrow" w:hAnsi="Aptos Narrow"/>
                <w:color w:val="000000"/>
                <w:sz w:val="16"/>
                <w:szCs w:val="16"/>
              </w:rPr>
              <w:t>1.00E-05</w:t>
            </w:r>
          </w:p>
        </w:tc>
        <w:tc>
          <w:tcPr>
            <w:tcW w:w="329" w:type="pct"/>
            <w:tcBorders>
              <w:top w:val="nil"/>
              <w:left w:val="nil"/>
              <w:bottom w:val="single" w:sz="8" w:space="0" w:color="000000"/>
              <w:right w:val="nil"/>
            </w:tcBorders>
            <w:vAlign w:val="bottom"/>
          </w:tcPr>
          <w:p w14:paraId="05674186" w14:textId="77777777" w:rsidR="00950EBE" w:rsidRPr="00733DAE" w:rsidRDefault="00950EBE" w:rsidP="00B0577E">
            <w:pPr>
              <w:jc w:val="center"/>
              <w:rPr>
                <w:sz w:val="16"/>
                <w:szCs w:val="16"/>
              </w:rPr>
            </w:pPr>
            <w:r w:rsidRPr="00733DAE">
              <w:rPr>
                <w:rFonts w:ascii="Aptos Narrow" w:hAnsi="Aptos Narrow"/>
                <w:color w:val="000000"/>
                <w:sz w:val="16"/>
                <w:szCs w:val="16"/>
              </w:rPr>
              <w:t>6.67E-09</w:t>
            </w:r>
          </w:p>
        </w:tc>
        <w:tc>
          <w:tcPr>
            <w:tcW w:w="314" w:type="pct"/>
            <w:tcBorders>
              <w:top w:val="nil"/>
              <w:left w:val="nil"/>
              <w:bottom w:val="single" w:sz="8" w:space="0" w:color="000000"/>
              <w:right w:val="nil"/>
            </w:tcBorders>
            <w:vAlign w:val="bottom"/>
          </w:tcPr>
          <w:p w14:paraId="6549721E" w14:textId="77777777" w:rsidR="00950EBE" w:rsidRPr="00733DAE" w:rsidRDefault="00950EBE" w:rsidP="00B0577E">
            <w:pPr>
              <w:jc w:val="center"/>
              <w:rPr>
                <w:sz w:val="16"/>
                <w:szCs w:val="16"/>
              </w:rPr>
            </w:pPr>
            <w:r w:rsidRPr="00733DAE">
              <w:rPr>
                <w:rFonts w:ascii="Aptos Narrow" w:hAnsi="Aptos Narrow"/>
                <w:color w:val="000000"/>
                <w:sz w:val="16"/>
                <w:szCs w:val="16"/>
              </w:rPr>
              <w:t>1.04E-09</w:t>
            </w:r>
          </w:p>
        </w:tc>
        <w:tc>
          <w:tcPr>
            <w:tcW w:w="314" w:type="pct"/>
            <w:tcBorders>
              <w:top w:val="nil"/>
              <w:left w:val="nil"/>
              <w:bottom w:val="single" w:sz="8" w:space="0" w:color="000000"/>
              <w:right w:val="nil"/>
            </w:tcBorders>
            <w:vAlign w:val="bottom"/>
          </w:tcPr>
          <w:p w14:paraId="4DABCAD4" w14:textId="77777777" w:rsidR="00950EBE" w:rsidRPr="00733DAE" w:rsidRDefault="00950EBE" w:rsidP="00B0577E">
            <w:pPr>
              <w:jc w:val="center"/>
              <w:rPr>
                <w:sz w:val="16"/>
                <w:szCs w:val="16"/>
              </w:rPr>
            </w:pPr>
            <w:r w:rsidRPr="00733DAE">
              <w:rPr>
                <w:rFonts w:ascii="Aptos Narrow" w:hAnsi="Aptos Narrow"/>
                <w:color w:val="000000"/>
                <w:sz w:val="16"/>
                <w:szCs w:val="16"/>
              </w:rPr>
              <w:t>1.24E-08</w:t>
            </w:r>
          </w:p>
        </w:tc>
        <w:tc>
          <w:tcPr>
            <w:tcW w:w="318" w:type="pct"/>
            <w:tcBorders>
              <w:top w:val="nil"/>
              <w:left w:val="nil"/>
              <w:bottom w:val="single" w:sz="8" w:space="0" w:color="000000"/>
              <w:right w:val="nil"/>
            </w:tcBorders>
            <w:shd w:val="clear" w:color="auto" w:fill="D9F2D0" w:themeFill="accent6" w:themeFillTint="33"/>
            <w:vAlign w:val="center"/>
          </w:tcPr>
          <w:p w14:paraId="5291105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222DA87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4CA48731"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5EE331D9" w14:textId="77777777" w:rsidR="00950EBE" w:rsidRPr="00B9055E" w:rsidRDefault="00950EBE" w:rsidP="00B0577E">
            <w:pPr>
              <w:jc w:val="center"/>
              <w:rPr>
                <w:sz w:val="16"/>
                <w:szCs w:val="16"/>
              </w:rPr>
            </w:pPr>
          </w:p>
        </w:tc>
      </w:tr>
      <w:tr w:rsidR="00950EBE" w14:paraId="53713055" w14:textId="77777777" w:rsidTr="00B0577E">
        <w:tc>
          <w:tcPr>
            <w:tcW w:w="155" w:type="pct"/>
            <w:tcBorders>
              <w:top w:val="single" w:sz="8" w:space="0" w:color="000000"/>
              <w:left w:val="single" w:sz="24" w:space="0" w:color="FFC000"/>
              <w:bottom w:val="nil"/>
              <w:right w:val="nil"/>
            </w:tcBorders>
            <w:vAlign w:val="center"/>
          </w:tcPr>
          <w:p w14:paraId="04C4AD63"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083C6D9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145A77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835E64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6D11E0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F797DE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2E104AE"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5D7D4C4B"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AE4C53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256EC55E"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259680B1"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single" w:sz="8" w:space="0" w:color="000000"/>
              <w:left w:val="nil"/>
              <w:bottom w:val="nil"/>
              <w:right w:val="nil"/>
            </w:tcBorders>
            <w:vAlign w:val="center"/>
          </w:tcPr>
          <w:p w14:paraId="19D3BC1A" w14:textId="77777777" w:rsidR="00950EBE" w:rsidRPr="00B9055E" w:rsidRDefault="00950EBE" w:rsidP="00B0577E">
            <w:pPr>
              <w:jc w:val="center"/>
              <w:rPr>
                <w:sz w:val="16"/>
                <w:szCs w:val="16"/>
              </w:rPr>
            </w:pPr>
            <w:r w:rsidRPr="00B9055E">
              <w:rPr>
                <w:rFonts w:ascii="Aptos Narrow" w:hAnsi="Aptos Narrow"/>
                <w:color w:val="000000"/>
                <w:sz w:val="16"/>
                <w:szCs w:val="16"/>
              </w:rPr>
              <w:t>1.94E-06</w:t>
            </w:r>
          </w:p>
        </w:tc>
        <w:tc>
          <w:tcPr>
            <w:tcW w:w="318" w:type="pct"/>
            <w:tcBorders>
              <w:top w:val="single" w:sz="8" w:space="0" w:color="000000"/>
              <w:left w:val="nil"/>
              <w:bottom w:val="nil"/>
              <w:right w:val="nil"/>
            </w:tcBorders>
            <w:shd w:val="clear" w:color="auto" w:fill="D9F2D0" w:themeFill="accent6" w:themeFillTint="33"/>
            <w:vAlign w:val="center"/>
          </w:tcPr>
          <w:p w14:paraId="6AE3F4F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463927B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19B60AC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77C81F99" w14:textId="77777777" w:rsidR="00950EBE" w:rsidRPr="00B9055E" w:rsidRDefault="00950EBE" w:rsidP="00B0577E">
            <w:pPr>
              <w:jc w:val="center"/>
              <w:rPr>
                <w:sz w:val="16"/>
                <w:szCs w:val="16"/>
              </w:rPr>
            </w:pPr>
          </w:p>
        </w:tc>
      </w:tr>
      <w:tr w:rsidR="00950EBE" w14:paraId="2AFA47A4" w14:textId="77777777" w:rsidTr="00B0577E">
        <w:tc>
          <w:tcPr>
            <w:tcW w:w="155" w:type="pct"/>
            <w:tcBorders>
              <w:top w:val="nil"/>
              <w:left w:val="single" w:sz="24" w:space="0" w:color="FFC000"/>
              <w:bottom w:val="nil"/>
              <w:right w:val="nil"/>
            </w:tcBorders>
            <w:vAlign w:val="center"/>
          </w:tcPr>
          <w:p w14:paraId="3858218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80BA43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1A7C03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B8545C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2D3010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3DADDE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E80C76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D6DBEDC"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563FEA0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D0285F4" w14:textId="77777777" w:rsidR="00950EBE" w:rsidRPr="00B9055E" w:rsidRDefault="00950EBE" w:rsidP="00B0577E">
            <w:pPr>
              <w:jc w:val="center"/>
              <w:rPr>
                <w:sz w:val="16"/>
                <w:szCs w:val="16"/>
              </w:rPr>
            </w:pPr>
            <w:r w:rsidRPr="00B9055E">
              <w:rPr>
                <w:rFonts w:ascii="Aptos Narrow" w:hAnsi="Aptos Narrow"/>
                <w:color w:val="000000"/>
                <w:sz w:val="16"/>
                <w:szCs w:val="16"/>
              </w:rPr>
              <w:t>3.23E-09</w:t>
            </w:r>
          </w:p>
        </w:tc>
        <w:tc>
          <w:tcPr>
            <w:tcW w:w="314" w:type="pct"/>
            <w:tcBorders>
              <w:top w:val="nil"/>
              <w:left w:val="nil"/>
              <w:bottom w:val="nil"/>
              <w:right w:val="nil"/>
            </w:tcBorders>
            <w:vAlign w:val="center"/>
          </w:tcPr>
          <w:p w14:paraId="14D9D94E"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nil"/>
              <w:left w:val="nil"/>
              <w:bottom w:val="nil"/>
              <w:right w:val="nil"/>
            </w:tcBorders>
            <w:vAlign w:val="center"/>
          </w:tcPr>
          <w:p w14:paraId="04723BF6" w14:textId="77777777" w:rsidR="00950EBE" w:rsidRPr="00B9055E" w:rsidRDefault="00950EBE" w:rsidP="00B0577E">
            <w:pPr>
              <w:jc w:val="center"/>
              <w:rPr>
                <w:sz w:val="16"/>
                <w:szCs w:val="16"/>
              </w:rPr>
            </w:pPr>
            <w:r w:rsidRPr="00B9055E">
              <w:rPr>
                <w:rFonts w:ascii="Aptos Narrow" w:hAnsi="Aptos Narrow"/>
                <w:color w:val="000000"/>
                <w:sz w:val="16"/>
                <w:szCs w:val="16"/>
              </w:rPr>
              <w:t>9.51E-08</w:t>
            </w:r>
          </w:p>
        </w:tc>
        <w:tc>
          <w:tcPr>
            <w:tcW w:w="318" w:type="pct"/>
            <w:tcBorders>
              <w:top w:val="nil"/>
              <w:left w:val="nil"/>
              <w:bottom w:val="nil"/>
              <w:right w:val="nil"/>
            </w:tcBorders>
            <w:shd w:val="clear" w:color="auto" w:fill="D9F2D0" w:themeFill="accent6" w:themeFillTint="33"/>
            <w:vAlign w:val="center"/>
          </w:tcPr>
          <w:p w14:paraId="2D730FC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232179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46C0002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4ED3B602" w14:textId="77777777" w:rsidR="00950EBE" w:rsidRPr="00B9055E" w:rsidRDefault="00950EBE" w:rsidP="00B0577E">
            <w:pPr>
              <w:jc w:val="center"/>
              <w:rPr>
                <w:sz w:val="16"/>
                <w:szCs w:val="16"/>
              </w:rPr>
            </w:pPr>
          </w:p>
        </w:tc>
      </w:tr>
      <w:tr w:rsidR="00950EBE" w14:paraId="473D9ECA" w14:textId="77777777" w:rsidTr="00B0577E">
        <w:tc>
          <w:tcPr>
            <w:tcW w:w="155" w:type="pct"/>
            <w:tcBorders>
              <w:top w:val="nil"/>
              <w:left w:val="single" w:sz="24" w:space="0" w:color="FFC000"/>
              <w:bottom w:val="nil"/>
              <w:right w:val="nil"/>
            </w:tcBorders>
            <w:vAlign w:val="center"/>
          </w:tcPr>
          <w:p w14:paraId="5E9B1B0B" w14:textId="77777777" w:rsidR="00950EBE" w:rsidRPr="00B9055E" w:rsidRDefault="00950EBE" w:rsidP="00B0577E">
            <w:pPr>
              <w:jc w:val="center"/>
              <w:rPr>
                <w:sz w:val="16"/>
                <w:szCs w:val="16"/>
              </w:rPr>
            </w:pPr>
            <w:r w:rsidRPr="00B9055E">
              <w:rPr>
                <w:rFonts w:ascii="Aptos Narrow" w:hAnsi="Aptos Narrow"/>
                <w:color w:val="000000"/>
                <w:sz w:val="16"/>
                <w:szCs w:val="16"/>
              </w:rPr>
              <w:t>11</w:t>
            </w:r>
          </w:p>
        </w:tc>
        <w:tc>
          <w:tcPr>
            <w:tcW w:w="317" w:type="pct"/>
            <w:tcBorders>
              <w:top w:val="nil"/>
              <w:left w:val="nil"/>
              <w:bottom w:val="nil"/>
              <w:right w:val="nil"/>
            </w:tcBorders>
            <w:vAlign w:val="center"/>
          </w:tcPr>
          <w:p w14:paraId="7F69653C"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95DB2C0"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6A9F1E47"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75598246"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05E7BAA2"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25EF8E6D"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7237C090"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5FE353C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F115EFF"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4876197A"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nil"/>
              <w:left w:val="nil"/>
              <w:bottom w:val="nil"/>
              <w:right w:val="nil"/>
            </w:tcBorders>
            <w:vAlign w:val="center"/>
          </w:tcPr>
          <w:p w14:paraId="75BC4A0A"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537150F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3D3C5DA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4FE20A3D" w14:textId="77777777" w:rsidR="00950EBE" w:rsidRPr="00B9055E" w:rsidRDefault="00950EBE" w:rsidP="00B0577E">
            <w:pPr>
              <w:jc w:val="center"/>
              <w:rPr>
                <w:sz w:val="16"/>
                <w:szCs w:val="16"/>
              </w:rPr>
            </w:pPr>
            <w:r>
              <w:rPr>
                <w:sz w:val="16"/>
                <w:szCs w:val="16"/>
              </w:rPr>
              <w:t>-</w:t>
            </w:r>
          </w:p>
        </w:tc>
        <w:tc>
          <w:tcPr>
            <w:tcW w:w="317" w:type="pct"/>
            <w:tcBorders>
              <w:top w:val="nil"/>
              <w:left w:val="nil"/>
              <w:bottom w:val="nil"/>
              <w:right w:val="nil"/>
            </w:tcBorders>
            <w:shd w:val="clear" w:color="auto" w:fill="FFFFFF" w:themeFill="background1"/>
            <w:vAlign w:val="center"/>
          </w:tcPr>
          <w:p w14:paraId="2DAFAAF1" w14:textId="77777777" w:rsidR="00950EBE" w:rsidRPr="00B9055E" w:rsidRDefault="00950EBE" w:rsidP="00B0577E">
            <w:pPr>
              <w:jc w:val="center"/>
              <w:rPr>
                <w:sz w:val="16"/>
                <w:szCs w:val="16"/>
              </w:rPr>
            </w:pPr>
            <w:r>
              <w:rPr>
                <w:sz w:val="16"/>
                <w:szCs w:val="16"/>
              </w:rPr>
              <w:t>-</w:t>
            </w:r>
          </w:p>
        </w:tc>
      </w:tr>
      <w:tr w:rsidR="00950EBE" w14:paraId="4F9CA2B2" w14:textId="77777777" w:rsidTr="00B0577E">
        <w:tc>
          <w:tcPr>
            <w:tcW w:w="155" w:type="pct"/>
            <w:tcBorders>
              <w:top w:val="nil"/>
              <w:left w:val="single" w:sz="24" w:space="0" w:color="FFC000"/>
              <w:bottom w:val="nil"/>
              <w:right w:val="nil"/>
            </w:tcBorders>
            <w:vAlign w:val="center"/>
          </w:tcPr>
          <w:p w14:paraId="220190EA"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121193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DD0C29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CC53D5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5CF3EC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AA8EC2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D7972E8"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73A1217"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9D4ADB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F19D3AC"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7CDA472C"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nil"/>
              <w:left w:val="nil"/>
              <w:bottom w:val="nil"/>
              <w:right w:val="nil"/>
            </w:tcBorders>
            <w:vAlign w:val="center"/>
          </w:tcPr>
          <w:p w14:paraId="5CE94D15" w14:textId="77777777" w:rsidR="00950EBE" w:rsidRPr="00B9055E" w:rsidRDefault="00950EBE" w:rsidP="00B0577E">
            <w:pPr>
              <w:jc w:val="center"/>
              <w:rPr>
                <w:sz w:val="16"/>
                <w:szCs w:val="16"/>
              </w:rPr>
            </w:pPr>
            <w:r w:rsidRPr="00B9055E">
              <w:rPr>
                <w:rFonts w:ascii="Aptos Narrow" w:hAnsi="Aptos Narrow"/>
                <w:color w:val="000000"/>
                <w:sz w:val="16"/>
                <w:szCs w:val="16"/>
              </w:rPr>
              <w:t>3.28E-08</w:t>
            </w:r>
          </w:p>
        </w:tc>
        <w:tc>
          <w:tcPr>
            <w:tcW w:w="318" w:type="pct"/>
            <w:tcBorders>
              <w:top w:val="nil"/>
              <w:left w:val="nil"/>
              <w:bottom w:val="nil"/>
              <w:right w:val="nil"/>
            </w:tcBorders>
            <w:shd w:val="clear" w:color="auto" w:fill="D9F2D0" w:themeFill="accent6" w:themeFillTint="33"/>
            <w:vAlign w:val="center"/>
          </w:tcPr>
          <w:p w14:paraId="7D3F004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4F9D7D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FD93FD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3C742AD9" w14:textId="77777777" w:rsidR="00950EBE" w:rsidRPr="00B9055E" w:rsidRDefault="00950EBE" w:rsidP="00B0577E">
            <w:pPr>
              <w:jc w:val="center"/>
              <w:rPr>
                <w:sz w:val="16"/>
                <w:szCs w:val="16"/>
              </w:rPr>
            </w:pPr>
          </w:p>
        </w:tc>
      </w:tr>
      <w:tr w:rsidR="00950EBE" w14:paraId="6D28254C" w14:textId="77777777" w:rsidTr="00B0577E">
        <w:tc>
          <w:tcPr>
            <w:tcW w:w="155" w:type="pct"/>
            <w:tcBorders>
              <w:top w:val="nil"/>
              <w:left w:val="single" w:sz="24" w:space="0" w:color="FFC000"/>
              <w:bottom w:val="single" w:sz="8" w:space="0" w:color="000000"/>
              <w:right w:val="nil"/>
            </w:tcBorders>
            <w:vAlign w:val="center"/>
          </w:tcPr>
          <w:p w14:paraId="471A54A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582EDAF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893347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24F661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B0C12B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936BD3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405AC71"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8B52D23"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09917980"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2CEED88D"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single" w:sz="8" w:space="0" w:color="000000"/>
              <w:right w:val="nil"/>
            </w:tcBorders>
            <w:vAlign w:val="center"/>
          </w:tcPr>
          <w:p w14:paraId="61F663C6"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nil"/>
              <w:left w:val="nil"/>
              <w:bottom w:val="single" w:sz="8" w:space="0" w:color="000000"/>
              <w:right w:val="nil"/>
            </w:tcBorders>
            <w:vAlign w:val="center"/>
          </w:tcPr>
          <w:p w14:paraId="445E98DE"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7C1B52B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3F42118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64A80F7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1E66E9E8" w14:textId="77777777" w:rsidR="00950EBE" w:rsidRPr="00B9055E" w:rsidRDefault="00950EBE" w:rsidP="00B0577E">
            <w:pPr>
              <w:jc w:val="center"/>
              <w:rPr>
                <w:sz w:val="16"/>
                <w:szCs w:val="16"/>
              </w:rPr>
            </w:pPr>
          </w:p>
        </w:tc>
      </w:tr>
      <w:tr w:rsidR="00950EBE" w14:paraId="43A5ADE2" w14:textId="77777777" w:rsidTr="00B0577E">
        <w:tc>
          <w:tcPr>
            <w:tcW w:w="155" w:type="pct"/>
            <w:tcBorders>
              <w:top w:val="single" w:sz="8" w:space="0" w:color="000000"/>
              <w:left w:val="single" w:sz="24" w:space="0" w:color="FFC000"/>
              <w:bottom w:val="nil"/>
              <w:right w:val="nil"/>
            </w:tcBorders>
            <w:vAlign w:val="center"/>
          </w:tcPr>
          <w:p w14:paraId="382BC168"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01A782B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24F128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E85BF2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C02E37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5DC44F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E4F56C8"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4C10B54"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6CDC52B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5B5EB922"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5BF12817"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single" w:sz="8" w:space="0" w:color="000000"/>
              <w:left w:val="nil"/>
              <w:bottom w:val="nil"/>
              <w:right w:val="nil"/>
            </w:tcBorders>
            <w:vAlign w:val="center"/>
          </w:tcPr>
          <w:p w14:paraId="4D9BD2EC" w14:textId="77777777" w:rsidR="00950EBE" w:rsidRPr="00B9055E" w:rsidRDefault="00950EBE" w:rsidP="00B0577E">
            <w:pPr>
              <w:jc w:val="center"/>
              <w:rPr>
                <w:sz w:val="16"/>
                <w:szCs w:val="16"/>
              </w:rPr>
            </w:pPr>
            <w:r w:rsidRPr="00B9055E">
              <w:rPr>
                <w:rFonts w:ascii="Aptos Narrow" w:hAnsi="Aptos Narrow"/>
                <w:color w:val="000000"/>
                <w:sz w:val="16"/>
                <w:szCs w:val="16"/>
              </w:rPr>
              <w:t>1.94E-06</w:t>
            </w:r>
          </w:p>
        </w:tc>
        <w:tc>
          <w:tcPr>
            <w:tcW w:w="318" w:type="pct"/>
            <w:tcBorders>
              <w:top w:val="single" w:sz="8" w:space="0" w:color="000000"/>
              <w:left w:val="nil"/>
              <w:bottom w:val="nil"/>
              <w:right w:val="nil"/>
            </w:tcBorders>
            <w:shd w:val="clear" w:color="auto" w:fill="D9F2D0" w:themeFill="accent6" w:themeFillTint="33"/>
            <w:vAlign w:val="center"/>
          </w:tcPr>
          <w:p w14:paraId="6DF7760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497809FD"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D241D22"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D7E5C40" w14:textId="77777777" w:rsidR="00950EBE" w:rsidRPr="00B9055E" w:rsidRDefault="00950EBE" w:rsidP="00B0577E">
            <w:pPr>
              <w:jc w:val="center"/>
              <w:rPr>
                <w:sz w:val="16"/>
                <w:szCs w:val="16"/>
              </w:rPr>
            </w:pPr>
          </w:p>
        </w:tc>
      </w:tr>
      <w:tr w:rsidR="00950EBE" w14:paraId="6DA7CD0C" w14:textId="77777777" w:rsidTr="00B0577E">
        <w:tc>
          <w:tcPr>
            <w:tcW w:w="155" w:type="pct"/>
            <w:tcBorders>
              <w:top w:val="nil"/>
              <w:left w:val="single" w:sz="24" w:space="0" w:color="FFC000"/>
              <w:bottom w:val="nil"/>
              <w:right w:val="nil"/>
            </w:tcBorders>
            <w:vAlign w:val="center"/>
          </w:tcPr>
          <w:p w14:paraId="460C9E81"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D2987D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D4C254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D400D2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D45A00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31A21D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C90E60A"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DD5B233"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7A221A9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0962879F" w14:textId="77777777" w:rsidR="00950EBE" w:rsidRPr="00B9055E" w:rsidRDefault="00950EBE" w:rsidP="00B0577E">
            <w:pPr>
              <w:jc w:val="center"/>
              <w:rPr>
                <w:sz w:val="16"/>
                <w:szCs w:val="16"/>
              </w:rPr>
            </w:pPr>
            <w:r w:rsidRPr="00B9055E">
              <w:rPr>
                <w:rFonts w:ascii="Aptos Narrow" w:hAnsi="Aptos Narrow"/>
                <w:color w:val="000000"/>
                <w:sz w:val="16"/>
                <w:szCs w:val="16"/>
              </w:rPr>
              <w:t>3.23E-09</w:t>
            </w:r>
          </w:p>
        </w:tc>
        <w:tc>
          <w:tcPr>
            <w:tcW w:w="314" w:type="pct"/>
            <w:tcBorders>
              <w:top w:val="nil"/>
              <w:left w:val="nil"/>
              <w:bottom w:val="nil"/>
              <w:right w:val="nil"/>
            </w:tcBorders>
            <w:vAlign w:val="center"/>
          </w:tcPr>
          <w:p w14:paraId="23F988F3" w14:textId="77777777" w:rsidR="00950EBE" w:rsidRPr="00B9055E" w:rsidRDefault="00950EBE" w:rsidP="00B0577E">
            <w:pPr>
              <w:jc w:val="center"/>
              <w:rPr>
                <w:sz w:val="16"/>
                <w:szCs w:val="16"/>
              </w:rPr>
            </w:pPr>
            <w:r w:rsidRPr="00B9055E">
              <w:rPr>
                <w:rFonts w:ascii="Aptos Narrow" w:hAnsi="Aptos Narrow"/>
                <w:color w:val="000000"/>
                <w:sz w:val="16"/>
                <w:szCs w:val="16"/>
              </w:rPr>
              <w:t>1.19E-09</w:t>
            </w:r>
          </w:p>
        </w:tc>
        <w:tc>
          <w:tcPr>
            <w:tcW w:w="314" w:type="pct"/>
            <w:tcBorders>
              <w:top w:val="nil"/>
              <w:left w:val="nil"/>
              <w:bottom w:val="nil"/>
              <w:right w:val="nil"/>
            </w:tcBorders>
            <w:vAlign w:val="center"/>
          </w:tcPr>
          <w:p w14:paraId="37078FDF"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38271D5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4F9CE5A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122EBB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3BABB14" w14:textId="77777777" w:rsidR="00950EBE" w:rsidRPr="00B9055E" w:rsidRDefault="00950EBE" w:rsidP="00B0577E">
            <w:pPr>
              <w:jc w:val="center"/>
              <w:rPr>
                <w:sz w:val="16"/>
                <w:szCs w:val="16"/>
              </w:rPr>
            </w:pPr>
          </w:p>
        </w:tc>
      </w:tr>
      <w:tr w:rsidR="00950EBE" w14:paraId="0EB76C73" w14:textId="77777777" w:rsidTr="00B0577E">
        <w:tc>
          <w:tcPr>
            <w:tcW w:w="155" w:type="pct"/>
            <w:tcBorders>
              <w:top w:val="nil"/>
              <w:left w:val="single" w:sz="24" w:space="0" w:color="FFC000"/>
              <w:bottom w:val="nil"/>
              <w:right w:val="nil"/>
            </w:tcBorders>
            <w:vAlign w:val="center"/>
          </w:tcPr>
          <w:p w14:paraId="59723CF2" w14:textId="77777777" w:rsidR="00950EBE" w:rsidRPr="00B9055E" w:rsidRDefault="00950EBE" w:rsidP="00B0577E">
            <w:pPr>
              <w:jc w:val="center"/>
              <w:rPr>
                <w:sz w:val="16"/>
                <w:szCs w:val="16"/>
              </w:rPr>
            </w:pPr>
            <w:r w:rsidRPr="00B9055E">
              <w:rPr>
                <w:rFonts w:ascii="Aptos Narrow" w:hAnsi="Aptos Narrow"/>
                <w:color w:val="000000"/>
                <w:sz w:val="16"/>
                <w:szCs w:val="16"/>
              </w:rPr>
              <w:t>12</w:t>
            </w:r>
          </w:p>
        </w:tc>
        <w:tc>
          <w:tcPr>
            <w:tcW w:w="317" w:type="pct"/>
            <w:tcBorders>
              <w:top w:val="nil"/>
              <w:left w:val="nil"/>
              <w:bottom w:val="nil"/>
              <w:right w:val="nil"/>
            </w:tcBorders>
            <w:vAlign w:val="center"/>
          </w:tcPr>
          <w:p w14:paraId="0E98E5DC"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1AB6E983"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76291017"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205B49D4"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692C0D13"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59FE818B"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13BCA411"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46EEC93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1AAF151"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25F88732" w14:textId="77777777" w:rsidR="00950EBE" w:rsidRPr="00B9055E" w:rsidRDefault="00950EBE" w:rsidP="00B0577E">
            <w:pPr>
              <w:jc w:val="center"/>
              <w:rPr>
                <w:sz w:val="16"/>
                <w:szCs w:val="16"/>
              </w:rPr>
            </w:pPr>
            <w:r w:rsidRPr="00B9055E">
              <w:rPr>
                <w:rFonts w:ascii="Aptos Narrow" w:hAnsi="Aptos Narrow"/>
                <w:color w:val="000000"/>
                <w:sz w:val="16"/>
                <w:szCs w:val="16"/>
              </w:rPr>
              <w:t>1.28E-09</w:t>
            </w:r>
          </w:p>
        </w:tc>
        <w:tc>
          <w:tcPr>
            <w:tcW w:w="314" w:type="pct"/>
            <w:tcBorders>
              <w:top w:val="nil"/>
              <w:left w:val="nil"/>
              <w:bottom w:val="nil"/>
              <w:right w:val="nil"/>
            </w:tcBorders>
            <w:vAlign w:val="center"/>
          </w:tcPr>
          <w:p w14:paraId="4A6749AD"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nil"/>
              <w:right w:val="nil"/>
            </w:tcBorders>
            <w:shd w:val="clear" w:color="auto" w:fill="D9F2D0" w:themeFill="accent6" w:themeFillTint="33"/>
            <w:vAlign w:val="center"/>
          </w:tcPr>
          <w:p w14:paraId="77825ABF"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5EE0369D"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7" w:type="pct"/>
            <w:tcBorders>
              <w:top w:val="nil"/>
              <w:left w:val="nil"/>
              <w:bottom w:val="nil"/>
              <w:right w:val="nil"/>
            </w:tcBorders>
            <w:shd w:val="clear" w:color="auto" w:fill="D9F2D0" w:themeFill="accent6" w:themeFillTint="33"/>
            <w:vAlign w:val="center"/>
          </w:tcPr>
          <w:p w14:paraId="5A9C0E29" w14:textId="77777777" w:rsidR="00950EBE" w:rsidRPr="00B9055E" w:rsidRDefault="00950EBE" w:rsidP="00B0577E">
            <w:pPr>
              <w:jc w:val="center"/>
              <w:rPr>
                <w:sz w:val="16"/>
                <w:szCs w:val="16"/>
              </w:rPr>
            </w:pPr>
            <w:r w:rsidRPr="008E0C4B">
              <w:rPr>
                <w:sz w:val="16"/>
                <w:szCs w:val="16"/>
              </w:rPr>
              <w:t>5.04e+08</w:t>
            </w:r>
          </w:p>
        </w:tc>
        <w:tc>
          <w:tcPr>
            <w:tcW w:w="317" w:type="pct"/>
            <w:tcBorders>
              <w:top w:val="nil"/>
              <w:left w:val="nil"/>
              <w:bottom w:val="nil"/>
              <w:right w:val="nil"/>
            </w:tcBorders>
            <w:shd w:val="clear" w:color="auto" w:fill="D9F2D0" w:themeFill="accent6" w:themeFillTint="33"/>
            <w:vAlign w:val="center"/>
          </w:tcPr>
          <w:p w14:paraId="2FD80EAA" w14:textId="77777777" w:rsidR="00950EBE" w:rsidRPr="00B9055E" w:rsidRDefault="00950EBE" w:rsidP="00B0577E">
            <w:pPr>
              <w:jc w:val="center"/>
              <w:rPr>
                <w:sz w:val="16"/>
                <w:szCs w:val="16"/>
              </w:rPr>
            </w:pPr>
            <w:r w:rsidRPr="008E0C4B">
              <w:rPr>
                <w:sz w:val="16"/>
                <w:szCs w:val="16"/>
              </w:rPr>
              <w:t>9.96e+08</w:t>
            </w:r>
          </w:p>
        </w:tc>
      </w:tr>
      <w:tr w:rsidR="00950EBE" w14:paraId="51CEC9C3" w14:textId="77777777" w:rsidTr="00B0577E">
        <w:tc>
          <w:tcPr>
            <w:tcW w:w="155" w:type="pct"/>
            <w:tcBorders>
              <w:top w:val="nil"/>
              <w:left w:val="single" w:sz="24" w:space="0" w:color="FFC000"/>
              <w:bottom w:val="nil"/>
              <w:right w:val="nil"/>
            </w:tcBorders>
            <w:vAlign w:val="center"/>
          </w:tcPr>
          <w:p w14:paraId="2DC81F5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716722D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CB0BB4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30E0BC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CE6C1D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BA701D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0FE597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8BA10B4"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51F9C4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8BA8C22"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079ECD72" w14:textId="77777777" w:rsidR="00950EBE" w:rsidRPr="00B9055E" w:rsidRDefault="00950EBE" w:rsidP="00B0577E">
            <w:pPr>
              <w:jc w:val="center"/>
              <w:rPr>
                <w:sz w:val="16"/>
                <w:szCs w:val="16"/>
              </w:rPr>
            </w:pPr>
            <w:r w:rsidRPr="00B9055E">
              <w:rPr>
                <w:rFonts w:ascii="Aptos Narrow" w:hAnsi="Aptos Narrow"/>
                <w:color w:val="000000"/>
                <w:sz w:val="16"/>
                <w:szCs w:val="16"/>
              </w:rPr>
              <w:t>1.38E-09</w:t>
            </w:r>
          </w:p>
        </w:tc>
        <w:tc>
          <w:tcPr>
            <w:tcW w:w="314" w:type="pct"/>
            <w:tcBorders>
              <w:top w:val="nil"/>
              <w:left w:val="nil"/>
              <w:bottom w:val="nil"/>
              <w:right w:val="nil"/>
            </w:tcBorders>
            <w:vAlign w:val="center"/>
          </w:tcPr>
          <w:p w14:paraId="723C40C3" w14:textId="77777777" w:rsidR="00950EBE" w:rsidRPr="00B9055E" w:rsidRDefault="00950EBE" w:rsidP="00B0577E">
            <w:pPr>
              <w:jc w:val="center"/>
              <w:rPr>
                <w:sz w:val="16"/>
                <w:szCs w:val="16"/>
              </w:rPr>
            </w:pPr>
            <w:r w:rsidRPr="00B9055E">
              <w:rPr>
                <w:rFonts w:ascii="Aptos Narrow" w:hAnsi="Aptos Narrow"/>
                <w:color w:val="000000"/>
                <w:sz w:val="16"/>
                <w:szCs w:val="16"/>
              </w:rPr>
              <w:t>1.65E-08</w:t>
            </w:r>
          </w:p>
        </w:tc>
        <w:tc>
          <w:tcPr>
            <w:tcW w:w="318" w:type="pct"/>
            <w:tcBorders>
              <w:top w:val="nil"/>
              <w:left w:val="nil"/>
              <w:bottom w:val="nil"/>
              <w:right w:val="nil"/>
            </w:tcBorders>
            <w:shd w:val="clear" w:color="auto" w:fill="D9F2D0" w:themeFill="accent6" w:themeFillTint="33"/>
            <w:vAlign w:val="center"/>
          </w:tcPr>
          <w:p w14:paraId="0C8D7B7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AC5689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24AD1E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B62A132" w14:textId="77777777" w:rsidR="00950EBE" w:rsidRPr="00B9055E" w:rsidRDefault="00950EBE" w:rsidP="00B0577E">
            <w:pPr>
              <w:jc w:val="center"/>
              <w:rPr>
                <w:sz w:val="16"/>
                <w:szCs w:val="16"/>
              </w:rPr>
            </w:pPr>
          </w:p>
        </w:tc>
      </w:tr>
      <w:tr w:rsidR="00950EBE" w14:paraId="0457046D" w14:textId="77777777" w:rsidTr="00B0577E">
        <w:tc>
          <w:tcPr>
            <w:tcW w:w="155" w:type="pct"/>
            <w:tcBorders>
              <w:top w:val="nil"/>
              <w:left w:val="single" w:sz="24" w:space="0" w:color="FFC000"/>
              <w:bottom w:val="single" w:sz="8" w:space="0" w:color="000000"/>
              <w:right w:val="nil"/>
            </w:tcBorders>
            <w:vAlign w:val="center"/>
          </w:tcPr>
          <w:p w14:paraId="051F2C7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7F87C1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2BC2E3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8456A2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A06AEF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D730E2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1F3A307"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4AC1EC61"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0C961ED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762A7453"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single" w:sz="8" w:space="0" w:color="000000"/>
              <w:right w:val="nil"/>
            </w:tcBorders>
            <w:vAlign w:val="center"/>
          </w:tcPr>
          <w:p w14:paraId="55BD79E7" w14:textId="77777777" w:rsidR="00950EBE" w:rsidRPr="00B9055E" w:rsidRDefault="00950EBE" w:rsidP="00B0577E">
            <w:pPr>
              <w:jc w:val="center"/>
              <w:rPr>
                <w:sz w:val="16"/>
                <w:szCs w:val="16"/>
              </w:rPr>
            </w:pPr>
            <w:r w:rsidRPr="00B9055E">
              <w:rPr>
                <w:rFonts w:ascii="Aptos Narrow" w:hAnsi="Aptos Narrow"/>
                <w:color w:val="000000"/>
                <w:sz w:val="16"/>
                <w:szCs w:val="16"/>
              </w:rPr>
              <w:t>1.48E-09</w:t>
            </w:r>
          </w:p>
        </w:tc>
        <w:tc>
          <w:tcPr>
            <w:tcW w:w="314" w:type="pct"/>
            <w:tcBorders>
              <w:top w:val="nil"/>
              <w:left w:val="nil"/>
              <w:bottom w:val="single" w:sz="8" w:space="0" w:color="000000"/>
              <w:right w:val="nil"/>
            </w:tcBorders>
            <w:vAlign w:val="center"/>
          </w:tcPr>
          <w:p w14:paraId="60FA8688" w14:textId="77777777" w:rsidR="00950EBE" w:rsidRPr="00B9055E" w:rsidRDefault="00950EBE" w:rsidP="00B0577E">
            <w:pPr>
              <w:jc w:val="center"/>
              <w:rPr>
                <w:sz w:val="16"/>
                <w:szCs w:val="16"/>
              </w:rPr>
            </w:pPr>
            <w:r w:rsidRPr="00B9055E">
              <w:rPr>
                <w:rFonts w:ascii="Aptos Narrow" w:hAnsi="Aptos Narrow"/>
                <w:color w:val="000000"/>
                <w:sz w:val="16"/>
                <w:szCs w:val="16"/>
              </w:rPr>
              <w:t>1.24E-08</w:t>
            </w:r>
          </w:p>
        </w:tc>
        <w:tc>
          <w:tcPr>
            <w:tcW w:w="318" w:type="pct"/>
            <w:tcBorders>
              <w:top w:val="nil"/>
              <w:left w:val="nil"/>
              <w:bottom w:val="single" w:sz="8" w:space="0" w:color="000000"/>
              <w:right w:val="nil"/>
            </w:tcBorders>
            <w:shd w:val="clear" w:color="auto" w:fill="D9F2D0" w:themeFill="accent6" w:themeFillTint="33"/>
            <w:vAlign w:val="center"/>
          </w:tcPr>
          <w:p w14:paraId="0607F3A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7A1B759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A7AB125"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FEA8E04" w14:textId="77777777" w:rsidR="00950EBE" w:rsidRPr="00B9055E" w:rsidRDefault="00950EBE" w:rsidP="00B0577E">
            <w:pPr>
              <w:jc w:val="center"/>
              <w:rPr>
                <w:sz w:val="16"/>
                <w:szCs w:val="16"/>
              </w:rPr>
            </w:pPr>
          </w:p>
        </w:tc>
      </w:tr>
      <w:tr w:rsidR="00950EBE" w14:paraId="5E6498B3" w14:textId="77777777" w:rsidTr="00B0577E">
        <w:tc>
          <w:tcPr>
            <w:tcW w:w="155" w:type="pct"/>
            <w:tcBorders>
              <w:top w:val="single" w:sz="8" w:space="0" w:color="000000"/>
              <w:left w:val="single" w:sz="24" w:space="0" w:color="FFC000"/>
              <w:bottom w:val="nil"/>
              <w:right w:val="nil"/>
            </w:tcBorders>
            <w:vAlign w:val="center"/>
          </w:tcPr>
          <w:p w14:paraId="19517C54"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661B54D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193A4E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82962F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6C5A68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792168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A772D8F"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91B8BBC"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70CC7B6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6FA6B232"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690F2691"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single" w:sz="8" w:space="0" w:color="000000"/>
              <w:left w:val="nil"/>
              <w:bottom w:val="nil"/>
              <w:right w:val="nil"/>
            </w:tcBorders>
            <w:vAlign w:val="center"/>
          </w:tcPr>
          <w:p w14:paraId="05477301" w14:textId="77777777" w:rsidR="00950EBE" w:rsidRPr="00B9055E" w:rsidRDefault="00950EBE" w:rsidP="00B0577E">
            <w:pPr>
              <w:jc w:val="center"/>
              <w:rPr>
                <w:sz w:val="16"/>
                <w:szCs w:val="16"/>
              </w:rPr>
            </w:pPr>
            <w:r w:rsidRPr="00B9055E">
              <w:rPr>
                <w:rFonts w:ascii="Aptos Narrow" w:hAnsi="Aptos Narrow"/>
                <w:color w:val="000000"/>
                <w:sz w:val="16"/>
                <w:szCs w:val="16"/>
              </w:rPr>
              <w:t>1.94E-06</w:t>
            </w:r>
          </w:p>
        </w:tc>
        <w:tc>
          <w:tcPr>
            <w:tcW w:w="318" w:type="pct"/>
            <w:tcBorders>
              <w:top w:val="single" w:sz="8" w:space="0" w:color="000000"/>
              <w:left w:val="nil"/>
              <w:bottom w:val="nil"/>
              <w:right w:val="nil"/>
            </w:tcBorders>
            <w:shd w:val="clear" w:color="auto" w:fill="D9F2D0" w:themeFill="accent6" w:themeFillTint="33"/>
            <w:vAlign w:val="center"/>
          </w:tcPr>
          <w:p w14:paraId="2113972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079B5A77"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6DEA34C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4CF7EDA4" w14:textId="77777777" w:rsidR="00950EBE" w:rsidRPr="00B9055E" w:rsidRDefault="00950EBE" w:rsidP="00B0577E">
            <w:pPr>
              <w:jc w:val="center"/>
              <w:rPr>
                <w:sz w:val="16"/>
                <w:szCs w:val="16"/>
              </w:rPr>
            </w:pPr>
          </w:p>
        </w:tc>
      </w:tr>
      <w:tr w:rsidR="00950EBE" w14:paraId="1129FCCC" w14:textId="77777777" w:rsidTr="00B0577E">
        <w:tc>
          <w:tcPr>
            <w:tcW w:w="155" w:type="pct"/>
            <w:tcBorders>
              <w:top w:val="nil"/>
              <w:left w:val="single" w:sz="24" w:space="0" w:color="FFC000"/>
              <w:bottom w:val="nil"/>
              <w:right w:val="nil"/>
            </w:tcBorders>
            <w:vAlign w:val="center"/>
          </w:tcPr>
          <w:p w14:paraId="5442E8FD"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5F1033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A14E52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EA85F1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C54BF3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A393E8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120CA2A"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1F87051" w14:textId="77777777" w:rsidR="00950EBE" w:rsidRPr="00B9055E" w:rsidRDefault="00950EBE" w:rsidP="00B0577E">
            <w:pPr>
              <w:jc w:val="center"/>
              <w:rPr>
                <w:sz w:val="16"/>
                <w:szCs w:val="16"/>
              </w:rPr>
            </w:pPr>
            <w:r>
              <w:rPr>
                <w:rFonts w:ascii="Aptos Narrow" w:hAnsi="Aptos Narrow"/>
                <w:color w:val="000000"/>
                <w:sz w:val="16"/>
                <w:szCs w:val="16"/>
              </w:rPr>
              <w:t>1</w:t>
            </w:r>
            <w:r w:rsidRPr="00B9055E">
              <w:rPr>
                <w:rFonts w:ascii="Aptos Narrow" w:hAnsi="Aptos Narrow"/>
                <w:color w:val="000000"/>
                <w:sz w:val="16"/>
                <w:szCs w:val="16"/>
              </w:rPr>
              <w:t>.00E-02</w:t>
            </w:r>
          </w:p>
        </w:tc>
        <w:tc>
          <w:tcPr>
            <w:tcW w:w="329" w:type="pct"/>
            <w:tcBorders>
              <w:top w:val="nil"/>
              <w:left w:val="nil"/>
              <w:bottom w:val="nil"/>
              <w:right w:val="nil"/>
            </w:tcBorders>
            <w:vAlign w:val="center"/>
          </w:tcPr>
          <w:p w14:paraId="12F9C313"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2BD6135" w14:textId="77777777" w:rsidR="00950EBE" w:rsidRPr="00B9055E" w:rsidRDefault="00950EBE" w:rsidP="00B0577E">
            <w:pPr>
              <w:jc w:val="center"/>
              <w:rPr>
                <w:sz w:val="16"/>
                <w:szCs w:val="16"/>
              </w:rPr>
            </w:pPr>
            <w:r w:rsidRPr="00B9055E">
              <w:rPr>
                <w:rFonts w:ascii="Aptos Narrow" w:hAnsi="Aptos Narrow"/>
                <w:color w:val="000000"/>
                <w:sz w:val="16"/>
                <w:szCs w:val="16"/>
              </w:rPr>
              <w:t>3.23E-09</w:t>
            </w:r>
          </w:p>
        </w:tc>
        <w:tc>
          <w:tcPr>
            <w:tcW w:w="314" w:type="pct"/>
            <w:tcBorders>
              <w:top w:val="nil"/>
              <w:left w:val="nil"/>
              <w:bottom w:val="nil"/>
              <w:right w:val="nil"/>
            </w:tcBorders>
            <w:vAlign w:val="center"/>
          </w:tcPr>
          <w:p w14:paraId="0646F5AA" w14:textId="77777777" w:rsidR="00950EBE" w:rsidRPr="00B9055E" w:rsidRDefault="00950EBE" w:rsidP="00B0577E">
            <w:pPr>
              <w:jc w:val="center"/>
              <w:rPr>
                <w:sz w:val="16"/>
                <w:szCs w:val="16"/>
              </w:rPr>
            </w:pPr>
            <w:r w:rsidRPr="00B9055E">
              <w:rPr>
                <w:rFonts w:ascii="Aptos Narrow" w:hAnsi="Aptos Narrow"/>
                <w:color w:val="000000"/>
                <w:sz w:val="16"/>
                <w:szCs w:val="16"/>
              </w:rPr>
              <w:t>2.28E-09</w:t>
            </w:r>
          </w:p>
        </w:tc>
        <w:tc>
          <w:tcPr>
            <w:tcW w:w="314" w:type="pct"/>
            <w:tcBorders>
              <w:top w:val="nil"/>
              <w:left w:val="nil"/>
              <w:bottom w:val="nil"/>
              <w:right w:val="nil"/>
            </w:tcBorders>
            <w:vAlign w:val="center"/>
          </w:tcPr>
          <w:p w14:paraId="6B4B3234" w14:textId="77777777" w:rsidR="00950EBE" w:rsidRPr="00B9055E" w:rsidRDefault="00950EBE" w:rsidP="00B0577E">
            <w:pPr>
              <w:jc w:val="center"/>
              <w:rPr>
                <w:sz w:val="16"/>
                <w:szCs w:val="16"/>
              </w:rPr>
            </w:pPr>
            <w:r w:rsidRPr="00B9055E">
              <w:rPr>
                <w:rFonts w:ascii="Aptos Narrow" w:hAnsi="Aptos Narrow"/>
                <w:color w:val="000000"/>
                <w:sz w:val="16"/>
                <w:szCs w:val="16"/>
              </w:rPr>
              <w:t>9.95E-09</w:t>
            </w:r>
          </w:p>
        </w:tc>
        <w:tc>
          <w:tcPr>
            <w:tcW w:w="318" w:type="pct"/>
            <w:tcBorders>
              <w:top w:val="nil"/>
              <w:left w:val="nil"/>
              <w:bottom w:val="nil"/>
              <w:right w:val="nil"/>
            </w:tcBorders>
            <w:shd w:val="clear" w:color="auto" w:fill="D9F2D0" w:themeFill="accent6" w:themeFillTint="33"/>
            <w:vAlign w:val="center"/>
          </w:tcPr>
          <w:p w14:paraId="3ED1DE9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456124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5077D6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B623221" w14:textId="77777777" w:rsidR="00950EBE" w:rsidRPr="00B9055E" w:rsidRDefault="00950EBE" w:rsidP="00B0577E">
            <w:pPr>
              <w:jc w:val="center"/>
              <w:rPr>
                <w:sz w:val="16"/>
                <w:szCs w:val="16"/>
              </w:rPr>
            </w:pPr>
          </w:p>
        </w:tc>
      </w:tr>
      <w:tr w:rsidR="00950EBE" w14:paraId="67C09FC7" w14:textId="77777777" w:rsidTr="00B0577E">
        <w:tc>
          <w:tcPr>
            <w:tcW w:w="155" w:type="pct"/>
            <w:tcBorders>
              <w:top w:val="nil"/>
              <w:left w:val="single" w:sz="24" w:space="0" w:color="FFC000"/>
              <w:bottom w:val="nil"/>
              <w:right w:val="nil"/>
            </w:tcBorders>
            <w:vAlign w:val="center"/>
          </w:tcPr>
          <w:p w14:paraId="12D3EBAA" w14:textId="77777777" w:rsidR="00950EBE" w:rsidRPr="00B9055E" w:rsidRDefault="00950EBE" w:rsidP="00B0577E">
            <w:pPr>
              <w:jc w:val="center"/>
              <w:rPr>
                <w:sz w:val="16"/>
                <w:szCs w:val="16"/>
              </w:rPr>
            </w:pPr>
            <w:r w:rsidRPr="00B9055E">
              <w:rPr>
                <w:rFonts w:ascii="Aptos Narrow" w:hAnsi="Aptos Narrow"/>
                <w:color w:val="000000"/>
                <w:sz w:val="16"/>
                <w:szCs w:val="16"/>
              </w:rPr>
              <w:t>13</w:t>
            </w:r>
          </w:p>
        </w:tc>
        <w:tc>
          <w:tcPr>
            <w:tcW w:w="317" w:type="pct"/>
            <w:tcBorders>
              <w:top w:val="nil"/>
              <w:left w:val="nil"/>
              <w:bottom w:val="nil"/>
              <w:right w:val="nil"/>
            </w:tcBorders>
            <w:vAlign w:val="center"/>
          </w:tcPr>
          <w:p w14:paraId="67048C28"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481CB99"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726C8A17"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48FA8892"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4E561863"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57F27584"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16" w:type="pct"/>
            <w:tcBorders>
              <w:top w:val="nil"/>
              <w:left w:val="nil"/>
              <w:bottom w:val="nil"/>
              <w:right w:val="nil"/>
            </w:tcBorders>
            <w:vAlign w:val="center"/>
          </w:tcPr>
          <w:p w14:paraId="0B9323D8" w14:textId="77777777" w:rsidR="00950EBE" w:rsidRPr="00B9055E" w:rsidRDefault="00950EBE" w:rsidP="00B0577E">
            <w:pPr>
              <w:jc w:val="center"/>
              <w:rPr>
                <w:sz w:val="16"/>
                <w:szCs w:val="16"/>
              </w:rPr>
            </w:pPr>
            <w:r>
              <w:rPr>
                <w:rFonts w:ascii="Aptos Narrow" w:hAnsi="Aptos Narrow"/>
                <w:color w:val="000000"/>
                <w:sz w:val="16"/>
                <w:szCs w:val="16"/>
              </w:rPr>
              <w:t>2</w:t>
            </w:r>
            <w:r w:rsidRPr="00B9055E">
              <w:rPr>
                <w:rFonts w:ascii="Aptos Narrow" w:hAnsi="Aptos Narrow"/>
                <w:color w:val="000000"/>
                <w:sz w:val="16"/>
                <w:szCs w:val="16"/>
              </w:rPr>
              <w:t>.00E-02</w:t>
            </w:r>
          </w:p>
        </w:tc>
        <w:tc>
          <w:tcPr>
            <w:tcW w:w="329" w:type="pct"/>
            <w:tcBorders>
              <w:top w:val="nil"/>
              <w:left w:val="nil"/>
              <w:bottom w:val="nil"/>
              <w:right w:val="nil"/>
            </w:tcBorders>
            <w:vAlign w:val="center"/>
          </w:tcPr>
          <w:p w14:paraId="26D2D59C"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015987BC"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62B8E467" w14:textId="77777777" w:rsidR="00950EBE" w:rsidRPr="00B9055E" w:rsidRDefault="00950EBE" w:rsidP="00B0577E">
            <w:pPr>
              <w:jc w:val="center"/>
              <w:rPr>
                <w:sz w:val="16"/>
                <w:szCs w:val="16"/>
              </w:rPr>
            </w:pPr>
            <w:r w:rsidRPr="00B9055E">
              <w:rPr>
                <w:rFonts w:ascii="Aptos Narrow" w:hAnsi="Aptos Narrow"/>
                <w:color w:val="000000"/>
                <w:sz w:val="16"/>
                <w:szCs w:val="16"/>
              </w:rPr>
              <w:t>6.99E-09</w:t>
            </w:r>
          </w:p>
        </w:tc>
        <w:tc>
          <w:tcPr>
            <w:tcW w:w="314" w:type="pct"/>
            <w:tcBorders>
              <w:top w:val="nil"/>
              <w:left w:val="nil"/>
              <w:bottom w:val="nil"/>
              <w:right w:val="nil"/>
            </w:tcBorders>
            <w:vAlign w:val="center"/>
          </w:tcPr>
          <w:p w14:paraId="6A1F2A98" w14:textId="77777777" w:rsidR="00950EBE" w:rsidRPr="00B9055E" w:rsidRDefault="00950EBE" w:rsidP="00B0577E">
            <w:pPr>
              <w:jc w:val="center"/>
              <w:rPr>
                <w:sz w:val="16"/>
                <w:szCs w:val="16"/>
              </w:rPr>
            </w:pPr>
            <w:r w:rsidRPr="00B9055E">
              <w:rPr>
                <w:rFonts w:ascii="Aptos Narrow" w:hAnsi="Aptos Narrow"/>
                <w:color w:val="000000"/>
                <w:sz w:val="16"/>
                <w:szCs w:val="16"/>
              </w:rPr>
              <w:t>4.99E-09</w:t>
            </w:r>
          </w:p>
        </w:tc>
        <w:tc>
          <w:tcPr>
            <w:tcW w:w="318" w:type="pct"/>
            <w:tcBorders>
              <w:top w:val="nil"/>
              <w:left w:val="nil"/>
              <w:bottom w:val="nil"/>
              <w:right w:val="nil"/>
            </w:tcBorders>
            <w:shd w:val="clear" w:color="auto" w:fill="D9F2D0" w:themeFill="accent6" w:themeFillTint="33"/>
            <w:vAlign w:val="center"/>
          </w:tcPr>
          <w:p w14:paraId="48B1F318" w14:textId="77777777" w:rsidR="00950EBE" w:rsidRPr="00B9055E" w:rsidRDefault="00950EBE" w:rsidP="00B0577E">
            <w:pPr>
              <w:jc w:val="center"/>
              <w:rPr>
                <w:sz w:val="16"/>
                <w:szCs w:val="16"/>
              </w:rPr>
            </w:pPr>
            <w:r w:rsidRPr="00E46F3E">
              <w:rPr>
                <w:rFonts w:ascii="Aptos Narrow" w:hAnsi="Aptos Narrow"/>
                <w:color w:val="000000"/>
                <w:sz w:val="16"/>
                <w:szCs w:val="16"/>
              </w:rPr>
              <w:t>5.07e+08</w:t>
            </w:r>
          </w:p>
        </w:tc>
        <w:tc>
          <w:tcPr>
            <w:tcW w:w="329" w:type="pct"/>
            <w:tcBorders>
              <w:top w:val="nil"/>
              <w:left w:val="nil"/>
              <w:bottom w:val="nil"/>
              <w:right w:val="nil"/>
            </w:tcBorders>
            <w:shd w:val="clear" w:color="auto" w:fill="D9F2D0" w:themeFill="accent6" w:themeFillTint="33"/>
            <w:vAlign w:val="center"/>
          </w:tcPr>
          <w:p w14:paraId="6DC7AC71" w14:textId="77777777" w:rsidR="00950EBE" w:rsidRPr="00B9055E" w:rsidRDefault="00950EBE" w:rsidP="00B0577E">
            <w:pPr>
              <w:jc w:val="center"/>
              <w:rPr>
                <w:sz w:val="16"/>
                <w:szCs w:val="16"/>
              </w:rPr>
            </w:pPr>
            <w:r w:rsidRPr="00E46F3E">
              <w:rPr>
                <w:rFonts w:ascii="Aptos Narrow" w:hAnsi="Aptos Narrow"/>
                <w:color w:val="000000"/>
                <w:sz w:val="16"/>
                <w:szCs w:val="16"/>
              </w:rPr>
              <w:t>4.99e+09</w:t>
            </w:r>
          </w:p>
        </w:tc>
        <w:tc>
          <w:tcPr>
            <w:tcW w:w="317" w:type="pct"/>
            <w:tcBorders>
              <w:top w:val="nil"/>
              <w:left w:val="nil"/>
              <w:bottom w:val="nil"/>
              <w:right w:val="nil"/>
            </w:tcBorders>
            <w:shd w:val="clear" w:color="auto" w:fill="D9F2D0" w:themeFill="accent6" w:themeFillTint="33"/>
            <w:vAlign w:val="center"/>
          </w:tcPr>
          <w:p w14:paraId="202F6B41" w14:textId="77777777" w:rsidR="00950EBE" w:rsidRPr="00B9055E" w:rsidRDefault="00950EBE" w:rsidP="00B0577E">
            <w:pPr>
              <w:jc w:val="center"/>
              <w:rPr>
                <w:sz w:val="16"/>
                <w:szCs w:val="16"/>
              </w:rPr>
            </w:pPr>
            <w:r w:rsidRPr="00AA78C3">
              <w:rPr>
                <w:sz w:val="16"/>
                <w:szCs w:val="16"/>
              </w:rPr>
              <w:t>5.02e+08</w:t>
            </w:r>
          </w:p>
        </w:tc>
        <w:tc>
          <w:tcPr>
            <w:tcW w:w="317" w:type="pct"/>
            <w:tcBorders>
              <w:top w:val="nil"/>
              <w:left w:val="nil"/>
              <w:bottom w:val="nil"/>
              <w:right w:val="nil"/>
            </w:tcBorders>
            <w:shd w:val="clear" w:color="auto" w:fill="D9F2D0" w:themeFill="accent6" w:themeFillTint="33"/>
            <w:vAlign w:val="center"/>
          </w:tcPr>
          <w:p w14:paraId="56326E5C" w14:textId="77777777" w:rsidR="00950EBE" w:rsidRPr="00B9055E" w:rsidRDefault="00950EBE" w:rsidP="00B0577E">
            <w:pPr>
              <w:jc w:val="center"/>
              <w:rPr>
                <w:sz w:val="16"/>
                <w:szCs w:val="16"/>
              </w:rPr>
            </w:pPr>
            <w:r w:rsidRPr="00AA78C3">
              <w:rPr>
                <w:sz w:val="16"/>
                <w:szCs w:val="16"/>
              </w:rPr>
              <w:t>5.00e+09</w:t>
            </w:r>
          </w:p>
        </w:tc>
      </w:tr>
      <w:tr w:rsidR="00950EBE" w14:paraId="1CC07F17" w14:textId="77777777" w:rsidTr="00B0577E">
        <w:tc>
          <w:tcPr>
            <w:tcW w:w="155" w:type="pct"/>
            <w:tcBorders>
              <w:top w:val="nil"/>
              <w:left w:val="single" w:sz="24" w:space="0" w:color="FFC000"/>
              <w:bottom w:val="nil"/>
              <w:right w:val="nil"/>
            </w:tcBorders>
            <w:vAlign w:val="center"/>
          </w:tcPr>
          <w:p w14:paraId="63BE85C2"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F1E55F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9D4D38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C4948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81C8E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204BD3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ADC3137"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C58C7F8" w14:textId="77777777" w:rsidR="00950EBE" w:rsidRPr="00B9055E" w:rsidRDefault="00950EBE" w:rsidP="00B0577E">
            <w:pPr>
              <w:jc w:val="center"/>
              <w:rPr>
                <w:sz w:val="16"/>
                <w:szCs w:val="16"/>
              </w:rPr>
            </w:pPr>
            <w:r>
              <w:rPr>
                <w:rFonts w:ascii="Aptos Narrow" w:hAnsi="Aptos Narrow"/>
                <w:color w:val="000000"/>
                <w:sz w:val="16"/>
                <w:szCs w:val="16"/>
              </w:rPr>
              <w:t>4</w:t>
            </w:r>
            <w:r w:rsidRPr="00B9055E">
              <w:rPr>
                <w:rFonts w:ascii="Aptos Narrow" w:hAnsi="Aptos Narrow"/>
                <w:color w:val="000000"/>
                <w:sz w:val="16"/>
                <w:szCs w:val="16"/>
              </w:rPr>
              <w:t>.00E-02</w:t>
            </w:r>
          </w:p>
        </w:tc>
        <w:tc>
          <w:tcPr>
            <w:tcW w:w="329" w:type="pct"/>
            <w:tcBorders>
              <w:top w:val="nil"/>
              <w:left w:val="nil"/>
              <w:bottom w:val="nil"/>
              <w:right w:val="nil"/>
            </w:tcBorders>
            <w:vAlign w:val="center"/>
          </w:tcPr>
          <w:p w14:paraId="54FC6FC0" w14:textId="77777777" w:rsidR="00950EBE" w:rsidRPr="00B9055E" w:rsidRDefault="00950EBE" w:rsidP="00B0577E">
            <w:pPr>
              <w:jc w:val="center"/>
              <w:rPr>
                <w:sz w:val="16"/>
                <w:szCs w:val="16"/>
              </w:rPr>
            </w:pPr>
            <w:r w:rsidRPr="00B9055E">
              <w:rPr>
                <w:rFonts w:ascii="Aptos Narrow" w:hAnsi="Aptos Narrow"/>
                <w:color w:val="000000"/>
                <w:sz w:val="16"/>
                <w:szCs w:val="16"/>
              </w:rPr>
              <w:t>9.89E-06</w:t>
            </w:r>
          </w:p>
        </w:tc>
        <w:tc>
          <w:tcPr>
            <w:tcW w:w="329" w:type="pct"/>
            <w:tcBorders>
              <w:top w:val="nil"/>
              <w:left w:val="nil"/>
              <w:bottom w:val="nil"/>
              <w:right w:val="nil"/>
            </w:tcBorders>
            <w:vAlign w:val="center"/>
          </w:tcPr>
          <w:p w14:paraId="7357FFD9"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11FF25A4" w14:textId="77777777" w:rsidR="00950EBE" w:rsidRPr="00B9055E" w:rsidRDefault="00950EBE" w:rsidP="00B0577E">
            <w:pPr>
              <w:jc w:val="center"/>
              <w:rPr>
                <w:sz w:val="16"/>
                <w:szCs w:val="16"/>
              </w:rPr>
            </w:pPr>
            <w:r w:rsidRPr="00B9055E">
              <w:rPr>
                <w:rFonts w:ascii="Aptos Narrow" w:hAnsi="Aptos Narrow"/>
                <w:color w:val="000000"/>
                <w:sz w:val="16"/>
                <w:szCs w:val="16"/>
              </w:rPr>
              <w:t>1.11E-07</w:t>
            </w:r>
          </w:p>
        </w:tc>
        <w:tc>
          <w:tcPr>
            <w:tcW w:w="314" w:type="pct"/>
            <w:tcBorders>
              <w:top w:val="nil"/>
              <w:left w:val="nil"/>
              <w:bottom w:val="nil"/>
              <w:right w:val="nil"/>
            </w:tcBorders>
            <w:vAlign w:val="center"/>
          </w:tcPr>
          <w:p w14:paraId="0453B729"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8" w:type="pct"/>
            <w:tcBorders>
              <w:top w:val="nil"/>
              <w:left w:val="nil"/>
              <w:bottom w:val="nil"/>
              <w:right w:val="nil"/>
            </w:tcBorders>
            <w:shd w:val="clear" w:color="auto" w:fill="D9F2D0" w:themeFill="accent6" w:themeFillTint="33"/>
            <w:vAlign w:val="center"/>
          </w:tcPr>
          <w:p w14:paraId="1AA6445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7976F2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791017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0F11BB3" w14:textId="77777777" w:rsidR="00950EBE" w:rsidRPr="00B9055E" w:rsidRDefault="00950EBE" w:rsidP="00B0577E">
            <w:pPr>
              <w:jc w:val="center"/>
              <w:rPr>
                <w:sz w:val="16"/>
                <w:szCs w:val="16"/>
              </w:rPr>
            </w:pPr>
          </w:p>
        </w:tc>
      </w:tr>
      <w:tr w:rsidR="00950EBE" w14:paraId="5B8C314B" w14:textId="77777777" w:rsidTr="00B0577E">
        <w:tc>
          <w:tcPr>
            <w:tcW w:w="155" w:type="pct"/>
            <w:tcBorders>
              <w:top w:val="nil"/>
              <w:left w:val="single" w:sz="24" w:space="0" w:color="FFC000"/>
              <w:bottom w:val="single" w:sz="8" w:space="0" w:color="000000"/>
              <w:right w:val="nil"/>
            </w:tcBorders>
            <w:vAlign w:val="center"/>
          </w:tcPr>
          <w:p w14:paraId="1FD85FC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4ADE7D7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4808FA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313EDC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E96E68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E15C79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495E450"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75649458" w14:textId="77777777" w:rsidR="00950EBE" w:rsidRPr="00B9055E" w:rsidRDefault="00950EBE" w:rsidP="00B0577E">
            <w:pPr>
              <w:jc w:val="center"/>
              <w:rPr>
                <w:sz w:val="16"/>
                <w:szCs w:val="16"/>
              </w:rPr>
            </w:pPr>
            <w:r>
              <w:rPr>
                <w:rFonts w:ascii="Aptos Narrow" w:hAnsi="Aptos Narrow"/>
                <w:color w:val="000000"/>
                <w:sz w:val="16"/>
                <w:szCs w:val="16"/>
              </w:rPr>
              <w:t>6</w:t>
            </w:r>
            <w:r w:rsidRPr="00B9055E">
              <w:rPr>
                <w:rFonts w:ascii="Aptos Narrow" w:hAnsi="Aptos Narrow"/>
                <w:color w:val="000000"/>
                <w:sz w:val="16"/>
                <w:szCs w:val="16"/>
              </w:rPr>
              <w:t>.00E-02</w:t>
            </w:r>
          </w:p>
        </w:tc>
        <w:tc>
          <w:tcPr>
            <w:tcW w:w="329" w:type="pct"/>
            <w:tcBorders>
              <w:top w:val="nil"/>
              <w:left w:val="nil"/>
              <w:bottom w:val="single" w:sz="8" w:space="0" w:color="000000"/>
              <w:right w:val="nil"/>
            </w:tcBorders>
            <w:vAlign w:val="center"/>
          </w:tcPr>
          <w:p w14:paraId="2E9BF885" w14:textId="77777777" w:rsidR="00950EBE" w:rsidRPr="00B9055E" w:rsidRDefault="00950EBE" w:rsidP="00B0577E">
            <w:pPr>
              <w:jc w:val="center"/>
              <w:rPr>
                <w:sz w:val="16"/>
                <w:szCs w:val="16"/>
              </w:rPr>
            </w:pPr>
            <w:r w:rsidRPr="00B9055E">
              <w:rPr>
                <w:rFonts w:ascii="Aptos Narrow" w:hAnsi="Aptos Narrow"/>
                <w:color w:val="000000"/>
                <w:sz w:val="16"/>
                <w:szCs w:val="16"/>
              </w:rPr>
              <w:t>2.71E-08</w:t>
            </w:r>
          </w:p>
        </w:tc>
        <w:tc>
          <w:tcPr>
            <w:tcW w:w="329" w:type="pct"/>
            <w:tcBorders>
              <w:top w:val="nil"/>
              <w:left w:val="nil"/>
              <w:bottom w:val="single" w:sz="8" w:space="0" w:color="000000"/>
              <w:right w:val="nil"/>
            </w:tcBorders>
            <w:vAlign w:val="center"/>
          </w:tcPr>
          <w:p w14:paraId="3099C63B" w14:textId="77777777" w:rsidR="00950EBE" w:rsidRPr="00B9055E" w:rsidRDefault="00950EBE" w:rsidP="00B0577E">
            <w:pPr>
              <w:jc w:val="center"/>
              <w:rPr>
                <w:sz w:val="16"/>
                <w:szCs w:val="16"/>
              </w:rPr>
            </w:pPr>
            <w:r w:rsidRPr="00B9055E">
              <w:rPr>
                <w:rFonts w:ascii="Aptos Narrow" w:hAnsi="Aptos Narrow"/>
                <w:color w:val="000000"/>
                <w:sz w:val="16"/>
                <w:szCs w:val="16"/>
              </w:rPr>
              <w:t>2.50E-09</w:t>
            </w:r>
          </w:p>
        </w:tc>
        <w:tc>
          <w:tcPr>
            <w:tcW w:w="314" w:type="pct"/>
            <w:tcBorders>
              <w:top w:val="nil"/>
              <w:left w:val="nil"/>
              <w:bottom w:val="single" w:sz="8" w:space="0" w:color="000000"/>
              <w:right w:val="nil"/>
            </w:tcBorders>
            <w:vAlign w:val="center"/>
          </w:tcPr>
          <w:p w14:paraId="16569CF4" w14:textId="77777777" w:rsidR="00950EBE" w:rsidRPr="00B9055E" w:rsidRDefault="00950EBE" w:rsidP="00B0577E">
            <w:pPr>
              <w:jc w:val="center"/>
              <w:rPr>
                <w:sz w:val="16"/>
                <w:szCs w:val="16"/>
              </w:rPr>
            </w:pPr>
            <w:r w:rsidRPr="00B9055E">
              <w:rPr>
                <w:rFonts w:ascii="Aptos Narrow" w:hAnsi="Aptos Narrow"/>
                <w:color w:val="000000"/>
                <w:sz w:val="16"/>
                <w:szCs w:val="16"/>
              </w:rPr>
              <w:t>9.97E-06</w:t>
            </w:r>
          </w:p>
        </w:tc>
        <w:tc>
          <w:tcPr>
            <w:tcW w:w="314" w:type="pct"/>
            <w:tcBorders>
              <w:top w:val="nil"/>
              <w:left w:val="nil"/>
              <w:bottom w:val="single" w:sz="8" w:space="0" w:color="000000"/>
              <w:right w:val="nil"/>
            </w:tcBorders>
            <w:vAlign w:val="center"/>
          </w:tcPr>
          <w:p w14:paraId="13CFF61D"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8" w:type="pct"/>
            <w:tcBorders>
              <w:top w:val="nil"/>
              <w:left w:val="nil"/>
              <w:bottom w:val="single" w:sz="8" w:space="0" w:color="000000"/>
              <w:right w:val="nil"/>
            </w:tcBorders>
            <w:shd w:val="clear" w:color="auto" w:fill="D9F2D0" w:themeFill="accent6" w:themeFillTint="33"/>
            <w:vAlign w:val="center"/>
          </w:tcPr>
          <w:p w14:paraId="2C21763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1AC151AF"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5676C69"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BB6B6B5" w14:textId="77777777" w:rsidR="00950EBE" w:rsidRPr="00B9055E" w:rsidRDefault="00950EBE" w:rsidP="00B0577E">
            <w:pPr>
              <w:jc w:val="center"/>
              <w:rPr>
                <w:sz w:val="16"/>
                <w:szCs w:val="16"/>
              </w:rPr>
            </w:pPr>
          </w:p>
        </w:tc>
      </w:tr>
      <w:tr w:rsidR="00950EBE" w14:paraId="2AC84C47" w14:textId="77777777" w:rsidTr="00B0577E">
        <w:tc>
          <w:tcPr>
            <w:tcW w:w="155" w:type="pct"/>
            <w:tcBorders>
              <w:top w:val="single" w:sz="8" w:space="0" w:color="000000"/>
              <w:left w:val="single" w:sz="24" w:space="0" w:color="FFC000"/>
              <w:bottom w:val="nil"/>
              <w:right w:val="nil"/>
            </w:tcBorders>
            <w:vAlign w:val="center"/>
          </w:tcPr>
          <w:p w14:paraId="2C4BE7A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7703EB7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C6CBAE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24AE9D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EF9A05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39881AA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3572EFE7"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156A4118"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84FF6D5"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1EBD1D4D"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5819D73B"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single" w:sz="8" w:space="0" w:color="000000"/>
              <w:left w:val="nil"/>
              <w:bottom w:val="nil"/>
              <w:right w:val="nil"/>
            </w:tcBorders>
            <w:vAlign w:val="center"/>
          </w:tcPr>
          <w:p w14:paraId="7262DE7A" w14:textId="77777777" w:rsidR="00950EBE" w:rsidRPr="00B9055E" w:rsidRDefault="00950EBE" w:rsidP="00B0577E">
            <w:pPr>
              <w:jc w:val="center"/>
              <w:rPr>
                <w:sz w:val="16"/>
                <w:szCs w:val="16"/>
              </w:rPr>
            </w:pPr>
            <w:r w:rsidRPr="00B9055E">
              <w:rPr>
                <w:rFonts w:ascii="Aptos Narrow" w:hAnsi="Aptos Narrow"/>
                <w:color w:val="000000"/>
                <w:sz w:val="16"/>
                <w:szCs w:val="16"/>
              </w:rPr>
              <w:t>1.94E-06</w:t>
            </w:r>
          </w:p>
        </w:tc>
        <w:tc>
          <w:tcPr>
            <w:tcW w:w="318" w:type="pct"/>
            <w:tcBorders>
              <w:top w:val="single" w:sz="8" w:space="0" w:color="000000"/>
              <w:left w:val="nil"/>
              <w:bottom w:val="nil"/>
              <w:right w:val="nil"/>
            </w:tcBorders>
            <w:shd w:val="clear" w:color="auto" w:fill="D9F2D0" w:themeFill="accent6" w:themeFillTint="33"/>
            <w:vAlign w:val="center"/>
          </w:tcPr>
          <w:p w14:paraId="55FDEBA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09472158"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8D6EA1D"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37E01667" w14:textId="77777777" w:rsidR="00950EBE" w:rsidRPr="00B9055E" w:rsidRDefault="00950EBE" w:rsidP="00B0577E">
            <w:pPr>
              <w:jc w:val="center"/>
              <w:rPr>
                <w:sz w:val="16"/>
                <w:szCs w:val="16"/>
              </w:rPr>
            </w:pPr>
          </w:p>
        </w:tc>
      </w:tr>
      <w:tr w:rsidR="00950EBE" w14:paraId="7D083833" w14:textId="77777777" w:rsidTr="00B0577E">
        <w:tc>
          <w:tcPr>
            <w:tcW w:w="155" w:type="pct"/>
            <w:tcBorders>
              <w:top w:val="nil"/>
              <w:left w:val="single" w:sz="24" w:space="0" w:color="FFC000"/>
              <w:bottom w:val="nil"/>
              <w:right w:val="nil"/>
            </w:tcBorders>
            <w:vAlign w:val="center"/>
          </w:tcPr>
          <w:p w14:paraId="612317F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A5BF05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4212D7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7DA674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0B9E7D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6FFE80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275A5A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6616962"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1214D3C3"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40C8D52"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30966672" w14:textId="77777777" w:rsidR="00950EBE" w:rsidRPr="00B9055E" w:rsidRDefault="00950EBE" w:rsidP="00B0577E">
            <w:pPr>
              <w:jc w:val="center"/>
              <w:rPr>
                <w:sz w:val="16"/>
                <w:szCs w:val="16"/>
              </w:rPr>
            </w:pPr>
            <w:r w:rsidRPr="00B9055E">
              <w:rPr>
                <w:rFonts w:ascii="Aptos Narrow" w:hAnsi="Aptos Narrow"/>
                <w:color w:val="000000"/>
                <w:sz w:val="16"/>
                <w:szCs w:val="16"/>
              </w:rPr>
              <w:t>1.04E-09</w:t>
            </w:r>
          </w:p>
        </w:tc>
        <w:tc>
          <w:tcPr>
            <w:tcW w:w="314" w:type="pct"/>
            <w:tcBorders>
              <w:top w:val="nil"/>
              <w:left w:val="nil"/>
              <w:bottom w:val="nil"/>
              <w:right w:val="nil"/>
            </w:tcBorders>
            <w:vAlign w:val="center"/>
          </w:tcPr>
          <w:p w14:paraId="14E4ED39" w14:textId="77777777" w:rsidR="00950EBE" w:rsidRPr="00B9055E" w:rsidRDefault="00950EBE" w:rsidP="00B0577E">
            <w:pPr>
              <w:jc w:val="center"/>
              <w:rPr>
                <w:sz w:val="16"/>
                <w:szCs w:val="16"/>
              </w:rPr>
            </w:pPr>
            <w:r w:rsidRPr="00B9055E">
              <w:rPr>
                <w:rFonts w:ascii="Aptos Narrow" w:hAnsi="Aptos Narrow"/>
                <w:color w:val="000000"/>
                <w:sz w:val="16"/>
                <w:szCs w:val="16"/>
              </w:rPr>
              <w:t>9.51E-08</w:t>
            </w:r>
          </w:p>
        </w:tc>
        <w:tc>
          <w:tcPr>
            <w:tcW w:w="318" w:type="pct"/>
            <w:tcBorders>
              <w:top w:val="nil"/>
              <w:left w:val="nil"/>
              <w:bottom w:val="nil"/>
              <w:right w:val="nil"/>
            </w:tcBorders>
            <w:shd w:val="clear" w:color="auto" w:fill="D9F2D0" w:themeFill="accent6" w:themeFillTint="33"/>
            <w:vAlign w:val="center"/>
          </w:tcPr>
          <w:p w14:paraId="2D6D53F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63ADD4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B48EA7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7582ECD" w14:textId="77777777" w:rsidR="00950EBE" w:rsidRPr="00B9055E" w:rsidRDefault="00950EBE" w:rsidP="00B0577E">
            <w:pPr>
              <w:jc w:val="center"/>
              <w:rPr>
                <w:sz w:val="16"/>
                <w:szCs w:val="16"/>
              </w:rPr>
            </w:pPr>
          </w:p>
        </w:tc>
      </w:tr>
      <w:tr w:rsidR="00950EBE" w14:paraId="65051CAD" w14:textId="77777777" w:rsidTr="00B0577E">
        <w:tc>
          <w:tcPr>
            <w:tcW w:w="155" w:type="pct"/>
            <w:tcBorders>
              <w:top w:val="nil"/>
              <w:left w:val="single" w:sz="24" w:space="0" w:color="FFC000"/>
              <w:bottom w:val="nil"/>
              <w:right w:val="nil"/>
            </w:tcBorders>
            <w:vAlign w:val="center"/>
          </w:tcPr>
          <w:p w14:paraId="3F60F28A" w14:textId="77777777" w:rsidR="00950EBE" w:rsidRPr="00B9055E" w:rsidRDefault="00950EBE" w:rsidP="00B0577E">
            <w:pPr>
              <w:jc w:val="center"/>
              <w:rPr>
                <w:sz w:val="16"/>
                <w:szCs w:val="16"/>
              </w:rPr>
            </w:pPr>
            <w:r w:rsidRPr="00B9055E">
              <w:rPr>
                <w:rFonts w:ascii="Aptos Narrow" w:hAnsi="Aptos Narrow"/>
                <w:color w:val="000000"/>
                <w:sz w:val="16"/>
                <w:szCs w:val="16"/>
              </w:rPr>
              <w:t>14</w:t>
            </w:r>
          </w:p>
        </w:tc>
        <w:tc>
          <w:tcPr>
            <w:tcW w:w="317" w:type="pct"/>
            <w:tcBorders>
              <w:top w:val="nil"/>
              <w:left w:val="nil"/>
              <w:bottom w:val="nil"/>
              <w:right w:val="nil"/>
            </w:tcBorders>
            <w:vAlign w:val="center"/>
          </w:tcPr>
          <w:p w14:paraId="05457546"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54B0A970"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18611192"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5EEBC662"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16268E39"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E8E8E8" w:themeFill="background2"/>
            <w:vAlign w:val="center"/>
          </w:tcPr>
          <w:p w14:paraId="602AD468"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6623805B"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7B00167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D6A0920"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nil"/>
              <w:right w:val="nil"/>
            </w:tcBorders>
            <w:vAlign w:val="center"/>
          </w:tcPr>
          <w:p w14:paraId="77ECF83F" w14:textId="77777777" w:rsidR="00950EBE" w:rsidRPr="00B9055E" w:rsidRDefault="00950EBE" w:rsidP="00B0577E">
            <w:pPr>
              <w:jc w:val="center"/>
              <w:rPr>
                <w:sz w:val="16"/>
                <w:szCs w:val="16"/>
              </w:rPr>
            </w:pPr>
            <w:r w:rsidRPr="00B9055E">
              <w:rPr>
                <w:rFonts w:ascii="Aptos Narrow" w:hAnsi="Aptos Narrow"/>
                <w:color w:val="000000"/>
                <w:sz w:val="16"/>
                <w:szCs w:val="16"/>
              </w:rPr>
              <w:t>9.80E-10</w:t>
            </w:r>
          </w:p>
        </w:tc>
        <w:tc>
          <w:tcPr>
            <w:tcW w:w="314" w:type="pct"/>
            <w:tcBorders>
              <w:top w:val="nil"/>
              <w:left w:val="nil"/>
              <w:bottom w:val="nil"/>
              <w:right w:val="nil"/>
            </w:tcBorders>
            <w:vAlign w:val="center"/>
          </w:tcPr>
          <w:p w14:paraId="58FC911B"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6C579B56"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D9F2D0" w:themeFill="accent6" w:themeFillTint="33"/>
            <w:vAlign w:val="center"/>
          </w:tcPr>
          <w:p w14:paraId="77EF2CF9"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2D9D3AAE" w14:textId="77777777" w:rsidR="00950EBE" w:rsidRPr="00B9055E" w:rsidRDefault="00950EBE" w:rsidP="00B0577E">
            <w:pPr>
              <w:jc w:val="center"/>
              <w:rPr>
                <w:sz w:val="16"/>
                <w:szCs w:val="16"/>
              </w:rPr>
            </w:pPr>
            <w:r w:rsidRPr="009F14C8">
              <w:rPr>
                <w:sz w:val="16"/>
                <w:szCs w:val="16"/>
              </w:rPr>
              <w:t>9.97e+08</w:t>
            </w:r>
          </w:p>
        </w:tc>
        <w:tc>
          <w:tcPr>
            <w:tcW w:w="317" w:type="pct"/>
            <w:tcBorders>
              <w:top w:val="nil"/>
              <w:left w:val="nil"/>
              <w:bottom w:val="nil"/>
              <w:right w:val="nil"/>
            </w:tcBorders>
            <w:shd w:val="clear" w:color="auto" w:fill="D9F2D0" w:themeFill="accent6" w:themeFillTint="33"/>
            <w:vAlign w:val="center"/>
          </w:tcPr>
          <w:p w14:paraId="03E0E02F" w14:textId="77777777" w:rsidR="00950EBE" w:rsidRPr="00B9055E" w:rsidRDefault="00950EBE" w:rsidP="00B0577E">
            <w:pPr>
              <w:jc w:val="center"/>
              <w:rPr>
                <w:sz w:val="16"/>
                <w:szCs w:val="16"/>
              </w:rPr>
            </w:pPr>
            <w:r w:rsidRPr="009F14C8">
              <w:rPr>
                <w:sz w:val="16"/>
                <w:szCs w:val="16"/>
              </w:rPr>
              <w:t>5.03e+08</w:t>
            </w:r>
          </w:p>
        </w:tc>
      </w:tr>
      <w:tr w:rsidR="00950EBE" w14:paraId="75C33EF6" w14:textId="77777777" w:rsidTr="00B0577E">
        <w:tc>
          <w:tcPr>
            <w:tcW w:w="155" w:type="pct"/>
            <w:tcBorders>
              <w:top w:val="nil"/>
              <w:left w:val="single" w:sz="24" w:space="0" w:color="FFC000"/>
              <w:bottom w:val="nil"/>
              <w:right w:val="nil"/>
            </w:tcBorders>
            <w:vAlign w:val="center"/>
          </w:tcPr>
          <w:p w14:paraId="1029FC22"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5BA4B5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6E8274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337F29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6240E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85FD02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EC14EE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8FC8228"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A19FFA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270F884" w14:textId="77777777" w:rsidR="00950EBE" w:rsidRPr="00B9055E" w:rsidRDefault="00950EBE" w:rsidP="00B0577E">
            <w:pPr>
              <w:jc w:val="center"/>
              <w:rPr>
                <w:sz w:val="16"/>
                <w:szCs w:val="16"/>
              </w:rPr>
            </w:pPr>
            <w:r w:rsidRPr="00B9055E">
              <w:rPr>
                <w:rFonts w:ascii="Aptos Narrow" w:hAnsi="Aptos Narrow"/>
                <w:color w:val="000000"/>
                <w:sz w:val="16"/>
                <w:szCs w:val="16"/>
              </w:rPr>
              <w:t>2.78E-09</w:t>
            </w:r>
          </w:p>
        </w:tc>
        <w:tc>
          <w:tcPr>
            <w:tcW w:w="314" w:type="pct"/>
            <w:tcBorders>
              <w:top w:val="nil"/>
              <w:left w:val="nil"/>
              <w:bottom w:val="nil"/>
              <w:right w:val="nil"/>
            </w:tcBorders>
            <w:vAlign w:val="center"/>
          </w:tcPr>
          <w:p w14:paraId="02FAB3CD" w14:textId="77777777" w:rsidR="00950EBE" w:rsidRPr="00B9055E" w:rsidRDefault="00950EBE" w:rsidP="00B0577E">
            <w:pPr>
              <w:jc w:val="center"/>
              <w:rPr>
                <w:sz w:val="16"/>
                <w:szCs w:val="16"/>
              </w:rPr>
            </w:pPr>
            <w:r w:rsidRPr="00B9055E">
              <w:rPr>
                <w:rFonts w:ascii="Aptos Narrow" w:hAnsi="Aptos Narrow"/>
                <w:color w:val="000000"/>
                <w:sz w:val="16"/>
                <w:szCs w:val="16"/>
              </w:rPr>
              <w:t>9.21E-10</w:t>
            </w:r>
          </w:p>
        </w:tc>
        <w:tc>
          <w:tcPr>
            <w:tcW w:w="314" w:type="pct"/>
            <w:tcBorders>
              <w:top w:val="nil"/>
              <w:left w:val="nil"/>
              <w:bottom w:val="nil"/>
              <w:right w:val="nil"/>
            </w:tcBorders>
            <w:vAlign w:val="center"/>
          </w:tcPr>
          <w:p w14:paraId="66D07CC3" w14:textId="77777777" w:rsidR="00950EBE" w:rsidRPr="00B9055E" w:rsidRDefault="00950EBE" w:rsidP="00B0577E">
            <w:pPr>
              <w:jc w:val="center"/>
              <w:rPr>
                <w:sz w:val="16"/>
                <w:szCs w:val="16"/>
              </w:rPr>
            </w:pPr>
            <w:r w:rsidRPr="00B9055E">
              <w:rPr>
                <w:rFonts w:ascii="Aptos Narrow" w:hAnsi="Aptos Narrow"/>
                <w:color w:val="000000"/>
                <w:sz w:val="16"/>
                <w:szCs w:val="16"/>
              </w:rPr>
              <w:t>3.28E-08</w:t>
            </w:r>
          </w:p>
        </w:tc>
        <w:tc>
          <w:tcPr>
            <w:tcW w:w="318" w:type="pct"/>
            <w:tcBorders>
              <w:top w:val="nil"/>
              <w:left w:val="nil"/>
              <w:bottom w:val="nil"/>
              <w:right w:val="nil"/>
            </w:tcBorders>
            <w:shd w:val="clear" w:color="auto" w:fill="D9F2D0" w:themeFill="accent6" w:themeFillTint="33"/>
            <w:vAlign w:val="center"/>
          </w:tcPr>
          <w:p w14:paraId="674F350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4B17B5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7D5D53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1611DDC" w14:textId="77777777" w:rsidR="00950EBE" w:rsidRPr="00B9055E" w:rsidRDefault="00950EBE" w:rsidP="00B0577E">
            <w:pPr>
              <w:jc w:val="center"/>
              <w:rPr>
                <w:sz w:val="16"/>
                <w:szCs w:val="16"/>
              </w:rPr>
            </w:pPr>
          </w:p>
        </w:tc>
      </w:tr>
      <w:tr w:rsidR="00950EBE" w14:paraId="5BC0EFBC" w14:textId="77777777" w:rsidTr="00B0577E">
        <w:tc>
          <w:tcPr>
            <w:tcW w:w="155" w:type="pct"/>
            <w:tcBorders>
              <w:top w:val="nil"/>
              <w:left w:val="single" w:sz="24" w:space="0" w:color="FFC000"/>
              <w:bottom w:val="single" w:sz="8" w:space="0" w:color="000000"/>
              <w:right w:val="nil"/>
            </w:tcBorders>
            <w:vAlign w:val="center"/>
          </w:tcPr>
          <w:p w14:paraId="5E534C7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3CAA519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D09FE0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36428E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2481898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885933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76DDEBA"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2D066A6D"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6A2D9DC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730BC93D" w14:textId="77777777" w:rsidR="00950EBE" w:rsidRPr="00B9055E" w:rsidRDefault="00950EBE" w:rsidP="00B0577E">
            <w:pPr>
              <w:jc w:val="center"/>
              <w:rPr>
                <w:sz w:val="16"/>
                <w:szCs w:val="16"/>
              </w:rPr>
            </w:pPr>
            <w:r w:rsidRPr="00B9055E">
              <w:rPr>
                <w:rFonts w:ascii="Aptos Narrow" w:hAnsi="Aptos Narrow"/>
                <w:color w:val="000000"/>
                <w:sz w:val="16"/>
                <w:szCs w:val="16"/>
              </w:rPr>
              <w:t>2.63E-09</w:t>
            </w:r>
          </w:p>
        </w:tc>
        <w:tc>
          <w:tcPr>
            <w:tcW w:w="314" w:type="pct"/>
            <w:tcBorders>
              <w:top w:val="nil"/>
              <w:left w:val="nil"/>
              <w:bottom w:val="single" w:sz="8" w:space="0" w:color="000000"/>
              <w:right w:val="nil"/>
            </w:tcBorders>
            <w:vAlign w:val="center"/>
          </w:tcPr>
          <w:p w14:paraId="26342E76" w14:textId="77777777" w:rsidR="00950EBE" w:rsidRPr="00B9055E" w:rsidRDefault="00950EBE" w:rsidP="00B0577E">
            <w:pPr>
              <w:jc w:val="center"/>
              <w:rPr>
                <w:sz w:val="16"/>
                <w:szCs w:val="16"/>
              </w:rPr>
            </w:pPr>
            <w:r w:rsidRPr="00B9055E">
              <w:rPr>
                <w:rFonts w:ascii="Aptos Narrow" w:hAnsi="Aptos Narrow"/>
                <w:color w:val="000000"/>
                <w:sz w:val="16"/>
                <w:szCs w:val="16"/>
              </w:rPr>
              <w:t>8.68E-10</w:t>
            </w:r>
          </w:p>
        </w:tc>
        <w:tc>
          <w:tcPr>
            <w:tcW w:w="314" w:type="pct"/>
            <w:tcBorders>
              <w:top w:val="nil"/>
              <w:left w:val="nil"/>
              <w:bottom w:val="single" w:sz="8" w:space="0" w:color="000000"/>
              <w:right w:val="nil"/>
            </w:tcBorders>
            <w:vAlign w:val="center"/>
          </w:tcPr>
          <w:p w14:paraId="3AE71DBD"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single" w:sz="8" w:space="0" w:color="000000"/>
              <w:right w:val="nil"/>
            </w:tcBorders>
            <w:shd w:val="clear" w:color="auto" w:fill="D9F2D0" w:themeFill="accent6" w:themeFillTint="33"/>
            <w:vAlign w:val="center"/>
          </w:tcPr>
          <w:p w14:paraId="4F6CB05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17B56A19"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5B403E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607291D" w14:textId="77777777" w:rsidR="00950EBE" w:rsidRPr="00B9055E" w:rsidRDefault="00950EBE" w:rsidP="00B0577E">
            <w:pPr>
              <w:jc w:val="center"/>
              <w:rPr>
                <w:sz w:val="16"/>
                <w:szCs w:val="16"/>
              </w:rPr>
            </w:pPr>
          </w:p>
        </w:tc>
      </w:tr>
      <w:tr w:rsidR="00950EBE" w14:paraId="744CE0A5" w14:textId="77777777" w:rsidTr="00B0577E">
        <w:tc>
          <w:tcPr>
            <w:tcW w:w="155" w:type="pct"/>
            <w:tcBorders>
              <w:top w:val="single" w:sz="8" w:space="0" w:color="000000"/>
              <w:left w:val="single" w:sz="24" w:space="0" w:color="FFC000"/>
              <w:bottom w:val="nil"/>
              <w:right w:val="nil"/>
            </w:tcBorders>
            <w:vAlign w:val="center"/>
          </w:tcPr>
          <w:p w14:paraId="13B9F3F7"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5FD0F71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EA3F53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302F9E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438D78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3B0FEA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82637BE"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D353D26"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7E77E5C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58B79AD9"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16BC6BA6" w14:textId="77777777" w:rsidR="00950EBE" w:rsidRPr="00B9055E" w:rsidRDefault="00950EBE" w:rsidP="00B0577E">
            <w:pPr>
              <w:jc w:val="center"/>
              <w:rPr>
                <w:sz w:val="16"/>
                <w:szCs w:val="16"/>
              </w:rPr>
            </w:pPr>
            <w:r w:rsidRPr="00B9055E">
              <w:rPr>
                <w:rFonts w:ascii="Aptos Narrow" w:hAnsi="Aptos Narrow"/>
                <w:color w:val="000000"/>
                <w:sz w:val="16"/>
                <w:szCs w:val="16"/>
              </w:rPr>
              <w:t>1.11E-09</w:t>
            </w:r>
          </w:p>
        </w:tc>
        <w:tc>
          <w:tcPr>
            <w:tcW w:w="314" w:type="pct"/>
            <w:tcBorders>
              <w:top w:val="single" w:sz="8" w:space="0" w:color="000000"/>
              <w:left w:val="nil"/>
              <w:bottom w:val="nil"/>
              <w:right w:val="nil"/>
            </w:tcBorders>
            <w:vAlign w:val="center"/>
          </w:tcPr>
          <w:p w14:paraId="557A7999" w14:textId="77777777" w:rsidR="00950EBE" w:rsidRPr="00B9055E" w:rsidRDefault="00950EBE" w:rsidP="00B0577E">
            <w:pPr>
              <w:jc w:val="center"/>
              <w:rPr>
                <w:sz w:val="16"/>
                <w:szCs w:val="16"/>
              </w:rPr>
            </w:pPr>
            <w:r w:rsidRPr="00B9055E">
              <w:rPr>
                <w:rFonts w:ascii="Aptos Narrow" w:hAnsi="Aptos Narrow"/>
                <w:color w:val="000000"/>
                <w:sz w:val="16"/>
                <w:szCs w:val="16"/>
              </w:rPr>
              <w:t>1.94E-06</w:t>
            </w:r>
          </w:p>
        </w:tc>
        <w:tc>
          <w:tcPr>
            <w:tcW w:w="318" w:type="pct"/>
            <w:tcBorders>
              <w:top w:val="single" w:sz="8" w:space="0" w:color="000000"/>
              <w:left w:val="nil"/>
              <w:bottom w:val="nil"/>
              <w:right w:val="nil"/>
            </w:tcBorders>
            <w:shd w:val="clear" w:color="auto" w:fill="D9F2D0" w:themeFill="accent6" w:themeFillTint="33"/>
            <w:vAlign w:val="center"/>
          </w:tcPr>
          <w:p w14:paraId="5697C88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17F5F7F5"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2363BF5"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5A70A90" w14:textId="77777777" w:rsidR="00950EBE" w:rsidRPr="00B9055E" w:rsidRDefault="00950EBE" w:rsidP="00B0577E">
            <w:pPr>
              <w:jc w:val="center"/>
              <w:rPr>
                <w:sz w:val="16"/>
                <w:szCs w:val="16"/>
              </w:rPr>
            </w:pPr>
          </w:p>
        </w:tc>
      </w:tr>
      <w:tr w:rsidR="00950EBE" w14:paraId="58DEA2CD" w14:textId="77777777" w:rsidTr="00B0577E">
        <w:tc>
          <w:tcPr>
            <w:tcW w:w="155" w:type="pct"/>
            <w:tcBorders>
              <w:top w:val="nil"/>
              <w:left w:val="single" w:sz="24" w:space="0" w:color="FFC000"/>
              <w:bottom w:val="nil"/>
              <w:right w:val="nil"/>
            </w:tcBorders>
            <w:vAlign w:val="center"/>
          </w:tcPr>
          <w:p w14:paraId="44530BD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0F9C7D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97363C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AC8CF9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4D0DA6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B586A2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9EC485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8A0B922"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8EAFA4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99181F1" w14:textId="77777777" w:rsidR="00950EBE" w:rsidRPr="00B9055E" w:rsidRDefault="00950EBE" w:rsidP="00B0577E">
            <w:pPr>
              <w:jc w:val="center"/>
              <w:rPr>
                <w:sz w:val="16"/>
                <w:szCs w:val="16"/>
              </w:rPr>
            </w:pPr>
            <w:r w:rsidRPr="00B9055E">
              <w:rPr>
                <w:rFonts w:ascii="Aptos Narrow" w:hAnsi="Aptos Narrow"/>
                <w:color w:val="000000"/>
                <w:sz w:val="16"/>
                <w:szCs w:val="16"/>
              </w:rPr>
              <w:t>2.50E-09</w:t>
            </w:r>
          </w:p>
        </w:tc>
        <w:tc>
          <w:tcPr>
            <w:tcW w:w="314" w:type="pct"/>
            <w:tcBorders>
              <w:top w:val="nil"/>
              <w:left w:val="nil"/>
              <w:bottom w:val="nil"/>
              <w:right w:val="nil"/>
            </w:tcBorders>
            <w:vAlign w:val="center"/>
          </w:tcPr>
          <w:p w14:paraId="7E32BAD6" w14:textId="77777777" w:rsidR="00950EBE" w:rsidRPr="00B9055E" w:rsidRDefault="00950EBE" w:rsidP="00B0577E">
            <w:pPr>
              <w:jc w:val="center"/>
              <w:rPr>
                <w:sz w:val="16"/>
                <w:szCs w:val="16"/>
              </w:rPr>
            </w:pPr>
            <w:r w:rsidRPr="00B9055E">
              <w:rPr>
                <w:rFonts w:ascii="Aptos Narrow" w:hAnsi="Aptos Narrow"/>
                <w:color w:val="000000"/>
                <w:sz w:val="16"/>
                <w:szCs w:val="16"/>
              </w:rPr>
              <w:t>6.59E-10</w:t>
            </w:r>
          </w:p>
        </w:tc>
        <w:tc>
          <w:tcPr>
            <w:tcW w:w="314" w:type="pct"/>
            <w:tcBorders>
              <w:top w:val="nil"/>
              <w:left w:val="nil"/>
              <w:bottom w:val="nil"/>
              <w:right w:val="nil"/>
            </w:tcBorders>
            <w:vAlign w:val="center"/>
          </w:tcPr>
          <w:p w14:paraId="7B369E19" w14:textId="77777777" w:rsidR="00950EBE" w:rsidRPr="00B9055E" w:rsidRDefault="00950EBE" w:rsidP="00B0577E">
            <w:pPr>
              <w:jc w:val="center"/>
              <w:rPr>
                <w:sz w:val="16"/>
                <w:szCs w:val="16"/>
              </w:rPr>
            </w:pPr>
            <w:r w:rsidRPr="00B9055E">
              <w:rPr>
                <w:rFonts w:ascii="Aptos Narrow" w:hAnsi="Aptos Narrow"/>
                <w:color w:val="000000"/>
                <w:sz w:val="16"/>
                <w:szCs w:val="16"/>
              </w:rPr>
              <w:t>9.50E-08</w:t>
            </w:r>
          </w:p>
        </w:tc>
        <w:tc>
          <w:tcPr>
            <w:tcW w:w="318" w:type="pct"/>
            <w:tcBorders>
              <w:top w:val="nil"/>
              <w:left w:val="nil"/>
              <w:bottom w:val="nil"/>
              <w:right w:val="nil"/>
            </w:tcBorders>
            <w:shd w:val="clear" w:color="auto" w:fill="D9F2D0" w:themeFill="accent6" w:themeFillTint="33"/>
            <w:vAlign w:val="center"/>
          </w:tcPr>
          <w:p w14:paraId="795C16B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CE18C5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3D2595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7BA8073" w14:textId="77777777" w:rsidR="00950EBE" w:rsidRPr="00B9055E" w:rsidRDefault="00950EBE" w:rsidP="00B0577E">
            <w:pPr>
              <w:jc w:val="center"/>
              <w:rPr>
                <w:sz w:val="16"/>
                <w:szCs w:val="16"/>
              </w:rPr>
            </w:pPr>
          </w:p>
        </w:tc>
      </w:tr>
      <w:tr w:rsidR="00950EBE" w14:paraId="5345952C" w14:textId="77777777" w:rsidTr="00B0577E">
        <w:tc>
          <w:tcPr>
            <w:tcW w:w="155" w:type="pct"/>
            <w:tcBorders>
              <w:top w:val="nil"/>
              <w:left w:val="single" w:sz="24" w:space="0" w:color="FFC000"/>
              <w:bottom w:val="nil"/>
              <w:right w:val="nil"/>
            </w:tcBorders>
            <w:vAlign w:val="center"/>
          </w:tcPr>
          <w:p w14:paraId="7018894E" w14:textId="77777777" w:rsidR="00950EBE" w:rsidRPr="00B9055E" w:rsidRDefault="00950EBE" w:rsidP="00B0577E">
            <w:pPr>
              <w:jc w:val="center"/>
              <w:rPr>
                <w:sz w:val="16"/>
                <w:szCs w:val="16"/>
              </w:rPr>
            </w:pPr>
            <w:r w:rsidRPr="00B9055E">
              <w:rPr>
                <w:rFonts w:ascii="Aptos Narrow" w:hAnsi="Aptos Narrow"/>
                <w:color w:val="000000"/>
                <w:sz w:val="16"/>
                <w:szCs w:val="16"/>
              </w:rPr>
              <w:t>15</w:t>
            </w:r>
          </w:p>
        </w:tc>
        <w:tc>
          <w:tcPr>
            <w:tcW w:w="317" w:type="pct"/>
            <w:tcBorders>
              <w:top w:val="nil"/>
              <w:left w:val="nil"/>
              <w:bottom w:val="nil"/>
              <w:right w:val="nil"/>
            </w:tcBorders>
            <w:vAlign w:val="center"/>
          </w:tcPr>
          <w:p w14:paraId="785878A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751ABB72"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1D95F795" w14:textId="77777777" w:rsidR="00950EBE" w:rsidRPr="00B9055E" w:rsidRDefault="00950EBE" w:rsidP="00B0577E">
            <w:pPr>
              <w:jc w:val="center"/>
              <w:rPr>
                <w:sz w:val="16"/>
                <w:szCs w:val="16"/>
              </w:rPr>
            </w:pPr>
            <w:r w:rsidRPr="00B9055E">
              <w:rPr>
                <w:rFonts w:ascii="Aptos Narrow" w:hAnsi="Aptos Narrow"/>
                <w:color w:val="000000"/>
                <w:sz w:val="16"/>
                <w:szCs w:val="16"/>
              </w:rPr>
              <w:t>5.00E+04</w:t>
            </w:r>
          </w:p>
        </w:tc>
        <w:tc>
          <w:tcPr>
            <w:tcW w:w="329" w:type="pct"/>
            <w:tcBorders>
              <w:top w:val="nil"/>
              <w:left w:val="nil"/>
              <w:bottom w:val="nil"/>
              <w:right w:val="nil"/>
            </w:tcBorders>
            <w:vAlign w:val="center"/>
          </w:tcPr>
          <w:p w14:paraId="1D47C9A6"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shd w:val="clear" w:color="auto" w:fill="E8E8E8" w:themeFill="background2"/>
            <w:vAlign w:val="center"/>
          </w:tcPr>
          <w:p w14:paraId="660FB9D2"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E8E8E8" w:themeFill="background2"/>
            <w:vAlign w:val="center"/>
          </w:tcPr>
          <w:p w14:paraId="0458A94D"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586393B0"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7F25A0E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19B83B4" w14:textId="77777777" w:rsidR="00950EBE" w:rsidRPr="00B9055E" w:rsidRDefault="00950EBE" w:rsidP="00B0577E">
            <w:pPr>
              <w:jc w:val="center"/>
              <w:rPr>
                <w:sz w:val="16"/>
                <w:szCs w:val="16"/>
              </w:rPr>
            </w:pPr>
            <w:r w:rsidRPr="00B9055E">
              <w:rPr>
                <w:rFonts w:ascii="Aptos Narrow" w:hAnsi="Aptos Narrow"/>
                <w:color w:val="000000"/>
                <w:sz w:val="16"/>
                <w:szCs w:val="16"/>
              </w:rPr>
              <w:t>2.00E-09</w:t>
            </w:r>
          </w:p>
        </w:tc>
        <w:tc>
          <w:tcPr>
            <w:tcW w:w="314" w:type="pct"/>
            <w:tcBorders>
              <w:top w:val="nil"/>
              <w:left w:val="nil"/>
              <w:bottom w:val="nil"/>
              <w:right w:val="nil"/>
            </w:tcBorders>
            <w:vAlign w:val="center"/>
          </w:tcPr>
          <w:p w14:paraId="261887E7" w14:textId="77777777" w:rsidR="00950EBE" w:rsidRPr="00B9055E" w:rsidRDefault="00950EBE" w:rsidP="00B0577E">
            <w:pPr>
              <w:jc w:val="center"/>
              <w:rPr>
                <w:sz w:val="16"/>
                <w:szCs w:val="16"/>
              </w:rPr>
            </w:pPr>
            <w:r w:rsidRPr="00B9055E">
              <w:rPr>
                <w:rFonts w:ascii="Aptos Narrow" w:hAnsi="Aptos Narrow"/>
                <w:color w:val="000000"/>
                <w:sz w:val="16"/>
                <w:szCs w:val="16"/>
              </w:rPr>
              <w:t>4.35E-10</w:t>
            </w:r>
          </w:p>
        </w:tc>
        <w:tc>
          <w:tcPr>
            <w:tcW w:w="314" w:type="pct"/>
            <w:tcBorders>
              <w:top w:val="nil"/>
              <w:left w:val="nil"/>
              <w:bottom w:val="nil"/>
              <w:right w:val="nil"/>
            </w:tcBorders>
            <w:vAlign w:val="center"/>
          </w:tcPr>
          <w:p w14:paraId="162277E5" w14:textId="77777777" w:rsidR="00950EBE" w:rsidRPr="00B9055E" w:rsidRDefault="00950EBE" w:rsidP="00B0577E">
            <w:pPr>
              <w:jc w:val="center"/>
              <w:rPr>
                <w:sz w:val="16"/>
                <w:szCs w:val="16"/>
              </w:rPr>
            </w:pPr>
            <w:r w:rsidRPr="00B9055E">
              <w:rPr>
                <w:rFonts w:ascii="Aptos Narrow" w:hAnsi="Aptos Narrow"/>
                <w:color w:val="000000"/>
                <w:sz w:val="16"/>
                <w:szCs w:val="16"/>
              </w:rPr>
              <w:t>4.87E-08</w:t>
            </w:r>
          </w:p>
        </w:tc>
        <w:tc>
          <w:tcPr>
            <w:tcW w:w="318" w:type="pct"/>
            <w:tcBorders>
              <w:top w:val="nil"/>
              <w:left w:val="nil"/>
              <w:bottom w:val="nil"/>
              <w:right w:val="nil"/>
            </w:tcBorders>
            <w:shd w:val="clear" w:color="auto" w:fill="D9F2D0" w:themeFill="accent6" w:themeFillTint="33"/>
            <w:vAlign w:val="center"/>
          </w:tcPr>
          <w:p w14:paraId="435E50E7"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D9F2D0" w:themeFill="accent6" w:themeFillTint="33"/>
            <w:vAlign w:val="center"/>
          </w:tcPr>
          <w:p w14:paraId="1452770D"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3AADEBFD" w14:textId="77777777" w:rsidR="00950EBE" w:rsidRPr="00B9055E" w:rsidRDefault="00950EBE" w:rsidP="00B0577E">
            <w:pPr>
              <w:jc w:val="center"/>
              <w:rPr>
                <w:sz w:val="16"/>
                <w:szCs w:val="16"/>
              </w:rPr>
            </w:pPr>
            <w:r w:rsidRPr="00A225CA">
              <w:rPr>
                <w:sz w:val="16"/>
                <w:szCs w:val="16"/>
              </w:rPr>
              <w:t>5.00e+09</w:t>
            </w:r>
          </w:p>
        </w:tc>
        <w:tc>
          <w:tcPr>
            <w:tcW w:w="317" w:type="pct"/>
            <w:tcBorders>
              <w:top w:val="nil"/>
              <w:left w:val="nil"/>
              <w:bottom w:val="nil"/>
              <w:right w:val="nil"/>
            </w:tcBorders>
            <w:shd w:val="clear" w:color="auto" w:fill="D9F2D0" w:themeFill="accent6" w:themeFillTint="33"/>
            <w:vAlign w:val="center"/>
          </w:tcPr>
          <w:p w14:paraId="3D432094" w14:textId="77777777" w:rsidR="00950EBE" w:rsidRPr="00B9055E" w:rsidRDefault="00950EBE" w:rsidP="00B0577E">
            <w:pPr>
              <w:jc w:val="center"/>
              <w:rPr>
                <w:sz w:val="16"/>
                <w:szCs w:val="16"/>
              </w:rPr>
            </w:pPr>
            <w:r w:rsidRPr="00A225CA">
              <w:rPr>
                <w:sz w:val="16"/>
                <w:szCs w:val="16"/>
              </w:rPr>
              <w:t>5.00e+08</w:t>
            </w:r>
          </w:p>
        </w:tc>
      </w:tr>
      <w:tr w:rsidR="00950EBE" w14:paraId="0C54B29D" w14:textId="77777777" w:rsidTr="00B0577E">
        <w:tc>
          <w:tcPr>
            <w:tcW w:w="155" w:type="pct"/>
            <w:tcBorders>
              <w:top w:val="nil"/>
              <w:left w:val="single" w:sz="24" w:space="0" w:color="FFC000"/>
              <w:bottom w:val="nil"/>
              <w:right w:val="nil"/>
            </w:tcBorders>
            <w:vAlign w:val="center"/>
          </w:tcPr>
          <w:p w14:paraId="2F7896CC"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03DD37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EE687C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CF28C7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003A88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764B06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CCF970A"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2E222A4"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857B669"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7FDA2E6" w14:textId="77777777" w:rsidR="00950EBE" w:rsidRPr="00B9055E" w:rsidRDefault="00950EBE" w:rsidP="00B0577E">
            <w:pPr>
              <w:jc w:val="center"/>
              <w:rPr>
                <w:sz w:val="16"/>
                <w:szCs w:val="16"/>
              </w:rPr>
            </w:pPr>
            <w:r w:rsidRPr="00B9055E">
              <w:rPr>
                <w:rFonts w:ascii="Aptos Narrow" w:hAnsi="Aptos Narrow"/>
                <w:color w:val="000000"/>
                <w:sz w:val="16"/>
                <w:szCs w:val="16"/>
              </w:rPr>
              <w:t>1.67E-09</w:t>
            </w:r>
          </w:p>
        </w:tc>
        <w:tc>
          <w:tcPr>
            <w:tcW w:w="314" w:type="pct"/>
            <w:tcBorders>
              <w:top w:val="nil"/>
              <w:left w:val="nil"/>
              <w:bottom w:val="nil"/>
              <w:right w:val="nil"/>
            </w:tcBorders>
            <w:vAlign w:val="center"/>
          </w:tcPr>
          <w:p w14:paraId="685F39B4" w14:textId="77777777" w:rsidR="00950EBE" w:rsidRPr="00B9055E" w:rsidRDefault="00950EBE" w:rsidP="00B0577E">
            <w:pPr>
              <w:jc w:val="center"/>
              <w:rPr>
                <w:sz w:val="16"/>
                <w:szCs w:val="16"/>
              </w:rPr>
            </w:pPr>
            <w:r w:rsidRPr="00B9055E">
              <w:rPr>
                <w:rFonts w:ascii="Aptos Narrow" w:hAnsi="Aptos Narrow"/>
                <w:color w:val="000000"/>
                <w:sz w:val="16"/>
                <w:szCs w:val="16"/>
              </w:rPr>
              <w:t>3.08E-10</w:t>
            </w:r>
          </w:p>
        </w:tc>
        <w:tc>
          <w:tcPr>
            <w:tcW w:w="314" w:type="pct"/>
            <w:tcBorders>
              <w:top w:val="nil"/>
              <w:left w:val="nil"/>
              <w:bottom w:val="nil"/>
              <w:right w:val="nil"/>
            </w:tcBorders>
            <w:vAlign w:val="center"/>
          </w:tcPr>
          <w:p w14:paraId="28359AAA" w14:textId="77777777" w:rsidR="00950EBE" w:rsidRPr="00B9055E" w:rsidRDefault="00950EBE" w:rsidP="00B0577E">
            <w:pPr>
              <w:jc w:val="center"/>
              <w:rPr>
                <w:sz w:val="16"/>
                <w:szCs w:val="16"/>
              </w:rPr>
            </w:pPr>
            <w:r w:rsidRPr="00B9055E">
              <w:rPr>
                <w:rFonts w:ascii="Aptos Narrow" w:hAnsi="Aptos Narrow"/>
                <w:color w:val="000000"/>
                <w:sz w:val="16"/>
                <w:szCs w:val="16"/>
              </w:rPr>
              <w:t>3.28E-08</w:t>
            </w:r>
          </w:p>
        </w:tc>
        <w:tc>
          <w:tcPr>
            <w:tcW w:w="318" w:type="pct"/>
            <w:tcBorders>
              <w:top w:val="nil"/>
              <w:left w:val="nil"/>
              <w:bottom w:val="nil"/>
              <w:right w:val="nil"/>
            </w:tcBorders>
            <w:shd w:val="clear" w:color="auto" w:fill="D9F2D0" w:themeFill="accent6" w:themeFillTint="33"/>
            <w:vAlign w:val="center"/>
          </w:tcPr>
          <w:p w14:paraId="2B7B314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01ED34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99D0EA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94738A4" w14:textId="77777777" w:rsidR="00950EBE" w:rsidRPr="00B9055E" w:rsidRDefault="00950EBE" w:rsidP="00B0577E">
            <w:pPr>
              <w:jc w:val="center"/>
              <w:rPr>
                <w:sz w:val="16"/>
                <w:szCs w:val="16"/>
              </w:rPr>
            </w:pPr>
          </w:p>
        </w:tc>
      </w:tr>
      <w:tr w:rsidR="00950EBE" w14:paraId="6638AC7B" w14:textId="77777777" w:rsidTr="00B0577E">
        <w:tc>
          <w:tcPr>
            <w:tcW w:w="155" w:type="pct"/>
            <w:tcBorders>
              <w:top w:val="nil"/>
              <w:left w:val="single" w:sz="24" w:space="0" w:color="FFC000"/>
              <w:bottom w:val="nil"/>
              <w:right w:val="nil"/>
            </w:tcBorders>
            <w:vAlign w:val="center"/>
          </w:tcPr>
          <w:p w14:paraId="2854EC01"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CEEBA5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D6F0BC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8245E7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647B38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7BFD8E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5F1D87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A0AE576"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nil"/>
              <w:right w:val="nil"/>
            </w:tcBorders>
            <w:vAlign w:val="center"/>
          </w:tcPr>
          <w:p w14:paraId="3F11C69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7FC902F" w14:textId="77777777" w:rsidR="00950EBE" w:rsidRPr="00B9055E" w:rsidRDefault="00950EBE" w:rsidP="00B0577E">
            <w:pPr>
              <w:jc w:val="center"/>
              <w:rPr>
                <w:sz w:val="16"/>
                <w:szCs w:val="16"/>
              </w:rPr>
            </w:pPr>
            <w:r w:rsidRPr="00B9055E">
              <w:rPr>
                <w:rFonts w:ascii="Aptos Narrow" w:hAnsi="Aptos Narrow"/>
                <w:color w:val="000000"/>
                <w:sz w:val="16"/>
                <w:szCs w:val="16"/>
              </w:rPr>
              <w:t>1.43E-09</w:t>
            </w:r>
          </w:p>
        </w:tc>
        <w:tc>
          <w:tcPr>
            <w:tcW w:w="314" w:type="pct"/>
            <w:tcBorders>
              <w:top w:val="nil"/>
              <w:left w:val="nil"/>
              <w:bottom w:val="nil"/>
              <w:right w:val="nil"/>
            </w:tcBorders>
            <w:vAlign w:val="center"/>
          </w:tcPr>
          <w:p w14:paraId="1F34222F" w14:textId="77777777" w:rsidR="00950EBE" w:rsidRPr="00B9055E" w:rsidRDefault="00950EBE" w:rsidP="00B0577E">
            <w:pPr>
              <w:jc w:val="center"/>
              <w:rPr>
                <w:sz w:val="16"/>
                <w:szCs w:val="16"/>
              </w:rPr>
            </w:pPr>
            <w:r w:rsidRPr="00B9055E">
              <w:rPr>
                <w:rFonts w:ascii="Aptos Narrow" w:hAnsi="Aptos Narrow"/>
                <w:color w:val="000000"/>
                <w:sz w:val="16"/>
                <w:szCs w:val="16"/>
              </w:rPr>
              <w:t>2.30E-10</w:t>
            </w:r>
          </w:p>
        </w:tc>
        <w:tc>
          <w:tcPr>
            <w:tcW w:w="314" w:type="pct"/>
            <w:tcBorders>
              <w:top w:val="nil"/>
              <w:left w:val="nil"/>
              <w:bottom w:val="nil"/>
              <w:right w:val="nil"/>
            </w:tcBorders>
            <w:vAlign w:val="center"/>
          </w:tcPr>
          <w:p w14:paraId="2E102703" w14:textId="77777777" w:rsidR="00950EBE" w:rsidRPr="00B9055E" w:rsidRDefault="00950EBE" w:rsidP="00B0577E">
            <w:pPr>
              <w:jc w:val="center"/>
              <w:rPr>
                <w:sz w:val="16"/>
                <w:szCs w:val="16"/>
              </w:rPr>
            </w:pPr>
            <w:r w:rsidRPr="00B9055E">
              <w:rPr>
                <w:rFonts w:ascii="Aptos Narrow" w:hAnsi="Aptos Narrow"/>
                <w:color w:val="000000"/>
                <w:sz w:val="16"/>
                <w:szCs w:val="16"/>
              </w:rPr>
              <w:t>2.47E-08</w:t>
            </w:r>
          </w:p>
        </w:tc>
        <w:tc>
          <w:tcPr>
            <w:tcW w:w="318" w:type="pct"/>
            <w:tcBorders>
              <w:top w:val="nil"/>
              <w:left w:val="nil"/>
              <w:bottom w:val="nil"/>
              <w:right w:val="nil"/>
            </w:tcBorders>
            <w:shd w:val="clear" w:color="auto" w:fill="D9F2D0" w:themeFill="accent6" w:themeFillTint="33"/>
            <w:vAlign w:val="center"/>
          </w:tcPr>
          <w:p w14:paraId="3CB571E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7E0C17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46B557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4BB7307" w14:textId="77777777" w:rsidR="00950EBE" w:rsidRPr="00B9055E" w:rsidRDefault="00950EBE" w:rsidP="00B0577E">
            <w:pPr>
              <w:jc w:val="center"/>
              <w:rPr>
                <w:sz w:val="16"/>
                <w:szCs w:val="16"/>
              </w:rPr>
            </w:pPr>
          </w:p>
        </w:tc>
      </w:tr>
      <w:tr w:rsidR="00950EBE" w14:paraId="0B271222" w14:textId="77777777" w:rsidTr="00B0577E">
        <w:trPr>
          <w:trHeight w:val="20"/>
        </w:trPr>
        <w:tc>
          <w:tcPr>
            <w:tcW w:w="5000" w:type="pct"/>
            <w:gridSpan w:val="16"/>
            <w:tcBorders>
              <w:top w:val="nil"/>
              <w:left w:val="nil"/>
              <w:bottom w:val="nil"/>
              <w:right w:val="nil"/>
            </w:tcBorders>
            <w:vAlign w:val="center"/>
          </w:tcPr>
          <w:p w14:paraId="273DDBD4" w14:textId="77777777" w:rsidR="00950EBE" w:rsidRPr="00C646BB" w:rsidRDefault="00950EBE" w:rsidP="00B0577E">
            <w:pPr>
              <w:rPr>
                <w:b/>
                <w:bCs/>
                <w:sz w:val="22"/>
                <w:szCs w:val="22"/>
              </w:rPr>
            </w:pPr>
            <w:r w:rsidRPr="002848A1">
              <w:rPr>
                <w:b/>
                <w:bCs/>
                <w:sz w:val="22"/>
                <w:szCs w:val="22"/>
              </w:rPr>
              <w:lastRenderedPageBreak/>
              <w:t>Table S2</w:t>
            </w:r>
            <w:r>
              <w:rPr>
                <w:sz w:val="22"/>
                <w:szCs w:val="22"/>
              </w:rPr>
              <w:t xml:space="preserve"> continued</w:t>
            </w:r>
          </w:p>
        </w:tc>
      </w:tr>
      <w:tr w:rsidR="00950EBE" w14:paraId="1B2F74D6" w14:textId="77777777" w:rsidTr="00B0577E">
        <w:trPr>
          <w:trHeight w:val="397"/>
        </w:trPr>
        <w:tc>
          <w:tcPr>
            <w:tcW w:w="155" w:type="pct"/>
            <w:vMerge w:val="restart"/>
            <w:tcBorders>
              <w:top w:val="single" w:sz="18" w:space="0" w:color="000000"/>
              <w:left w:val="single" w:sz="8" w:space="0" w:color="FFFFFF" w:themeColor="background1"/>
              <w:right w:val="nil"/>
            </w:tcBorders>
            <w:vAlign w:val="center"/>
          </w:tcPr>
          <w:p w14:paraId="74EF6C14" w14:textId="77777777" w:rsidR="00950EBE" w:rsidRPr="00B9055E" w:rsidRDefault="00950EBE" w:rsidP="00B0577E">
            <w:pPr>
              <w:jc w:val="center"/>
              <w:rPr>
                <w:sz w:val="16"/>
                <w:szCs w:val="16"/>
              </w:rPr>
            </w:pPr>
          </w:p>
        </w:tc>
        <w:tc>
          <w:tcPr>
            <w:tcW w:w="2278" w:type="pct"/>
            <w:gridSpan w:val="7"/>
            <w:vMerge w:val="restart"/>
            <w:tcBorders>
              <w:top w:val="single" w:sz="18" w:space="0" w:color="000000"/>
              <w:left w:val="nil"/>
              <w:right w:val="nil"/>
            </w:tcBorders>
            <w:vAlign w:val="center"/>
          </w:tcPr>
          <w:p w14:paraId="20123148" w14:textId="77777777" w:rsidR="00950EBE" w:rsidRPr="007E594F" w:rsidRDefault="00950EBE" w:rsidP="00B0577E">
            <w:pPr>
              <w:jc w:val="center"/>
              <w:rPr>
                <w:rFonts w:ascii="Aptos Narrow" w:hAnsi="Aptos Narrow"/>
                <w:color w:val="000000"/>
                <w:sz w:val="28"/>
                <w:szCs w:val="28"/>
              </w:rPr>
            </w:pPr>
            <w:r w:rsidRPr="007E594F">
              <w:rPr>
                <w:b/>
                <w:bCs/>
                <w:sz w:val="28"/>
                <w:szCs w:val="28"/>
              </w:rPr>
              <w:t>Input parameters</w:t>
            </w:r>
          </w:p>
        </w:tc>
        <w:tc>
          <w:tcPr>
            <w:tcW w:w="2567" w:type="pct"/>
            <w:gridSpan w:val="8"/>
            <w:tcBorders>
              <w:top w:val="single" w:sz="18" w:space="0" w:color="000000"/>
              <w:left w:val="nil"/>
              <w:bottom w:val="nil"/>
              <w:right w:val="nil"/>
            </w:tcBorders>
            <w:vAlign w:val="center"/>
          </w:tcPr>
          <w:p w14:paraId="74F94DED" w14:textId="77777777" w:rsidR="00950EBE" w:rsidRPr="007E594F" w:rsidRDefault="00950EBE" w:rsidP="00B0577E">
            <w:pPr>
              <w:jc w:val="center"/>
              <w:rPr>
                <w:sz w:val="28"/>
                <w:szCs w:val="28"/>
              </w:rPr>
            </w:pPr>
            <w:r w:rsidRPr="007E594F">
              <w:rPr>
                <w:b/>
                <w:bCs/>
                <w:sz w:val="28"/>
                <w:szCs w:val="28"/>
              </w:rPr>
              <w:t>Output parameters</w:t>
            </w:r>
          </w:p>
        </w:tc>
      </w:tr>
      <w:tr w:rsidR="00950EBE" w14:paraId="0C3E63B9" w14:textId="77777777" w:rsidTr="00B0577E">
        <w:trPr>
          <w:trHeight w:val="454"/>
        </w:trPr>
        <w:tc>
          <w:tcPr>
            <w:tcW w:w="155" w:type="pct"/>
            <w:vMerge/>
            <w:tcBorders>
              <w:left w:val="single" w:sz="8" w:space="0" w:color="FFFFFF" w:themeColor="background1"/>
              <w:bottom w:val="single" w:sz="18" w:space="0" w:color="auto"/>
              <w:right w:val="nil"/>
            </w:tcBorders>
            <w:vAlign w:val="center"/>
          </w:tcPr>
          <w:p w14:paraId="06A1F369" w14:textId="77777777" w:rsidR="00950EBE" w:rsidRPr="00B9055E" w:rsidRDefault="00950EBE" w:rsidP="00B0577E">
            <w:pPr>
              <w:jc w:val="center"/>
              <w:rPr>
                <w:sz w:val="16"/>
                <w:szCs w:val="16"/>
              </w:rPr>
            </w:pPr>
          </w:p>
        </w:tc>
        <w:tc>
          <w:tcPr>
            <w:tcW w:w="2278" w:type="pct"/>
            <w:gridSpan w:val="7"/>
            <w:vMerge/>
            <w:tcBorders>
              <w:left w:val="nil"/>
              <w:bottom w:val="single" w:sz="18" w:space="0" w:color="auto"/>
              <w:right w:val="nil"/>
            </w:tcBorders>
            <w:vAlign w:val="center"/>
          </w:tcPr>
          <w:p w14:paraId="0E03C96E" w14:textId="77777777" w:rsidR="00950EBE" w:rsidRPr="00B9055E" w:rsidRDefault="00950EBE" w:rsidP="00B0577E">
            <w:pPr>
              <w:jc w:val="center"/>
              <w:rPr>
                <w:rFonts w:ascii="Aptos Narrow" w:hAnsi="Aptos Narrow"/>
                <w:color w:val="000000"/>
                <w:sz w:val="16"/>
                <w:szCs w:val="16"/>
              </w:rPr>
            </w:pPr>
          </w:p>
        </w:tc>
        <w:tc>
          <w:tcPr>
            <w:tcW w:w="1286" w:type="pct"/>
            <w:gridSpan w:val="4"/>
            <w:tcBorders>
              <w:top w:val="single" w:sz="8" w:space="0" w:color="000000"/>
              <w:left w:val="nil"/>
              <w:bottom w:val="single" w:sz="18" w:space="0" w:color="auto"/>
              <w:right w:val="nil"/>
            </w:tcBorders>
            <w:vAlign w:val="center"/>
          </w:tcPr>
          <w:p w14:paraId="425342F9" w14:textId="77777777" w:rsidR="00950EBE" w:rsidRPr="007E594F" w:rsidRDefault="00950EBE" w:rsidP="00B0577E">
            <w:pPr>
              <w:jc w:val="center"/>
              <w:rPr>
                <w:sz w:val="20"/>
                <w:szCs w:val="20"/>
              </w:rPr>
            </w:pPr>
            <w:r w:rsidRPr="007E594F">
              <w:rPr>
                <w:sz w:val="20"/>
                <w:szCs w:val="20"/>
              </w:rPr>
              <w:t>Fitting parameters</w:t>
            </w:r>
          </w:p>
          <w:p w14:paraId="0F3D2546" w14:textId="77777777" w:rsidR="00950EBE" w:rsidRPr="007E594F" w:rsidRDefault="00950EBE" w:rsidP="00B0577E">
            <w:pPr>
              <w:jc w:val="center"/>
              <w:rPr>
                <w:rFonts w:ascii="Aptos Narrow" w:hAnsi="Aptos Narrow"/>
                <w:color w:val="000000"/>
                <w:sz w:val="20"/>
                <w:szCs w:val="20"/>
              </w:rPr>
            </w:pPr>
            <w:r w:rsidRPr="007E594F">
              <w:rPr>
                <w:sz w:val="20"/>
                <w:szCs w:val="20"/>
              </w:rPr>
              <w:t>obtained from T</w:t>
            </w:r>
            <w:r w:rsidRPr="007E594F">
              <w:rPr>
                <w:sz w:val="20"/>
                <w:szCs w:val="20"/>
                <w:vertAlign w:val="subscript"/>
              </w:rPr>
              <w:t>1</w:t>
            </w:r>
            <w:r w:rsidRPr="007E594F">
              <w:rPr>
                <w:sz w:val="20"/>
                <w:szCs w:val="20"/>
              </w:rPr>
              <w:t xml:space="preserve"> and S</w:t>
            </w:r>
            <w:r w:rsidRPr="007E594F">
              <w:rPr>
                <w:sz w:val="20"/>
                <w:szCs w:val="20"/>
                <w:vertAlign w:val="subscript"/>
              </w:rPr>
              <w:t>1</w:t>
            </w:r>
            <w:r w:rsidRPr="007E594F">
              <w:rPr>
                <w:sz w:val="20"/>
                <w:szCs w:val="20"/>
              </w:rPr>
              <w:t xml:space="preserve"> decay</w:t>
            </w:r>
          </w:p>
        </w:tc>
        <w:tc>
          <w:tcPr>
            <w:tcW w:w="647" w:type="pct"/>
            <w:gridSpan w:val="2"/>
            <w:tcBorders>
              <w:top w:val="single" w:sz="8" w:space="0" w:color="000000"/>
              <w:left w:val="nil"/>
              <w:bottom w:val="single" w:sz="18" w:space="0" w:color="auto"/>
              <w:right w:val="nil"/>
            </w:tcBorders>
            <w:shd w:val="clear" w:color="auto" w:fill="FFFFFF" w:themeFill="background1"/>
            <w:vAlign w:val="center"/>
          </w:tcPr>
          <w:p w14:paraId="37CBA79A" w14:textId="77777777" w:rsidR="00950EBE" w:rsidRPr="007E594F" w:rsidRDefault="00950EBE" w:rsidP="00B0577E">
            <w:pPr>
              <w:jc w:val="center"/>
              <w:rPr>
                <w:sz w:val="20"/>
                <w:szCs w:val="20"/>
              </w:rPr>
            </w:pPr>
            <w:r w:rsidRPr="007E594F">
              <w:rPr>
                <w:sz w:val="20"/>
                <w:szCs w:val="20"/>
              </w:rPr>
              <w:t>Obtained with Stern-Volmer</w:t>
            </w:r>
          </w:p>
        </w:tc>
        <w:tc>
          <w:tcPr>
            <w:tcW w:w="634" w:type="pct"/>
            <w:gridSpan w:val="2"/>
            <w:tcBorders>
              <w:top w:val="single" w:sz="8" w:space="0" w:color="000000"/>
              <w:left w:val="nil"/>
              <w:bottom w:val="single" w:sz="18" w:space="0" w:color="auto"/>
              <w:right w:val="nil"/>
            </w:tcBorders>
            <w:shd w:val="clear" w:color="auto" w:fill="FFFFFF" w:themeFill="background1"/>
            <w:vAlign w:val="center"/>
          </w:tcPr>
          <w:p w14:paraId="1AE98920" w14:textId="77777777" w:rsidR="00950EBE" w:rsidRPr="007E594F" w:rsidRDefault="00950EBE" w:rsidP="00B0577E">
            <w:pPr>
              <w:jc w:val="center"/>
              <w:rPr>
                <w:sz w:val="20"/>
                <w:szCs w:val="20"/>
              </w:rPr>
            </w:pPr>
            <w:r w:rsidRPr="007E594F">
              <w:rPr>
                <w:sz w:val="20"/>
                <w:szCs w:val="20"/>
              </w:rPr>
              <w:t>Obtained with eq. 18-21</w:t>
            </w:r>
          </w:p>
        </w:tc>
      </w:tr>
      <w:tr w:rsidR="00950EBE" w14:paraId="5C3B2D75" w14:textId="77777777" w:rsidTr="00B0577E">
        <w:trPr>
          <w:trHeight w:val="283"/>
        </w:trPr>
        <w:tc>
          <w:tcPr>
            <w:tcW w:w="155" w:type="pct"/>
            <w:tcBorders>
              <w:top w:val="single" w:sz="18" w:space="0" w:color="auto"/>
              <w:left w:val="single" w:sz="8" w:space="0" w:color="FFFFFF" w:themeColor="background1"/>
              <w:bottom w:val="single" w:sz="18" w:space="0" w:color="auto"/>
              <w:right w:val="nil"/>
            </w:tcBorders>
            <w:vAlign w:val="center"/>
          </w:tcPr>
          <w:p w14:paraId="5084748A" w14:textId="77777777" w:rsidR="00950EBE" w:rsidRPr="00B9055E" w:rsidRDefault="00950EBE" w:rsidP="00B0577E">
            <w:pPr>
              <w:jc w:val="center"/>
              <w:rPr>
                <w:sz w:val="16"/>
                <w:szCs w:val="16"/>
              </w:rPr>
            </w:pPr>
          </w:p>
        </w:tc>
        <w:tc>
          <w:tcPr>
            <w:tcW w:w="317" w:type="pct"/>
            <w:tcBorders>
              <w:top w:val="single" w:sz="18" w:space="0" w:color="auto"/>
              <w:left w:val="nil"/>
              <w:bottom w:val="single" w:sz="18" w:space="0" w:color="auto"/>
              <w:right w:val="nil"/>
            </w:tcBorders>
            <w:vAlign w:val="center"/>
          </w:tcPr>
          <w:p w14:paraId="0477C527"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S,0 </w:t>
            </w:r>
            <w:r w:rsidRPr="00836669">
              <w:rPr>
                <w:i/>
                <w:iCs/>
                <w:sz w:val="20"/>
                <w:szCs w:val="20"/>
                <w:vertAlign w:val="superscript"/>
              </w:rPr>
              <w:t>a</w:t>
            </w:r>
          </w:p>
        </w:tc>
        <w:tc>
          <w:tcPr>
            <w:tcW w:w="329" w:type="pct"/>
            <w:tcBorders>
              <w:top w:val="single" w:sz="18" w:space="0" w:color="auto"/>
              <w:left w:val="nil"/>
              <w:bottom w:val="single" w:sz="18" w:space="0" w:color="auto"/>
              <w:right w:val="nil"/>
            </w:tcBorders>
            <w:vAlign w:val="center"/>
          </w:tcPr>
          <w:p w14:paraId="01D315AE"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isc</w:t>
            </w:r>
            <w:proofErr w:type="spellEnd"/>
            <w:r w:rsidRPr="00836669">
              <w:rPr>
                <w:i/>
                <w:iCs/>
                <w:sz w:val="20"/>
                <w:szCs w:val="20"/>
                <w:vertAlign w:val="superscript"/>
              </w:rPr>
              <w:t xml:space="preserve"> a</w:t>
            </w:r>
          </w:p>
        </w:tc>
        <w:tc>
          <w:tcPr>
            <w:tcW w:w="329" w:type="pct"/>
            <w:tcBorders>
              <w:top w:val="single" w:sz="18" w:space="0" w:color="auto"/>
              <w:left w:val="nil"/>
              <w:bottom w:val="single" w:sz="18" w:space="0" w:color="auto"/>
              <w:right w:val="nil"/>
            </w:tcBorders>
            <w:vAlign w:val="center"/>
          </w:tcPr>
          <w:p w14:paraId="19F363A5"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T,0 </w:t>
            </w:r>
            <w:r w:rsidRPr="00836669">
              <w:rPr>
                <w:i/>
                <w:iCs/>
                <w:sz w:val="20"/>
                <w:szCs w:val="20"/>
                <w:vertAlign w:val="superscript"/>
              </w:rPr>
              <w:t>a</w:t>
            </w:r>
          </w:p>
        </w:tc>
        <w:tc>
          <w:tcPr>
            <w:tcW w:w="329" w:type="pct"/>
            <w:tcBorders>
              <w:top w:val="single" w:sz="18" w:space="0" w:color="auto"/>
              <w:left w:val="nil"/>
              <w:bottom w:val="single" w:sz="18" w:space="0" w:color="auto"/>
              <w:right w:val="nil"/>
            </w:tcBorders>
            <w:vAlign w:val="center"/>
          </w:tcPr>
          <w:p w14:paraId="29426399"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risc</w:t>
            </w:r>
            <w:proofErr w:type="spellEnd"/>
            <w:r w:rsidRPr="00836669">
              <w:rPr>
                <w:b/>
                <w:bCs/>
                <w:i/>
                <w:iCs/>
                <w:sz w:val="20"/>
                <w:szCs w:val="20"/>
                <w:vertAlign w:val="superscript"/>
              </w:rPr>
              <w:t xml:space="preserve"> </w:t>
            </w:r>
            <w:r w:rsidRPr="00836669">
              <w:rPr>
                <w:i/>
                <w:iCs/>
                <w:sz w:val="20"/>
                <w:szCs w:val="20"/>
                <w:vertAlign w:val="superscript"/>
              </w:rPr>
              <w:t>a</w:t>
            </w:r>
          </w:p>
        </w:tc>
        <w:tc>
          <w:tcPr>
            <w:tcW w:w="329" w:type="pct"/>
            <w:tcBorders>
              <w:top w:val="single" w:sz="18" w:space="0" w:color="auto"/>
              <w:left w:val="nil"/>
              <w:bottom w:val="single" w:sz="18" w:space="0" w:color="auto"/>
              <w:right w:val="nil"/>
            </w:tcBorders>
            <w:shd w:val="clear" w:color="auto" w:fill="E8E8E8" w:themeFill="background2"/>
            <w:vAlign w:val="center"/>
          </w:tcPr>
          <w:p w14:paraId="72F3A6F7"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proofErr w:type="spellEnd"/>
            <w:r w:rsidRPr="00836669">
              <w:rPr>
                <w:b/>
                <w:bCs/>
                <w:i/>
                <w:iCs/>
                <w:sz w:val="20"/>
                <w:szCs w:val="20"/>
                <w:vertAlign w:val="superscript"/>
              </w:rPr>
              <w:t xml:space="preserve"> </w:t>
            </w:r>
            <w:r w:rsidRPr="00836669">
              <w:rPr>
                <w:i/>
                <w:iCs/>
                <w:sz w:val="20"/>
                <w:szCs w:val="20"/>
                <w:vertAlign w:val="superscript"/>
              </w:rPr>
              <w:t>b</w:t>
            </w:r>
          </w:p>
        </w:tc>
        <w:tc>
          <w:tcPr>
            <w:tcW w:w="329" w:type="pct"/>
            <w:tcBorders>
              <w:top w:val="single" w:sz="18" w:space="0" w:color="auto"/>
              <w:left w:val="nil"/>
              <w:bottom w:val="single" w:sz="18" w:space="0" w:color="auto"/>
              <w:right w:val="nil"/>
            </w:tcBorders>
            <w:shd w:val="clear" w:color="auto" w:fill="E8E8E8" w:themeFill="background2"/>
            <w:vAlign w:val="center"/>
          </w:tcPr>
          <w:p w14:paraId="08594F64"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c>
          <w:tcPr>
            <w:tcW w:w="316" w:type="pct"/>
            <w:tcBorders>
              <w:top w:val="single" w:sz="18" w:space="0" w:color="auto"/>
              <w:left w:val="nil"/>
              <w:bottom w:val="single" w:sz="18" w:space="0" w:color="auto"/>
              <w:right w:val="nil"/>
            </w:tcBorders>
            <w:vAlign w:val="center"/>
          </w:tcPr>
          <w:p w14:paraId="654753F7" w14:textId="77777777" w:rsidR="00950EBE" w:rsidRPr="00B9055E" w:rsidRDefault="00950EBE" w:rsidP="00B0577E">
            <w:pPr>
              <w:jc w:val="center"/>
              <w:rPr>
                <w:rFonts w:ascii="Aptos Narrow" w:hAnsi="Aptos Narrow"/>
                <w:color w:val="000000"/>
                <w:sz w:val="16"/>
                <w:szCs w:val="16"/>
              </w:rPr>
            </w:pPr>
            <w:r w:rsidRPr="00836669">
              <w:rPr>
                <w:b/>
                <w:bCs/>
                <w:sz w:val="20"/>
                <w:szCs w:val="20"/>
              </w:rPr>
              <w:t>[Q] / M</w:t>
            </w:r>
          </w:p>
        </w:tc>
        <w:tc>
          <w:tcPr>
            <w:tcW w:w="329" w:type="pct"/>
            <w:tcBorders>
              <w:top w:val="single" w:sz="18" w:space="0" w:color="auto"/>
              <w:left w:val="nil"/>
              <w:bottom w:val="single" w:sz="18" w:space="0" w:color="auto"/>
              <w:right w:val="nil"/>
            </w:tcBorders>
            <w:vAlign w:val="center"/>
          </w:tcPr>
          <w:p w14:paraId="7C6D241C"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1 </w:t>
            </w:r>
            <w:r w:rsidRPr="00836669">
              <w:rPr>
                <w:b/>
                <w:bCs/>
                <w:sz w:val="20"/>
                <w:szCs w:val="20"/>
              </w:rPr>
              <w:t xml:space="preserve">/ </w:t>
            </w:r>
            <w:r>
              <w:rPr>
                <w:b/>
                <w:bCs/>
                <w:sz w:val="20"/>
                <w:szCs w:val="20"/>
              </w:rPr>
              <w:t>M</w:t>
            </w:r>
          </w:p>
        </w:tc>
        <w:tc>
          <w:tcPr>
            <w:tcW w:w="329" w:type="pct"/>
            <w:tcBorders>
              <w:top w:val="single" w:sz="18" w:space="0" w:color="auto"/>
              <w:left w:val="nil"/>
              <w:bottom w:val="single" w:sz="18" w:space="0" w:color="auto"/>
              <w:right w:val="nil"/>
            </w:tcBorders>
            <w:vAlign w:val="center"/>
          </w:tcPr>
          <w:p w14:paraId="020F5045"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1</w:t>
            </w:r>
            <w:r w:rsidRPr="00836669">
              <w:rPr>
                <w:b/>
                <w:bCs/>
                <w:sz w:val="20"/>
                <w:szCs w:val="20"/>
              </w:rPr>
              <w:t xml:space="preserve"> / </w:t>
            </w:r>
            <w:r>
              <w:rPr>
                <w:b/>
                <w:bCs/>
                <w:sz w:val="20"/>
                <w:szCs w:val="20"/>
              </w:rPr>
              <w:t>s</w:t>
            </w:r>
          </w:p>
        </w:tc>
        <w:tc>
          <w:tcPr>
            <w:tcW w:w="314" w:type="pct"/>
            <w:tcBorders>
              <w:top w:val="single" w:sz="18" w:space="0" w:color="auto"/>
              <w:left w:val="nil"/>
              <w:bottom w:val="single" w:sz="18" w:space="0" w:color="auto"/>
              <w:right w:val="nil"/>
            </w:tcBorders>
            <w:vAlign w:val="center"/>
          </w:tcPr>
          <w:p w14:paraId="2087118E"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2 </w:t>
            </w:r>
            <w:r w:rsidRPr="00836669">
              <w:rPr>
                <w:b/>
                <w:bCs/>
                <w:sz w:val="20"/>
                <w:szCs w:val="20"/>
              </w:rPr>
              <w:t xml:space="preserve">/ </w:t>
            </w:r>
            <w:r>
              <w:rPr>
                <w:b/>
                <w:bCs/>
                <w:sz w:val="20"/>
                <w:szCs w:val="20"/>
              </w:rPr>
              <w:t>M</w:t>
            </w:r>
          </w:p>
        </w:tc>
        <w:tc>
          <w:tcPr>
            <w:tcW w:w="314" w:type="pct"/>
            <w:tcBorders>
              <w:top w:val="single" w:sz="18" w:space="0" w:color="auto"/>
              <w:left w:val="nil"/>
              <w:bottom w:val="single" w:sz="18" w:space="0" w:color="auto"/>
              <w:right w:val="nil"/>
            </w:tcBorders>
            <w:vAlign w:val="center"/>
          </w:tcPr>
          <w:p w14:paraId="78B927B0"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2</w:t>
            </w:r>
            <w:r w:rsidRPr="00836669">
              <w:rPr>
                <w:b/>
                <w:bCs/>
                <w:sz w:val="20"/>
                <w:szCs w:val="20"/>
              </w:rPr>
              <w:t xml:space="preserve"> / </w:t>
            </w:r>
            <w:r>
              <w:rPr>
                <w:b/>
                <w:bCs/>
                <w:sz w:val="20"/>
                <w:szCs w:val="20"/>
              </w:rPr>
              <w:t>s</w:t>
            </w:r>
          </w:p>
        </w:tc>
        <w:tc>
          <w:tcPr>
            <w:tcW w:w="318" w:type="pct"/>
            <w:tcBorders>
              <w:top w:val="single" w:sz="18" w:space="0" w:color="auto"/>
              <w:left w:val="nil"/>
              <w:bottom w:val="single" w:sz="18" w:space="0" w:color="auto"/>
              <w:right w:val="nil"/>
            </w:tcBorders>
            <w:shd w:val="clear" w:color="auto" w:fill="FFFFFF" w:themeFill="background1"/>
            <w:vAlign w:val="center"/>
          </w:tcPr>
          <w:p w14:paraId="72347722"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qp</w:t>
            </w:r>
            <w:r w:rsidRPr="00836669">
              <w:rPr>
                <w:i/>
                <w:iCs/>
                <w:sz w:val="20"/>
                <w:szCs w:val="20"/>
                <w:vertAlign w:val="superscript"/>
              </w:rPr>
              <w:t>b</w:t>
            </w:r>
            <w:proofErr w:type="spellEnd"/>
          </w:p>
        </w:tc>
        <w:tc>
          <w:tcPr>
            <w:tcW w:w="329" w:type="pct"/>
            <w:tcBorders>
              <w:top w:val="single" w:sz="18" w:space="0" w:color="auto"/>
              <w:left w:val="nil"/>
              <w:bottom w:val="single" w:sz="18" w:space="0" w:color="auto"/>
              <w:right w:val="nil"/>
            </w:tcBorders>
            <w:shd w:val="clear" w:color="auto" w:fill="FFFFFF" w:themeFill="background1"/>
            <w:vAlign w:val="center"/>
          </w:tcPr>
          <w:p w14:paraId="61CB3847"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qd</w:t>
            </w:r>
            <w:r w:rsidRPr="00836669">
              <w:rPr>
                <w:i/>
                <w:iCs/>
                <w:sz w:val="20"/>
                <w:szCs w:val="20"/>
                <w:vertAlign w:val="superscript"/>
              </w:rPr>
              <w:t>b</w:t>
            </w:r>
            <w:proofErr w:type="spellEnd"/>
          </w:p>
        </w:tc>
        <w:tc>
          <w:tcPr>
            <w:tcW w:w="317" w:type="pct"/>
            <w:tcBorders>
              <w:top w:val="single" w:sz="18" w:space="0" w:color="auto"/>
              <w:left w:val="nil"/>
              <w:bottom w:val="single" w:sz="18" w:space="0" w:color="auto"/>
              <w:right w:val="nil"/>
            </w:tcBorders>
            <w:shd w:val="clear" w:color="auto" w:fill="FFFFFF" w:themeFill="background1"/>
            <w:vAlign w:val="center"/>
          </w:tcPr>
          <w:p w14:paraId="4C3AEF68"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r w:rsidRPr="00836669">
              <w:rPr>
                <w:i/>
                <w:iCs/>
                <w:sz w:val="20"/>
                <w:szCs w:val="20"/>
                <w:vertAlign w:val="superscript"/>
              </w:rPr>
              <w:t>b</w:t>
            </w:r>
            <w:proofErr w:type="spellEnd"/>
          </w:p>
        </w:tc>
        <w:tc>
          <w:tcPr>
            <w:tcW w:w="317" w:type="pct"/>
            <w:tcBorders>
              <w:top w:val="single" w:sz="18" w:space="0" w:color="auto"/>
              <w:left w:val="nil"/>
              <w:bottom w:val="single" w:sz="18" w:space="0" w:color="auto"/>
              <w:right w:val="nil"/>
            </w:tcBorders>
            <w:shd w:val="clear" w:color="auto" w:fill="FFFFFF" w:themeFill="background1"/>
            <w:vAlign w:val="center"/>
          </w:tcPr>
          <w:p w14:paraId="0BFF4D0A"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r>
      <w:tr w:rsidR="00950EBE" w14:paraId="7789DABD" w14:textId="77777777" w:rsidTr="00B0577E">
        <w:tc>
          <w:tcPr>
            <w:tcW w:w="155" w:type="pct"/>
            <w:tcBorders>
              <w:top w:val="single" w:sz="18" w:space="0" w:color="auto"/>
              <w:left w:val="single" w:sz="24" w:space="0" w:color="FFC000"/>
              <w:bottom w:val="nil"/>
              <w:right w:val="nil"/>
            </w:tcBorders>
            <w:vAlign w:val="center"/>
          </w:tcPr>
          <w:p w14:paraId="654BBD84" w14:textId="77777777" w:rsidR="00950EBE" w:rsidRPr="00B9055E" w:rsidRDefault="00950EBE" w:rsidP="00B0577E">
            <w:pPr>
              <w:jc w:val="center"/>
              <w:rPr>
                <w:sz w:val="16"/>
                <w:szCs w:val="16"/>
              </w:rPr>
            </w:pPr>
          </w:p>
        </w:tc>
        <w:tc>
          <w:tcPr>
            <w:tcW w:w="317" w:type="pct"/>
            <w:tcBorders>
              <w:top w:val="single" w:sz="18" w:space="0" w:color="auto"/>
              <w:left w:val="nil"/>
              <w:bottom w:val="nil"/>
              <w:right w:val="nil"/>
            </w:tcBorders>
            <w:vAlign w:val="center"/>
          </w:tcPr>
          <w:p w14:paraId="25B24CE4"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vAlign w:val="center"/>
          </w:tcPr>
          <w:p w14:paraId="443C9BCC"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vAlign w:val="center"/>
          </w:tcPr>
          <w:p w14:paraId="6431BA32"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vAlign w:val="center"/>
          </w:tcPr>
          <w:p w14:paraId="62C10F3E"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shd w:val="clear" w:color="auto" w:fill="E8E8E8" w:themeFill="background2"/>
            <w:vAlign w:val="center"/>
          </w:tcPr>
          <w:p w14:paraId="237299C3"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shd w:val="clear" w:color="auto" w:fill="E8E8E8" w:themeFill="background2"/>
            <w:vAlign w:val="center"/>
          </w:tcPr>
          <w:p w14:paraId="7E819851" w14:textId="77777777" w:rsidR="00950EBE" w:rsidRPr="00B9055E" w:rsidRDefault="00950EBE" w:rsidP="00B0577E">
            <w:pPr>
              <w:jc w:val="center"/>
              <w:rPr>
                <w:sz w:val="16"/>
                <w:szCs w:val="16"/>
              </w:rPr>
            </w:pPr>
          </w:p>
        </w:tc>
        <w:tc>
          <w:tcPr>
            <w:tcW w:w="316" w:type="pct"/>
            <w:tcBorders>
              <w:top w:val="single" w:sz="18" w:space="0" w:color="auto"/>
              <w:left w:val="nil"/>
              <w:bottom w:val="nil"/>
              <w:right w:val="nil"/>
            </w:tcBorders>
            <w:vAlign w:val="center"/>
          </w:tcPr>
          <w:p w14:paraId="4CBD4A65"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18" w:space="0" w:color="auto"/>
              <w:left w:val="nil"/>
              <w:bottom w:val="nil"/>
              <w:right w:val="nil"/>
            </w:tcBorders>
            <w:vAlign w:val="center"/>
          </w:tcPr>
          <w:p w14:paraId="14DBDEFC"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single" w:sz="18" w:space="0" w:color="auto"/>
              <w:left w:val="nil"/>
              <w:bottom w:val="nil"/>
              <w:right w:val="nil"/>
            </w:tcBorders>
            <w:vAlign w:val="center"/>
          </w:tcPr>
          <w:p w14:paraId="5206184D"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18" w:space="0" w:color="auto"/>
              <w:left w:val="nil"/>
              <w:bottom w:val="nil"/>
              <w:right w:val="nil"/>
            </w:tcBorders>
            <w:vAlign w:val="center"/>
          </w:tcPr>
          <w:p w14:paraId="4EDF2900"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single" w:sz="18" w:space="0" w:color="auto"/>
              <w:left w:val="nil"/>
              <w:bottom w:val="nil"/>
              <w:right w:val="nil"/>
            </w:tcBorders>
            <w:vAlign w:val="center"/>
          </w:tcPr>
          <w:p w14:paraId="6234B579" w14:textId="77777777" w:rsidR="00950EBE" w:rsidRPr="00B9055E" w:rsidRDefault="00950EBE" w:rsidP="00B0577E">
            <w:pPr>
              <w:jc w:val="center"/>
              <w:rPr>
                <w:sz w:val="16"/>
                <w:szCs w:val="16"/>
              </w:rPr>
            </w:pPr>
            <w:r w:rsidRPr="00B9055E">
              <w:rPr>
                <w:rFonts w:ascii="Aptos Narrow" w:hAnsi="Aptos Narrow"/>
                <w:color w:val="000000"/>
                <w:sz w:val="16"/>
                <w:szCs w:val="16"/>
              </w:rPr>
              <w:t>1.94E-07</w:t>
            </w:r>
          </w:p>
        </w:tc>
        <w:tc>
          <w:tcPr>
            <w:tcW w:w="318" w:type="pct"/>
            <w:tcBorders>
              <w:top w:val="single" w:sz="18" w:space="0" w:color="auto"/>
              <w:left w:val="nil"/>
              <w:bottom w:val="nil"/>
              <w:right w:val="nil"/>
            </w:tcBorders>
            <w:shd w:val="clear" w:color="auto" w:fill="D9F2D0" w:themeFill="accent6" w:themeFillTint="33"/>
            <w:vAlign w:val="center"/>
          </w:tcPr>
          <w:p w14:paraId="1B22BFF2"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shd w:val="clear" w:color="auto" w:fill="D9F2D0" w:themeFill="accent6" w:themeFillTint="33"/>
            <w:vAlign w:val="center"/>
          </w:tcPr>
          <w:p w14:paraId="1F2A6A5A" w14:textId="77777777" w:rsidR="00950EBE" w:rsidRPr="00B9055E" w:rsidRDefault="00950EBE" w:rsidP="00B0577E">
            <w:pPr>
              <w:jc w:val="center"/>
              <w:rPr>
                <w:sz w:val="16"/>
                <w:szCs w:val="16"/>
              </w:rPr>
            </w:pPr>
          </w:p>
        </w:tc>
        <w:tc>
          <w:tcPr>
            <w:tcW w:w="317" w:type="pct"/>
            <w:tcBorders>
              <w:top w:val="single" w:sz="18" w:space="0" w:color="auto"/>
              <w:left w:val="nil"/>
              <w:bottom w:val="nil"/>
              <w:right w:val="nil"/>
            </w:tcBorders>
            <w:shd w:val="clear" w:color="auto" w:fill="FFFFFF" w:themeFill="background1"/>
            <w:vAlign w:val="center"/>
          </w:tcPr>
          <w:p w14:paraId="393EC474" w14:textId="77777777" w:rsidR="00950EBE" w:rsidRPr="00B9055E" w:rsidRDefault="00950EBE" w:rsidP="00B0577E">
            <w:pPr>
              <w:jc w:val="center"/>
              <w:rPr>
                <w:sz w:val="16"/>
                <w:szCs w:val="16"/>
              </w:rPr>
            </w:pPr>
          </w:p>
        </w:tc>
        <w:tc>
          <w:tcPr>
            <w:tcW w:w="317" w:type="pct"/>
            <w:tcBorders>
              <w:top w:val="single" w:sz="18" w:space="0" w:color="auto"/>
              <w:left w:val="nil"/>
              <w:bottom w:val="nil"/>
              <w:right w:val="nil"/>
            </w:tcBorders>
            <w:shd w:val="clear" w:color="auto" w:fill="FFFFFF" w:themeFill="background1"/>
            <w:vAlign w:val="center"/>
          </w:tcPr>
          <w:p w14:paraId="3803741A" w14:textId="77777777" w:rsidR="00950EBE" w:rsidRPr="00B9055E" w:rsidRDefault="00950EBE" w:rsidP="00B0577E">
            <w:pPr>
              <w:jc w:val="center"/>
              <w:rPr>
                <w:sz w:val="16"/>
                <w:szCs w:val="16"/>
              </w:rPr>
            </w:pPr>
          </w:p>
        </w:tc>
      </w:tr>
      <w:tr w:rsidR="00950EBE" w14:paraId="03627B59" w14:textId="77777777" w:rsidTr="00B0577E">
        <w:tc>
          <w:tcPr>
            <w:tcW w:w="155" w:type="pct"/>
            <w:tcBorders>
              <w:top w:val="nil"/>
              <w:left w:val="single" w:sz="24" w:space="0" w:color="FFC000"/>
              <w:bottom w:val="nil"/>
              <w:right w:val="nil"/>
            </w:tcBorders>
            <w:vAlign w:val="center"/>
          </w:tcPr>
          <w:p w14:paraId="7E9987EE"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300BEA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E9EFCF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5C341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0479A2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5F148F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4892F88"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DF149AD"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CA44072"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74494401" w14:textId="77777777" w:rsidR="00950EBE" w:rsidRPr="00B9055E" w:rsidRDefault="00950EBE" w:rsidP="00B0577E">
            <w:pPr>
              <w:jc w:val="center"/>
              <w:rPr>
                <w:sz w:val="16"/>
                <w:szCs w:val="16"/>
              </w:rPr>
            </w:pPr>
            <w:r w:rsidRPr="00B9055E">
              <w:rPr>
                <w:rFonts w:ascii="Aptos Narrow" w:hAnsi="Aptos Narrow"/>
                <w:color w:val="000000"/>
                <w:sz w:val="16"/>
                <w:szCs w:val="16"/>
              </w:rPr>
              <w:t>3.22E-09</w:t>
            </w:r>
          </w:p>
        </w:tc>
        <w:tc>
          <w:tcPr>
            <w:tcW w:w="314" w:type="pct"/>
            <w:tcBorders>
              <w:top w:val="nil"/>
              <w:left w:val="nil"/>
              <w:bottom w:val="nil"/>
              <w:right w:val="nil"/>
            </w:tcBorders>
            <w:vAlign w:val="center"/>
          </w:tcPr>
          <w:p w14:paraId="39C2DE76"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nil"/>
              <w:left w:val="nil"/>
              <w:bottom w:val="nil"/>
              <w:right w:val="nil"/>
            </w:tcBorders>
            <w:vAlign w:val="center"/>
          </w:tcPr>
          <w:p w14:paraId="03DD37B4" w14:textId="77777777" w:rsidR="00950EBE" w:rsidRPr="00B9055E" w:rsidRDefault="00950EBE" w:rsidP="00B0577E">
            <w:pPr>
              <w:jc w:val="center"/>
              <w:rPr>
                <w:sz w:val="16"/>
                <w:szCs w:val="16"/>
              </w:rPr>
            </w:pPr>
            <w:r w:rsidRPr="00B9055E">
              <w:rPr>
                <w:rFonts w:ascii="Aptos Narrow" w:hAnsi="Aptos Narrow"/>
                <w:color w:val="000000"/>
                <w:sz w:val="16"/>
                <w:szCs w:val="16"/>
              </w:rPr>
              <w:t>6.60E-08</w:t>
            </w:r>
          </w:p>
        </w:tc>
        <w:tc>
          <w:tcPr>
            <w:tcW w:w="318" w:type="pct"/>
            <w:tcBorders>
              <w:top w:val="nil"/>
              <w:left w:val="nil"/>
              <w:bottom w:val="nil"/>
              <w:right w:val="nil"/>
            </w:tcBorders>
            <w:shd w:val="clear" w:color="auto" w:fill="D9F2D0" w:themeFill="accent6" w:themeFillTint="33"/>
            <w:vAlign w:val="center"/>
          </w:tcPr>
          <w:p w14:paraId="58AE97E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D067CD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3CF1257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0A3737C0" w14:textId="77777777" w:rsidR="00950EBE" w:rsidRPr="00B9055E" w:rsidRDefault="00950EBE" w:rsidP="00B0577E">
            <w:pPr>
              <w:jc w:val="center"/>
              <w:rPr>
                <w:sz w:val="16"/>
                <w:szCs w:val="16"/>
              </w:rPr>
            </w:pPr>
          </w:p>
        </w:tc>
      </w:tr>
      <w:tr w:rsidR="00950EBE" w14:paraId="5594CD6F" w14:textId="77777777" w:rsidTr="00B0577E">
        <w:tc>
          <w:tcPr>
            <w:tcW w:w="155" w:type="pct"/>
            <w:tcBorders>
              <w:top w:val="nil"/>
              <w:left w:val="single" w:sz="24" w:space="0" w:color="FFC000"/>
              <w:bottom w:val="nil"/>
              <w:right w:val="nil"/>
            </w:tcBorders>
            <w:vAlign w:val="center"/>
          </w:tcPr>
          <w:p w14:paraId="7422BA74" w14:textId="77777777" w:rsidR="00950EBE" w:rsidRPr="00B9055E" w:rsidRDefault="00950EBE" w:rsidP="00B0577E">
            <w:pPr>
              <w:jc w:val="center"/>
              <w:rPr>
                <w:sz w:val="16"/>
                <w:szCs w:val="16"/>
              </w:rPr>
            </w:pPr>
            <w:r w:rsidRPr="00B9055E">
              <w:rPr>
                <w:rFonts w:ascii="Aptos Narrow" w:hAnsi="Aptos Narrow"/>
                <w:color w:val="000000"/>
                <w:sz w:val="16"/>
                <w:szCs w:val="16"/>
              </w:rPr>
              <w:t>16</w:t>
            </w:r>
          </w:p>
        </w:tc>
        <w:tc>
          <w:tcPr>
            <w:tcW w:w="317" w:type="pct"/>
            <w:tcBorders>
              <w:top w:val="nil"/>
              <w:left w:val="nil"/>
              <w:bottom w:val="nil"/>
              <w:right w:val="nil"/>
            </w:tcBorders>
            <w:vAlign w:val="center"/>
          </w:tcPr>
          <w:p w14:paraId="7357EC06"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F069400"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0A68742F"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vAlign w:val="center"/>
          </w:tcPr>
          <w:p w14:paraId="643DDAAE"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shd w:val="clear" w:color="auto" w:fill="E8E8E8" w:themeFill="background2"/>
            <w:vAlign w:val="center"/>
          </w:tcPr>
          <w:p w14:paraId="33FB3A7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47FF1810"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204AEB11"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7528A910"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33EACC5D"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51AEE7DF"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nil"/>
              <w:left w:val="nil"/>
              <w:bottom w:val="nil"/>
              <w:right w:val="nil"/>
            </w:tcBorders>
            <w:vAlign w:val="center"/>
          </w:tcPr>
          <w:p w14:paraId="3E0238EB" w14:textId="77777777" w:rsidR="00950EBE" w:rsidRPr="00B9055E" w:rsidRDefault="00950EBE" w:rsidP="00B0577E">
            <w:pPr>
              <w:jc w:val="center"/>
              <w:rPr>
                <w:sz w:val="16"/>
                <w:szCs w:val="16"/>
              </w:rPr>
            </w:pPr>
            <w:r w:rsidRPr="00B9055E">
              <w:rPr>
                <w:rFonts w:ascii="Aptos Narrow" w:hAnsi="Aptos Narrow"/>
                <w:color w:val="000000"/>
                <w:sz w:val="16"/>
                <w:szCs w:val="16"/>
              </w:rPr>
              <w:t>3.97E-08</w:t>
            </w:r>
          </w:p>
        </w:tc>
        <w:tc>
          <w:tcPr>
            <w:tcW w:w="318" w:type="pct"/>
            <w:tcBorders>
              <w:top w:val="nil"/>
              <w:left w:val="nil"/>
              <w:bottom w:val="nil"/>
              <w:right w:val="nil"/>
            </w:tcBorders>
            <w:shd w:val="clear" w:color="auto" w:fill="D9F2D0" w:themeFill="accent6" w:themeFillTint="33"/>
            <w:vAlign w:val="center"/>
          </w:tcPr>
          <w:p w14:paraId="764E603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37CE1DCF"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795A638A" w14:textId="77777777" w:rsidR="00950EBE" w:rsidRPr="00B9055E" w:rsidRDefault="00950EBE" w:rsidP="00B0577E">
            <w:pPr>
              <w:jc w:val="center"/>
              <w:rPr>
                <w:sz w:val="16"/>
                <w:szCs w:val="16"/>
              </w:rPr>
            </w:pPr>
            <w:r>
              <w:rPr>
                <w:sz w:val="16"/>
                <w:szCs w:val="16"/>
              </w:rPr>
              <w:t>-</w:t>
            </w:r>
          </w:p>
        </w:tc>
        <w:tc>
          <w:tcPr>
            <w:tcW w:w="317" w:type="pct"/>
            <w:tcBorders>
              <w:top w:val="nil"/>
              <w:left w:val="nil"/>
              <w:bottom w:val="nil"/>
              <w:right w:val="nil"/>
            </w:tcBorders>
            <w:shd w:val="clear" w:color="auto" w:fill="FFFFFF" w:themeFill="background1"/>
            <w:vAlign w:val="center"/>
          </w:tcPr>
          <w:p w14:paraId="1BA9A111" w14:textId="77777777" w:rsidR="00950EBE" w:rsidRPr="00B9055E" w:rsidRDefault="00950EBE" w:rsidP="00B0577E">
            <w:pPr>
              <w:jc w:val="center"/>
              <w:rPr>
                <w:sz w:val="16"/>
                <w:szCs w:val="16"/>
              </w:rPr>
            </w:pPr>
            <w:r>
              <w:rPr>
                <w:sz w:val="16"/>
                <w:szCs w:val="16"/>
              </w:rPr>
              <w:t>-</w:t>
            </w:r>
          </w:p>
        </w:tc>
      </w:tr>
      <w:tr w:rsidR="00950EBE" w14:paraId="28A9E7F7" w14:textId="77777777" w:rsidTr="00B0577E">
        <w:tc>
          <w:tcPr>
            <w:tcW w:w="155" w:type="pct"/>
            <w:tcBorders>
              <w:top w:val="nil"/>
              <w:left w:val="single" w:sz="24" w:space="0" w:color="FFC000"/>
              <w:bottom w:val="nil"/>
              <w:right w:val="nil"/>
            </w:tcBorders>
            <w:vAlign w:val="center"/>
          </w:tcPr>
          <w:p w14:paraId="489A075F"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8199E8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9E2904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3C5F6B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C95CAA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98C472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5927EE2"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01A642A"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6F8184B5"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56CD11B5"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142D33A2"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nil"/>
              <w:left w:val="nil"/>
              <w:bottom w:val="nil"/>
              <w:right w:val="nil"/>
            </w:tcBorders>
            <w:vAlign w:val="center"/>
          </w:tcPr>
          <w:p w14:paraId="25229064" w14:textId="77777777" w:rsidR="00950EBE" w:rsidRPr="00B9055E" w:rsidRDefault="00950EBE" w:rsidP="00B0577E">
            <w:pPr>
              <w:jc w:val="center"/>
              <w:rPr>
                <w:sz w:val="16"/>
                <w:szCs w:val="16"/>
              </w:rPr>
            </w:pPr>
            <w:r w:rsidRPr="00B9055E">
              <w:rPr>
                <w:rFonts w:ascii="Aptos Narrow" w:hAnsi="Aptos Narrow"/>
                <w:color w:val="000000"/>
                <w:sz w:val="16"/>
                <w:szCs w:val="16"/>
              </w:rPr>
              <w:t>2.84E-08</w:t>
            </w:r>
          </w:p>
        </w:tc>
        <w:tc>
          <w:tcPr>
            <w:tcW w:w="318" w:type="pct"/>
            <w:tcBorders>
              <w:top w:val="nil"/>
              <w:left w:val="nil"/>
              <w:bottom w:val="nil"/>
              <w:right w:val="nil"/>
            </w:tcBorders>
            <w:shd w:val="clear" w:color="auto" w:fill="D9F2D0" w:themeFill="accent6" w:themeFillTint="33"/>
            <w:vAlign w:val="center"/>
          </w:tcPr>
          <w:p w14:paraId="3A0A0B3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E5C3FD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40A5B0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3C51C972" w14:textId="77777777" w:rsidR="00950EBE" w:rsidRPr="00B9055E" w:rsidRDefault="00950EBE" w:rsidP="00B0577E">
            <w:pPr>
              <w:jc w:val="center"/>
              <w:rPr>
                <w:sz w:val="16"/>
                <w:szCs w:val="16"/>
              </w:rPr>
            </w:pPr>
          </w:p>
        </w:tc>
      </w:tr>
      <w:tr w:rsidR="00950EBE" w14:paraId="06DEDF02" w14:textId="77777777" w:rsidTr="00B0577E">
        <w:tc>
          <w:tcPr>
            <w:tcW w:w="155" w:type="pct"/>
            <w:tcBorders>
              <w:top w:val="nil"/>
              <w:left w:val="single" w:sz="24" w:space="0" w:color="FFC000"/>
              <w:bottom w:val="single" w:sz="8" w:space="0" w:color="000000"/>
              <w:right w:val="nil"/>
            </w:tcBorders>
            <w:vAlign w:val="center"/>
          </w:tcPr>
          <w:p w14:paraId="1934C87F"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8FC7AD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2901679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5F0E64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5BDF48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35A994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5B67E6D"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151CE255"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10239C57"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single" w:sz="8" w:space="0" w:color="000000"/>
              <w:right w:val="nil"/>
            </w:tcBorders>
            <w:vAlign w:val="center"/>
          </w:tcPr>
          <w:p w14:paraId="413177B1"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single" w:sz="8" w:space="0" w:color="000000"/>
              <w:right w:val="nil"/>
            </w:tcBorders>
            <w:vAlign w:val="center"/>
          </w:tcPr>
          <w:p w14:paraId="21C9A316"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nil"/>
              <w:left w:val="nil"/>
              <w:bottom w:val="single" w:sz="8" w:space="0" w:color="000000"/>
              <w:right w:val="nil"/>
            </w:tcBorders>
            <w:vAlign w:val="center"/>
          </w:tcPr>
          <w:p w14:paraId="4F82380A" w14:textId="77777777" w:rsidR="00950EBE" w:rsidRPr="00B9055E" w:rsidRDefault="00950EBE" w:rsidP="00B0577E">
            <w:pPr>
              <w:jc w:val="center"/>
              <w:rPr>
                <w:sz w:val="16"/>
                <w:szCs w:val="16"/>
              </w:rPr>
            </w:pPr>
            <w:r w:rsidRPr="00B9055E">
              <w:rPr>
                <w:rFonts w:ascii="Aptos Narrow" w:hAnsi="Aptos Narrow"/>
                <w:color w:val="000000"/>
                <w:sz w:val="16"/>
                <w:szCs w:val="16"/>
              </w:rPr>
              <w:t>2.21E-08</w:t>
            </w:r>
          </w:p>
        </w:tc>
        <w:tc>
          <w:tcPr>
            <w:tcW w:w="318" w:type="pct"/>
            <w:tcBorders>
              <w:top w:val="nil"/>
              <w:left w:val="nil"/>
              <w:bottom w:val="single" w:sz="8" w:space="0" w:color="000000"/>
              <w:right w:val="nil"/>
            </w:tcBorders>
            <w:shd w:val="clear" w:color="auto" w:fill="D9F2D0" w:themeFill="accent6" w:themeFillTint="33"/>
            <w:vAlign w:val="center"/>
          </w:tcPr>
          <w:p w14:paraId="51ACC88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6C9698C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6870A03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43BEB97E" w14:textId="77777777" w:rsidR="00950EBE" w:rsidRPr="00B9055E" w:rsidRDefault="00950EBE" w:rsidP="00B0577E">
            <w:pPr>
              <w:jc w:val="center"/>
              <w:rPr>
                <w:sz w:val="16"/>
                <w:szCs w:val="16"/>
              </w:rPr>
            </w:pPr>
          </w:p>
        </w:tc>
      </w:tr>
      <w:tr w:rsidR="00950EBE" w14:paraId="3A491A00" w14:textId="77777777" w:rsidTr="00B0577E">
        <w:tc>
          <w:tcPr>
            <w:tcW w:w="155" w:type="pct"/>
            <w:tcBorders>
              <w:top w:val="single" w:sz="8" w:space="0" w:color="000000"/>
              <w:left w:val="single" w:sz="24" w:space="0" w:color="FFC000"/>
              <w:bottom w:val="nil"/>
              <w:right w:val="nil"/>
            </w:tcBorders>
            <w:vAlign w:val="center"/>
          </w:tcPr>
          <w:p w14:paraId="2F1E071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2E032CD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ADBF70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3A0362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44A975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C9CB35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299803A"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15D90691"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41DDA5D1"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single" w:sz="8" w:space="0" w:color="000000"/>
              <w:left w:val="nil"/>
              <w:bottom w:val="nil"/>
              <w:right w:val="nil"/>
            </w:tcBorders>
            <w:vAlign w:val="center"/>
          </w:tcPr>
          <w:p w14:paraId="6F2F2527"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7EB14E63"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single" w:sz="8" w:space="0" w:color="000000"/>
              <w:left w:val="nil"/>
              <w:bottom w:val="nil"/>
              <w:right w:val="nil"/>
            </w:tcBorders>
            <w:vAlign w:val="center"/>
          </w:tcPr>
          <w:p w14:paraId="73192AAA" w14:textId="77777777" w:rsidR="00950EBE" w:rsidRPr="00B9055E" w:rsidRDefault="00950EBE" w:rsidP="00B0577E">
            <w:pPr>
              <w:jc w:val="center"/>
              <w:rPr>
                <w:sz w:val="16"/>
                <w:szCs w:val="16"/>
              </w:rPr>
            </w:pPr>
            <w:r w:rsidRPr="00B9055E">
              <w:rPr>
                <w:rFonts w:ascii="Aptos Narrow" w:hAnsi="Aptos Narrow"/>
                <w:color w:val="000000"/>
                <w:sz w:val="16"/>
                <w:szCs w:val="16"/>
              </w:rPr>
              <w:t>1.94E-07</w:t>
            </w:r>
          </w:p>
        </w:tc>
        <w:tc>
          <w:tcPr>
            <w:tcW w:w="318" w:type="pct"/>
            <w:tcBorders>
              <w:top w:val="single" w:sz="8" w:space="0" w:color="000000"/>
              <w:left w:val="nil"/>
              <w:bottom w:val="nil"/>
              <w:right w:val="nil"/>
            </w:tcBorders>
            <w:shd w:val="clear" w:color="auto" w:fill="D9F2D0" w:themeFill="accent6" w:themeFillTint="33"/>
            <w:vAlign w:val="center"/>
          </w:tcPr>
          <w:p w14:paraId="2786C1F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77CB93C4"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7F0B625"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488891AB" w14:textId="77777777" w:rsidR="00950EBE" w:rsidRPr="00B9055E" w:rsidRDefault="00950EBE" w:rsidP="00B0577E">
            <w:pPr>
              <w:jc w:val="center"/>
              <w:rPr>
                <w:sz w:val="16"/>
                <w:szCs w:val="16"/>
              </w:rPr>
            </w:pPr>
          </w:p>
        </w:tc>
      </w:tr>
      <w:tr w:rsidR="00950EBE" w14:paraId="5C6D3FA5" w14:textId="77777777" w:rsidTr="00B0577E">
        <w:tc>
          <w:tcPr>
            <w:tcW w:w="155" w:type="pct"/>
            <w:tcBorders>
              <w:top w:val="nil"/>
              <w:left w:val="single" w:sz="24" w:space="0" w:color="FFC000"/>
              <w:bottom w:val="nil"/>
              <w:right w:val="nil"/>
            </w:tcBorders>
            <w:vAlign w:val="center"/>
          </w:tcPr>
          <w:p w14:paraId="2177336A"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74FC32E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A3AFB5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3C88CC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FCD57C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3AE457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FAABE17"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44B617B"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4AE77F74"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2E1161D4" w14:textId="77777777" w:rsidR="00950EBE" w:rsidRPr="00B9055E" w:rsidRDefault="00950EBE" w:rsidP="00B0577E">
            <w:pPr>
              <w:jc w:val="center"/>
              <w:rPr>
                <w:sz w:val="16"/>
                <w:szCs w:val="16"/>
              </w:rPr>
            </w:pPr>
            <w:r w:rsidRPr="00B9055E">
              <w:rPr>
                <w:rFonts w:ascii="Aptos Narrow" w:hAnsi="Aptos Narrow"/>
                <w:color w:val="000000"/>
                <w:sz w:val="16"/>
                <w:szCs w:val="16"/>
              </w:rPr>
              <w:t>3.22E-09</w:t>
            </w:r>
          </w:p>
        </w:tc>
        <w:tc>
          <w:tcPr>
            <w:tcW w:w="314" w:type="pct"/>
            <w:tcBorders>
              <w:top w:val="nil"/>
              <w:left w:val="nil"/>
              <w:bottom w:val="nil"/>
              <w:right w:val="nil"/>
            </w:tcBorders>
            <w:vAlign w:val="center"/>
          </w:tcPr>
          <w:p w14:paraId="6BE2CFF0" w14:textId="77777777" w:rsidR="00950EBE" w:rsidRPr="00B9055E" w:rsidRDefault="00950EBE" w:rsidP="00B0577E">
            <w:pPr>
              <w:jc w:val="center"/>
              <w:rPr>
                <w:sz w:val="16"/>
                <w:szCs w:val="16"/>
              </w:rPr>
            </w:pPr>
            <w:r w:rsidRPr="00B9055E">
              <w:rPr>
                <w:rFonts w:ascii="Aptos Narrow" w:hAnsi="Aptos Narrow"/>
                <w:color w:val="000000"/>
                <w:sz w:val="16"/>
                <w:szCs w:val="16"/>
              </w:rPr>
              <w:t>1.23E-08</w:t>
            </w:r>
          </w:p>
        </w:tc>
        <w:tc>
          <w:tcPr>
            <w:tcW w:w="314" w:type="pct"/>
            <w:tcBorders>
              <w:top w:val="nil"/>
              <w:left w:val="nil"/>
              <w:bottom w:val="nil"/>
              <w:right w:val="nil"/>
            </w:tcBorders>
            <w:vAlign w:val="center"/>
          </w:tcPr>
          <w:p w14:paraId="775026CA" w14:textId="77777777" w:rsidR="00950EBE" w:rsidRPr="00B9055E" w:rsidRDefault="00950EBE" w:rsidP="00B0577E">
            <w:pPr>
              <w:jc w:val="center"/>
              <w:rPr>
                <w:sz w:val="16"/>
                <w:szCs w:val="16"/>
              </w:rPr>
            </w:pPr>
            <w:r w:rsidRPr="00B9055E">
              <w:rPr>
                <w:rFonts w:ascii="Aptos Narrow" w:hAnsi="Aptos Narrow"/>
                <w:color w:val="000000"/>
                <w:sz w:val="16"/>
                <w:szCs w:val="16"/>
              </w:rPr>
              <w:t>3.98E-08</w:t>
            </w:r>
          </w:p>
        </w:tc>
        <w:tc>
          <w:tcPr>
            <w:tcW w:w="318" w:type="pct"/>
            <w:tcBorders>
              <w:top w:val="nil"/>
              <w:left w:val="nil"/>
              <w:bottom w:val="nil"/>
              <w:right w:val="nil"/>
            </w:tcBorders>
            <w:shd w:val="clear" w:color="auto" w:fill="D9F2D0" w:themeFill="accent6" w:themeFillTint="33"/>
            <w:vAlign w:val="center"/>
          </w:tcPr>
          <w:p w14:paraId="58ED164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A7CAE9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C426F9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BBF7EB8" w14:textId="77777777" w:rsidR="00950EBE" w:rsidRPr="00B9055E" w:rsidRDefault="00950EBE" w:rsidP="00B0577E">
            <w:pPr>
              <w:jc w:val="center"/>
              <w:rPr>
                <w:sz w:val="16"/>
                <w:szCs w:val="16"/>
              </w:rPr>
            </w:pPr>
          </w:p>
        </w:tc>
      </w:tr>
      <w:tr w:rsidR="00950EBE" w14:paraId="58187D6A" w14:textId="77777777" w:rsidTr="00B0577E">
        <w:tc>
          <w:tcPr>
            <w:tcW w:w="155" w:type="pct"/>
            <w:tcBorders>
              <w:top w:val="nil"/>
              <w:left w:val="single" w:sz="24" w:space="0" w:color="FFC000"/>
              <w:bottom w:val="nil"/>
              <w:right w:val="nil"/>
            </w:tcBorders>
            <w:vAlign w:val="center"/>
          </w:tcPr>
          <w:p w14:paraId="662F7EDF" w14:textId="77777777" w:rsidR="00950EBE" w:rsidRPr="00B9055E" w:rsidRDefault="00950EBE" w:rsidP="00B0577E">
            <w:pPr>
              <w:jc w:val="center"/>
              <w:rPr>
                <w:sz w:val="16"/>
                <w:szCs w:val="16"/>
              </w:rPr>
            </w:pPr>
            <w:r w:rsidRPr="00B9055E">
              <w:rPr>
                <w:rFonts w:ascii="Aptos Narrow" w:hAnsi="Aptos Narrow"/>
                <w:color w:val="000000"/>
                <w:sz w:val="16"/>
                <w:szCs w:val="16"/>
              </w:rPr>
              <w:t>17</w:t>
            </w:r>
          </w:p>
        </w:tc>
        <w:tc>
          <w:tcPr>
            <w:tcW w:w="317" w:type="pct"/>
            <w:tcBorders>
              <w:top w:val="nil"/>
              <w:left w:val="nil"/>
              <w:bottom w:val="nil"/>
              <w:right w:val="nil"/>
            </w:tcBorders>
            <w:vAlign w:val="center"/>
          </w:tcPr>
          <w:p w14:paraId="47231A5C"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28B72419"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14F0A368"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vAlign w:val="center"/>
          </w:tcPr>
          <w:p w14:paraId="6EB99BD4"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shd w:val="clear" w:color="auto" w:fill="E8E8E8" w:themeFill="background2"/>
            <w:vAlign w:val="center"/>
          </w:tcPr>
          <w:p w14:paraId="619C060E"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39A1329C"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781F573F"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6562FE27"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21BCF829"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6988F623" w14:textId="77777777" w:rsidR="00950EBE" w:rsidRPr="00B9055E" w:rsidRDefault="00950EBE" w:rsidP="00B0577E">
            <w:pPr>
              <w:jc w:val="center"/>
              <w:rPr>
                <w:sz w:val="16"/>
                <w:szCs w:val="16"/>
              </w:rPr>
            </w:pPr>
            <w:r w:rsidRPr="00B9055E">
              <w:rPr>
                <w:rFonts w:ascii="Aptos Narrow" w:hAnsi="Aptos Narrow"/>
                <w:color w:val="000000"/>
                <w:sz w:val="16"/>
                <w:szCs w:val="16"/>
              </w:rPr>
              <w:t>1.32E-08</w:t>
            </w:r>
          </w:p>
        </w:tc>
        <w:tc>
          <w:tcPr>
            <w:tcW w:w="314" w:type="pct"/>
            <w:tcBorders>
              <w:top w:val="nil"/>
              <w:left w:val="nil"/>
              <w:bottom w:val="nil"/>
              <w:right w:val="nil"/>
            </w:tcBorders>
            <w:vAlign w:val="center"/>
          </w:tcPr>
          <w:p w14:paraId="4657943A" w14:textId="77777777" w:rsidR="00950EBE" w:rsidRPr="00B9055E" w:rsidRDefault="00950EBE" w:rsidP="00B0577E">
            <w:pPr>
              <w:jc w:val="center"/>
              <w:rPr>
                <w:sz w:val="16"/>
                <w:szCs w:val="16"/>
              </w:rPr>
            </w:pPr>
            <w:r w:rsidRPr="00B9055E">
              <w:rPr>
                <w:rFonts w:ascii="Aptos Narrow" w:hAnsi="Aptos Narrow"/>
                <w:color w:val="000000"/>
                <w:sz w:val="16"/>
                <w:szCs w:val="16"/>
              </w:rPr>
              <w:t>2.22E-08</w:t>
            </w:r>
          </w:p>
        </w:tc>
        <w:tc>
          <w:tcPr>
            <w:tcW w:w="318" w:type="pct"/>
            <w:tcBorders>
              <w:top w:val="nil"/>
              <w:left w:val="nil"/>
              <w:bottom w:val="nil"/>
              <w:right w:val="nil"/>
            </w:tcBorders>
            <w:shd w:val="clear" w:color="auto" w:fill="D9F2D0" w:themeFill="accent6" w:themeFillTint="33"/>
            <w:vAlign w:val="center"/>
          </w:tcPr>
          <w:p w14:paraId="28DE440C" w14:textId="77777777" w:rsidR="00950EBE" w:rsidRPr="00B9055E" w:rsidRDefault="00950EBE" w:rsidP="00B0577E">
            <w:pPr>
              <w:jc w:val="center"/>
              <w:rPr>
                <w:sz w:val="16"/>
                <w:szCs w:val="16"/>
              </w:rPr>
            </w:pPr>
            <w:r w:rsidRPr="00B9055E">
              <w:rPr>
                <w:rFonts w:ascii="Aptos Narrow" w:hAnsi="Aptos Narrow"/>
                <w:color w:val="000000"/>
                <w:sz w:val="16"/>
                <w:szCs w:val="16"/>
              </w:rPr>
              <w:t>5.01E+08</w:t>
            </w:r>
          </w:p>
        </w:tc>
        <w:tc>
          <w:tcPr>
            <w:tcW w:w="329" w:type="pct"/>
            <w:tcBorders>
              <w:top w:val="nil"/>
              <w:left w:val="nil"/>
              <w:bottom w:val="nil"/>
              <w:right w:val="nil"/>
            </w:tcBorders>
            <w:shd w:val="clear" w:color="auto" w:fill="D9F2D0" w:themeFill="accent6" w:themeFillTint="33"/>
            <w:vAlign w:val="center"/>
          </w:tcPr>
          <w:p w14:paraId="71E54511" w14:textId="77777777" w:rsidR="00950EBE" w:rsidRPr="00B9055E" w:rsidRDefault="00950EBE" w:rsidP="00B0577E">
            <w:pPr>
              <w:jc w:val="center"/>
              <w:rPr>
                <w:sz w:val="16"/>
                <w:szCs w:val="16"/>
              </w:rPr>
            </w:pPr>
            <w:r w:rsidRPr="00B9055E">
              <w:rPr>
                <w:rFonts w:ascii="Aptos Narrow" w:hAnsi="Aptos Narrow"/>
                <w:color w:val="000000"/>
                <w:sz w:val="16"/>
                <w:szCs w:val="16"/>
              </w:rPr>
              <w:t>9.99E+08</w:t>
            </w:r>
          </w:p>
        </w:tc>
        <w:tc>
          <w:tcPr>
            <w:tcW w:w="317" w:type="pct"/>
            <w:tcBorders>
              <w:top w:val="nil"/>
              <w:left w:val="nil"/>
              <w:bottom w:val="nil"/>
              <w:right w:val="nil"/>
            </w:tcBorders>
            <w:shd w:val="clear" w:color="auto" w:fill="D9F2D0" w:themeFill="accent6" w:themeFillTint="33"/>
            <w:vAlign w:val="center"/>
          </w:tcPr>
          <w:p w14:paraId="03978CAC" w14:textId="77777777" w:rsidR="00950EBE" w:rsidRPr="00B9055E" w:rsidRDefault="00950EBE" w:rsidP="00B0577E">
            <w:pPr>
              <w:jc w:val="center"/>
              <w:rPr>
                <w:sz w:val="16"/>
                <w:szCs w:val="16"/>
              </w:rPr>
            </w:pPr>
            <w:r w:rsidRPr="00300E57">
              <w:rPr>
                <w:sz w:val="16"/>
                <w:szCs w:val="16"/>
              </w:rPr>
              <w:t>5.03e+08</w:t>
            </w:r>
          </w:p>
        </w:tc>
        <w:tc>
          <w:tcPr>
            <w:tcW w:w="317" w:type="pct"/>
            <w:tcBorders>
              <w:top w:val="nil"/>
              <w:left w:val="nil"/>
              <w:bottom w:val="nil"/>
              <w:right w:val="nil"/>
            </w:tcBorders>
            <w:shd w:val="clear" w:color="auto" w:fill="D9F2D0" w:themeFill="accent6" w:themeFillTint="33"/>
            <w:vAlign w:val="center"/>
          </w:tcPr>
          <w:p w14:paraId="67FC60BF" w14:textId="77777777" w:rsidR="00950EBE" w:rsidRPr="00B9055E" w:rsidRDefault="00950EBE" w:rsidP="00B0577E">
            <w:pPr>
              <w:jc w:val="center"/>
              <w:rPr>
                <w:sz w:val="16"/>
                <w:szCs w:val="16"/>
              </w:rPr>
            </w:pPr>
            <w:r w:rsidRPr="00300E57">
              <w:rPr>
                <w:sz w:val="16"/>
                <w:szCs w:val="16"/>
              </w:rPr>
              <w:t>9.97e+08</w:t>
            </w:r>
          </w:p>
        </w:tc>
      </w:tr>
      <w:tr w:rsidR="00950EBE" w14:paraId="22C7D1F4" w14:textId="77777777" w:rsidTr="00B0577E">
        <w:tc>
          <w:tcPr>
            <w:tcW w:w="155" w:type="pct"/>
            <w:tcBorders>
              <w:top w:val="nil"/>
              <w:left w:val="single" w:sz="24" w:space="0" w:color="FFC000"/>
              <w:bottom w:val="nil"/>
              <w:right w:val="nil"/>
            </w:tcBorders>
            <w:vAlign w:val="center"/>
          </w:tcPr>
          <w:p w14:paraId="3E90394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DF2369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0259BA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DD1D44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5C9638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9FB698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D0BA706"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3136240"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9AD1F9E"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01A2DF99"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606892F9" w14:textId="77777777" w:rsidR="00950EBE" w:rsidRPr="00B9055E" w:rsidRDefault="00950EBE" w:rsidP="00B0577E">
            <w:pPr>
              <w:jc w:val="center"/>
              <w:rPr>
                <w:sz w:val="16"/>
                <w:szCs w:val="16"/>
              </w:rPr>
            </w:pPr>
            <w:r w:rsidRPr="00B9055E">
              <w:rPr>
                <w:rFonts w:ascii="Aptos Narrow" w:hAnsi="Aptos Narrow"/>
                <w:color w:val="000000"/>
                <w:sz w:val="16"/>
                <w:szCs w:val="16"/>
              </w:rPr>
              <w:t>1.42E-08</w:t>
            </w:r>
          </w:p>
        </w:tc>
        <w:tc>
          <w:tcPr>
            <w:tcW w:w="314" w:type="pct"/>
            <w:tcBorders>
              <w:top w:val="nil"/>
              <w:left w:val="nil"/>
              <w:bottom w:val="nil"/>
              <w:right w:val="nil"/>
            </w:tcBorders>
            <w:vAlign w:val="center"/>
          </w:tcPr>
          <w:p w14:paraId="26DB429C" w14:textId="77777777" w:rsidR="00950EBE" w:rsidRPr="00B9055E" w:rsidRDefault="00950EBE" w:rsidP="00B0577E">
            <w:pPr>
              <w:jc w:val="center"/>
              <w:rPr>
                <w:sz w:val="16"/>
                <w:szCs w:val="16"/>
              </w:rPr>
            </w:pPr>
            <w:r w:rsidRPr="00B9055E">
              <w:rPr>
                <w:rFonts w:ascii="Aptos Narrow" w:hAnsi="Aptos Narrow"/>
                <w:color w:val="000000"/>
                <w:sz w:val="16"/>
                <w:szCs w:val="16"/>
              </w:rPr>
              <w:t>1.54E-08</w:t>
            </w:r>
          </w:p>
        </w:tc>
        <w:tc>
          <w:tcPr>
            <w:tcW w:w="318" w:type="pct"/>
            <w:tcBorders>
              <w:top w:val="nil"/>
              <w:left w:val="nil"/>
              <w:bottom w:val="nil"/>
              <w:right w:val="nil"/>
            </w:tcBorders>
            <w:shd w:val="clear" w:color="auto" w:fill="D9F2D0" w:themeFill="accent6" w:themeFillTint="33"/>
            <w:vAlign w:val="center"/>
          </w:tcPr>
          <w:p w14:paraId="44972C0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68185D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1F9C11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571333F" w14:textId="77777777" w:rsidR="00950EBE" w:rsidRPr="00B9055E" w:rsidRDefault="00950EBE" w:rsidP="00B0577E">
            <w:pPr>
              <w:jc w:val="center"/>
              <w:rPr>
                <w:sz w:val="16"/>
                <w:szCs w:val="16"/>
              </w:rPr>
            </w:pPr>
          </w:p>
        </w:tc>
      </w:tr>
      <w:tr w:rsidR="00950EBE" w14:paraId="016894AB" w14:textId="77777777" w:rsidTr="00B0577E">
        <w:tc>
          <w:tcPr>
            <w:tcW w:w="155" w:type="pct"/>
            <w:tcBorders>
              <w:top w:val="nil"/>
              <w:left w:val="single" w:sz="24" w:space="0" w:color="FFC000"/>
              <w:bottom w:val="single" w:sz="8" w:space="0" w:color="000000"/>
              <w:right w:val="nil"/>
            </w:tcBorders>
            <w:vAlign w:val="center"/>
          </w:tcPr>
          <w:p w14:paraId="66CE3DD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127C79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E2094D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2FAE3A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DFC7EE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A9DE3E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63BE582"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22E0A3F7"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1EFEF840"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single" w:sz="8" w:space="0" w:color="000000"/>
              <w:right w:val="nil"/>
            </w:tcBorders>
            <w:vAlign w:val="center"/>
          </w:tcPr>
          <w:p w14:paraId="36866799"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single" w:sz="8" w:space="0" w:color="000000"/>
              <w:right w:val="nil"/>
            </w:tcBorders>
            <w:vAlign w:val="center"/>
          </w:tcPr>
          <w:p w14:paraId="5D4122D6" w14:textId="77777777" w:rsidR="00950EBE" w:rsidRPr="00B9055E" w:rsidRDefault="00950EBE" w:rsidP="00B0577E">
            <w:pPr>
              <w:jc w:val="center"/>
              <w:rPr>
                <w:sz w:val="16"/>
                <w:szCs w:val="16"/>
              </w:rPr>
            </w:pPr>
            <w:r w:rsidRPr="00B9055E">
              <w:rPr>
                <w:rFonts w:ascii="Aptos Narrow" w:hAnsi="Aptos Narrow"/>
                <w:color w:val="000000"/>
                <w:sz w:val="16"/>
                <w:szCs w:val="16"/>
              </w:rPr>
              <w:t>1.54E-08</w:t>
            </w:r>
          </w:p>
        </w:tc>
        <w:tc>
          <w:tcPr>
            <w:tcW w:w="314" w:type="pct"/>
            <w:tcBorders>
              <w:top w:val="nil"/>
              <w:left w:val="nil"/>
              <w:bottom w:val="single" w:sz="8" w:space="0" w:color="000000"/>
              <w:right w:val="nil"/>
            </w:tcBorders>
            <w:vAlign w:val="center"/>
          </w:tcPr>
          <w:p w14:paraId="26E245CF" w14:textId="77777777" w:rsidR="00950EBE" w:rsidRPr="00B9055E" w:rsidRDefault="00950EBE" w:rsidP="00B0577E">
            <w:pPr>
              <w:jc w:val="center"/>
              <w:rPr>
                <w:sz w:val="16"/>
                <w:szCs w:val="16"/>
              </w:rPr>
            </w:pPr>
            <w:r w:rsidRPr="00B9055E">
              <w:rPr>
                <w:rFonts w:ascii="Aptos Narrow" w:hAnsi="Aptos Narrow"/>
                <w:color w:val="000000"/>
                <w:sz w:val="16"/>
                <w:szCs w:val="16"/>
              </w:rPr>
              <w:t>1.17E-08</w:t>
            </w:r>
          </w:p>
        </w:tc>
        <w:tc>
          <w:tcPr>
            <w:tcW w:w="318" w:type="pct"/>
            <w:tcBorders>
              <w:top w:val="nil"/>
              <w:left w:val="nil"/>
              <w:bottom w:val="single" w:sz="8" w:space="0" w:color="000000"/>
              <w:right w:val="nil"/>
            </w:tcBorders>
            <w:shd w:val="clear" w:color="auto" w:fill="D9F2D0" w:themeFill="accent6" w:themeFillTint="33"/>
            <w:vAlign w:val="center"/>
          </w:tcPr>
          <w:p w14:paraId="519CD66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08DA6D8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EA8F01E"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72109672" w14:textId="77777777" w:rsidR="00950EBE" w:rsidRPr="00B9055E" w:rsidRDefault="00950EBE" w:rsidP="00B0577E">
            <w:pPr>
              <w:jc w:val="center"/>
              <w:rPr>
                <w:sz w:val="16"/>
                <w:szCs w:val="16"/>
              </w:rPr>
            </w:pPr>
          </w:p>
        </w:tc>
      </w:tr>
      <w:tr w:rsidR="00950EBE" w14:paraId="76400355" w14:textId="77777777" w:rsidTr="00B0577E">
        <w:tc>
          <w:tcPr>
            <w:tcW w:w="155" w:type="pct"/>
            <w:tcBorders>
              <w:top w:val="single" w:sz="8" w:space="0" w:color="000000"/>
              <w:left w:val="single" w:sz="24" w:space="0" w:color="FFC000"/>
              <w:bottom w:val="nil"/>
              <w:right w:val="nil"/>
            </w:tcBorders>
            <w:vAlign w:val="center"/>
          </w:tcPr>
          <w:p w14:paraId="241C245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66AAC44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03865E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EAAB83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66B147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4FDE3D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B198BB0"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0E10B2B6"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31A4A671"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single" w:sz="8" w:space="0" w:color="000000"/>
              <w:left w:val="nil"/>
              <w:bottom w:val="nil"/>
              <w:right w:val="nil"/>
            </w:tcBorders>
            <w:vAlign w:val="center"/>
          </w:tcPr>
          <w:p w14:paraId="14920AFB"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41BBEF10"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single" w:sz="8" w:space="0" w:color="000000"/>
              <w:left w:val="nil"/>
              <w:bottom w:val="nil"/>
              <w:right w:val="nil"/>
            </w:tcBorders>
            <w:vAlign w:val="center"/>
          </w:tcPr>
          <w:p w14:paraId="61CF1546" w14:textId="77777777" w:rsidR="00950EBE" w:rsidRPr="00B9055E" w:rsidRDefault="00950EBE" w:rsidP="00B0577E">
            <w:pPr>
              <w:jc w:val="center"/>
              <w:rPr>
                <w:sz w:val="16"/>
                <w:szCs w:val="16"/>
              </w:rPr>
            </w:pPr>
            <w:r w:rsidRPr="00B9055E">
              <w:rPr>
                <w:rFonts w:ascii="Aptos Narrow" w:hAnsi="Aptos Narrow"/>
                <w:color w:val="000000"/>
                <w:sz w:val="16"/>
                <w:szCs w:val="16"/>
              </w:rPr>
              <w:t>1.94E-07</w:t>
            </w:r>
          </w:p>
        </w:tc>
        <w:tc>
          <w:tcPr>
            <w:tcW w:w="318" w:type="pct"/>
            <w:tcBorders>
              <w:top w:val="single" w:sz="8" w:space="0" w:color="000000"/>
              <w:left w:val="nil"/>
              <w:bottom w:val="nil"/>
              <w:right w:val="nil"/>
            </w:tcBorders>
            <w:shd w:val="clear" w:color="auto" w:fill="F3DECF"/>
            <w:vAlign w:val="center"/>
          </w:tcPr>
          <w:p w14:paraId="606FFDD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F3DECF"/>
            <w:vAlign w:val="center"/>
          </w:tcPr>
          <w:p w14:paraId="4368F72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CDF07F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3412BF5" w14:textId="77777777" w:rsidR="00950EBE" w:rsidRPr="00B9055E" w:rsidRDefault="00950EBE" w:rsidP="00B0577E">
            <w:pPr>
              <w:jc w:val="center"/>
              <w:rPr>
                <w:sz w:val="16"/>
                <w:szCs w:val="16"/>
              </w:rPr>
            </w:pPr>
          </w:p>
        </w:tc>
      </w:tr>
      <w:tr w:rsidR="00950EBE" w14:paraId="12F53B16" w14:textId="77777777" w:rsidTr="00B0577E">
        <w:tc>
          <w:tcPr>
            <w:tcW w:w="155" w:type="pct"/>
            <w:tcBorders>
              <w:top w:val="nil"/>
              <w:left w:val="single" w:sz="24" w:space="0" w:color="FFC000"/>
              <w:bottom w:val="nil"/>
              <w:right w:val="nil"/>
            </w:tcBorders>
            <w:vAlign w:val="center"/>
          </w:tcPr>
          <w:p w14:paraId="10CCCFF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C52F97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63A2A8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07EF32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144200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D8C763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0A104F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C4916EE"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2B018B11"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nil"/>
              <w:right w:val="nil"/>
            </w:tcBorders>
            <w:vAlign w:val="center"/>
          </w:tcPr>
          <w:p w14:paraId="7540E683" w14:textId="77777777" w:rsidR="00950EBE" w:rsidRPr="00B9055E" w:rsidRDefault="00950EBE" w:rsidP="00B0577E">
            <w:pPr>
              <w:jc w:val="center"/>
              <w:rPr>
                <w:sz w:val="16"/>
                <w:szCs w:val="16"/>
              </w:rPr>
            </w:pPr>
            <w:r w:rsidRPr="00B9055E">
              <w:rPr>
                <w:rFonts w:ascii="Aptos Narrow" w:hAnsi="Aptos Narrow"/>
                <w:color w:val="000000"/>
                <w:sz w:val="16"/>
                <w:szCs w:val="16"/>
              </w:rPr>
              <w:t>3.22E-09</w:t>
            </w:r>
          </w:p>
        </w:tc>
        <w:tc>
          <w:tcPr>
            <w:tcW w:w="314" w:type="pct"/>
            <w:tcBorders>
              <w:top w:val="nil"/>
              <w:left w:val="nil"/>
              <w:bottom w:val="nil"/>
              <w:right w:val="nil"/>
            </w:tcBorders>
            <w:vAlign w:val="center"/>
          </w:tcPr>
          <w:p w14:paraId="55D8198A" w14:textId="77777777" w:rsidR="00950EBE" w:rsidRPr="00B9055E" w:rsidRDefault="00950EBE" w:rsidP="00B0577E">
            <w:pPr>
              <w:jc w:val="center"/>
              <w:rPr>
                <w:sz w:val="16"/>
                <w:szCs w:val="16"/>
              </w:rPr>
            </w:pPr>
            <w:r w:rsidRPr="00B9055E">
              <w:rPr>
                <w:rFonts w:ascii="Aptos Narrow" w:hAnsi="Aptos Narrow"/>
                <w:color w:val="000000"/>
                <w:sz w:val="16"/>
                <w:szCs w:val="16"/>
              </w:rPr>
              <w:t>2.37E-08</w:t>
            </w:r>
          </w:p>
        </w:tc>
        <w:tc>
          <w:tcPr>
            <w:tcW w:w="314" w:type="pct"/>
            <w:tcBorders>
              <w:top w:val="nil"/>
              <w:left w:val="nil"/>
              <w:bottom w:val="nil"/>
              <w:right w:val="nil"/>
            </w:tcBorders>
            <w:vAlign w:val="center"/>
          </w:tcPr>
          <w:p w14:paraId="5E5896FA" w14:textId="77777777" w:rsidR="00950EBE" w:rsidRPr="00B9055E" w:rsidRDefault="00950EBE" w:rsidP="00B0577E">
            <w:pPr>
              <w:jc w:val="center"/>
              <w:rPr>
                <w:sz w:val="16"/>
                <w:szCs w:val="16"/>
              </w:rPr>
            </w:pPr>
            <w:r w:rsidRPr="00B9055E">
              <w:rPr>
                <w:rFonts w:ascii="Aptos Narrow" w:hAnsi="Aptos Narrow"/>
                <w:color w:val="000000"/>
                <w:sz w:val="16"/>
                <w:szCs w:val="16"/>
              </w:rPr>
              <w:t>9.52E-09</w:t>
            </w:r>
          </w:p>
        </w:tc>
        <w:tc>
          <w:tcPr>
            <w:tcW w:w="318" w:type="pct"/>
            <w:tcBorders>
              <w:top w:val="nil"/>
              <w:left w:val="nil"/>
              <w:bottom w:val="nil"/>
              <w:right w:val="nil"/>
            </w:tcBorders>
            <w:shd w:val="clear" w:color="auto" w:fill="F3DECF"/>
            <w:vAlign w:val="center"/>
          </w:tcPr>
          <w:p w14:paraId="07A4D87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5A118A2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DECC43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F315777" w14:textId="77777777" w:rsidR="00950EBE" w:rsidRPr="00B9055E" w:rsidRDefault="00950EBE" w:rsidP="00B0577E">
            <w:pPr>
              <w:jc w:val="center"/>
              <w:rPr>
                <w:sz w:val="16"/>
                <w:szCs w:val="16"/>
              </w:rPr>
            </w:pPr>
          </w:p>
        </w:tc>
      </w:tr>
      <w:tr w:rsidR="00950EBE" w14:paraId="6270B523" w14:textId="77777777" w:rsidTr="00B0577E">
        <w:tc>
          <w:tcPr>
            <w:tcW w:w="155" w:type="pct"/>
            <w:tcBorders>
              <w:top w:val="nil"/>
              <w:left w:val="single" w:sz="24" w:space="0" w:color="FFC000"/>
              <w:bottom w:val="nil"/>
              <w:right w:val="nil"/>
            </w:tcBorders>
            <w:vAlign w:val="center"/>
          </w:tcPr>
          <w:p w14:paraId="64E88013" w14:textId="77777777" w:rsidR="00950EBE" w:rsidRPr="00B9055E" w:rsidRDefault="00950EBE" w:rsidP="00B0577E">
            <w:pPr>
              <w:jc w:val="center"/>
              <w:rPr>
                <w:sz w:val="16"/>
                <w:szCs w:val="16"/>
              </w:rPr>
            </w:pPr>
            <w:r w:rsidRPr="00B9055E">
              <w:rPr>
                <w:rFonts w:ascii="Aptos Narrow" w:hAnsi="Aptos Narrow"/>
                <w:color w:val="000000"/>
                <w:sz w:val="16"/>
                <w:szCs w:val="16"/>
              </w:rPr>
              <w:t>18</w:t>
            </w:r>
          </w:p>
        </w:tc>
        <w:tc>
          <w:tcPr>
            <w:tcW w:w="317" w:type="pct"/>
            <w:tcBorders>
              <w:top w:val="nil"/>
              <w:left w:val="nil"/>
              <w:bottom w:val="nil"/>
              <w:right w:val="nil"/>
            </w:tcBorders>
            <w:vAlign w:val="center"/>
          </w:tcPr>
          <w:p w14:paraId="468644E0"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280D1566"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18FAC399"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vAlign w:val="center"/>
          </w:tcPr>
          <w:p w14:paraId="672E7A61"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shd w:val="clear" w:color="auto" w:fill="E8E8E8" w:themeFill="background2"/>
            <w:vAlign w:val="center"/>
          </w:tcPr>
          <w:p w14:paraId="7D19C51C"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60ABB643"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16" w:type="pct"/>
            <w:tcBorders>
              <w:top w:val="nil"/>
              <w:left w:val="nil"/>
              <w:bottom w:val="nil"/>
              <w:right w:val="nil"/>
            </w:tcBorders>
            <w:vAlign w:val="center"/>
          </w:tcPr>
          <w:p w14:paraId="367C022E"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4E6C7062" w14:textId="77777777" w:rsidR="00950EBE" w:rsidRPr="00B9055E" w:rsidRDefault="00950EBE" w:rsidP="00B0577E">
            <w:pPr>
              <w:jc w:val="center"/>
              <w:rPr>
                <w:sz w:val="16"/>
                <w:szCs w:val="16"/>
              </w:rPr>
            </w:pPr>
            <w:r w:rsidRPr="00B9055E">
              <w:rPr>
                <w:rFonts w:ascii="Aptos Narrow" w:hAnsi="Aptos Narrow"/>
                <w:color w:val="000000"/>
                <w:sz w:val="16"/>
                <w:szCs w:val="16"/>
              </w:rPr>
              <w:t>9.93E-06</w:t>
            </w:r>
          </w:p>
        </w:tc>
        <w:tc>
          <w:tcPr>
            <w:tcW w:w="329" w:type="pct"/>
            <w:tcBorders>
              <w:top w:val="nil"/>
              <w:left w:val="nil"/>
              <w:bottom w:val="nil"/>
              <w:right w:val="nil"/>
            </w:tcBorders>
            <w:vAlign w:val="center"/>
          </w:tcPr>
          <w:p w14:paraId="312038FE"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3C373680" w14:textId="77777777" w:rsidR="00950EBE" w:rsidRPr="00B9055E" w:rsidRDefault="00950EBE" w:rsidP="00B0577E">
            <w:pPr>
              <w:jc w:val="center"/>
              <w:rPr>
                <w:sz w:val="16"/>
                <w:szCs w:val="16"/>
              </w:rPr>
            </w:pPr>
            <w:r w:rsidRPr="00B9055E">
              <w:rPr>
                <w:rFonts w:ascii="Aptos Narrow" w:hAnsi="Aptos Narrow"/>
                <w:color w:val="000000"/>
                <w:sz w:val="16"/>
                <w:szCs w:val="16"/>
              </w:rPr>
              <w:t>7.46E-08</w:t>
            </w:r>
          </w:p>
        </w:tc>
        <w:tc>
          <w:tcPr>
            <w:tcW w:w="314" w:type="pct"/>
            <w:tcBorders>
              <w:top w:val="nil"/>
              <w:left w:val="nil"/>
              <w:bottom w:val="nil"/>
              <w:right w:val="nil"/>
            </w:tcBorders>
            <w:vAlign w:val="center"/>
          </w:tcPr>
          <w:p w14:paraId="2D329841" w14:textId="77777777" w:rsidR="00950EBE" w:rsidRPr="00B9055E" w:rsidRDefault="00950EBE" w:rsidP="00B0577E">
            <w:pPr>
              <w:jc w:val="center"/>
              <w:rPr>
                <w:sz w:val="16"/>
                <w:szCs w:val="16"/>
              </w:rPr>
            </w:pPr>
            <w:r w:rsidRPr="00B9055E">
              <w:rPr>
                <w:rFonts w:ascii="Aptos Narrow" w:hAnsi="Aptos Narrow"/>
                <w:color w:val="000000"/>
                <w:sz w:val="16"/>
                <w:szCs w:val="16"/>
              </w:rPr>
              <w:t>4.89E-09</w:t>
            </w:r>
          </w:p>
        </w:tc>
        <w:tc>
          <w:tcPr>
            <w:tcW w:w="318" w:type="pct"/>
            <w:tcBorders>
              <w:top w:val="nil"/>
              <w:left w:val="nil"/>
              <w:bottom w:val="nil"/>
              <w:right w:val="nil"/>
            </w:tcBorders>
            <w:shd w:val="clear" w:color="auto" w:fill="F3DECF"/>
            <w:vAlign w:val="center"/>
          </w:tcPr>
          <w:p w14:paraId="0907C198" w14:textId="77777777" w:rsidR="00950EBE" w:rsidRPr="00B9055E" w:rsidRDefault="00950EBE" w:rsidP="00B0577E">
            <w:pPr>
              <w:jc w:val="center"/>
              <w:rPr>
                <w:sz w:val="16"/>
                <w:szCs w:val="16"/>
              </w:rPr>
            </w:pPr>
            <w:r w:rsidRPr="00B9055E">
              <w:rPr>
                <w:rFonts w:ascii="Aptos Narrow" w:hAnsi="Aptos Narrow"/>
                <w:color w:val="000000"/>
                <w:sz w:val="16"/>
                <w:szCs w:val="16"/>
              </w:rPr>
              <w:t>1.18E+09</w:t>
            </w:r>
          </w:p>
        </w:tc>
        <w:tc>
          <w:tcPr>
            <w:tcW w:w="329" w:type="pct"/>
            <w:tcBorders>
              <w:top w:val="nil"/>
              <w:left w:val="nil"/>
              <w:bottom w:val="nil"/>
              <w:right w:val="nil"/>
            </w:tcBorders>
            <w:shd w:val="clear" w:color="auto" w:fill="F3DECF"/>
            <w:vAlign w:val="center"/>
          </w:tcPr>
          <w:p w14:paraId="099A9EBE" w14:textId="77777777" w:rsidR="00950EBE" w:rsidRPr="00B9055E" w:rsidRDefault="00950EBE" w:rsidP="00B0577E">
            <w:pPr>
              <w:jc w:val="center"/>
              <w:rPr>
                <w:sz w:val="16"/>
                <w:szCs w:val="16"/>
              </w:rPr>
            </w:pPr>
            <w:r w:rsidRPr="00B9055E">
              <w:rPr>
                <w:rFonts w:ascii="Aptos Narrow" w:hAnsi="Aptos Narrow"/>
                <w:color w:val="000000"/>
                <w:sz w:val="16"/>
                <w:szCs w:val="16"/>
              </w:rPr>
              <w:t>4.32E+09</w:t>
            </w:r>
          </w:p>
        </w:tc>
        <w:tc>
          <w:tcPr>
            <w:tcW w:w="317" w:type="pct"/>
            <w:tcBorders>
              <w:top w:val="nil"/>
              <w:left w:val="nil"/>
              <w:bottom w:val="nil"/>
              <w:right w:val="nil"/>
            </w:tcBorders>
            <w:shd w:val="clear" w:color="auto" w:fill="D9F2D0" w:themeFill="accent6" w:themeFillTint="33"/>
            <w:vAlign w:val="center"/>
          </w:tcPr>
          <w:p w14:paraId="0BC88D2F" w14:textId="77777777" w:rsidR="00950EBE" w:rsidRPr="00B9055E" w:rsidRDefault="00950EBE" w:rsidP="00B0577E">
            <w:pPr>
              <w:jc w:val="center"/>
              <w:rPr>
                <w:sz w:val="16"/>
                <w:szCs w:val="16"/>
              </w:rPr>
            </w:pPr>
            <w:r w:rsidRPr="008673DA">
              <w:rPr>
                <w:sz w:val="16"/>
                <w:szCs w:val="16"/>
              </w:rPr>
              <w:t>5.01e+08</w:t>
            </w:r>
          </w:p>
        </w:tc>
        <w:tc>
          <w:tcPr>
            <w:tcW w:w="317" w:type="pct"/>
            <w:tcBorders>
              <w:top w:val="nil"/>
              <w:left w:val="nil"/>
              <w:bottom w:val="nil"/>
              <w:right w:val="nil"/>
            </w:tcBorders>
            <w:shd w:val="clear" w:color="auto" w:fill="D9F2D0" w:themeFill="accent6" w:themeFillTint="33"/>
            <w:vAlign w:val="center"/>
          </w:tcPr>
          <w:p w14:paraId="27DCF35B" w14:textId="77777777" w:rsidR="00950EBE" w:rsidRPr="00B9055E" w:rsidRDefault="00950EBE" w:rsidP="00B0577E">
            <w:pPr>
              <w:jc w:val="center"/>
              <w:rPr>
                <w:sz w:val="16"/>
                <w:szCs w:val="16"/>
              </w:rPr>
            </w:pPr>
            <w:r w:rsidRPr="008673DA">
              <w:rPr>
                <w:sz w:val="16"/>
                <w:szCs w:val="16"/>
              </w:rPr>
              <w:t>5.00e+09</w:t>
            </w:r>
          </w:p>
        </w:tc>
      </w:tr>
      <w:tr w:rsidR="00950EBE" w14:paraId="4C7162AF" w14:textId="77777777" w:rsidTr="00B0577E">
        <w:tc>
          <w:tcPr>
            <w:tcW w:w="155" w:type="pct"/>
            <w:tcBorders>
              <w:top w:val="nil"/>
              <w:left w:val="single" w:sz="24" w:space="0" w:color="FFC000"/>
              <w:bottom w:val="nil"/>
              <w:right w:val="nil"/>
            </w:tcBorders>
            <w:vAlign w:val="center"/>
          </w:tcPr>
          <w:p w14:paraId="18E1D9B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B69AE0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045072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3300BC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540BC5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F872B4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F94276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1B931E7"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8BC3254" w14:textId="77777777" w:rsidR="00950EBE" w:rsidRPr="00B9055E" w:rsidRDefault="00950EBE" w:rsidP="00B0577E">
            <w:pPr>
              <w:jc w:val="center"/>
              <w:rPr>
                <w:sz w:val="16"/>
                <w:szCs w:val="16"/>
              </w:rPr>
            </w:pPr>
            <w:r w:rsidRPr="00B9055E">
              <w:rPr>
                <w:rFonts w:ascii="Aptos Narrow" w:hAnsi="Aptos Narrow"/>
                <w:color w:val="000000"/>
                <w:sz w:val="16"/>
                <w:szCs w:val="16"/>
              </w:rPr>
              <w:t>8.87E-06</w:t>
            </w:r>
          </w:p>
        </w:tc>
        <w:tc>
          <w:tcPr>
            <w:tcW w:w="329" w:type="pct"/>
            <w:tcBorders>
              <w:top w:val="nil"/>
              <w:left w:val="nil"/>
              <w:bottom w:val="nil"/>
              <w:right w:val="nil"/>
            </w:tcBorders>
            <w:vAlign w:val="center"/>
          </w:tcPr>
          <w:p w14:paraId="56E377F6" w14:textId="77777777" w:rsidR="00950EBE" w:rsidRPr="00B9055E" w:rsidRDefault="00950EBE" w:rsidP="00B0577E">
            <w:pPr>
              <w:jc w:val="center"/>
              <w:rPr>
                <w:sz w:val="16"/>
                <w:szCs w:val="16"/>
              </w:rPr>
            </w:pPr>
            <w:r w:rsidRPr="00B9055E">
              <w:rPr>
                <w:rFonts w:ascii="Aptos Narrow" w:hAnsi="Aptos Narrow"/>
                <w:color w:val="000000"/>
                <w:sz w:val="16"/>
                <w:szCs w:val="16"/>
              </w:rPr>
              <w:t>3.00E-09</w:t>
            </w:r>
          </w:p>
        </w:tc>
        <w:tc>
          <w:tcPr>
            <w:tcW w:w="314" w:type="pct"/>
            <w:tcBorders>
              <w:top w:val="nil"/>
              <w:left w:val="nil"/>
              <w:bottom w:val="nil"/>
              <w:right w:val="nil"/>
            </w:tcBorders>
            <w:vAlign w:val="center"/>
          </w:tcPr>
          <w:p w14:paraId="6F7E0217" w14:textId="77777777" w:rsidR="00950EBE" w:rsidRPr="00B9055E" w:rsidRDefault="00950EBE" w:rsidP="00B0577E">
            <w:pPr>
              <w:jc w:val="center"/>
              <w:rPr>
                <w:sz w:val="16"/>
                <w:szCs w:val="16"/>
              </w:rPr>
            </w:pPr>
            <w:r w:rsidRPr="00B9055E">
              <w:rPr>
                <w:rFonts w:ascii="Aptos Narrow" w:hAnsi="Aptos Narrow"/>
                <w:color w:val="000000"/>
                <w:sz w:val="16"/>
                <w:szCs w:val="16"/>
              </w:rPr>
              <w:t>1.13E-06</w:t>
            </w:r>
          </w:p>
        </w:tc>
        <w:tc>
          <w:tcPr>
            <w:tcW w:w="314" w:type="pct"/>
            <w:tcBorders>
              <w:top w:val="nil"/>
              <w:left w:val="nil"/>
              <w:bottom w:val="nil"/>
              <w:right w:val="nil"/>
            </w:tcBorders>
            <w:vAlign w:val="center"/>
          </w:tcPr>
          <w:p w14:paraId="50231182" w14:textId="77777777" w:rsidR="00950EBE" w:rsidRPr="00B9055E" w:rsidRDefault="00950EBE" w:rsidP="00B0577E">
            <w:pPr>
              <w:jc w:val="center"/>
              <w:rPr>
                <w:sz w:val="16"/>
                <w:szCs w:val="16"/>
              </w:rPr>
            </w:pPr>
            <w:r w:rsidRPr="00B9055E">
              <w:rPr>
                <w:rFonts w:ascii="Aptos Narrow" w:hAnsi="Aptos Narrow"/>
                <w:color w:val="000000"/>
                <w:sz w:val="16"/>
                <w:szCs w:val="16"/>
              </w:rPr>
              <w:t>3.31E-09</w:t>
            </w:r>
          </w:p>
        </w:tc>
        <w:tc>
          <w:tcPr>
            <w:tcW w:w="318" w:type="pct"/>
            <w:tcBorders>
              <w:top w:val="nil"/>
              <w:left w:val="nil"/>
              <w:bottom w:val="nil"/>
              <w:right w:val="nil"/>
            </w:tcBorders>
            <w:shd w:val="clear" w:color="auto" w:fill="F3DECF"/>
            <w:vAlign w:val="center"/>
          </w:tcPr>
          <w:p w14:paraId="6C638A7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41C3895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5798D2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327E463" w14:textId="77777777" w:rsidR="00950EBE" w:rsidRPr="00B9055E" w:rsidRDefault="00950EBE" w:rsidP="00B0577E">
            <w:pPr>
              <w:jc w:val="center"/>
              <w:rPr>
                <w:sz w:val="16"/>
                <w:szCs w:val="16"/>
              </w:rPr>
            </w:pPr>
          </w:p>
        </w:tc>
      </w:tr>
      <w:tr w:rsidR="00950EBE" w14:paraId="6C8D3D0F" w14:textId="77777777" w:rsidTr="00B0577E">
        <w:tc>
          <w:tcPr>
            <w:tcW w:w="155" w:type="pct"/>
            <w:tcBorders>
              <w:top w:val="nil"/>
              <w:left w:val="single" w:sz="24" w:space="0" w:color="FFC000"/>
              <w:bottom w:val="single" w:sz="8" w:space="0" w:color="000000"/>
              <w:right w:val="nil"/>
            </w:tcBorders>
            <w:vAlign w:val="center"/>
          </w:tcPr>
          <w:p w14:paraId="34E3C0A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20634BF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C65450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414F2C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2B2BE1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E32831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2DBFF4A"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7CDDB67C"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60AEB5F2" w14:textId="77777777" w:rsidR="00950EBE" w:rsidRPr="00B9055E" w:rsidRDefault="00950EBE" w:rsidP="00B0577E">
            <w:pPr>
              <w:jc w:val="center"/>
              <w:rPr>
                <w:sz w:val="16"/>
                <w:szCs w:val="16"/>
              </w:rPr>
            </w:pPr>
            <w:r w:rsidRPr="00B9055E">
              <w:rPr>
                <w:rFonts w:ascii="Aptos Narrow" w:hAnsi="Aptos Narrow"/>
                <w:color w:val="000000"/>
                <w:sz w:val="16"/>
                <w:szCs w:val="16"/>
              </w:rPr>
              <w:t>2.18E-07</w:t>
            </w:r>
          </w:p>
        </w:tc>
        <w:tc>
          <w:tcPr>
            <w:tcW w:w="329" w:type="pct"/>
            <w:tcBorders>
              <w:top w:val="nil"/>
              <w:left w:val="nil"/>
              <w:bottom w:val="single" w:sz="8" w:space="0" w:color="000000"/>
              <w:right w:val="nil"/>
            </w:tcBorders>
            <w:vAlign w:val="center"/>
          </w:tcPr>
          <w:p w14:paraId="2986EB58" w14:textId="77777777" w:rsidR="00950EBE" w:rsidRPr="00B9055E" w:rsidRDefault="00950EBE" w:rsidP="00B0577E">
            <w:pPr>
              <w:jc w:val="center"/>
              <w:rPr>
                <w:sz w:val="16"/>
                <w:szCs w:val="16"/>
              </w:rPr>
            </w:pPr>
            <w:r w:rsidRPr="00B9055E">
              <w:rPr>
                <w:rFonts w:ascii="Aptos Narrow" w:hAnsi="Aptos Narrow"/>
                <w:color w:val="000000"/>
                <w:sz w:val="16"/>
                <w:szCs w:val="16"/>
              </w:rPr>
              <w:t>2.46E-09</w:t>
            </w:r>
          </w:p>
        </w:tc>
        <w:tc>
          <w:tcPr>
            <w:tcW w:w="314" w:type="pct"/>
            <w:tcBorders>
              <w:top w:val="nil"/>
              <w:left w:val="nil"/>
              <w:bottom w:val="single" w:sz="8" w:space="0" w:color="000000"/>
              <w:right w:val="nil"/>
            </w:tcBorders>
            <w:vAlign w:val="center"/>
          </w:tcPr>
          <w:p w14:paraId="37FF4E0F" w14:textId="77777777" w:rsidR="00950EBE" w:rsidRPr="00B9055E" w:rsidRDefault="00950EBE" w:rsidP="00B0577E">
            <w:pPr>
              <w:jc w:val="center"/>
              <w:rPr>
                <w:sz w:val="16"/>
                <w:szCs w:val="16"/>
              </w:rPr>
            </w:pPr>
            <w:r w:rsidRPr="00B9055E">
              <w:rPr>
                <w:rFonts w:ascii="Aptos Narrow" w:hAnsi="Aptos Narrow"/>
                <w:color w:val="000000"/>
                <w:sz w:val="16"/>
                <w:szCs w:val="16"/>
              </w:rPr>
              <w:t>9.78E-06</w:t>
            </w:r>
          </w:p>
        </w:tc>
        <w:tc>
          <w:tcPr>
            <w:tcW w:w="314" w:type="pct"/>
            <w:tcBorders>
              <w:top w:val="nil"/>
              <w:left w:val="nil"/>
              <w:bottom w:val="single" w:sz="8" w:space="0" w:color="000000"/>
              <w:right w:val="nil"/>
            </w:tcBorders>
            <w:vAlign w:val="center"/>
          </w:tcPr>
          <w:p w14:paraId="58626D0A" w14:textId="77777777" w:rsidR="00950EBE" w:rsidRPr="00B9055E" w:rsidRDefault="00950EBE" w:rsidP="00B0577E">
            <w:pPr>
              <w:jc w:val="center"/>
              <w:rPr>
                <w:sz w:val="16"/>
                <w:szCs w:val="16"/>
              </w:rPr>
            </w:pPr>
            <w:r w:rsidRPr="00B9055E">
              <w:rPr>
                <w:rFonts w:ascii="Aptos Narrow" w:hAnsi="Aptos Narrow"/>
                <w:color w:val="000000"/>
                <w:sz w:val="16"/>
                <w:szCs w:val="16"/>
              </w:rPr>
              <w:t>2.95E-09</w:t>
            </w:r>
          </w:p>
        </w:tc>
        <w:tc>
          <w:tcPr>
            <w:tcW w:w="318" w:type="pct"/>
            <w:tcBorders>
              <w:top w:val="nil"/>
              <w:left w:val="nil"/>
              <w:bottom w:val="single" w:sz="8" w:space="0" w:color="000000"/>
              <w:right w:val="nil"/>
            </w:tcBorders>
            <w:shd w:val="clear" w:color="auto" w:fill="F3DECF"/>
            <w:vAlign w:val="center"/>
          </w:tcPr>
          <w:p w14:paraId="52FDFF6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F3DECF"/>
            <w:vAlign w:val="center"/>
          </w:tcPr>
          <w:p w14:paraId="753D2741"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4617D1F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ADEB332" w14:textId="77777777" w:rsidR="00950EBE" w:rsidRPr="00B9055E" w:rsidRDefault="00950EBE" w:rsidP="00B0577E">
            <w:pPr>
              <w:jc w:val="center"/>
              <w:rPr>
                <w:sz w:val="16"/>
                <w:szCs w:val="16"/>
              </w:rPr>
            </w:pPr>
          </w:p>
        </w:tc>
      </w:tr>
      <w:tr w:rsidR="00950EBE" w14:paraId="0D7C91CA" w14:textId="77777777" w:rsidTr="00B0577E">
        <w:tc>
          <w:tcPr>
            <w:tcW w:w="155" w:type="pct"/>
            <w:tcBorders>
              <w:top w:val="single" w:sz="8" w:space="0" w:color="000000"/>
              <w:left w:val="single" w:sz="24" w:space="0" w:color="FFC000"/>
              <w:bottom w:val="nil"/>
              <w:right w:val="nil"/>
            </w:tcBorders>
            <w:vAlign w:val="center"/>
          </w:tcPr>
          <w:p w14:paraId="016C55A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341D814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AF4D2A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D41A0C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9C0CCC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47CBEC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60AF4230"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E8B153D"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78BA8AEA"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single" w:sz="8" w:space="0" w:color="000000"/>
              <w:left w:val="nil"/>
              <w:bottom w:val="nil"/>
              <w:right w:val="nil"/>
            </w:tcBorders>
            <w:vAlign w:val="center"/>
          </w:tcPr>
          <w:p w14:paraId="27703755"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17078954"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single" w:sz="8" w:space="0" w:color="000000"/>
              <w:left w:val="nil"/>
              <w:bottom w:val="nil"/>
              <w:right w:val="nil"/>
            </w:tcBorders>
            <w:vAlign w:val="center"/>
          </w:tcPr>
          <w:p w14:paraId="172C2001" w14:textId="77777777" w:rsidR="00950EBE" w:rsidRPr="00B9055E" w:rsidRDefault="00950EBE" w:rsidP="00B0577E">
            <w:pPr>
              <w:jc w:val="center"/>
              <w:rPr>
                <w:sz w:val="16"/>
                <w:szCs w:val="16"/>
              </w:rPr>
            </w:pPr>
            <w:r w:rsidRPr="00B9055E">
              <w:rPr>
                <w:rFonts w:ascii="Aptos Narrow" w:hAnsi="Aptos Narrow"/>
                <w:color w:val="000000"/>
                <w:sz w:val="16"/>
                <w:szCs w:val="16"/>
              </w:rPr>
              <w:t>1.94E-07</w:t>
            </w:r>
          </w:p>
        </w:tc>
        <w:tc>
          <w:tcPr>
            <w:tcW w:w="318" w:type="pct"/>
            <w:tcBorders>
              <w:top w:val="single" w:sz="8" w:space="0" w:color="000000"/>
              <w:left w:val="nil"/>
              <w:bottom w:val="nil"/>
              <w:right w:val="nil"/>
            </w:tcBorders>
            <w:shd w:val="clear" w:color="auto" w:fill="D9F2D0" w:themeFill="accent6" w:themeFillTint="33"/>
            <w:vAlign w:val="center"/>
          </w:tcPr>
          <w:p w14:paraId="12D47A9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7C6FBD7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65C5149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4B3B6E7" w14:textId="77777777" w:rsidR="00950EBE" w:rsidRPr="00B9055E" w:rsidRDefault="00950EBE" w:rsidP="00B0577E">
            <w:pPr>
              <w:jc w:val="center"/>
              <w:rPr>
                <w:sz w:val="16"/>
                <w:szCs w:val="16"/>
              </w:rPr>
            </w:pPr>
          </w:p>
        </w:tc>
      </w:tr>
      <w:tr w:rsidR="00950EBE" w14:paraId="11CA9CC2" w14:textId="77777777" w:rsidTr="00B0577E">
        <w:tc>
          <w:tcPr>
            <w:tcW w:w="155" w:type="pct"/>
            <w:tcBorders>
              <w:top w:val="nil"/>
              <w:left w:val="single" w:sz="24" w:space="0" w:color="FFC000"/>
              <w:bottom w:val="nil"/>
              <w:right w:val="nil"/>
            </w:tcBorders>
            <w:vAlign w:val="center"/>
          </w:tcPr>
          <w:p w14:paraId="7EF1AC00"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8606FF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6B51DA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D3F098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65D379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129800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020876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0AF71027"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43334F35"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22727015"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1B42A894" w14:textId="77777777" w:rsidR="00950EBE" w:rsidRPr="00B9055E" w:rsidRDefault="00950EBE" w:rsidP="00B0577E">
            <w:pPr>
              <w:jc w:val="center"/>
              <w:rPr>
                <w:sz w:val="16"/>
                <w:szCs w:val="16"/>
              </w:rPr>
            </w:pPr>
            <w:r w:rsidRPr="00B9055E">
              <w:rPr>
                <w:rFonts w:ascii="Aptos Narrow" w:hAnsi="Aptos Narrow"/>
                <w:color w:val="000000"/>
                <w:sz w:val="16"/>
                <w:szCs w:val="16"/>
              </w:rPr>
              <w:t>1.08E-08</w:t>
            </w:r>
          </w:p>
        </w:tc>
        <w:tc>
          <w:tcPr>
            <w:tcW w:w="314" w:type="pct"/>
            <w:tcBorders>
              <w:top w:val="nil"/>
              <w:left w:val="nil"/>
              <w:bottom w:val="nil"/>
              <w:right w:val="nil"/>
            </w:tcBorders>
            <w:vAlign w:val="center"/>
          </w:tcPr>
          <w:p w14:paraId="6749EC29" w14:textId="77777777" w:rsidR="00950EBE" w:rsidRPr="00B9055E" w:rsidRDefault="00950EBE" w:rsidP="00B0577E">
            <w:pPr>
              <w:jc w:val="center"/>
              <w:rPr>
                <w:sz w:val="16"/>
                <w:szCs w:val="16"/>
              </w:rPr>
            </w:pPr>
            <w:r w:rsidRPr="00B9055E">
              <w:rPr>
                <w:rFonts w:ascii="Aptos Narrow" w:hAnsi="Aptos Narrow"/>
                <w:color w:val="000000"/>
                <w:sz w:val="16"/>
                <w:szCs w:val="16"/>
              </w:rPr>
              <w:t>6.59E-08</w:t>
            </w:r>
          </w:p>
        </w:tc>
        <w:tc>
          <w:tcPr>
            <w:tcW w:w="318" w:type="pct"/>
            <w:tcBorders>
              <w:top w:val="nil"/>
              <w:left w:val="nil"/>
              <w:bottom w:val="nil"/>
              <w:right w:val="nil"/>
            </w:tcBorders>
            <w:shd w:val="clear" w:color="auto" w:fill="D9F2D0" w:themeFill="accent6" w:themeFillTint="33"/>
            <w:vAlign w:val="center"/>
          </w:tcPr>
          <w:p w14:paraId="19F5DC2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080B964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F9171B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9C47BB5" w14:textId="77777777" w:rsidR="00950EBE" w:rsidRPr="00B9055E" w:rsidRDefault="00950EBE" w:rsidP="00B0577E">
            <w:pPr>
              <w:jc w:val="center"/>
              <w:rPr>
                <w:sz w:val="16"/>
                <w:szCs w:val="16"/>
              </w:rPr>
            </w:pPr>
          </w:p>
        </w:tc>
      </w:tr>
      <w:tr w:rsidR="00950EBE" w14:paraId="446F6983" w14:textId="77777777" w:rsidTr="00B0577E">
        <w:tc>
          <w:tcPr>
            <w:tcW w:w="155" w:type="pct"/>
            <w:tcBorders>
              <w:top w:val="nil"/>
              <w:left w:val="single" w:sz="24" w:space="0" w:color="FFC000"/>
              <w:bottom w:val="nil"/>
              <w:right w:val="nil"/>
            </w:tcBorders>
            <w:vAlign w:val="center"/>
          </w:tcPr>
          <w:p w14:paraId="24EC7553" w14:textId="77777777" w:rsidR="00950EBE" w:rsidRPr="00B9055E" w:rsidRDefault="00950EBE" w:rsidP="00B0577E">
            <w:pPr>
              <w:jc w:val="center"/>
              <w:rPr>
                <w:sz w:val="16"/>
                <w:szCs w:val="16"/>
              </w:rPr>
            </w:pPr>
            <w:r w:rsidRPr="00B9055E">
              <w:rPr>
                <w:rFonts w:ascii="Aptos Narrow" w:hAnsi="Aptos Narrow"/>
                <w:color w:val="000000"/>
                <w:sz w:val="16"/>
                <w:szCs w:val="16"/>
              </w:rPr>
              <w:t>19</w:t>
            </w:r>
          </w:p>
        </w:tc>
        <w:tc>
          <w:tcPr>
            <w:tcW w:w="317" w:type="pct"/>
            <w:tcBorders>
              <w:top w:val="nil"/>
              <w:left w:val="nil"/>
              <w:bottom w:val="nil"/>
              <w:right w:val="nil"/>
            </w:tcBorders>
            <w:vAlign w:val="center"/>
          </w:tcPr>
          <w:p w14:paraId="1E5DC97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F07C689"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38582E7E"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vAlign w:val="center"/>
          </w:tcPr>
          <w:p w14:paraId="29FC5E82"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shd w:val="clear" w:color="auto" w:fill="E8E8E8" w:themeFill="background2"/>
            <w:vAlign w:val="center"/>
          </w:tcPr>
          <w:p w14:paraId="51C266AF"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E8E8E8" w:themeFill="background2"/>
            <w:vAlign w:val="center"/>
          </w:tcPr>
          <w:p w14:paraId="29EA300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184137F7"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190CB3C8"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1759CA36"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nil"/>
              <w:right w:val="nil"/>
            </w:tcBorders>
            <w:vAlign w:val="center"/>
          </w:tcPr>
          <w:p w14:paraId="6AAF4930" w14:textId="77777777" w:rsidR="00950EBE" w:rsidRPr="00B9055E" w:rsidRDefault="00950EBE" w:rsidP="00B0577E">
            <w:pPr>
              <w:jc w:val="center"/>
              <w:rPr>
                <w:sz w:val="16"/>
                <w:szCs w:val="16"/>
              </w:rPr>
            </w:pPr>
            <w:r w:rsidRPr="00B9055E">
              <w:rPr>
                <w:rFonts w:ascii="Aptos Narrow" w:hAnsi="Aptos Narrow"/>
                <w:color w:val="000000"/>
                <w:sz w:val="16"/>
                <w:szCs w:val="16"/>
              </w:rPr>
              <w:t>1.01E-08</w:t>
            </w:r>
          </w:p>
        </w:tc>
        <w:tc>
          <w:tcPr>
            <w:tcW w:w="314" w:type="pct"/>
            <w:tcBorders>
              <w:top w:val="nil"/>
              <w:left w:val="nil"/>
              <w:bottom w:val="nil"/>
              <w:right w:val="nil"/>
            </w:tcBorders>
            <w:vAlign w:val="center"/>
          </w:tcPr>
          <w:p w14:paraId="6197B2E4" w14:textId="77777777" w:rsidR="00950EBE" w:rsidRPr="00B9055E" w:rsidRDefault="00950EBE" w:rsidP="00B0577E">
            <w:pPr>
              <w:jc w:val="center"/>
              <w:rPr>
                <w:sz w:val="16"/>
                <w:szCs w:val="16"/>
              </w:rPr>
            </w:pPr>
            <w:r w:rsidRPr="00B9055E">
              <w:rPr>
                <w:rFonts w:ascii="Aptos Narrow" w:hAnsi="Aptos Narrow"/>
                <w:color w:val="000000"/>
                <w:sz w:val="16"/>
                <w:szCs w:val="16"/>
              </w:rPr>
              <w:t>3.97E-08</w:t>
            </w:r>
          </w:p>
        </w:tc>
        <w:tc>
          <w:tcPr>
            <w:tcW w:w="318" w:type="pct"/>
            <w:tcBorders>
              <w:top w:val="nil"/>
              <w:left w:val="nil"/>
              <w:bottom w:val="nil"/>
              <w:right w:val="nil"/>
            </w:tcBorders>
            <w:shd w:val="clear" w:color="auto" w:fill="D9F2D0" w:themeFill="accent6" w:themeFillTint="33"/>
            <w:vAlign w:val="center"/>
          </w:tcPr>
          <w:p w14:paraId="13B6C9B8" w14:textId="77777777" w:rsidR="00950EBE" w:rsidRPr="00B9055E" w:rsidRDefault="00950EBE" w:rsidP="00B0577E">
            <w:pPr>
              <w:jc w:val="center"/>
              <w:rPr>
                <w:sz w:val="16"/>
                <w:szCs w:val="16"/>
              </w:rPr>
            </w:pPr>
            <w:r>
              <w:rPr>
                <w:rFonts w:ascii="Aptos Narrow" w:hAnsi="Aptos Narrow"/>
                <w:color w:val="000000"/>
                <w:sz w:val="16"/>
                <w:szCs w:val="16"/>
              </w:rPr>
              <w:t>1.00</w:t>
            </w:r>
            <w:r w:rsidRPr="00B9055E">
              <w:rPr>
                <w:rFonts w:ascii="Aptos Narrow" w:hAnsi="Aptos Narrow"/>
                <w:color w:val="000000"/>
                <w:sz w:val="16"/>
                <w:szCs w:val="16"/>
              </w:rPr>
              <w:t>+08</w:t>
            </w:r>
          </w:p>
        </w:tc>
        <w:tc>
          <w:tcPr>
            <w:tcW w:w="329" w:type="pct"/>
            <w:tcBorders>
              <w:top w:val="nil"/>
              <w:left w:val="nil"/>
              <w:bottom w:val="nil"/>
              <w:right w:val="nil"/>
            </w:tcBorders>
            <w:shd w:val="clear" w:color="auto" w:fill="D9F2D0" w:themeFill="accent6" w:themeFillTint="33"/>
            <w:vAlign w:val="center"/>
          </w:tcPr>
          <w:p w14:paraId="6665591B" w14:textId="77777777" w:rsidR="00950EBE" w:rsidRPr="00B9055E" w:rsidRDefault="00950EBE" w:rsidP="00B0577E">
            <w:pPr>
              <w:jc w:val="center"/>
              <w:rPr>
                <w:sz w:val="16"/>
                <w:szCs w:val="16"/>
              </w:rPr>
            </w:pPr>
            <w:r w:rsidRPr="00B9055E">
              <w:rPr>
                <w:rFonts w:ascii="Aptos Narrow" w:hAnsi="Aptos Narrow"/>
                <w:color w:val="000000"/>
                <w:sz w:val="16"/>
                <w:szCs w:val="16"/>
              </w:rPr>
              <w:t>5.0</w:t>
            </w:r>
            <w:r>
              <w:rPr>
                <w:rFonts w:ascii="Aptos Narrow" w:hAnsi="Aptos Narrow"/>
                <w:color w:val="000000"/>
                <w:sz w:val="16"/>
                <w:szCs w:val="16"/>
              </w:rPr>
              <w:t>0</w:t>
            </w:r>
            <w:r w:rsidRPr="00B9055E">
              <w:rPr>
                <w:rFonts w:ascii="Aptos Narrow" w:hAnsi="Aptos Narrow"/>
                <w:color w:val="000000"/>
                <w:sz w:val="16"/>
                <w:szCs w:val="16"/>
              </w:rPr>
              <w:t>E+08</w:t>
            </w:r>
          </w:p>
        </w:tc>
        <w:tc>
          <w:tcPr>
            <w:tcW w:w="317" w:type="pct"/>
            <w:tcBorders>
              <w:top w:val="nil"/>
              <w:left w:val="nil"/>
              <w:bottom w:val="nil"/>
              <w:right w:val="nil"/>
            </w:tcBorders>
            <w:shd w:val="clear" w:color="auto" w:fill="D9F2D0" w:themeFill="accent6" w:themeFillTint="33"/>
            <w:vAlign w:val="center"/>
          </w:tcPr>
          <w:p w14:paraId="591842AA" w14:textId="77777777" w:rsidR="00950EBE" w:rsidRPr="00B9055E" w:rsidRDefault="00950EBE" w:rsidP="00B0577E">
            <w:pPr>
              <w:jc w:val="center"/>
              <w:rPr>
                <w:sz w:val="16"/>
                <w:szCs w:val="16"/>
              </w:rPr>
            </w:pPr>
            <w:r w:rsidRPr="00C01D94">
              <w:rPr>
                <w:sz w:val="16"/>
                <w:szCs w:val="16"/>
              </w:rPr>
              <w:t>9.99e+08</w:t>
            </w:r>
          </w:p>
        </w:tc>
        <w:tc>
          <w:tcPr>
            <w:tcW w:w="317" w:type="pct"/>
            <w:tcBorders>
              <w:top w:val="nil"/>
              <w:left w:val="nil"/>
              <w:bottom w:val="nil"/>
              <w:right w:val="nil"/>
            </w:tcBorders>
            <w:shd w:val="clear" w:color="auto" w:fill="D9F2D0" w:themeFill="accent6" w:themeFillTint="33"/>
            <w:vAlign w:val="center"/>
          </w:tcPr>
          <w:p w14:paraId="12C25624" w14:textId="77777777" w:rsidR="00950EBE" w:rsidRPr="00B9055E" w:rsidRDefault="00950EBE" w:rsidP="00B0577E">
            <w:pPr>
              <w:jc w:val="center"/>
              <w:rPr>
                <w:sz w:val="16"/>
                <w:szCs w:val="16"/>
              </w:rPr>
            </w:pPr>
            <w:r w:rsidRPr="00C01D94">
              <w:rPr>
                <w:sz w:val="16"/>
                <w:szCs w:val="16"/>
              </w:rPr>
              <w:t>5.02e+08</w:t>
            </w:r>
          </w:p>
        </w:tc>
      </w:tr>
      <w:tr w:rsidR="00950EBE" w14:paraId="2DB9C298" w14:textId="77777777" w:rsidTr="00B0577E">
        <w:tc>
          <w:tcPr>
            <w:tcW w:w="155" w:type="pct"/>
            <w:tcBorders>
              <w:top w:val="nil"/>
              <w:left w:val="single" w:sz="24" w:space="0" w:color="FFC000"/>
              <w:bottom w:val="nil"/>
              <w:right w:val="nil"/>
            </w:tcBorders>
            <w:vAlign w:val="center"/>
          </w:tcPr>
          <w:p w14:paraId="012F968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9AEFEB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96E1FA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0C1FE7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D4CB9E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384D17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964E0DB"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E12F97C"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38FA18A3"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6D8FF22A" w14:textId="77777777" w:rsidR="00950EBE" w:rsidRPr="00B9055E" w:rsidRDefault="00950EBE" w:rsidP="00B0577E">
            <w:pPr>
              <w:jc w:val="center"/>
              <w:rPr>
                <w:sz w:val="16"/>
                <w:szCs w:val="16"/>
              </w:rPr>
            </w:pPr>
            <w:r w:rsidRPr="00B9055E">
              <w:rPr>
                <w:rFonts w:ascii="Aptos Narrow" w:hAnsi="Aptos Narrow"/>
                <w:color w:val="000000"/>
                <w:sz w:val="16"/>
                <w:szCs w:val="16"/>
              </w:rPr>
              <w:t>2.78E-09</w:t>
            </w:r>
          </w:p>
        </w:tc>
        <w:tc>
          <w:tcPr>
            <w:tcW w:w="314" w:type="pct"/>
            <w:tcBorders>
              <w:top w:val="nil"/>
              <w:left w:val="nil"/>
              <w:bottom w:val="nil"/>
              <w:right w:val="nil"/>
            </w:tcBorders>
            <w:vAlign w:val="center"/>
          </w:tcPr>
          <w:p w14:paraId="464A2400" w14:textId="77777777" w:rsidR="00950EBE" w:rsidRPr="00B9055E" w:rsidRDefault="00950EBE" w:rsidP="00B0577E">
            <w:pPr>
              <w:jc w:val="center"/>
              <w:rPr>
                <w:sz w:val="16"/>
                <w:szCs w:val="16"/>
              </w:rPr>
            </w:pPr>
            <w:r w:rsidRPr="00B9055E">
              <w:rPr>
                <w:rFonts w:ascii="Aptos Narrow" w:hAnsi="Aptos Narrow"/>
                <w:color w:val="000000"/>
                <w:sz w:val="16"/>
                <w:szCs w:val="16"/>
              </w:rPr>
              <w:t>9.47E-09</w:t>
            </w:r>
          </w:p>
        </w:tc>
        <w:tc>
          <w:tcPr>
            <w:tcW w:w="314" w:type="pct"/>
            <w:tcBorders>
              <w:top w:val="nil"/>
              <w:left w:val="nil"/>
              <w:bottom w:val="nil"/>
              <w:right w:val="nil"/>
            </w:tcBorders>
            <w:vAlign w:val="center"/>
          </w:tcPr>
          <w:p w14:paraId="2553FFD3" w14:textId="77777777" w:rsidR="00950EBE" w:rsidRPr="00B9055E" w:rsidRDefault="00950EBE" w:rsidP="00B0577E">
            <w:pPr>
              <w:jc w:val="center"/>
              <w:rPr>
                <w:sz w:val="16"/>
                <w:szCs w:val="16"/>
              </w:rPr>
            </w:pPr>
            <w:r w:rsidRPr="00B9055E">
              <w:rPr>
                <w:rFonts w:ascii="Aptos Narrow" w:hAnsi="Aptos Narrow"/>
                <w:color w:val="000000"/>
                <w:sz w:val="16"/>
                <w:szCs w:val="16"/>
              </w:rPr>
              <w:t>2.84E-08</w:t>
            </w:r>
          </w:p>
        </w:tc>
        <w:tc>
          <w:tcPr>
            <w:tcW w:w="318" w:type="pct"/>
            <w:tcBorders>
              <w:top w:val="nil"/>
              <w:left w:val="nil"/>
              <w:bottom w:val="nil"/>
              <w:right w:val="nil"/>
            </w:tcBorders>
            <w:shd w:val="clear" w:color="auto" w:fill="D9F2D0" w:themeFill="accent6" w:themeFillTint="33"/>
            <w:vAlign w:val="center"/>
          </w:tcPr>
          <w:p w14:paraId="228A03B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3BE4B7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661097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3B4E4C8" w14:textId="77777777" w:rsidR="00950EBE" w:rsidRPr="00B9055E" w:rsidRDefault="00950EBE" w:rsidP="00B0577E">
            <w:pPr>
              <w:jc w:val="center"/>
              <w:rPr>
                <w:sz w:val="16"/>
                <w:szCs w:val="16"/>
              </w:rPr>
            </w:pPr>
          </w:p>
        </w:tc>
      </w:tr>
      <w:tr w:rsidR="00950EBE" w14:paraId="57029595" w14:textId="77777777" w:rsidTr="00B0577E">
        <w:tc>
          <w:tcPr>
            <w:tcW w:w="155" w:type="pct"/>
            <w:tcBorders>
              <w:top w:val="nil"/>
              <w:left w:val="single" w:sz="24" w:space="0" w:color="FFC000"/>
              <w:bottom w:val="single" w:sz="8" w:space="0" w:color="000000"/>
              <w:right w:val="nil"/>
            </w:tcBorders>
            <w:vAlign w:val="center"/>
          </w:tcPr>
          <w:p w14:paraId="4A6B175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096A269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857301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3DDD0C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F9E5E7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99BF49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F0254FC"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4783408E"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11506EEA"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single" w:sz="8" w:space="0" w:color="000000"/>
              <w:right w:val="nil"/>
            </w:tcBorders>
            <w:vAlign w:val="center"/>
          </w:tcPr>
          <w:p w14:paraId="55BBCCFD" w14:textId="77777777" w:rsidR="00950EBE" w:rsidRPr="00B9055E" w:rsidRDefault="00950EBE" w:rsidP="00B0577E">
            <w:pPr>
              <w:jc w:val="center"/>
              <w:rPr>
                <w:sz w:val="16"/>
                <w:szCs w:val="16"/>
              </w:rPr>
            </w:pPr>
            <w:r w:rsidRPr="00B9055E">
              <w:rPr>
                <w:rFonts w:ascii="Aptos Narrow" w:hAnsi="Aptos Narrow"/>
                <w:color w:val="000000"/>
                <w:sz w:val="16"/>
                <w:szCs w:val="16"/>
              </w:rPr>
              <w:t>2.63E-09</w:t>
            </w:r>
          </w:p>
        </w:tc>
        <w:tc>
          <w:tcPr>
            <w:tcW w:w="314" w:type="pct"/>
            <w:tcBorders>
              <w:top w:val="nil"/>
              <w:left w:val="nil"/>
              <w:bottom w:val="single" w:sz="8" w:space="0" w:color="000000"/>
              <w:right w:val="nil"/>
            </w:tcBorders>
            <w:vAlign w:val="center"/>
          </w:tcPr>
          <w:p w14:paraId="20B3F8C7" w14:textId="77777777" w:rsidR="00950EBE" w:rsidRPr="00B9055E" w:rsidRDefault="00950EBE" w:rsidP="00B0577E">
            <w:pPr>
              <w:jc w:val="center"/>
              <w:rPr>
                <w:sz w:val="16"/>
                <w:szCs w:val="16"/>
              </w:rPr>
            </w:pPr>
            <w:r w:rsidRPr="00B9055E">
              <w:rPr>
                <w:rFonts w:ascii="Aptos Narrow" w:hAnsi="Aptos Narrow"/>
                <w:color w:val="000000"/>
                <w:sz w:val="16"/>
                <w:szCs w:val="16"/>
              </w:rPr>
              <w:t>8.91E-09</w:t>
            </w:r>
          </w:p>
        </w:tc>
        <w:tc>
          <w:tcPr>
            <w:tcW w:w="314" w:type="pct"/>
            <w:tcBorders>
              <w:top w:val="nil"/>
              <w:left w:val="nil"/>
              <w:bottom w:val="single" w:sz="8" w:space="0" w:color="000000"/>
              <w:right w:val="nil"/>
            </w:tcBorders>
            <w:vAlign w:val="center"/>
          </w:tcPr>
          <w:p w14:paraId="335BAF3A" w14:textId="77777777" w:rsidR="00950EBE" w:rsidRPr="00B9055E" w:rsidRDefault="00950EBE" w:rsidP="00B0577E">
            <w:pPr>
              <w:jc w:val="center"/>
              <w:rPr>
                <w:sz w:val="16"/>
                <w:szCs w:val="16"/>
              </w:rPr>
            </w:pPr>
            <w:r w:rsidRPr="00B9055E">
              <w:rPr>
                <w:rFonts w:ascii="Aptos Narrow" w:hAnsi="Aptos Narrow"/>
                <w:color w:val="000000"/>
                <w:sz w:val="16"/>
                <w:szCs w:val="16"/>
              </w:rPr>
              <w:t>2.21E-08</w:t>
            </w:r>
          </w:p>
        </w:tc>
        <w:tc>
          <w:tcPr>
            <w:tcW w:w="318" w:type="pct"/>
            <w:tcBorders>
              <w:top w:val="nil"/>
              <w:left w:val="nil"/>
              <w:bottom w:val="single" w:sz="8" w:space="0" w:color="000000"/>
              <w:right w:val="nil"/>
            </w:tcBorders>
            <w:shd w:val="clear" w:color="auto" w:fill="D9F2D0" w:themeFill="accent6" w:themeFillTint="33"/>
            <w:vAlign w:val="center"/>
          </w:tcPr>
          <w:p w14:paraId="5F5E221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394F3E1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00D37B2"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61E6482" w14:textId="77777777" w:rsidR="00950EBE" w:rsidRPr="00B9055E" w:rsidRDefault="00950EBE" w:rsidP="00B0577E">
            <w:pPr>
              <w:jc w:val="center"/>
              <w:rPr>
                <w:sz w:val="16"/>
                <w:szCs w:val="16"/>
              </w:rPr>
            </w:pPr>
          </w:p>
        </w:tc>
      </w:tr>
      <w:tr w:rsidR="00950EBE" w14:paraId="70CFC317" w14:textId="77777777" w:rsidTr="00B0577E">
        <w:tc>
          <w:tcPr>
            <w:tcW w:w="155" w:type="pct"/>
            <w:tcBorders>
              <w:top w:val="single" w:sz="8" w:space="0" w:color="000000"/>
              <w:left w:val="single" w:sz="24" w:space="0" w:color="FFC000"/>
              <w:bottom w:val="nil"/>
              <w:right w:val="nil"/>
            </w:tcBorders>
            <w:vAlign w:val="center"/>
          </w:tcPr>
          <w:p w14:paraId="1931647A"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16E84CA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8D15C3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2CB70A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1AD021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353532B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4E8AACB"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CED0CAD"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D0C4E5F"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single" w:sz="8" w:space="0" w:color="000000"/>
              <w:left w:val="nil"/>
              <w:bottom w:val="nil"/>
              <w:right w:val="nil"/>
            </w:tcBorders>
            <w:vAlign w:val="center"/>
          </w:tcPr>
          <w:p w14:paraId="4C27605D"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1DA89F10" w14:textId="77777777" w:rsidR="00950EBE" w:rsidRPr="00B9055E" w:rsidRDefault="00950EBE" w:rsidP="00B0577E">
            <w:pPr>
              <w:jc w:val="center"/>
              <w:rPr>
                <w:sz w:val="16"/>
                <w:szCs w:val="16"/>
              </w:rPr>
            </w:pPr>
            <w:r w:rsidRPr="00B9055E">
              <w:rPr>
                <w:rFonts w:ascii="Aptos Narrow" w:hAnsi="Aptos Narrow"/>
                <w:color w:val="000000"/>
                <w:sz w:val="16"/>
                <w:szCs w:val="16"/>
              </w:rPr>
              <w:t>1.15E-08</w:t>
            </w:r>
          </w:p>
        </w:tc>
        <w:tc>
          <w:tcPr>
            <w:tcW w:w="314" w:type="pct"/>
            <w:tcBorders>
              <w:top w:val="single" w:sz="8" w:space="0" w:color="000000"/>
              <w:left w:val="nil"/>
              <w:bottom w:val="nil"/>
              <w:right w:val="nil"/>
            </w:tcBorders>
            <w:vAlign w:val="center"/>
          </w:tcPr>
          <w:p w14:paraId="68EAE308" w14:textId="77777777" w:rsidR="00950EBE" w:rsidRPr="00B9055E" w:rsidRDefault="00950EBE" w:rsidP="00B0577E">
            <w:pPr>
              <w:jc w:val="center"/>
              <w:rPr>
                <w:sz w:val="16"/>
                <w:szCs w:val="16"/>
              </w:rPr>
            </w:pPr>
            <w:r w:rsidRPr="00B9055E">
              <w:rPr>
                <w:rFonts w:ascii="Aptos Narrow" w:hAnsi="Aptos Narrow"/>
                <w:color w:val="000000"/>
                <w:sz w:val="16"/>
                <w:szCs w:val="16"/>
              </w:rPr>
              <w:t>1.94E-07</w:t>
            </w:r>
          </w:p>
        </w:tc>
        <w:tc>
          <w:tcPr>
            <w:tcW w:w="318" w:type="pct"/>
            <w:tcBorders>
              <w:top w:val="single" w:sz="8" w:space="0" w:color="000000"/>
              <w:left w:val="nil"/>
              <w:bottom w:val="nil"/>
              <w:right w:val="nil"/>
            </w:tcBorders>
            <w:shd w:val="clear" w:color="auto" w:fill="D9F2D0" w:themeFill="accent6" w:themeFillTint="33"/>
            <w:vAlign w:val="center"/>
          </w:tcPr>
          <w:p w14:paraId="161488E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2CD55F23"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0AF8B4C"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397FA452" w14:textId="77777777" w:rsidR="00950EBE" w:rsidRPr="00B9055E" w:rsidRDefault="00950EBE" w:rsidP="00B0577E">
            <w:pPr>
              <w:jc w:val="center"/>
              <w:rPr>
                <w:sz w:val="16"/>
                <w:szCs w:val="16"/>
              </w:rPr>
            </w:pPr>
          </w:p>
        </w:tc>
      </w:tr>
      <w:tr w:rsidR="00950EBE" w14:paraId="172BF0E0" w14:textId="77777777" w:rsidTr="00B0577E">
        <w:tc>
          <w:tcPr>
            <w:tcW w:w="155" w:type="pct"/>
            <w:tcBorders>
              <w:top w:val="nil"/>
              <w:left w:val="single" w:sz="24" w:space="0" w:color="FFC000"/>
              <w:bottom w:val="nil"/>
              <w:right w:val="nil"/>
            </w:tcBorders>
            <w:vAlign w:val="center"/>
          </w:tcPr>
          <w:p w14:paraId="6D7C395F"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1B1E0A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00368B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DD5015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FA1E7D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147C62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98A601F"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C9672CE"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42BF3841"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3CDDF346" w14:textId="77777777" w:rsidR="00950EBE" w:rsidRPr="00B9055E" w:rsidRDefault="00950EBE" w:rsidP="00B0577E">
            <w:pPr>
              <w:jc w:val="center"/>
              <w:rPr>
                <w:sz w:val="16"/>
                <w:szCs w:val="16"/>
              </w:rPr>
            </w:pPr>
            <w:r w:rsidRPr="00B9055E">
              <w:rPr>
                <w:rFonts w:ascii="Aptos Narrow" w:hAnsi="Aptos Narrow"/>
                <w:color w:val="000000"/>
                <w:sz w:val="16"/>
                <w:szCs w:val="16"/>
              </w:rPr>
              <w:t>2.50E-09</w:t>
            </w:r>
          </w:p>
        </w:tc>
        <w:tc>
          <w:tcPr>
            <w:tcW w:w="314" w:type="pct"/>
            <w:tcBorders>
              <w:top w:val="nil"/>
              <w:left w:val="nil"/>
              <w:bottom w:val="nil"/>
              <w:right w:val="nil"/>
            </w:tcBorders>
            <w:vAlign w:val="center"/>
          </w:tcPr>
          <w:p w14:paraId="29CAA038" w14:textId="77777777" w:rsidR="00950EBE" w:rsidRPr="00B9055E" w:rsidRDefault="00950EBE" w:rsidP="00B0577E">
            <w:pPr>
              <w:jc w:val="center"/>
              <w:rPr>
                <w:sz w:val="16"/>
                <w:szCs w:val="16"/>
              </w:rPr>
            </w:pPr>
            <w:r w:rsidRPr="00B9055E">
              <w:rPr>
                <w:rFonts w:ascii="Aptos Narrow" w:hAnsi="Aptos Narrow"/>
                <w:color w:val="000000"/>
                <w:sz w:val="16"/>
                <w:szCs w:val="16"/>
              </w:rPr>
              <w:t>6.75E-09</w:t>
            </w:r>
          </w:p>
        </w:tc>
        <w:tc>
          <w:tcPr>
            <w:tcW w:w="314" w:type="pct"/>
            <w:tcBorders>
              <w:top w:val="nil"/>
              <w:left w:val="nil"/>
              <w:bottom w:val="nil"/>
              <w:right w:val="nil"/>
            </w:tcBorders>
            <w:vAlign w:val="center"/>
          </w:tcPr>
          <w:p w14:paraId="5D714B60" w14:textId="77777777" w:rsidR="00950EBE" w:rsidRPr="00B9055E" w:rsidRDefault="00950EBE" w:rsidP="00B0577E">
            <w:pPr>
              <w:jc w:val="center"/>
              <w:rPr>
                <w:sz w:val="16"/>
                <w:szCs w:val="16"/>
              </w:rPr>
            </w:pPr>
            <w:r w:rsidRPr="00B9055E">
              <w:rPr>
                <w:rFonts w:ascii="Aptos Narrow" w:hAnsi="Aptos Narrow"/>
                <w:color w:val="000000"/>
                <w:sz w:val="16"/>
                <w:szCs w:val="16"/>
              </w:rPr>
              <w:t>6.56E-08</w:t>
            </w:r>
          </w:p>
        </w:tc>
        <w:tc>
          <w:tcPr>
            <w:tcW w:w="318" w:type="pct"/>
            <w:tcBorders>
              <w:top w:val="nil"/>
              <w:left w:val="nil"/>
              <w:bottom w:val="nil"/>
              <w:right w:val="nil"/>
            </w:tcBorders>
            <w:shd w:val="clear" w:color="auto" w:fill="D9F2D0" w:themeFill="accent6" w:themeFillTint="33"/>
            <w:vAlign w:val="center"/>
          </w:tcPr>
          <w:p w14:paraId="5E65833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767603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3E3279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C73F287" w14:textId="77777777" w:rsidR="00950EBE" w:rsidRPr="00B9055E" w:rsidRDefault="00950EBE" w:rsidP="00B0577E">
            <w:pPr>
              <w:jc w:val="center"/>
              <w:rPr>
                <w:sz w:val="16"/>
                <w:szCs w:val="16"/>
              </w:rPr>
            </w:pPr>
          </w:p>
        </w:tc>
      </w:tr>
      <w:tr w:rsidR="00950EBE" w14:paraId="3AC1F218" w14:textId="77777777" w:rsidTr="00B0577E">
        <w:tc>
          <w:tcPr>
            <w:tcW w:w="155" w:type="pct"/>
            <w:tcBorders>
              <w:top w:val="nil"/>
              <w:left w:val="single" w:sz="24" w:space="0" w:color="FFC000"/>
              <w:bottom w:val="nil"/>
              <w:right w:val="nil"/>
            </w:tcBorders>
            <w:vAlign w:val="center"/>
          </w:tcPr>
          <w:p w14:paraId="0BC46DF6" w14:textId="77777777" w:rsidR="00950EBE" w:rsidRPr="00B9055E" w:rsidRDefault="00950EBE" w:rsidP="00B0577E">
            <w:pPr>
              <w:jc w:val="center"/>
              <w:rPr>
                <w:sz w:val="16"/>
                <w:szCs w:val="16"/>
              </w:rPr>
            </w:pPr>
            <w:r w:rsidRPr="00B9055E">
              <w:rPr>
                <w:rFonts w:ascii="Aptos Narrow" w:hAnsi="Aptos Narrow"/>
                <w:color w:val="000000"/>
                <w:sz w:val="16"/>
                <w:szCs w:val="16"/>
              </w:rPr>
              <w:t>20</w:t>
            </w:r>
          </w:p>
        </w:tc>
        <w:tc>
          <w:tcPr>
            <w:tcW w:w="317" w:type="pct"/>
            <w:tcBorders>
              <w:top w:val="nil"/>
              <w:left w:val="nil"/>
              <w:bottom w:val="nil"/>
              <w:right w:val="nil"/>
            </w:tcBorders>
            <w:vAlign w:val="center"/>
          </w:tcPr>
          <w:p w14:paraId="09BB2CC5"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6CB13018"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648F0134" w14:textId="77777777" w:rsidR="00950EBE" w:rsidRPr="00B9055E" w:rsidRDefault="00950EBE" w:rsidP="00B0577E">
            <w:pPr>
              <w:jc w:val="center"/>
              <w:rPr>
                <w:sz w:val="16"/>
                <w:szCs w:val="16"/>
              </w:rPr>
            </w:pPr>
            <w:r w:rsidRPr="00B9055E">
              <w:rPr>
                <w:rFonts w:ascii="Aptos Narrow" w:hAnsi="Aptos Narrow"/>
                <w:color w:val="000000"/>
                <w:sz w:val="16"/>
                <w:szCs w:val="16"/>
              </w:rPr>
              <w:t>5.00E+05</w:t>
            </w:r>
          </w:p>
        </w:tc>
        <w:tc>
          <w:tcPr>
            <w:tcW w:w="329" w:type="pct"/>
            <w:tcBorders>
              <w:top w:val="nil"/>
              <w:left w:val="nil"/>
              <w:bottom w:val="nil"/>
              <w:right w:val="nil"/>
            </w:tcBorders>
            <w:vAlign w:val="center"/>
          </w:tcPr>
          <w:p w14:paraId="5D2E04BA"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shd w:val="clear" w:color="auto" w:fill="E8E8E8" w:themeFill="background2"/>
            <w:vAlign w:val="center"/>
          </w:tcPr>
          <w:p w14:paraId="49782F6F"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E8E8E8" w:themeFill="background2"/>
            <w:vAlign w:val="center"/>
          </w:tcPr>
          <w:p w14:paraId="22C08354"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4E7AE45D"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5B979C20"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24D5762" w14:textId="77777777" w:rsidR="00950EBE" w:rsidRPr="00B9055E" w:rsidRDefault="00950EBE" w:rsidP="00B0577E">
            <w:pPr>
              <w:jc w:val="center"/>
              <w:rPr>
                <w:sz w:val="16"/>
                <w:szCs w:val="16"/>
              </w:rPr>
            </w:pPr>
            <w:r w:rsidRPr="00B9055E">
              <w:rPr>
                <w:rFonts w:ascii="Aptos Narrow" w:hAnsi="Aptos Narrow"/>
                <w:color w:val="000000"/>
                <w:sz w:val="16"/>
                <w:szCs w:val="16"/>
              </w:rPr>
              <w:t>2.00E-09</w:t>
            </w:r>
          </w:p>
        </w:tc>
        <w:tc>
          <w:tcPr>
            <w:tcW w:w="314" w:type="pct"/>
            <w:tcBorders>
              <w:top w:val="nil"/>
              <w:left w:val="nil"/>
              <w:bottom w:val="nil"/>
              <w:right w:val="nil"/>
            </w:tcBorders>
            <w:vAlign w:val="center"/>
          </w:tcPr>
          <w:p w14:paraId="4C1E29AF" w14:textId="77777777" w:rsidR="00950EBE" w:rsidRPr="00B9055E" w:rsidRDefault="00950EBE" w:rsidP="00B0577E">
            <w:pPr>
              <w:jc w:val="center"/>
              <w:rPr>
                <w:sz w:val="16"/>
                <w:szCs w:val="16"/>
              </w:rPr>
            </w:pPr>
            <w:r w:rsidRPr="00B9055E">
              <w:rPr>
                <w:rFonts w:ascii="Aptos Narrow" w:hAnsi="Aptos Narrow"/>
                <w:color w:val="000000"/>
                <w:sz w:val="16"/>
                <w:szCs w:val="16"/>
              </w:rPr>
              <w:t>4.44E-09</w:t>
            </w:r>
          </w:p>
        </w:tc>
        <w:tc>
          <w:tcPr>
            <w:tcW w:w="314" w:type="pct"/>
            <w:tcBorders>
              <w:top w:val="nil"/>
              <w:left w:val="nil"/>
              <w:bottom w:val="nil"/>
              <w:right w:val="nil"/>
            </w:tcBorders>
            <w:vAlign w:val="center"/>
          </w:tcPr>
          <w:p w14:paraId="3C320BAC" w14:textId="77777777" w:rsidR="00950EBE" w:rsidRPr="00B9055E" w:rsidRDefault="00950EBE" w:rsidP="00B0577E">
            <w:pPr>
              <w:jc w:val="center"/>
              <w:rPr>
                <w:sz w:val="16"/>
                <w:szCs w:val="16"/>
              </w:rPr>
            </w:pPr>
            <w:r w:rsidRPr="00B9055E">
              <w:rPr>
                <w:rFonts w:ascii="Aptos Narrow" w:hAnsi="Aptos Narrow"/>
                <w:color w:val="000000"/>
                <w:sz w:val="16"/>
                <w:szCs w:val="16"/>
              </w:rPr>
              <w:t>3.95E-08</w:t>
            </w:r>
          </w:p>
        </w:tc>
        <w:tc>
          <w:tcPr>
            <w:tcW w:w="318" w:type="pct"/>
            <w:tcBorders>
              <w:top w:val="nil"/>
              <w:left w:val="nil"/>
              <w:bottom w:val="nil"/>
              <w:right w:val="nil"/>
            </w:tcBorders>
            <w:shd w:val="clear" w:color="auto" w:fill="D9F2D0" w:themeFill="accent6" w:themeFillTint="33"/>
            <w:vAlign w:val="center"/>
          </w:tcPr>
          <w:p w14:paraId="66F68AF1"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D9F2D0" w:themeFill="accent6" w:themeFillTint="33"/>
            <w:vAlign w:val="center"/>
          </w:tcPr>
          <w:p w14:paraId="1B3D2801" w14:textId="77777777" w:rsidR="00950EBE" w:rsidRPr="00B9055E" w:rsidRDefault="00950EBE" w:rsidP="00B0577E">
            <w:pPr>
              <w:jc w:val="center"/>
              <w:rPr>
                <w:sz w:val="16"/>
                <w:szCs w:val="16"/>
              </w:rPr>
            </w:pPr>
            <w:r w:rsidRPr="00B9055E">
              <w:rPr>
                <w:rFonts w:ascii="Aptos Narrow" w:hAnsi="Aptos Narrow"/>
                <w:color w:val="000000"/>
                <w:sz w:val="16"/>
                <w:szCs w:val="16"/>
              </w:rPr>
              <w:t>5.02E+08</w:t>
            </w:r>
          </w:p>
        </w:tc>
        <w:tc>
          <w:tcPr>
            <w:tcW w:w="317" w:type="pct"/>
            <w:tcBorders>
              <w:top w:val="nil"/>
              <w:left w:val="nil"/>
              <w:bottom w:val="nil"/>
              <w:right w:val="nil"/>
            </w:tcBorders>
            <w:shd w:val="clear" w:color="auto" w:fill="D9F2D0" w:themeFill="accent6" w:themeFillTint="33"/>
            <w:vAlign w:val="center"/>
          </w:tcPr>
          <w:p w14:paraId="143469C9" w14:textId="77777777" w:rsidR="00950EBE" w:rsidRPr="00B9055E" w:rsidRDefault="00950EBE" w:rsidP="00B0577E">
            <w:pPr>
              <w:jc w:val="center"/>
              <w:rPr>
                <w:sz w:val="16"/>
                <w:szCs w:val="16"/>
              </w:rPr>
            </w:pPr>
            <w:r w:rsidRPr="005D6705">
              <w:rPr>
                <w:sz w:val="16"/>
                <w:szCs w:val="16"/>
              </w:rPr>
              <w:t>5.00e+09</w:t>
            </w:r>
          </w:p>
        </w:tc>
        <w:tc>
          <w:tcPr>
            <w:tcW w:w="317" w:type="pct"/>
            <w:tcBorders>
              <w:top w:val="nil"/>
              <w:left w:val="nil"/>
              <w:bottom w:val="nil"/>
              <w:right w:val="nil"/>
            </w:tcBorders>
            <w:shd w:val="clear" w:color="auto" w:fill="D9F2D0" w:themeFill="accent6" w:themeFillTint="33"/>
            <w:vAlign w:val="center"/>
          </w:tcPr>
          <w:p w14:paraId="39CAF912" w14:textId="77777777" w:rsidR="00950EBE" w:rsidRPr="00B9055E" w:rsidRDefault="00950EBE" w:rsidP="00B0577E">
            <w:pPr>
              <w:jc w:val="center"/>
              <w:rPr>
                <w:sz w:val="16"/>
                <w:szCs w:val="16"/>
              </w:rPr>
            </w:pPr>
            <w:r w:rsidRPr="005D6705">
              <w:rPr>
                <w:sz w:val="16"/>
                <w:szCs w:val="16"/>
              </w:rPr>
              <w:t>4.99e+08</w:t>
            </w:r>
          </w:p>
        </w:tc>
      </w:tr>
      <w:tr w:rsidR="00950EBE" w14:paraId="4299E308" w14:textId="77777777" w:rsidTr="00B0577E">
        <w:tc>
          <w:tcPr>
            <w:tcW w:w="155" w:type="pct"/>
            <w:tcBorders>
              <w:top w:val="nil"/>
              <w:left w:val="single" w:sz="24" w:space="0" w:color="FFC000"/>
              <w:bottom w:val="nil"/>
              <w:right w:val="nil"/>
            </w:tcBorders>
            <w:vAlign w:val="center"/>
          </w:tcPr>
          <w:p w14:paraId="3D71524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F6EDD5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B2E212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3B9D69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B6B26E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8BFDB3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3496D0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2E95BAB"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D6EA82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0934E13E" w14:textId="77777777" w:rsidR="00950EBE" w:rsidRPr="00B9055E" w:rsidRDefault="00950EBE" w:rsidP="00B0577E">
            <w:pPr>
              <w:jc w:val="center"/>
              <w:rPr>
                <w:sz w:val="16"/>
                <w:szCs w:val="16"/>
              </w:rPr>
            </w:pPr>
            <w:r w:rsidRPr="00B9055E">
              <w:rPr>
                <w:rFonts w:ascii="Aptos Narrow" w:hAnsi="Aptos Narrow"/>
                <w:color w:val="000000"/>
                <w:sz w:val="16"/>
                <w:szCs w:val="16"/>
              </w:rPr>
              <w:t>1.67E-09</w:t>
            </w:r>
          </w:p>
        </w:tc>
        <w:tc>
          <w:tcPr>
            <w:tcW w:w="314" w:type="pct"/>
            <w:tcBorders>
              <w:top w:val="nil"/>
              <w:left w:val="nil"/>
              <w:bottom w:val="nil"/>
              <w:right w:val="nil"/>
            </w:tcBorders>
            <w:vAlign w:val="center"/>
          </w:tcPr>
          <w:p w14:paraId="4CB1C68A" w14:textId="77777777" w:rsidR="00950EBE" w:rsidRPr="00B9055E" w:rsidRDefault="00950EBE" w:rsidP="00B0577E">
            <w:pPr>
              <w:jc w:val="center"/>
              <w:rPr>
                <w:sz w:val="16"/>
                <w:szCs w:val="16"/>
              </w:rPr>
            </w:pPr>
            <w:r w:rsidRPr="00B9055E">
              <w:rPr>
                <w:rFonts w:ascii="Aptos Narrow" w:hAnsi="Aptos Narrow"/>
                <w:color w:val="000000"/>
                <w:sz w:val="16"/>
                <w:szCs w:val="16"/>
              </w:rPr>
              <w:t>3.14E-09</w:t>
            </w:r>
          </w:p>
        </w:tc>
        <w:tc>
          <w:tcPr>
            <w:tcW w:w="314" w:type="pct"/>
            <w:tcBorders>
              <w:top w:val="nil"/>
              <w:left w:val="nil"/>
              <w:bottom w:val="nil"/>
              <w:right w:val="nil"/>
            </w:tcBorders>
            <w:vAlign w:val="center"/>
          </w:tcPr>
          <w:p w14:paraId="5B1A6CC1" w14:textId="77777777" w:rsidR="00950EBE" w:rsidRPr="00B9055E" w:rsidRDefault="00950EBE" w:rsidP="00B0577E">
            <w:pPr>
              <w:jc w:val="center"/>
              <w:rPr>
                <w:sz w:val="16"/>
                <w:szCs w:val="16"/>
              </w:rPr>
            </w:pPr>
            <w:r w:rsidRPr="00B9055E">
              <w:rPr>
                <w:rFonts w:ascii="Aptos Narrow" w:hAnsi="Aptos Narrow"/>
                <w:color w:val="000000"/>
                <w:sz w:val="16"/>
                <w:szCs w:val="16"/>
              </w:rPr>
              <w:t>2.83E-08</w:t>
            </w:r>
          </w:p>
        </w:tc>
        <w:tc>
          <w:tcPr>
            <w:tcW w:w="318" w:type="pct"/>
            <w:tcBorders>
              <w:top w:val="nil"/>
              <w:left w:val="nil"/>
              <w:bottom w:val="nil"/>
              <w:right w:val="nil"/>
            </w:tcBorders>
            <w:shd w:val="clear" w:color="auto" w:fill="D9F2D0" w:themeFill="accent6" w:themeFillTint="33"/>
            <w:vAlign w:val="center"/>
          </w:tcPr>
          <w:p w14:paraId="1FCB130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4CA621D3"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C6C888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ABE539A" w14:textId="77777777" w:rsidR="00950EBE" w:rsidRPr="00B9055E" w:rsidRDefault="00950EBE" w:rsidP="00B0577E">
            <w:pPr>
              <w:jc w:val="center"/>
              <w:rPr>
                <w:sz w:val="16"/>
                <w:szCs w:val="16"/>
              </w:rPr>
            </w:pPr>
          </w:p>
        </w:tc>
      </w:tr>
      <w:tr w:rsidR="00950EBE" w14:paraId="1B8D11C2" w14:textId="77777777" w:rsidTr="00B0577E">
        <w:tc>
          <w:tcPr>
            <w:tcW w:w="155" w:type="pct"/>
            <w:tcBorders>
              <w:top w:val="nil"/>
              <w:left w:val="single" w:sz="24" w:space="0" w:color="FFC000"/>
              <w:bottom w:val="single" w:sz="8" w:space="0" w:color="000000"/>
              <w:right w:val="nil"/>
            </w:tcBorders>
            <w:vAlign w:val="center"/>
          </w:tcPr>
          <w:p w14:paraId="24A78A91"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4A7B9C4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327A4E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22ED88C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DA5453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85D105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547DC40"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70D96182"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5E7EA565"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3B9C068F" w14:textId="77777777" w:rsidR="00950EBE" w:rsidRPr="00B9055E" w:rsidRDefault="00950EBE" w:rsidP="00B0577E">
            <w:pPr>
              <w:jc w:val="center"/>
              <w:rPr>
                <w:sz w:val="16"/>
                <w:szCs w:val="16"/>
              </w:rPr>
            </w:pPr>
            <w:r w:rsidRPr="00B9055E">
              <w:rPr>
                <w:rFonts w:ascii="Aptos Narrow" w:hAnsi="Aptos Narrow"/>
                <w:color w:val="000000"/>
                <w:sz w:val="16"/>
                <w:szCs w:val="16"/>
              </w:rPr>
              <w:t>1.43E-09</w:t>
            </w:r>
          </w:p>
        </w:tc>
        <w:tc>
          <w:tcPr>
            <w:tcW w:w="314" w:type="pct"/>
            <w:tcBorders>
              <w:top w:val="nil"/>
              <w:left w:val="nil"/>
              <w:bottom w:val="single" w:sz="8" w:space="0" w:color="000000"/>
              <w:right w:val="nil"/>
            </w:tcBorders>
            <w:vAlign w:val="center"/>
          </w:tcPr>
          <w:p w14:paraId="6BB460E2" w14:textId="77777777" w:rsidR="00950EBE" w:rsidRPr="00B9055E" w:rsidRDefault="00950EBE" w:rsidP="00B0577E">
            <w:pPr>
              <w:jc w:val="center"/>
              <w:rPr>
                <w:sz w:val="16"/>
                <w:szCs w:val="16"/>
              </w:rPr>
            </w:pPr>
            <w:r w:rsidRPr="00B9055E">
              <w:rPr>
                <w:rFonts w:ascii="Aptos Narrow" w:hAnsi="Aptos Narrow"/>
                <w:color w:val="000000"/>
                <w:sz w:val="16"/>
                <w:szCs w:val="16"/>
              </w:rPr>
              <w:t>2.33E-09</w:t>
            </w:r>
          </w:p>
        </w:tc>
        <w:tc>
          <w:tcPr>
            <w:tcW w:w="314" w:type="pct"/>
            <w:tcBorders>
              <w:top w:val="nil"/>
              <w:left w:val="nil"/>
              <w:bottom w:val="single" w:sz="8" w:space="0" w:color="000000"/>
              <w:right w:val="nil"/>
            </w:tcBorders>
            <w:vAlign w:val="center"/>
          </w:tcPr>
          <w:p w14:paraId="01F59C24" w14:textId="77777777" w:rsidR="00950EBE" w:rsidRPr="00B9055E" w:rsidRDefault="00950EBE" w:rsidP="00B0577E">
            <w:pPr>
              <w:jc w:val="center"/>
              <w:rPr>
                <w:sz w:val="16"/>
                <w:szCs w:val="16"/>
              </w:rPr>
            </w:pPr>
            <w:r w:rsidRPr="00B9055E">
              <w:rPr>
                <w:rFonts w:ascii="Aptos Narrow" w:hAnsi="Aptos Narrow"/>
                <w:color w:val="000000"/>
                <w:sz w:val="16"/>
                <w:szCs w:val="16"/>
              </w:rPr>
              <w:t>2.21E-08</w:t>
            </w:r>
          </w:p>
        </w:tc>
        <w:tc>
          <w:tcPr>
            <w:tcW w:w="318" w:type="pct"/>
            <w:tcBorders>
              <w:top w:val="nil"/>
              <w:left w:val="nil"/>
              <w:bottom w:val="single" w:sz="8" w:space="0" w:color="000000"/>
              <w:right w:val="nil"/>
            </w:tcBorders>
            <w:shd w:val="clear" w:color="auto" w:fill="D9F2D0" w:themeFill="accent6" w:themeFillTint="33"/>
            <w:vAlign w:val="center"/>
          </w:tcPr>
          <w:p w14:paraId="4673C30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620ECFD8"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D48878E"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285369E" w14:textId="77777777" w:rsidR="00950EBE" w:rsidRPr="00B9055E" w:rsidRDefault="00950EBE" w:rsidP="00B0577E">
            <w:pPr>
              <w:jc w:val="center"/>
              <w:rPr>
                <w:sz w:val="16"/>
                <w:szCs w:val="16"/>
              </w:rPr>
            </w:pPr>
          </w:p>
        </w:tc>
      </w:tr>
      <w:tr w:rsidR="00950EBE" w14:paraId="04A87BF9" w14:textId="77777777" w:rsidTr="00B0577E">
        <w:tc>
          <w:tcPr>
            <w:tcW w:w="155" w:type="pct"/>
            <w:tcBorders>
              <w:top w:val="single" w:sz="8" w:space="0" w:color="000000"/>
              <w:left w:val="single" w:sz="24" w:space="0" w:color="FFC000"/>
              <w:bottom w:val="nil"/>
              <w:right w:val="nil"/>
            </w:tcBorders>
            <w:vAlign w:val="center"/>
          </w:tcPr>
          <w:p w14:paraId="0DEF087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2624473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8CC291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B50849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AFA46C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7E7B130A"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2966E67"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0164459"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1490FD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0AF2126A"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03B9156C"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single" w:sz="8" w:space="0" w:color="000000"/>
              <w:left w:val="nil"/>
              <w:bottom w:val="nil"/>
              <w:right w:val="nil"/>
            </w:tcBorders>
            <w:vAlign w:val="center"/>
          </w:tcPr>
          <w:p w14:paraId="6E778A73" w14:textId="77777777" w:rsidR="00950EBE" w:rsidRPr="00B9055E" w:rsidRDefault="00950EBE" w:rsidP="00B0577E">
            <w:pPr>
              <w:jc w:val="center"/>
              <w:rPr>
                <w:sz w:val="16"/>
                <w:szCs w:val="16"/>
              </w:rPr>
            </w:pPr>
            <w:r w:rsidRPr="00B9055E">
              <w:rPr>
                <w:rFonts w:ascii="Aptos Narrow" w:hAnsi="Aptos Narrow"/>
                <w:color w:val="000000"/>
                <w:sz w:val="16"/>
                <w:szCs w:val="16"/>
              </w:rPr>
              <w:t>3.55E-06</w:t>
            </w:r>
          </w:p>
        </w:tc>
        <w:tc>
          <w:tcPr>
            <w:tcW w:w="318" w:type="pct"/>
            <w:tcBorders>
              <w:top w:val="single" w:sz="8" w:space="0" w:color="000000"/>
              <w:left w:val="nil"/>
              <w:bottom w:val="nil"/>
              <w:right w:val="nil"/>
            </w:tcBorders>
            <w:shd w:val="clear" w:color="auto" w:fill="D9F2D0" w:themeFill="accent6" w:themeFillTint="33"/>
            <w:vAlign w:val="center"/>
          </w:tcPr>
          <w:p w14:paraId="7B07632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65738EEE"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1D3F307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1C33A75E" w14:textId="77777777" w:rsidR="00950EBE" w:rsidRPr="00B9055E" w:rsidRDefault="00950EBE" w:rsidP="00B0577E">
            <w:pPr>
              <w:jc w:val="center"/>
              <w:rPr>
                <w:sz w:val="16"/>
                <w:szCs w:val="16"/>
              </w:rPr>
            </w:pPr>
          </w:p>
        </w:tc>
      </w:tr>
      <w:tr w:rsidR="00950EBE" w14:paraId="2241A9D4" w14:textId="77777777" w:rsidTr="00B0577E">
        <w:tc>
          <w:tcPr>
            <w:tcW w:w="155" w:type="pct"/>
            <w:tcBorders>
              <w:top w:val="nil"/>
              <w:left w:val="single" w:sz="24" w:space="0" w:color="FFC000"/>
              <w:bottom w:val="nil"/>
              <w:right w:val="nil"/>
            </w:tcBorders>
            <w:vAlign w:val="center"/>
          </w:tcPr>
          <w:p w14:paraId="4EA8A31F"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686C7C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BAB369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25A577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EDB0A0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41CDAE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205BAE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0DF6571"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554364C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57D55F9"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0457EFBA"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nil"/>
              <w:left w:val="nil"/>
              <w:bottom w:val="nil"/>
              <w:right w:val="nil"/>
            </w:tcBorders>
            <w:vAlign w:val="center"/>
          </w:tcPr>
          <w:p w14:paraId="3C9463E0" w14:textId="77777777" w:rsidR="00950EBE" w:rsidRPr="00B9055E" w:rsidRDefault="00950EBE" w:rsidP="00B0577E">
            <w:pPr>
              <w:jc w:val="center"/>
              <w:rPr>
                <w:sz w:val="16"/>
                <w:szCs w:val="16"/>
              </w:rPr>
            </w:pPr>
            <w:r w:rsidRPr="00B9055E">
              <w:rPr>
                <w:rFonts w:ascii="Aptos Narrow" w:hAnsi="Aptos Narrow"/>
                <w:color w:val="000000"/>
                <w:sz w:val="16"/>
                <w:szCs w:val="16"/>
              </w:rPr>
              <w:t>9.73E-08</w:t>
            </w:r>
          </w:p>
        </w:tc>
        <w:tc>
          <w:tcPr>
            <w:tcW w:w="318" w:type="pct"/>
            <w:tcBorders>
              <w:top w:val="nil"/>
              <w:left w:val="nil"/>
              <w:bottom w:val="nil"/>
              <w:right w:val="nil"/>
            </w:tcBorders>
            <w:shd w:val="clear" w:color="auto" w:fill="D9F2D0" w:themeFill="accent6" w:themeFillTint="33"/>
            <w:vAlign w:val="center"/>
          </w:tcPr>
          <w:p w14:paraId="23C84FC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6A9897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410B83F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71D20CCB" w14:textId="77777777" w:rsidR="00950EBE" w:rsidRPr="00B9055E" w:rsidRDefault="00950EBE" w:rsidP="00B0577E">
            <w:pPr>
              <w:jc w:val="center"/>
              <w:rPr>
                <w:sz w:val="16"/>
                <w:szCs w:val="16"/>
              </w:rPr>
            </w:pPr>
          </w:p>
        </w:tc>
      </w:tr>
      <w:tr w:rsidR="00950EBE" w14:paraId="64599BBD" w14:textId="77777777" w:rsidTr="00B0577E">
        <w:tc>
          <w:tcPr>
            <w:tcW w:w="155" w:type="pct"/>
            <w:tcBorders>
              <w:top w:val="nil"/>
              <w:left w:val="single" w:sz="24" w:space="0" w:color="FFC000"/>
              <w:bottom w:val="nil"/>
              <w:right w:val="nil"/>
            </w:tcBorders>
            <w:vAlign w:val="center"/>
          </w:tcPr>
          <w:p w14:paraId="4C1CFB03" w14:textId="77777777" w:rsidR="00950EBE" w:rsidRPr="00B9055E" w:rsidRDefault="00950EBE" w:rsidP="00B0577E">
            <w:pPr>
              <w:jc w:val="center"/>
              <w:rPr>
                <w:sz w:val="16"/>
                <w:szCs w:val="16"/>
              </w:rPr>
            </w:pPr>
            <w:r w:rsidRPr="00B9055E">
              <w:rPr>
                <w:rFonts w:ascii="Aptos Narrow" w:hAnsi="Aptos Narrow"/>
                <w:color w:val="000000"/>
                <w:sz w:val="16"/>
                <w:szCs w:val="16"/>
              </w:rPr>
              <w:t>21</w:t>
            </w:r>
          </w:p>
        </w:tc>
        <w:tc>
          <w:tcPr>
            <w:tcW w:w="317" w:type="pct"/>
            <w:tcBorders>
              <w:top w:val="nil"/>
              <w:left w:val="nil"/>
              <w:bottom w:val="nil"/>
              <w:right w:val="nil"/>
            </w:tcBorders>
            <w:vAlign w:val="center"/>
          </w:tcPr>
          <w:p w14:paraId="0ED6897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576573B9"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6A156EF3"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534E4BF3"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7DC483C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7700C66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73C85E84"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68DEECF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B354859"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562553E6"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nil"/>
              <w:left w:val="nil"/>
              <w:bottom w:val="nil"/>
              <w:right w:val="nil"/>
            </w:tcBorders>
            <w:vAlign w:val="center"/>
          </w:tcPr>
          <w:p w14:paraId="71108906" w14:textId="77777777" w:rsidR="00950EBE" w:rsidRPr="00B9055E" w:rsidRDefault="00950EBE" w:rsidP="00B0577E">
            <w:pPr>
              <w:jc w:val="center"/>
              <w:rPr>
                <w:sz w:val="16"/>
                <w:szCs w:val="16"/>
              </w:rPr>
            </w:pPr>
            <w:r w:rsidRPr="00B9055E">
              <w:rPr>
                <w:rFonts w:ascii="Aptos Narrow" w:hAnsi="Aptos Narrow"/>
                <w:color w:val="000000"/>
                <w:sz w:val="16"/>
                <w:szCs w:val="16"/>
              </w:rPr>
              <w:t>4.93E-08</w:t>
            </w:r>
          </w:p>
        </w:tc>
        <w:tc>
          <w:tcPr>
            <w:tcW w:w="318" w:type="pct"/>
            <w:tcBorders>
              <w:top w:val="nil"/>
              <w:left w:val="nil"/>
              <w:bottom w:val="nil"/>
              <w:right w:val="nil"/>
            </w:tcBorders>
            <w:shd w:val="clear" w:color="auto" w:fill="D9F2D0" w:themeFill="accent6" w:themeFillTint="33"/>
            <w:vAlign w:val="center"/>
          </w:tcPr>
          <w:p w14:paraId="2265AFA8"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321078E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3CFB0A96" w14:textId="77777777" w:rsidR="00950EBE" w:rsidRPr="00B9055E" w:rsidRDefault="00950EBE" w:rsidP="00B0577E">
            <w:pPr>
              <w:jc w:val="center"/>
              <w:rPr>
                <w:sz w:val="16"/>
                <w:szCs w:val="16"/>
              </w:rPr>
            </w:pPr>
            <w:r>
              <w:rPr>
                <w:sz w:val="16"/>
                <w:szCs w:val="16"/>
              </w:rPr>
              <w:t>-</w:t>
            </w:r>
          </w:p>
        </w:tc>
        <w:tc>
          <w:tcPr>
            <w:tcW w:w="317" w:type="pct"/>
            <w:tcBorders>
              <w:top w:val="nil"/>
              <w:left w:val="nil"/>
              <w:bottom w:val="nil"/>
              <w:right w:val="nil"/>
            </w:tcBorders>
            <w:shd w:val="clear" w:color="auto" w:fill="FFFFFF" w:themeFill="background1"/>
            <w:vAlign w:val="center"/>
          </w:tcPr>
          <w:p w14:paraId="05D20013" w14:textId="77777777" w:rsidR="00950EBE" w:rsidRPr="00B9055E" w:rsidRDefault="00950EBE" w:rsidP="00B0577E">
            <w:pPr>
              <w:jc w:val="center"/>
              <w:rPr>
                <w:sz w:val="16"/>
                <w:szCs w:val="16"/>
              </w:rPr>
            </w:pPr>
            <w:r>
              <w:rPr>
                <w:sz w:val="16"/>
                <w:szCs w:val="16"/>
              </w:rPr>
              <w:t>-</w:t>
            </w:r>
          </w:p>
        </w:tc>
      </w:tr>
      <w:tr w:rsidR="00950EBE" w14:paraId="44E127C5" w14:textId="77777777" w:rsidTr="00B0577E">
        <w:tc>
          <w:tcPr>
            <w:tcW w:w="155" w:type="pct"/>
            <w:tcBorders>
              <w:top w:val="nil"/>
              <w:left w:val="single" w:sz="24" w:space="0" w:color="FFC000"/>
              <w:bottom w:val="nil"/>
              <w:right w:val="nil"/>
            </w:tcBorders>
            <w:vAlign w:val="center"/>
          </w:tcPr>
          <w:p w14:paraId="5CB87C66"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C892D9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5A7FB1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857678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C2BBAA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4A36D6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CA8199A"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7EAE9FC"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A1F357F"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A5437E2"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2BF09E90"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nil"/>
              <w:left w:val="nil"/>
              <w:bottom w:val="nil"/>
              <w:right w:val="nil"/>
            </w:tcBorders>
            <w:vAlign w:val="center"/>
          </w:tcPr>
          <w:p w14:paraId="48FFBC66" w14:textId="77777777" w:rsidR="00950EBE" w:rsidRPr="00B9055E" w:rsidRDefault="00950EBE" w:rsidP="00B0577E">
            <w:pPr>
              <w:jc w:val="center"/>
              <w:rPr>
                <w:sz w:val="16"/>
                <w:szCs w:val="16"/>
              </w:rPr>
            </w:pPr>
            <w:r w:rsidRPr="00B9055E">
              <w:rPr>
                <w:rFonts w:ascii="Aptos Narrow" w:hAnsi="Aptos Narrow"/>
                <w:color w:val="000000"/>
                <w:sz w:val="16"/>
                <w:szCs w:val="16"/>
              </w:rPr>
              <w:t>3.30E-08</w:t>
            </w:r>
          </w:p>
        </w:tc>
        <w:tc>
          <w:tcPr>
            <w:tcW w:w="318" w:type="pct"/>
            <w:tcBorders>
              <w:top w:val="nil"/>
              <w:left w:val="nil"/>
              <w:bottom w:val="nil"/>
              <w:right w:val="nil"/>
            </w:tcBorders>
            <w:shd w:val="clear" w:color="auto" w:fill="D9F2D0" w:themeFill="accent6" w:themeFillTint="33"/>
            <w:vAlign w:val="center"/>
          </w:tcPr>
          <w:p w14:paraId="15EB76D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053ACB2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3B90881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32C18391" w14:textId="77777777" w:rsidR="00950EBE" w:rsidRPr="00B9055E" w:rsidRDefault="00950EBE" w:rsidP="00B0577E">
            <w:pPr>
              <w:jc w:val="center"/>
              <w:rPr>
                <w:sz w:val="16"/>
                <w:szCs w:val="16"/>
              </w:rPr>
            </w:pPr>
          </w:p>
        </w:tc>
      </w:tr>
      <w:tr w:rsidR="00950EBE" w14:paraId="1F6C335C" w14:textId="77777777" w:rsidTr="00B0577E">
        <w:tc>
          <w:tcPr>
            <w:tcW w:w="155" w:type="pct"/>
            <w:tcBorders>
              <w:top w:val="nil"/>
              <w:left w:val="single" w:sz="24" w:space="0" w:color="FFC000"/>
              <w:bottom w:val="single" w:sz="8" w:space="0" w:color="000000"/>
              <w:right w:val="nil"/>
            </w:tcBorders>
            <w:vAlign w:val="center"/>
          </w:tcPr>
          <w:p w14:paraId="0CBF7F18"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297B7CF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1768B0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BC0E10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1851CE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AB20BE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B7E814B"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7F32E9D1"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5F40F361"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59C5C533"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single" w:sz="8" w:space="0" w:color="000000"/>
              <w:right w:val="nil"/>
            </w:tcBorders>
            <w:vAlign w:val="center"/>
          </w:tcPr>
          <w:p w14:paraId="132B2420"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nil"/>
              <w:left w:val="nil"/>
              <w:bottom w:val="single" w:sz="8" w:space="0" w:color="000000"/>
              <w:right w:val="nil"/>
            </w:tcBorders>
            <w:vAlign w:val="center"/>
          </w:tcPr>
          <w:p w14:paraId="791596FE" w14:textId="77777777" w:rsidR="00950EBE" w:rsidRPr="00B9055E" w:rsidRDefault="00950EBE" w:rsidP="00B0577E">
            <w:pPr>
              <w:jc w:val="center"/>
              <w:rPr>
                <w:sz w:val="16"/>
                <w:szCs w:val="16"/>
              </w:rPr>
            </w:pPr>
            <w:r w:rsidRPr="00B9055E">
              <w:rPr>
                <w:rFonts w:ascii="Aptos Narrow" w:hAnsi="Aptos Narrow"/>
                <w:color w:val="000000"/>
                <w:sz w:val="16"/>
                <w:szCs w:val="16"/>
              </w:rPr>
              <w:t>2.48E-08</w:t>
            </w:r>
          </w:p>
        </w:tc>
        <w:tc>
          <w:tcPr>
            <w:tcW w:w="318" w:type="pct"/>
            <w:tcBorders>
              <w:top w:val="nil"/>
              <w:left w:val="nil"/>
              <w:bottom w:val="single" w:sz="8" w:space="0" w:color="000000"/>
              <w:right w:val="nil"/>
            </w:tcBorders>
            <w:shd w:val="clear" w:color="auto" w:fill="D9F2D0" w:themeFill="accent6" w:themeFillTint="33"/>
            <w:vAlign w:val="center"/>
          </w:tcPr>
          <w:p w14:paraId="4C4E976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7E12C0C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30797565"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3E99700B" w14:textId="77777777" w:rsidR="00950EBE" w:rsidRPr="00B9055E" w:rsidRDefault="00950EBE" w:rsidP="00B0577E">
            <w:pPr>
              <w:jc w:val="center"/>
              <w:rPr>
                <w:sz w:val="16"/>
                <w:szCs w:val="16"/>
              </w:rPr>
            </w:pPr>
          </w:p>
        </w:tc>
      </w:tr>
      <w:tr w:rsidR="00950EBE" w14:paraId="6BFBF26F" w14:textId="77777777" w:rsidTr="00B0577E">
        <w:tc>
          <w:tcPr>
            <w:tcW w:w="155" w:type="pct"/>
            <w:tcBorders>
              <w:top w:val="single" w:sz="8" w:space="0" w:color="000000"/>
              <w:left w:val="single" w:sz="24" w:space="0" w:color="FFC000"/>
              <w:bottom w:val="nil"/>
              <w:right w:val="nil"/>
            </w:tcBorders>
            <w:vAlign w:val="center"/>
          </w:tcPr>
          <w:p w14:paraId="14FB1057"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7EAE8AC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90E145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C2E00D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BE28E9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0D85457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CC5F34A"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611345A8"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3B642DD3"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0D3ED1CB"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3E031FEE"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single" w:sz="8" w:space="0" w:color="000000"/>
              <w:left w:val="nil"/>
              <w:bottom w:val="nil"/>
              <w:right w:val="nil"/>
            </w:tcBorders>
            <w:vAlign w:val="center"/>
          </w:tcPr>
          <w:p w14:paraId="18ECB65E" w14:textId="77777777" w:rsidR="00950EBE" w:rsidRPr="00B9055E" w:rsidRDefault="00950EBE" w:rsidP="00B0577E">
            <w:pPr>
              <w:jc w:val="center"/>
              <w:rPr>
                <w:sz w:val="16"/>
                <w:szCs w:val="16"/>
              </w:rPr>
            </w:pPr>
            <w:r w:rsidRPr="00B9055E">
              <w:rPr>
                <w:rFonts w:ascii="Aptos Narrow" w:hAnsi="Aptos Narrow"/>
                <w:color w:val="000000"/>
                <w:sz w:val="16"/>
                <w:szCs w:val="16"/>
              </w:rPr>
              <w:t>3.55E-06</w:t>
            </w:r>
          </w:p>
        </w:tc>
        <w:tc>
          <w:tcPr>
            <w:tcW w:w="318" w:type="pct"/>
            <w:tcBorders>
              <w:top w:val="single" w:sz="8" w:space="0" w:color="000000"/>
              <w:left w:val="nil"/>
              <w:bottom w:val="nil"/>
              <w:right w:val="nil"/>
            </w:tcBorders>
            <w:shd w:val="clear" w:color="auto" w:fill="D9F2D0" w:themeFill="accent6" w:themeFillTint="33"/>
            <w:vAlign w:val="center"/>
          </w:tcPr>
          <w:p w14:paraId="4C1D03D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102A660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45997A47"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BF4DE2B" w14:textId="77777777" w:rsidR="00950EBE" w:rsidRPr="00B9055E" w:rsidRDefault="00950EBE" w:rsidP="00B0577E">
            <w:pPr>
              <w:jc w:val="center"/>
              <w:rPr>
                <w:sz w:val="16"/>
                <w:szCs w:val="16"/>
              </w:rPr>
            </w:pPr>
          </w:p>
        </w:tc>
      </w:tr>
      <w:tr w:rsidR="00950EBE" w14:paraId="3A60B441" w14:textId="77777777" w:rsidTr="00B0577E">
        <w:tc>
          <w:tcPr>
            <w:tcW w:w="155" w:type="pct"/>
            <w:tcBorders>
              <w:top w:val="nil"/>
              <w:left w:val="single" w:sz="24" w:space="0" w:color="FFC000"/>
              <w:bottom w:val="nil"/>
              <w:right w:val="nil"/>
            </w:tcBorders>
            <w:vAlign w:val="center"/>
          </w:tcPr>
          <w:p w14:paraId="3B906BDC"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E86A12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DE2156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55C43B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F9EDD5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C9CF60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C96DAE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257EB5D"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1ED31C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39B0404"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4CF60929" w14:textId="77777777" w:rsidR="00950EBE" w:rsidRPr="00B9055E" w:rsidRDefault="00950EBE" w:rsidP="00B0577E">
            <w:pPr>
              <w:jc w:val="center"/>
              <w:rPr>
                <w:sz w:val="16"/>
                <w:szCs w:val="16"/>
              </w:rPr>
            </w:pPr>
            <w:r w:rsidRPr="00B9055E">
              <w:rPr>
                <w:rFonts w:ascii="Aptos Narrow" w:hAnsi="Aptos Narrow"/>
                <w:color w:val="000000"/>
                <w:sz w:val="16"/>
                <w:szCs w:val="16"/>
              </w:rPr>
              <w:t>2.01E-09</w:t>
            </w:r>
          </w:p>
        </w:tc>
        <w:tc>
          <w:tcPr>
            <w:tcW w:w="314" w:type="pct"/>
            <w:tcBorders>
              <w:top w:val="nil"/>
              <w:left w:val="nil"/>
              <w:bottom w:val="nil"/>
              <w:right w:val="nil"/>
            </w:tcBorders>
            <w:vAlign w:val="center"/>
          </w:tcPr>
          <w:p w14:paraId="15CA3F77" w14:textId="77777777" w:rsidR="00950EBE" w:rsidRPr="00B9055E" w:rsidRDefault="00950EBE" w:rsidP="00B0577E">
            <w:pPr>
              <w:jc w:val="center"/>
              <w:rPr>
                <w:sz w:val="16"/>
                <w:szCs w:val="16"/>
              </w:rPr>
            </w:pPr>
            <w:r w:rsidRPr="00B9055E">
              <w:rPr>
                <w:rFonts w:ascii="Aptos Narrow" w:hAnsi="Aptos Narrow"/>
                <w:color w:val="000000"/>
                <w:sz w:val="16"/>
                <w:szCs w:val="16"/>
              </w:rPr>
              <w:t>4.93E-08</w:t>
            </w:r>
          </w:p>
        </w:tc>
        <w:tc>
          <w:tcPr>
            <w:tcW w:w="318" w:type="pct"/>
            <w:tcBorders>
              <w:top w:val="nil"/>
              <w:left w:val="nil"/>
              <w:bottom w:val="nil"/>
              <w:right w:val="nil"/>
            </w:tcBorders>
            <w:shd w:val="clear" w:color="auto" w:fill="D9F2D0" w:themeFill="accent6" w:themeFillTint="33"/>
            <w:vAlign w:val="center"/>
          </w:tcPr>
          <w:p w14:paraId="0AF17C5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D3BF3B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00192B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7664B39" w14:textId="77777777" w:rsidR="00950EBE" w:rsidRPr="00B9055E" w:rsidRDefault="00950EBE" w:rsidP="00B0577E">
            <w:pPr>
              <w:jc w:val="center"/>
              <w:rPr>
                <w:sz w:val="16"/>
                <w:szCs w:val="16"/>
              </w:rPr>
            </w:pPr>
          </w:p>
        </w:tc>
      </w:tr>
      <w:tr w:rsidR="00950EBE" w14:paraId="38B74DDB" w14:textId="77777777" w:rsidTr="00B0577E">
        <w:tc>
          <w:tcPr>
            <w:tcW w:w="155" w:type="pct"/>
            <w:tcBorders>
              <w:top w:val="nil"/>
              <w:left w:val="single" w:sz="24" w:space="0" w:color="FFC000"/>
              <w:bottom w:val="nil"/>
              <w:right w:val="nil"/>
            </w:tcBorders>
            <w:vAlign w:val="center"/>
          </w:tcPr>
          <w:p w14:paraId="2AF006B1" w14:textId="77777777" w:rsidR="00950EBE" w:rsidRPr="00B9055E" w:rsidRDefault="00950EBE" w:rsidP="00B0577E">
            <w:pPr>
              <w:jc w:val="center"/>
              <w:rPr>
                <w:sz w:val="16"/>
                <w:szCs w:val="16"/>
              </w:rPr>
            </w:pPr>
            <w:r w:rsidRPr="00B9055E">
              <w:rPr>
                <w:rFonts w:ascii="Aptos Narrow" w:hAnsi="Aptos Narrow"/>
                <w:color w:val="000000"/>
                <w:sz w:val="16"/>
                <w:szCs w:val="16"/>
              </w:rPr>
              <w:t>22</w:t>
            </w:r>
          </w:p>
        </w:tc>
        <w:tc>
          <w:tcPr>
            <w:tcW w:w="317" w:type="pct"/>
            <w:tcBorders>
              <w:top w:val="nil"/>
              <w:left w:val="nil"/>
              <w:bottom w:val="nil"/>
              <w:right w:val="nil"/>
            </w:tcBorders>
            <w:vAlign w:val="center"/>
          </w:tcPr>
          <w:p w14:paraId="553D8F6A"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5B3AA8D"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48A2C348"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272A75C1"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22F4235D"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0AFD6DBF"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3767EC63"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28E46E0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E5ECBA0"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75B6B055" w14:textId="77777777" w:rsidR="00950EBE" w:rsidRPr="00B9055E" w:rsidRDefault="00950EBE" w:rsidP="00B0577E">
            <w:pPr>
              <w:jc w:val="center"/>
              <w:rPr>
                <w:sz w:val="16"/>
                <w:szCs w:val="16"/>
              </w:rPr>
            </w:pPr>
            <w:r w:rsidRPr="00B9055E">
              <w:rPr>
                <w:rFonts w:ascii="Aptos Narrow" w:hAnsi="Aptos Narrow"/>
                <w:color w:val="000000"/>
                <w:sz w:val="16"/>
                <w:szCs w:val="16"/>
              </w:rPr>
              <w:t>2.48E-09</w:t>
            </w:r>
          </w:p>
        </w:tc>
        <w:tc>
          <w:tcPr>
            <w:tcW w:w="314" w:type="pct"/>
            <w:tcBorders>
              <w:top w:val="nil"/>
              <w:left w:val="nil"/>
              <w:bottom w:val="nil"/>
              <w:right w:val="nil"/>
            </w:tcBorders>
            <w:vAlign w:val="center"/>
          </w:tcPr>
          <w:p w14:paraId="7C97ACB4" w14:textId="77777777" w:rsidR="00950EBE" w:rsidRPr="00B9055E" w:rsidRDefault="00950EBE" w:rsidP="00B0577E">
            <w:pPr>
              <w:jc w:val="center"/>
              <w:rPr>
                <w:sz w:val="16"/>
                <w:szCs w:val="16"/>
              </w:rPr>
            </w:pPr>
            <w:r w:rsidRPr="00B9055E">
              <w:rPr>
                <w:rFonts w:ascii="Aptos Narrow" w:hAnsi="Aptos Narrow"/>
                <w:color w:val="000000"/>
                <w:sz w:val="16"/>
                <w:szCs w:val="16"/>
              </w:rPr>
              <w:t>2.48E-08</w:t>
            </w:r>
          </w:p>
        </w:tc>
        <w:tc>
          <w:tcPr>
            <w:tcW w:w="318" w:type="pct"/>
            <w:tcBorders>
              <w:top w:val="nil"/>
              <w:left w:val="nil"/>
              <w:bottom w:val="nil"/>
              <w:right w:val="nil"/>
            </w:tcBorders>
            <w:shd w:val="clear" w:color="auto" w:fill="D9F2D0" w:themeFill="accent6" w:themeFillTint="33"/>
            <w:vAlign w:val="center"/>
          </w:tcPr>
          <w:p w14:paraId="61C97118"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0804A1BB"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7" w:type="pct"/>
            <w:tcBorders>
              <w:top w:val="nil"/>
              <w:left w:val="nil"/>
              <w:bottom w:val="nil"/>
              <w:right w:val="nil"/>
            </w:tcBorders>
            <w:shd w:val="clear" w:color="auto" w:fill="D9F2D0" w:themeFill="accent6" w:themeFillTint="33"/>
            <w:vAlign w:val="center"/>
          </w:tcPr>
          <w:p w14:paraId="34BD27A6" w14:textId="77777777" w:rsidR="00950EBE" w:rsidRPr="00B9055E" w:rsidRDefault="00950EBE" w:rsidP="00B0577E">
            <w:pPr>
              <w:jc w:val="center"/>
              <w:rPr>
                <w:sz w:val="16"/>
                <w:szCs w:val="16"/>
              </w:rPr>
            </w:pPr>
            <w:r w:rsidRPr="001D0F90">
              <w:rPr>
                <w:sz w:val="16"/>
                <w:szCs w:val="16"/>
              </w:rPr>
              <w:t>5.00e+08</w:t>
            </w:r>
          </w:p>
        </w:tc>
        <w:tc>
          <w:tcPr>
            <w:tcW w:w="317" w:type="pct"/>
            <w:tcBorders>
              <w:top w:val="nil"/>
              <w:left w:val="nil"/>
              <w:bottom w:val="nil"/>
              <w:right w:val="nil"/>
            </w:tcBorders>
            <w:shd w:val="clear" w:color="auto" w:fill="D9F2D0" w:themeFill="accent6" w:themeFillTint="33"/>
            <w:vAlign w:val="center"/>
          </w:tcPr>
          <w:p w14:paraId="57A6E54B" w14:textId="77777777" w:rsidR="00950EBE" w:rsidRPr="00B9055E" w:rsidRDefault="00950EBE" w:rsidP="00B0577E">
            <w:pPr>
              <w:jc w:val="center"/>
              <w:rPr>
                <w:sz w:val="16"/>
                <w:szCs w:val="16"/>
              </w:rPr>
            </w:pPr>
            <w:r w:rsidRPr="001D0F90">
              <w:rPr>
                <w:sz w:val="16"/>
                <w:szCs w:val="16"/>
              </w:rPr>
              <w:t>1.00e+09</w:t>
            </w:r>
          </w:p>
        </w:tc>
      </w:tr>
      <w:tr w:rsidR="00950EBE" w14:paraId="437D8C33" w14:textId="77777777" w:rsidTr="00B0577E">
        <w:tc>
          <w:tcPr>
            <w:tcW w:w="155" w:type="pct"/>
            <w:tcBorders>
              <w:top w:val="nil"/>
              <w:left w:val="single" w:sz="24" w:space="0" w:color="FFC000"/>
              <w:bottom w:val="nil"/>
              <w:right w:val="nil"/>
            </w:tcBorders>
            <w:vAlign w:val="center"/>
          </w:tcPr>
          <w:p w14:paraId="6B329BB4"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F8C3DB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228F3C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81D89D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03CCCF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78F5EB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2309307"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C854E81"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01219856"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00DDDD2F"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4" w:type="pct"/>
            <w:tcBorders>
              <w:top w:val="nil"/>
              <w:left w:val="nil"/>
              <w:bottom w:val="nil"/>
              <w:right w:val="nil"/>
            </w:tcBorders>
            <w:vAlign w:val="center"/>
          </w:tcPr>
          <w:p w14:paraId="5A7B018E" w14:textId="77777777" w:rsidR="00950EBE" w:rsidRPr="00B9055E" w:rsidRDefault="00950EBE" w:rsidP="00B0577E">
            <w:pPr>
              <w:jc w:val="center"/>
              <w:rPr>
                <w:sz w:val="16"/>
                <w:szCs w:val="16"/>
              </w:rPr>
            </w:pPr>
            <w:r w:rsidRPr="00B9055E">
              <w:rPr>
                <w:rFonts w:ascii="Aptos Narrow" w:hAnsi="Aptos Narrow"/>
                <w:color w:val="000000"/>
                <w:sz w:val="16"/>
                <w:szCs w:val="16"/>
              </w:rPr>
              <w:t>3.15E-09</w:t>
            </w:r>
          </w:p>
        </w:tc>
        <w:tc>
          <w:tcPr>
            <w:tcW w:w="314" w:type="pct"/>
            <w:tcBorders>
              <w:top w:val="nil"/>
              <w:left w:val="nil"/>
              <w:bottom w:val="nil"/>
              <w:right w:val="nil"/>
            </w:tcBorders>
            <w:vAlign w:val="center"/>
          </w:tcPr>
          <w:p w14:paraId="3BF793BE" w14:textId="77777777" w:rsidR="00950EBE" w:rsidRPr="00B9055E" w:rsidRDefault="00950EBE" w:rsidP="00B0577E">
            <w:pPr>
              <w:jc w:val="center"/>
              <w:rPr>
                <w:sz w:val="16"/>
                <w:szCs w:val="16"/>
              </w:rPr>
            </w:pPr>
            <w:r w:rsidRPr="00B9055E">
              <w:rPr>
                <w:rFonts w:ascii="Aptos Narrow" w:hAnsi="Aptos Narrow"/>
                <w:color w:val="000000"/>
                <w:sz w:val="16"/>
                <w:szCs w:val="16"/>
              </w:rPr>
              <w:t>1.66E-08</w:t>
            </w:r>
          </w:p>
        </w:tc>
        <w:tc>
          <w:tcPr>
            <w:tcW w:w="318" w:type="pct"/>
            <w:tcBorders>
              <w:top w:val="nil"/>
              <w:left w:val="nil"/>
              <w:bottom w:val="nil"/>
              <w:right w:val="nil"/>
            </w:tcBorders>
            <w:shd w:val="clear" w:color="auto" w:fill="D9F2D0" w:themeFill="accent6" w:themeFillTint="33"/>
            <w:vAlign w:val="center"/>
          </w:tcPr>
          <w:p w14:paraId="23EBA18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19FEEF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FA035E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041B305" w14:textId="77777777" w:rsidR="00950EBE" w:rsidRPr="00B9055E" w:rsidRDefault="00950EBE" w:rsidP="00B0577E">
            <w:pPr>
              <w:jc w:val="center"/>
              <w:rPr>
                <w:sz w:val="16"/>
                <w:szCs w:val="16"/>
              </w:rPr>
            </w:pPr>
          </w:p>
        </w:tc>
      </w:tr>
      <w:tr w:rsidR="00950EBE" w14:paraId="14FE85F0" w14:textId="77777777" w:rsidTr="00B0577E">
        <w:tc>
          <w:tcPr>
            <w:tcW w:w="155" w:type="pct"/>
            <w:tcBorders>
              <w:top w:val="nil"/>
              <w:left w:val="single" w:sz="24" w:space="0" w:color="FFC000"/>
              <w:bottom w:val="single" w:sz="8" w:space="0" w:color="000000"/>
              <w:right w:val="nil"/>
            </w:tcBorders>
            <w:vAlign w:val="center"/>
          </w:tcPr>
          <w:p w14:paraId="42786202"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F54CCA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33B178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D02641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FC7B71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BC74E7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81ACB2E"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16F17F5A"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49AF58CA"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66EE26F4"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single" w:sz="8" w:space="0" w:color="000000"/>
              <w:right w:val="nil"/>
            </w:tcBorders>
            <w:vAlign w:val="center"/>
          </w:tcPr>
          <w:p w14:paraId="59595C38" w14:textId="77777777" w:rsidR="00950EBE" w:rsidRPr="00B9055E" w:rsidRDefault="00950EBE" w:rsidP="00B0577E">
            <w:pPr>
              <w:jc w:val="center"/>
              <w:rPr>
                <w:sz w:val="16"/>
                <w:szCs w:val="16"/>
              </w:rPr>
            </w:pPr>
            <w:r w:rsidRPr="00B9055E">
              <w:rPr>
                <w:rFonts w:ascii="Aptos Narrow" w:hAnsi="Aptos Narrow"/>
                <w:color w:val="000000"/>
                <w:sz w:val="16"/>
                <w:szCs w:val="16"/>
              </w:rPr>
              <w:t>4.11E-09</w:t>
            </w:r>
          </w:p>
        </w:tc>
        <w:tc>
          <w:tcPr>
            <w:tcW w:w="314" w:type="pct"/>
            <w:tcBorders>
              <w:top w:val="nil"/>
              <w:left w:val="nil"/>
              <w:bottom w:val="single" w:sz="8" w:space="0" w:color="000000"/>
              <w:right w:val="nil"/>
            </w:tcBorders>
            <w:vAlign w:val="center"/>
          </w:tcPr>
          <w:p w14:paraId="5433BAAB" w14:textId="77777777" w:rsidR="00950EBE" w:rsidRPr="00B9055E" w:rsidRDefault="00950EBE" w:rsidP="00B0577E">
            <w:pPr>
              <w:jc w:val="center"/>
              <w:rPr>
                <w:sz w:val="16"/>
                <w:szCs w:val="16"/>
              </w:rPr>
            </w:pPr>
            <w:r w:rsidRPr="00B9055E">
              <w:rPr>
                <w:rFonts w:ascii="Aptos Narrow" w:hAnsi="Aptos Narrow"/>
                <w:color w:val="000000"/>
                <w:sz w:val="16"/>
                <w:szCs w:val="16"/>
              </w:rPr>
              <w:t>1.25E-08</w:t>
            </w:r>
          </w:p>
        </w:tc>
        <w:tc>
          <w:tcPr>
            <w:tcW w:w="318" w:type="pct"/>
            <w:tcBorders>
              <w:top w:val="nil"/>
              <w:left w:val="nil"/>
              <w:bottom w:val="single" w:sz="8" w:space="0" w:color="000000"/>
              <w:right w:val="nil"/>
            </w:tcBorders>
            <w:shd w:val="clear" w:color="auto" w:fill="D9F2D0" w:themeFill="accent6" w:themeFillTint="33"/>
            <w:vAlign w:val="center"/>
          </w:tcPr>
          <w:p w14:paraId="5F8D024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3F9DDEB9"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6763321"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F943D40" w14:textId="77777777" w:rsidR="00950EBE" w:rsidRPr="00B9055E" w:rsidRDefault="00950EBE" w:rsidP="00B0577E">
            <w:pPr>
              <w:jc w:val="center"/>
              <w:rPr>
                <w:sz w:val="16"/>
                <w:szCs w:val="16"/>
              </w:rPr>
            </w:pPr>
          </w:p>
        </w:tc>
      </w:tr>
      <w:tr w:rsidR="00950EBE" w14:paraId="60963942" w14:textId="77777777" w:rsidTr="00B0577E">
        <w:tc>
          <w:tcPr>
            <w:tcW w:w="155" w:type="pct"/>
            <w:tcBorders>
              <w:top w:val="single" w:sz="8" w:space="0" w:color="000000"/>
              <w:left w:val="single" w:sz="24" w:space="0" w:color="FFC000"/>
              <w:bottom w:val="nil"/>
              <w:right w:val="nil"/>
            </w:tcBorders>
            <w:vAlign w:val="center"/>
          </w:tcPr>
          <w:p w14:paraId="0364F8D2"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53AA3F5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54CEF8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38D0E3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567327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307DAF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7F6735F9"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58E9D46"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3B345E2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630D8C5C"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19CE7F1D"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single" w:sz="8" w:space="0" w:color="000000"/>
              <w:left w:val="nil"/>
              <w:bottom w:val="nil"/>
              <w:right w:val="nil"/>
            </w:tcBorders>
            <w:vAlign w:val="center"/>
          </w:tcPr>
          <w:p w14:paraId="21EF3F46" w14:textId="77777777" w:rsidR="00950EBE" w:rsidRPr="00B9055E" w:rsidRDefault="00950EBE" w:rsidP="00B0577E">
            <w:pPr>
              <w:jc w:val="center"/>
              <w:rPr>
                <w:sz w:val="16"/>
                <w:szCs w:val="16"/>
              </w:rPr>
            </w:pPr>
            <w:r w:rsidRPr="00B9055E">
              <w:rPr>
                <w:rFonts w:ascii="Aptos Narrow" w:hAnsi="Aptos Narrow"/>
                <w:color w:val="000000"/>
                <w:sz w:val="16"/>
                <w:szCs w:val="16"/>
              </w:rPr>
              <w:t>3.55E-06</w:t>
            </w:r>
          </w:p>
        </w:tc>
        <w:tc>
          <w:tcPr>
            <w:tcW w:w="318" w:type="pct"/>
            <w:tcBorders>
              <w:top w:val="single" w:sz="8" w:space="0" w:color="000000"/>
              <w:left w:val="nil"/>
              <w:bottom w:val="nil"/>
              <w:right w:val="nil"/>
            </w:tcBorders>
            <w:shd w:val="clear" w:color="auto" w:fill="F3DECF"/>
            <w:vAlign w:val="center"/>
          </w:tcPr>
          <w:p w14:paraId="725B1BB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F3DECF"/>
            <w:vAlign w:val="center"/>
          </w:tcPr>
          <w:p w14:paraId="2C426F81"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BBC7AD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8C033F6" w14:textId="77777777" w:rsidR="00950EBE" w:rsidRPr="00B9055E" w:rsidRDefault="00950EBE" w:rsidP="00B0577E">
            <w:pPr>
              <w:jc w:val="center"/>
              <w:rPr>
                <w:sz w:val="16"/>
                <w:szCs w:val="16"/>
              </w:rPr>
            </w:pPr>
          </w:p>
        </w:tc>
      </w:tr>
      <w:tr w:rsidR="00950EBE" w14:paraId="2A18B43C" w14:textId="77777777" w:rsidTr="00B0577E">
        <w:tc>
          <w:tcPr>
            <w:tcW w:w="155" w:type="pct"/>
            <w:tcBorders>
              <w:top w:val="nil"/>
              <w:left w:val="single" w:sz="24" w:space="0" w:color="FFC000"/>
              <w:bottom w:val="nil"/>
              <w:right w:val="nil"/>
            </w:tcBorders>
            <w:vAlign w:val="center"/>
          </w:tcPr>
          <w:p w14:paraId="7E1F917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C1C38B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1B82D5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1AFC47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F11A22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286087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AFE5D7E"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B559C71"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5E5F7A95" w14:textId="77777777" w:rsidR="00950EBE" w:rsidRPr="00B9055E" w:rsidRDefault="00950EBE" w:rsidP="00B0577E">
            <w:pPr>
              <w:jc w:val="center"/>
              <w:rPr>
                <w:sz w:val="16"/>
                <w:szCs w:val="16"/>
              </w:rPr>
            </w:pPr>
            <w:r w:rsidRPr="00B9055E">
              <w:rPr>
                <w:rFonts w:ascii="Aptos Narrow" w:hAnsi="Aptos Narrow"/>
                <w:color w:val="000000"/>
                <w:sz w:val="16"/>
                <w:szCs w:val="16"/>
              </w:rPr>
              <w:t>9.95E-06</w:t>
            </w:r>
          </w:p>
        </w:tc>
        <w:tc>
          <w:tcPr>
            <w:tcW w:w="329" w:type="pct"/>
            <w:tcBorders>
              <w:top w:val="nil"/>
              <w:left w:val="nil"/>
              <w:bottom w:val="nil"/>
              <w:right w:val="nil"/>
            </w:tcBorders>
            <w:vAlign w:val="center"/>
          </w:tcPr>
          <w:p w14:paraId="0FEE96AD" w14:textId="77777777" w:rsidR="00950EBE" w:rsidRPr="00B9055E" w:rsidRDefault="00950EBE" w:rsidP="00B0577E">
            <w:pPr>
              <w:jc w:val="center"/>
              <w:rPr>
                <w:sz w:val="16"/>
                <w:szCs w:val="16"/>
              </w:rPr>
            </w:pPr>
            <w:r w:rsidRPr="00B9055E">
              <w:rPr>
                <w:rFonts w:ascii="Aptos Narrow" w:hAnsi="Aptos Narrow"/>
                <w:color w:val="000000"/>
                <w:sz w:val="16"/>
                <w:szCs w:val="16"/>
              </w:rPr>
              <w:t>8.33E-09</w:t>
            </w:r>
          </w:p>
        </w:tc>
        <w:tc>
          <w:tcPr>
            <w:tcW w:w="314" w:type="pct"/>
            <w:tcBorders>
              <w:top w:val="nil"/>
              <w:left w:val="nil"/>
              <w:bottom w:val="nil"/>
              <w:right w:val="nil"/>
            </w:tcBorders>
            <w:vAlign w:val="center"/>
          </w:tcPr>
          <w:p w14:paraId="4F171794" w14:textId="77777777" w:rsidR="00950EBE" w:rsidRPr="00B9055E" w:rsidRDefault="00950EBE" w:rsidP="00B0577E">
            <w:pPr>
              <w:jc w:val="center"/>
              <w:rPr>
                <w:sz w:val="16"/>
                <w:szCs w:val="16"/>
              </w:rPr>
            </w:pPr>
            <w:r w:rsidRPr="00B9055E">
              <w:rPr>
                <w:rFonts w:ascii="Aptos Narrow" w:hAnsi="Aptos Narrow"/>
                <w:color w:val="000000"/>
                <w:sz w:val="16"/>
                <w:szCs w:val="16"/>
              </w:rPr>
              <w:t>5.08E-08</w:t>
            </w:r>
          </w:p>
        </w:tc>
        <w:tc>
          <w:tcPr>
            <w:tcW w:w="314" w:type="pct"/>
            <w:tcBorders>
              <w:top w:val="nil"/>
              <w:left w:val="nil"/>
              <w:bottom w:val="nil"/>
              <w:right w:val="nil"/>
            </w:tcBorders>
            <w:vAlign w:val="center"/>
          </w:tcPr>
          <w:p w14:paraId="43F07377" w14:textId="77777777" w:rsidR="00950EBE" w:rsidRPr="00B9055E" w:rsidRDefault="00950EBE" w:rsidP="00B0577E">
            <w:pPr>
              <w:jc w:val="center"/>
              <w:rPr>
                <w:sz w:val="16"/>
                <w:szCs w:val="16"/>
              </w:rPr>
            </w:pPr>
            <w:r w:rsidRPr="00B9055E">
              <w:rPr>
                <w:rFonts w:ascii="Aptos Narrow" w:hAnsi="Aptos Narrow"/>
                <w:color w:val="000000"/>
                <w:sz w:val="16"/>
                <w:szCs w:val="16"/>
              </w:rPr>
              <w:t>9.98E-09</w:t>
            </w:r>
          </w:p>
        </w:tc>
        <w:tc>
          <w:tcPr>
            <w:tcW w:w="318" w:type="pct"/>
            <w:tcBorders>
              <w:top w:val="nil"/>
              <w:left w:val="nil"/>
              <w:bottom w:val="nil"/>
              <w:right w:val="nil"/>
            </w:tcBorders>
            <w:shd w:val="clear" w:color="auto" w:fill="F3DECF"/>
            <w:vAlign w:val="center"/>
          </w:tcPr>
          <w:p w14:paraId="7A8A68E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2AE678F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6BBBE6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B843601" w14:textId="77777777" w:rsidR="00950EBE" w:rsidRPr="00B9055E" w:rsidRDefault="00950EBE" w:rsidP="00B0577E">
            <w:pPr>
              <w:jc w:val="center"/>
              <w:rPr>
                <w:sz w:val="16"/>
                <w:szCs w:val="16"/>
              </w:rPr>
            </w:pPr>
          </w:p>
        </w:tc>
      </w:tr>
      <w:tr w:rsidR="00950EBE" w14:paraId="1F861358" w14:textId="77777777" w:rsidTr="00B0577E">
        <w:tc>
          <w:tcPr>
            <w:tcW w:w="155" w:type="pct"/>
            <w:tcBorders>
              <w:top w:val="nil"/>
              <w:left w:val="single" w:sz="24" w:space="0" w:color="FFC000"/>
              <w:bottom w:val="nil"/>
              <w:right w:val="nil"/>
            </w:tcBorders>
            <w:vAlign w:val="center"/>
          </w:tcPr>
          <w:p w14:paraId="10C71C8B" w14:textId="77777777" w:rsidR="00950EBE" w:rsidRPr="00B9055E" w:rsidRDefault="00950EBE" w:rsidP="00B0577E">
            <w:pPr>
              <w:jc w:val="center"/>
              <w:rPr>
                <w:sz w:val="16"/>
                <w:szCs w:val="16"/>
              </w:rPr>
            </w:pPr>
            <w:r w:rsidRPr="00B9055E">
              <w:rPr>
                <w:rFonts w:ascii="Aptos Narrow" w:hAnsi="Aptos Narrow"/>
                <w:color w:val="000000"/>
                <w:sz w:val="16"/>
                <w:szCs w:val="16"/>
              </w:rPr>
              <w:t>23</w:t>
            </w:r>
          </w:p>
        </w:tc>
        <w:tc>
          <w:tcPr>
            <w:tcW w:w="317" w:type="pct"/>
            <w:tcBorders>
              <w:top w:val="nil"/>
              <w:left w:val="nil"/>
              <w:bottom w:val="nil"/>
              <w:right w:val="nil"/>
            </w:tcBorders>
            <w:vAlign w:val="center"/>
          </w:tcPr>
          <w:p w14:paraId="419EC38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2C10E3C"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434BB9A3"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4B1D71A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439D7FBD"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0C3A435D"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16" w:type="pct"/>
            <w:tcBorders>
              <w:top w:val="nil"/>
              <w:left w:val="nil"/>
              <w:bottom w:val="nil"/>
              <w:right w:val="nil"/>
            </w:tcBorders>
            <w:vAlign w:val="center"/>
          </w:tcPr>
          <w:p w14:paraId="32370820"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043F7617" w14:textId="77777777" w:rsidR="00950EBE" w:rsidRPr="00B9055E" w:rsidRDefault="00950EBE" w:rsidP="00B0577E">
            <w:pPr>
              <w:jc w:val="center"/>
              <w:rPr>
                <w:sz w:val="16"/>
                <w:szCs w:val="16"/>
              </w:rPr>
            </w:pPr>
            <w:r w:rsidRPr="00B9055E">
              <w:rPr>
                <w:rFonts w:ascii="Aptos Narrow" w:hAnsi="Aptos Narrow"/>
                <w:color w:val="000000"/>
                <w:sz w:val="16"/>
                <w:szCs w:val="16"/>
              </w:rPr>
              <w:t>4.04E-09</w:t>
            </w:r>
          </w:p>
        </w:tc>
        <w:tc>
          <w:tcPr>
            <w:tcW w:w="329" w:type="pct"/>
            <w:tcBorders>
              <w:top w:val="nil"/>
              <w:left w:val="nil"/>
              <w:bottom w:val="nil"/>
              <w:right w:val="nil"/>
            </w:tcBorders>
            <w:vAlign w:val="center"/>
          </w:tcPr>
          <w:p w14:paraId="11A20841" w14:textId="77777777" w:rsidR="00950EBE" w:rsidRPr="00B9055E" w:rsidRDefault="00950EBE" w:rsidP="00B0577E">
            <w:pPr>
              <w:jc w:val="center"/>
              <w:rPr>
                <w:sz w:val="16"/>
                <w:szCs w:val="16"/>
              </w:rPr>
            </w:pPr>
            <w:r w:rsidRPr="00B9055E">
              <w:rPr>
                <w:rFonts w:ascii="Aptos Narrow" w:hAnsi="Aptos Narrow"/>
                <w:color w:val="000000"/>
                <w:sz w:val="16"/>
                <w:szCs w:val="16"/>
              </w:rPr>
              <w:t>4.99E-09</w:t>
            </w:r>
          </w:p>
        </w:tc>
        <w:tc>
          <w:tcPr>
            <w:tcW w:w="314" w:type="pct"/>
            <w:tcBorders>
              <w:top w:val="nil"/>
              <w:left w:val="nil"/>
              <w:bottom w:val="nil"/>
              <w:right w:val="nil"/>
            </w:tcBorders>
            <w:vAlign w:val="center"/>
          </w:tcPr>
          <w:p w14:paraId="10236C6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14" w:type="pct"/>
            <w:tcBorders>
              <w:top w:val="nil"/>
              <w:left w:val="nil"/>
              <w:bottom w:val="nil"/>
              <w:right w:val="nil"/>
            </w:tcBorders>
            <w:vAlign w:val="center"/>
          </w:tcPr>
          <w:p w14:paraId="3A0337A9"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8" w:type="pct"/>
            <w:tcBorders>
              <w:top w:val="nil"/>
              <w:left w:val="nil"/>
              <w:bottom w:val="nil"/>
              <w:right w:val="nil"/>
            </w:tcBorders>
            <w:shd w:val="clear" w:color="auto" w:fill="F3DECF"/>
            <w:vAlign w:val="center"/>
          </w:tcPr>
          <w:p w14:paraId="287B32BA" w14:textId="77777777" w:rsidR="00950EBE" w:rsidRPr="00B9055E" w:rsidRDefault="00950EBE" w:rsidP="00B0577E">
            <w:pPr>
              <w:jc w:val="center"/>
              <w:rPr>
                <w:sz w:val="16"/>
                <w:szCs w:val="16"/>
              </w:rPr>
            </w:pPr>
            <w:r w:rsidRPr="00B9055E">
              <w:rPr>
                <w:rFonts w:ascii="Aptos Narrow" w:hAnsi="Aptos Narrow"/>
                <w:color w:val="000000"/>
                <w:sz w:val="16"/>
                <w:szCs w:val="16"/>
              </w:rPr>
              <w:t>3.80E+09</w:t>
            </w:r>
          </w:p>
        </w:tc>
        <w:tc>
          <w:tcPr>
            <w:tcW w:w="329" w:type="pct"/>
            <w:tcBorders>
              <w:top w:val="nil"/>
              <w:left w:val="nil"/>
              <w:bottom w:val="nil"/>
              <w:right w:val="nil"/>
            </w:tcBorders>
            <w:shd w:val="clear" w:color="auto" w:fill="F3DECF"/>
            <w:vAlign w:val="center"/>
          </w:tcPr>
          <w:p w14:paraId="1955C55E" w14:textId="77777777" w:rsidR="00950EBE" w:rsidRPr="00B9055E" w:rsidRDefault="00950EBE" w:rsidP="00B0577E">
            <w:pPr>
              <w:jc w:val="center"/>
              <w:rPr>
                <w:sz w:val="16"/>
                <w:szCs w:val="16"/>
              </w:rPr>
            </w:pPr>
            <w:r w:rsidRPr="00B9055E">
              <w:rPr>
                <w:rFonts w:ascii="Aptos Narrow" w:hAnsi="Aptos Narrow"/>
                <w:color w:val="000000"/>
                <w:sz w:val="16"/>
                <w:szCs w:val="16"/>
              </w:rPr>
              <w:t>1.70E+09</w:t>
            </w:r>
          </w:p>
        </w:tc>
        <w:tc>
          <w:tcPr>
            <w:tcW w:w="317" w:type="pct"/>
            <w:tcBorders>
              <w:top w:val="nil"/>
              <w:left w:val="nil"/>
              <w:bottom w:val="nil"/>
              <w:right w:val="nil"/>
            </w:tcBorders>
            <w:shd w:val="clear" w:color="auto" w:fill="D9F2D0" w:themeFill="accent6" w:themeFillTint="33"/>
            <w:vAlign w:val="center"/>
          </w:tcPr>
          <w:p w14:paraId="0A8158AE" w14:textId="77777777" w:rsidR="00950EBE" w:rsidRPr="00B9055E" w:rsidRDefault="00950EBE" w:rsidP="00B0577E">
            <w:pPr>
              <w:jc w:val="center"/>
              <w:rPr>
                <w:sz w:val="16"/>
                <w:szCs w:val="16"/>
              </w:rPr>
            </w:pPr>
            <w:r w:rsidRPr="008C2E26">
              <w:rPr>
                <w:sz w:val="16"/>
                <w:szCs w:val="16"/>
              </w:rPr>
              <w:t>5.00e+08</w:t>
            </w:r>
          </w:p>
        </w:tc>
        <w:tc>
          <w:tcPr>
            <w:tcW w:w="317" w:type="pct"/>
            <w:tcBorders>
              <w:top w:val="nil"/>
              <w:left w:val="nil"/>
              <w:bottom w:val="nil"/>
              <w:right w:val="nil"/>
            </w:tcBorders>
            <w:shd w:val="clear" w:color="auto" w:fill="D9F2D0" w:themeFill="accent6" w:themeFillTint="33"/>
            <w:vAlign w:val="center"/>
          </w:tcPr>
          <w:p w14:paraId="1F33C129" w14:textId="77777777" w:rsidR="00950EBE" w:rsidRPr="00B9055E" w:rsidRDefault="00950EBE" w:rsidP="00B0577E">
            <w:pPr>
              <w:jc w:val="center"/>
              <w:rPr>
                <w:sz w:val="16"/>
                <w:szCs w:val="16"/>
              </w:rPr>
            </w:pPr>
            <w:r w:rsidRPr="008C2E26">
              <w:rPr>
                <w:sz w:val="16"/>
                <w:szCs w:val="16"/>
              </w:rPr>
              <w:t>5.00e+09</w:t>
            </w:r>
          </w:p>
        </w:tc>
      </w:tr>
      <w:tr w:rsidR="00950EBE" w14:paraId="55E17549" w14:textId="77777777" w:rsidTr="00B0577E">
        <w:tc>
          <w:tcPr>
            <w:tcW w:w="155" w:type="pct"/>
            <w:tcBorders>
              <w:top w:val="nil"/>
              <w:left w:val="single" w:sz="24" w:space="0" w:color="FFC000"/>
              <w:bottom w:val="nil"/>
              <w:right w:val="nil"/>
            </w:tcBorders>
            <w:vAlign w:val="center"/>
          </w:tcPr>
          <w:p w14:paraId="75A0DB73"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70FCBB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4078FA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11E3DB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032D66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958BC8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C44A7CE"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0E68F35"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5810CA61" w14:textId="77777777" w:rsidR="00950EBE" w:rsidRPr="00B9055E" w:rsidRDefault="00950EBE" w:rsidP="00B0577E">
            <w:pPr>
              <w:jc w:val="center"/>
              <w:rPr>
                <w:sz w:val="16"/>
                <w:szCs w:val="16"/>
              </w:rPr>
            </w:pPr>
            <w:r w:rsidRPr="00B9055E">
              <w:rPr>
                <w:rFonts w:ascii="Aptos Narrow" w:hAnsi="Aptos Narrow"/>
                <w:color w:val="000000"/>
                <w:sz w:val="16"/>
                <w:szCs w:val="16"/>
              </w:rPr>
              <w:t>7.78E-10</w:t>
            </w:r>
          </w:p>
        </w:tc>
        <w:tc>
          <w:tcPr>
            <w:tcW w:w="329" w:type="pct"/>
            <w:tcBorders>
              <w:top w:val="nil"/>
              <w:left w:val="nil"/>
              <w:bottom w:val="nil"/>
              <w:right w:val="nil"/>
            </w:tcBorders>
            <w:vAlign w:val="center"/>
          </w:tcPr>
          <w:p w14:paraId="1730DB42"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nil"/>
              <w:left w:val="nil"/>
              <w:bottom w:val="nil"/>
              <w:right w:val="nil"/>
            </w:tcBorders>
            <w:vAlign w:val="center"/>
          </w:tcPr>
          <w:p w14:paraId="48583BA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14" w:type="pct"/>
            <w:tcBorders>
              <w:top w:val="nil"/>
              <w:left w:val="nil"/>
              <w:bottom w:val="nil"/>
              <w:right w:val="nil"/>
            </w:tcBorders>
            <w:vAlign w:val="center"/>
          </w:tcPr>
          <w:p w14:paraId="7BF57D36" w14:textId="77777777" w:rsidR="00950EBE" w:rsidRPr="00B9055E" w:rsidRDefault="00950EBE" w:rsidP="00B0577E">
            <w:pPr>
              <w:jc w:val="center"/>
              <w:rPr>
                <w:sz w:val="16"/>
                <w:szCs w:val="16"/>
              </w:rPr>
            </w:pPr>
            <w:r w:rsidRPr="00B9055E">
              <w:rPr>
                <w:rFonts w:ascii="Aptos Narrow" w:hAnsi="Aptos Narrow"/>
                <w:color w:val="000000"/>
                <w:sz w:val="16"/>
                <w:szCs w:val="16"/>
              </w:rPr>
              <w:t>7.14E-09</w:t>
            </w:r>
          </w:p>
        </w:tc>
        <w:tc>
          <w:tcPr>
            <w:tcW w:w="318" w:type="pct"/>
            <w:tcBorders>
              <w:top w:val="nil"/>
              <w:left w:val="nil"/>
              <w:bottom w:val="nil"/>
              <w:right w:val="nil"/>
            </w:tcBorders>
            <w:shd w:val="clear" w:color="auto" w:fill="F3DECF"/>
            <w:vAlign w:val="center"/>
          </w:tcPr>
          <w:p w14:paraId="13D1710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64E9453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41274D3"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318B4EB" w14:textId="77777777" w:rsidR="00950EBE" w:rsidRPr="00B9055E" w:rsidRDefault="00950EBE" w:rsidP="00B0577E">
            <w:pPr>
              <w:jc w:val="center"/>
              <w:rPr>
                <w:sz w:val="16"/>
                <w:szCs w:val="16"/>
              </w:rPr>
            </w:pPr>
          </w:p>
        </w:tc>
      </w:tr>
      <w:tr w:rsidR="00950EBE" w14:paraId="49DC903F" w14:textId="77777777" w:rsidTr="00B0577E">
        <w:tc>
          <w:tcPr>
            <w:tcW w:w="155" w:type="pct"/>
            <w:tcBorders>
              <w:top w:val="nil"/>
              <w:left w:val="single" w:sz="24" w:space="0" w:color="FFC000"/>
              <w:bottom w:val="nil"/>
              <w:right w:val="nil"/>
            </w:tcBorders>
            <w:vAlign w:val="center"/>
          </w:tcPr>
          <w:p w14:paraId="455D4A29"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6F2DC2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DF505D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BEE912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A4362E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6361AA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4AA21C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0DDDF130"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nil"/>
              <w:right w:val="nil"/>
            </w:tcBorders>
            <w:vAlign w:val="center"/>
          </w:tcPr>
          <w:p w14:paraId="167A6C85" w14:textId="77777777" w:rsidR="00950EBE" w:rsidRPr="00B9055E" w:rsidRDefault="00950EBE" w:rsidP="00B0577E">
            <w:pPr>
              <w:jc w:val="center"/>
              <w:rPr>
                <w:sz w:val="16"/>
                <w:szCs w:val="16"/>
              </w:rPr>
            </w:pPr>
            <w:r w:rsidRPr="00B9055E">
              <w:rPr>
                <w:rFonts w:ascii="Aptos Narrow" w:hAnsi="Aptos Narrow"/>
                <w:color w:val="000000"/>
                <w:sz w:val="16"/>
                <w:szCs w:val="16"/>
              </w:rPr>
              <w:t>3.19E-10</w:t>
            </w:r>
          </w:p>
        </w:tc>
        <w:tc>
          <w:tcPr>
            <w:tcW w:w="329" w:type="pct"/>
            <w:tcBorders>
              <w:top w:val="nil"/>
              <w:left w:val="nil"/>
              <w:bottom w:val="nil"/>
              <w:right w:val="nil"/>
            </w:tcBorders>
            <w:vAlign w:val="center"/>
          </w:tcPr>
          <w:p w14:paraId="71A1F8FD" w14:textId="77777777" w:rsidR="00950EBE" w:rsidRPr="00B9055E" w:rsidRDefault="00950EBE" w:rsidP="00B0577E">
            <w:pPr>
              <w:jc w:val="center"/>
              <w:rPr>
                <w:sz w:val="16"/>
                <w:szCs w:val="16"/>
              </w:rPr>
            </w:pPr>
            <w:r w:rsidRPr="00B9055E">
              <w:rPr>
                <w:rFonts w:ascii="Aptos Narrow" w:hAnsi="Aptos Narrow"/>
                <w:color w:val="000000"/>
                <w:sz w:val="16"/>
                <w:szCs w:val="16"/>
              </w:rPr>
              <w:t>2.50E-09</w:t>
            </w:r>
          </w:p>
        </w:tc>
        <w:tc>
          <w:tcPr>
            <w:tcW w:w="314" w:type="pct"/>
            <w:tcBorders>
              <w:top w:val="nil"/>
              <w:left w:val="nil"/>
              <w:bottom w:val="nil"/>
              <w:right w:val="nil"/>
            </w:tcBorders>
            <w:vAlign w:val="center"/>
          </w:tcPr>
          <w:p w14:paraId="6DD9F77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14" w:type="pct"/>
            <w:tcBorders>
              <w:top w:val="nil"/>
              <w:left w:val="nil"/>
              <w:bottom w:val="nil"/>
              <w:right w:val="nil"/>
            </w:tcBorders>
            <w:vAlign w:val="center"/>
          </w:tcPr>
          <w:p w14:paraId="5DF7B6A5"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8" w:type="pct"/>
            <w:tcBorders>
              <w:top w:val="nil"/>
              <w:left w:val="nil"/>
              <w:bottom w:val="nil"/>
              <w:right w:val="nil"/>
            </w:tcBorders>
            <w:shd w:val="clear" w:color="auto" w:fill="F3DECF"/>
            <w:vAlign w:val="center"/>
          </w:tcPr>
          <w:p w14:paraId="0326C21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00F1BB2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4A4F71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7A757B5" w14:textId="77777777" w:rsidR="00950EBE" w:rsidRPr="00B9055E" w:rsidRDefault="00950EBE" w:rsidP="00B0577E">
            <w:pPr>
              <w:jc w:val="center"/>
              <w:rPr>
                <w:sz w:val="16"/>
                <w:szCs w:val="16"/>
              </w:rPr>
            </w:pPr>
          </w:p>
        </w:tc>
      </w:tr>
      <w:tr w:rsidR="00950EBE" w:rsidRPr="002848A1" w14:paraId="072D7290" w14:textId="77777777" w:rsidTr="00B0577E">
        <w:trPr>
          <w:trHeight w:val="20"/>
        </w:trPr>
        <w:tc>
          <w:tcPr>
            <w:tcW w:w="5000" w:type="pct"/>
            <w:gridSpan w:val="16"/>
            <w:tcBorders>
              <w:top w:val="nil"/>
              <w:left w:val="nil"/>
              <w:bottom w:val="single" w:sz="18" w:space="0" w:color="000000"/>
              <w:right w:val="nil"/>
            </w:tcBorders>
            <w:vAlign w:val="center"/>
          </w:tcPr>
          <w:p w14:paraId="2D96A465" w14:textId="77777777" w:rsidR="00950EBE" w:rsidRPr="002848A1" w:rsidRDefault="00950EBE" w:rsidP="00B0577E">
            <w:pPr>
              <w:rPr>
                <w:b/>
                <w:bCs/>
                <w:sz w:val="22"/>
                <w:szCs w:val="22"/>
              </w:rPr>
            </w:pPr>
            <w:r w:rsidRPr="002848A1">
              <w:rPr>
                <w:b/>
                <w:bCs/>
                <w:sz w:val="22"/>
                <w:szCs w:val="22"/>
              </w:rPr>
              <w:lastRenderedPageBreak/>
              <w:t>Table S2</w:t>
            </w:r>
            <w:r>
              <w:rPr>
                <w:sz w:val="22"/>
                <w:szCs w:val="22"/>
              </w:rPr>
              <w:t xml:space="preserve"> continued</w:t>
            </w:r>
          </w:p>
        </w:tc>
      </w:tr>
      <w:tr w:rsidR="00950EBE" w14:paraId="0B606201" w14:textId="77777777" w:rsidTr="00B0577E">
        <w:trPr>
          <w:trHeight w:val="397"/>
        </w:trPr>
        <w:tc>
          <w:tcPr>
            <w:tcW w:w="155" w:type="pct"/>
            <w:vMerge w:val="restart"/>
            <w:tcBorders>
              <w:top w:val="single" w:sz="18" w:space="0" w:color="000000"/>
              <w:left w:val="single" w:sz="8" w:space="0" w:color="FFFFFF"/>
              <w:right w:val="nil"/>
            </w:tcBorders>
            <w:vAlign w:val="center"/>
          </w:tcPr>
          <w:p w14:paraId="7590B6CE" w14:textId="77777777" w:rsidR="00950EBE" w:rsidRPr="00B9055E" w:rsidRDefault="00950EBE" w:rsidP="00B0577E">
            <w:pPr>
              <w:jc w:val="center"/>
              <w:rPr>
                <w:sz w:val="16"/>
                <w:szCs w:val="16"/>
              </w:rPr>
            </w:pPr>
          </w:p>
        </w:tc>
        <w:tc>
          <w:tcPr>
            <w:tcW w:w="2278" w:type="pct"/>
            <w:gridSpan w:val="7"/>
            <w:vMerge w:val="restart"/>
            <w:tcBorders>
              <w:top w:val="single" w:sz="18" w:space="0" w:color="000000"/>
              <w:left w:val="nil"/>
              <w:right w:val="nil"/>
            </w:tcBorders>
            <w:vAlign w:val="center"/>
          </w:tcPr>
          <w:p w14:paraId="4BC1FB64" w14:textId="77777777" w:rsidR="00950EBE" w:rsidRPr="002848A1" w:rsidRDefault="00950EBE" w:rsidP="00B0577E">
            <w:pPr>
              <w:jc w:val="center"/>
              <w:rPr>
                <w:rFonts w:ascii="Aptos Narrow" w:hAnsi="Aptos Narrow"/>
                <w:color w:val="000000"/>
                <w:sz w:val="28"/>
                <w:szCs w:val="28"/>
              </w:rPr>
            </w:pPr>
            <w:r w:rsidRPr="002848A1">
              <w:rPr>
                <w:b/>
                <w:bCs/>
                <w:sz w:val="28"/>
                <w:szCs w:val="28"/>
              </w:rPr>
              <w:t>Input parameters</w:t>
            </w:r>
          </w:p>
        </w:tc>
        <w:tc>
          <w:tcPr>
            <w:tcW w:w="2567" w:type="pct"/>
            <w:gridSpan w:val="8"/>
            <w:tcBorders>
              <w:top w:val="single" w:sz="18" w:space="0" w:color="000000"/>
              <w:left w:val="nil"/>
              <w:bottom w:val="nil"/>
              <w:right w:val="nil"/>
            </w:tcBorders>
            <w:vAlign w:val="center"/>
          </w:tcPr>
          <w:p w14:paraId="6BD5FD39" w14:textId="77777777" w:rsidR="00950EBE" w:rsidRPr="002848A1" w:rsidRDefault="00950EBE" w:rsidP="00B0577E">
            <w:pPr>
              <w:jc w:val="center"/>
              <w:rPr>
                <w:sz w:val="28"/>
                <w:szCs w:val="28"/>
              </w:rPr>
            </w:pPr>
            <w:r w:rsidRPr="002848A1">
              <w:rPr>
                <w:b/>
                <w:bCs/>
                <w:sz w:val="28"/>
                <w:szCs w:val="28"/>
              </w:rPr>
              <w:t>Output parameters</w:t>
            </w:r>
          </w:p>
        </w:tc>
      </w:tr>
      <w:tr w:rsidR="00950EBE" w14:paraId="3E7C25E6" w14:textId="77777777" w:rsidTr="00B0577E">
        <w:trPr>
          <w:trHeight w:val="454"/>
        </w:trPr>
        <w:tc>
          <w:tcPr>
            <w:tcW w:w="155" w:type="pct"/>
            <w:vMerge/>
            <w:tcBorders>
              <w:left w:val="single" w:sz="8" w:space="0" w:color="FFFFFF"/>
              <w:bottom w:val="single" w:sz="18" w:space="0" w:color="auto"/>
              <w:right w:val="nil"/>
            </w:tcBorders>
            <w:vAlign w:val="center"/>
          </w:tcPr>
          <w:p w14:paraId="0B9C823B" w14:textId="77777777" w:rsidR="00950EBE" w:rsidRPr="00B9055E" w:rsidRDefault="00950EBE" w:rsidP="00B0577E">
            <w:pPr>
              <w:jc w:val="center"/>
              <w:rPr>
                <w:sz w:val="16"/>
                <w:szCs w:val="16"/>
              </w:rPr>
            </w:pPr>
          </w:p>
        </w:tc>
        <w:tc>
          <w:tcPr>
            <w:tcW w:w="2278" w:type="pct"/>
            <w:gridSpan w:val="7"/>
            <w:vMerge/>
            <w:tcBorders>
              <w:left w:val="nil"/>
              <w:bottom w:val="single" w:sz="18" w:space="0" w:color="auto"/>
              <w:right w:val="nil"/>
            </w:tcBorders>
            <w:vAlign w:val="center"/>
          </w:tcPr>
          <w:p w14:paraId="0E3CB7F3" w14:textId="77777777" w:rsidR="00950EBE" w:rsidRPr="00B9055E" w:rsidRDefault="00950EBE" w:rsidP="00B0577E">
            <w:pPr>
              <w:jc w:val="center"/>
              <w:rPr>
                <w:rFonts w:ascii="Aptos Narrow" w:hAnsi="Aptos Narrow"/>
                <w:color w:val="000000"/>
                <w:sz w:val="16"/>
                <w:szCs w:val="16"/>
              </w:rPr>
            </w:pPr>
          </w:p>
        </w:tc>
        <w:tc>
          <w:tcPr>
            <w:tcW w:w="1286" w:type="pct"/>
            <w:gridSpan w:val="4"/>
            <w:tcBorders>
              <w:top w:val="single" w:sz="8" w:space="0" w:color="000000"/>
              <w:left w:val="nil"/>
              <w:bottom w:val="single" w:sz="18" w:space="0" w:color="auto"/>
              <w:right w:val="nil"/>
            </w:tcBorders>
            <w:vAlign w:val="center"/>
          </w:tcPr>
          <w:p w14:paraId="4A69A6B0" w14:textId="77777777" w:rsidR="00950EBE" w:rsidRPr="002848A1" w:rsidRDefault="00950EBE" w:rsidP="00B0577E">
            <w:pPr>
              <w:jc w:val="center"/>
              <w:rPr>
                <w:sz w:val="20"/>
                <w:szCs w:val="20"/>
              </w:rPr>
            </w:pPr>
            <w:r w:rsidRPr="002848A1">
              <w:rPr>
                <w:sz w:val="20"/>
                <w:szCs w:val="20"/>
              </w:rPr>
              <w:t>Fitting parameters</w:t>
            </w:r>
          </w:p>
          <w:p w14:paraId="522C9DBB" w14:textId="77777777" w:rsidR="00950EBE" w:rsidRPr="002848A1" w:rsidRDefault="00950EBE" w:rsidP="00B0577E">
            <w:pPr>
              <w:jc w:val="center"/>
              <w:rPr>
                <w:rFonts w:ascii="Aptos Narrow" w:hAnsi="Aptos Narrow"/>
                <w:color w:val="000000"/>
                <w:sz w:val="20"/>
                <w:szCs w:val="20"/>
              </w:rPr>
            </w:pPr>
            <w:r w:rsidRPr="002848A1">
              <w:rPr>
                <w:sz w:val="20"/>
                <w:szCs w:val="20"/>
              </w:rPr>
              <w:t>obtained from T</w:t>
            </w:r>
            <w:r w:rsidRPr="002848A1">
              <w:rPr>
                <w:sz w:val="20"/>
                <w:szCs w:val="20"/>
                <w:vertAlign w:val="subscript"/>
              </w:rPr>
              <w:t>1</w:t>
            </w:r>
            <w:r w:rsidRPr="002848A1">
              <w:rPr>
                <w:sz w:val="20"/>
                <w:szCs w:val="20"/>
              </w:rPr>
              <w:t xml:space="preserve"> and S</w:t>
            </w:r>
            <w:r w:rsidRPr="002848A1">
              <w:rPr>
                <w:sz w:val="20"/>
                <w:szCs w:val="20"/>
                <w:vertAlign w:val="subscript"/>
              </w:rPr>
              <w:t>1</w:t>
            </w:r>
            <w:r w:rsidRPr="002848A1">
              <w:rPr>
                <w:sz w:val="20"/>
                <w:szCs w:val="20"/>
              </w:rPr>
              <w:t xml:space="preserve"> decay</w:t>
            </w:r>
          </w:p>
        </w:tc>
        <w:tc>
          <w:tcPr>
            <w:tcW w:w="647" w:type="pct"/>
            <w:gridSpan w:val="2"/>
            <w:tcBorders>
              <w:top w:val="single" w:sz="8" w:space="0" w:color="000000"/>
              <w:left w:val="nil"/>
              <w:bottom w:val="single" w:sz="18" w:space="0" w:color="auto"/>
              <w:right w:val="nil"/>
            </w:tcBorders>
            <w:shd w:val="clear" w:color="auto" w:fill="FFFFFF" w:themeFill="background1"/>
            <w:vAlign w:val="center"/>
          </w:tcPr>
          <w:p w14:paraId="14ABE913" w14:textId="77777777" w:rsidR="00950EBE" w:rsidRPr="002848A1" w:rsidRDefault="00950EBE" w:rsidP="00B0577E">
            <w:pPr>
              <w:jc w:val="center"/>
              <w:rPr>
                <w:sz w:val="20"/>
                <w:szCs w:val="20"/>
              </w:rPr>
            </w:pPr>
            <w:r w:rsidRPr="002848A1">
              <w:rPr>
                <w:sz w:val="20"/>
                <w:szCs w:val="20"/>
              </w:rPr>
              <w:t>Obtained with Stern-Volmer</w:t>
            </w:r>
          </w:p>
        </w:tc>
        <w:tc>
          <w:tcPr>
            <w:tcW w:w="634" w:type="pct"/>
            <w:gridSpan w:val="2"/>
            <w:tcBorders>
              <w:top w:val="single" w:sz="8" w:space="0" w:color="000000"/>
              <w:left w:val="nil"/>
              <w:bottom w:val="single" w:sz="18" w:space="0" w:color="auto"/>
              <w:right w:val="nil"/>
            </w:tcBorders>
            <w:shd w:val="clear" w:color="auto" w:fill="FFFFFF" w:themeFill="background1"/>
            <w:vAlign w:val="center"/>
          </w:tcPr>
          <w:p w14:paraId="22194516" w14:textId="77777777" w:rsidR="00950EBE" w:rsidRPr="002848A1" w:rsidRDefault="00950EBE" w:rsidP="00B0577E">
            <w:pPr>
              <w:jc w:val="center"/>
              <w:rPr>
                <w:sz w:val="20"/>
                <w:szCs w:val="20"/>
              </w:rPr>
            </w:pPr>
            <w:r w:rsidRPr="002848A1">
              <w:rPr>
                <w:sz w:val="20"/>
                <w:szCs w:val="20"/>
              </w:rPr>
              <w:t>Obtained with eq. 18-21</w:t>
            </w:r>
          </w:p>
        </w:tc>
      </w:tr>
      <w:tr w:rsidR="00950EBE" w14:paraId="6F2C709D" w14:textId="77777777" w:rsidTr="00B0577E">
        <w:trPr>
          <w:trHeight w:val="283"/>
        </w:trPr>
        <w:tc>
          <w:tcPr>
            <w:tcW w:w="155" w:type="pct"/>
            <w:tcBorders>
              <w:top w:val="single" w:sz="18" w:space="0" w:color="auto"/>
              <w:left w:val="single" w:sz="8" w:space="0" w:color="FFFFFF"/>
              <w:bottom w:val="single" w:sz="18" w:space="0" w:color="auto"/>
              <w:right w:val="nil"/>
            </w:tcBorders>
            <w:vAlign w:val="center"/>
          </w:tcPr>
          <w:p w14:paraId="3BC6B847" w14:textId="77777777" w:rsidR="00950EBE" w:rsidRPr="00B9055E" w:rsidRDefault="00950EBE" w:rsidP="00B0577E">
            <w:pPr>
              <w:jc w:val="center"/>
              <w:rPr>
                <w:sz w:val="16"/>
                <w:szCs w:val="16"/>
              </w:rPr>
            </w:pPr>
          </w:p>
        </w:tc>
        <w:tc>
          <w:tcPr>
            <w:tcW w:w="317" w:type="pct"/>
            <w:tcBorders>
              <w:top w:val="single" w:sz="18" w:space="0" w:color="auto"/>
              <w:left w:val="nil"/>
              <w:bottom w:val="single" w:sz="18" w:space="0" w:color="auto"/>
              <w:right w:val="nil"/>
            </w:tcBorders>
            <w:vAlign w:val="center"/>
          </w:tcPr>
          <w:p w14:paraId="51985FD2"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S,0 </w:t>
            </w:r>
            <w:r w:rsidRPr="00836669">
              <w:rPr>
                <w:i/>
                <w:iCs/>
                <w:sz w:val="20"/>
                <w:szCs w:val="20"/>
                <w:vertAlign w:val="superscript"/>
              </w:rPr>
              <w:t>a</w:t>
            </w:r>
          </w:p>
        </w:tc>
        <w:tc>
          <w:tcPr>
            <w:tcW w:w="329" w:type="pct"/>
            <w:tcBorders>
              <w:top w:val="single" w:sz="18" w:space="0" w:color="auto"/>
              <w:left w:val="nil"/>
              <w:bottom w:val="single" w:sz="18" w:space="0" w:color="auto"/>
              <w:right w:val="nil"/>
            </w:tcBorders>
            <w:vAlign w:val="center"/>
          </w:tcPr>
          <w:p w14:paraId="5DA0E7EF"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isc</w:t>
            </w:r>
            <w:proofErr w:type="spellEnd"/>
            <w:r w:rsidRPr="00836669">
              <w:rPr>
                <w:i/>
                <w:iCs/>
                <w:sz w:val="20"/>
                <w:szCs w:val="20"/>
                <w:vertAlign w:val="superscript"/>
              </w:rPr>
              <w:t xml:space="preserve"> a</w:t>
            </w:r>
          </w:p>
        </w:tc>
        <w:tc>
          <w:tcPr>
            <w:tcW w:w="329" w:type="pct"/>
            <w:tcBorders>
              <w:top w:val="single" w:sz="18" w:space="0" w:color="auto"/>
              <w:left w:val="nil"/>
              <w:bottom w:val="single" w:sz="18" w:space="0" w:color="auto"/>
              <w:right w:val="nil"/>
            </w:tcBorders>
            <w:vAlign w:val="center"/>
          </w:tcPr>
          <w:p w14:paraId="00EEA434"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T,0 </w:t>
            </w:r>
            <w:r w:rsidRPr="00836669">
              <w:rPr>
                <w:i/>
                <w:iCs/>
                <w:sz w:val="20"/>
                <w:szCs w:val="20"/>
                <w:vertAlign w:val="superscript"/>
              </w:rPr>
              <w:t>a</w:t>
            </w:r>
          </w:p>
        </w:tc>
        <w:tc>
          <w:tcPr>
            <w:tcW w:w="329" w:type="pct"/>
            <w:tcBorders>
              <w:top w:val="single" w:sz="18" w:space="0" w:color="auto"/>
              <w:left w:val="nil"/>
              <w:bottom w:val="single" w:sz="18" w:space="0" w:color="auto"/>
              <w:right w:val="nil"/>
            </w:tcBorders>
            <w:vAlign w:val="center"/>
          </w:tcPr>
          <w:p w14:paraId="5E1E1357"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risc</w:t>
            </w:r>
            <w:proofErr w:type="spellEnd"/>
            <w:r w:rsidRPr="00836669">
              <w:rPr>
                <w:b/>
                <w:bCs/>
                <w:i/>
                <w:iCs/>
                <w:sz w:val="20"/>
                <w:szCs w:val="20"/>
                <w:vertAlign w:val="superscript"/>
              </w:rPr>
              <w:t xml:space="preserve"> </w:t>
            </w:r>
            <w:r w:rsidRPr="00836669">
              <w:rPr>
                <w:i/>
                <w:iCs/>
                <w:sz w:val="20"/>
                <w:szCs w:val="20"/>
                <w:vertAlign w:val="superscript"/>
              </w:rPr>
              <w:t>a</w:t>
            </w:r>
          </w:p>
        </w:tc>
        <w:tc>
          <w:tcPr>
            <w:tcW w:w="329" w:type="pct"/>
            <w:tcBorders>
              <w:top w:val="single" w:sz="8" w:space="0" w:color="000000"/>
              <w:left w:val="nil"/>
              <w:bottom w:val="single" w:sz="18" w:space="0" w:color="auto"/>
              <w:right w:val="nil"/>
            </w:tcBorders>
            <w:shd w:val="clear" w:color="auto" w:fill="E8E8E8" w:themeFill="background2"/>
            <w:vAlign w:val="center"/>
          </w:tcPr>
          <w:p w14:paraId="42D8D024"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proofErr w:type="spellEnd"/>
            <w:r w:rsidRPr="00836669">
              <w:rPr>
                <w:b/>
                <w:bCs/>
                <w:i/>
                <w:iCs/>
                <w:sz w:val="20"/>
                <w:szCs w:val="20"/>
                <w:vertAlign w:val="superscript"/>
              </w:rPr>
              <w:t xml:space="preserve"> </w:t>
            </w:r>
            <w:r w:rsidRPr="00836669">
              <w:rPr>
                <w:i/>
                <w:iCs/>
                <w:sz w:val="20"/>
                <w:szCs w:val="20"/>
                <w:vertAlign w:val="superscript"/>
              </w:rPr>
              <w:t>b</w:t>
            </w:r>
          </w:p>
        </w:tc>
        <w:tc>
          <w:tcPr>
            <w:tcW w:w="329" w:type="pct"/>
            <w:tcBorders>
              <w:top w:val="single" w:sz="8" w:space="0" w:color="000000"/>
              <w:left w:val="nil"/>
              <w:bottom w:val="single" w:sz="18" w:space="0" w:color="auto"/>
              <w:right w:val="nil"/>
            </w:tcBorders>
            <w:shd w:val="clear" w:color="auto" w:fill="E8E8E8" w:themeFill="background2"/>
            <w:vAlign w:val="center"/>
          </w:tcPr>
          <w:p w14:paraId="12B5CAB9"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c>
          <w:tcPr>
            <w:tcW w:w="316" w:type="pct"/>
            <w:tcBorders>
              <w:top w:val="single" w:sz="8" w:space="0" w:color="000000"/>
              <w:left w:val="nil"/>
              <w:bottom w:val="single" w:sz="18" w:space="0" w:color="auto"/>
              <w:right w:val="nil"/>
            </w:tcBorders>
            <w:vAlign w:val="center"/>
          </w:tcPr>
          <w:p w14:paraId="632EE649" w14:textId="77777777" w:rsidR="00950EBE" w:rsidRPr="00B9055E" w:rsidRDefault="00950EBE" w:rsidP="00B0577E">
            <w:pPr>
              <w:jc w:val="center"/>
              <w:rPr>
                <w:rFonts w:ascii="Aptos Narrow" w:hAnsi="Aptos Narrow"/>
                <w:color w:val="000000"/>
                <w:sz w:val="16"/>
                <w:szCs w:val="16"/>
              </w:rPr>
            </w:pPr>
            <w:r w:rsidRPr="00836669">
              <w:rPr>
                <w:b/>
                <w:bCs/>
                <w:sz w:val="20"/>
                <w:szCs w:val="20"/>
              </w:rPr>
              <w:t>[Q] / M</w:t>
            </w:r>
          </w:p>
        </w:tc>
        <w:tc>
          <w:tcPr>
            <w:tcW w:w="329" w:type="pct"/>
            <w:tcBorders>
              <w:top w:val="single" w:sz="8" w:space="0" w:color="000000"/>
              <w:left w:val="nil"/>
              <w:bottom w:val="single" w:sz="18" w:space="0" w:color="auto"/>
              <w:right w:val="nil"/>
            </w:tcBorders>
            <w:vAlign w:val="center"/>
          </w:tcPr>
          <w:p w14:paraId="19455883"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1 </w:t>
            </w:r>
            <w:r w:rsidRPr="00836669">
              <w:rPr>
                <w:b/>
                <w:bCs/>
                <w:sz w:val="20"/>
                <w:szCs w:val="20"/>
              </w:rPr>
              <w:t xml:space="preserve">/ </w:t>
            </w:r>
            <w:r>
              <w:rPr>
                <w:b/>
                <w:bCs/>
                <w:sz w:val="20"/>
                <w:szCs w:val="20"/>
              </w:rPr>
              <w:t>M</w:t>
            </w:r>
          </w:p>
        </w:tc>
        <w:tc>
          <w:tcPr>
            <w:tcW w:w="329" w:type="pct"/>
            <w:tcBorders>
              <w:top w:val="single" w:sz="8" w:space="0" w:color="000000"/>
              <w:left w:val="nil"/>
              <w:bottom w:val="single" w:sz="18" w:space="0" w:color="auto"/>
              <w:right w:val="nil"/>
            </w:tcBorders>
            <w:vAlign w:val="center"/>
          </w:tcPr>
          <w:p w14:paraId="146152D7"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1</w:t>
            </w:r>
            <w:r w:rsidRPr="00836669">
              <w:rPr>
                <w:b/>
                <w:bCs/>
                <w:sz w:val="20"/>
                <w:szCs w:val="20"/>
              </w:rPr>
              <w:t xml:space="preserve"> / </w:t>
            </w:r>
            <w:r>
              <w:rPr>
                <w:b/>
                <w:bCs/>
                <w:sz w:val="20"/>
                <w:szCs w:val="20"/>
              </w:rPr>
              <w:t>s</w:t>
            </w:r>
          </w:p>
        </w:tc>
        <w:tc>
          <w:tcPr>
            <w:tcW w:w="314" w:type="pct"/>
            <w:tcBorders>
              <w:top w:val="single" w:sz="8" w:space="0" w:color="000000"/>
              <w:left w:val="nil"/>
              <w:bottom w:val="single" w:sz="18" w:space="0" w:color="auto"/>
              <w:right w:val="nil"/>
            </w:tcBorders>
            <w:vAlign w:val="center"/>
          </w:tcPr>
          <w:p w14:paraId="74B3ACE3"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2 </w:t>
            </w:r>
            <w:r w:rsidRPr="00836669">
              <w:rPr>
                <w:b/>
                <w:bCs/>
                <w:sz w:val="20"/>
                <w:szCs w:val="20"/>
              </w:rPr>
              <w:t xml:space="preserve">/ </w:t>
            </w:r>
            <w:r>
              <w:rPr>
                <w:b/>
                <w:bCs/>
                <w:sz w:val="20"/>
                <w:szCs w:val="20"/>
              </w:rPr>
              <w:t>M</w:t>
            </w:r>
          </w:p>
        </w:tc>
        <w:tc>
          <w:tcPr>
            <w:tcW w:w="314" w:type="pct"/>
            <w:tcBorders>
              <w:top w:val="single" w:sz="8" w:space="0" w:color="000000"/>
              <w:left w:val="nil"/>
              <w:bottom w:val="single" w:sz="18" w:space="0" w:color="auto"/>
              <w:right w:val="nil"/>
            </w:tcBorders>
            <w:vAlign w:val="center"/>
          </w:tcPr>
          <w:p w14:paraId="2BFC75CE"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2</w:t>
            </w:r>
            <w:r w:rsidRPr="00836669">
              <w:rPr>
                <w:b/>
                <w:bCs/>
                <w:sz w:val="20"/>
                <w:szCs w:val="20"/>
              </w:rPr>
              <w:t xml:space="preserve"> / </w:t>
            </w:r>
            <w:r>
              <w:rPr>
                <w:b/>
                <w:bCs/>
                <w:sz w:val="20"/>
                <w:szCs w:val="20"/>
              </w:rPr>
              <w:t>s</w:t>
            </w:r>
          </w:p>
        </w:tc>
        <w:tc>
          <w:tcPr>
            <w:tcW w:w="318" w:type="pct"/>
            <w:tcBorders>
              <w:top w:val="single" w:sz="8" w:space="0" w:color="000000"/>
              <w:left w:val="nil"/>
              <w:bottom w:val="single" w:sz="18" w:space="0" w:color="auto"/>
              <w:right w:val="nil"/>
            </w:tcBorders>
            <w:shd w:val="clear" w:color="auto" w:fill="FFFFFF" w:themeFill="background1"/>
            <w:vAlign w:val="center"/>
          </w:tcPr>
          <w:p w14:paraId="0F4024B3"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qp</w:t>
            </w:r>
            <w:r w:rsidRPr="00836669">
              <w:rPr>
                <w:i/>
                <w:iCs/>
                <w:sz w:val="20"/>
                <w:szCs w:val="20"/>
                <w:vertAlign w:val="superscript"/>
              </w:rPr>
              <w:t>b</w:t>
            </w:r>
            <w:proofErr w:type="spellEnd"/>
          </w:p>
        </w:tc>
        <w:tc>
          <w:tcPr>
            <w:tcW w:w="329" w:type="pct"/>
            <w:tcBorders>
              <w:top w:val="single" w:sz="8" w:space="0" w:color="000000"/>
              <w:left w:val="nil"/>
              <w:bottom w:val="single" w:sz="18" w:space="0" w:color="auto"/>
              <w:right w:val="nil"/>
            </w:tcBorders>
            <w:shd w:val="clear" w:color="auto" w:fill="FFFFFF" w:themeFill="background1"/>
            <w:vAlign w:val="center"/>
          </w:tcPr>
          <w:p w14:paraId="2ACC97BB"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qd</w:t>
            </w:r>
            <w:r w:rsidRPr="00836669">
              <w:rPr>
                <w:i/>
                <w:iCs/>
                <w:sz w:val="20"/>
                <w:szCs w:val="20"/>
                <w:vertAlign w:val="superscript"/>
              </w:rPr>
              <w:t>b</w:t>
            </w:r>
            <w:proofErr w:type="spellEnd"/>
          </w:p>
        </w:tc>
        <w:tc>
          <w:tcPr>
            <w:tcW w:w="317" w:type="pct"/>
            <w:tcBorders>
              <w:top w:val="single" w:sz="18" w:space="0" w:color="auto"/>
              <w:left w:val="nil"/>
              <w:bottom w:val="single" w:sz="18" w:space="0" w:color="auto"/>
              <w:right w:val="nil"/>
            </w:tcBorders>
            <w:shd w:val="clear" w:color="auto" w:fill="FFFFFF" w:themeFill="background1"/>
            <w:vAlign w:val="center"/>
          </w:tcPr>
          <w:p w14:paraId="05E5BD53"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r w:rsidRPr="00836669">
              <w:rPr>
                <w:i/>
                <w:iCs/>
                <w:sz w:val="20"/>
                <w:szCs w:val="20"/>
                <w:vertAlign w:val="superscript"/>
              </w:rPr>
              <w:t>b</w:t>
            </w:r>
            <w:proofErr w:type="spellEnd"/>
          </w:p>
        </w:tc>
        <w:tc>
          <w:tcPr>
            <w:tcW w:w="317" w:type="pct"/>
            <w:tcBorders>
              <w:top w:val="single" w:sz="18" w:space="0" w:color="auto"/>
              <w:left w:val="nil"/>
              <w:bottom w:val="single" w:sz="18" w:space="0" w:color="auto"/>
              <w:right w:val="nil"/>
            </w:tcBorders>
            <w:shd w:val="clear" w:color="auto" w:fill="FFFFFF" w:themeFill="background1"/>
            <w:vAlign w:val="center"/>
          </w:tcPr>
          <w:p w14:paraId="599CCB34"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r>
      <w:tr w:rsidR="00950EBE" w14:paraId="2A444688" w14:textId="77777777" w:rsidTr="00B0577E">
        <w:tc>
          <w:tcPr>
            <w:tcW w:w="155" w:type="pct"/>
            <w:tcBorders>
              <w:top w:val="single" w:sz="18" w:space="0" w:color="auto"/>
              <w:left w:val="single" w:sz="24" w:space="0" w:color="FFC000"/>
              <w:bottom w:val="nil"/>
              <w:right w:val="nil"/>
            </w:tcBorders>
            <w:vAlign w:val="center"/>
          </w:tcPr>
          <w:p w14:paraId="16E9385D" w14:textId="77777777" w:rsidR="00950EBE" w:rsidRPr="00B9055E" w:rsidRDefault="00950EBE" w:rsidP="00B0577E">
            <w:pPr>
              <w:jc w:val="center"/>
              <w:rPr>
                <w:sz w:val="16"/>
                <w:szCs w:val="16"/>
              </w:rPr>
            </w:pPr>
          </w:p>
        </w:tc>
        <w:tc>
          <w:tcPr>
            <w:tcW w:w="317" w:type="pct"/>
            <w:tcBorders>
              <w:top w:val="single" w:sz="18" w:space="0" w:color="auto"/>
              <w:left w:val="nil"/>
              <w:bottom w:val="nil"/>
              <w:right w:val="nil"/>
            </w:tcBorders>
            <w:vAlign w:val="center"/>
          </w:tcPr>
          <w:p w14:paraId="0C240F0C"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vAlign w:val="center"/>
          </w:tcPr>
          <w:p w14:paraId="5E61E8DE"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vAlign w:val="center"/>
          </w:tcPr>
          <w:p w14:paraId="6D2F7E9D"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vAlign w:val="center"/>
          </w:tcPr>
          <w:p w14:paraId="52193170"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shd w:val="clear" w:color="auto" w:fill="E8E8E8" w:themeFill="background2"/>
            <w:vAlign w:val="center"/>
          </w:tcPr>
          <w:p w14:paraId="2B8A7ED0"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shd w:val="clear" w:color="auto" w:fill="E8E8E8" w:themeFill="background2"/>
            <w:vAlign w:val="center"/>
          </w:tcPr>
          <w:p w14:paraId="7B2FC554" w14:textId="77777777" w:rsidR="00950EBE" w:rsidRPr="00B9055E" w:rsidRDefault="00950EBE" w:rsidP="00B0577E">
            <w:pPr>
              <w:jc w:val="center"/>
              <w:rPr>
                <w:sz w:val="16"/>
                <w:szCs w:val="16"/>
              </w:rPr>
            </w:pPr>
          </w:p>
        </w:tc>
        <w:tc>
          <w:tcPr>
            <w:tcW w:w="316" w:type="pct"/>
            <w:tcBorders>
              <w:top w:val="single" w:sz="18" w:space="0" w:color="auto"/>
              <w:left w:val="nil"/>
              <w:bottom w:val="nil"/>
              <w:right w:val="nil"/>
            </w:tcBorders>
            <w:vAlign w:val="center"/>
          </w:tcPr>
          <w:p w14:paraId="72B22A90"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18" w:space="0" w:color="auto"/>
              <w:left w:val="nil"/>
              <w:bottom w:val="nil"/>
              <w:right w:val="nil"/>
            </w:tcBorders>
            <w:vAlign w:val="center"/>
          </w:tcPr>
          <w:p w14:paraId="3817CAA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18" w:space="0" w:color="auto"/>
              <w:left w:val="nil"/>
              <w:bottom w:val="nil"/>
              <w:right w:val="nil"/>
            </w:tcBorders>
            <w:vAlign w:val="center"/>
          </w:tcPr>
          <w:p w14:paraId="03C72C23"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18" w:space="0" w:color="auto"/>
              <w:left w:val="nil"/>
              <w:bottom w:val="nil"/>
              <w:right w:val="nil"/>
            </w:tcBorders>
            <w:vAlign w:val="center"/>
          </w:tcPr>
          <w:p w14:paraId="0AF4F3AA"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single" w:sz="18" w:space="0" w:color="auto"/>
              <w:left w:val="nil"/>
              <w:bottom w:val="nil"/>
              <w:right w:val="nil"/>
            </w:tcBorders>
            <w:vAlign w:val="center"/>
          </w:tcPr>
          <w:p w14:paraId="72347607" w14:textId="77777777" w:rsidR="00950EBE" w:rsidRPr="00B9055E" w:rsidRDefault="00950EBE" w:rsidP="00B0577E">
            <w:pPr>
              <w:jc w:val="center"/>
              <w:rPr>
                <w:sz w:val="16"/>
                <w:szCs w:val="16"/>
              </w:rPr>
            </w:pPr>
            <w:r w:rsidRPr="00B9055E">
              <w:rPr>
                <w:rFonts w:ascii="Aptos Narrow" w:hAnsi="Aptos Narrow"/>
                <w:color w:val="000000"/>
                <w:sz w:val="16"/>
                <w:szCs w:val="16"/>
              </w:rPr>
              <w:t>3.55E-06</w:t>
            </w:r>
          </w:p>
        </w:tc>
        <w:tc>
          <w:tcPr>
            <w:tcW w:w="318" w:type="pct"/>
            <w:tcBorders>
              <w:top w:val="single" w:sz="18" w:space="0" w:color="auto"/>
              <w:left w:val="nil"/>
              <w:bottom w:val="nil"/>
              <w:right w:val="nil"/>
            </w:tcBorders>
            <w:shd w:val="clear" w:color="auto" w:fill="D9F2D0" w:themeFill="accent6" w:themeFillTint="33"/>
            <w:vAlign w:val="center"/>
          </w:tcPr>
          <w:p w14:paraId="61A0F05D" w14:textId="77777777" w:rsidR="00950EBE" w:rsidRPr="00B9055E" w:rsidRDefault="00950EBE" w:rsidP="00B0577E">
            <w:pPr>
              <w:jc w:val="center"/>
              <w:rPr>
                <w:sz w:val="16"/>
                <w:szCs w:val="16"/>
              </w:rPr>
            </w:pPr>
          </w:p>
        </w:tc>
        <w:tc>
          <w:tcPr>
            <w:tcW w:w="329" w:type="pct"/>
            <w:tcBorders>
              <w:top w:val="single" w:sz="18" w:space="0" w:color="auto"/>
              <w:left w:val="nil"/>
              <w:bottom w:val="nil"/>
              <w:right w:val="nil"/>
            </w:tcBorders>
            <w:shd w:val="clear" w:color="auto" w:fill="D9F2D0" w:themeFill="accent6" w:themeFillTint="33"/>
            <w:vAlign w:val="center"/>
          </w:tcPr>
          <w:p w14:paraId="76320982" w14:textId="77777777" w:rsidR="00950EBE" w:rsidRPr="00B9055E" w:rsidRDefault="00950EBE" w:rsidP="00B0577E">
            <w:pPr>
              <w:jc w:val="center"/>
              <w:rPr>
                <w:sz w:val="16"/>
                <w:szCs w:val="16"/>
              </w:rPr>
            </w:pPr>
          </w:p>
        </w:tc>
        <w:tc>
          <w:tcPr>
            <w:tcW w:w="317" w:type="pct"/>
            <w:tcBorders>
              <w:top w:val="single" w:sz="18" w:space="0" w:color="auto"/>
              <w:left w:val="nil"/>
              <w:bottom w:val="nil"/>
              <w:right w:val="nil"/>
            </w:tcBorders>
            <w:shd w:val="clear" w:color="auto" w:fill="D9F2D0" w:themeFill="accent6" w:themeFillTint="33"/>
            <w:vAlign w:val="center"/>
          </w:tcPr>
          <w:p w14:paraId="78A3A560" w14:textId="77777777" w:rsidR="00950EBE" w:rsidRPr="00B9055E" w:rsidRDefault="00950EBE" w:rsidP="00B0577E">
            <w:pPr>
              <w:jc w:val="center"/>
              <w:rPr>
                <w:sz w:val="16"/>
                <w:szCs w:val="16"/>
              </w:rPr>
            </w:pPr>
          </w:p>
        </w:tc>
        <w:tc>
          <w:tcPr>
            <w:tcW w:w="317" w:type="pct"/>
            <w:tcBorders>
              <w:top w:val="single" w:sz="18" w:space="0" w:color="auto"/>
              <w:left w:val="nil"/>
              <w:bottom w:val="nil"/>
              <w:right w:val="nil"/>
            </w:tcBorders>
            <w:shd w:val="clear" w:color="auto" w:fill="D9F2D0" w:themeFill="accent6" w:themeFillTint="33"/>
            <w:vAlign w:val="center"/>
          </w:tcPr>
          <w:p w14:paraId="390C5C78" w14:textId="77777777" w:rsidR="00950EBE" w:rsidRPr="00B9055E" w:rsidRDefault="00950EBE" w:rsidP="00B0577E">
            <w:pPr>
              <w:jc w:val="center"/>
              <w:rPr>
                <w:sz w:val="16"/>
                <w:szCs w:val="16"/>
              </w:rPr>
            </w:pPr>
          </w:p>
        </w:tc>
      </w:tr>
      <w:tr w:rsidR="00950EBE" w14:paraId="728BA103" w14:textId="77777777" w:rsidTr="00B0577E">
        <w:tc>
          <w:tcPr>
            <w:tcW w:w="155" w:type="pct"/>
            <w:tcBorders>
              <w:top w:val="nil"/>
              <w:left w:val="single" w:sz="24" w:space="0" w:color="FFC000"/>
              <w:bottom w:val="nil"/>
              <w:right w:val="nil"/>
            </w:tcBorders>
            <w:vAlign w:val="center"/>
          </w:tcPr>
          <w:p w14:paraId="18528834"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140009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F63888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87A986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235D27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5D8867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EAB252D"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6BE04B1"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02C6CFDF"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0216220" w14:textId="77777777" w:rsidR="00950EBE" w:rsidRPr="00B9055E" w:rsidRDefault="00950EBE" w:rsidP="00B0577E">
            <w:pPr>
              <w:jc w:val="center"/>
              <w:rPr>
                <w:sz w:val="16"/>
                <w:szCs w:val="16"/>
              </w:rPr>
            </w:pPr>
            <w:r w:rsidRPr="00B9055E">
              <w:rPr>
                <w:rFonts w:ascii="Aptos Narrow" w:hAnsi="Aptos Narrow"/>
                <w:color w:val="000000"/>
                <w:sz w:val="16"/>
                <w:szCs w:val="16"/>
              </w:rPr>
              <w:t>7.69E-09</w:t>
            </w:r>
          </w:p>
        </w:tc>
        <w:tc>
          <w:tcPr>
            <w:tcW w:w="314" w:type="pct"/>
            <w:tcBorders>
              <w:top w:val="nil"/>
              <w:left w:val="nil"/>
              <w:bottom w:val="nil"/>
              <w:right w:val="nil"/>
            </w:tcBorders>
            <w:vAlign w:val="center"/>
          </w:tcPr>
          <w:p w14:paraId="3BBE1D60" w14:textId="77777777" w:rsidR="00950EBE" w:rsidRPr="00B9055E" w:rsidRDefault="00950EBE" w:rsidP="00B0577E">
            <w:pPr>
              <w:jc w:val="center"/>
              <w:rPr>
                <w:sz w:val="16"/>
                <w:szCs w:val="16"/>
              </w:rPr>
            </w:pPr>
            <w:r w:rsidRPr="00B9055E">
              <w:rPr>
                <w:rFonts w:ascii="Aptos Narrow" w:hAnsi="Aptos Narrow"/>
                <w:color w:val="000000"/>
                <w:sz w:val="16"/>
                <w:szCs w:val="16"/>
              </w:rPr>
              <w:t>1.40E-09</w:t>
            </w:r>
          </w:p>
        </w:tc>
        <w:tc>
          <w:tcPr>
            <w:tcW w:w="314" w:type="pct"/>
            <w:tcBorders>
              <w:top w:val="nil"/>
              <w:left w:val="nil"/>
              <w:bottom w:val="nil"/>
              <w:right w:val="nil"/>
            </w:tcBorders>
            <w:vAlign w:val="center"/>
          </w:tcPr>
          <w:p w14:paraId="0779BBC1" w14:textId="77777777" w:rsidR="00950EBE" w:rsidRPr="00B9055E" w:rsidRDefault="00950EBE" w:rsidP="00B0577E">
            <w:pPr>
              <w:jc w:val="center"/>
              <w:rPr>
                <w:sz w:val="16"/>
                <w:szCs w:val="16"/>
              </w:rPr>
            </w:pPr>
            <w:r w:rsidRPr="00B9055E">
              <w:rPr>
                <w:rFonts w:ascii="Aptos Narrow" w:hAnsi="Aptos Narrow"/>
                <w:color w:val="000000"/>
                <w:sz w:val="16"/>
                <w:szCs w:val="16"/>
              </w:rPr>
              <w:t>9.72E-08</w:t>
            </w:r>
          </w:p>
        </w:tc>
        <w:tc>
          <w:tcPr>
            <w:tcW w:w="318" w:type="pct"/>
            <w:tcBorders>
              <w:top w:val="nil"/>
              <w:left w:val="nil"/>
              <w:bottom w:val="nil"/>
              <w:right w:val="nil"/>
            </w:tcBorders>
            <w:shd w:val="clear" w:color="auto" w:fill="D9F2D0" w:themeFill="accent6" w:themeFillTint="33"/>
            <w:vAlign w:val="center"/>
          </w:tcPr>
          <w:p w14:paraId="6424805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75CE11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134653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21B7607" w14:textId="77777777" w:rsidR="00950EBE" w:rsidRPr="00B9055E" w:rsidRDefault="00950EBE" w:rsidP="00B0577E">
            <w:pPr>
              <w:jc w:val="center"/>
              <w:rPr>
                <w:sz w:val="16"/>
                <w:szCs w:val="16"/>
              </w:rPr>
            </w:pPr>
          </w:p>
        </w:tc>
      </w:tr>
      <w:tr w:rsidR="00950EBE" w14:paraId="198B7C5F" w14:textId="77777777" w:rsidTr="00B0577E">
        <w:tc>
          <w:tcPr>
            <w:tcW w:w="155" w:type="pct"/>
            <w:tcBorders>
              <w:top w:val="nil"/>
              <w:left w:val="single" w:sz="24" w:space="0" w:color="FFC000"/>
              <w:bottom w:val="nil"/>
              <w:right w:val="nil"/>
            </w:tcBorders>
            <w:vAlign w:val="center"/>
          </w:tcPr>
          <w:p w14:paraId="71ACF251" w14:textId="77777777" w:rsidR="00950EBE" w:rsidRPr="00B9055E" w:rsidRDefault="00950EBE" w:rsidP="00B0577E">
            <w:pPr>
              <w:jc w:val="center"/>
              <w:rPr>
                <w:sz w:val="16"/>
                <w:szCs w:val="16"/>
              </w:rPr>
            </w:pPr>
            <w:r w:rsidRPr="00B9055E">
              <w:rPr>
                <w:rFonts w:ascii="Aptos Narrow" w:hAnsi="Aptos Narrow"/>
                <w:color w:val="000000"/>
                <w:sz w:val="16"/>
                <w:szCs w:val="16"/>
              </w:rPr>
              <w:t>24</w:t>
            </w:r>
          </w:p>
        </w:tc>
        <w:tc>
          <w:tcPr>
            <w:tcW w:w="317" w:type="pct"/>
            <w:tcBorders>
              <w:top w:val="nil"/>
              <w:left w:val="nil"/>
              <w:bottom w:val="nil"/>
              <w:right w:val="nil"/>
            </w:tcBorders>
            <w:vAlign w:val="center"/>
          </w:tcPr>
          <w:p w14:paraId="12D8F282"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27DC1A0E"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41E040BC"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5320483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187FFAC5"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E8E8E8" w:themeFill="background2"/>
            <w:vAlign w:val="center"/>
          </w:tcPr>
          <w:p w14:paraId="00C40A4C"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7BCBB7F5"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515D349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FB7F466"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4" w:type="pct"/>
            <w:tcBorders>
              <w:top w:val="nil"/>
              <w:left w:val="nil"/>
              <w:bottom w:val="nil"/>
              <w:right w:val="nil"/>
            </w:tcBorders>
            <w:vAlign w:val="center"/>
          </w:tcPr>
          <w:p w14:paraId="4F27E1F1" w14:textId="77777777" w:rsidR="00950EBE" w:rsidRPr="00B9055E" w:rsidRDefault="00950EBE" w:rsidP="00B0577E">
            <w:pPr>
              <w:jc w:val="center"/>
              <w:rPr>
                <w:sz w:val="16"/>
                <w:szCs w:val="16"/>
              </w:rPr>
            </w:pPr>
            <w:r w:rsidRPr="00B9055E">
              <w:rPr>
                <w:rFonts w:ascii="Aptos Narrow" w:hAnsi="Aptos Narrow"/>
                <w:color w:val="000000"/>
                <w:sz w:val="16"/>
                <w:szCs w:val="16"/>
              </w:rPr>
              <w:t>1.19E-09</w:t>
            </w:r>
          </w:p>
        </w:tc>
        <w:tc>
          <w:tcPr>
            <w:tcW w:w="314" w:type="pct"/>
            <w:tcBorders>
              <w:top w:val="nil"/>
              <w:left w:val="nil"/>
              <w:bottom w:val="nil"/>
              <w:right w:val="nil"/>
            </w:tcBorders>
            <w:vAlign w:val="center"/>
          </w:tcPr>
          <w:p w14:paraId="4813C22D" w14:textId="77777777" w:rsidR="00950EBE" w:rsidRPr="00B9055E" w:rsidRDefault="00950EBE" w:rsidP="00B0577E">
            <w:pPr>
              <w:jc w:val="center"/>
              <w:rPr>
                <w:sz w:val="16"/>
                <w:szCs w:val="16"/>
              </w:rPr>
            </w:pPr>
            <w:r w:rsidRPr="00B9055E">
              <w:rPr>
                <w:rFonts w:ascii="Aptos Narrow" w:hAnsi="Aptos Narrow"/>
                <w:color w:val="000000"/>
                <w:sz w:val="16"/>
                <w:szCs w:val="16"/>
              </w:rPr>
              <w:t>4.93E-08</w:t>
            </w:r>
          </w:p>
        </w:tc>
        <w:tc>
          <w:tcPr>
            <w:tcW w:w="318" w:type="pct"/>
            <w:tcBorders>
              <w:top w:val="nil"/>
              <w:left w:val="nil"/>
              <w:bottom w:val="nil"/>
              <w:right w:val="nil"/>
            </w:tcBorders>
            <w:shd w:val="clear" w:color="auto" w:fill="D9F2D0" w:themeFill="accent6" w:themeFillTint="33"/>
            <w:vAlign w:val="center"/>
          </w:tcPr>
          <w:p w14:paraId="390D1A34"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D9F2D0" w:themeFill="accent6" w:themeFillTint="33"/>
            <w:vAlign w:val="center"/>
          </w:tcPr>
          <w:p w14:paraId="46B31F4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60C386DC" w14:textId="77777777" w:rsidR="00950EBE" w:rsidRPr="00B9055E" w:rsidRDefault="00950EBE" w:rsidP="00B0577E">
            <w:pPr>
              <w:jc w:val="center"/>
              <w:rPr>
                <w:sz w:val="16"/>
                <w:szCs w:val="16"/>
              </w:rPr>
            </w:pPr>
            <w:r w:rsidRPr="00B7412C">
              <w:rPr>
                <w:sz w:val="16"/>
                <w:szCs w:val="16"/>
              </w:rPr>
              <w:t>1.00e+09</w:t>
            </w:r>
          </w:p>
        </w:tc>
        <w:tc>
          <w:tcPr>
            <w:tcW w:w="317" w:type="pct"/>
            <w:tcBorders>
              <w:top w:val="nil"/>
              <w:left w:val="nil"/>
              <w:bottom w:val="nil"/>
              <w:right w:val="nil"/>
            </w:tcBorders>
            <w:shd w:val="clear" w:color="auto" w:fill="D9F2D0" w:themeFill="accent6" w:themeFillTint="33"/>
            <w:vAlign w:val="center"/>
          </w:tcPr>
          <w:p w14:paraId="48199C3C" w14:textId="77777777" w:rsidR="00950EBE" w:rsidRPr="00B9055E" w:rsidRDefault="00950EBE" w:rsidP="00B0577E">
            <w:pPr>
              <w:jc w:val="center"/>
              <w:rPr>
                <w:sz w:val="16"/>
                <w:szCs w:val="16"/>
              </w:rPr>
            </w:pPr>
            <w:r w:rsidRPr="00B7412C">
              <w:rPr>
                <w:sz w:val="16"/>
                <w:szCs w:val="16"/>
              </w:rPr>
              <w:t>5.00e+08</w:t>
            </w:r>
          </w:p>
        </w:tc>
      </w:tr>
      <w:tr w:rsidR="00950EBE" w14:paraId="761E3D09" w14:textId="77777777" w:rsidTr="00B0577E">
        <w:tc>
          <w:tcPr>
            <w:tcW w:w="155" w:type="pct"/>
            <w:tcBorders>
              <w:top w:val="nil"/>
              <w:left w:val="single" w:sz="24" w:space="0" w:color="FFC000"/>
              <w:bottom w:val="nil"/>
              <w:right w:val="nil"/>
            </w:tcBorders>
            <w:vAlign w:val="center"/>
          </w:tcPr>
          <w:p w14:paraId="172F026F"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17D1F7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82CC21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81FC0F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53B387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BF1506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3A60A8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3EDF291"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0A7FA09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D4144EE" w14:textId="77777777" w:rsidR="00950EBE" w:rsidRPr="00B9055E" w:rsidRDefault="00950EBE" w:rsidP="00B0577E">
            <w:pPr>
              <w:jc w:val="center"/>
              <w:rPr>
                <w:sz w:val="16"/>
                <w:szCs w:val="16"/>
              </w:rPr>
            </w:pPr>
            <w:r w:rsidRPr="00B9055E">
              <w:rPr>
                <w:rFonts w:ascii="Aptos Narrow" w:hAnsi="Aptos Narrow"/>
                <w:color w:val="000000"/>
                <w:sz w:val="16"/>
                <w:szCs w:val="16"/>
              </w:rPr>
              <w:t>5.88E-09</w:t>
            </w:r>
          </w:p>
        </w:tc>
        <w:tc>
          <w:tcPr>
            <w:tcW w:w="314" w:type="pct"/>
            <w:tcBorders>
              <w:top w:val="nil"/>
              <w:left w:val="nil"/>
              <w:bottom w:val="nil"/>
              <w:right w:val="nil"/>
            </w:tcBorders>
            <w:vAlign w:val="center"/>
          </w:tcPr>
          <w:p w14:paraId="2BFE4A82" w14:textId="77777777" w:rsidR="00950EBE" w:rsidRPr="00B9055E" w:rsidRDefault="00950EBE" w:rsidP="00B0577E">
            <w:pPr>
              <w:jc w:val="center"/>
              <w:rPr>
                <w:sz w:val="16"/>
                <w:szCs w:val="16"/>
              </w:rPr>
            </w:pPr>
            <w:r w:rsidRPr="00B9055E">
              <w:rPr>
                <w:rFonts w:ascii="Aptos Narrow" w:hAnsi="Aptos Narrow"/>
                <w:color w:val="000000"/>
                <w:sz w:val="16"/>
                <w:szCs w:val="16"/>
              </w:rPr>
              <w:t>1.02E-09</w:t>
            </w:r>
          </w:p>
        </w:tc>
        <w:tc>
          <w:tcPr>
            <w:tcW w:w="314" w:type="pct"/>
            <w:tcBorders>
              <w:top w:val="nil"/>
              <w:left w:val="nil"/>
              <w:bottom w:val="nil"/>
              <w:right w:val="nil"/>
            </w:tcBorders>
            <w:vAlign w:val="center"/>
          </w:tcPr>
          <w:p w14:paraId="557D3438" w14:textId="77777777" w:rsidR="00950EBE" w:rsidRPr="00B9055E" w:rsidRDefault="00950EBE" w:rsidP="00B0577E">
            <w:pPr>
              <w:jc w:val="center"/>
              <w:rPr>
                <w:sz w:val="16"/>
                <w:szCs w:val="16"/>
              </w:rPr>
            </w:pPr>
            <w:r w:rsidRPr="00B9055E">
              <w:rPr>
                <w:rFonts w:ascii="Aptos Narrow" w:hAnsi="Aptos Narrow"/>
                <w:color w:val="000000"/>
                <w:sz w:val="16"/>
                <w:szCs w:val="16"/>
              </w:rPr>
              <w:t>3.30E-08</w:t>
            </w:r>
          </w:p>
        </w:tc>
        <w:tc>
          <w:tcPr>
            <w:tcW w:w="318" w:type="pct"/>
            <w:tcBorders>
              <w:top w:val="nil"/>
              <w:left w:val="nil"/>
              <w:bottom w:val="nil"/>
              <w:right w:val="nil"/>
            </w:tcBorders>
            <w:shd w:val="clear" w:color="auto" w:fill="D9F2D0" w:themeFill="accent6" w:themeFillTint="33"/>
            <w:vAlign w:val="center"/>
          </w:tcPr>
          <w:p w14:paraId="3F491DC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3079E6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653AF3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37622B4" w14:textId="77777777" w:rsidR="00950EBE" w:rsidRPr="00B9055E" w:rsidRDefault="00950EBE" w:rsidP="00B0577E">
            <w:pPr>
              <w:jc w:val="center"/>
              <w:rPr>
                <w:sz w:val="16"/>
                <w:szCs w:val="16"/>
              </w:rPr>
            </w:pPr>
          </w:p>
        </w:tc>
      </w:tr>
      <w:tr w:rsidR="00950EBE" w14:paraId="083E2F96" w14:textId="77777777" w:rsidTr="00B0577E">
        <w:tc>
          <w:tcPr>
            <w:tcW w:w="155" w:type="pct"/>
            <w:tcBorders>
              <w:top w:val="nil"/>
              <w:left w:val="single" w:sz="24" w:space="0" w:color="FFC000"/>
              <w:bottom w:val="single" w:sz="8" w:space="0" w:color="000000"/>
              <w:right w:val="nil"/>
            </w:tcBorders>
            <w:vAlign w:val="center"/>
          </w:tcPr>
          <w:p w14:paraId="011886D2"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24F8E63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BA4306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4E1F11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AEBDA5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52468F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0DC97E3"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59BBC178"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12FA08EA"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1D34B733" w14:textId="77777777" w:rsidR="00950EBE" w:rsidRPr="00B9055E" w:rsidRDefault="00950EBE" w:rsidP="00B0577E">
            <w:pPr>
              <w:jc w:val="center"/>
              <w:rPr>
                <w:sz w:val="16"/>
                <w:szCs w:val="16"/>
              </w:rPr>
            </w:pPr>
            <w:r w:rsidRPr="00B9055E">
              <w:rPr>
                <w:rFonts w:ascii="Aptos Narrow" w:hAnsi="Aptos Narrow"/>
                <w:color w:val="000000"/>
                <w:sz w:val="16"/>
                <w:szCs w:val="16"/>
              </w:rPr>
              <w:t>5.26E-09</w:t>
            </w:r>
          </w:p>
        </w:tc>
        <w:tc>
          <w:tcPr>
            <w:tcW w:w="314" w:type="pct"/>
            <w:tcBorders>
              <w:top w:val="nil"/>
              <w:left w:val="nil"/>
              <w:bottom w:val="single" w:sz="8" w:space="0" w:color="000000"/>
              <w:right w:val="nil"/>
            </w:tcBorders>
            <w:vAlign w:val="center"/>
          </w:tcPr>
          <w:p w14:paraId="0A64F03B" w14:textId="77777777" w:rsidR="00950EBE" w:rsidRPr="00B9055E" w:rsidRDefault="00950EBE" w:rsidP="00B0577E">
            <w:pPr>
              <w:jc w:val="center"/>
              <w:rPr>
                <w:sz w:val="16"/>
                <w:szCs w:val="16"/>
              </w:rPr>
            </w:pPr>
            <w:r w:rsidRPr="00B9055E">
              <w:rPr>
                <w:rFonts w:ascii="Aptos Narrow" w:hAnsi="Aptos Narrow"/>
                <w:color w:val="000000"/>
                <w:sz w:val="16"/>
                <w:szCs w:val="16"/>
              </w:rPr>
              <w:t>8.92E-10</w:t>
            </w:r>
          </w:p>
        </w:tc>
        <w:tc>
          <w:tcPr>
            <w:tcW w:w="314" w:type="pct"/>
            <w:tcBorders>
              <w:top w:val="nil"/>
              <w:left w:val="nil"/>
              <w:bottom w:val="single" w:sz="8" w:space="0" w:color="000000"/>
              <w:right w:val="nil"/>
            </w:tcBorders>
            <w:vAlign w:val="center"/>
          </w:tcPr>
          <w:p w14:paraId="5D60AC99" w14:textId="77777777" w:rsidR="00950EBE" w:rsidRPr="00B9055E" w:rsidRDefault="00950EBE" w:rsidP="00B0577E">
            <w:pPr>
              <w:jc w:val="center"/>
              <w:rPr>
                <w:sz w:val="16"/>
                <w:szCs w:val="16"/>
              </w:rPr>
            </w:pPr>
            <w:r w:rsidRPr="00B9055E">
              <w:rPr>
                <w:rFonts w:ascii="Aptos Narrow" w:hAnsi="Aptos Narrow"/>
                <w:color w:val="000000"/>
                <w:sz w:val="16"/>
                <w:szCs w:val="16"/>
              </w:rPr>
              <w:t>2.48E-08</w:t>
            </w:r>
          </w:p>
        </w:tc>
        <w:tc>
          <w:tcPr>
            <w:tcW w:w="318" w:type="pct"/>
            <w:tcBorders>
              <w:top w:val="nil"/>
              <w:left w:val="nil"/>
              <w:bottom w:val="single" w:sz="8" w:space="0" w:color="000000"/>
              <w:right w:val="nil"/>
            </w:tcBorders>
            <w:shd w:val="clear" w:color="auto" w:fill="D9F2D0" w:themeFill="accent6" w:themeFillTint="33"/>
            <w:vAlign w:val="center"/>
          </w:tcPr>
          <w:p w14:paraId="60CA470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4B1351B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F32136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7F1FF670" w14:textId="77777777" w:rsidR="00950EBE" w:rsidRPr="00B9055E" w:rsidRDefault="00950EBE" w:rsidP="00B0577E">
            <w:pPr>
              <w:jc w:val="center"/>
              <w:rPr>
                <w:sz w:val="16"/>
                <w:szCs w:val="16"/>
              </w:rPr>
            </w:pPr>
          </w:p>
        </w:tc>
      </w:tr>
      <w:tr w:rsidR="00950EBE" w14:paraId="1ECCA5E2" w14:textId="77777777" w:rsidTr="00B0577E">
        <w:tc>
          <w:tcPr>
            <w:tcW w:w="155" w:type="pct"/>
            <w:tcBorders>
              <w:top w:val="single" w:sz="8" w:space="0" w:color="000000"/>
              <w:left w:val="single" w:sz="24" w:space="0" w:color="FFC000"/>
              <w:bottom w:val="nil"/>
              <w:right w:val="nil"/>
            </w:tcBorders>
            <w:vAlign w:val="center"/>
          </w:tcPr>
          <w:p w14:paraId="54B43B92"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215E451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88CDF7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F65B1D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B648E9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6BBF695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938D558"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045D675D"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0E531ED3"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25D2356F"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4" w:type="pct"/>
            <w:tcBorders>
              <w:top w:val="single" w:sz="8" w:space="0" w:color="000000"/>
              <w:left w:val="nil"/>
              <w:bottom w:val="nil"/>
              <w:right w:val="nil"/>
            </w:tcBorders>
            <w:vAlign w:val="center"/>
          </w:tcPr>
          <w:p w14:paraId="0C58A052"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4" w:type="pct"/>
            <w:tcBorders>
              <w:top w:val="single" w:sz="8" w:space="0" w:color="000000"/>
              <w:left w:val="nil"/>
              <w:bottom w:val="nil"/>
              <w:right w:val="nil"/>
            </w:tcBorders>
            <w:vAlign w:val="center"/>
          </w:tcPr>
          <w:p w14:paraId="3F0B17B8" w14:textId="77777777" w:rsidR="00950EBE" w:rsidRPr="00B9055E" w:rsidRDefault="00950EBE" w:rsidP="00B0577E">
            <w:pPr>
              <w:jc w:val="center"/>
              <w:rPr>
                <w:sz w:val="16"/>
                <w:szCs w:val="16"/>
              </w:rPr>
            </w:pPr>
            <w:r w:rsidRPr="00B9055E">
              <w:rPr>
                <w:rFonts w:ascii="Aptos Narrow" w:hAnsi="Aptos Narrow"/>
                <w:color w:val="000000"/>
                <w:sz w:val="16"/>
                <w:szCs w:val="16"/>
              </w:rPr>
              <w:t>3.55E-06</w:t>
            </w:r>
          </w:p>
        </w:tc>
        <w:tc>
          <w:tcPr>
            <w:tcW w:w="318" w:type="pct"/>
            <w:tcBorders>
              <w:top w:val="single" w:sz="8" w:space="0" w:color="000000"/>
              <w:left w:val="nil"/>
              <w:bottom w:val="nil"/>
              <w:right w:val="nil"/>
            </w:tcBorders>
            <w:shd w:val="clear" w:color="auto" w:fill="D9F2D0" w:themeFill="accent6" w:themeFillTint="33"/>
            <w:vAlign w:val="center"/>
          </w:tcPr>
          <w:p w14:paraId="2799D4F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538B1F5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B3EBEED"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12F4DE8" w14:textId="77777777" w:rsidR="00950EBE" w:rsidRPr="00B9055E" w:rsidRDefault="00950EBE" w:rsidP="00B0577E">
            <w:pPr>
              <w:jc w:val="center"/>
              <w:rPr>
                <w:sz w:val="16"/>
                <w:szCs w:val="16"/>
              </w:rPr>
            </w:pPr>
          </w:p>
        </w:tc>
      </w:tr>
      <w:tr w:rsidR="00950EBE" w14:paraId="55F5801B" w14:textId="77777777" w:rsidTr="00B0577E">
        <w:tc>
          <w:tcPr>
            <w:tcW w:w="155" w:type="pct"/>
            <w:tcBorders>
              <w:top w:val="nil"/>
              <w:left w:val="single" w:sz="24" w:space="0" w:color="FFC000"/>
              <w:bottom w:val="nil"/>
              <w:right w:val="nil"/>
            </w:tcBorders>
            <w:vAlign w:val="center"/>
          </w:tcPr>
          <w:p w14:paraId="2C04987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75993A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2831F2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B4EE3B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C821D4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6A9D8B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CEB35F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6818CD5"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304B43F"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683D23E" w14:textId="77777777" w:rsidR="00950EBE" w:rsidRPr="00B9055E" w:rsidRDefault="00950EBE" w:rsidP="00B0577E">
            <w:pPr>
              <w:jc w:val="center"/>
              <w:rPr>
                <w:sz w:val="16"/>
                <w:szCs w:val="16"/>
              </w:rPr>
            </w:pPr>
            <w:r w:rsidRPr="00B9055E">
              <w:rPr>
                <w:rFonts w:ascii="Aptos Narrow" w:hAnsi="Aptos Narrow"/>
                <w:color w:val="000000"/>
                <w:sz w:val="16"/>
                <w:szCs w:val="16"/>
              </w:rPr>
              <w:t>4.76E-09</w:t>
            </w:r>
          </w:p>
        </w:tc>
        <w:tc>
          <w:tcPr>
            <w:tcW w:w="314" w:type="pct"/>
            <w:tcBorders>
              <w:top w:val="nil"/>
              <w:left w:val="nil"/>
              <w:bottom w:val="nil"/>
              <w:right w:val="nil"/>
            </w:tcBorders>
            <w:vAlign w:val="center"/>
          </w:tcPr>
          <w:p w14:paraId="4A2569F1" w14:textId="77777777" w:rsidR="00950EBE" w:rsidRPr="00B9055E" w:rsidRDefault="00950EBE" w:rsidP="00B0577E">
            <w:pPr>
              <w:jc w:val="center"/>
              <w:rPr>
                <w:sz w:val="16"/>
                <w:szCs w:val="16"/>
              </w:rPr>
            </w:pPr>
            <w:r w:rsidRPr="00B9055E">
              <w:rPr>
                <w:rFonts w:ascii="Aptos Narrow" w:hAnsi="Aptos Narrow"/>
                <w:color w:val="000000"/>
                <w:sz w:val="16"/>
                <w:szCs w:val="16"/>
              </w:rPr>
              <w:t>5.01E-10</w:t>
            </w:r>
          </w:p>
        </w:tc>
        <w:tc>
          <w:tcPr>
            <w:tcW w:w="314" w:type="pct"/>
            <w:tcBorders>
              <w:top w:val="nil"/>
              <w:left w:val="nil"/>
              <w:bottom w:val="nil"/>
              <w:right w:val="nil"/>
            </w:tcBorders>
            <w:vAlign w:val="center"/>
          </w:tcPr>
          <w:p w14:paraId="185E1F17" w14:textId="77777777" w:rsidR="00950EBE" w:rsidRPr="00B9055E" w:rsidRDefault="00950EBE" w:rsidP="00B0577E">
            <w:pPr>
              <w:jc w:val="center"/>
              <w:rPr>
                <w:sz w:val="16"/>
                <w:szCs w:val="16"/>
              </w:rPr>
            </w:pPr>
            <w:r w:rsidRPr="00B9055E">
              <w:rPr>
                <w:rFonts w:ascii="Aptos Narrow" w:hAnsi="Aptos Narrow"/>
                <w:color w:val="000000"/>
                <w:sz w:val="16"/>
                <w:szCs w:val="16"/>
              </w:rPr>
              <w:t>9.72E-08</w:t>
            </w:r>
          </w:p>
        </w:tc>
        <w:tc>
          <w:tcPr>
            <w:tcW w:w="318" w:type="pct"/>
            <w:tcBorders>
              <w:top w:val="nil"/>
              <w:left w:val="nil"/>
              <w:bottom w:val="nil"/>
              <w:right w:val="nil"/>
            </w:tcBorders>
            <w:shd w:val="clear" w:color="auto" w:fill="D9F2D0" w:themeFill="accent6" w:themeFillTint="33"/>
            <w:vAlign w:val="center"/>
          </w:tcPr>
          <w:p w14:paraId="6DDB755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7318F7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35930E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FB6E17E" w14:textId="77777777" w:rsidR="00950EBE" w:rsidRPr="00B9055E" w:rsidRDefault="00950EBE" w:rsidP="00B0577E">
            <w:pPr>
              <w:jc w:val="center"/>
              <w:rPr>
                <w:sz w:val="16"/>
                <w:szCs w:val="16"/>
              </w:rPr>
            </w:pPr>
          </w:p>
        </w:tc>
      </w:tr>
      <w:tr w:rsidR="00950EBE" w14:paraId="5C94531A" w14:textId="77777777" w:rsidTr="00B0577E">
        <w:tc>
          <w:tcPr>
            <w:tcW w:w="155" w:type="pct"/>
            <w:tcBorders>
              <w:top w:val="nil"/>
              <w:left w:val="single" w:sz="24" w:space="0" w:color="FFC000"/>
              <w:bottom w:val="nil"/>
              <w:right w:val="nil"/>
            </w:tcBorders>
            <w:vAlign w:val="center"/>
          </w:tcPr>
          <w:p w14:paraId="464063D9" w14:textId="77777777" w:rsidR="00950EBE" w:rsidRPr="00B9055E" w:rsidRDefault="00950EBE" w:rsidP="00B0577E">
            <w:pPr>
              <w:jc w:val="center"/>
              <w:rPr>
                <w:sz w:val="16"/>
                <w:szCs w:val="16"/>
              </w:rPr>
            </w:pPr>
            <w:r w:rsidRPr="00B9055E">
              <w:rPr>
                <w:rFonts w:ascii="Aptos Narrow" w:hAnsi="Aptos Narrow"/>
                <w:color w:val="000000"/>
                <w:sz w:val="16"/>
                <w:szCs w:val="16"/>
              </w:rPr>
              <w:t>25</w:t>
            </w:r>
          </w:p>
        </w:tc>
        <w:tc>
          <w:tcPr>
            <w:tcW w:w="317" w:type="pct"/>
            <w:tcBorders>
              <w:top w:val="nil"/>
              <w:left w:val="nil"/>
              <w:bottom w:val="nil"/>
              <w:right w:val="nil"/>
            </w:tcBorders>
            <w:vAlign w:val="center"/>
          </w:tcPr>
          <w:p w14:paraId="2F436615"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47AFFCD5"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458362FA"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5C78E45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24DDB1EF"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E8E8E8" w:themeFill="background2"/>
            <w:vAlign w:val="center"/>
          </w:tcPr>
          <w:p w14:paraId="67FFD1BF"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5C1E87DE"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1A4F36A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BF15B51" w14:textId="77777777" w:rsidR="00950EBE" w:rsidRPr="00B9055E" w:rsidRDefault="00950EBE" w:rsidP="00B0577E">
            <w:pPr>
              <w:jc w:val="center"/>
              <w:rPr>
                <w:sz w:val="16"/>
                <w:szCs w:val="16"/>
              </w:rPr>
            </w:pPr>
            <w:r w:rsidRPr="00B9055E">
              <w:rPr>
                <w:rFonts w:ascii="Aptos Narrow" w:hAnsi="Aptos Narrow"/>
                <w:color w:val="000000"/>
                <w:sz w:val="16"/>
                <w:szCs w:val="16"/>
              </w:rPr>
              <w:t>3.23E-09</w:t>
            </w:r>
          </w:p>
        </w:tc>
        <w:tc>
          <w:tcPr>
            <w:tcW w:w="314" w:type="pct"/>
            <w:tcBorders>
              <w:top w:val="nil"/>
              <w:left w:val="nil"/>
              <w:bottom w:val="nil"/>
              <w:right w:val="nil"/>
            </w:tcBorders>
            <w:vAlign w:val="center"/>
          </w:tcPr>
          <w:p w14:paraId="254935C7" w14:textId="77777777" w:rsidR="00950EBE" w:rsidRPr="00B9055E" w:rsidRDefault="00950EBE" w:rsidP="00B0577E">
            <w:pPr>
              <w:jc w:val="center"/>
              <w:rPr>
                <w:sz w:val="16"/>
                <w:szCs w:val="16"/>
              </w:rPr>
            </w:pPr>
            <w:r w:rsidRPr="00B9055E">
              <w:rPr>
                <w:rFonts w:ascii="Aptos Narrow" w:hAnsi="Aptos Narrow"/>
                <w:color w:val="000000"/>
                <w:sz w:val="16"/>
                <w:szCs w:val="16"/>
              </w:rPr>
              <w:t>2.38E-10</w:t>
            </w:r>
          </w:p>
        </w:tc>
        <w:tc>
          <w:tcPr>
            <w:tcW w:w="314" w:type="pct"/>
            <w:tcBorders>
              <w:top w:val="nil"/>
              <w:left w:val="nil"/>
              <w:bottom w:val="nil"/>
              <w:right w:val="nil"/>
            </w:tcBorders>
            <w:vAlign w:val="center"/>
          </w:tcPr>
          <w:p w14:paraId="04A0D6CF" w14:textId="77777777" w:rsidR="00950EBE" w:rsidRPr="00B9055E" w:rsidRDefault="00950EBE" w:rsidP="00B0577E">
            <w:pPr>
              <w:jc w:val="center"/>
              <w:rPr>
                <w:sz w:val="16"/>
                <w:szCs w:val="16"/>
              </w:rPr>
            </w:pPr>
            <w:r w:rsidRPr="00B9055E">
              <w:rPr>
                <w:rFonts w:ascii="Aptos Narrow" w:hAnsi="Aptos Narrow"/>
                <w:color w:val="000000"/>
                <w:sz w:val="16"/>
                <w:szCs w:val="16"/>
              </w:rPr>
              <w:t>4.93E-08</w:t>
            </w:r>
          </w:p>
        </w:tc>
        <w:tc>
          <w:tcPr>
            <w:tcW w:w="318" w:type="pct"/>
            <w:tcBorders>
              <w:top w:val="nil"/>
              <w:left w:val="nil"/>
              <w:bottom w:val="nil"/>
              <w:right w:val="nil"/>
            </w:tcBorders>
            <w:shd w:val="clear" w:color="auto" w:fill="D9F2D0" w:themeFill="accent6" w:themeFillTint="33"/>
            <w:vAlign w:val="center"/>
          </w:tcPr>
          <w:p w14:paraId="295D6990"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D9F2D0" w:themeFill="accent6" w:themeFillTint="33"/>
            <w:vAlign w:val="center"/>
          </w:tcPr>
          <w:p w14:paraId="7FA79326"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5AC510D7" w14:textId="77777777" w:rsidR="00950EBE" w:rsidRPr="00B9055E" w:rsidRDefault="00950EBE" w:rsidP="00B0577E">
            <w:pPr>
              <w:jc w:val="center"/>
              <w:rPr>
                <w:sz w:val="16"/>
                <w:szCs w:val="16"/>
              </w:rPr>
            </w:pPr>
            <w:r w:rsidRPr="00E25A47">
              <w:rPr>
                <w:sz w:val="16"/>
                <w:szCs w:val="16"/>
              </w:rPr>
              <w:t>5.00e+09</w:t>
            </w:r>
          </w:p>
        </w:tc>
        <w:tc>
          <w:tcPr>
            <w:tcW w:w="317" w:type="pct"/>
            <w:tcBorders>
              <w:top w:val="nil"/>
              <w:left w:val="nil"/>
              <w:bottom w:val="nil"/>
              <w:right w:val="nil"/>
            </w:tcBorders>
            <w:shd w:val="clear" w:color="auto" w:fill="D9F2D0" w:themeFill="accent6" w:themeFillTint="33"/>
            <w:vAlign w:val="center"/>
          </w:tcPr>
          <w:p w14:paraId="5523E1A5" w14:textId="77777777" w:rsidR="00950EBE" w:rsidRPr="00B9055E" w:rsidRDefault="00950EBE" w:rsidP="00B0577E">
            <w:pPr>
              <w:jc w:val="center"/>
              <w:rPr>
                <w:sz w:val="16"/>
                <w:szCs w:val="16"/>
              </w:rPr>
            </w:pPr>
            <w:r w:rsidRPr="00E25A47">
              <w:rPr>
                <w:sz w:val="16"/>
                <w:szCs w:val="16"/>
              </w:rPr>
              <w:t>4.99e+08</w:t>
            </w:r>
          </w:p>
        </w:tc>
      </w:tr>
      <w:tr w:rsidR="00950EBE" w14:paraId="6FD84A9E" w14:textId="77777777" w:rsidTr="00B0577E">
        <w:tc>
          <w:tcPr>
            <w:tcW w:w="155" w:type="pct"/>
            <w:tcBorders>
              <w:top w:val="nil"/>
              <w:left w:val="single" w:sz="24" w:space="0" w:color="FFC000"/>
              <w:bottom w:val="nil"/>
              <w:right w:val="nil"/>
            </w:tcBorders>
            <w:vAlign w:val="center"/>
          </w:tcPr>
          <w:p w14:paraId="4144F652"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DAA748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F44C5C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C64CE6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24FB84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75CB0A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9F15660"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A8B6FC5"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524BE30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4519D85" w14:textId="77777777" w:rsidR="00950EBE" w:rsidRPr="00B9055E" w:rsidRDefault="00950EBE" w:rsidP="00B0577E">
            <w:pPr>
              <w:jc w:val="center"/>
              <w:rPr>
                <w:sz w:val="16"/>
                <w:szCs w:val="16"/>
              </w:rPr>
            </w:pPr>
            <w:r w:rsidRPr="00B9055E">
              <w:rPr>
                <w:rFonts w:ascii="Aptos Narrow" w:hAnsi="Aptos Narrow"/>
                <w:color w:val="000000"/>
                <w:sz w:val="16"/>
                <w:szCs w:val="16"/>
              </w:rPr>
              <w:t>2.44E-09</w:t>
            </w:r>
          </w:p>
        </w:tc>
        <w:tc>
          <w:tcPr>
            <w:tcW w:w="314" w:type="pct"/>
            <w:tcBorders>
              <w:top w:val="nil"/>
              <w:left w:val="nil"/>
              <w:bottom w:val="nil"/>
              <w:right w:val="nil"/>
            </w:tcBorders>
            <w:vAlign w:val="center"/>
          </w:tcPr>
          <w:p w14:paraId="0A14DB93" w14:textId="77777777" w:rsidR="00950EBE" w:rsidRPr="00B9055E" w:rsidRDefault="00950EBE" w:rsidP="00B0577E">
            <w:pPr>
              <w:jc w:val="center"/>
              <w:rPr>
                <w:sz w:val="16"/>
                <w:szCs w:val="16"/>
              </w:rPr>
            </w:pPr>
            <w:r w:rsidRPr="00B9055E">
              <w:rPr>
                <w:rFonts w:ascii="Aptos Narrow" w:hAnsi="Aptos Narrow"/>
                <w:color w:val="000000"/>
                <w:sz w:val="16"/>
                <w:szCs w:val="16"/>
              </w:rPr>
              <w:t>1.39E-10</w:t>
            </w:r>
          </w:p>
        </w:tc>
        <w:tc>
          <w:tcPr>
            <w:tcW w:w="314" w:type="pct"/>
            <w:tcBorders>
              <w:top w:val="nil"/>
              <w:left w:val="nil"/>
              <w:bottom w:val="nil"/>
              <w:right w:val="nil"/>
            </w:tcBorders>
            <w:vAlign w:val="center"/>
          </w:tcPr>
          <w:p w14:paraId="5D384B3A" w14:textId="77777777" w:rsidR="00950EBE" w:rsidRPr="00B9055E" w:rsidRDefault="00950EBE" w:rsidP="00B0577E">
            <w:pPr>
              <w:jc w:val="center"/>
              <w:rPr>
                <w:sz w:val="16"/>
                <w:szCs w:val="16"/>
              </w:rPr>
            </w:pPr>
            <w:r w:rsidRPr="00B9055E">
              <w:rPr>
                <w:rFonts w:ascii="Aptos Narrow" w:hAnsi="Aptos Narrow"/>
                <w:color w:val="000000"/>
                <w:sz w:val="16"/>
                <w:szCs w:val="16"/>
              </w:rPr>
              <w:t>3.30E-08</w:t>
            </w:r>
          </w:p>
        </w:tc>
        <w:tc>
          <w:tcPr>
            <w:tcW w:w="318" w:type="pct"/>
            <w:tcBorders>
              <w:top w:val="nil"/>
              <w:left w:val="nil"/>
              <w:bottom w:val="nil"/>
              <w:right w:val="nil"/>
            </w:tcBorders>
            <w:shd w:val="clear" w:color="auto" w:fill="D9F2D0" w:themeFill="accent6" w:themeFillTint="33"/>
            <w:vAlign w:val="center"/>
          </w:tcPr>
          <w:p w14:paraId="53AACC1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A641D9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DCF18A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CF14B09" w14:textId="77777777" w:rsidR="00950EBE" w:rsidRPr="00B9055E" w:rsidRDefault="00950EBE" w:rsidP="00B0577E">
            <w:pPr>
              <w:jc w:val="center"/>
              <w:rPr>
                <w:sz w:val="16"/>
                <w:szCs w:val="16"/>
              </w:rPr>
            </w:pPr>
          </w:p>
        </w:tc>
      </w:tr>
      <w:tr w:rsidR="00950EBE" w14:paraId="78C9BA5A" w14:textId="77777777" w:rsidTr="00B0577E">
        <w:tc>
          <w:tcPr>
            <w:tcW w:w="155" w:type="pct"/>
            <w:tcBorders>
              <w:top w:val="nil"/>
              <w:left w:val="single" w:sz="24" w:space="0" w:color="FFC000"/>
              <w:bottom w:val="single" w:sz="8" w:space="0" w:color="000000"/>
              <w:right w:val="nil"/>
            </w:tcBorders>
            <w:vAlign w:val="center"/>
          </w:tcPr>
          <w:p w14:paraId="57B391FF"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EF4D48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18B1B2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09DC9F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05ABD7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42232F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F097623"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4905E71E"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028051E7"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0FD2C2E5" w14:textId="77777777" w:rsidR="00950EBE" w:rsidRPr="00B9055E" w:rsidRDefault="00950EBE" w:rsidP="00B0577E">
            <w:pPr>
              <w:jc w:val="center"/>
              <w:rPr>
                <w:sz w:val="16"/>
                <w:szCs w:val="16"/>
              </w:rPr>
            </w:pPr>
            <w:r w:rsidRPr="00B9055E">
              <w:rPr>
                <w:rFonts w:ascii="Aptos Narrow" w:hAnsi="Aptos Narrow"/>
                <w:color w:val="000000"/>
                <w:sz w:val="16"/>
                <w:szCs w:val="16"/>
              </w:rPr>
              <w:t>1.96E-09</w:t>
            </w:r>
          </w:p>
        </w:tc>
        <w:tc>
          <w:tcPr>
            <w:tcW w:w="314" w:type="pct"/>
            <w:tcBorders>
              <w:top w:val="nil"/>
              <w:left w:val="nil"/>
              <w:bottom w:val="single" w:sz="8" w:space="0" w:color="000000"/>
              <w:right w:val="nil"/>
            </w:tcBorders>
            <w:vAlign w:val="center"/>
          </w:tcPr>
          <w:p w14:paraId="238B729C" w14:textId="77777777" w:rsidR="00950EBE" w:rsidRPr="00B9055E" w:rsidRDefault="00950EBE" w:rsidP="00B0577E">
            <w:pPr>
              <w:jc w:val="center"/>
              <w:rPr>
                <w:sz w:val="16"/>
                <w:szCs w:val="16"/>
              </w:rPr>
            </w:pPr>
            <w:r w:rsidRPr="00B9055E">
              <w:rPr>
                <w:rFonts w:ascii="Aptos Narrow" w:hAnsi="Aptos Narrow"/>
                <w:color w:val="000000"/>
                <w:sz w:val="16"/>
                <w:szCs w:val="16"/>
              </w:rPr>
              <w:t>9.07E-11</w:t>
            </w:r>
          </w:p>
        </w:tc>
        <w:tc>
          <w:tcPr>
            <w:tcW w:w="314" w:type="pct"/>
            <w:tcBorders>
              <w:top w:val="nil"/>
              <w:left w:val="nil"/>
              <w:bottom w:val="single" w:sz="8" w:space="0" w:color="000000"/>
              <w:right w:val="nil"/>
            </w:tcBorders>
            <w:vAlign w:val="center"/>
          </w:tcPr>
          <w:p w14:paraId="37B8839E" w14:textId="77777777" w:rsidR="00950EBE" w:rsidRPr="00B9055E" w:rsidRDefault="00950EBE" w:rsidP="00B0577E">
            <w:pPr>
              <w:jc w:val="center"/>
              <w:rPr>
                <w:sz w:val="16"/>
                <w:szCs w:val="16"/>
              </w:rPr>
            </w:pPr>
            <w:r w:rsidRPr="00B9055E">
              <w:rPr>
                <w:rFonts w:ascii="Aptos Narrow" w:hAnsi="Aptos Narrow"/>
                <w:color w:val="000000"/>
                <w:sz w:val="16"/>
                <w:szCs w:val="16"/>
              </w:rPr>
              <w:t>2.48E-08</w:t>
            </w:r>
          </w:p>
        </w:tc>
        <w:tc>
          <w:tcPr>
            <w:tcW w:w="318" w:type="pct"/>
            <w:tcBorders>
              <w:top w:val="nil"/>
              <w:left w:val="nil"/>
              <w:bottom w:val="single" w:sz="8" w:space="0" w:color="000000"/>
              <w:right w:val="nil"/>
            </w:tcBorders>
            <w:shd w:val="clear" w:color="auto" w:fill="D9F2D0" w:themeFill="accent6" w:themeFillTint="33"/>
            <w:vAlign w:val="center"/>
          </w:tcPr>
          <w:p w14:paraId="3C9E200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193FD8B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416A4125"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451FFA9" w14:textId="77777777" w:rsidR="00950EBE" w:rsidRPr="00B9055E" w:rsidRDefault="00950EBE" w:rsidP="00B0577E">
            <w:pPr>
              <w:jc w:val="center"/>
              <w:rPr>
                <w:sz w:val="16"/>
                <w:szCs w:val="16"/>
              </w:rPr>
            </w:pPr>
          </w:p>
        </w:tc>
      </w:tr>
      <w:tr w:rsidR="00950EBE" w14:paraId="671BD194" w14:textId="77777777" w:rsidTr="00B0577E">
        <w:tc>
          <w:tcPr>
            <w:tcW w:w="155" w:type="pct"/>
            <w:tcBorders>
              <w:top w:val="single" w:sz="8" w:space="0" w:color="000000"/>
              <w:left w:val="single" w:sz="24" w:space="0" w:color="FFC000"/>
              <w:bottom w:val="nil"/>
              <w:right w:val="nil"/>
            </w:tcBorders>
            <w:vAlign w:val="center"/>
          </w:tcPr>
          <w:p w14:paraId="6DFF053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6B78900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B3B716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2797FA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A23660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0B0E59D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0994D29"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5431F417"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1B6DF345"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single" w:sz="8" w:space="0" w:color="000000"/>
              <w:left w:val="nil"/>
              <w:bottom w:val="nil"/>
              <w:right w:val="nil"/>
            </w:tcBorders>
            <w:vAlign w:val="center"/>
          </w:tcPr>
          <w:p w14:paraId="641A5A88" w14:textId="77777777" w:rsidR="00950EBE" w:rsidRPr="00B9055E" w:rsidRDefault="00950EBE" w:rsidP="00B0577E">
            <w:pPr>
              <w:jc w:val="center"/>
              <w:rPr>
                <w:sz w:val="16"/>
                <w:szCs w:val="16"/>
              </w:rPr>
            </w:pPr>
            <w:r w:rsidRPr="00B9055E">
              <w:rPr>
                <w:rFonts w:ascii="Aptos Narrow" w:hAnsi="Aptos Narrow"/>
                <w:color w:val="000000"/>
                <w:sz w:val="16"/>
                <w:szCs w:val="16"/>
              </w:rPr>
              <w:t>9.08E-09</w:t>
            </w:r>
          </w:p>
        </w:tc>
        <w:tc>
          <w:tcPr>
            <w:tcW w:w="314" w:type="pct"/>
            <w:tcBorders>
              <w:top w:val="single" w:sz="8" w:space="0" w:color="000000"/>
              <w:left w:val="nil"/>
              <w:bottom w:val="nil"/>
              <w:right w:val="nil"/>
            </w:tcBorders>
            <w:vAlign w:val="center"/>
          </w:tcPr>
          <w:p w14:paraId="621003A6"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single" w:sz="8" w:space="0" w:color="000000"/>
              <w:left w:val="nil"/>
              <w:bottom w:val="nil"/>
              <w:right w:val="nil"/>
            </w:tcBorders>
            <w:vAlign w:val="center"/>
          </w:tcPr>
          <w:p w14:paraId="1B68D4E5" w14:textId="77777777" w:rsidR="00950EBE" w:rsidRPr="00B9055E" w:rsidRDefault="00950EBE" w:rsidP="00B0577E">
            <w:pPr>
              <w:jc w:val="center"/>
              <w:rPr>
                <w:sz w:val="16"/>
                <w:szCs w:val="16"/>
              </w:rPr>
            </w:pPr>
            <w:r w:rsidRPr="00B9055E">
              <w:rPr>
                <w:rFonts w:ascii="Aptos Narrow" w:hAnsi="Aptos Narrow"/>
                <w:color w:val="000000"/>
                <w:sz w:val="16"/>
                <w:szCs w:val="16"/>
              </w:rPr>
              <w:t>3.55E-07</w:t>
            </w:r>
          </w:p>
        </w:tc>
        <w:tc>
          <w:tcPr>
            <w:tcW w:w="318" w:type="pct"/>
            <w:tcBorders>
              <w:top w:val="single" w:sz="8" w:space="0" w:color="000000"/>
              <w:left w:val="nil"/>
              <w:bottom w:val="nil"/>
              <w:right w:val="nil"/>
            </w:tcBorders>
            <w:shd w:val="clear" w:color="auto" w:fill="D9F2D0" w:themeFill="accent6" w:themeFillTint="33"/>
            <w:vAlign w:val="center"/>
          </w:tcPr>
          <w:p w14:paraId="1FBC03A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0AE4C27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0504E377"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2797015B" w14:textId="77777777" w:rsidR="00950EBE" w:rsidRPr="00B9055E" w:rsidRDefault="00950EBE" w:rsidP="00B0577E">
            <w:pPr>
              <w:jc w:val="center"/>
              <w:rPr>
                <w:sz w:val="16"/>
                <w:szCs w:val="16"/>
              </w:rPr>
            </w:pPr>
          </w:p>
        </w:tc>
      </w:tr>
      <w:tr w:rsidR="00950EBE" w14:paraId="747D3DB5" w14:textId="77777777" w:rsidTr="00B0577E">
        <w:tc>
          <w:tcPr>
            <w:tcW w:w="155" w:type="pct"/>
            <w:tcBorders>
              <w:top w:val="nil"/>
              <w:left w:val="single" w:sz="24" w:space="0" w:color="FFC000"/>
              <w:bottom w:val="nil"/>
              <w:right w:val="nil"/>
            </w:tcBorders>
            <w:vAlign w:val="center"/>
          </w:tcPr>
          <w:p w14:paraId="31440C9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AA3869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E6F669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2BF5B8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226945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D14DE8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4AB0CD0"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1173A97"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032F8116"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nil"/>
              <w:right w:val="nil"/>
            </w:tcBorders>
            <w:vAlign w:val="center"/>
          </w:tcPr>
          <w:p w14:paraId="5077CE61" w14:textId="77777777" w:rsidR="00950EBE" w:rsidRPr="00B9055E" w:rsidRDefault="00950EBE" w:rsidP="00B0577E">
            <w:pPr>
              <w:jc w:val="center"/>
              <w:rPr>
                <w:sz w:val="16"/>
                <w:szCs w:val="16"/>
              </w:rPr>
            </w:pPr>
            <w:r w:rsidRPr="00B9055E">
              <w:rPr>
                <w:rFonts w:ascii="Aptos Narrow" w:hAnsi="Aptos Narrow"/>
                <w:color w:val="000000"/>
                <w:sz w:val="16"/>
                <w:szCs w:val="16"/>
              </w:rPr>
              <w:t>8.32E-09</w:t>
            </w:r>
          </w:p>
        </w:tc>
        <w:tc>
          <w:tcPr>
            <w:tcW w:w="314" w:type="pct"/>
            <w:tcBorders>
              <w:top w:val="nil"/>
              <w:left w:val="nil"/>
              <w:bottom w:val="nil"/>
              <w:right w:val="nil"/>
            </w:tcBorders>
            <w:vAlign w:val="center"/>
          </w:tcPr>
          <w:p w14:paraId="1F355195"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nil"/>
              <w:left w:val="nil"/>
              <w:bottom w:val="nil"/>
              <w:right w:val="nil"/>
            </w:tcBorders>
            <w:vAlign w:val="center"/>
          </w:tcPr>
          <w:p w14:paraId="5B8792A6" w14:textId="77777777" w:rsidR="00950EBE" w:rsidRPr="00B9055E" w:rsidRDefault="00950EBE" w:rsidP="00B0577E">
            <w:pPr>
              <w:jc w:val="center"/>
              <w:rPr>
                <w:sz w:val="16"/>
                <w:szCs w:val="16"/>
              </w:rPr>
            </w:pPr>
            <w:r w:rsidRPr="00B9055E">
              <w:rPr>
                <w:rFonts w:ascii="Aptos Narrow" w:hAnsi="Aptos Narrow"/>
                <w:color w:val="000000"/>
                <w:sz w:val="16"/>
                <w:szCs w:val="16"/>
              </w:rPr>
              <w:t>7.80E-08</w:t>
            </w:r>
          </w:p>
        </w:tc>
        <w:tc>
          <w:tcPr>
            <w:tcW w:w="318" w:type="pct"/>
            <w:tcBorders>
              <w:top w:val="nil"/>
              <w:left w:val="nil"/>
              <w:bottom w:val="nil"/>
              <w:right w:val="nil"/>
            </w:tcBorders>
            <w:shd w:val="clear" w:color="auto" w:fill="D9F2D0" w:themeFill="accent6" w:themeFillTint="33"/>
            <w:vAlign w:val="center"/>
          </w:tcPr>
          <w:p w14:paraId="7B11DC1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73667B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7D363C1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4ABF907" w14:textId="77777777" w:rsidR="00950EBE" w:rsidRPr="00B9055E" w:rsidRDefault="00950EBE" w:rsidP="00B0577E">
            <w:pPr>
              <w:jc w:val="center"/>
              <w:rPr>
                <w:sz w:val="16"/>
                <w:szCs w:val="16"/>
              </w:rPr>
            </w:pPr>
          </w:p>
        </w:tc>
      </w:tr>
      <w:tr w:rsidR="00950EBE" w14:paraId="2FEACF1E" w14:textId="77777777" w:rsidTr="00B0577E">
        <w:tc>
          <w:tcPr>
            <w:tcW w:w="155" w:type="pct"/>
            <w:tcBorders>
              <w:top w:val="nil"/>
              <w:left w:val="single" w:sz="24" w:space="0" w:color="FFC000"/>
              <w:bottom w:val="nil"/>
              <w:right w:val="nil"/>
            </w:tcBorders>
            <w:vAlign w:val="center"/>
          </w:tcPr>
          <w:p w14:paraId="03B5437E" w14:textId="77777777" w:rsidR="00950EBE" w:rsidRPr="00B9055E" w:rsidRDefault="00950EBE" w:rsidP="00B0577E">
            <w:pPr>
              <w:jc w:val="center"/>
              <w:rPr>
                <w:sz w:val="16"/>
                <w:szCs w:val="16"/>
              </w:rPr>
            </w:pPr>
            <w:r w:rsidRPr="00B9055E">
              <w:rPr>
                <w:rFonts w:ascii="Aptos Narrow" w:hAnsi="Aptos Narrow"/>
                <w:color w:val="000000"/>
                <w:sz w:val="16"/>
                <w:szCs w:val="16"/>
              </w:rPr>
              <w:t>26</w:t>
            </w:r>
          </w:p>
        </w:tc>
        <w:tc>
          <w:tcPr>
            <w:tcW w:w="317" w:type="pct"/>
            <w:tcBorders>
              <w:top w:val="nil"/>
              <w:left w:val="nil"/>
              <w:bottom w:val="nil"/>
              <w:right w:val="nil"/>
            </w:tcBorders>
            <w:vAlign w:val="center"/>
          </w:tcPr>
          <w:p w14:paraId="5BEADA44"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5BC443F5"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1370055E" w14:textId="77777777" w:rsidR="00950EBE" w:rsidRPr="00B9055E" w:rsidRDefault="00950EBE" w:rsidP="00B0577E">
            <w:pPr>
              <w:jc w:val="center"/>
              <w:rPr>
                <w:sz w:val="16"/>
                <w:szCs w:val="16"/>
              </w:rPr>
            </w:pPr>
            <w:r w:rsidRPr="00B9055E">
              <w:rPr>
                <w:rFonts w:ascii="Aptos Narrow" w:hAnsi="Aptos Narrow"/>
                <w:color w:val="000000"/>
                <w:sz w:val="16"/>
                <w:szCs w:val="16"/>
              </w:rPr>
              <w:t>2.00E+06</w:t>
            </w:r>
          </w:p>
        </w:tc>
        <w:tc>
          <w:tcPr>
            <w:tcW w:w="329" w:type="pct"/>
            <w:tcBorders>
              <w:top w:val="nil"/>
              <w:left w:val="nil"/>
              <w:bottom w:val="nil"/>
              <w:right w:val="nil"/>
            </w:tcBorders>
            <w:vAlign w:val="center"/>
          </w:tcPr>
          <w:p w14:paraId="4B8AA830" w14:textId="77777777" w:rsidR="00950EBE" w:rsidRPr="00B9055E" w:rsidRDefault="00950EBE" w:rsidP="00B0577E">
            <w:pPr>
              <w:jc w:val="center"/>
              <w:rPr>
                <w:sz w:val="16"/>
                <w:szCs w:val="16"/>
              </w:rPr>
            </w:pPr>
            <w:r w:rsidRPr="00B9055E">
              <w:rPr>
                <w:rFonts w:ascii="Aptos Narrow" w:hAnsi="Aptos Narrow"/>
                <w:color w:val="000000"/>
                <w:sz w:val="16"/>
                <w:szCs w:val="16"/>
              </w:rPr>
              <w:t>1.00E+06</w:t>
            </w:r>
          </w:p>
        </w:tc>
        <w:tc>
          <w:tcPr>
            <w:tcW w:w="329" w:type="pct"/>
            <w:tcBorders>
              <w:top w:val="nil"/>
              <w:left w:val="nil"/>
              <w:bottom w:val="nil"/>
              <w:right w:val="nil"/>
            </w:tcBorders>
            <w:shd w:val="clear" w:color="auto" w:fill="E8E8E8" w:themeFill="background2"/>
            <w:vAlign w:val="center"/>
          </w:tcPr>
          <w:p w14:paraId="21630664"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6EF8F2B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5F83F56D"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646B312F"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nil"/>
              <w:right w:val="nil"/>
            </w:tcBorders>
            <w:vAlign w:val="center"/>
          </w:tcPr>
          <w:p w14:paraId="7F4AC910" w14:textId="77777777" w:rsidR="00950EBE" w:rsidRPr="00B9055E" w:rsidRDefault="00950EBE" w:rsidP="00B0577E">
            <w:pPr>
              <w:jc w:val="center"/>
              <w:rPr>
                <w:sz w:val="16"/>
                <w:szCs w:val="16"/>
              </w:rPr>
            </w:pPr>
            <w:r w:rsidRPr="00B9055E">
              <w:rPr>
                <w:rFonts w:ascii="Aptos Narrow" w:hAnsi="Aptos Narrow"/>
                <w:color w:val="000000"/>
                <w:sz w:val="16"/>
                <w:szCs w:val="16"/>
              </w:rPr>
              <w:t>7.68E-09</w:t>
            </w:r>
          </w:p>
        </w:tc>
        <w:tc>
          <w:tcPr>
            <w:tcW w:w="314" w:type="pct"/>
            <w:tcBorders>
              <w:top w:val="nil"/>
              <w:left w:val="nil"/>
              <w:bottom w:val="nil"/>
              <w:right w:val="nil"/>
            </w:tcBorders>
            <w:vAlign w:val="center"/>
          </w:tcPr>
          <w:p w14:paraId="731067B7"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nil"/>
              <w:left w:val="nil"/>
              <w:bottom w:val="nil"/>
              <w:right w:val="nil"/>
            </w:tcBorders>
            <w:vAlign w:val="center"/>
          </w:tcPr>
          <w:p w14:paraId="5767CFE4" w14:textId="77777777" w:rsidR="00950EBE" w:rsidRPr="00B9055E" w:rsidRDefault="00950EBE" w:rsidP="00B0577E">
            <w:pPr>
              <w:jc w:val="center"/>
              <w:rPr>
                <w:sz w:val="16"/>
                <w:szCs w:val="16"/>
              </w:rPr>
            </w:pPr>
            <w:r w:rsidRPr="00B9055E">
              <w:rPr>
                <w:rFonts w:ascii="Aptos Narrow" w:hAnsi="Aptos Narrow"/>
                <w:color w:val="000000"/>
                <w:sz w:val="16"/>
                <w:szCs w:val="16"/>
              </w:rPr>
              <w:t>4.38E-08</w:t>
            </w:r>
          </w:p>
        </w:tc>
        <w:tc>
          <w:tcPr>
            <w:tcW w:w="318" w:type="pct"/>
            <w:tcBorders>
              <w:top w:val="nil"/>
              <w:left w:val="nil"/>
              <w:bottom w:val="nil"/>
              <w:right w:val="nil"/>
            </w:tcBorders>
            <w:shd w:val="clear" w:color="auto" w:fill="D9F2D0" w:themeFill="accent6" w:themeFillTint="33"/>
            <w:vAlign w:val="center"/>
          </w:tcPr>
          <w:p w14:paraId="449F33C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2A91F38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3C37FED2" w14:textId="77777777" w:rsidR="00950EBE" w:rsidRPr="00B9055E" w:rsidRDefault="00950EBE" w:rsidP="00B0577E">
            <w:pPr>
              <w:jc w:val="center"/>
              <w:rPr>
                <w:sz w:val="16"/>
                <w:szCs w:val="16"/>
              </w:rPr>
            </w:pPr>
            <w:r>
              <w:rPr>
                <w:sz w:val="16"/>
                <w:szCs w:val="16"/>
              </w:rPr>
              <w:t>-</w:t>
            </w:r>
          </w:p>
        </w:tc>
        <w:tc>
          <w:tcPr>
            <w:tcW w:w="317" w:type="pct"/>
            <w:tcBorders>
              <w:top w:val="nil"/>
              <w:left w:val="nil"/>
              <w:bottom w:val="nil"/>
              <w:right w:val="nil"/>
            </w:tcBorders>
            <w:shd w:val="clear" w:color="auto" w:fill="FFFFFF" w:themeFill="background1"/>
            <w:vAlign w:val="center"/>
          </w:tcPr>
          <w:p w14:paraId="4B379F65" w14:textId="77777777" w:rsidR="00950EBE" w:rsidRPr="00B9055E" w:rsidRDefault="00950EBE" w:rsidP="00B0577E">
            <w:pPr>
              <w:jc w:val="center"/>
              <w:rPr>
                <w:sz w:val="16"/>
                <w:szCs w:val="16"/>
              </w:rPr>
            </w:pPr>
            <w:r>
              <w:rPr>
                <w:sz w:val="16"/>
                <w:szCs w:val="16"/>
              </w:rPr>
              <w:t>-</w:t>
            </w:r>
          </w:p>
        </w:tc>
      </w:tr>
      <w:tr w:rsidR="00950EBE" w14:paraId="0554259C" w14:textId="77777777" w:rsidTr="00B0577E">
        <w:tc>
          <w:tcPr>
            <w:tcW w:w="155" w:type="pct"/>
            <w:tcBorders>
              <w:top w:val="nil"/>
              <w:left w:val="single" w:sz="24" w:space="0" w:color="FFC000"/>
              <w:bottom w:val="nil"/>
              <w:right w:val="nil"/>
            </w:tcBorders>
            <w:vAlign w:val="center"/>
          </w:tcPr>
          <w:p w14:paraId="5E187B2D"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C3A5FE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67E636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9B9617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7DD827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7E25CA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2095B9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C0AAEE7"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40E4BCF8"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nil"/>
              <w:right w:val="nil"/>
            </w:tcBorders>
            <w:vAlign w:val="center"/>
          </w:tcPr>
          <w:p w14:paraId="2232430C" w14:textId="77777777" w:rsidR="00950EBE" w:rsidRPr="00B9055E" w:rsidRDefault="00950EBE" w:rsidP="00B0577E">
            <w:pPr>
              <w:jc w:val="center"/>
              <w:rPr>
                <w:sz w:val="16"/>
                <w:szCs w:val="16"/>
              </w:rPr>
            </w:pPr>
            <w:r w:rsidRPr="00B9055E">
              <w:rPr>
                <w:rFonts w:ascii="Aptos Narrow" w:hAnsi="Aptos Narrow"/>
                <w:color w:val="000000"/>
                <w:sz w:val="16"/>
                <w:szCs w:val="16"/>
              </w:rPr>
              <w:t>7.13E-09</w:t>
            </w:r>
          </w:p>
        </w:tc>
        <w:tc>
          <w:tcPr>
            <w:tcW w:w="314" w:type="pct"/>
            <w:tcBorders>
              <w:top w:val="nil"/>
              <w:left w:val="nil"/>
              <w:bottom w:val="nil"/>
              <w:right w:val="nil"/>
            </w:tcBorders>
            <w:vAlign w:val="center"/>
          </w:tcPr>
          <w:p w14:paraId="7D42EBBD"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nil"/>
              <w:left w:val="nil"/>
              <w:bottom w:val="nil"/>
              <w:right w:val="nil"/>
            </w:tcBorders>
            <w:vAlign w:val="center"/>
          </w:tcPr>
          <w:p w14:paraId="0B5A9D56" w14:textId="77777777" w:rsidR="00950EBE" w:rsidRPr="00B9055E" w:rsidRDefault="00950EBE" w:rsidP="00B0577E">
            <w:pPr>
              <w:jc w:val="center"/>
              <w:rPr>
                <w:sz w:val="16"/>
                <w:szCs w:val="16"/>
              </w:rPr>
            </w:pPr>
            <w:r w:rsidRPr="00B9055E">
              <w:rPr>
                <w:rFonts w:ascii="Aptos Narrow" w:hAnsi="Aptos Narrow"/>
                <w:color w:val="000000"/>
                <w:sz w:val="16"/>
                <w:szCs w:val="16"/>
              </w:rPr>
              <w:t>3.05E-08</w:t>
            </w:r>
          </w:p>
        </w:tc>
        <w:tc>
          <w:tcPr>
            <w:tcW w:w="318" w:type="pct"/>
            <w:tcBorders>
              <w:top w:val="nil"/>
              <w:left w:val="nil"/>
              <w:bottom w:val="nil"/>
              <w:right w:val="nil"/>
            </w:tcBorders>
            <w:shd w:val="clear" w:color="auto" w:fill="D9F2D0" w:themeFill="accent6" w:themeFillTint="33"/>
            <w:vAlign w:val="center"/>
          </w:tcPr>
          <w:p w14:paraId="2E52A07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32E2E63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45A6EF4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30353C39" w14:textId="77777777" w:rsidR="00950EBE" w:rsidRPr="00B9055E" w:rsidRDefault="00950EBE" w:rsidP="00B0577E">
            <w:pPr>
              <w:jc w:val="center"/>
              <w:rPr>
                <w:sz w:val="16"/>
                <w:szCs w:val="16"/>
              </w:rPr>
            </w:pPr>
          </w:p>
        </w:tc>
      </w:tr>
      <w:tr w:rsidR="00950EBE" w14:paraId="12E0D8A5" w14:textId="77777777" w:rsidTr="00B0577E">
        <w:tc>
          <w:tcPr>
            <w:tcW w:w="155" w:type="pct"/>
            <w:tcBorders>
              <w:top w:val="nil"/>
              <w:left w:val="single" w:sz="24" w:space="0" w:color="FFC000"/>
              <w:bottom w:val="single" w:sz="8" w:space="0" w:color="000000"/>
              <w:right w:val="nil"/>
            </w:tcBorders>
            <w:vAlign w:val="center"/>
          </w:tcPr>
          <w:p w14:paraId="08338F6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3D11A2C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89DD0B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95D712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0C98E4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2F63EF5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27E2BE1E"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40A45DFD"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7CB68B9F"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single" w:sz="8" w:space="0" w:color="000000"/>
              <w:right w:val="nil"/>
            </w:tcBorders>
            <w:vAlign w:val="center"/>
          </w:tcPr>
          <w:p w14:paraId="0217555E" w14:textId="77777777" w:rsidR="00950EBE" w:rsidRPr="00B9055E" w:rsidRDefault="00950EBE" w:rsidP="00B0577E">
            <w:pPr>
              <w:jc w:val="center"/>
              <w:rPr>
                <w:sz w:val="16"/>
                <w:szCs w:val="16"/>
              </w:rPr>
            </w:pPr>
            <w:r w:rsidRPr="00B9055E">
              <w:rPr>
                <w:rFonts w:ascii="Aptos Narrow" w:hAnsi="Aptos Narrow"/>
                <w:color w:val="000000"/>
                <w:sz w:val="16"/>
                <w:szCs w:val="16"/>
              </w:rPr>
              <w:t>6.66E-09</w:t>
            </w:r>
          </w:p>
        </w:tc>
        <w:tc>
          <w:tcPr>
            <w:tcW w:w="314" w:type="pct"/>
            <w:tcBorders>
              <w:top w:val="nil"/>
              <w:left w:val="nil"/>
              <w:bottom w:val="single" w:sz="8" w:space="0" w:color="000000"/>
              <w:right w:val="nil"/>
            </w:tcBorders>
            <w:vAlign w:val="center"/>
          </w:tcPr>
          <w:p w14:paraId="54329B57"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nil"/>
              <w:left w:val="nil"/>
              <w:bottom w:val="single" w:sz="8" w:space="0" w:color="000000"/>
              <w:right w:val="nil"/>
            </w:tcBorders>
            <w:vAlign w:val="center"/>
          </w:tcPr>
          <w:p w14:paraId="347E282F" w14:textId="77777777" w:rsidR="00950EBE" w:rsidRPr="00B9055E" w:rsidRDefault="00950EBE" w:rsidP="00B0577E">
            <w:pPr>
              <w:jc w:val="center"/>
              <w:rPr>
                <w:sz w:val="16"/>
                <w:szCs w:val="16"/>
              </w:rPr>
            </w:pPr>
            <w:r w:rsidRPr="00B9055E">
              <w:rPr>
                <w:rFonts w:ascii="Aptos Narrow" w:hAnsi="Aptos Narrow"/>
                <w:color w:val="000000"/>
                <w:sz w:val="16"/>
                <w:szCs w:val="16"/>
              </w:rPr>
              <w:t>2.34E-08</w:t>
            </w:r>
          </w:p>
        </w:tc>
        <w:tc>
          <w:tcPr>
            <w:tcW w:w="318" w:type="pct"/>
            <w:tcBorders>
              <w:top w:val="nil"/>
              <w:left w:val="nil"/>
              <w:bottom w:val="single" w:sz="8" w:space="0" w:color="000000"/>
              <w:right w:val="nil"/>
            </w:tcBorders>
            <w:shd w:val="clear" w:color="auto" w:fill="D9F2D0" w:themeFill="accent6" w:themeFillTint="33"/>
            <w:vAlign w:val="center"/>
          </w:tcPr>
          <w:p w14:paraId="66D859C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14FA1FA9"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5A9D587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61584877" w14:textId="77777777" w:rsidR="00950EBE" w:rsidRPr="00B9055E" w:rsidRDefault="00950EBE" w:rsidP="00B0577E">
            <w:pPr>
              <w:jc w:val="center"/>
              <w:rPr>
                <w:sz w:val="16"/>
                <w:szCs w:val="16"/>
              </w:rPr>
            </w:pPr>
          </w:p>
        </w:tc>
      </w:tr>
      <w:tr w:rsidR="00950EBE" w14:paraId="4A14B483" w14:textId="77777777" w:rsidTr="00B0577E">
        <w:tc>
          <w:tcPr>
            <w:tcW w:w="155" w:type="pct"/>
            <w:tcBorders>
              <w:top w:val="single" w:sz="8" w:space="0" w:color="000000"/>
              <w:left w:val="single" w:sz="24" w:space="0" w:color="FFC000"/>
              <w:bottom w:val="nil"/>
              <w:right w:val="nil"/>
            </w:tcBorders>
            <w:vAlign w:val="center"/>
          </w:tcPr>
          <w:p w14:paraId="56E3FC7E"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035A63B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DB0133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6DDCD2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613C5B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F946C3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C098F44"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5CA107F"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63E7CE72"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single" w:sz="8" w:space="0" w:color="000000"/>
              <w:left w:val="nil"/>
              <w:bottom w:val="nil"/>
              <w:right w:val="nil"/>
            </w:tcBorders>
            <w:vAlign w:val="center"/>
          </w:tcPr>
          <w:p w14:paraId="4EE7E46C" w14:textId="77777777" w:rsidR="00950EBE" w:rsidRPr="00B9055E" w:rsidRDefault="00950EBE" w:rsidP="00B0577E">
            <w:pPr>
              <w:jc w:val="center"/>
              <w:rPr>
                <w:sz w:val="16"/>
                <w:szCs w:val="16"/>
              </w:rPr>
            </w:pPr>
            <w:r w:rsidRPr="00B9055E">
              <w:rPr>
                <w:rFonts w:ascii="Aptos Narrow" w:hAnsi="Aptos Narrow"/>
                <w:color w:val="000000"/>
                <w:sz w:val="16"/>
                <w:szCs w:val="16"/>
              </w:rPr>
              <w:t>9.08E-09</w:t>
            </w:r>
          </w:p>
        </w:tc>
        <w:tc>
          <w:tcPr>
            <w:tcW w:w="314" w:type="pct"/>
            <w:tcBorders>
              <w:top w:val="single" w:sz="8" w:space="0" w:color="000000"/>
              <w:left w:val="nil"/>
              <w:bottom w:val="nil"/>
              <w:right w:val="nil"/>
            </w:tcBorders>
            <w:vAlign w:val="center"/>
          </w:tcPr>
          <w:p w14:paraId="3132EA7D"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single" w:sz="8" w:space="0" w:color="000000"/>
              <w:left w:val="nil"/>
              <w:bottom w:val="nil"/>
              <w:right w:val="nil"/>
            </w:tcBorders>
            <w:vAlign w:val="center"/>
          </w:tcPr>
          <w:p w14:paraId="095A7C6E" w14:textId="77777777" w:rsidR="00950EBE" w:rsidRPr="00B9055E" w:rsidRDefault="00950EBE" w:rsidP="00B0577E">
            <w:pPr>
              <w:jc w:val="center"/>
              <w:rPr>
                <w:sz w:val="16"/>
                <w:szCs w:val="16"/>
              </w:rPr>
            </w:pPr>
            <w:r w:rsidRPr="00B9055E">
              <w:rPr>
                <w:rFonts w:ascii="Aptos Narrow" w:hAnsi="Aptos Narrow"/>
                <w:color w:val="000000"/>
                <w:sz w:val="16"/>
                <w:szCs w:val="16"/>
              </w:rPr>
              <w:t>3.55E-07</w:t>
            </w:r>
          </w:p>
        </w:tc>
        <w:tc>
          <w:tcPr>
            <w:tcW w:w="318" w:type="pct"/>
            <w:tcBorders>
              <w:top w:val="single" w:sz="8" w:space="0" w:color="000000"/>
              <w:left w:val="nil"/>
              <w:bottom w:val="nil"/>
              <w:right w:val="nil"/>
            </w:tcBorders>
            <w:shd w:val="clear" w:color="auto" w:fill="D9F2D0" w:themeFill="accent6" w:themeFillTint="33"/>
            <w:vAlign w:val="center"/>
          </w:tcPr>
          <w:p w14:paraId="6F64323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71E77944"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8240755"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793A3BCA" w14:textId="77777777" w:rsidR="00950EBE" w:rsidRPr="00B9055E" w:rsidRDefault="00950EBE" w:rsidP="00B0577E">
            <w:pPr>
              <w:jc w:val="center"/>
              <w:rPr>
                <w:sz w:val="16"/>
                <w:szCs w:val="16"/>
              </w:rPr>
            </w:pPr>
          </w:p>
        </w:tc>
      </w:tr>
      <w:tr w:rsidR="00950EBE" w14:paraId="443F9E73" w14:textId="77777777" w:rsidTr="00B0577E">
        <w:tc>
          <w:tcPr>
            <w:tcW w:w="155" w:type="pct"/>
            <w:tcBorders>
              <w:top w:val="nil"/>
              <w:left w:val="single" w:sz="24" w:space="0" w:color="FFC000"/>
              <w:bottom w:val="nil"/>
              <w:right w:val="nil"/>
            </w:tcBorders>
            <w:vAlign w:val="center"/>
          </w:tcPr>
          <w:p w14:paraId="175DD072"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5126A8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E8C761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D9BE03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FF4B7B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A38508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D771B19"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D575ACE"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4B43910A"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nil"/>
              <w:left w:val="nil"/>
              <w:bottom w:val="nil"/>
              <w:right w:val="nil"/>
            </w:tcBorders>
            <w:vAlign w:val="center"/>
          </w:tcPr>
          <w:p w14:paraId="7A1FFE60" w14:textId="77777777" w:rsidR="00950EBE" w:rsidRPr="00B9055E" w:rsidRDefault="00950EBE" w:rsidP="00B0577E">
            <w:pPr>
              <w:jc w:val="center"/>
              <w:rPr>
                <w:sz w:val="16"/>
                <w:szCs w:val="16"/>
              </w:rPr>
            </w:pPr>
            <w:r w:rsidRPr="00B9055E">
              <w:rPr>
                <w:rFonts w:ascii="Aptos Narrow" w:hAnsi="Aptos Narrow"/>
                <w:color w:val="000000"/>
                <w:sz w:val="16"/>
                <w:szCs w:val="16"/>
              </w:rPr>
              <w:t>8.32E-09</w:t>
            </w:r>
          </w:p>
        </w:tc>
        <w:tc>
          <w:tcPr>
            <w:tcW w:w="314" w:type="pct"/>
            <w:tcBorders>
              <w:top w:val="nil"/>
              <w:left w:val="nil"/>
              <w:bottom w:val="nil"/>
              <w:right w:val="nil"/>
            </w:tcBorders>
            <w:vAlign w:val="center"/>
          </w:tcPr>
          <w:p w14:paraId="386EAF99" w14:textId="77777777" w:rsidR="00950EBE" w:rsidRPr="00B9055E" w:rsidRDefault="00950EBE" w:rsidP="00B0577E">
            <w:pPr>
              <w:jc w:val="center"/>
              <w:rPr>
                <w:sz w:val="16"/>
                <w:szCs w:val="16"/>
              </w:rPr>
            </w:pPr>
            <w:r w:rsidRPr="00B9055E">
              <w:rPr>
                <w:rFonts w:ascii="Aptos Narrow" w:hAnsi="Aptos Narrow"/>
                <w:color w:val="000000"/>
                <w:sz w:val="16"/>
                <w:szCs w:val="16"/>
              </w:rPr>
              <w:t>2.11E-08</w:t>
            </w:r>
          </w:p>
        </w:tc>
        <w:tc>
          <w:tcPr>
            <w:tcW w:w="314" w:type="pct"/>
            <w:tcBorders>
              <w:top w:val="nil"/>
              <w:left w:val="nil"/>
              <w:bottom w:val="nil"/>
              <w:right w:val="nil"/>
            </w:tcBorders>
            <w:vAlign w:val="center"/>
          </w:tcPr>
          <w:p w14:paraId="09534AD7" w14:textId="77777777" w:rsidR="00950EBE" w:rsidRPr="00B9055E" w:rsidRDefault="00950EBE" w:rsidP="00B0577E">
            <w:pPr>
              <w:jc w:val="center"/>
              <w:rPr>
                <w:sz w:val="16"/>
                <w:szCs w:val="16"/>
              </w:rPr>
            </w:pPr>
            <w:r w:rsidRPr="00B9055E">
              <w:rPr>
                <w:rFonts w:ascii="Aptos Narrow" w:hAnsi="Aptos Narrow"/>
                <w:color w:val="000000"/>
                <w:sz w:val="16"/>
                <w:szCs w:val="16"/>
              </w:rPr>
              <w:t>4.39E-08</w:t>
            </w:r>
          </w:p>
        </w:tc>
        <w:tc>
          <w:tcPr>
            <w:tcW w:w="318" w:type="pct"/>
            <w:tcBorders>
              <w:top w:val="nil"/>
              <w:left w:val="nil"/>
              <w:bottom w:val="nil"/>
              <w:right w:val="nil"/>
            </w:tcBorders>
            <w:shd w:val="clear" w:color="auto" w:fill="D9F2D0" w:themeFill="accent6" w:themeFillTint="33"/>
            <w:vAlign w:val="center"/>
          </w:tcPr>
          <w:p w14:paraId="5B6ACDC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B663E6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C75358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793981F" w14:textId="77777777" w:rsidR="00950EBE" w:rsidRPr="00B9055E" w:rsidRDefault="00950EBE" w:rsidP="00B0577E">
            <w:pPr>
              <w:jc w:val="center"/>
              <w:rPr>
                <w:sz w:val="16"/>
                <w:szCs w:val="16"/>
              </w:rPr>
            </w:pPr>
          </w:p>
        </w:tc>
      </w:tr>
      <w:tr w:rsidR="00950EBE" w14:paraId="25F5FD30" w14:textId="77777777" w:rsidTr="00B0577E">
        <w:tc>
          <w:tcPr>
            <w:tcW w:w="155" w:type="pct"/>
            <w:tcBorders>
              <w:top w:val="nil"/>
              <w:left w:val="single" w:sz="24" w:space="0" w:color="FFC000"/>
              <w:bottom w:val="nil"/>
              <w:right w:val="nil"/>
            </w:tcBorders>
            <w:vAlign w:val="center"/>
          </w:tcPr>
          <w:p w14:paraId="57AE7CAA" w14:textId="77777777" w:rsidR="00950EBE" w:rsidRPr="00B9055E" w:rsidRDefault="00950EBE" w:rsidP="00B0577E">
            <w:pPr>
              <w:jc w:val="center"/>
              <w:rPr>
                <w:sz w:val="16"/>
                <w:szCs w:val="16"/>
              </w:rPr>
            </w:pPr>
            <w:r w:rsidRPr="00B9055E">
              <w:rPr>
                <w:rFonts w:ascii="Aptos Narrow" w:hAnsi="Aptos Narrow"/>
                <w:color w:val="000000"/>
                <w:sz w:val="16"/>
                <w:szCs w:val="16"/>
              </w:rPr>
              <w:t>27</w:t>
            </w:r>
          </w:p>
        </w:tc>
        <w:tc>
          <w:tcPr>
            <w:tcW w:w="317" w:type="pct"/>
            <w:tcBorders>
              <w:top w:val="nil"/>
              <w:left w:val="nil"/>
              <w:bottom w:val="nil"/>
              <w:right w:val="nil"/>
            </w:tcBorders>
            <w:vAlign w:val="center"/>
          </w:tcPr>
          <w:p w14:paraId="5BF16C42"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57D30C66"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568F7886" w14:textId="77777777" w:rsidR="00950EBE" w:rsidRPr="00B9055E" w:rsidRDefault="00950EBE" w:rsidP="00B0577E">
            <w:pPr>
              <w:jc w:val="center"/>
              <w:rPr>
                <w:sz w:val="16"/>
                <w:szCs w:val="16"/>
              </w:rPr>
            </w:pPr>
            <w:r w:rsidRPr="00B9055E">
              <w:rPr>
                <w:rFonts w:ascii="Aptos Narrow" w:hAnsi="Aptos Narrow"/>
                <w:color w:val="000000"/>
                <w:sz w:val="16"/>
                <w:szCs w:val="16"/>
              </w:rPr>
              <w:t>2.00E+06</w:t>
            </w:r>
          </w:p>
        </w:tc>
        <w:tc>
          <w:tcPr>
            <w:tcW w:w="329" w:type="pct"/>
            <w:tcBorders>
              <w:top w:val="nil"/>
              <w:left w:val="nil"/>
              <w:bottom w:val="nil"/>
              <w:right w:val="nil"/>
            </w:tcBorders>
            <w:vAlign w:val="center"/>
          </w:tcPr>
          <w:p w14:paraId="590F93DB" w14:textId="77777777" w:rsidR="00950EBE" w:rsidRPr="00B9055E" w:rsidRDefault="00950EBE" w:rsidP="00B0577E">
            <w:pPr>
              <w:jc w:val="center"/>
              <w:rPr>
                <w:sz w:val="16"/>
                <w:szCs w:val="16"/>
              </w:rPr>
            </w:pPr>
            <w:r w:rsidRPr="00B9055E">
              <w:rPr>
                <w:rFonts w:ascii="Aptos Narrow" w:hAnsi="Aptos Narrow"/>
                <w:color w:val="000000"/>
                <w:sz w:val="16"/>
                <w:szCs w:val="16"/>
              </w:rPr>
              <w:t>1.00E+06</w:t>
            </w:r>
          </w:p>
        </w:tc>
        <w:tc>
          <w:tcPr>
            <w:tcW w:w="329" w:type="pct"/>
            <w:tcBorders>
              <w:top w:val="nil"/>
              <w:left w:val="nil"/>
              <w:bottom w:val="nil"/>
              <w:right w:val="nil"/>
            </w:tcBorders>
            <w:shd w:val="clear" w:color="auto" w:fill="E8E8E8" w:themeFill="background2"/>
            <w:vAlign w:val="center"/>
          </w:tcPr>
          <w:p w14:paraId="45A816F8"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5C85FCD6"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1B41884B"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3C1663F6" w14:textId="77777777" w:rsidR="00950EBE" w:rsidRPr="00B9055E" w:rsidRDefault="00950EBE" w:rsidP="00B0577E">
            <w:pPr>
              <w:jc w:val="center"/>
              <w:rPr>
                <w:sz w:val="16"/>
                <w:szCs w:val="16"/>
              </w:rPr>
            </w:pPr>
            <w:r w:rsidRPr="00B9055E">
              <w:rPr>
                <w:rFonts w:ascii="Aptos Narrow" w:hAnsi="Aptos Narrow"/>
                <w:color w:val="000000"/>
                <w:sz w:val="16"/>
                <w:szCs w:val="16"/>
              </w:rPr>
              <w:t>9.97E-06</w:t>
            </w:r>
          </w:p>
        </w:tc>
        <w:tc>
          <w:tcPr>
            <w:tcW w:w="329" w:type="pct"/>
            <w:tcBorders>
              <w:top w:val="nil"/>
              <w:left w:val="nil"/>
              <w:bottom w:val="nil"/>
              <w:right w:val="nil"/>
            </w:tcBorders>
            <w:vAlign w:val="center"/>
          </w:tcPr>
          <w:p w14:paraId="4205AF7B" w14:textId="77777777" w:rsidR="00950EBE" w:rsidRPr="00B9055E" w:rsidRDefault="00950EBE" w:rsidP="00B0577E">
            <w:pPr>
              <w:jc w:val="center"/>
              <w:rPr>
                <w:sz w:val="16"/>
                <w:szCs w:val="16"/>
              </w:rPr>
            </w:pPr>
            <w:r w:rsidRPr="00B9055E">
              <w:rPr>
                <w:rFonts w:ascii="Aptos Narrow" w:hAnsi="Aptos Narrow"/>
                <w:color w:val="000000"/>
                <w:sz w:val="16"/>
                <w:szCs w:val="16"/>
              </w:rPr>
              <w:t>7.68E-09</w:t>
            </w:r>
          </w:p>
        </w:tc>
        <w:tc>
          <w:tcPr>
            <w:tcW w:w="314" w:type="pct"/>
            <w:tcBorders>
              <w:top w:val="nil"/>
              <w:left w:val="nil"/>
              <w:bottom w:val="nil"/>
              <w:right w:val="nil"/>
            </w:tcBorders>
            <w:vAlign w:val="center"/>
          </w:tcPr>
          <w:p w14:paraId="6F29D6BA" w14:textId="77777777" w:rsidR="00950EBE" w:rsidRPr="00B9055E" w:rsidRDefault="00950EBE" w:rsidP="00B0577E">
            <w:pPr>
              <w:jc w:val="center"/>
              <w:rPr>
                <w:sz w:val="16"/>
                <w:szCs w:val="16"/>
              </w:rPr>
            </w:pPr>
            <w:r w:rsidRPr="00B9055E">
              <w:rPr>
                <w:rFonts w:ascii="Aptos Narrow" w:hAnsi="Aptos Narrow"/>
                <w:color w:val="000000"/>
                <w:sz w:val="16"/>
                <w:szCs w:val="16"/>
              </w:rPr>
              <w:t>2.62E-08</w:t>
            </w:r>
          </w:p>
        </w:tc>
        <w:tc>
          <w:tcPr>
            <w:tcW w:w="314" w:type="pct"/>
            <w:tcBorders>
              <w:top w:val="nil"/>
              <w:left w:val="nil"/>
              <w:bottom w:val="nil"/>
              <w:right w:val="nil"/>
            </w:tcBorders>
            <w:vAlign w:val="center"/>
          </w:tcPr>
          <w:p w14:paraId="331F7DA1" w14:textId="77777777" w:rsidR="00950EBE" w:rsidRPr="00B9055E" w:rsidRDefault="00950EBE" w:rsidP="00B0577E">
            <w:pPr>
              <w:jc w:val="center"/>
              <w:rPr>
                <w:sz w:val="16"/>
                <w:szCs w:val="16"/>
              </w:rPr>
            </w:pPr>
            <w:r w:rsidRPr="00B9055E">
              <w:rPr>
                <w:rFonts w:ascii="Aptos Narrow" w:hAnsi="Aptos Narrow"/>
                <w:color w:val="000000"/>
                <w:sz w:val="16"/>
                <w:szCs w:val="16"/>
              </w:rPr>
              <w:t>2.34E-08</w:t>
            </w:r>
          </w:p>
        </w:tc>
        <w:tc>
          <w:tcPr>
            <w:tcW w:w="318" w:type="pct"/>
            <w:tcBorders>
              <w:top w:val="nil"/>
              <w:left w:val="nil"/>
              <w:bottom w:val="nil"/>
              <w:right w:val="nil"/>
            </w:tcBorders>
            <w:shd w:val="clear" w:color="auto" w:fill="D9F2D0" w:themeFill="accent6" w:themeFillTint="33"/>
            <w:vAlign w:val="center"/>
          </w:tcPr>
          <w:p w14:paraId="5A235E3B" w14:textId="77777777" w:rsidR="00950EBE" w:rsidRPr="00B9055E" w:rsidRDefault="00950EBE" w:rsidP="00B0577E">
            <w:pPr>
              <w:jc w:val="center"/>
              <w:rPr>
                <w:sz w:val="16"/>
                <w:szCs w:val="16"/>
              </w:rPr>
            </w:pPr>
            <w:r w:rsidRPr="00B9055E">
              <w:rPr>
                <w:rFonts w:ascii="Aptos Narrow" w:hAnsi="Aptos Narrow"/>
                <w:color w:val="000000"/>
                <w:sz w:val="16"/>
                <w:szCs w:val="16"/>
              </w:rPr>
              <w:t>5.01E+08</w:t>
            </w:r>
          </w:p>
        </w:tc>
        <w:tc>
          <w:tcPr>
            <w:tcW w:w="329" w:type="pct"/>
            <w:tcBorders>
              <w:top w:val="nil"/>
              <w:left w:val="nil"/>
              <w:bottom w:val="nil"/>
              <w:right w:val="nil"/>
            </w:tcBorders>
            <w:shd w:val="clear" w:color="auto" w:fill="D9F2D0" w:themeFill="accent6" w:themeFillTint="33"/>
            <w:vAlign w:val="center"/>
          </w:tcPr>
          <w:p w14:paraId="19E2E7FC" w14:textId="77777777" w:rsidR="00950EBE" w:rsidRPr="00B9055E" w:rsidRDefault="00950EBE" w:rsidP="00B0577E">
            <w:pPr>
              <w:jc w:val="center"/>
              <w:rPr>
                <w:sz w:val="16"/>
                <w:szCs w:val="16"/>
              </w:rPr>
            </w:pPr>
            <w:r w:rsidRPr="00B9055E">
              <w:rPr>
                <w:rFonts w:ascii="Aptos Narrow" w:hAnsi="Aptos Narrow"/>
                <w:color w:val="000000"/>
                <w:sz w:val="16"/>
                <w:szCs w:val="16"/>
              </w:rPr>
              <w:t>9.99E+08</w:t>
            </w:r>
          </w:p>
        </w:tc>
        <w:tc>
          <w:tcPr>
            <w:tcW w:w="317" w:type="pct"/>
            <w:tcBorders>
              <w:top w:val="nil"/>
              <w:left w:val="nil"/>
              <w:bottom w:val="nil"/>
              <w:right w:val="nil"/>
            </w:tcBorders>
            <w:shd w:val="clear" w:color="auto" w:fill="D9F2D0" w:themeFill="accent6" w:themeFillTint="33"/>
            <w:vAlign w:val="center"/>
          </w:tcPr>
          <w:p w14:paraId="30EA6D43" w14:textId="77777777" w:rsidR="00950EBE" w:rsidRPr="00B9055E" w:rsidRDefault="00950EBE" w:rsidP="00B0577E">
            <w:pPr>
              <w:jc w:val="center"/>
              <w:rPr>
                <w:sz w:val="16"/>
                <w:szCs w:val="16"/>
              </w:rPr>
            </w:pPr>
            <w:r w:rsidRPr="00CA18C3">
              <w:rPr>
                <w:sz w:val="16"/>
                <w:szCs w:val="16"/>
              </w:rPr>
              <w:t>5.00e+08</w:t>
            </w:r>
          </w:p>
        </w:tc>
        <w:tc>
          <w:tcPr>
            <w:tcW w:w="317" w:type="pct"/>
            <w:tcBorders>
              <w:top w:val="nil"/>
              <w:left w:val="nil"/>
              <w:bottom w:val="nil"/>
              <w:right w:val="nil"/>
            </w:tcBorders>
            <w:shd w:val="clear" w:color="auto" w:fill="D9F2D0" w:themeFill="accent6" w:themeFillTint="33"/>
            <w:vAlign w:val="center"/>
          </w:tcPr>
          <w:p w14:paraId="2C6E7E74" w14:textId="77777777" w:rsidR="00950EBE" w:rsidRPr="00B9055E" w:rsidRDefault="00950EBE" w:rsidP="00B0577E">
            <w:pPr>
              <w:jc w:val="center"/>
              <w:rPr>
                <w:sz w:val="16"/>
                <w:szCs w:val="16"/>
              </w:rPr>
            </w:pPr>
            <w:r w:rsidRPr="00CA18C3">
              <w:rPr>
                <w:sz w:val="16"/>
                <w:szCs w:val="16"/>
              </w:rPr>
              <w:t>1.00e+09</w:t>
            </w:r>
          </w:p>
        </w:tc>
      </w:tr>
      <w:tr w:rsidR="00950EBE" w14:paraId="7FEB0311" w14:textId="77777777" w:rsidTr="00B0577E">
        <w:tc>
          <w:tcPr>
            <w:tcW w:w="155" w:type="pct"/>
            <w:tcBorders>
              <w:top w:val="nil"/>
              <w:left w:val="single" w:sz="24" w:space="0" w:color="FFC000"/>
              <w:bottom w:val="nil"/>
              <w:right w:val="nil"/>
            </w:tcBorders>
            <w:vAlign w:val="center"/>
          </w:tcPr>
          <w:p w14:paraId="68FED421"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31CF0F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854508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5A2120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599645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8AC1FE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E4F90EB"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D775838"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468035CF" w14:textId="77777777" w:rsidR="00950EBE" w:rsidRPr="00B9055E" w:rsidRDefault="00950EBE" w:rsidP="00B0577E">
            <w:pPr>
              <w:jc w:val="center"/>
              <w:rPr>
                <w:sz w:val="16"/>
                <w:szCs w:val="16"/>
              </w:rPr>
            </w:pPr>
            <w:r w:rsidRPr="00B9055E">
              <w:rPr>
                <w:rFonts w:ascii="Aptos Narrow" w:hAnsi="Aptos Narrow"/>
                <w:color w:val="000000"/>
                <w:sz w:val="16"/>
                <w:szCs w:val="16"/>
              </w:rPr>
              <w:t>9.97E-06</w:t>
            </w:r>
          </w:p>
        </w:tc>
        <w:tc>
          <w:tcPr>
            <w:tcW w:w="329" w:type="pct"/>
            <w:tcBorders>
              <w:top w:val="nil"/>
              <w:left w:val="nil"/>
              <w:bottom w:val="nil"/>
              <w:right w:val="nil"/>
            </w:tcBorders>
            <w:vAlign w:val="center"/>
          </w:tcPr>
          <w:p w14:paraId="3F9D1B65" w14:textId="77777777" w:rsidR="00950EBE" w:rsidRPr="00B9055E" w:rsidRDefault="00950EBE" w:rsidP="00B0577E">
            <w:pPr>
              <w:jc w:val="center"/>
              <w:rPr>
                <w:sz w:val="16"/>
                <w:szCs w:val="16"/>
              </w:rPr>
            </w:pPr>
            <w:r w:rsidRPr="00B9055E">
              <w:rPr>
                <w:rFonts w:ascii="Aptos Narrow" w:hAnsi="Aptos Narrow"/>
                <w:color w:val="000000"/>
                <w:sz w:val="16"/>
                <w:szCs w:val="16"/>
              </w:rPr>
              <w:t>7.13E-09</w:t>
            </w:r>
          </w:p>
        </w:tc>
        <w:tc>
          <w:tcPr>
            <w:tcW w:w="314" w:type="pct"/>
            <w:tcBorders>
              <w:top w:val="nil"/>
              <w:left w:val="nil"/>
              <w:bottom w:val="nil"/>
              <w:right w:val="nil"/>
            </w:tcBorders>
            <w:vAlign w:val="center"/>
          </w:tcPr>
          <w:p w14:paraId="0930B954" w14:textId="77777777" w:rsidR="00950EBE" w:rsidRPr="00B9055E" w:rsidRDefault="00950EBE" w:rsidP="00B0577E">
            <w:pPr>
              <w:jc w:val="center"/>
              <w:rPr>
                <w:sz w:val="16"/>
                <w:szCs w:val="16"/>
              </w:rPr>
            </w:pPr>
            <w:r w:rsidRPr="00B9055E">
              <w:rPr>
                <w:rFonts w:ascii="Aptos Narrow" w:hAnsi="Aptos Narrow"/>
                <w:color w:val="000000"/>
                <w:sz w:val="16"/>
                <w:szCs w:val="16"/>
              </w:rPr>
              <w:t>3.34E-08</w:t>
            </w:r>
          </w:p>
        </w:tc>
        <w:tc>
          <w:tcPr>
            <w:tcW w:w="314" w:type="pct"/>
            <w:tcBorders>
              <w:top w:val="nil"/>
              <w:left w:val="nil"/>
              <w:bottom w:val="nil"/>
              <w:right w:val="nil"/>
            </w:tcBorders>
            <w:vAlign w:val="center"/>
          </w:tcPr>
          <w:p w14:paraId="2D427181" w14:textId="77777777" w:rsidR="00950EBE" w:rsidRPr="00B9055E" w:rsidRDefault="00950EBE" w:rsidP="00B0577E">
            <w:pPr>
              <w:jc w:val="center"/>
              <w:rPr>
                <w:sz w:val="16"/>
                <w:szCs w:val="16"/>
              </w:rPr>
            </w:pPr>
            <w:r w:rsidRPr="00B9055E">
              <w:rPr>
                <w:rFonts w:ascii="Aptos Narrow" w:hAnsi="Aptos Narrow"/>
                <w:color w:val="000000"/>
                <w:sz w:val="16"/>
                <w:szCs w:val="16"/>
              </w:rPr>
              <w:t>1.59E-08</w:t>
            </w:r>
          </w:p>
        </w:tc>
        <w:tc>
          <w:tcPr>
            <w:tcW w:w="318" w:type="pct"/>
            <w:tcBorders>
              <w:top w:val="nil"/>
              <w:left w:val="nil"/>
              <w:bottom w:val="nil"/>
              <w:right w:val="nil"/>
            </w:tcBorders>
            <w:shd w:val="clear" w:color="auto" w:fill="D9F2D0" w:themeFill="accent6" w:themeFillTint="33"/>
            <w:vAlign w:val="center"/>
          </w:tcPr>
          <w:p w14:paraId="69093F3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2CB53F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D61C21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A5EBFA5" w14:textId="77777777" w:rsidR="00950EBE" w:rsidRPr="00B9055E" w:rsidRDefault="00950EBE" w:rsidP="00B0577E">
            <w:pPr>
              <w:jc w:val="center"/>
              <w:rPr>
                <w:sz w:val="16"/>
                <w:szCs w:val="16"/>
              </w:rPr>
            </w:pPr>
          </w:p>
        </w:tc>
      </w:tr>
      <w:tr w:rsidR="00950EBE" w14:paraId="2A09D86A" w14:textId="77777777" w:rsidTr="00B0577E">
        <w:tc>
          <w:tcPr>
            <w:tcW w:w="155" w:type="pct"/>
            <w:tcBorders>
              <w:top w:val="nil"/>
              <w:left w:val="single" w:sz="24" w:space="0" w:color="FFC000"/>
              <w:bottom w:val="single" w:sz="8" w:space="0" w:color="000000"/>
              <w:right w:val="nil"/>
            </w:tcBorders>
            <w:vAlign w:val="center"/>
          </w:tcPr>
          <w:p w14:paraId="75E1931E"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69D5CE1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A516E9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10BEC2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16F331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208BA0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3D64861"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7EA3B243"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68FAAC73" w14:textId="77777777" w:rsidR="00950EBE" w:rsidRPr="00B9055E" w:rsidRDefault="00950EBE" w:rsidP="00B0577E">
            <w:pPr>
              <w:jc w:val="center"/>
              <w:rPr>
                <w:sz w:val="16"/>
                <w:szCs w:val="16"/>
              </w:rPr>
            </w:pPr>
            <w:r w:rsidRPr="00B9055E">
              <w:rPr>
                <w:rFonts w:ascii="Aptos Narrow" w:hAnsi="Aptos Narrow"/>
                <w:color w:val="000000"/>
                <w:sz w:val="16"/>
                <w:szCs w:val="16"/>
              </w:rPr>
              <w:t>9.96E-06</w:t>
            </w:r>
          </w:p>
        </w:tc>
        <w:tc>
          <w:tcPr>
            <w:tcW w:w="329" w:type="pct"/>
            <w:tcBorders>
              <w:top w:val="nil"/>
              <w:left w:val="nil"/>
              <w:bottom w:val="single" w:sz="8" w:space="0" w:color="000000"/>
              <w:right w:val="nil"/>
            </w:tcBorders>
            <w:vAlign w:val="center"/>
          </w:tcPr>
          <w:p w14:paraId="73B69835" w14:textId="77777777" w:rsidR="00950EBE" w:rsidRPr="00B9055E" w:rsidRDefault="00950EBE" w:rsidP="00B0577E">
            <w:pPr>
              <w:jc w:val="center"/>
              <w:rPr>
                <w:sz w:val="16"/>
                <w:szCs w:val="16"/>
              </w:rPr>
            </w:pPr>
            <w:r w:rsidRPr="00B9055E">
              <w:rPr>
                <w:rFonts w:ascii="Aptos Narrow" w:hAnsi="Aptos Narrow"/>
                <w:color w:val="000000"/>
                <w:sz w:val="16"/>
                <w:szCs w:val="16"/>
              </w:rPr>
              <w:t>6.65E-09</w:t>
            </w:r>
          </w:p>
        </w:tc>
        <w:tc>
          <w:tcPr>
            <w:tcW w:w="314" w:type="pct"/>
            <w:tcBorders>
              <w:top w:val="nil"/>
              <w:left w:val="nil"/>
              <w:bottom w:val="single" w:sz="8" w:space="0" w:color="000000"/>
              <w:right w:val="nil"/>
            </w:tcBorders>
            <w:vAlign w:val="center"/>
          </w:tcPr>
          <w:p w14:paraId="3EFA20B1" w14:textId="77777777" w:rsidR="00950EBE" w:rsidRPr="00B9055E" w:rsidRDefault="00950EBE" w:rsidP="00B0577E">
            <w:pPr>
              <w:jc w:val="center"/>
              <w:rPr>
                <w:sz w:val="16"/>
                <w:szCs w:val="16"/>
              </w:rPr>
            </w:pPr>
            <w:r w:rsidRPr="00B9055E">
              <w:rPr>
                <w:rFonts w:ascii="Aptos Narrow" w:hAnsi="Aptos Narrow"/>
                <w:color w:val="000000"/>
                <w:sz w:val="16"/>
                <w:szCs w:val="16"/>
              </w:rPr>
              <w:t>4.40E-08</w:t>
            </w:r>
          </w:p>
        </w:tc>
        <w:tc>
          <w:tcPr>
            <w:tcW w:w="314" w:type="pct"/>
            <w:tcBorders>
              <w:top w:val="nil"/>
              <w:left w:val="nil"/>
              <w:bottom w:val="single" w:sz="8" w:space="0" w:color="000000"/>
              <w:right w:val="nil"/>
            </w:tcBorders>
            <w:vAlign w:val="center"/>
          </w:tcPr>
          <w:p w14:paraId="1CC4EE76" w14:textId="77777777" w:rsidR="00950EBE" w:rsidRPr="00B9055E" w:rsidRDefault="00950EBE" w:rsidP="00B0577E">
            <w:pPr>
              <w:jc w:val="center"/>
              <w:rPr>
                <w:sz w:val="16"/>
                <w:szCs w:val="16"/>
              </w:rPr>
            </w:pPr>
            <w:r w:rsidRPr="00B9055E">
              <w:rPr>
                <w:rFonts w:ascii="Aptos Narrow" w:hAnsi="Aptos Narrow"/>
                <w:color w:val="000000"/>
                <w:sz w:val="16"/>
                <w:szCs w:val="16"/>
              </w:rPr>
              <w:t>1.21E-08</w:t>
            </w:r>
          </w:p>
        </w:tc>
        <w:tc>
          <w:tcPr>
            <w:tcW w:w="318" w:type="pct"/>
            <w:tcBorders>
              <w:top w:val="nil"/>
              <w:left w:val="nil"/>
              <w:bottom w:val="single" w:sz="8" w:space="0" w:color="000000"/>
              <w:right w:val="nil"/>
            </w:tcBorders>
            <w:shd w:val="clear" w:color="auto" w:fill="D9F2D0" w:themeFill="accent6" w:themeFillTint="33"/>
            <w:vAlign w:val="center"/>
          </w:tcPr>
          <w:p w14:paraId="49FCD54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038E9EF2"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1746C7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A715D02" w14:textId="77777777" w:rsidR="00950EBE" w:rsidRPr="00B9055E" w:rsidRDefault="00950EBE" w:rsidP="00B0577E">
            <w:pPr>
              <w:jc w:val="center"/>
              <w:rPr>
                <w:sz w:val="16"/>
                <w:szCs w:val="16"/>
              </w:rPr>
            </w:pPr>
          </w:p>
        </w:tc>
      </w:tr>
      <w:tr w:rsidR="00950EBE" w14:paraId="35540AED" w14:textId="77777777" w:rsidTr="00B0577E">
        <w:tc>
          <w:tcPr>
            <w:tcW w:w="155" w:type="pct"/>
            <w:tcBorders>
              <w:top w:val="single" w:sz="8" w:space="0" w:color="000000"/>
              <w:left w:val="single" w:sz="24" w:space="0" w:color="FFC000"/>
              <w:bottom w:val="nil"/>
              <w:right w:val="nil"/>
            </w:tcBorders>
            <w:vAlign w:val="center"/>
          </w:tcPr>
          <w:p w14:paraId="56C0274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24B0E28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0EE62C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450460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69C782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BBA4DA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542DA10"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0B46717"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13E39794"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single" w:sz="8" w:space="0" w:color="000000"/>
              <w:left w:val="nil"/>
              <w:bottom w:val="nil"/>
              <w:right w:val="nil"/>
            </w:tcBorders>
            <w:vAlign w:val="center"/>
          </w:tcPr>
          <w:p w14:paraId="1D3AC16A" w14:textId="77777777" w:rsidR="00950EBE" w:rsidRPr="00B9055E" w:rsidRDefault="00950EBE" w:rsidP="00B0577E">
            <w:pPr>
              <w:jc w:val="center"/>
              <w:rPr>
                <w:sz w:val="16"/>
                <w:szCs w:val="16"/>
              </w:rPr>
            </w:pPr>
            <w:r w:rsidRPr="00B9055E">
              <w:rPr>
                <w:rFonts w:ascii="Aptos Narrow" w:hAnsi="Aptos Narrow"/>
                <w:color w:val="000000"/>
                <w:sz w:val="16"/>
                <w:szCs w:val="16"/>
              </w:rPr>
              <w:t>9.08E-09</w:t>
            </w:r>
          </w:p>
        </w:tc>
        <w:tc>
          <w:tcPr>
            <w:tcW w:w="314" w:type="pct"/>
            <w:tcBorders>
              <w:top w:val="single" w:sz="8" w:space="0" w:color="000000"/>
              <w:left w:val="nil"/>
              <w:bottom w:val="nil"/>
              <w:right w:val="nil"/>
            </w:tcBorders>
            <w:vAlign w:val="center"/>
          </w:tcPr>
          <w:p w14:paraId="721ABF45"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single" w:sz="8" w:space="0" w:color="000000"/>
              <w:left w:val="nil"/>
              <w:bottom w:val="nil"/>
              <w:right w:val="nil"/>
            </w:tcBorders>
            <w:vAlign w:val="center"/>
          </w:tcPr>
          <w:p w14:paraId="0728AA03" w14:textId="77777777" w:rsidR="00950EBE" w:rsidRPr="00B9055E" w:rsidRDefault="00950EBE" w:rsidP="00B0577E">
            <w:pPr>
              <w:jc w:val="center"/>
              <w:rPr>
                <w:sz w:val="16"/>
                <w:szCs w:val="16"/>
              </w:rPr>
            </w:pPr>
            <w:r w:rsidRPr="00B9055E">
              <w:rPr>
                <w:rFonts w:ascii="Aptos Narrow" w:hAnsi="Aptos Narrow"/>
                <w:color w:val="000000"/>
                <w:sz w:val="16"/>
                <w:szCs w:val="16"/>
              </w:rPr>
              <w:t>3.55E-07</w:t>
            </w:r>
          </w:p>
        </w:tc>
        <w:tc>
          <w:tcPr>
            <w:tcW w:w="318" w:type="pct"/>
            <w:tcBorders>
              <w:top w:val="single" w:sz="8" w:space="0" w:color="000000"/>
              <w:left w:val="nil"/>
              <w:bottom w:val="nil"/>
              <w:right w:val="nil"/>
            </w:tcBorders>
            <w:shd w:val="clear" w:color="auto" w:fill="F3DECF"/>
            <w:vAlign w:val="center"/>
          </w:tcPr>
          <w:p w14:paraId="3E0EF6F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F3DECF"/>
            <w:vAlign w:val="center"/>
          </w:tcPr>
          <w:p w14:paraId="5F24BB84"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F3A9EB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6E8355D" w14:textId="77777777" w:rsidR="00950EBE" w:rsidRPr="00B9055E" w:rsidRDefault="00950EBE" w:rsidP="00B0577E">
            <w:pPr>
              <w:jc w:val="center"/>
              <w:rPr>
                <w:sz w:val="16"/>
                <w:szCs w:val="16"/>
              </w:rPr>
            </w:pPr>
          </w:p>
        </w:tc>
      </w:tr>
      <w:tr w:rsidR="00950EBE" w14:paraId="41FB3D65" w14:textId="77777777" w:rsidTr="00B0577E">
        <w:tc>
          <w:tcPr>
            <w:tcW w:w="155" w:type="pct"/>
            <w:tcBorders>
              <w:top w:val="nil"/>
              <w:left w:val="single" w:sz="24" w:space="0" w:color="FFC000"/>
              <w:bottom w:val="nil"/>
              <w:right w:val="nil"/>
            </w:tcBorders>
            <w:vAlign w:val="center"/>
          </w:tcPr>
          <w:p w14:paraId="7433ED4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722AC1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82FB19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8BD98A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C96C0A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E6962B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BFBF798"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C564D26"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35DA76DC" w14:textId="77777777" w:rsidR="00950EBE" w:rsidRPr="00B9055E" w:rsidRDefault="00950EBE" w:rsidP="00B0577E">
            <w:pPr>
              <w:jc w:val="center"/>
              <w:rPr>
                <w:sz w:val="16"/>
                <w:szCs w:val="16"/>
              </w:rPr>
            </w:pPr>
            <w:r w:rsidRPr="00B9055E">
              <w:rPr>
                <w:rFonts w:ascii="Aptos Narrow" w:hAnsi="Aptos Narrow"/>
                <w:color w:val="000000"/>
                <w:sz w:val="16"/>
                <w:szCs w:val="16"/>
              </w:rPr>
              <w:t>9.42E-06</w:t>
            </w:r>
          </w:p>
        </w:tc>
        <w:tc>
          <w:tcPr>
            <w:tcW w:w="329" w:type="pct"/>
            <w:tcBorders>
              <w:top w:val="nil"/>
              <w:left w:val="nil"/>
              <w:bottom w:val="nil"/>
              <w:right w:val="nil"/>
            </w:tcBorders>
            <w:vAlign w:val="center"/>
          </w:tcPr>
          <w:p w14:paraId="190E9769" w14:textId="77777777" w:rsidR="00950EBE" w:rsidRPr="00B9055E" w:rsidRDefault="00950EBE" w:rsidP="00B0577E">
            <w:pPr>
              <w:jc w:val="center"/>
              <w:rPr>
                <w:sz w:val="16"/>
                <w:szCs w:val="16"/>
              </w:rPr>
            </w:pPr>
            <w:r w:rsidRPr="00B9055E">
              <w:rPr>
                <w:rFonts w:ascii="Aptos Narrow" w:hAnsi="Aptos Narrow"/>
                <w:color w:val="000000"/>
                <w:sz w:val="16"/>
                <w:szCs w:val="16"/>
              </w:rPr>
              <w:t>8.26E-09</w:t>
            </w:r>
          </w:p>
        </w:tc>
        <w:tc>
          <w:tcPr>
            <w:tcW w:w="314" w:type="pct"/>
            <w:tcBorders>
              <w:top w:val="nil"/>
              <w:left w:val="nil"/>
              <w:bottom w:val="nil"/>
              <w:right w:val="nil"/>
            </w:tcBorders>
            <w:vAlign w:val="center"/>
          </w:tcPr>
          <w:p w14:paraId="5FD3678A" w14:textId="77777777" w:rsidR="00950EBE" w:rsidRPr="00B9055E" w:rsidRDefault="00950EBE" w:rsidP="00B0577E">
            <w:pPr>
              <w:jc w:val="center"/>
              <w:rPr>
                <w:sz w:val="16"/>
                <w:szCs w:val="16"/>
              </w:rPr>
            </w:pPr>
            <w:r w:rsidRPr="00B9055E">
              <w:rPr>
                <w:rFonts w:ascii="Aptos Narrow" w:hAnsi="Aptos Narrow"/>
                <w:color w:val="000000"/>
                <w:sz w:val="16"/>
                <w:szCs w:val="16"/>
              </w:rPr>
              <w:t>5.75E-07</w:t>
            </w:r>
          </w:p>
        </w:tc>
        <w:tc>
          <w:tcPr>
            <w:tcW w:w="314" w:type="pct"/>
            <w:tcBorders>
              <w:top w:val="nil"/>
              <w:left w:val="nil"/>
              <w:bottom w:val="nil"/>
              <w:right w:val="nil"/>
            </w:tcBorders>
            <w:vAlign w:val="center"/>
          </w:tcPr>
          <w:p w14:paraId="4C381583" w14:textId="77777777" w:rsidR="00950EBE" w:rsidRPr="00B9055E" w:rsidRDefault="00950EBE" w:rsidP="00B0577E">
            <w:pPr>
              <w:jc w:val="center"/>
              <w:rPr>
                <w:sz w:val="16"/>
                <w:szCs w:val="16"/>
              </w:rPr>
            </w:pPr>
            <w:r w:rsidRPr="00B9055E">
              <w:rPr>
                <w:rFonts w:ascii="Aptos Narrow" w:hAnsi="Aptos Narrow"/>
                <w:color w:val="000000"/>
                <w:sz w:val="16"/>
                <w:szCs w:val="16"/>
              </w:rPr>
              <w:t>9.81E-09</w:t>
            </w:r>
          </w:p>
        </w:tc>
        <w:tc>
          <w:tcPr>
            <w:tcW w:w="318" w:type="pct"/>
            <w:tcBorders>
              <w:top w:val="nil"/>
              <w:left w:val="nil"/>
              <w:bottom w:val="nil"/>
              <w:right w:val="nil"/>
            </w:tcBorders>
            <w:shd w:val="clear" w:color="auto" w:fill="F3DECF"/>
            <w:vAlign w:val="center"/>
          </w:tcPr>
          <w:p w14:paraId="1E9E308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35B7D6F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8BEEFF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007B018" w14:textId="77777777" w:rsidR="00950EBE" w:rsidRPr="00B9055E" w:rsidRDefault="00950EBE" w:rsidP="00B0577E">
            <w:pPr>
              <w:jc w:val="center"/>
              <w:rPr>
                <w:sz w:val="16"/>
                <w:szCs w:val="16"/>
              </w:rPr>
            </w:pPr>
          </w:p>
        </w:tc>
      </w:tr>
      <w:tr w:rsidR="00950EBE" w14:paraId="7157FA99" w14:textId="77777777" w:rsidTr="00B0577E">
        <w:tc>
          <w:tcPr>
            <w:tcW w:w="155" w:type="pct"/>
            <w:tcBorders>
              <w:top w:val="nil"/>
              <w:left w:val="single" w:sz="24" w:space="0" w:color="FFC000"/>
              <w:bottom w:val="nil"/>
              <w:right w:val="nil"/>
            </w:tcBorders>
            <w:vAlign w:val="center"/>
          </w:tcPr>
          <w:p w14:paraId="5E6F19C4" w14:textId="77777777" w:rsidR="00950EBE" w:rsidRPr="00B9055E" w:rsidRDefault="00950EBE" w:rsidP="00B0577E">
            <w:pPr>
              <w:jc w:val="center"/>
              <w:rPr>
                <w:sz w:val="16"/>
                <w:szCs w:val="16"/>
              </w:rPr>
            </w:pPr>
            <w:r w:rsidRPr="00B9055E">
              <w:rPr>
                <w:rFonts w:ascii="Aptos Narrow" w:hAnsi="Aptos Narrow"/>
                <w:color w:val="000000"/>
                <w:sz w:val="16"/>
                <w:szCs w:val="16"/>
              </w:rPr>
              <w:t>28</w:t>
            </w:r>
          </w:p>
        </w:tc>
        <w:tc>
          <w:tcPr>
            <w:tcW w:w="317" w:type="pct"/>
            <w:tcBorders>
              <w:top w:val="nil"/>
              <w:left w:val="nil"/>
              <w:bottom w:val="nil"/>
              <w:right w:val="nil"/>
            </w:tcBorders>
            <w:vAlign w:val="center"/>
          </w:tcPr>
          <w:p w14:paraId="673C6604"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1322A449"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33054F86" w14:textId="77777777" w:rsidR="00950EBE" w:rsidRPr="00B9055E" w:rsidRDefault="00950EBE" w:rsidP="00B0577E">
            <w:pPr>
              <w:jc w:val="center"/>
              <w:rPr>
                <w:sz w:val="16"/>
                <w:szCs w:val="16"/>
              </w:rPr>
            </w:pPr>
            <w:r w:rsidRPr="00B9055E">
              <w:rPr>
                <w:rFonts w:ascii="Aptos Narrow" w:hAnsi="Aptos Narrow"/>
                <w:color w:val="000000"/>
                <w:sz w:val="16"/>
                <w:szCs w:val="16"/>
              </w:rPr>
              <w:t>2.00E+06</w:t>
            </w:r>
          </w:p>
        </w:tc>
        <w:tc>
          <w:tcPr>
            <w:tcW w:w="329" w:type="pct"/>
            <w:tcBorders>
              <w:top w:val="nil"/>
              <w:left w:val="nil"/>
              <w:bottom w:val="nil"/>
              <w:right w:val="nil"/>
            </w:tcBorders>
            <w:vAlign w:val="center"/>
          </w:tcPr>
          <w:p w14:paraId="6DC89AB3" w14:textId="77777777" w:rsidR="00950EBE" w:rsidRPr="00B9055E" w:rsidRDefault="00950EBE" w:rsidP="00B0577E">
            <w:pPr>
              <w:jc w:val="center"/>
              <w:rPr>
                <w:sz w:val="16"/>
                <w:szCs w:val="16"/>
              </w:rPr>
            </w:pPr>
            <w:r w:rsidRPr="00B9055E">
              <w:rPr>
                <w:rFonts w:ascii="Aptos Narrow" w:hAnsi="Aptos Narrow"/>
                <w:color w:val="000000"/>
                <w:sz w:val="16"/>
                <w:szCs w:val="16"/>
              </w:rPr>
              <w:t>1.00E+06</w:t>
            </w:r>
          </w:p>
        </w:tc>
        <w:tc>
          <w:tcPr>
            <w:tcW w:w="329" w:type="pct"/>
            <w:tcBorders>
              <w:top w:val="nil"/>
              <w:left w:val="nil"/>
              <w:bottom w:val="nil"/>
              <w:right w:val="nil"/>
            </w:tcBorders>
            <w:shd w:val="clear" w:color="auto" w:fill="E8E8E8" w:themeFill="background2"/>
            <w:vAlign w:val="center"/>
          </w:tcPr>
          <w:p w14:paraId="43E3A8C2"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0FCDEB54"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16" w:type="pct"/>
            <w:tcBorders>
              <w:top w:val="nil"/>
              <w:left w:val="nil"/>
              <w:bottom w:val="nil"/>
              <w:right w:val="nil"/>
            </w:tcBorders>
            <w:vAlign w:val="center"/>
          </w:tcPr>
          <w:p w14:paraId="69C9A89D"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78568A97" w14:textId="77777777" w:rsidR="00950EBE" w:rsidRPr="00B9055E" w:rsidRDefault="00950EBE" w:rsidP="00B0577E">
            <w:pPr>
              <w:jc w:val="center"/>
              <w:rPr>
                <w:sz w:val="16"/>
                <w:szCs w:val="16"/>
              </w:rPr>
            </w:pPr>
            <w:r w:rsidRPr="00B9055E">
              <w:rPr>
                <w:rFonts w:ascii="Aptos Narrow" w:hAnsi="Aptos Narrow"/>
                <w:color w:val="000000"/>
                <w:sz w:val="16"/>
                <w:szCs w:val="16"/>
              </w:rPr>
              <w:t>3.71E-08</w:t>
            </w:r>
          </w:p>
        </w:tc>
        <w:tc>
          <w:tcPr>
            <w:tcW w:w="329" w:type="pct"/>
            <w:tcBorders>
              <w:top w:val="nil"/>
              <w:left w:val="nil"/>
              <w:bottom w:val="nil"/>
              <w:right w:val="nil"/>
            </w:tcBorders>
            <w:vAlign w:val="center"/>
          </w:tcPr>
          <w:p w14:paraId="2B0FB0DA" w14:textId="77777777" w:rsidR="00950EBE" w:rsidRPr="00B9055E" w:rsidRDefault="00950EBE" w:rsidP="00B0577E">
            <w:pPr>
              <w:jc w:val="center"/>
              <w:rPr>
                <w:sz w:val="16"/>
                <w:szCs w:val="16"/>
              </w:rPr>
            </w:pPr>
            <w:r w:rsidRPr="00B9055E">
              <w:rPr>
                <w:rFonts w:ascii="Aptos Narrow" w:hAnsi="Aptos Narrow"/>
                <w:color w:val="000000"/>
                <w:sz w:val="16"/>
                <w:szCs w:val="16"/>
              </w:rPr>
              <w:t>4.92E-09</w:t>
            </w:r>
          </w:p>
        </w:tc>
        <w:tc>
          <w:tcPr>
            <w:tcW w:w="314" w:type="pct"/>
            <w:tcBorders>
              <w:top w:val="nil"/>
              <w:left w:val="nil"/>
              <w:bottom w:val="nil"/>
              <w:right w:val="nil"/>
            </w:tcBorders>
            <w:vAlign w:val="center"/>
          </w:tcPr>
          <w:p w14:paraId="1400678D" w14:textId="77777777" w:rsidR="00950EBE" w:rsidRPr="00B9055E" w:rsidRDefault="00950EBE" w:rsidP="00B0577E">
            <w:pPr>
              <w:jc w:val="center"/>
              <w:rPr>
                <w:sz w:val="16"/>
                <w:szCs w:val="16"/>
              </w:rPr>
            </w:pPr>
            <w:r w:rsidRPr="00B9055E">
              <w:rPr>
                <w:rFonts w:ascii="Aptos Narrow" w:hAnsi="Aptos Narrow"/>
                <w:color w:val="000000"/>
                <w:sz w:val="16"/>
                <w:szCs w:val="16"/>
              </w:rPr>
              <w:t>9.96E-06</w:t>
            </w:r>
          </w:p>
        </w:tc>
        <w:tc>
          <w:tcPr>
            <w:tcW w:w="314" w:type="pct"/>
            <w:tcBorders>
              <w:top w:val="nil"/>
              <w:left w:val="nil"/>
              <w:bottom w:val="nil"/>
              <w:right w:val="nil"/>
            </w:tcBorders>
            <w:vAlign w:val="center"/>
          </w:tcPr>
          <w:p w14:paraId="6E914338" w14:textId="77777777" w:rsidR="00950EBE" w:rsidRPr="00B9055E" w:rsidRDefault="00950EBE" w:rsidP="00B0577E">
            <w:pPr>
              <w:jc w:val="center"/>
              <w:rPr>
                <w:sz w:val="16"/>
                <w:szCs w:val="16"/>
              </w:rPr>
            </w:pPr>
            <w:r w:rsidRPr="00B9055E">
              <w:rPr>
                <w:rFonts w:ascii="Aptos Narrow" w:hAnsi="Aptos Narrow"/>
                <w:color w:val="000000"/>
                <w:sz w:val="16"/>
                <w:szCs w:val="16"/>
              </w:rPr>
              <w:t>7.71E-09</w:t>
            </w:r>
          </w:p>
        </w:tc>
        <w:tc>
          <w:tcPr>
            <w:tcW w:w="318" w:type="pct"/>
            <w:tcBorders>
              <w:top w:val="nil"/>
              <w:left w:val="nil"/>
              <w:bottom w:val="nil"/>
              <w:right w:val="nil"/>
            </w:tcBorders>
            <w:shd w:val="clear" w:color="auto" w:fill="F3DECF"/>
            <w:vAlign w:val="center"/>
          </w:tcPr>
          <w:p w14:paraId="55CCA19F" w14:textId="77777777" w:rsidR="00950EBE" w:rsidRPr="00B9055E" w:rsidRDefault="00950EBE" w:rsidP="00B0577E">
            <w:pPr>
              <w:jc w:val="center"/>
              <w:rPr>
                <w:sz w:val="16"/>
                <w:szCs w:val="16"/>
              </w:rPr>
            </w:pPr>
            <w:r w:rsidRPr="00B9055E">
              <w:rPr>
                <w:rFonts w:ascii="Aptos Narrow" w:hAnsi="Aptos Narrow"/>
                <w:color w:val="000000"/>
                <w:sz w:val="16"/>
                <w:szCs w:val="16"/>
              </w:rPr>
              <w:t>3.84E+09</w:t>
            </w:r>
          </w:p>
        </w:tc>
        <w:tc>
          <w:tcPr>
            <w:tcW w:w="329" w:type="pct"/>
            <w:tcBorders>
              <w:top w:val="nil"/>
              <w:left w:val="nil"/>
              <w:bottom w:val="nil"/>
              <w:right w:val="nil"/>
            </w:tcBorders>
            <w:shd w:val="clear" w:color="auto" w:fill="F3DECF"/>
            <w:vAlign w:val="center"/>
          </w:tcPr>
          <w:p w14:paraId="2661285B" w14:textId="77777777" w:rsidR="00950EBE" w:rsidRPr="00B9055E" w:rsidRDefault="00950EBE" w:rsidP="00B0577E">
            <w:pPr>
              <w:jc w:val="center"/>
              <w:rPr>
                <w:sz w:val="16"/>
                <w:szCs w:val="16"/>
              </w:rPr>
            </w:pPr>
            <w:r w:rsidRPr="00B9055E">
              <w:rPr>
                <w:rFonts w:ascii="Aptos Narrow" w:hAnsi="Aptos Narrow"/>
                <w:color w:val="000000"/>
                <w:sz w:val="16"/>
                <w:szCs w:val="16"/>
              </w:rPr>
              <w:t>1.66E+09</w:t>
            </w:r>
          </w:p>
        </w:tc>
        <w:tc>
          <w:tcPr>
            <w:tcW w:w="317" w:type="pct"/>
            <w:tcBorders>
              <w:top w:val="nil"/>
              <w:left w:val="nil"/>
              <w:bottom w:val="nil"/>
              <w:right w:val="nil"/>
            </w:tcBorders>
            <w:shd w:val="clear" w:color="auto" w:fill="D9F2D0" w:themeFill="accent6" w:themeFillTint="33"/>
            <w:vAlign w:val="center"/>
          </w:tcPr>
          <w:p w14:paraId="7855EB7E" w14:textId="77777777" w:rsidR="00950EBE" w:rsidRPr="00B9055E" w:rsidRDefault="00950EBE" w:rsidP="00B0577E">
            <w:pPr>
              <w:jc w:val="center"/>
              <w:rPr>
                <w:sz w:val="16"/>
                <w:szCs w:val="16"/>
              </w:rPr>
            </w:pPr>
            <w:r w:rsidRPr="00DC059D">
              <w:rPr>
                <w:sz w:val="16"/>
                <w:szCs w:val="16"/>
              </w:rPr>
              <w:t>5.00e+08</w:t>
            </w:r>
          </w:p>
        </w:tc>
        <w:tc>
          <w:tcPr>
            <w:tcW w:w="317" w:type="pct"/>
            <w:tcBorders>
              <w:top w:val="nil"/>
              <w:left w:val="nil"/>
              <w:bottom w:val="nil"/>
              <w:right w:val="nil"/>
            </w:tcBorders>
            <w:shd w:val="clear" w:color="auto" w:fill="D9F2D0" w:themeFill="accent6" w:themeFillTint="33"/>
            <w:vAlign w:val="center"/>
          </w:tcPr>
          <w:p w14:paraId="13384912" w14:textId="77777777" w:rsidR="00950EBE" w:rsidRPr="00B9055E" w:rsidRDefault="00950EBE" w:rsidP="00B0577E">
            <w:pPr>
              <w:jc w:val="center"/>
              <w:rPr>
                <w:sz w:val="16"/>
                <w:szCs w:val="16"/>
              </w:rPr>
            </w:pPr>
            <w:r w:rsidRPr="00DC059D">
              <w:rPr>
                <w:sz w:val="16"/>
                <w:szCs w:val="16"/>
              </w:rPr>
              <w:t>5.00e+09</w:t>
            </w:r>
          </w:p>
        </w:tc>
      </w:tr>
      <w:tr w:rsidR="00950EBE" w14:paraId="789D8E1F" w14:textId="77777777" w:rsidTr="00B0577E">
        <w:tc>
          <w:tcPr>
            <w:tcW w:w="155" w:type="pct"/>
            <w:tcBorders>
              <w:top w:val="nil"/>
              <w:left w:val="single" w:sz="24" w:space="0" w:color="FFC000"/>
              <w:bottom w:val="nil"/>
              <w:right w:val="nil"/>
            </w:tcBorders>
            <w:vAlign w:val="center"/>
          </w:tcPr>
          <w:p w14:paraId="5735AF39"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190106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ED2DC9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A65998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6BE74A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38E0A8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B35B6A0"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6AC0811"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0BE5C67" w14:textId="77777777" w:rsidR="00950EBE" w:rsidRPr="00B9055E" w:rsidRDefault="00950EBE" w:rsidP="00B0577E">
            <w:pPr>
              <w:jc w:val="center"/>
              <w:rPr>
                <w:sz w:val="16"/>
                <w:szCs w:val="16"/>
              </w:rPr>
            </w:pPr>
            <w:r w:rsidRPr="00B9055E">
              <w:rPr>
                <w:rFonts w:ascii="Aptos Narrow" w:hAnsi="Aptos Narrow"/>
                <w:color w:val="000000"/>
                <w:sz w:val="16"/>
                <w:szCs w:val="16"/>
              </w:rPr>
              <w:t>7.51E-09</w:t>
            </w:r>
          </w:p>
        </w:tc>
        <w:tc>
          <w:tcPr>
            <w:tcW w:w="329" w:type="pct"/>
            <w:tcBorders>
              <w:top w:val="nil"/>
              <w:left w:val="nil"/>
              <w:bottom w:val="nil"/>
              <w:right w:val="nil"/>
            </w:tcBorders>
            <w:vAlign w:val="center"/>
          </w:tcPr>
          <w:p w14:paraId="41EBA84B" w14:textId="77777777" w:rsidR="00950EBE" w:rsidRPr="00B9055E" w:rsidRDefault="00950EBE" w:rsidP="00B0577E">
            <w:pPr>
              <w:jc w:val="center"/>
              <w:rPr>
                <w:sz w:val="16"/>
                <w:szCs w:val="16"/>
              </w:rPr>
            </w:pPr>
            <w:r w:rsidRPr="00B9055E">
              <w:rPr>
                <w:rFonts w:ascii="Aptos Narrow" w:hAnsi="Aptos Narrow"/>
                <w:color w:val="000000"/>
                <w:sz w:val="16"/>
                <w:szCs w:val="16"/>
              </w:rPr>
              <w:t>3.30E-09</w:t>
            </w:r>
          </w:p>
        </w:tc>
        <w:tc>
          <w:tcPr>
            <w:tcW w:w="314" w:type="pct"/>
            <w:tcBorders>
              <w:top w:val="nil"/>
              <w:left w:val="nil"/>
              <w:bottom w:val="nil"/>
              <w:right w:val="nil"/>
            </w:tcBorders>
            <w:vAlign w:val="center"/>
          </w:tcPr>
          <w:p w14:paraId="08A42D07"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14" w:type="pct"/>
            <w:tcBorders>
              <w:top w:val="nil"/>
              <w:left w:val="nil"/>
              <w:bottom w:val="nil"/>
              <w:right w:val="nil"/>
            </w:tcBorders>
            <w:vAlign w:val="center"/>
          </w:tcPr>
          <w:p w14:paraId="1D60089D" w14:textId="77777777" w:rsidR="00950EBE" w:rsidRPr="00B9055E" w:rsidRDefault="00950EBE" w:rsidP="00B0577E">
            <w:pPr>
              <w:jc w:val="center"/>
              <w:rPr>
                <w:sz w:val="16"/>
                <w:szCs w:val="16"/>
              </w:rPr>
            </w:pPr>
            <w:r w:rsidRPr="00B9055E">
              <w:rPr>
                <w:rFonts w:ascii="Aptos Narrow" w:hAnsi="Aptos Narrow"/>
                <w:color w:val="000000"/>
                <w:sz w:val="16"/>
                <w:szCs w:val="16"/>
              </w:rPr>
              <w:t>7.15E-09</w:t>
            </w:r>
          </w:p>
        </w:tc>
        <w:tc>
          <w:tcPr>
            <w:tcW w:w="318" w:type="pct"/>
            <w:tcBorders>
              <w:top w:val="nil"/>
              <w:left w:val="nil"/>
              <w:bottom w:val="nil"/>
              <w:right w:val="nil"/>
            </w:tcBorders>
            <w:shd w:val="clear" w:color="auto" w:fill="F3DECF"/>
            <w:vAlign w:val="center"/>
          </w:tcPr>
          <w:p w14:paraId="083722D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3DECF"/>
            <w:vAlign w:val="center"/>
          </w:tcPr>
          <w:p w14:paraId="463F4CB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570044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56180F9" w14:textId="77777777" w:rsidR="00950EBE" w:rsidRPr="00B9055E" w:rsidRDefault="00950EBE" w:rsidP="00B0577E">
            <w:pPr>
              <w:jc w:val="center"/>
              <w:rPr>
                <w:sz w:val="16"/>
                <w:szCs w:val="16"/>
              </w:rPr>
            </w:pPr>
          </w:p>
        </w:tc>
      </w:tr>
      <w:tr w:rsidR="00950EBE" w14:paraId="50237FCC" w14:textId="77777777" w:rsidTr="00B0577E">
        <w:tc>
          <w:tcPr>
            <w:tcW w:w="155" w:type="pct"/>
            <w:tcBorders>
              <w:top w:val="nil"/>
              <w:left w:val="single" w:sz="24" w:space="0" w:color="FFC000"/>
              <w:bottom w:val="single" w:sz="8" w:space="0" w:color="000000"/>
              <w:right w:val="nil"/>
            </w:tcBorders>
            <w:vAlign w:val="center"/>
          </w:tcPr>
          <w:p w14:paraId="4F6227E8"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03A1D7C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2E0E29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8616BC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C70C90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DDCBE3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8798E41"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A534ABF"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18677A66"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29" w:type="pct"/>
            <w:tcBorders>
              <w:top w:val="nil"/>
              <w:left w:val="nil"/>
              <w:bottom w:val="single" w:sz="8" w:space="0" w:color="000000"/>
              <w:right w:val="nil"/>
            </w:tcBorders>
            <w:vAlign w:val="center"/>
          </w:tcPr>
          <w:p w14:paraId="54CF5BF1" w14:textId="77777777" w:rsidR="00950EBE" w:rsidRPr="00B9055E" w:rsidRDefault="00950EBE" w:rsidP="00B0577E">
            <w:pPr>
              <w:jc w:val="center"/>
              <w:rPr>
                <w:sz w:val="16"/>
                <w:szCs w:val="16"/>
              </w:rPr>
            </w:pPr>
            <w:r w:rsidRPr="00B9055E">
              <w:rPr>
                <w:rFonts w:ascii="Aptos Narrow" w:hAnsi="Aptos Narrow"/>
                <w:color w:val="000000"/>
                <w:sz w:val="16"/>
                <w:szCs w:val="16"/>
              </w:rPr>
              <w:t>2.48E-09</w:t>
            </w:r>
          </w:p>
        </w:tc>
        <w:tc>
          <w:tcPr>
            <w:tcW w:w="314" w:type="pct"/>
            <w:tcBorders>
              <w:top w:val="nil"/>
              <w:left w:val="nil"/>
              <w:bottom w:val="single" w:sz="8" w:space="0" w:color="000000"/>
              <w:right w:val="nil"/>
            </w:tcBorders>
            <w:vAlign w:val="center"/>
          </w:tcPr>
          <w:p w14:paraId="320711E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14" w:type="pct"/>
            <w:tcBorders>
              <w:top w:val="nil"/>
              <w:left w:val="nil"/>
              <w:bottom w:val="single" w:sz="8" w:space="0" w:color="000000"/>
              <w:right w:val="nil"/>
            </w:tcBorders>
            <w:vAlign w:val="center"/>
          </w:tcPr>
          <w:p w14:paraId="5447A815" w14:textId="77777777" w:rsidR="00950EBE" w:rsidRPr="00B9055E" w:rsidRDefault="00950EBE" w:rsidP="00B0577E">
            <w:pPr>
              <w:jc w:val="center"/>
              <w:rPr>
                <w:sz w:val="16"/>
                <w:szCs w:val="16"/>
              </w:rPr>
            </w:pPr>
            <w:r w:rsidRPr="00B9055E">
              <w:rPr>
                <w:rFonts w:ascii="Aptos Narrow" w:hAnsi="Aptos Narrow"/>
                <w:color w:val="000000"/>
                <w:sz w:val="16"/>
                <w:szCs w:val="16"/>
              </w:rPr>
              <w:t>6.67E-09</w:t>
            </w:r>
          </w:p>
        </w:tc>
        <w:tc>
          <w:tcPr>
            <w:tcW w:w="318" w:type="pct"/>
            <w:tcBorders>
              <w:top w:val="nil"/>
              <w:left w:val="nil"/>
              <w:bottom w:val="single" w:sz="8" w:space="0" w:color="000000"/>
              <w:right w:val="nil"/>
            </w:tcBorders>
            <w:shd w:val="clear" w:color="auto" w:fill="F3DECF"/>
            <w:vAlign w:val="center"/>
          </w:tcPr>
          <w:p w14:paraId="5C08188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F3DECF"/>
            <w:vAlign w:val="center"/>
          </w:tcPr>
          <w:p w14:paraId="3DA2BAC8"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6E4512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00A8F2D" w14:textId="77777777" w:rsidR="00950EBE" w:rsidRPr="00B9055E" w:rsidRDefault="00950EBE" w:rsidP="00B0577E">
            <w:pPr>
              <w:jc w:val="center"/>
              <w:rPr>
                <w:sz w:val="16"/>
                <w:szCs w:val="16"/>
              </w:rPr>
            </w:pPr>
          </w:p>
        </w:tc>
      </w:tr>
      <w:tr w:rsidR="00950EBE" w14:paraId="2F2887E5" w14:textId="77777777" w:rsidTr="00B0577E">
        <w:tc>
          <w:tcPr>
            <w:tcW w:w="155" w:type="pct"/>
            <w:tcBorders>
              <w:top w:val="single" w:sz="8" w:space="0" w:color="000000"/>
              <w:left w:val="single" w:sz="24" w:space="0" w:color="FFC000"/>
              <w:bottom w:val="nil"/>
              <w:right w:val="nil"/>
            </w:tcBorders>
            <w:vAlign w:val="center"/>
          </w:tcPr>
          <w:p w14:paraId="7CEA95C3"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4E80662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EDCD4C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8DC40A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4A9C08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F4CD8A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2209367"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56C39F3F"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9C12302"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single" w:sz="8" w:space="0" w:color="000000"/>
              <w:left w:val="nil"/>
              <w:bottom w:val="nil"/>
              <w:right w:val="nil"/>
            </w:tcBorders>
            <w:vAlign w:val="center"/>
          </w:tcPr>
          <w:p w14:paraId="7168C583" w14:textId="77777777" w:rsidR="00950EBE" w:rsidRPr="00B9055E" w:rsidRDefault="00950EBE" w:rsidP="00B0577E">
            <w:pPr>
              <w:jc w:val="center"/>
              <w:rPr>
                <w:sz w:val="16"/>
                <w:szCs w:val="16"/>
              </w:rPr>
            </w:pPr>
            <w:r w:rsidRPr="00B9055E">
              <w:rPr>
                <w:rFonts w:ascii="Aptos Narrow" w:hAnsi="Aptos Narrow"/>
                <w:color w:val="000000"/>
                <w:sz w:val="16"/>
                <w:szCs w:val="16"/>
              </w:rPr>
              <w:t>9.08E-09</w:t>
            </w:r>
          </w:p>
        </w:tc>
        <w:tc>
          <w:tcPr>
            <w:tcW w:w="314" w:type="pct"/>
            <w:tcBorders>
              <w:top w:val="single" w:sz="8" w:space="0" w:color="000000"/>
              <w:left w:val="nil"/>
              <w:bottom w:val="nil"/>
              <w:right w:val="nil"/>
            </w:tcBorders>
            <w:vAlign w:val="center"/>
          </w:tcPr>
          <w:p w14:paraId="5B6E1EDC"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single" w:sz="8" w:space="0" w:color="000000"/>
              <w:left w:val="nil"/>
              <w:bottom w:val="nil"/>
              <w:right w:val="nil"/>
            </w:tcBorders>
            <w:vAlign w:val="center"/>
          </w:tcPr>
          <w:p w14:paraId="2AA2C9E5" w14:textId="77777777" w:rsidR="00950EBE" w:rsidRPr="00B9055E" w:rsidRDefault="00950EBE" w:rsidP="00B0577E">
            <w:pPr>
              <w:jc w:val="center"/>
              <w:rPr>
                <w:sz w:val="16"/>
                <w:szCs w:val="16"/>
              </w:rPr>
            </w:pPr>
            <w:r w:rsidRPr="00B9055E">
              <w:rPr>
                <w:rFonts w:ascii="Aptos Narrow" w:hAnsi="Aptos Narrow"/>
                <w:color w:val="000000"/>
                <w:sz w:val="16"/>
                <w:szCs w:val="16"/>
              </w:rPr>
              <w:t>3.55E-07</w:t>
            </w:r>
          </w:p>
        </w:tc>
        <w:tc>
          <w:tcPr>
            <w:tcW w:w="318" w:type="pct"/>
            <w:tcBorders>
              <w:top w:val="single" w:sz="8" w:space="0" w:color="000000"/>
              <w:left w:val="nil"/>
              <w:bottom w:val="nil"/>
              <w:right w:val="nil"/>
            </w:tcBorders>
            <w:shd w:val="clear" w:color="auto" w:fill="D9F2D0" w:themeFill="accent6" w:themeFillTint="33"/>
            <w:vAlign w:val="center"/>
          </w:tcPr>
          <w:p w14:paraId="4228263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194EE58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2C7FB7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4D076132" w14:textId="77777777" w:rsidR="00950EBE" w:rsidRPr="00B9055E" w:rsidRDefault="00950EBE" w:rsidP="00B0577E">
            <w:pPr>
              <w:jc w:val="center"/>
              <w:rPr>
                <w:sz w:val="16"/>
                <w:szCs w:val="16"/>
              </w:rPr>
            </w:pPr>
          </w:p>
        </w:tc>
      </w:tr>
      <w:tr w:rsidR="00950EBE" w14:paraId="47AE0D48" w14:textId="77777777" w:rsidTr="00B0577E">
        <w:tc>
          <w:tcPr>
            <w:tcW w:w="155" w:type="pct"/>
            <w:tcBorders>
              <w:top w:val="nil"/>
              <w:left w:val="single" w:sz="24" w:space="0" w:color="FFC000"/>
              <w:bottom w:val="nil"/>
              <w:right w:val="nil"/>
            </w:tcBorders>
            <w:vAlign w:val="center"/>
          </w:tcPr>
          <w:p w14:paraId="40F226AC"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4C25D1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F7A159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99A503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0032C9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4D2469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1EAEF5D"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CED9AD4"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2597AE6"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1DCCB920" w14:textId="77777777" w:rsidR="00950EBE" w:rsidRPr="00B9055E" w:rsidRDefault="00950EBE" w:rsidP="00B0577E">
            <w:pPr>
              <w:jc w:val="center"/>
              <w:rPr>
                <w:sz w:val="16"/>
                <w:szCs w:val="16"/>
              </w:rPr>
            </w:pPr>
            <w:r w:rsidRPr="00B9055E">
              <w:rPr>
                <w:rFonts w:ascii="Aptos Narrow" w:hAnsi="Aptos Narrow"/>
                <w:color w:val="000000"/>
                <w:sz w:val="16"/>
                <w:szCs w:val="16"/>
              </w:rPr>
              <w:t>7.68E-09</w:t>
            </w:r>
          </w:p>
        </w:tc>
        <w:tc>
          <w:tcPr>
            <w:tcW w:w="314" w:type="pct"/>
            <w:tcBorders>
              <w:top w:val="nil"/>
              <w:left w:val="nil"/>
              <w:bottom w:val="nil"/>
              <w:right w:val="nil"/>
            </w:tcBorders>
            <w:vAlign w:val="center"/>
          </w:tcPr>
          <w:p w14:paraId="51E6C5DC" w14:textId="77777777" w:rsidR="00950EBE" w:rsidRPr="00B9055E" w:rsidRDefault="00950EBE" w:rsidP="00B0577E">
            <w:pPr>
              <w:jc w:val="center"/>
              <w:rPr>
                <w:sz w:val="16"/>
                <w:szCs w:val="16"/>
              </w:rPr>
            </w:pPr>
            <w:r w:rsidRPr="00B9055E">
              <w:rPr>
                <w:rFonts w:ascii="Aptos Narrow" w:hAnsi="Aptos Narrow"/>
                <w:color w:val="000000"/>
                <w:sz w:val="16"/>
                <w:szCs w:val="16"/>
              </w:rPr>
              <w:t>1.45E-08</w:t>
            </w:r>
          </w:p>
        </w:tc>
        <w:tc>
          <w:tcPr>
            <w:tcW w:w="314" w:type="pct"/>
            <w:tcBorders>
              <w:top w:val="nil"/>
              <w:left w:val="nil"/>
              <w:bottom w:val="nil"/>
              <w:right w:val="nil"/>
            </w:tcBorders>
            <w:vAlign w:val="center"/>
          </w:tcPr>
          <w:p w14:paraId="1D415C78" w14:textId="77777777" w:rsidR="00950EBE" w:rsidRPr="00B9055E" w:rsidRDefault="00950EBE" w:rsidP="00B0577E">
            <w:pPr>
              <w:jc w:val="center"/>
              <w:rPr>
                <w:sz w:val="16"/>
                <w:szCs w:val="16"/>
              </w:rPr>
            </w:pPr>
            <w:r w:rsidRPr="00B9055E">
              <w:rPr>
                <w:rFonts w:ascii="Aptos Narrow" w:hAnsi="Aptos Narrow"/>
                <w:color w:val="000000"/>
                <w:sz w:val="16"/>
                <w:szCs w:val="16"/>
              </w:rPr>
              <w:t>7.79E-08</w:t>
            </w:r>
          </w:p>
        </w:tc>
        <w:tc>
          <w:tcPr>
            <w:tcW w:w="318" w:type="pct"/>
            <w:tcBorders>
              <w:top w:val="nil"/>
              <w:left w:val="nil"/>
              <w:bottom w:val="nil"/>
              <w:right w:val="nil"/>
            </w:tcBorders>
            <w:shd w:val="clear" w:color="auto" w:fill="D9F2D0" w:themeFill="accent6" w:themeFillTint="33"/>
            <w:vAlign w:val="center"/>
          </w:tcPr>
          <w:p w14:paraId="6F852F5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377502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34B3073"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68E99C6" w14:textId="77777777" w:rsidR="00950EBE" w:rsidRPr="00B9055E" w:rsidRDefault="00950EBE" w:rsidP="00B0577E">
            <w:pPr>
              <w:jc w:val="center"/>
              <w:rPr>
                <w:sz w:val="16"/>
                <w:szCs w:val="16"/>
              </w:rPr>
            </w:pPr>
          </w:p>
        </w:tc>
      </w:tr>
      <w:tr w:rsidR="00950EBE" w14:paraId="280253D6" w14:textId="77777777" w:rsidTr="00B0577E">
        <w:tc>
          <w:tcPr>
            <w:tcW w:w="155" w:type="pct"/>
            <w:tcBorders>
              <w:top w:val="nil"/>
              <w:left w:val="single" w:sz="24" w:space="0" w:color="FFC000"/>
              <w:bottom w:val="nil"/>
              <w:right w:val="nil"/>
            </w:tcBorders>
            <w:vAlign w:val="center"/>
          </w:tcPr>
          <w:p w14:paraId="7B406083" w14:textId="77777777" w:rsidR="00950EBE" w:rsidRPr="00B9055E" w:rsidRDefault="00950EBE" w:rsidP="00B0577E">
            <w:pPr>
              <w:jc w:val="center"/>
              <w:rPr>
                <w:sz w:val="16"/>
                <w:szCs w:val="16"/>
              </w:rPr>
            </w:pPr>
            <w:r w:rsidRPr="00B9055E">
              <w:rPr>
                <w:rFonts w:ascii="Aptos Narrow" w:hAnsi="Aptos Narrow"/>
                <w:color w:val="000000"/>
                <w:sz w:val="16"/>
                <w:szCs w:val="16"/>
              </w:rPr>
              <w:t>29</w:t>
            </w:r>
          </w:p>
        </w:tc>
        <w:tc>
          <w:tcPr>
            <w:tcW w:w="317" w:type="pct"/>
            <w:tcBorders>
              <w:top w:val="nil"/>
              <w:left w:val="nil"/>
              <w:bottom w:val="nil"/>
              <w:right w:val="nil"/>
            </w:tcBorders>
            <w:vAlign w:val="center"/>
          </w:tcPr>
          <w:p w14:paraId="6FC38E3A"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C344506"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3C48DE0F" w14:textId="77777777" w:rsidR="00950EBE" w:rsidRPr="00B9055E" w:rsidRDefault="00950EBE" w:rsidP="00B0577E">
            <w:pPr>
              <w:jc w:val="center"/>
              <w:rPr>
                <w:sz w:val="16"/>
                <w:szCs w:val="16"/>
              </w:rPr>
            </w:pPr>
            <w:r w:rsidRPr="00B9055E">
              <w:rPr>
                <w:rFonts w:ascii="Aptos Narrow" w:hAnsi="Aptos Narrow"/>
                <w:color w:val="000000"/>
                <w:sz w:val="16"/>
                <w:szCs w:val="16"/>
              </w:rPr>
              <w:t>2.00E+06</w:t>
            </w:r>
          </w:p>
        </w:tc>
        <w:tc>
          <w:tcPr>
            <w:tcW w:w="329" w:type="pct"/>
            <w:tcBorders>
              <w:top w:val="nil"/>
              <w:left w:val="nil"/>
              <w:bottom w:val="nil"/>
              <w:right w:val="nil"/>
            </w:tcBorders>
            <w:vAlign w:val="center"/>
          </w:tcPr>
          <w:p w14:paraId="527BA7FC" w14:textId="77777777" w:rsidR="00950EBE" w:rsidRPr="00B9055E" w:rsidRDefault="00950EBE" w:rsidP="00B0577E">
            <w:pPr>
              <w:jc w:val="center"/>
              <w:rPr>
                <w:sz w:val="16"/>
                <w:szCs w:val="16"/>
              </w:rPr>
            </w:pPr>
            <w:r w:rsidRPr="00B9055E">
              <w:rPr>
                <w:rFonts w:ascii="Aptos Narrow" w:hAnsi="Aptos Narrow"/>
                <w:color w:val="000000"/>
                <w:sz w:val="16"/>
                <w:szCs w:val="16"/>
              </w:rPr>
              <w:t>1.00E+06</w:t>
            </w:r>
          </w:p>
        </w:tc>
        <w:tc>
          <w:tcPr>
            <w:tcW w:w="329" w:type="pct"/>
            <w:tcBorders>
              <w:top w:val="nil"/>
              <w:left w:val="nil"/>
              <w:bottom w:val="nil"/>
              <w:right w:val="nil"/>
            </w:tcBorders>
            <w:shd w:val="clear" w:color="auto" w:fill="E8E8E8" w:themeFill="background2"/>
            <w:vAlign w:val="center"/>
          </w:tcPr>
          <w:p w14:paraId="6CE853C6"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E8E8E8" w:themeFill="background2"/>
            <w:vAlign w:val="center"/>
          </w:tcPr>
          <w:p w14:paraId="27E2BBFB"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40525923"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32325C19"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5103F064" w14:textId="77777777" w:rsidR="00950EBE" w:rsidRPr="00B9055E" w:rsidRDefault="00950EBE" w:rsidP="00B0577E">
            <w:pPr>
              <w:jc w:val="center"/>
              <w:rPr>
                <w:sz w:val="16"/>
                <w:szCs w:val="16"/>
              </w:rPr>
            </w:pPr>
            <w:r w:rsidRPr="00B9055E">
              <w:rPr>
                <w:rFonts w:ascii="Aptos Narrow" w:hAnsi="Aptos Narrow"/>
                <w:color w:val="000000"/>
                <w:sz w:val="16"/>
                <w:szCs w:val="16"/>
              </w:rPr>
              <w:t>6.66E-09</w:t>
            </w:r>
          </w:p>
        </w:tc>
        <w:tc>
          <w:tcPr>
            <w:tcW w:w="314" w:type="pct"/>
            <w:tcBorders>
              <w:top w:val="nil"/>
              <w:left w:val="nil"/>
              <w:bottom w:val="nil"/>
              <w:right w:val="nil"/>
            </w:tcBorders>
            <w:vAlign w:val="center"/>
          </w:tcPr>
          <w:p w14:paraId="1F2A06D8" w14:textId="77777777" w:rsidR="00950EBE" w:rsidRPr="00B9055E" w:rsidRDefault="00950EBE" w:rsidP="00B0577E">
            <w:pPr>
              <w:jc w:val="center"/>
              <w:rPr>
                <w:sz w:val="16"/>
                <w:szCs w:val="16"/>
              </w:rPr>
            </w:pPr>
            <w:r w:rsidRPr="00B9055E">
              <w:rPr>
                <w:rFonts w:ascii="Aptos Narrow" w:hAnsi="Aptos Narrow"/>
                <w:color w:val="000000"/>
                <w:sz w:val="16"/>
                <w:szCs w:val="16"/>
              </w:rPr>
              <w:t>1.24E-08</w:t>
            </w:r>
          </w:p>
        </w:tc>
        <w:tc>
          <w:tcPr>
            <w:tcW w:w="314" w:type="pct"/>
            <w:tcBorders>
              <w:top w:val="nil"/>
              <w:left w:val="nil"/>
              <w:bottom w:val="nil"/>
              <w:right w:val="nil"/>
            </w:tcBorders>
            <w:vAlign w:val="center"/>
          </w:tcPr>
          <w:p w14:paraId="2A555021" w14:textId="77777777" w:rsidR="00950EBE" w:rsidRPr="00B9055E" w:rsidRDefault="00950EBE" w:rsidP="00B0577E">
            <w:pPr>
              <w:jc w:val="center"/>
              <w:rPr>
                <w:sz w:val="16"/>
                <w:szCs w:val="16"/>
              </w:rPr>
            </w:pPr>
            <w:r w:rsidRPr="00B9055E">
              <w:rPr>
                <w:rFonts w:ascii="Aptos Narrow" w:hAnsi="Aptos Narrow"/>
                <w:color w:val="000000"/>
                <w:sz w:val="16"/>
                <w:szCs w:val="16"/>
              </w:rPr>
              <w:t>4.38E-08</w:t>
            </w:r>
          </w:p>
        </w:tc>
        <w:tc>
          <w:tcPr>
            <w:tcW w:w="318" w:type="pct"/>
            <w:tcBorders>
              <w:top w:val="nil"/>
              <w:left w:val="nil"/>
              <w:bottom w:val="nil"/>
              <w:right w:val="nil"/>
            </w:tcBorders>
            <w:shd w:val="clear" w:color="auto" w:fill="D9F2D0" w:themeFill="accent6" w:themeFillTint="33"/>
            <w:vAlign w:val="center"/>
          </w:tcPr>
          <w:p w14:paraId="25EFDCA7" w14:textId="77777777" w:rsidR="00950EBE" w:rsidRPr="00B9055E" w:rsidRDefault="00950EBE" w:rsidP="00B0577E">
            <w:pPr>
              <w:jc w:val="center"/>
              <w:rPr>
                <w:sz w:val="16"/>
                <w:szCs w:val="16"/>
              </w:rPr>
            </w:pPr>
            <w:r w:rsidRPr="00B9055E">
              <w:rPr>
                <w:rFonts w:ascii="Aptos Narrow" w:hAnsi="Aptos Narrow"/>
                <w:color w:val="000000"/>
                <w:sz w:val="16"/>
                <w:szCs w:val="16"/>
              </w:rPr>
              <w:t>9.99E+08</w:t>
            </w:r>
          </w:p>
        </w:tc>
        <w:tc>
          <w:tcPr>
            <w:tcW w:w="329" w:type="pct"/>
            <w:tcBorders>
              <w:top w:val="nil"/>
              <w:left w:val="nil"/>
              <w:bottom w:val="nil"/>
              <w:right w:val="nil"/>
            </w:tcBorders>
            <w:shd w:val="clear" w:color="auto" w:fill="D9F2D0" w:themeFill="accent6" w:themeFillTint="33"/>
            <w:vAlign w:val="center"/>
          </w:tcPr>
          <w:p w14:paraId="7DF0C443" w14:textId="77777777" w:rsidR="00950EBE" w:rsidRPr="00B9055E" w:rsidRDefault="00950EBE" w:rsidP="00B0577E">
            <w:pPr>
              <w:jc w:val="center"/>
              <w:rPr>
                <w:sz w:val="16"/>
                <w:szCs w:val="16"/>
              </w:rPr>
            </w:pPr>
            <w:r w:rsidRPr="00B9055E">
              <w:rPr>
                <w:rFonts w:ascii="Aptos Narrow" w:hAnsi="Aptos Narrow"/>
                <w:color w:val="000000"/>
                <w:sz w:val="16"/>
                <w:szCs w:val="16"/>
              </w:rPr>
              <w:t>5.01E+08</w:t>
            </w:r>
          </w:p>
        </w:tc>
        <w:tc>
          <w:tcPr>
            <w:tcW w:w="317" w:type="pct"/>
            <w:tcBorders>
              <w:top w:val="nil"/>
              <w:left w:val="nil"/>
              <w:bottom w:val="nil"/>
              <w:right w:val="nil"/>
            </w:tcBorders>
            <w:shd w:val="clear" w:color="auto" w:fill="D9F2D0" w:themeFill="accent6" w:themeFillTint="33"/>
            <w:vAlign w:val="center"/>
          </w:tcPr>
          <w:p w14:paraId="18A63721" w14:textId="77777777" w:rsidR="00950EBE" w:rsidRPr="00B9055E" w:rsidRDefault="00950EBE" w:rsidP="00B0577E">
            <w:pPr>
              <w:jc w:val="center"/>
              <w:rPr>
                <w:sz w:val="16"/>
                <w:szCs w:val="16"/>
              </w:rPr>
            </w:pPr>
            <w:r w:rsidRPr="0087421E">
              <w:rPr>
                <w:sz w:val="16"/>
                <w:szCs w:val="16"/>
              </w:rPr>
              <w:t>1.00e+09</w:t>
            </w:r>
          </w:p>
        </w:tc>
        <w:tc>
          <w:tcPr>
            <w:tcW w:w="317" w:type="pct"/>
            <w:tcBorders>
              <w:top w:val="nil"/>
              <w:left w:val="nil"/>
              <w:bottom w:val="nil"/>
              <w:right w:val="nil"/>
            </w:tcBorders>
            <w:shd w:val="clear" w:color="auto" w:fill="D9F2D0" w:themeFill="accent6" w:themeFillTint="33"/>
            <w:vAlign w:val="center"/>
          </w:tcPr>
          <w:p w14:paraId="3B9D98F9" w14:textId="77777777" w:rsidR="00950EBE" w:rsidRPr="00B9055E" w:rsidRDefault="00950EBE" w:rsidP="00B0577E">
            <w:pPr>
              <w:jc w:val="center"/>
              <w:rPr>
                <w:sz w:val="16"/>
                <w:szCs w:val="16"/>
              </w:rPr>
            </w:pPr>
            <w:r w:rsidRPr="0087421E">
              <w:rPr>
                <w:sz w:val="16"/>
                <w:szCs w:val="16"/>
              </w:rPr>
              <w:t>5.00e+08</w:t>
            </w:r>
          </w:p>
        </w:tc>
      </w:tr>
      <w:tr w:rsidR="00950EBE" w14:paraId="00684CD1" w14:textId="77777777" w:rsidTr="00B0577E">
        <w:tc>
          <w:tcPr>
            <w:tcW w:w="155" w:type="pct"/>
            <w:tcBorders>
              <w:top w:val="nil"/>
              <w:left w:val="single" w:sz="24" w:space="0" w:color="FFC000"/>
              <w:bottom w:val="nil"/>
              <w:right w:val="nil"/>
            </w:tcBorders>
            <w:vAlign w:val="center"/>
          </w:tcPr>
          <w:p w14:paraId="7C57083D"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1E401A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3200FF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010C48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E50546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AC383D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9A6537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CDD773E"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7344C07"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2C55A5D3" w14:textId="77777777" w:rsidR="00950EBE" w:rsidRPr="00B9055E" w:rsidRDefault="00950EBE" w:rsidP="00B0577E">
            <w:pPr>
              <w:jc w:val="center"/>
              <w:rPr>
                <w:sz w:val="16"/>
                <w:szCs w:val="16"/>
              </w:rPr>
            </w:pPr>
            <w:r w:rsidRPr="00B9055E">
              <w:rPr>
                <w:rFonts w:ascii="Aptos Narrow" w:hAnsi="Aptos Narrow"/>
                <w:color w:val="000000"/>
                <w:sz w:val="16"/>
                <w:szCs w:val="16"/>
              </w:rPr>
              <w:t>5.88E-09</w:t>
            </w:r>
          </w:p>
        </w:tc>
        <w:tc>
          <w:tcPr>
            <w:tcW w:w="314" w:type="pct"/>
            <w:tcBorders>
              <w:top w:val="nil"/>
              <w:left w:val="nil"/>
              <w:bottom w:val="nil"/>
              <w:right w:val="nil"/>
            </w:tcBorders>
            <w:vAlign w:val="center"/>
          </w:tcPr>
          <w:p w14:paraId="6CC75E1A" w14:textId="77777777" w:rsidR="00950EBE" w:rsidRPr="00B9055E" w:rsidRDefault="00950EBE" w:rsidP="00B0577E">
            <w:pPr>
              <w:jc w:val="center"/>
              <w:rPr>
                <w:sz w:val="16"/>
                <w:szCs w:val="16"/>
              </w:rPr>
            </w:pPr>
            <w:r w:rsidRPr="00B9055E">
              <w:rPr>
                <w:rFonts w:ascii="Aptos Narrow" w:hAnsi="Aptos Narrow"/>
                <w:color w:val="000000"/>
                <w:sz w:val="16"/>
                <w:szCs w:val="16"/>
              </w:rPr>
              <w:t>1.06E-08</w:t>
            </w:r>
          </w:p>
        </w:tc>
        <w:tc>
          <w:tcPr>
            <w:tcW w:w="314" w:type="pct"/>
            <w:tcBorders>
              <w:top w:val="nil"/>
              <w:left w:val="nil"/>
              <w:bottom w:val="nil"/>
              <w:right w:val="nil"/>
            </w:tcBorders>
            <w:vAlign w:val="center"/>
          </w:tcPr>
          <w:p w14:paraId="3771EC1B" w14:textId="77777777" w:rsidR="00950EBE" w:rsidRPr="00B9055E" w:rsidRDefault="00950EBE" w:rsidP="00B0577E">
            <w:pPr>
              <w:jc w:val="center"/>
              <w:rPr>
                <w:sz w:val="16"/>
                <w:szCs w:val="16"/>
              </w:rPr>
            </w:pPr>
            <w:r w:rsidRPr="00B9055E">
              <w:rPr>
                <w:rFonts w:ascii="Aptos Narrow" w:hAnsi="Aptos Narrow"/>
                <w:color w:val="000000"/>
                <w:sz w:val="16"/>
                <w:szCs w:val="16"/>
              </w:rPr>
              <w:t>3.04E-08</w:t>
            </w:r>
          </w:p>
        </w:tc>
        <w:tc>
          <w:tcPr>
            <w:tcW w:w="318" w:type="pct"/>
            <w:tcBorders>
              <w:top w:val="nil"/>
              <w:left w:val="nil"/>
              <w:bottom w:val="nil"/>
              <w:right w:val="nil"/>
            </w:tcBorders>
            <w:shd w:val="clear" w:color="auto" w:fill="D9F2D0" w:themeFill="accent6" w:themeFillTint="33"/>
            <w:vAlign w:val="center"/>
          </w:tcPr>
          <w:p w14:paraId="287B879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60CDBF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660144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EF60D48" w14:textId="77777777" w:rsidR="00950EBE" w:rsidRPr="00B9055E" w:rsidRDefault="00950EBE" w:rsidP="00B0577E">
            <w:pPr>
              <w:jc w:val="center"/>
              <w:rPr>
                <w:sz w:val="16"/>
                <w:szCs w:val="16"/>
              </w:rPr>
            </w:pPr>
          </w:p>
        </w:tc>
      </w:tr>
      <w:tr w:rsidR="00950EBE" w14:paraId="216E2589" w14:textId="77777777" w:rsidTr="00B0577E">
        <w:tc>
          <w:tcPr>
            <w:tcW w:w="155" w:type="pct"/>
            <w:tcBorders>
              <w:top w:val="nil"/>
              <w:left w:val="single" w:sz="24" w:space="0" w:color="FFC000"/>
              <w:bottom w:val="single" w:sz="8" w:space="0" w:color="000000"/>
              <w:right w:val="nil"/>
            </w:tcBorders>
            <w:vAlign w:val="center"/>
          </w:tcPr>
          <w:p w14:paraId="3C57903E"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06457BB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32A7A72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4C5035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51E484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25C852B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11A1EDC"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321E925F"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59E2260B"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single" w:sz="8" w:space="0" w:color="000000"/>
              <w:right w:val="nil"/>
            </w:tcBorders>
            <w:vAlign w:val="center"/>
          </w:tcPr>
          <w:p w14:paraId="53DA648A" w14:textId="77777777" w:rsidR="00950EBE" w:rsidRPr="00B9055E" w:rsidRDefault="00950EBE" w:rsidP="00B0577E">
            <w:pPr>
              <w:jc w:val="center"/>
              <w:rPr>
                <w:sz w:val="16"/>
                <w:szCs w:val="16"/>
              </w:rPr>
            </w:pPr>
            <w:r w:rsidRPr="00B9055E">
              <w:rPr>
                <w:rFonts w:ascii="Aptos Narrow" w:hAnsi="Aptos Narrow"/>
                <w:color w:val="000000"/>
                <w:sz w:val="16"/>
                <w:szCs w:val="16"/>
              </w:rPr>
              <w:t>5.26E-09</w:t>
            </w:r>
          </w:p>
        </w:tc>
        <w:tc>
          <w:tcPr>
            <w:tcW w:w="314" w:type="pct"/>
            <w:tcBorders>
              <w:top w:val="nil"/>
              <w:left w:val="nil"/>
              <w:bottom w:val="single" w:sz="8" w:space="0" w:color="000000"/>
              <w:right w:val="nil"/>
            </w:tcBorders>
            <w:vAlign w:val="center"/>
          </w:tcPr>
          <w:p w14:paraId="7C4FD53A" w14:textId="77777777" w:rsidR="00950EBE" w:rsidRPr="00B9055E" w:rsidRDefault="00950EBE" w:rsidP="00B0577E">
            <w:pPr>
              <w:jc w:val="center"/>
              <w:rPr>
                <w:sz w:val="16"/>
                <w:szCs w:val="16"/>
              </w:rPr>
            </w:pPr>
            <w:r w:rsidRPr="00B9055E">
              <w:rPr>
                <w:rFonts w:ascii="Aptos Narrow" w:hAnsi="Aptos Narrow"/>
                <w:color w:val="000000"/>
                <w:sz w:val="16"/>
                <w:szCs w:val="16"/>
              </w:rPr>
              <w:t>9.23E-09</w:t>
            </w:r>
          </w:p>
        </w:tc>
        <w:tc>
          <w:tcPr>
            <w:tcW w:w="314" w:type="pct"/>
            <w:tcBorders>
              <w:top w:val="nil"/>
              <w:left w:val="nil"/>
              <w:bottom w:val="single" w:sz="8" w:space="0" w:color="000000"/>
              <w:right w:val="nil"/>
            </w:tcBorders>
            <w:vAlign w:val="center"/>
          </w:tcPr>
          <w:p w14:paraId="1DB3FCC5" w14:textId="77777777" w:rsidR="00950EBE" w:rsidRPr="00B9055E" w:rsidRDefault="00950EBE" w:rsidP="00B0577E">
            <w:pPr>
              <w:jc w:val="center"/>
              <w:rPr>
                <w:sz w:val="16"/>
                <w:szCs w:val="16"/>
              </w:rPr>
            </w:pPr>
            <w:r w:rsidRPr="00B9055E">
              <w:rPr>
                <w:rFonts w:ascii="Aptos Narrow" w:hAnsi="Aptos Narrow"/>
                <w:color w:val="000000"/>
                <w:sz w:val="16"/>
                <w:szCs w:val="16"/>
              </w:rPr>
              <w:t>2.33E-08</w:t>
            </w:r>
          </w:p>
        </w:tc>
        <w:tc>
          <w:tcPr>
            <w:tcW w:w="318" w:type="pct"/>
            <w:tcBorders>
              <w:top w:val="nil"/>
              <w:left w:val="nil"/>
              <w:bottom w:val="single" w:sz="8" w:space="0" w:color="000000"/>
              <w:right w:val="nil"/>
            </w:tcBorders>
            <w:shd w:val="clear" w:color="auto" w:fill="D9F2D0" w:themeFill="accent6" w:themeFillTint="33"/>
            <w:vAlign w:val="center"/>
          </w:tcPr>
          <w:p w14:paraId="1CF4DE3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78FDDD3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E1C5CC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11FF105" w14:textId="77777777" w:rsidR="00950EBE" w:rsidRPr="00B9055E" w:rsidRDefault="00950EBE" w:rsidP="00B0577E">
            <w:pPr>
              <w:jc w:val="center"/>
              <w:rPr>
                <w:sz w:val="16"/>
                <w:szCs w:val="16"/>
              </w:rPr>
            </w:pPr>
          </w:p>
        </w:tc>
      </w:tr>
      <w:tr w:rsidR="00950EBE" w14:paraId="723D50A6" w14:textId="77777777" w:rsidTr="00B0577E">
        <w:tc>
          <w:tcPr>
            <w:tcW w:w="155" w:type="pct"/>
            <w:tcBorders>
              <w:top w:val="single" w:sz="8" w:space="0" w:color="000000"/>
              <w:left w:val="single" w:sz="24" w:space="0" w:color="FFC000"/>
              <w:bottom w:val="nil"/>
              <w:right w:val="nil"/>
            </w:tcBorders>
            <w:vAlign w:val="center"/>
          </w:tcPr>
          <w:p w14:paraId="19A2AEA5"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1112BA6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68689D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262D75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4EB32F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E0E0C5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6BFC0F57"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3FE55D1D"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5D31F993" w14:textId="77777777" w:rsidR="00950EBE" w:rsidRPr="00B9055E" w:rsidRDefault="00950EBE" w:rsidP="00B0577E">
            <w:pPr>
              <w:jc w:val="center"/>
              <w:rPr>
                <w:sz w:val="16"/>
                <w:szCs w:val="16"/>
              </w:rPr>
            </w:pPr>
            <w:r w:rsidRPr="00B9055E">
              <w:rPr>
                <w:rFonts w:ascii="Aptos Narrow" w:hAnsi="Aptos Narrow"/>
                <w:color w:val="000000"/>
                <w:sz w:val="16"/>
                <w:szCs w:val="16"/>
              </w:rPr>
              <w:t>9.98E-06</w:t>
            </w:r>
          </w:p>
        </w:tc>
        <w:tc>
          <w:tcPr>
            <w:tcW w:w="329" w:type="pct"/>
            <w:tcBorders>
              <w:top w:val="single" w:sz="8" w:space="0" w:color="000000"/>
              <w:left w:val="nil"/>
              <w:bottom w:val="nil"/>
              <w:right w:val="nil"/>
            </w:tcBorders>
            <w:vAlign w:val="center"/>
          </w:tcPr>
          <w:p w14:paraId="614066A6" w14:textId="77777777" w:rsidR="00950EBE" w:rsidRPr="00B9055E" w:rsidRDefault="00950EBE" w:rsidP="00B0577E">
            <w:pPr>
              <w:jc w:val="center"/>
              <w:rPr>
                <w:sz w:val="16"/>
                <w:szCs w:val="16"/>
              </w:rPr>
            </w:pPr>
            <w:r w:rsidRPr="00B9055E">
              <w:rPr>
                <w:rFonts w:ascii="Aptos Narrow" w:hAnsi="Aptos Narrow"/>
                <w:color w:val="000000"/>
                <w:sz w:val="16"/>
                <w:szCs w:val="16"/>
              </w:rPr>
              <w:t>9.08E-09</w:t>
            </w:r>
          </w:p>
        </w:tc>
        <w:tc>
          <w:tcPr>
            <w:tcW w:w="314" w:type="pct"/>
            <w:tcBorders>
              <w:top w:val="single" w:sz="8" w:space="0" w:color="000000"/>
              <w:left w:val="nil"/>
              <w:bottom w:val="nil"/>
              <w:right w:val="nil"/>
            </w:tcBorders>
            <w:vAlign w:val="center"/>
          </w:tcPr>
          <w:p w14:paraId="7EAEDDDF"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4" w:type="pct"/>
            <w:tcBorders>
              <w:top w:val="single" w:sz="8" w:space="0" w:color="000000"/>
              <w:left w:val="nil"/>
              <w:bottom w:val="nil"/>
              <w:right w:val="nil"/>
            </w:tcBorders>
            <w:vAlign w:val="center"/>
          </w:tcPr>
          <w:p w14:paraId="15829F9D" w14:textId="77777777" w:rsidR="00950EBE" w:rsidRPr="00B9055E" w:rsidRDefault="00950EBE" w:rsidP="00B0577E">
            <w:pPr>
              <w:jc w:val="center"/>
              <w:rPr>
                <w:sz w:val="16"/>
                <w:szCs w:val="16"/>
              </w:rPr>
            </w:pPr>
            <w:r w:rsidRPr="00B9055E">
              <w:rPr>
                <w:rFonts w:ascii="Aptos Narrow" w:hAnsi="Aptos Narrow"/>
                <w:color w:val="000000"/>
                <w:sz w:val="16"/>
                <w:szCs w:val="16"/>
              </w:rPr>
              <w:t>3.55E-07</w:t>
            </w:r>
          </w:p>
        </w:tc>
        <w:tc>
          <w:tcPr>
            <w:tcW w:w="318" w:type="pct"/>
            <w:tcBorders>
              <w:top w:val="single" w:sz="8" w:space="0" w:color="000000"/>
              <w:left w:val="nil"/>
              <w:bottom w:val="nil"/>
              <w:right w:val="nil"/>
            </w:tcBorders>
            <w:shd w:val="clear" w:color="auto" w:fill="D9F2D0" w:themeFill="accent6" w:themeFillTint="33"/>
            <w:vAlign w:val="center"/>
          </w:tcPr>
          <w:p w14:paraId="4F31F73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4AE5E72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70E090E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72243620" w14:textId="77777777" w:rsidR="00950EBE" w:rsidRPr="00B9055E" w:rsidRDefault="00950EBE" w:rsidP="00B0577E">
            <w:pPr>
              <w:jc w:val="center"/>
              <w:rPr>
                <w:sz w:val="16"/>
                <w:szCs w:val="16"/>
              </w:rPr>
            </w:pPr>
          </w:p>
        </w:tc>
      </w:tr>
      <w:tr w:rsidR="00950EBE" w14:paraId="2CF883E3" w14:textId="77777777" w:rsidTr="00B0577E">
        <w:tc>
          <w:tcPr>
            <w:tcW w:w="155" w:type="pct"/>
            <w:tcBorders>
              <w:top w:val="nil"/>
              <w:left w:val="single" w:sz="24" w:space="0" w:color="FFC000"/>
              <w:bottom w:val="nil"/>
              <w:right w:val="nil"/>
            </w:tcBorders>
            <w:vAlign w:val="center"/>
          </w:tcPr>
          <w:p w14:paraId="354BE738"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BF20D0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FE9F25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D040EE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FBBF54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8BD845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98A54C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AE2E3A1" w14:textId="77777777" w:rsidR="00950EBE" w:rsidRPr="00B9055E" w:rsidRDefault="00950EBE" w:rsidP="00B0577E">
            <w:pPr>
              <w:jc w:val="center"/>
              <w:rPr>
                <w:sz w:val="16"/>
                <w:szCs w:val="16"/>
              </w:rPr>
            </w:pPr>
            <w:r w:rsidRPr="00B9055E">
              <w:rPr>
                <w:rFonts w:ascii="Aptos Narrow" w:hAnsi="Aptos Narrow"/>
                <w:color w:val="000000"/>
                <w:sz w:val="16"/>
                <w:szCs w:val="16"/>
              </w:rPr>
              <w:t>1.00E-02</w:t>
            </w:r>
          </w:p>
        </w:tc>
        <w:tc>
          <w:tcPr>
            <w:tcW w:w="329" w:type="pct"/>
            <w:tcBorders>
              <w:top w:val="nil"/>
              <w:left w:val="nil"/>
              <w:bottom w:val="nil"/>
              <w:right w:val="nil"/>
            </w:tcBorders>
            <w:vAlign w:val="center"/>
          </w:tcPr>
          <w:p w14:paraId="4D437E11"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31481F34" w14:textId="77777777" w:rsidR="00950EBE" w:rsidRPr="00B9055E" w:rsidRDefault="00950EBE" w:rsidP="00B0577E">
            <w:pPr>
              <w:jc w:val="center"/>
              <w:rPr>
                <w:sz w:val="16"/>
                <w:szCs w:val="16"/>
              </w:rPr>
            </w:pPr>
            <w:r w:rsidRPr="00B9055E">
              <w:rPr>
                <w:rFonts w:ascii="Aptos Narrow" w:hAnsi="Aptos Narrow"/>
                <w:color w:val="000000"/>
                <w:sz w:val="16"/>
                <w:szCs w:val="16"/>
              </w:rPr>
              <w:t>6.24E-09</w:t>
            </w:r>
          </w:p>
        </w:tc>
        <w:tc>
          <w:tcPr>
            <w:tcW w:w="314" w:type="pct"/>
            <w:tcBorders>
              <w:top w:val="nil"/>
              <w:left w:val="nil"/>
              <w:bottom w:val="nil"/>
              <w:right w:val="nil"/>
            </w:tcBorders>
            <w:vAlign w:val="center"/>
          </w:tcPr>
          <w:p w14:paraId="36E1DD3E" w14:textId="77777777" w:rsidR="00950EBE" w:rsidRPr="00B9055E" w:rsidRDefault="00950EBE" w:rsidP="00B0577E">
            <w:pPr>
              <w:jc w:val="center"/>
              <w:rPr>
                <w:sz w:val="16"/>
                <w:szCs w:val="16"/>
              </w:rPr>
            </w:pPr>
            <w:r w:rsidRPr="00B9055E">
              <w:rPr>
                <w:rFonts w:ascii="Aptos Narrow" w:hAnsi="Aptos Narrow"/>
                <w:color w:val="000000"/>
                <w:sz w:val="16"/>
                <w:szCs w:val="16"/>
              </w:rPr>
              <w:t>8.63E-09</w:t>
            </w:r>
          </w:p>
        </w:tc>
        <w:tc>
          <w:tcPr>
            <w:tcW w:w="314" w:type="pct"/>
            <w:tcBorders>
              <w:top w:val="nil"/>
              <w:left w:val="nil"/>
              <w:bottom w:val="nil"/>
              <w:right w:val="nil"/>
            </w:tcBorders>
            <w:vAlign w:val="center"/>
          </w:tcPr>
          <w:p w14:paraId="11F154B7" w14:textId="77777777" w:rsidR="00950EBE" w:rsidRPr="00B9055E" w:rsidRDefault="00950EBE" w:rsidP="00B0577E">
            <w:pPr>
              <w:jc w:val="center"/>
              <w:rPr>
                <w:sz w:val="16"/>
                <w:szCs w:val="16"/>
              </w:rPr>
            </w:pPr>
            <w:r w:rsidRPr="00B9055E">
              <w:rPr>
                <w:rFonts w:ascii="Aptos Narrow" w:hAnsi="Aptos Narrow"/>
                <w:color w:val="000000"/>
                <w:sz w:val="16"/>
                <w:szCs w:val="16"/>
              </w:rPr>
              <w:t>1.27E-07</w:t>
            </w:r>
          </w:p>
        </w:tc>
        <w:tc>
          <w:tcPr>
            <w:tcW w:w="318" w:type="pct"/>
            <w:tcBorders>
              <w:top w:val="nil"/>
              <w:left w:val="nil"/>
              <w:bottom w:val="nil"/>
              <w:right w:val="nil"/>
            </w:tcBorders>
            <w:shd w:val="clear" w:color="auto" w:fill="D9F2D0" w:themeFill="accent6" w:themeFillTint="33"/>
            <w:vAlign w:val="center"/>
          </w:tcPr>
          <w:p w14:paraId="724BA50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B05FDD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FE8F3B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6DA3A39" w14:textId="77777777" w:rsidR="00950EBE" w:rsidRPr="00B9055E" w:rsidRDefault="00950EBE" w:rsidP="00B0577E">
            <w:pPr>
              <w:jc w:val="center"/>
              <w:rPr>
                <w:sz w:val="16"/>
                <w:szCs w:val="16"/>
              </w:rPr>
            </w:pPr>
          </w:p>
        </w:tc>
      </w:tr>
      <w:tr w:rsidR="00950EBE" w14:paraId="51EBFCA9" w14:textId="77777777" w:rsidTr="00B0577E">
        <w:tc>
          <w:tcPr>
            <w:tcW w:w="155" w:type="pct"/>
            <w:tcBorders>
              <w:top w:val="nil"/>
              <w:left w:val="single" w:sz="24" w:space="0" w:color="FFC000"/>
              <w:bottom w:val="nil"/>
              <w:right w:val="nil"/>
            </w:tcBorders>
            <w:vAlign w:val="center"/>
          </w:tcPr>
          <w:p w14:paraId="54E85396" w14:textId="77777777" w:rsidR="00950EBE" w:rsidRPr="00B9055E" w:rsidRDefault="00950EBE" w:rsidP="00B0577E">
            <w:pPr>
              <w:jc w:val="center"/>
              <w:rPr>
                <w:sz w:val="16"/>
                <w:szCs w:val="16"/>
              </w:rPr>
            </w:pPr>
            <w:r w:rsidRPr="00B9055E">
              <w:rPr>
                <w:rFonts w:ascii="Aptos Narrow" w:hAnsi="Aptos Narrow"/>
                <w:color w:val="000000"/>
                <w:sz w:val="16"/>
                <w:szCs w:val="16"/>
              </w:rPr>
              <w:t>30</w:t>
            </w:r>
          </w:p>
        </w:tc>
        <w:tc>
          <w:tcPr>
            <w:tcW w:w="317" w:type="pct"/>
            <w:tcBorders>
              <w:top w:val="nil"/>
              <w:left w:val="nil"/>
              <w:bottom w:val="nil"/>
              <w:right w:val="nil"/>
            </w:tcBorders>
            <w:vAlign w:val="center"/>
          </w:tcPr>
          <w:p w14:paraId="6FDB7D34"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525F1A51"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vAlign w:val="center"/>
          </w:tcPr>
          <w:p w14:paraId="25817AF5" w14:textId="77777777" w:rsidR="00950EBE" w:rsidRPr="00B9055E" w:rsidRDefault="00950EBE" w:rsidP="00B0577E">
            <w:pPr>
              <w:jc w:val="center"/>
              <w:rPr>
                <w:sz w:val="16"/>
                <w:szCs w:val="16"/>
              </w:rPr>
            </w:pPr>
            <w:r w:rsidRPr="00B9055E">
              <w:rPr>
                <w:rFonts w:ascii="Aptos Narrow" w:hAnsi="Aptos Narrow"/>
                <w:color w:val="000000"/>
                <w:sz w:val="16"/>
                <w:szCs w:val="16"/>
              </w:rPr>
              <w:t>2.00E+06</w:t>
            </w:r>
          </w:p>
        </w:tc>
        <w:tc>
          <w:tcPr>
            <w:tcW w:w="329" w:type="pct"/>
            <w:tcBorders>
              <w:top w:val="nil"/>
              <w:left w:val="nil"/>
              <w:bottom w:val="nil"/>
              <w:right w:val="nil"/>
            </w:tcBorders>
            <w:vAlign w:val="center"/>
          </w:tcPr>
          <w:p w14:paraId="7356C133" w14:textId="77777777" w:rsidR="00950EBE" w:rsidRPr="00B9055E" w:rsidRDefault="00950EBE" w:rsidP="00B0577E">
            <w:pPr>
              <w:jc w:val="center"/>
              <w:rPr>
                <w:sz w:val="16"/>
                <w:szCs w:val="16"/>
              </w:rPr>
            </w:pPr>
            <w:r w:rsidRPr="00B9055E">
              <w:rPr>
                <w:rFonts w:ascii="Aptos Narrow" w:hAnsi="Aptos Narrow"/>
                <w:color w:val="000000"/>
                <w:sz w:val="16"/>
                <w:szCs w:val="16"/>
              </w:rPr>
              <w:t>1.00E+06</w:t>
            </w:r>
          </w:p>
        </w:tc>
        <w:tc>
          <w:tcPr>
            <w:tcW w:w="329" w:type="pct"/>
            <w:tcBorders>
              <w:top w:val="nil"/>
              <w:left w:val="nil"/>
              <w:bottom w:val="nil"/>
              <w:right w:val="nil"/>
            </w:tcBorders>
            <w:shd w:val="clear" w:color="auto" w:fill="E8E8E8" w:themeFill="background2"/>
            <w:vAlign w:val="center"/>
          </w:tcPr>
          <w:p w14:paraId="623EA435"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E8E8E8" w:themeFill="background2"/>
            <w:vAlign w:val="center"/>
          </w:tcPr>
          <w:p w14:paraId="182E67A3"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474A9EA6"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14B51642"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02238E30" w14:textId="77777777" w:rsidR="00950EBE" w:rsidRPr="00B9055E" w:rsidRDefault="00950EBE" w:rsidP="00B0577E">
            <w:pPr>
              <w:jc w:val="center"/>
              <w:rPr>
                <w:sz w:val="16"/>
                <w:szCs w:val="16"/>
              </w:rPr>
            </w:pPr>
            <w:r w:rsidRPr="00B9055E">
              <w:rPr>
                <w:rFonts w:ascii="Aptos Narrow" w:hAnsi="Aptos Narrow"/>
                <w:color w:val="000000"/>
                <w:sz w:val="16"/>
                <w:szCs w:val="16"/>
              </w:rPr>
              <w:t>4.76E-09</w:t>
            </w:r>
          </w:p>
        </w:tc>
        <w:tc>
          <w:tcPr>
            <w:tcW w:w="314" w:type="pct"/>
            <w:tcBorders>
              <w:top w:val="nil"/>
              <w:left w:val="nil"/>
              <w:bottom w:val="nil"/>
              <w:right w:val="nil"/>
            </w:tcBorders>
            <w:vAlign w:val="center"/>
          </w:tcPr>
          <w:p w14:paraId="2912815C" w14:textId="77777777" w:rsidR="00950EBE" w:rsidRPr="00B9055E" w:rsidRDefault="00950EBE" w:rsidP="00B0577E">
            <w:pPr>
              <w:jc w:val="center"/>
              <w:rPr>
                <w:sz w:val="16"/>
                <w:szCs w:val="16"/>
              </w:rPr>
            </w:pPr>
            <w:r w:rsidRPr="00B9055E">
              <w:rPr>
                <w:rFonts w:ascii="Aptos Narrow" w:hAnsi="Aptos Narrow"/>
                <w:color w:val="000000"/>
                <w:sz w:val="16"/>
                <w:szCs w:val="16"/>
              </w:rPr>
              <w:t>5.15E-09</w:t>
            </w:r>
          </w:p>
        </w:tc>
        <w:tc>
          <w:tcPr>
            <w:tcW w:w="314" w:type="pct"/>
            <w:tcBorders>
              <w:top w:val="nil"/>
              <w:left w:val="nil"/>
              <w:bottom w:val="nil"/>
              <w:right w:val="nil"/>
            </w:tcBorders>
            <w:vAlign w:val="center"/>
          </w:tcPr>
          <w:p w14:paraId="45F9698F" w14:textId="77777777" w:rsidR="00950EBE" w:rsidRPr="00B9055E" w:rsidRDefault="00950EBE" w:rsidP="00B0577E">
            <w:pPr>
              <w:jc w:val="center"/>
              <w:rPr>
                <w:sz w:val="16"/>
                <w:szCs w:val="16"/>
              </w:rPr>
            </w:pPr>
            <w:r w:rsidRPr="00B9055E">
              <w:rPr>
                <w:rFonts w:ascii="Aptos Narrow" w:hAnsi="Aptos Narrow"/>
                <w:color w:val="000000"/>
                <w:sz w:val="16"/>
                <w:szCs w:val="16"/>
              </w:rPr>
              <w:t>7.75E-08</w:t>
            </w:r>
          </w:p>
        </w:tc>
        <w:tc>
          <w:tcPr>
            <w:tcW w:w="318" w:type="pct"/>
            <w:tcBorders>
              <w:top w:val="nil"/>
              <w:left w:val="nil"/>
              <w:bottom w:val="nil"/>
              <w:right w:val="nil"/>
            </w:tcBorders>
            <w:shd w:val="clear" w:color="auto" w:fill="D9F2D0" w:themeFill="accent6" w:themeFillTint="33"/>
            <w:vAlign w:val="center"/>
          </w:tcPr>
          <w:p w14:paraId="0C537A34"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D9F2D0" w:themeFill="accent6" w:themeFillTint="33"/>
            <w:vAlign w:val="center"/>
          </w:tcPr>
          <w:p w14:paraId="7983DBE7" w14:textId="77777777" w:rsidR="00950EBE" w:rsidRPr="00B9055E" w:rsidRDefault="00950EBE" w:rsidP="00B0577E">
            <w:pPr>
              <w:jc w:val="center"/>
              <w:rPr>
                <w:sz w:val="16"/>
                <w:szCs w:val="16"/>
              </w:rPr>
            </w:pPr>
            <w:r w:rsidRPr="00B9055E">
              <w:rPr>
                <w:rFonts w:ascii="Aptos Narrow" w:hAnsi="Aptos Narrow"/>
                <w:color w:val="000000"/>
                <w:sz w:val="16"/>
                <w:szCs w:val="16"/>
              </w:rPr>
              <w:t>5.0</w:t>
            </w:r>
            <w:r>
              <w:rPr>
                <w:rFonts w:ascii="Aptos Narrow" w:hAnsi="Aptos Narrow"/>
                <w:color w:val="000000"/>
                <w:sz w:val="16"/>
                <w:szCs w:val="16"/>
              </w:rPr>
              <w:t>2</w:t>
            </w:r>
            <w:r w:rsidRPr="00B9055E">
              <w:rPr>
                <w:rFonts w:ascii="Aptos Narrow" w:hAnsi="Aptos Narrow"/>
                <w:color w:val="000000"/>
                <w:sz w:val="16"/>
                <w:szCs w:val="16"/>
              </w:rPr>
              <w:t>E+08</w:t>
            </w:r>
          </w:p>
        </w:tc>
        <w:tc>
          <w:tcPr>
            <w:tcW w:w="317" w:type="pct"/>
            <w:tcBorders>
              <w:top w:val="nil"/>
              <w:left w:val="nil"/>
              <w:bottom w:val="nil"/>
              <w:right w:val="nil"/>
            </w:tcBorders>
            <w:shd w:val="clear" w:color="auto" w:fill="D9F2D0" w:themeFill="accent6" w:themeFillTint="33"/>
            <w:vAlign w:val="center"/>
          </w:tcPr>
          <w:p w14:paraId="529823E7" w14:textId="77777777" w:rsidR="00950EBE" w:rsidRPr="00B9055E" w:rsidRDefault="00950EBE" w:rsidP="00B0577E">
            <w:pPr>
              <w:jc w:val="center"/>
              <w:rPr>
                <w:sz w:val="16"/>
                <w:szCs w:val="16"/>
              </w:rPr>
            </w:pPr>
            <w:r w:rsidRPr="00631B45">
              <w:rPr>
                <w:sz w:val="16"/>
                <w:szCs w:val="16"/>
              </w:rPr>
              <w:t>5.00e+09</w:t>
            </w:r>
          </w:p>
        </w:tc>
        <w:tc>
          <w:tcPr>
            <w:tcW w:w="317" w:type="pct"/>
            <w:tcBorders>
              <w:top w:val="nil"/>
              <w:left w:val="nil"/>
              <w:bottom w:val="nil"/>
              <w:right w:val="nil"/>
            </w:tcBorders>
            <w:shd w:val="clear" w:color="auto" w:fill="D9F2D0" w:themeFill="accent6" w:themeFillTint="33"/>
            <w:vAlign w:val="center"/>
          </w:tcPr>
          <w:p w14:paraId="31A63FD8" w14:textId="77777777" w:rsidR="00950EBE" w:rsidRPr="00B9055E" w:rsidRDefault="00950EBE" w:rsidP="00B0577E">
            <w:pPr>
              <w:jc w:val="center"/>
              <w:rPr>
                <w:sz w:val="16"/>
                <w:szCs w:val="16"/>
              </w:rPr>
            </w:pPr>
            <w:r w:rsidRPr="00631B45">
              <w:rPr>
                <w:sz w:val="16"/>
                <w:szCs w:val="16"/>
              </w:rPr>
              <w:t>4.99e+08</w:t>
            </w:r>
          </w:p>
        </w:tc>
      </w:tr>
      <w:tr w:rsidR="00950EBE" w14:paraId="0083B95F" w14:textId="77777777" w:rsidTr="00B0577E">
        <w:tc>
          <w:tcPr>
            <w:tcW w:w="155" w:type="pct"/>
            <w:tcBorders>
              <w:top w:val="nil"/>
              <w:left w:val="single" w:sz="24" w:space="0" w:color="FFC000"/>
              <w:bottom w:val="nil"/>
              <w:right w:val="nil"/>
            </w:tcBorders>
            <w:vAlign w:val="center"/>
          </w:tcPr>
          <w:p w14:paraId="6548CC43"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4D1239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650593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37B4D4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C505C6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1F5E3C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1308656"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D9E75CC" w14:textId="77777777" w:rsidR="00950EBE" w:rsidRPr="00B9055E" w:rsidRDefault="00950EBE" w:rsidP="00B0577E">
            <w:pPr>
              <w:jc w:val="center"/>
              <w:rPr>
                <w:sz w:val="16"/>
                <w:szCs w:val="16"/>
              </w:rPr>
            </w:pPr>
            <w:r w:rsidRPr="00B9055E">
              <w:rPr>
                <w:rFonts w:ascii="Aptos Narrow" w:hAnsi="Aptos Narrow"/>
                <w:color w:val="000000"/>
                <w:sz w:val="16"/>
                <w:szCs w:val="16"/>
              </w:rPr>
              <w:t>3.00E-02</w:t>
            </w:r>
          </w:p>
        </w:tc>
        <w:tc>
          <w:tcPr>
            <w:tcW w:w="329" w:type="pct"/>
            <w:tcBorders>
              <w:top w:val="nil"/>
              <w:left w:val="nil"/>
              <w:bottom w:val="nil"/>
              <w:right w:val="nil"/>
            </w:tcBorders>
            <w:vAlign w:val="center"/>
          </w:tcPr>
          <w:p w14:paraId="5319FACF"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6B7C007" w14:textId="77777777" w:rsidR="00950EBE" w:rsidRPr="00B9055E" w:rsidRDefault="00950EBE" w:rsidP="00B0577E">
            <w:pPr>
              <w:jc w:val="center"/>
              <w:rPr>
                <w:sz w:val="16"/>
                <w:szCs w:val="16"/>
              </w:rPr>
            </w:pPr>
            <w:r w:rsidRPr="00B9055E">
              <w:rPr>
                <w:rFonts w:ascii="Aptos Narrow" w:hAnsi="Aptos Narrow"/>
                <w:color w:val="000000"/>
                <w:sz w:val="16"/>
                <w:szCs w:val="16"/>
              </w:rPr>
              <w:t>3.84E-09</w:t>
            </w:r>
          </w:p>
        </w:tc>
        <w:tc>
          <w:tcPr>
            <w:tcW w:w="314" w:type="pct"/>
            <w:tcBorders>
              <w:top w:val="nil"/>
              <w:left w:val="nil"/>
              <w:bottom w:val="nil"/>
              <w:right w:val="nil"/>
            </w:tcBorders>
            <w:vAlign w:val="center"/>
          </w:tcPr>
          <w:p w14:paraId="724E8470" w14:textId="77777777" w:rsidR="00950EBE" w:rsidRPr="00B9055E" w:rsidRDefault="00950EBE" w:rsidP="00B0577E">
            <w:pPr>
              <w:jc w:val="center"/>
              <w:rPr>
                <w:sz w:val="16"/>
                <w:szCs w:val="16"/>
              </w:rPr>
            </w:pPr>
            <w:r w:rsidRPr="00B9055E">
              <w:rPr>
                <w:rFonts w:ascii="Aptos Narrow" w:hAnsi="Aptos Narrow"/>
                <w:color w:val="000000"/>
                <w:sz w:val="16"/>
                <w:szCs w:val="16"/>
              </w:rPr>
              <w:t>3.41E-09</w:t>
            </w:r>
          </w:p>
        </w:tc>
        <w:tc>
          <w:tcPr>
            <w:tcW w:w="314" w:type="pct"/>
            <w:tcBorders>
              <w:top w:val="nil"/>
              <w:left w:val="nil"/>
              <w:bottom w:val="nil"/>
              <w:right w:val="nil"/>
            </w:tcBorders>
            <w:vAlign w:val="center"/>
          </w:tcPr>
          <w:p w14:paraId="493BA9DC" w14:textId="77777777" w:rsidR="00950EBE" w:rsidRPr="00B9055E" w:rsidRDefault="00950EBE" w:rsidP="00B0577E">
            <w:pPr>
              <w:jc w:val="center"/>
              <w:rPr>
                <w:sz w:val="16"/>
                <w:szCs w:val="16"/>
              </w:rPr>
            </w:pPr>
            <w:r w:rsidRPr="00B9055E">
              <w:rPr>
                <w:rFonts w:ascii="Aptos Narrow" w:hAnsi="Aptos Narrow"/>
                <w:color w:val="000000"/>
                <w:sz w:val="16"/>
                <w:szCs w:val="16"/>
              </w:rPr>
              <w:t>5.58E-08</w:t>
            </w:r>
          </w:p>
        </w:tc>
        <w:tc>
          <w:tcPr>
            <w:tcW w:w="318" w:type="pct"/>
            <w:tcBorders>
              <w:top w:val="nil"/>
              <w:left w:val="nil"/>
              <w:bottom w:val="nil"/>
              <w:right w:val="nil"/>
            </w:tcBorders>
            <w:shd w:val="clear" w:color="auto" w:fill="D9F2D0" w:themeFill="accent6" w:themeFillTint="33"/>
            <w:vAlign w:val="center"/>
          </w:tcPr>
          <w:p w14:paraId="10F0296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871FF8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864E27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14FE151" w14:textId="77777777" w:rsidR="00950EBE" w:rsidRPr="00B9055E" w:rsidRDefault="00950EBE" w:rsidP="00B0577E">
            <w:pPr>
              <w:jc w:val="center"/>
              <w:rPr>
                <w:sz w:val="16"/>
                <w:szCs w:val="16"/>
              </w:rPr>
            </w:pPr>
          </w:p>
        </w:tc>
      </w:tr>
      <w:tr w:rsidR="00950EBE" w14:paraId="3EA0852A" w14:textId="77777777" w:rsidTr="00B0577E">
        <w:tc>
          <w:tcPr>
            <w:tcW w:w="155" w:type="pct"/>
            <w:tcBorders>
              <w:top w:val="nil"/>
              <w:left w:val="single" w:sz="24" w:space="0" w:color="FFC000"/>
              <w:bottom w:val="single" w:sz="8" w:space="0" w:color="000000"/>
              <w:right w:val="nil"/>
            </w:tcBorders>
            <w:vAlign w:val="center"/>
          </w:tcPr>
          <w:p w14:paraId="586B15E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F35099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0BD47F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87E700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59B7C5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8FE660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29E0D84"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0479400C"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single" w:sz="8" w:space="0" w:color="000000"/>
              <w:right w:val="nil"/>
            </w:tcBorders>
            <w:vAlign w:val="center"/>
          </w:tcPr>
          <w:p w14:paraId="3A9ABD97"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5D682149" w14:textId="77777777" w:rsidR="00950EBE" w:rsidRPr="00B9055E" w:rsidRDefault="00950EBE" w:rsidP="00B0577E">
            <w:pPr>
              <w:jc w:val="center"/>
              <w:rPr>
                <w:sz w:val="16"/>
                <w:szCs w:val="16"/>
              </w:rPr>
            </w:pPr>
            <w:r w:rsidRPr="00B9055E">
              <w:rPr>
                <w:rFonts w:ascii="Aptos Narrow" w:hAnsi="Aptos Narrow"/>
                <w:color w:val="000000"/>
                <w:sz w:val="16"/>
                <w:szCs w:val="16"/>
              </w:rPr>
              <w:t>3.23E-09</w:t>
            </w:r>
          </w:p>
        </w:tc>
        <w:tc>
          <w:tcPr>
            <w:tcW w:w="314" w:type="pct"/>
            <w:tcBorders>
              <w:top w:val="nil"/>
              <w:left w:val="nil"/>
              <w:bottom w:val="single" w:sz="8" w:space="0" w:color="000000"/>
              <w:right w:val="nil"/>
            </w:tcBorders>
            <w:vAlign w:val="center"/>
          </w:tcPr>
          <w:p w14:paraId="7ED1DD75" w14:textId="77777777" w:rsidR="00950EBE" w:rsidRPr="00B9055E" w:rsidRDefault="00950EBE" w:rsidP="00B0577E">
            <w:pPr>
              <w:jc w:val="center"/>
              <w:rPr>
                <w:sz w:val="16"/>
                <w:szCs w:val="16"/>
              </w:rPr>
            </w:pPr>
            <w:r w:rsidRPr="00B9055E">
              <w:rPr>
                <w:rFonts w:ascii="Aptos Narrow" w:hAnsi="Aptos Narrow"/>
                <w:color w:val="000000"/>
                <w:sz w:val="16"/>
                <w:szCs w:val="16"/>
              </w:rPr>
              <w:t>2.43E-09</w:t>
            </w:r>
          </w:p>
        </w:tc>
        <w:tc>
          <w:tcPr>
            <w:tcW w:w="314" w:type="pct"/>
            <w:tcBorders>
              <w:top w:val="nil"/>
              <w:left w:val="nil"/>
              <w:bottom w:val="single" w:sz="8" w:space="0" w:color="000000"/>
              <w:right w:val="nil"/>
            </w:tcBorders>
            <w:vAlign w:val="center"/>
          </w:tcPr>
          <w:p w14:paraId="5429DFF1" w14:textId="77777777" w:rsidR="00950EBE" w:rsidRPr="00B9055E" w:rsidRDefault="00950EBE" w:rsidP="00B0577E">
            <w:pPr>
              <w:jc w:val="center"/>
              <w:rPr>
                <w:sz w:val="16"/>
                <w:szCs w:val="16"/>
              </w:rPr>
            </w:pPr>
            <w:r w:rsidRPr="00B9055E">
              <w:rPr>
                <w:rFonts w:ascii="Aptos Narrow" w:hAnsi="Aptos Narrow"/>
                <w:color w:val="000000"/>
                <w:sz w:val="16"/>
                <w:szCs w:val="16"/>
              </w:rPr>
              <w:t>4.36E-08</w:t>
            </w:r>
          </w:p>
        </w:tc>
        <w:tc>
          <w:tcPr>
            <w:tcW w:w="318" w:type="pct"/>
            <w:tcBorders>
              <w:top w:val="nil"/>
              <w:left w:val="nil"/>
              <w:bottom w:val="single" w:sz="8" w:space="0" w:color="000000"/>
              <w:right w:val="nil"/>
            </w:tcBorders>
            <w:shd w:val="clear" w:color="auto" w:fill="D9F2D0" w:themeFill="accent6" w:themeFillTint="33"/>
            <w:vAlign w:val="center"/>
          </w:tcPr>
          <w:p w14:paraId="658105E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21CD4C16"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5BECAC8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1A47EC8" w14:textId="77777777" w:rsidR="00950EBE" w:rsidRPr="00B9055E" w:rsidRDefault="00950EBE" w:rsidP="00B0577E">
            <w:pPr>
              <w:jc w:val="center"/>
              <w:rPr>
                <w:sz w:val="16"/>
                <w:szCs w:val="16"/>
              </w:rPr>
            </w:pPr>
          </w:p>
        </w:tc>
      </w:tr>
      <w:tr w:rsidR="00950EBE" w14:paraId="754C9C2D" w14:textId="77777777" w:rsidTr="00B0577E">
        <w:tc>
          <w:tcPr>
            <w:tcW w:w="155" w:type="pct"/>
            <w:tcBorders>
              <w:top w:val="single" w:sz="8" w:space="0" w:color="000000"/>
              <w:left w:val="single" w:sz="24" w:space="0" w:color="E97132" w:themeColor="accent2"/>
              <w:bottom w:val="nil"/>
              <w:right w:val="nil"/>
            </w:tcBorders>
            <w:vAlign w:val="center"/>
          </w:tcPr>
          <w:p w14:paraId="2F21732D"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314C53C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83799C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812DA2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648F8B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87A74C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7CDF9AA9"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293D3C75"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D45201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4FED9036"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67C250BD"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single" w:sz="8" w:space="0" w:color="000000"/>
              <w:left w:val="nil"/>
              <w:bottom w:val="nil"/>
              <w:right w:val="nil"/>
            </w:tcBorders>
            <w:vAlign w:val="center"/>
          </w:tcPr>
          <w:p w14:paraId="24A05CCC" w14:textId="77777777" w:rsidR="00950EBE" w:rsidRPr="00B9055E" w:rsidRDefault="00950EBE" w:rsidP="00B0577E">
            <w:pPr>
              <w:jc w:val="center"/>
              <w:rPr>
                <w:sz w:val="16"/>
                <w:szCs w:val="16"/>
              </w:rPr>
            </w:pPr>
            <w:r w:rsidRPr="00B9055E">
              <w:rPr>
                <w:rFonts w:ascii="Aptos Narrow" w:hAnsi="Aptos Narrow"/>
                <w:color w:val="000000"/>
                <w:sz w:val="16"/>
                <w:szCs w:val="16"/>
              </w:rPr>
              <w:t>6.00E-06</w:t>
            </w:r>
          </w:p>
        </w:tc>
        <w:tc>
          <w:tcPr>
            <w:tcW w:w="318" w:type="pct"/>
            <w:tcBorders>
              <w:top w:val="single" w:sz="8" w:space="0" w:color="000000"/>
              <w:left w:val="nil"/>
              <w:bottom w:val="nil"/>
              <w:right w:val="nil"/>
            </w:tcBorders>
            <w:shd w:val="clear" w:color="auto" w:fill="D9F2D0" w:themeFill="accent6" w:themeFillTint="33"/>
            <w:vAlign w:val="center"/>
          </w:tcPr>
          <w:p w14:paraId="3714B46F"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305AD44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278D717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7847CB3B" w14:textId="77777777" w:rsidR="00950EBE" w:rsidRPr="00B9055E" w:rsidRDefault="00950EBE" w:rsidP="00B0577E">
            <w:pPr>
              <w:jc w:val="center"/>
              <w:rPr>
                <w:sz w:val="16"/>
                <w:szCs w:val="16"/>
              </w:rPr>
            </w:pPr>
          </w:p>
        </w:tc>
      </w:tr>
      <w:tr w:rsidR="00950EBE" w14:paraId="41C4FAA1" w14:textId="77777777" w:rsidTr="00B0577E">
        <w:tc>
          <w:tcPr>
            <w:tcW w:w="155" w:type="pct"/>
            <w:tcBorders>
              <w:top w:val="nil"/>
              <w:left w:val="single" w:sz="24" w:space="0" w:color="E97132" w:themeColor="accent2"/>
              <w:bottom w:val="nil"/>
              <w:right w:val="nil"/>
            </w:tcBorders>
            <w:vAlign w:val="center"/>
          </w:tcPr>
          <w:p w14:paraId="1710736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D27A5B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50CFD8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E67DA2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1299C8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467D40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E3D94F6"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B8896B5"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20A629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375F81A" w14:textId="77777777" w:rsidR="00950EBE" w:rsidRPr="00B9055E" w:rsidRDefault="00950EBE" w:rsidP="00B0577E">
            <w:pPr>
              <w:jc w:val="center"/>
              <w:rPr>
                <w:sz w:val="16"/>
                <w:szCs w:val="16"/>
              </w:rPr>
            </w:pPr>
            <w:r w:rsidRPr="00B9055E">
              <w:rPr>
                <w:rFonts w:ascii="Aptos Narrow" w:hAnsi="Aptos Narrow"/>
                <w:color w:val="000000"/>
                <w:sz w:val="16"/>
                <w:szCs w:val="16"/>
              </w:rPr>
              <w:t>3.22E-09</w:t>
            </w:r>
          </w:p>
        </w:tc>
        <w:tc>
          <w:tcPr>
            <w:tcW w:w="314" w:type="pct"/>
            <w:tcBorders>
              <w:top w:val="nil"/>
              <w:left w:val="nil"/>
              <w:bottom w:val="nil"/>
              <w:right w:val="nil"/>
            </w:tcBorders>
            <w:vAlign w:val="center"/>
          </w:tcPr>
          <w:p w14:paraId="1FBBD9D6"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nil"/>
              <w:left w:val="nil"/>
              <w:bottom w:val="nil"/>
              <w:right w:val="nil"/>
            </w:tcBorders>
            <w:vAlign w:val="center"/>
          </w:tcPr>
          <w:p w14:paraId="04A098CC" w14:textId="77777777" w:rsidR="00950EBE" w:rsidRPr="00B9055E" w:rsidRDefault="00950EBE" w:rsidP="00B0577E">
            <w:pPr>
              <w:jc w:val="center"/>
              <w:rPr>
                <w:sz w:val="16"/>
                <w:szCs w:val="16"/>
              </w:rPr>
            </w:pPr>
            <w:r w:rsidRPr="00B9055E">
              <w:rPr>
                <w:rFonts w:ascii="Aptos Narrow" w:hAnsi="Aptos Narrow"/>
                <w:color w:val="000000"/>
                <w:sz w:val="16"/>
                <w:szCs w:val="16"/>
              </w:rPr>
              <w:t>9.84E-08</w:t>
            </w:r>
          </w:p>
        </w:tc>
        <w:tc>
          <w:tcPr>
            <w:tcW w:w="318" w:type="pct"/>
            <w:tcBorders>
              <w:top w:val="nil"/>
              <w:left w:val="nil"/>
              <w:bottom w:val="nil"/>
              <w:right w:val="nil"/>
            </w:tcBorders>
            <w:shd w:val="clear" w:color="auto" w:fill="D9F2D0" w:themeFill="accent6" w:themeFillTint="33"/>
            <w:vAlign w:val="center"/>
          </w:tcPr>
          <w:p w14:paraId="20128A7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02571EE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634A0AD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A8EC269" w14:textId="77777777" w:rsidR="00950EBE" w:rsidRPr="00B9055E" w:rsidRDefault="00950EBE" w:rsidP="00B0577E">
            <w:pPr>
              <w:jc w:val="center"/>
              <w:rPr>
                <w:sz w:val="16"/>
                <w:szCs w:val="16"/>
              </w:rPr>
            </w:pPr>
          </w:p>
        </w:tc>
      </w:tr>
      <w:tr w:rsidR="00950EBE" w14:paraId="006616A9" w14:textId="77777777" w:rsidTr="00B0577E">
        <w:tc>
          <w:tcPr>
            <w:tcW w:w="155" w:type="pct"/>
            <w:tcBorders>
              <w:top w:val="nil"/>
              <w:left w:val="single" w:sz="24" w:space="0" w:color="E97132" w:themeColor="accent2"/>
              <w:bottom w:val="nil"/>
              <w:right w:val="nil"/>
            </w:tcBorders>
            <w:vAlign w:val="center"/>
          </w:tcPr>
          <w:p w14:paraId="3CCFCD14" w14:textId="77777777" w:rsidR="00950EBE" w:rsidRPr="00B9055E" w:rsidRDefault="00950EBE" w:rsidP="00B0577E">
            <w:pPr>
              <w:jc w:val="center"/>
              <w:rPr>
                <w:sz w:val="16"/>
                <w:szCs w:val="16"/>
              </w:rPr>
            </w:pPr>
            <w:r w:rsidRPr="00B9055E">
              <w:rPr>
                <w:rFonts w:ascii="Aptos Narrow" w:hAnsi="Aptos Narrow"/>
                <w:color w:val="000000"/>
                <w:sz w:val="16"/>
                <w:szCs w:val="16"/>
              </w:rPr>
              <w:t>31</w:t>
            </w:r>
          </w:p>
        </w:tc>
        <w:tc>
          <w:tcPr>
            <w:tcW w:w="317" w:type="pct"/>
            <w:tcBorders>
              <w:top w:val="nil"/>
              <w:left w:val="nil"/>
              <w:bottom w:val="nil"/>
              <w:right w:val="nil"/>
            </w:tcBorders>
            <w:vAlign w:val="center"/>
          </w:tcPr>
          <w:p w14:paraId="0AFB42E6"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644221BB"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5814FB44"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37F854F7"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4CE06BD6"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5895BDFE"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03A69D88"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29F61F3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218F672"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72B34F59"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nil"/>
              <w:left w:val="nil"/>
              <w:bottom w:val="nil"/>
              <w:right w:val="nil"/>
            </w:tcBorders>
            <w:vAlign w:val="center"/>
          </w:tcPr>
          <w:p w14:paraId="63F804AA" w14:textId="77777777" w:rsidR="00950EBE" w:rsidRPr="00B9055E" w:rsidRDefault="00950EBE" w:rsidP="00B0577E">
            <w:pPr>
              <w:jc w:val="center"/>
              <w:rPr>
                <w:sz w:val="16"/>
                <w:szCs w:val="16"/>
              </w:rPr>
            </w:pPr>
            <w:r w:rsidRPr="00B9055E">
              <w:rPr>
                <w:rFonts w:ascii="Aptos Narrow" w:hAnsi="Aptos Narrow"/>
                <w:color w:val="000000"/>
                <w:sz w:val="16"/>
                <w:szCs w:val="16"/>
              </w:rPr>
              <w:t>4.96E-08</w:t>
            </w:r>
          </w:p>
        </w:tc>
        <w:tc>
          <w:tcPr>
            <w:tcW w:w="318" w:type="pct"/>
            <w:tcBorders>
              <w:top w:val="nil"/>
              <w:left w:val="nil"/>
              <w:bottom w:val="nil"/>
              <w:right w:val="nil"/>
            </w:tcBorders>
            <w:shd w:val="clear" w:color="auto" w:fill="D9F2D0" w:themeFill="accent6" w:themeFillTint="33"/>
            <w:vAlign w:val="center"/>
          </w:tcPr>
          <w:p w14:paraId="3CD7C6FF"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3CFA0B4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5F8FE9E0" w14:textId="77777777" w:rsidR="00950EBE" w:rsidRPr="00B9055E" w:rsidRDefault="00950EBE" w:rsidP="00B0577E">
            <w:pPr>
              <w:jc w:val="center"/>
              <w:rPr>
                <w:sz w:val="16"/>
                <w:szCs w:val="16"/>
              </w:rPr>
            </w:pPr>
            <w:r>
              <w:rPr>
                <w:sz w:val="16"/>
                <w:szCs w:val="16"/>
              </w:rPr>
              <w:t>-</w:t>
            </w:r>
          </w:p>
        </w:tc>
        <w:tc>
          <w:tcPr>
            <w:tcW w:w="317" w:type="pct"/>
            <w:tcBorders>
              <w:top w:val="nil"/>
              <w:left w:val="nil"/>
              <w:bottom w:val="nil"/>
              <w:right w:val="nil"/>
            </w:tcBorders>
            <w:shd w:val="clear" w:color="auto" w:fill="FFFFFF" w:themeFill="background1"/>
            <w:vAlign w:val="center"/>
          </w:tcPr>
          <w:p w14:paraId="2F0C27F8" w14:textId="77777777" w:rsidR="00950EBE" w:rsidRPr="00B9055E" w:rsidRDefault="00950EBE" w:rsidP="00B0577E">
            <w:pPr>
              <w:jc w:val="center"/>
              <w:rPr>
                <w:sz w:val="16"/>
                <w:szCs w:val="16"/>
              </w:rPr>
            </w:pPr>
            <w:r>
              <w:rPr>
                <w:sz w:val="16"/>
                <w:szCs w:val="16"/>
              </w:rPr>
              <w:t>-</w:t>
            </w:r>
          </w:p>
        </w:tc>
      </w:tr>
      <w:tr w:rsidR="00950EBE" w14:paraId="65D0DC46" w14:textId="77777777" w:rsidTr="00B0577E">
        <w:tc>
          <w:tcPr>
            <w:tcW w:w="155" w:type="pct"/>
            <w:tcBorders>
              <w:top w:val="nil"/>
              <w:left w:val="single" w:sz="24" w:space="0" w:color="E97132" w:themeColor="accent2"/>
              <w:bottom w:val="nil"/>
              <w:right w:val="nil"/>
            </w:tcBorders>
            <w:vAlign w:val="center"/>
          </w:tcPr>
          <w:p w14:paraId="6780026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4E8D4F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33E6AF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C9A1C6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F41A99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513C29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21E3397"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BADFBEC"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5CA6854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B54721F"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71AB1455"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nil"/>
              <w:left w:val="nil"/>
              <w:bottom w:val="nil"/>
              <w:right w:val="nil"/>
            </w:tcBorders>
            <w:vAlign w:val="center"/>
          </w:tcPr>
          <w:p w14:paraId="4B37F17F" w14:textId="77777777" w:rsidR="00950EBE" w:rsidRPr="00B9055E" w:rsidRDefault="00950EBE" w:rsidP="00B0577E">
            <w:pPr>
              <w:jc w:val="center"/>
              <w:rPr>
                <w:sz w:val="16"/>
                <w:szCs w:val="16"/>
              </w:rPr>
            </w:pPr>
            <w:r w:rsidRPr="00B9055E">
              <w:rPr>
                <w:rFonts w:ascii="Aptos Narrow" w:hAnsi="Aptos Narrow"/>
                <w:color w:val="000000"/>
                <w:sz w:val="16"/>
                <w:szCs w:val="16"/>
              </w:rPr>
              <w:t>3.31E-08</w:t>
            </w:r>
          </w:p>
        </w:tc>
        <w:tc>
          <w:tcPr>
            <w:tcW w:w="318" w:type="pct"/>
            <w:tcBorders>
              <w:top w:val="nil"/>
              <w:left w:val="nil"/>
              <w:bottom w:val="nil"/>
              <w:right w:val="nil"/>
            </w:tcBorders>
            <w:shd w:val="clear" w:color="auto" w:fill="D9F2D0" w:themeFill="accent6" w:themeFillTint="33"/>
            <w:vAlign w:val="center"/>
          </w:tcPr>
          <w:p w14:paraId="3C386F4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5C11BDF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FB1E8B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5739F74B" w14:textId="77777777" w:rsidR="00950EBE" w:rsidRPr="00B9055E" w:rsidRDefault="00950EBE" w:rsidP="00B0577E">
            <w:pPr>
              <w:jc w:val="center"/>
              <w:rPr>
                <w:sz w:val="16"/>
                <w:szCs w:val="16"/>
              </w:rPr>
            </w:pPr>
          </w:p>
        </w:tc>
      </w:tr>
      <w:tr w:rsidR="00950EBE" w14:paraId="1C3AD57D" w14:textId="77777777" w:rsidTr="00B0577E">
        <w:tc>
          <w:tcPr>
            <w:tcW w:w="155" w:type="pct"/>
            <w:tcBorders>
              <w:top w:val="nil"/>
              <w:left w:val="single" w:sz="24" w:space="0" w:color="E97132" w:themeColor="accent2"/>
              <w:bottom w:val="nil"/>
              <w:right w:val="nil"/>
            </w:tcBorders>
            <w:vAlign w:val="center"/>
          </w:tcPr>
          <w:p w14:paraId="189F5614"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3B5FF4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80F219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78916D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13E26A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85D816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63A10C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4CA188C4"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nil"/>
              <w:right w:val="nil"/>
            </w:tcBorders>
            <w:vAlign w:val="center"/>
          </w:tcPr>
          <w:p w14:paraId="6C089A1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210BA0B3"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nil"/>
              <w:right w:val="nil"/>
            </w:tcBorders>
            <w:vAlign w:val="center"/>
          </w:tcPr>
          <w:p w14:paraId="5620A5C1"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nil"/>
              <w:left w:val="nil"/>
              <w:bottom w:val="nil"/>
              <w:right w:val="nil"/>
            </w:tcBorders>
            <w:vAlign w:val="center"/>
          </w:tcPr>
          <w:p w14:paraId="3D83B5D4" w14:textId="77777777" w:rsidR="00950EBE" w:rsidRPr="00B9055E" w:rsidRDefault="00950EBE" w:rsidP="00B0577E">
            <w:pPr>
              <w:jc w:val="center"/>
              <w:rPr>
                <w:sz w:val="16"/>
                <w:szCs w:val="16"/>
              </w:rPr>
            </w:pPr>
            <w:r w:rsidRPr="00B9055E">
              <w:rPr>
                <w:rFonts w:ascii="Aptos Narrow" w:hAnsi="Aptos Narrow"/>
                <w:color w:val="000000"/>
                <w:sz w:val="16"/>
                <w:szCs w:val="16"/>
              </w:rPr>
              <w:t>2.49E-08</w:t>
            </w:r>
          </w:p>
        </w:tc>
        <w:tc>
          <w:tcPr>
            <w:tcW w:w="318" w:type="pct"/>
            <w:tcBorders>
              <w:top w:val="nil"/>
              <w:left w:val="nil"/>
              <w:bottom w:val="nil"/>
              <w:right w:val="nil"/>
            </w:tcBorders>
            <w:shd w:val="clear" w:color="auto" w:fill="D9F2D0" w:themeFill="accent6" w:themeFillTint="33"/>
            <w:vAlign w:val="center"/>
          </w:tcPr>
          <w:p w14:paraId="00E3624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2E3D2218"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7A51BB5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C8C44DE" w14:textId="77777777" w:rsidR="00950EBE" w:rsidRPr="00B9055E" w:rsidRDefault="00950EBE" w:rsidP="00B0577E">
            <w:pPr>
              <w:jc w:val="center"/>
              <w:rPr>
                <w:sz w:val="16"/>
                <w:szCs w:val="16"/>
              </w:rPr>
            </w:pPr>
          </w:p>
        </w:tc>
      </w:tr>
      <w:tr w:rsidR="00950EBE" w:rsidRPr="002848A1" w14:paraId="24ADA5A6" w14:textId="77777777" w:rsidTr="00B0577E">
        <w:trPr>
          <w:trHeight w:val="20"/>
        </w:trPr>
        <w:tc>
          <w:tcPr>
            <w:tcW w:w="5000" w:type="pct"/>
            <w:gridSpan w:val="16"/>
            <w:tcBorders>
              <w:top w:val="nil"/>
              <w:left w:val="nil"/>
              <w:bottom w:val="nil"/>
              <w:right w:val="nil"/>
            </w:tcBorders>
            <w:vAlign w:val="center"/>
          </w:tcPr>
          <w:p w14:paraId="181CD1E9" w14:textId="77777777" w:rsidR="00950EBE" w:rsidRPr="002848A1" w:rsidRDefault="00950EBE" w:rsidP="00B0577E">
            <w:pPr>
              <w:rPr>
                <w:b/>
                <w:bCs/>
                <w:sz w:val="22"/>
                <w:szCs w:val="22"/>
              </w:rPr>
            </w:pPr>
            <w:r w:rsidRPr="002848A1">
              <w:rPr>
                <w:b/>
                <w:bCs/>
                <w:sz w:val="22"/>
                <w:szCs w:val="22"/>
              </w:rPr>
              <w:lastRenderedPageBreak/>
              <w:t>Table S2</w:t>
            </w:r>
            <w:r>
              <w:rPr>
                <w:sz w:val="22"/>
                <w:szCs w:val="22"/>
              </w:rPr>
              <w:t xml:space="preserve"> continued</w:t>
            </w:r>
          </w:p>
        </w:tc>
      </w:tr>
      <w:tr w:rsidR="00950EBE" w14:paraId="6AC62CA1" w14:textId="77777777" w:rsidTr="00B0577E">
        <w:trPr>
          <w:trHeight w:val="397"/>
        </w:trPr>
        <w:tc>
          <w:tcPr>
            <w:tcW w:w="155" w:type="pct"/>
            <w:vMerge w:val="restart"/>
            <w:tcBorders>
              <w:top w:val="single" w:sz="18" w:space="0" w:color="000000"/>
              <w:left w:val="single" w:sz="2" w:space="0" w:color="FFFFFF"/>
              <w:right w:val="nil"/>
            </w:tcBorders>
            <w:vAlign w:val="center"/>
          </w:tcPr>
          <w:p w14:paraId="34B88827" w14:textId="77777777" w:rsidR="00950EBE" w:rsidRPr="00B9055E" w:rsidRDefault="00950EBE" w:rsidP="00B0577E">
            <w:pPr>
              <w:jc w:val="center"/>
              <w:rPr>
                <w:sz w:val="16"/>
                <w:szCs w:val="16"/>
              </w:rPr>
            </w:pPr>
          </w:p>
        </w:tc>
        <w:tc>
          <w:tcPr>
            <w:tcW w:w="2278" w:type="pct"/>
            <w:gridSpan w:val="7"/>
            <w:vMerge w:val="restart"/>
            <w:tcBorders>
              <w:top w:val="single" w:sz="18" w:space="0" w:color="000000"/>
              <w:left w:val="nil"/>
              <w:right w:val="nil"/>
            </w:tcBorders>
            <w:vAlign w:val="center"/>
          </w:tcPr>
          <w:p w14:paraId="264C1883" w14:textId="77777777" w:rsidR="00950EBE" w:rsidRPr="002848A1" w:rsidRDefault="00950EBE" w:rsidP="00B0577E">
            <w:pPr>
              <w:jc w:val="center"/>
              <w:rPr>
                <w:rFonts w:ascii="Aptos Narrow" w:hAnsi="Aptos Narrow"/>
                <w:color w:val="000000"/>
                <w:sz w:val="28"/>
                <w:szCs w:val="28"/>
              </w:rPr>
            </w:pPr>
            <w:r w:rsidRPr="002848A1">
              <w:rPr>
                <w:b/>
                <w:bCs/>
                <w:sz w:val="28"/>
                <w:szCs w:val="28"/>
              </w:rPr>
              <w:t>Input parameters</w:t>
            </w:r>
          </w:p>
        </w:tc>
        <w:tc>
          <w:tcPr>
            <w:tcW w:w="2567" w:type="pct"/>
            <w:gridSpan w:val="8"/>
            <w:tcBorders>
              <w:top w:val="single" w:sz="18" w:space="0" w:color="000000"/>
              <w:left w:val="nil"/>
              <w:bottom w:val="nil"/>
              <w:right w:val="nil"/>
            </w:tcBorders>
            <w:vAlign w:val="center"/>
          </w:tcPr>
          <w:p w14:paraId="505512FC" w14:textId="77777777" w:rsidR="00950EBE" w:rsidRPr="002848A1" w:rsidRDefault="00950EBE" w:rsidP="00B0577E">
            <w:pPr>
              <w:jc w:val="center"/>
              <w:rPr>
                <w:sz w:val="28"/>
                <w:szCs w:val="28"/>
              </w:rPr>
            </w:pPr>
            <w:r w:rsidRPr="002848A1">
              <w:rPr>
                <w:b/>
                <w:bCs/>
                <w:sz w:val="28"/>
                <w:szCs w:val="28"/>
              </w:rPr>
              <w:t>Output parameters</w:t>
            </w:r>
          </w:p>
        </w:tc>
      </w:tr>
      <w:tr w:rsidR="00950EBE" w14:paraId="5BBADEA0" w14:textId="77777777" w:rsidTr="00B0577E">
        <w:trPr>
          <w:trHeight w:val="454"/>
        </w:trPr>
        <w:tc>
          <w:tcPr>
            <w:tcW w:w="155" w:type="pct"/>
            <w:vMerge/>
            <w:tcBorders>
              <w:left w:val="single" w:sz="2" w:space="0" w:color="FFFFFF"/>
              <w:bottom w:val="single" w:sz="18" w:space="0" w:color="000000" w:themeColor="text1"/>
              <w:right w:val="nil"/>
            </w:tcBorders>
            <w:vAlign w:val="center"/>
          </w:tcPr>
          <w:p w14:paraId="4FAB0995" w14:textId="77777777" w:rsidR="00950EBE" w:rsidRPr="00B9055E" w:rsidRDefault="00950EBE" w:rsidP="00B0577E">
            <w:pPr>
              <w:jc w:val="center"/>
              <w:rPr>
                <w:sz w:val="16"/>
                <w:szCs w:val="16"/>
              </w:rPr>
            </w:pPr>
          </w:p>
        </w:tc>
        <w:tc>
          <w:tcPr>
            <w:tcW w:w="2278" w:type="pct"/>
            <w:gridSpan w:val="7"/>
            <w:vMerge/>
            <w:tcBorders>
              <w:left w:val="nil"/>
              <w:bottom w:val="single" w:sz="18" w:space="0" w:color="000000" w:themeColor="text1"/>
              <w:right w:val="nil"/>
            </w:tcBorders>
            <w:vAlign w:val="center"/>
          </w:tcPr>
          <w:p w14:paraId="6F9B84F3" w14:textId="77777777" w:rsidR="00950EBE" w:rsidRPr="00B9055E" w:rsidRDefault="00950EBE" w:rsidP="00B0577E">
            <w:pPr>
              <w:jc w:val="center"/>
              <w:rPr>
                <w:rFonts w:ascii="Aptos Narrow" w:hAnsi="Aptos Narrow"/>
                <w:color w:val="000000"/>
                <w:sz w:val="16"/>
                <w:szCs w:val="16"/>
              </w:rPr>
            </w:pPr>
          </w:p>
        </w:tc>
        <w:tc>
          <w:tcPr>
            <w:tcW w:w="1286" w:type="pct"/>
            <w:gridSpan w:val="4"/>
            <w:tcBorders>
              <w:top w:val="single" w:sz="8" w:space="0" w:color="000000"/>
              <w:left w:val="nil"/>
              <w:bottom w:val="single" w:sz="18" w:space="0" w:color="000000" w:themeColor="text1"/>
              <w:right w:val="nil"/>
            </w:tcBorders>
            <w:vAlign w:val="center"/>
          </w:tcPr>
          <w:p w14:paraId="3C4846BA" w14:textId="77777777" w:rsidR="00950EBE" w:rsidRPr="002848A1" w:rsidRDefault="00950EBE" w:rsidP="00B0577E">
            <w:pPr>
              <w:jc w:val="center"/>
              <w:rPr>
                <w:sz w:val="20"/>
                <w:szCs w:val="20"/>
              </w:rPr>
            </w:pPr>
            <w:r w:rsidRPr="002848A1">
              <w:rPr>
                <w:sz w:val="20"/>
                <w:szCs w:val="20"/>
              </w:rPr>
              <w:t>Fitting parameters</w:t>
            </w:r>
          </w:p>
          <w:p w14:paraId="3BCE2F81" w14:textId="77777777" w:rsidR="00950EBE" w:rsidRPr="002848A1" w:rsidRDefault="00950EBE" w:rsidP="00B0577E">
            <w:pPr>
              <w:jc w:val="center"/>
              <w:rPr>
                <w:rFonts w:ascii="Aptos Narrow" w:hAnsi="Aptos Narrow"/>
                <w:color w:val="000000"/>
                <w:sz w:val="20"/>
                <w:szCs w:val="20"/>
              </w:rPr>
            </w:pPr>
            <w:r w:rsidRPr="002848A1">
              <w:rPr>
                <w:sz w:val="20"/>
                <w:szCs w:val="20"/>
              </w:rPr>
              <w:t>obtained from T</w:t>
            </w:r>
            <w:r w:rsidRPr="002848A1">
              <w:rPr>
                <w:sz w:val="20"/>
                <w:szCs w:val="20"/>
                <w:vertAlign w:val="subscript"/>
              </w:rPr>
              <w:t>1</w:t>
            </w:r>
            <w:r w:rsidRPr="002848A1">
              <w:rPr>
                <w:sz w:val="20"/>
                <w:szCs w:val="20"/>
              </w:rPr>
              <w:t xml:space="preserve"> and S</w:t>
            </w:r>
            <w:r w:rsidRPr="002848A1">
              <w:rPr>
                <w:sz w:val="20"/>
                <w:szCs w:val="20"/>
                <w:vertAlign w:val="subscript"/>
              </w:rPr>
              <w:t>1</w:t>
            </w:r>
            <w:r w:rsidRPr="002848A1">
              <w:rPr>
                <w:sz w:val="20"/>
                <w:szCs w:val="20"/>
              </w:rPr>
              <w:t xml:space="preserve"> decay</w:t>
            </w:r>
          </w:p>
        </w:tc>
        <w:tc>
          <w:tcPr>
            <w:tcW w:w="647" w:type="pct"/>
            <w:gridSpan w:val="2"/>
            <w:tcBorders>
              <w:top w:val="single" w:sz="8" w:space="0" w:color="000000"/>
              <w:left w:val="nil"/>
              <w:bottom w:val="single" w:sz="18" w:space="0" w:color="000000" w:themeColor="text1"/>
              <w:right w:val="nil"/>
            </w:tcBorders>
            <w:shd w:val="clear" w:color="auto" w:fill="FFFFFF" w:themeFill="background1"/>
            <w:vAlign w:val="center"/>
          </w:tcPr>
          <w:p w14:paraId="70012AD9" w14:textId="77777777" w:rsidR="00950EBE" w:rsidRPr="002848A1" w:rsidRDefault="00950EBE" w:rsidP="00B0577E">
            <w:pPr>
              <w:jc w:val="center"/>
              <w:rPr>
                <w:sz w:val="20"/>
                <w:szCs w:val="20"/>
              </w:rPr>
            </w:pPr>
            <w:r w:rsidRPr="002848A1">
              <w:rPr>
                <w:sz w:val="20"/>
                <w:szCs w:val="20"/>
              </w:rPr>
              <w:t>Obtained with Stern-Volmer</w:t>
            </w:r>
          </w:p>
        </w:tc>
        <w:tc>
          <w:tcPr>
            <w:tcW w:w="634" w:type="pct"/>
            <w:gridSpan w:val="2"/>
            <w:tcBorders>
              <w:top w:val="single" w:sz="8" w:space="0" w:color="000000"/>
              <w:left w:val="nil"/>
              <w:bottom w:val="single" w:sz="18" w:space="0" w:color="000000" w:themeColor="text1"/>
              <w:right w:val="nil"/>
            </w:tcBorders>
            <w:shd w:val="clear" w:color="auto" w:fill="FFFFFF" w:themeFill="background1"/>
            <w:vAlign w:val="center"/>
          </w:tcPr>
          <w:p w14:paraId="77D5AF81" w14:textId="77777777" w:rsidR="00950EBE" w:rsidRPr="002848A1" w:rsidRDefault="00950EBE" w:rsidP="00B0577E">
            <w:pPr>
              <w:jc w:val="center"/>
              <w:rPr>
                <w:sz w:val="20"/>
                <w:szCs w:val="20"/>
              </w:rPr>
            </w:pPr>
            <w:r w:rsidRPr="002848A1">
              <w:rPr>
                <w:sz w:val="20"/>
                <w:szCs w:val="20"/>
              </w:rPr>
              <w:t>Obtained with eq. 18-21</w:t>
            </w:r>
          </w:p>
        </w:tc>
      </w:tr>
      <w:tr w:rsidR="00950EBE" w14:paraId="770DE416" w14:textId="77777777" w:rsidTr="00B0577E">
        <w:trPr>
          <w:trHeight w:val="283"/>
        </w:trPr>
        <w:tc>
          <w:tcPr>
            <w:tcW w:w="155" w:type="pct"/>
            <w:tcBorders>
              <w:top w:val="single" w:sz="18" w:space="0" w:color="000000" w:themeColor="text1"/>
              <w:left w:val="single" w:sz="2" w:space="0" w:color="FFFFFF"/>
              <w:bottom w:val="single" w:sz="18" w:space="0" w:color="000000" w:themeColor="text1"/>
              <w:right w:val="nil"/>
            </w:tcBorders>
            <w:vAlign w:val="center"/>
          </w:tcPr>
          <w:p w14:paraId="2AFB7638"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single" w:sz="18" w:space="0" w:color="000000" w:themeColor="text1"/>
              <w:right w:val="nil"/>
            </w:tcBorders>
            <w:vAlign w:val="center"/>
          </w:tcPr>
          <w:p w14:paraId="0BF310DF"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S,0 </w:t>
            </w:r>
            <w:r w:rsidRPr="00836669">
              <w:rPr>
                <w:i/>
                <w:iCs/>
                <w:sz w:val="20"/>
                <w:szCs w:val="20"/>
                <w:vertAlign w:val="superscript"/>
              </w:rPr>
              <w:t>a</w:t>
            </w:r>
          </w:p>
        </w:tc>
        <w:tc>
          <w:tcPr>
            <w:tcW w:w="329" w:type="pct"/>
            <w:tcBorders>
              <w:top w:val="single" w:sz="18" w:space="0" w:color="000000" w:themeColor="text1"/>
              <w:left w:val="nil"/>
              <w:bottom w:val="single" w:sz="18" w:space="0" w:color="000000" w:themeColor="text1"/>
              <w:right w:val="nil"/>
            </w:tcBorders>
            <w:vAlign w:val="center"/>
          </w:tcPr>
          <w:p w14:paraId="06DAFC47"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isc</w:t>
            </w:r>
            <w:proofErr w:type="spellEnd"/>
            <w:r w:rsidRPr="00836669">
              <w:rPr>
                <w:i/>
                <w:iCs/>
                <w:sz w:val="20"/>
                <w:szCs w:val="20"/>
                <w:vertAlign w:val="superscript"/>
              </w:rPr>
              <w:t xml:space="preserve"> a</w:t>
            </w:r>
          </w:p>
        </w:tc>
        <w:tc>
          <w:tcPr>
            <w:tcW w:w="329" w:type="pct"/>
            <w:tcBorders>
              <w:top w:val="single" w:sz="18" w:space="0" w:color="000000" w:themeColor="text1"/>
              <w:left w:val="nil"/>
              <w:bottom w:val="single" w:sz="18" w:space="0" w:color="000000" w:themeColor="text1"/>
              <w:right w:val="nil"/>
            </w:tcBorders>
            <w:vAlign w:val="center"/>
          </w:tcPr>
          <w:p w14:paraId="1A0CEB4A"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T,0 </w:t>
            </w:r>
            <w:r w:rsidRPr="00836669">
              <w:rPr>
                <w:i/>
                <w:iCs/>
                <w:sz w:val="20"/>
                <w:szCs w:val="20"/>
                <w:vertAlign w:val="superscript"/>
              </w:rPr>
              <w:t>a</w:t>
            </w:r>
          </w:p>
        </w:tc>
        <w:tc>
          <w:tcPr>
            <w:tcW w:w="329" w:type="pct"/>
            <w:tcBorders>
              <w:top w:val="single" w:sz="18" w:space="0" w:color="000000" w:themeColor="text1"/>
              <w:left w:val="nil"/>
              <w:bottom w:val="single" w:sz="18" w:space="0" w:color="000000" w:themeColor="text1"/>
              <w:right w:val="nil"/>
            </w:tcBorders>
            <w:vAlign w:val="center"/>
          </w:tcPr>
          <w:p w14:paraId="7CAB31E6"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risc</w:t>
            </w:r>
            <w:proofErr w:type="spellEnd"/>
            <w:r w:rsidRPr="00836669">
              <w:rPr>
                <w:b/>
                <w:bCs/>
                <w:i/>
                <w:iCs/>
                <w:sz w:val="20"/>
                <w:szCs w:val="20"/>
                <w:vertAlign w:val="superscript"/>
              </w:rPr>
              <w:t xml:space="preserve"> </w:t>
            </w:r>
            <w:r w:rsidRPr="00836669">
              <w:rPr>
                <w:i/>
                <w:iCs/>
                <w:sz w:val="20"/>
                <w:szCs w:val="20"/>
                <w:vertAlign w:val="superscript"/>
              </w:rPr>
              <w:t>a</w:t>
            </w:r>
          </w:p>
        </w:tc>
        <w:tc>
          <w:tcPr>
            <w:tcW w:w="329" w:type="pct"/>
            <w:tcBorders>
              <w:top w:val="single" w:sz="18" w:space="0" w:color="000000" w:themeColor="text1"/>
              <w:left w:val="nil"/>
              <w:bottom w:val="single" w:sz="18" w:space="0" w:color="000000" w:themeColor="text1"/>
              <w:right w:val="nil"/>
            </w:tcBorders>
            <w:shd w:val="clear" w:color="auto" w:fill="E8E8E8" w:themeFill="background2"/>
            <w:vAlign w:val="center"/>
          </w:tcPr>
          <w:p w14:paraId="4EA6315A"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proofErr w:type="spellEnd"/>
            <w:r w:rsidRPr="00836669">
              <w:rPr>
                <w:b/>
                <w:bCs/>
                <w:i/>
                <w:iCs/>
                <w:sz w:val="20"/>
                <w:szCs w:val="20"/>
                <w:vertAlign w:val="superscript"/>
              </w:rPr>
              <w:t xml:space="preserve"> </w:t>
            </w:r>
            <w:r w:rsidRPr="00836669">
              <w:rPr>
                <w:i/>
                <w:iCs/>
                <w:sz w:val="20"/>
                <w:szCs w:val="20"/>
                <w:vertAlign w:val="superscript"/>
              </w:rPr>
              <w:t>b</w:t>
            </w:r>
          </w:p>
        </w:tc>
        <w:tc>
          <w:tcPr>
            <w:tcW w:w="329" w:type="pct"/>
            <w:tcBorders>
              <w:top w:val="single" w:sz="18" w:space="0" w:color="000000" w:themeColor="text1"/>
              <w:left w:val="nil"/>
              <w:bottom w:val="single" w:sz="18" w:space="0" w:color="000000" w:themeColor="text1"/>
              <w:right w:val="nil"/>
            </w:tcBorders>
            <w:shd w:val="clear" w:color="auto" w:fill="E8E8E8" w:themeFill="background2"/>
            <w:vAlign w:val="center"/>
          </w:tcPr>
          <w:p w14:paraId="58C019A5"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c>
          <w:tcPr>
            <w:tcW w:w="316" w:type="pct"/>
            <w:tcBorders>
              <w:top w:val="single" w:sz="18" w:space="0" w:color="000000" w:themeColor="text1"/>
              <w:left w:val="nil"/>
              <w:bottom w:val="single" w:sz="18" w:space="0" w:color="000000" w:themeColor="text1"/>
              <w:right w:val="nil"/>
            </w:tcBorders>
            <w:vAlign w:val="center"/>
          </w:tcPr>
          <w:p w14:paraId="5CA4A183" w14:textId="77777777" w:rsidR="00950EBE" w:rsidRPr="00B9055E" w:rsidRDefault="00950EBE" w:rsidP="00B0577E">
            <w:pPr>
              <w:jc w:val="center"/>
              <w:rPr>
                <w:rFonts w:ascii="Aptos Narrow" w:hAnsi="Aptos Narrow"/>
                <w:color w:val="000000"/>
                <w:sz w:val="16"/>
                <w:szCs w:val="16"/>
              </w:rPr>
            </w:pPr>
            <w:r w:rsidRPr="00836669">
              <w:rPr>
                <w:b/>
                <w:bCs/>
                <w:sz w:val="20"/>
                <w:szCs w:val="20"/>
              </w:rPr>
              <w:t>[Q] / M</w:t>
            </w:r>
          </w:p>
        </w:tc>
        <w:tc>
          <w:tcPr>
            <w:tcW w:w="329" w:type="pct"/>
            <w:tcBorders>
              <w:top w:val="single" w:sz="18" w:space="0" w:color="000000" w:themeColor="text1"/>
              <w:left w:val="nil"/>
              <w:bottom w:val="single" w:sz="18" w:space="0" w:color="000000" w:themeColor="text1"/>
              <w:right w:val="nil"/>
            </w:tcBorders>
            <w:vAlign w:val="center"/>
          </w:tcPr>
          <w:p w14:paraId="32D4FEE0"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1 </w:t>
            </w:r>
            <w:r w:rsidRPr="00836669">
              <w:rPr>
                <w:b/>
                <w:bCs/>
                <w:sz w:val="20"/>
                <w:szCs w:val="20"/>
              </w:rPr>
              <w:t xml:space="preserve">/ </w:t>
            </w:r>
            <w:r>
              <w:rPr>
                <w:b/>
                <w:bCs/>
                <w:sz w:val="20"/>
                <w:szCs w:val="20"/>
              </w:rPr>
              <w:t>M</w:t>
            </w:r>
          </w:p>
        </w:tc>
        <w:tc>
          <w:tcPr>
            <w:tcW w:w="329" w:type="pct"/>
            <w:tcBorders>
              <w:top w:val="single" w:sz="18" w:space="0" w:color="000000" w:themeColor="text1"/>
              <w:left w:val="nil"/>
              <w:bottom w:val="single" w:sz="18" w:space="0" w:color="000000" w:themeColor="text1"/>
              <w:right w:val="nil"/>
            </w:tcBorders>
            <w:vAlign w:val="center"/>
          </w:tcPr>
          <w:p w14:paraId="30429A83"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1</w:t>
            </w:r>
            <w:r w:rsidRPr="00836669">
              <w:rPr>
                <w:b/>
                <w:bCs/>
                <w:sz w:val="20"/>
                <w:szCs w:val="20"/>
              </w:rPr>
              <w:t xml:space="preserve"> / </w:t>
            </w:r>
            <w:r>
              <w:rPr>
                <w:b/>
                <w:bCs/>
                <w:sz w:val="20"/>
                <w:szCs w:val="20"/>
              </w:rPr>
              <w:t>s</w:t>
            </w:r>
          </w:p>
        </w:tc>
        <w:tc>
          <w:tcPr>
            <w:tcW w:w="314" w:type="pct"/>
            <w:tcBorders>
              <w:top w:val="single" w:sz="18" w:space="0" w:color="000000" w:themeColor="text1"/>
              <w:left w:val="nil"/>
              <w:bottom w:val="single" w:sz="18" w:space="0" w:color="000000" w:themeColor="text1"/>
              <w:right w:val="nil"/>
            </w:tcBorders>
            <w:vAlign w:val="center"/>
          </w:tcPr>
          <w:p w14:paraId="062E63D8"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2 </w:t>
            </w:r>
            <w:r w:rsidRPr="00836669">
              <w:rPr>
                <w:b/>
                <w:bCs/>
                <w:sz w:val="20"/>
                <w:szCs w:val="20"/>
              </w:rPr>
              <w:t xml:space="preserve">/ </w:t>
            </w:r>
            <w:r>
              <w:rPr>
                <w:b/>
                <w:bCs/>
                <w:sz w:val="20"/>
                <w:szCs w:val="20"/>
              </w:rPr>
              <w:t>M</w:t>
            </w:r>
          </w:p>
        </w:tc>
        <w:tc>
          <w:tcPr>
            <w:tcW w:w="314" w:type="pct"/>
            <w:tcBorders>
              <w:top w:val="single" w:sz="18" w:space="0" w:color="000000" w:themeColor="text1"/>
              <w:left w:val="nil"/>
              <w:bottom w:val="single" w:sz="18" w:space="0" w:color="000000" w:themeColor="text1"/>
              <w:right w:val="nil"/>
            </w:tcBorders>
            <w:vAlign w:val="center"/>
          </w:tcPr>
          <w:p w14:paraId="3CB8F730"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2</w:t>
            </w:r>
            <w:r w:rsidRPr="00836669">
              <w:rPr>
                <w:b/>
                <w:bCs/>
                <w:sz w:val="20"/>
                <w:szCs w:val="20"/>
              </w:rPr>
              <w:t xml:space="preserve"> / </w:t>
            </w:r>
            <w:r>
              <w:rPr>
                <w:b/>
                <w:bCs/>
                <w:sz w:val="20"/>
                <w:szCs w:val="20"/>
              </w:rPr>
              <w:t>s</w:t>
            </w:r>
          </w:p>
        </w:tc>
        <w:tc>
          <w:tcPr>
            <w:tcW w:w="318" w:type="pct"/>
            <w:tcBorders>
              <w:top w:val="single" w:sz="18" w:space="0" w:color="000000" w:themeColor="text1"/>
              <w:left w:val="nil"/>
              <w:bottom w:val="single" w:sz="18" w:space="0" w:color="000000" w:themeColor="text1"/>
              <w:right w:val="nil"/>
            </w:tcBorders>
            <w:shd w:val="clear" w:color="auto" w:fill="FFFFFF" w:themeFill="background1"/>
            <w:vAlign w:val="center"/>
          </w:tcPr>
          <w:p w14:paraId="1EEFBC3D"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qp</w:t>
            </w:r>
            <w:r w:rsidRPr="00836669">
              <w:rPr>
                <w:i/>
                <w:iCs/>
                <w:sz w:val="20"/>
                <w:szCs w:val="20"/>
                <w:vertAlign w:val="superscript"/>
              </w:rPr>
              <w:t>b</w:t>
            </w:r>
            <w:proofErr w:type="spellEnd"/>
          </w:p>
        </w:tc>
        <w:tc>
          <w:tcPr>
            <w:tcW w:w="329" w:type="pct"/>
            <w:tcBorders>
              <w:top w:val="single" w:sz="18" w:space="0" w:color="000000" w:themeColor="text1"/>
              <w:left w:val="nil"/>
              <w:bottom w:val="single" w:sz="18" w:space="0" w:color="000000" w:themeColor="text1"/>
              <w:right w:val="nil"/>
            </w:tcBorders>
            <w:shd w:val="clear" w:color="auto" w:fill="FFFFFF" w:themeFill="background1"/>
            <w:vAlign w:val="center"/>
          </w:tcPr>
          <w:p w14:paraId="6E1534CB"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qd</w:t>
            </w:r>
            <w:r w:rsidRPr="00836669">
              <w:rPr>
                <w:i/>
                <w:iCs/>
                <w:sz w:val="20"/>
                <w:szCs w:val="20"/>
                <w:vertAlign w:val="superscript"/>
              </w:rPr>
              <w:t>b</w:t>
            </w:r>
            <w:proofErr w:type="spellEnd"/>
          </w:p>
        </w:tc>
        <w:tc>
          <w:tcPr>
            <w:tcW w:w="317" w:type="pct"/>
            <w:tcBorders>
              <w:top w:val="single" w:sz="18" w:space="0" w:color="000000" w:themeColor="text1"/>
              <w:left w:val="nil"/>
              <w:bottom w:val="single" w:sz="18" w:space="0" w:color="000000" w:themeColor="text1"/>
              <w:right w:val="nil"/>
            </w:tcBorders>
            <w:shd w:val="clear" w:color="auto" w:fill="FFFFFF" w:themeFill="background1"/>
            <w:vAlign w:val="center"/>
          </w:tcPr>
          <w:p w14:paraId="3E973845"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r w:rsidRPr="00836669">
              <w:rPr>
                <w:i/>
                <w:iCs/>
                <w:sz w:val="20"/>
                <w:szCs w:val="20"/>
                <w:vertAlign w:val="superscript"/>
              </w:rPr>
              <w:t>b</w:t>
            </w:r>
            <w:proofErr w:type="spellEnd"/>
          </w:p>
        </w:tc>
        <w:tc>
          <w:tcPr>
            <w:tcW w:w="317" w:type="pct"/>
            <w:tcBorders>
              <w:top w:val="single" w:sz="18" w:space="0" w:color="000000" w:themeColor="text1"/>
              <w:left w:val="nil"/>
              <w:bottom w:val="single" w:sz="18" w:space="0" w:color="000000" w:themeColor="text1"/>
              <w:right w:val="nil"/>
            </w:tcBorders>
            <w:shd w:val="clear" w:color="auto" w:fill="FFFFFF" w:themeFill="background1"/>
            <w:vAlign w:val="center"/>
          </w:tcPr>
          <w:p w14:paraId="4A5697E4"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r>
      <w:tr w:rsidR="00950EBE" w14:paraId="21849DFD" w14:textId="77777777" w:rsidTr="00B0577E">
        <w:tc>
          <w:tcPr>
            <w:tcW w:w="155" w:type="pct"/>
            <w:tcBorders>
              <w:top w:val="single" w:sz="18" w:space="0" w:color="000000" w:themeColor="text1"/>
              <w:left w:val="single" w:sz="24" w:space="0" w:color="E97132" w:themeColor="accent2"/>
              <w:bottom w:val="nil"/>
              <w:right w:val="nil"/>
            </w:tcBorders>
            <w:vAlign w:val="center"/>
          </w:tcPr>
          <w:p w14:paraId="6AF40D29"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nil"/>
              <w:right w:val="nil"/>
            </w:tcBorders>
            <w:vAlign w:val="center"/>
          </w:tcPr>
          <w:p w14:paraId="2FA9D0C3"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vAlign w:val="center"/>
          </w:tcPr>
          <w:p w14:paraId="20BA8DDA"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vAlign w:val="center"/>
          </w:tcPr>
          <w:p w14:paraId="2FE0A2D6"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vAlign w:val="center"/>
          </w:tcPr>
          <w:p w14:paraId="57D3BFE3"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shd w:val="clear" w:color="auto" w:fill="E8E8E8" w:themeFill="background2"/>
            <w:vAlign w:val="center"/>
          </w:tcPr>
          <w:p w14:paraId="717540A0"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shd w:val="clear" w:color="auto" w:fill="E8E8E8" w:themeFill="background2"/>
            <w:vAlign w:val="center"/>
          </w:tcPr>
          <w:p w14:paraId="3A3D402C" w14:textId="77777777" w:rsidR="00950EBE" w:rsidRPr="00B9055E" w:rsidRDefault="00950EBE" w:rsidP="00B0577E">
            <w:pPr>
              <w:jc w:val="center"/>
              <w:rPr>
                <w:sz w:val="16"/>
                <w:szCs w:val="16"/>
              </w:rPr>
            </w:pPr>
          </w:p>
        </w:tc>
        <w:tc>
          <w:tcPr>
            <w:tcW w:w="316" w:type="pct"/>
            <w:tcBorders>
              <w:top w:val="single" w:sz="18" w:space="0" w:color="000000" w:themeColor="text1"/>
              <w:left w:val="nil"/>
              <w:bottom w:val="nil"/>
              <w:right w:val="nil"/>
            </w:tcBorders>
            <w:vAlign w:val="center"/>
          </w:tcPr>
          <w:p w14:paraId="5AD3B02C"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18" w:space="0" w:color="000000" w:themeColor="text1"/>
              <w:left w:val="nil"/>
              <w:bottom w:val="nil"/>
              <w:right w:val="nil"/>
            </w:tcBorders>
            <w:vAlign w:val="center"/>
          </w:tcPr>
          <w:p w14:paraId="061A802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18" w:space="0" w:color="000000" w:themeColor="text1"/>
              <w:left w:val="nil"/>
              <w:bottom w:val="nil"/>
              <w:right w:val="nil"/>
            </w:tcBorders>
            <w:vAlign w:val="center"/>
          </w:tcPr>
          <w:p w14:paraId="41B3D8F3"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18" w:space="0" w:color="000000" w:themeColor="text1"/>
              <w:left w:val="nil"/>
              <w:bottom w:val="nil"/>
              <w:right w:val="nil"/>
            </w:tcBorders>
            <w:vAlign w:val="center"/>
          </w:tcPr>
          <w:p w14:paraId="2B96A843"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single" w:sz="18" w:space="0" w:color="000000" w:themeColor="text1"/>
              <w:left w:val="nil"/>
              <w:bottom w:val="nil"/>
              <w:right w:val="nil"/>
            </w:tcBorders>
            <w:vAlign w:val="center"/>
          </w:tcPr>
          <w:p w14:paraId="4DC1DED7" w14:textId="77777777" w:rsidR="00950EBE" w:rsidRPr="00B9055E" w:rsidRDefault="00950EBE" w:rsidP="00B0577E">
            <w:pPr>
              <w:jc w:val="center"/>
              <w:rPr>
                <w:sz w:val="16"/>
                <w:szCs w:val="16"/>
              </w:rPr>
            </w:pPr>
            <w:r w:rsidRPr="00B9055E">
              <w:rPr>
                <w:rFonts w:ascii="Aptos Narrow" w:hAnsi="Aptos Narrow"/>
                <w:color w:val="000000"/>
                <w:sz w:val="16"/>
                <w:szCs w:val="16"/>
              </w:rPr>
              <w:t>6.00E-06</w:t>
            </w:r>
          </w:p>
        </w:tc>
        <w:tc>
          <w:tcPr>
            <w:tcW w:w="318" w:type="pct"/>
            <w:tcBorders>
              <w:top w:val="single" w:sz="18" w:space="0" w:color="000000" w:themeColor="text1"/>
              <w:left w:val="nil"/>
              <w:bottom w:val="nil"/>
              <w:right w:val="nil"/>
            </w:tcBorders>
            <w:shd w:val="clear" w:color="auto" w:fill="D9F2D0" w:themeFill="accent6" w:themeFillTint="33"/>
            <w:vAlign w:val="center"/>
          </w:tcPr>
          <w:p w14:paraId="218EC968" w14:textId="77777777" w:rsidR="00950EBE" w:rsidRPr="00B9055E" w:rsidRDefault="00950EBE" w:rsidP="00B0577E">
            <w:pPr>
              <w:jc w:val="center"/>
              <w:rPr>
                <w:sz w:val="16"/>
                <w:szCs w:val="16"/>
              </w:rPr>
            </w:pPr>
          </w:p>
        </w:tc>
        <w:tc>
          <w:tcPr>
            <w:tcW w:w="329" w:type="pct"/>
            <w:tcBorders>
              <w:top w:val="single" w:sz="18" w:space="0" w:color="000000" w:themeColor="text1"/>
              <w:left w:val="nil"/>
              <w:bottom w:val="nil"/>
              <w:right w:val="nil"/>
            </w:tcBorders>
            <w:shd w:val="clear" w:color="auto" w:fill="D9F2D0" w:themeFill="accent6" w:themeFillTint="33"/>
            <w:vAlign w:val="center"/>
          </w:tcPr>
          <w:p w14:paraId="7DD15273"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nil"/>
              <w:right w:val="nil"/>
            </w:tcBorders>
            <w:shd w:val="clear" w:color="auto" w:fill="D9F2D0" w:themeFill="accent6" w:themeFillTint="33"/>
            <w:vAlign w:val="center"/>
          </w:tcPr>
          <w:p w14:paraId="62550468" w14:textId="77777777" w:rsidR="00950EBE" w:rsidRPr="00B9055E" w:rsidRDefault="00950EBE" w:rsidP="00B0577E">
            <w:pPr>
              <w:jc w:val="center"/>
              <w:rPr>
                <w:sz w:val="16"/>
                <w:szCs w:val="16"/>
              </w:rPr>
            </w:pPr>
          </w:p>
        </w:tc>
        <w:tc>
          <w:tcPr>
            <w:tcW w:w="317" w:type="pct"/>
            <w:tcBorders>
              <w:top w:val="single" w:sz="18" w:space="0" w:color="000000" w:themeColor="text1"/>
              <w:left w:val="nil"/>
              <w:bottom w:val="nil"/>
              <w:right w:val="nil"/>
            </w:tcBorders>
            <w:shd w:val="clear" w:color="auto" w:fill="D9F2D0" w:themeFill="accent6" w:themeFillTint="33"/>
            <w:vAlign w:val="center"/>
          </w:tcPr>
          <w:p w14:paraId="7296E2B8" w14:textId="77777777" w:rsidR="00950EBE" w:rsidRPr="00B9055E" w:rsidRDefault="00950EBE" w:rsidP="00B0577E">
            <w:pPr>
              <w:jc w:val="center"/>
              <w:rPr>
                <w:sz w:val="16"/>
                <w:szCs w:val="16"/>
              </w:rPr>
            </w:pPr>
          </w:p>
        </w:tc>
      </w:tr>
      <w:tr w:rsidR="00950EBE" w14:paraId="2378BEAB" w14:textId="77777777" w:rsidTr="00B0577E">
        <w:tc>
          <w:tcPr>
            <w:tcW w:w="155" w:type="pct"/>
            <w:tcBorders>
              <w:top w:val="nil"/>
              <w:left w:val="single" w:sz="24" w:space="0" w:color="E97132" w:themeColor="accent2"/>
              <w:bottom w:val="nil"/>
              <w:right w:val="nil"/>
            </w:tcBorders>
            <w:vAlign w:val="center"/>
          </w:tcPr>
          <w:p w14:paraId="77ADB12C"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D72E30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B7BD80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91AB07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FF0F37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9B7F5A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1585CC4"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05EB9529"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39C60416"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C9790B0" w14:textId="77777777" w:rsidR="00950EBE" w:rsidRPr="00B9055E" w:rsidRDefault="00950EBE" w:rsidP="00B0577E">
            <w:pPr>
              <w:jc w:val="center"/>
              <w:rPr>
                <w:sz w:val="16"/>
                <w:szCs w:val="16"/>
              </w:rPr>
            </w:pPr>
            <w:r w:rsidRPr="00B9055E">
              <w:rPr>
                <w:rFonts w:ascii="Aptos Narrow" w:hAnsi="Aptos Narrow"/>
                <w:color w:val="000000"/>
                <w:sz w:val="16"/>
                <w:szCs w:val="16"/>
              </w:rPr>
              <w:t>3.22E-09</w:t>
            </w:r>
          </w:p>
        </w:tc>
        <w:tc>
          <w:tcPr>
            <w:tcW w:w="314" w:type="pct"/>
            <w:tcBorders>
              <w:top w:val="nil"/>
              <w:left w:val="nil"/>
              <w:bottom w:val="nil"/>
              <w:right w:val="nil"/>
            </w:tcBorders>
            <w:vAlign w:val="center"/>
          </w:tcPr>
          <w:p w14:paraId="5D96A1D4" w14:textId="77777777" w:rsidR="00950EBE" w:rsidRPr="00B9055E" w:rsidRDefault="00950EBE" w:rsidP="00B0577E">
            <w:pPr>
              <w:jc w:val="center"/>
              <w:rPr>
                <w:sz w:val="16"/>
                <w:szCs w:val="16"/>
              </w:rPr>
            </w:pPr>
            <w:r w:rsidRPr="00B9055E">
              <w:rPr>
                <w:rFonts w:ascii="Aptos Narrow" w:hAnsi="Aptos Narrow"/>
                <w:color w:val="000000"/>
                <w:sz w:val="16"/>
                <w:szCs w:val="16"/>
              </w:rPr>
              <w:t>4.76E-09</w:t>
            </w:r>
          </w:p>
        </w:tc>
        <w:tc>
          <w:tcPr>
            <w:tcW w:w="314" w:type="pct"/>
            <w:tcBorders>
              <w:top w:val="nil"/>
              <w:left w:val="nil"/>
              <w:bottom w:val="nil"/>
              <w:right w:val="nil"/>
            </w:tcBorders>
            <w:vAlign w:val="center"/>
          </w:tcPr>
          <w:p w14:paraId="76CB1F73" w14:textId="77777777" w:rsidR="00950EBE" w:rsidRPr="00B9055E" w:rsidRDefault="00950EBE" w:rsidP="00B0577E">
            <w:pPr>
              <w:jc w:val="center"/>
              <w:rPr>
                <w:sz w:val="16"/>
                <w:szCs w:val="16"/>
              </w:rPr>
            </w:pPr>
            <w:r w:rsidRPr="00B9055E">
              <w:rPr>
                <w:rFonts w:ascii="Aptos Narrow" w:hAnsi="Aptos Narrow"/>
                <w:color w:val="000000"/>
                <w:sz w:val="16"/>
                <w:szCs w:val="16"/>
              </w:rPr>
              <w:t>4.96E-08</w:t>
            </w:r>
          </w:p>
        </w:tc>
        <w:tc>
          <w:tcPr>
            <w:tcW w:w="318" w:type="pct"/>
            <w:tcBorders>
              <w:top w:val="nil"/>
              <w:left w:val="nil"/>
              <w:bottom w:val="nil"/>
              <w:right w:val="nil"/>
            </w:tcBorders>
            <w:shd w:val="clear" w:color="auto" w:fill="D9F2D0" w:themeFill="accent6" w:themeFillTint="33"/>
            <w:vAlign w:val="center"/>
          </w:tcPr>
          <w:p w14:paraId="69826C0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4B76F5B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DBDA85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FF05EFB" w14:textId="77777777" w:rsidR="00950EBE" w:rsidRPr="00B9055E" w:rsidRDefault="00950EBE" w:rsidP="00B0577E">
            <w:pPr>
              <w:jc w:val="center"/>
              <w:rPr>
                <w:sz w:val="16"/>
                <w:szCs w:val="16"/>
              </w:rPr>
            </w:pPr>
          </w:p>
        </w:tc>
      </w:tr>
      <w:tr w:rsidR="00950EBE" w14:paraId="0DA3B345" w14:textId="77777777" w:rsidTr="00B0577E">
        <w:tc>
          <w:tcPr>
            <w:tcW w:w="155" w:type="pct"/>
            <w:tcBorders>
              <w:top w:val="nil"/>
              <w:left w:val="single" w:sz="24" w:space="0" w:color="E97132" w:themeColor="accent2"/>
              <w:bottom w:val="nil"/>
              <w:right w:val="nil"/>
            </w:tcBorders>
            <w:vAlign w:val="center"/>
          </w:tcPr>
          <w:p w14:paraId="6A3766C8" w14:textId="77777777" w:rsidR="00950EBE" w:rsidRPr="00B9055E" w:rsidRDefault="00950EBE" w:rsidP="00B0577E">
            <w:pPr>
              <w:jc w:val="center"/>
              <w:rPr>
                <w:sz w:val="16"/>
                <w:szCs w:val="16"/>
              </w:rPr>
            </w:pPr>
            <w:r w:rsidRPr="00B9055E">
              <w:rPr>
                <w:rFonts w:ascii="Aptos Narrow" w:hAnsi="Aptos Narrow"/>
                <w:color w:val="000000"/>
                <w:sz w:val="16"/>
                <w:szCs w:val="16"/>
              </w:rPr>
              <w:t>32</w:t>
            </w:r>
          </w:p>
        </w:tc>
        <w:tc>
          <w:tcPr>
            <w:tcW w:w="317" w:type="pct"/>
            <w:tcBorders>
              <w:top w:val="nil"/>
              <w:left w:val="nil"/>
              <w:bottom w:val="nil"/>
              <w:right w:val="nil"/>
            </w:tcBorders>
            <w:vAlign w:val="center"/>
          </w:tcPr>
          <w:p w14:paraId="6A6EFD7E"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3EFFA7C3"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70D3A746"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02C5148E"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5DB24342"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1ACB133F"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7BAE2150"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6240FA90"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71D953EE"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3975C7B3" w14:textId="77777777" w:rsidR="00950EBE" w:rsidRPr="00B9055E" w:rsidRDefault="00950EBE" w:rsidP="00B0577E">
            <w:pPr>
              <w:jc w:val="center"/>
              <w:rPr>
                <w:sz w:val="16"/>
                <w:szCs w:val="16"/>
              </w:rPr>
            </w:pPr>
            <w:r w:rsidRPr="00B9055E">
              <w:rPr>
                <w:rFonts w:ascii="Aptos Narrow" w:hAnsi="Aptos Narrow"/>
                <w:color w:val="000000"/>
                <w:sz w:val="16"/>
                <w:szCs w:val="16"/>
              </w:rPr>
              <w:t>5.11E-09</w:t>
            </w:r>
          </w:p>
        </w:tc>
        <w:tc>
          <w:tcPr>
            <w:tcW w:w="314" w:type="pct"/>
            <w:tcBorders>
              <w:top w:val="nil"/>
              <w:left w:val="nil"/>
              <w:bottom w:val="nil"/>
              <w:right w:val="nil"/>
            </w:tcBorders>
            <w:vAlign w:val="center"/>
          </w:tcPr>
          <w:p w14:paraId="767AE9C7" w14:textId="77777777" w:rsidR="00950EBE" w:rsidRPr="00B9055E" w:rsidRDefault="00950EBE" w:rsidP="00B0577E">
            <w:pPr>
              <w:jc w:val="center"/>
              <w:rPr>
                <w:sz w:val="16"/>
                <w:szCs w:val="16"/>
              </w:rPr>
            </w:pPr>
            <w:r w:rsidRPr="00B9055E">
              <w:rPr>
                <w:rFonts w:ascii="Aptos Narrow" w:hAnsi="Aptos Narrow"/>
                <w:color w:val="000000"/>
                <w:sz w:val="16"/>
                <w:szCs w:val="16"/>
              </w:rPr>
              <w:t>2.49E-08</w:t>
            </w:r>
          </w:p>
        </w:tc>
        <w:tc>
          <w:tcPr>
            <w:tcW w:w="318" w:type="pct"/>
            <w:tcBorders>
              <w:top w:val="nil"/>
              <w:left w:val="nil"/>
              <w:bottom w:val="nil"/>
              <w:right w:val="nil"/>
            </w:tcBorders>
            <w:shd w:val="clear" w:color="auto" w:fill="D9F2D0" w:themeFill="accent6" w:themeFillTint="33"/>
            <w:vAlign w:val="center"/>
          </w:tcPr>
          <w:p w14:paraId="646769A2"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6E4C4CE2"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7" w:type="pct"/>
            <w:tcBorders>
              <w:top w:val="nil"/>
              <w:left w:val="nil"/>
              <w:bottom w:val="nil"/>
              <w:right w:val="nil"/>
            </w:tcBorders>
            <w:shd w:val="clear" w:color="auto" w:fill="D9F2D0" w:themeFill="accent6" w:themeFillTint="33"/>
            <w:vAlign w:val="center"/>
          </w:tcPr>
          <w:p w14:paraId="002E5C90" w14:textId="77777777" w:rsidR="00950EBE" w:rsidRPr="00B9055E" w:rsidRDefault="00950EBE" w:rsidP="00B0577E">
            <w:pPr>
              <w:jc w:val="center"/>
              <w:rPr>
                <w:sz w:val="16"/>
                <w:szCs w:val="16"/>
              </w:rPr>
            </w:pPr>
            <w:r w:rsidRPr="008E3F85">
              <w:rPr>
                <w:sz w:val="16"/>
                <w:szCs w:val="16"/>
              </w:rPr>
              <w:t>5.04e+08</w:t>
            </w:r>
          </w:p>
        </w:tc>
        <w:tc>
          <w:tcPr>
            <w:tcW w:w="317" w:type="pct"/>
            <w:tcBorders>
              <w:top w:val="nil"/>
              <w:left w:val="nil"/>
              <w:bottom w:val="nil"/>
              <w:right w:val="nil"/>
            </w:tcBorders>
            <w:shd w:val="clear" w:color="auto" w:fill="D9F2D0" w:themeFill="accent6" w:themeFillTint="33"/>
            <w:vAlign w:val="center"/>
          </w:tcPr>
          <w:p w14:paraId="0DA1A781" w14:textId="77777777" w:rsidR="00950EBE" w:rsidRPr="00B9055E" w:rsidRDefault="00950EBE" w:rsidP="00B0577E">
            <w:pPr>
              <w:jc w:val="center"/>
              <w:rPr>
                <w:sz w:val="16"/>
                <w:szCs w:val="16"/>
              </w:rPr>
            </w:pPr>
            <w:r w:rsidRPr="008E3F85">
              <w:rPr>
                <w:sz w:val="16"/>
                <w:szCs w:val="16"/>
              </w:rPr>
              <w:t>9.96e+08</w:t>
            </w:r>
          </w:p>
        </w:tc>
      </w:tr>
      <w:tr w:rsidR="00950EBE" w14:paraId="0048221A" w14:textId="77777777" w:rsidTr="00B0577E">
        <w:tc>
          <w:tcPr>
            <w:tcW w:w="155" w:type="pct"/>
            <w:tcBorders>
              <w:top w:val="nil"/>
              <w:left w:val="single" w:sz="24" w:space="0" w:color="E97132" w:themeColor="accent2"/>
              <w:bottom w:val="nil"/>
              <w:right w:val="nil"/>
            </w:tcBorders>
            <w:vAlign w:val="center"/>
          </w:tcPr>
          <w:p w14:paraId="5C2110C6"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7B8D5C7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92234A6"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04AAD4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BE6691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15976B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02BED2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0368EA6"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680B2BBA"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nil"/>
              <w:right w:val="nil"/>
            </w:tcBorders>
            <w:vAlign w:val="center"/>
          </w:tcPr>
          <w:p w14:paraId="0F996BF8"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0BCFC411" w14:textId="77777777" w:rsidR="00950EBE" w:rsidRPr="00B9055E" w:rsidRDefault="00950EBE" w:rsidP="00B0577E">
            <w:pPr>
              <w:jc w:val="center"/>
              <w:rPr>
                <w:sz w:val="16"/>
                <w:szCs w:val="16"/>
              </w:rPr>
            </w:pPr>
            <w:r w:rsidRPr="00B9055E">
              <w:rPr>
                <w:rFonts w:ascii="Aptos Narrow" w:hAnsi="Aptos Narrow"/>
                <w:color w:val="000000"/>
                <w:sz w:val="16"/>
                <w:szCs w:val="16"/>
              </w:rPr>
              <w:t>5.49E-09</w:t>
            </w:r>
          </w:p>
        </w:tc>
        <w:tc>
          <w:tcPr>
            <w:tcW w:w="314" w:type="pct"/>
            <w:tcBorders>
              <w:top w:val="nil"/>
              <w:left w:val="nil"/>
              <w:bottom w:val="nil"/>
              <w:right w:val="nil"/>
            </w:tcBorders>
            <w:vAlign w:val="center"/>
          </w:tcPr>
          <w:p w14:paraId="3CA171C7" w14:textId="77777777" w:rsidR="00950EBE" w:rsidRPr="00B9055E" w:rsidRDefault="00950EBE" w:rsidP="00B0577E">
            <w:pPr>
              <w:jc w:val="center"/>
              <w:rPr>
                <w:sz w:val="16"/>
                <w:szCs w:val="16"/>
              </w:rPr>
            </w:pPr>
            <w:r w:rsidRPr="00B9055E">
              <w:rPr>
                <w:rFonts w:ascii="Aptos Narrow" w:hAnsi="Aptos Narrow"/>
                <w:color w:val="000000"/>
                <w:sz w:val="16"/>
                <w:szCs w:val="16"/>
              </w:rPr>
              <w:t>1.66E-08</w:t>
            </w:r>
          </w:p>
        </w:tc>
        <w:tc>
          <w:tcPr>
            <w:tcW w:w="318" w:type="pct"/>
            <w:tcBorders>
              <w:top w:val="nil"/>
              <w:left w:val="nil"/>
              <w:bottom w:val="nil"/>
              <w:right w:val="nil"/>
            </w:tcBorders>
            <w:shd w:val="clear" w:color="auto" w:fill="D9F2D0" w:themeFill="accent6" w:themeFillTint="33"/>
            <w:vAlign w:val="center"/>
          </w:tcPr>
          <w:p w14:paraId="1896C29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AB34EB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BE020CA"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056E2D0" w14:textId="77777777" w:rsidR="00950EBE" w:rsidRPr="00B9055E" w:rsidRDefault="00950EBE" w:rsidP="00B0577E">
            <w:pPr>
              <w:jc w:val="center"/>
              <w:rPr>
                <w:sz w:val="16"/>
                <w:szCs w:val="16"/>
              </w:rPr>
            </w:pPr>
          </w:p>
        </w:tc>
      </w:tr>
      <w:tr w:rsidR="00950EBE" w14:paraId="5C2B32E5" w14:textId="77777777" w:rsidTr="00B0577E">
        <w:tc>
          <w:tcPr>
            <w:tcW w:w="155" w:type="pct"/>
            <w:tcBorders>
              <w:top w:val="nil"/>
              <w:left w:val="single" w:sz="24" w:space="0" w:color="E97132" w:themeColor="accent2"/>
              <w:bottom w:val="single" w:sz="8" w:space="0" w:color="000000"/>
              <w:right w:val="nil"/>
            </w:tcBorders>
            <w:vAlign w:val="center"/>
          </w:tcPr>
          <w:p w14:paraId="6A50FF6F"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406423D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CBEA64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8FE933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9637EF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90BF5C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AE16202"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1379CAE9"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4269FA80" w14:textId="77777777" w:rsidR="00950EBE" w:rsidRPr="00B9055E" w:rsidRDefault="00950EBE" w:rsidP="00B0577E">
            <w:pPr>
              <w:jc w:val="center"/>
              <w:rPr>
                <w:sz w:val="16"/>
                <w:szCs w:val="16"/>
              </w:rPr>
            </w:pPr>
            <w:r w:rsidRPr="00B9055E">
              <w:rPr>
                <w:rFonts w:ascii="Aptos Narrow" w:hAnsi="Aptos Narrow"/>
                <w:color w:val="000000"/>
                <w:sz w:val="16"/>
                <w:szCs w:val="16"/>
              </w:rPr>
              <w:t>9.99E-06</w:t>
            </w:r>
          </w:p>
        </w:tc>
        <w:tc>
          <w:tcPr>
            <w:tcW w:w="329" w:type="pct"/>
            <w:tcBorders>
              <w:top w:val="nil"/>
              <w:left w:val="nil"/>
              <w:bottom w:val="single" w:sz="8" w:space="0" w:color="000000"/>
              <w:right w:val="nil"/>
            </w:tcBorders>
            <w:vAlign w:val="center"/>
          </w:tcPr>
          <w:p w14:paraId="76BBE0A1"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single" w:sz="8" w:space="0" w:color="000000"/>
              <w:right w:val="nil"/>
            </w:tcBorders>
            <w:vAlign w:val="center"/>
          </w:tcPr>
          <w:p w14:paraId="20A5826B" w14:textId="77777777" w:rsidR="00950EBE" w:rsidRPr="00B9055E" w:rsidRDefault="00950EBE" w:rsidP="00B0577E">
            <w:pPr>
              <w:jc w:val="center"/>
              <w:rPr>
                <w:sz w:val="16"/>
                <w:szCs w:val="16"/>
              </w:rPr>
            </w:pPr>
            <w:r w:rsidRPr="00B9055E">
              <w:rPr>
                <w:rFonts w:ascii="Aptos Narrow" w:hAnsi="Aptos Narrow"/>
                <w:color w:val="000000"/>
                <w:sz w:val="16"/>
                <w:szCs w:val="16"/>
              </w:rPr>
              <w:t>5.92E-09</w:t>
            </w:r>
          </w:p>
        </w:tc>
        <w:tc>
          <w:tcPr>
            <w:tcW w:w="314" w:type="pct"/>
            <w:tcBorders>
              <w:top w:val="nil"/>
              <w:left w:val="nil"/>
              <w:bottom w:val="single" w:sz="8" w:space="0" w:color="000000"/>
              <w:right w:val="nil"/>
            </w:tcBorders>
            <w:vAlign w:val="center"/>
          </w:tcPr>
          <w:p w14:paraId="0888F527" w14:textId="77777777" w:rsidR="00950EBE" w:rsidRPr="00B9055E" w:rsidRDefault="00950EBE" w:rsidP="00B0577E">
            <w:pPr>
              <w:jc w:val="center"/>
              <w:rPr>
                <w:sz w:val="16"/>
                <w:szCs w:val="16"/>
              </w:rPr>
            </w:pPr>
            <w:r w:rsidRPr="00B9055E">
              <w:rPr>
                <w:rFonts w:ascii="Aptos Narrow" w:hAnsi="Aptos Narrow"/>
                <w:color w:val="000000"/>
                <w:sz w:val="16"/>
                <w:szCs w:val="16"/>
              </w:rPr>
              <w:t>1.25E-08</w:t>
            </w:r>
          </w:p>
        </w:tc>
        <w:tc>
          <w:tcPr>
            <w:tcW w:w="318" w:type="pct"/>
            <w:tcBorders>
              <w:top w:val="nil"/>
              <w:left w:val="nil"/>
              <w:bottom w:val="single" w:sz="8" w:space="0" w:color="000000"/>
              <w:right w:val="nil"/>
            </w:tcBorders>
            <w:shd w:val="clear" w:color="auto" w:fill="D9F2D0" w:themeFill="accent6" w:themeFillTint="33"/>
            <w:vAlign w:val="center"/>
          </w:tcPr>
          <w:p w14:paraId="0931881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4C3E0F8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3E59019"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18D5C675" w14:textId="77777777" w:rsidR="00950EBE" w:rsidRPr="00B9055E" w:rsidRDefault="00950EBE" w:rsidP="00B0577E">
            <w:pPr>
              <w:jc w:val="center"/>
              <w:rPr>
                <w:sz w:val="16"/>
                <w:szCs w:val="16"/>
              </w:rPr>
            </w:pPr>
          </w:p>
        </w:tc>
      </w:tr>
      <w:tr w:rsidR="00950EBE" w14:paraId="5AF15710" w14:textId="77777777" w:rsidTr="00B0577E">
        <w:tc>
          <w:tcPr>
            <w:tcW w:w="155" w:type="pct"/>
            <w:tcBorders>
              <w:top w:val="single" w:sz="8" w:space="0" w:color="000000"/>
              <w:left w:val="single" w:sz="24" w:space="0" w:color="E97132" w:themeColor="accent2"/>
              <w:bottom w:val="nil"/>
              <w:right w:val="nil"/>
            </w:tcBorders>
            <w:vAlign w:val="center"/>
          </w:tcPr>
          <w:p w14:paraId="004C6478"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0DB70AF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22B6DA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719BCE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1706F7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6170ECA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4332333"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8DA2A46"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bottom"/>
          </w:tcPr>
          <w:p w14:paraId="6494BBF5" w14:textId="77777777" w:rsidR="00950EBE" w:rsidRPr="00FC332A" w:rsidRDefault="00950EBE" w:rsidP="00B0577E">
            <w:pPr>
              <w:jc w:val="center"/>
              <w:rPr>
                <w:sz w:val="16"/>
                <w:szCs w:val="16"/>
              </w:rPr>
            </w:pPr>
            <w:r w:rsidRPr="00FC332A">
              <w:rPr>
                <w:rFonts w:ascii="Aptos Narrow" w:hAnsi="Aptos Narrow"/>
                <w:color w:val="000000"/>
                <w:sz w:val="16"/>
                <w:szCs w:val="16"/>
              </w:rPr>
              <w:t>1.00E-05</w:t>
            </w:r>
          </w:p>
        </w:tc>
        <w:tc>
          <w:tcPr>
            <w:tcW w:w="329" w:type="pct"/>
            <w:tcBorders>
              <w:top w:val="single" w:sz="8" w:space="0" w:color="000000"/>
              <w:left w:val="nil"/>
              <w:bottom w:val="nil"/>
              <w:right w:val="nil"/>
            </w:tcBorders>
            <w:vAlign w:val="bottom"/>
          </w:tcPr>
          <w:p w14:paraId="38FBA203" w14:textId="77777777" w:rsidR="00950EBE" w:rsidRPr="00FC332A" w:rsidRDefault="00950EBE" w:rsidP="00B0577E">
            <w:pPr>
              <w:jc w:val="center"/>
              <w:rPr>
                <w:sz w:val="16"/>
                <w:szCs w:val="16"/>
              </w:rPr>
            </w:pPr>
            <w:r w:rsidRPr="00FC332A">
              <w:rPr>
                <w:rFonts w:ascii="Aptos Narrow" w:hAnsi="Aptos Narrow"/>
                <w:color w:val="000000"/>
                <w:sz w:val="16"/>
                <w:szCs w:val="16"/>
              </w:rPr>
              <w:t>3.33E-09</w:t>
            </w:r>
          </w:p>
        </w:tc>
        <w:tc>
          <w:tcPr>
            <w:tcW w:w="314" w:type="pct"/>
            <w:tcBorders>
              <w:top w:val="single" w:sz="8" w:space="0" w:color="000000"/>
              <w:left w:val="nil"/>
              <w:bottom w:val="nil"/>
              <w:right w:val="nil"/>
            </w:tcBorders>
            <w:vAlign w:val="bottom"/>
          </w:tcPr>
          <w:p w14:paraId="2883182B" w14:textId="77777777" w:rsidR="00950EBE" w:rsidRPr="00FC332A" w:rsidRDefault="00950EBE" w:rsidP="00B0577E">
            <w:pPr>
              <w:jc w:val="center"/>
              <w:rPr>
                <w:sz w:val="16"/>
                <w:szCs w:val="16"/>
              </w:rPr>
            </w:pPr>
            <w:r w:rsidRPr="00FC332A">
              <w:rPr>
                <w:rFonts w:ascii="Aptos Narrow" w:hAnsi="Aptos Narrow"/>
                <w:color w:val="000000"/>
                <w:sz w:val="16"/>
                <w:szCs w:val="16"/>
              </w:rPr>
              <w:t>4.45E-09</w:t>
            </w:r>
          </w:p>
        </w:tc>
        <w:tc>
          <w:tcPr>
            <w:tcW w:w="314" w:type="pct"/>
            <w:tcBorders>
              <w:top w:val="single" w:sz="8" w:space="0" w:color="000000"/>
              <w:left w:val="nil"/>
              <w:bottom w:val="nil"/>
              <w:right w:val="nil"/>
            </w:tcBorders>
            <w:vAlign w:val="bottom"/>
          </w:tcPr>
          <w:p w14:paraId="4843039C" w14:textId="77777777" w:rsidR="00950EBE" w:rsidRPr="00FC332A" w:rsidRDefault="00950EBE" w:rsidP="00B0577E">
            <w:pPr>
              <w:jc w:val="center"/>
              <w:rPr>
                <w:sz w:val="16"/>
                <w:szCs w:val="16"/>
              </w:rPr>
            </w:pPr>
            <w:r w:rsidRPr="00FC332A">
              <w:rPr>
                <w:rFonts w:ascii="Aptos Narrow" w:hAnsi="Aptos Narrow"/>
                <w:color w:val="000000"/>
                <w:sz w:val="16"/>
                <w:szCs w:val="16"/>
              </w:rPr>
              <w:t>6.00E-06</w:t>
            </w:r>
          </w:p>
        </w:tc>
        <w:tc>
          <w:tcPr>
            <w:tcW w:w="318" w:type="pct"/>
            <w:tcBorders>
              <w:top w:val="single" w:sz="8" w:space="0" w:color="000000"/>
              <w:left w:val="nil"/>
              <w:bottom w:val="nil"/>
              <w:right w:val="nil"/>
            </w:tcBorders>
            <w:shd w:val="clear" w:color="auto" w:fill="D9F2D0" w:themeFill="accent6" w:themeFillTint="33"/>
            <w:vAlign w:val="center"/>
          </w:tcPr>
          <w:p w14:paraId="4DEE574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4B97364E"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30B1D5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5C704AC5" w14:textId="77777777" w:rsidR="00950EBE" w:rsidRPr="00B9055E" w:rsidRDefault="00950EBE" w:rsidP="00B0577E">
            <w:pPr>
              <w:jc w:val="center"/>
              <w:rPr>
                <w:sz w:val="16"/>
                <w:szCs w:val="16"/>
              </w:rPr>
            </w:pPr>
          </w:p>
        </w:tc>
      </w:tr>
      <w:tr w:rsidR="00950EBE" w14:paraId="19757C28" w14:textId="77777777" w:rsidTr="00B0577E">
        <w:tc>
          <w:tcPr>
            <w:tcW w:w="155" w:type="pct"/>
            <w:tcBorders>
              <w:top w:val="nil"/>
              <w:left w:val="single" w:sz="24" w:space="0" w:color="E97132" w:themeColor="accent2"/>
              <w:bottom w:val="nil"/>
              <w:right w:val="nil"/>
            </w:tcBorders>
            <w:vAlign w:val="center"/>
          </w:tcPr>
          <w:p w14:paraId="77A5D614"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3012B23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84C49B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1B5BC5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4081A6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5EA648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C1F3780"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4A12D00" w14:textId="77777777" w:rsidR="00950EBE" w:rsidRPr="00B9055E" w:rsidRDefault="00950EBE" w:rsidP="00B0577E">
            <w:pPr>
              <w:jc w:val="center"/>
              <w:rPr>
                <w:sz w:val="16"/>
                <w:szCs w:val="16"/>
              </w:rPr>
            </w:pPr>
            <w:r>
              <w:rPr>
                <w:rFonts w:ascii="Aptos Narrow" w:hAnsi="Aptos Narrow"/>
                <w:color w:val="000000"/>
                <w:sz w:val="16"/>
                <w:szCs w:val="16"/>
              </w:rPr>
              <w:t>1</w:t>
            </w:r>
            <w:r w:rsidRPr="00B9055E">
              <w:rPr>
                <w:rFonts w:ascii="Aptos Narrow" w:hAnsi="Aptos Narrow"/>
                <w:color w:val="000000"/>
                <w:sz w:val="16"/>
                <w:szCs w:val="16"/>
              </w:rPr>
              <w:t>.00E-02</w:t>
            </w:r>
          </w:p>
        </w:tc>
        <w:tc>
          <w:tcPr>
            <w:tcW w:w="329" w:type="pct"/>
            <w:tcBorders>
              <w:top w:val="nil"/>
              <w:left w:val="nil"/>
              <w:bottom w:val="nil"/>
              <w:right w:val="nil"/>
            </w:tcBorders>
            <w:vAlign w:val="bottom"/>
          </w:tcPr>
          <w:p w14:paraId="46482A72" w14:textId="77777777" w:rsidR="00950EBE" w:rsidRPr="00FC332A" w:rsidRDefault="00950EBE" w:rsidP="00B0577E">
            <w:pPr>
              <w:jc w:val="center"/>
              <w:rPr>
                <w:sz w:val="16"/>
                <w:szCs w:val="16"/>
              </w:rPr>
            </w:pPr>
            <w:r w:rsidRPr="00FC332A">
              <w:rPr>
                <w:rFonts w:ascii="Aptos Narrow" w:hAnsi="Aptos Narrow"/>
                <w:color w:val="000000"/>
                <w:sz w:val="16"/>
                <w:szCs w:val="16"/>
              </w:rPr>
              <w:t>9.99E-06</w:t>
            </w:r>
          </w:p>
        </w:tc>
        <w:tc>
          <w:tcPr>
            <w:tcW w:w="329" w:type="pct"/>
            <w:tcBorders>
              <w:top w:val="nil"/>
              <w:left w:val="nil"/>
              <w:bottom w:val="nil"/>
              <w:right w:val="nil"/>
            </w:tcBorders>
            <w:vAlign w:val="bottom"/>
          </w:tcPr>
          <w:p w14:paraId="59914243" w14:textId="77777777" w:rsidR="00950EBE" w:rsidRPr="00FC332A" w:rsidRDefault="00950EBE" w:rsidP="00B0577E">
            <w:pPr>
              <w:jc w:val="center"/>
              <w:rPr>
                <w:sz w:val="16"/>
                <w:szCs w:val="16"/>
              </w:rPr>
            </w:pPr>
            <w:r w:rsidRPr="00FC332A">
              <w:rPr>
                <w:rFonts w:ascii="Aptos Narrow" w:hAnsi="Aptos Narrow"/>
                <w:color w:val="000000"/>
                <w:sz w:val="16"/>
                <w:szCs w:val="16"/>
              </w:rPr>
              <w:t>3.28E-09</w:t>
            </w:r>
          </w:p>
        </w:tc>
        <w:tc>
          <w:tcPr>
            <w:tcW w:w="314" w:type="pct"/>
            <w:tcBorders>
              <w:top w:val="nil"/>
              <w:left w:val="nil"/>
              <w:bottom w:val="nil"/>
              <w:right w:val="nil"/>
            </w:tcBorders>
            <w:vAlign w:val="bottom"/>
          </w:tcPr>
          <w:p w14:paraId="34A7DEEE" w14:textId="77777777" w:rsidR="00950EBE" w:rsidRPr="00FC332A" w:rsidRDefault="00950EBE" w:rsidP="00B0577E">
            <w:pPr>
              <w:jc w:val="center"/>
              <w:rPr>
                <w:sz w:val="16"/>
                <w:szCs w:val="16"/>
              </w:rPr>
            </w:pPr>
            <w:r w:rsidRPr="00FC332A">
              <w:rPr>
                <w:rFonts w:ascii="Aptos Narrow" w:hAnsi="Aptos Narrow"/>
                <w:color w:val="000000"/>
                <w:sz w:val="16"/>
                <w:szCs w:val="16"/>
              </w:rPr>
              <w:t>6.15E-09</w:t>
            </w:r>
          </w:p>
        </w:tc>
        <w:tc>
          <w:tcPr>
            <w:tcW w:w="314" w:type="pct"/>
            <w:tcBorders>
              <w:top w:val="nil"/>
              <w:left w:val="nil"/>
              <w:bottom w:val="nil"/>
              <w:right w:val="nil"/>
            </w:tcBorders>
            <w:vAlign w:val="bottom"/>
          </w:tcPr>
          <w:p w14:paraId="27201B17" w14:textId="77777777" w:rsidR="00950EBE" w:rsidRPr="00FC332A" w:rsidRDefault="00950EBE" w:rsidP="00B0577E">
            <w:pPr>
              <w:jc w:val="center"/>
              <w:rPr>
                <w:sz w:val="16"/>
                <w:szCs w:val="16"/>
              </w:rPr>
            </w:pPr>
            <w:r w:rsidRPr="00FC332A">
              <w:rPr>
                <w:rFonts w:ascii="Aptos Narrow" w:hAnsi="Aptos Narrow"/>
                <w:color w:val="000000"/>
                <w:sz w:val="16"/>
                <w:szCs w:val="16"/>
              </w:rPr>
              <w:t>1.99E-08</w:t>
            </w:r>
          </w:p>
        </w:tc>
        <w:tc>
          <w:tcPr>
            <w:tcW w:w="318" w:type="pct"/>
            <w:tcBorders>
              <w:top w:val="nil"/>
              <w:left w:val="nil"/>
              <w:bottom w:val="nil"/>
              <w:right w:val="nil"/>
            </w:tcBorders>
            <w:shd w:val="clear" w:color="auto" w:fill="D9F2D0" w:themeFill="accent6" w:themeFillTint="33"/>
            <w:vAlign w:val="center"/>
          </w:tcPr>
          <w:p w14:paraId="15BC17E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BEDA48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6CD9DF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9310ABA" w14:textId="77777777" w:rsidR="00950EBE" w:rsidRPr="00B9055E" w:rsidRDefault="00950EBE" w:rsidP="00B0577E">
            <w:pPr>
              <w:jc w:val="center"/>
              <w:rPr>
                <w:sz w:val="16"/>
                <w:szCs w:val="16"/>
              </w:rPr>
            </w:pPr>
          </w:p>
        </w:tc>
      </w:tr>
      <w:tr w:rsidR="00950EBE" w14:paraId="0C2AC290" w14:textId="77777777" w:rsidTr="00B0577E">
        <w:tc>
          <w:tcPr>
            <w:tcW w:w="155" w:type="pct"/>
            <w:tcBorders>
              <w:top w:val="nil"/>
              <w:left w:val="single" w:sz="24" w:space="0" w:color="E97132" w:themeColor="accent2"/>
              <w:bottom w:val="nil"/>
              <w:right w:val="nil"/>
            </w:tcBorders>
            <w:vAlign w:val="center"/>
          </w:tcPr>
          <w:p w14:paraId="4B28C44D" w14:textId="77777777" w:rsidR="00950EBE" w:rsidRPr="00B9055E" w:rsidRDefault="00950EBE" w:rsidP="00B0577E">
            <w:pPr>
              <w:jc w:val="center"/>
              <w:rPr>
                <w:sz w:val="16"/>
                <w:szCs w:val="16"/>
              </w:rPr>
            </w:pPr>
            <w:r w:rsidRPr="00B9055E">
              <w:rPr>
                <w:rFonts w:ascii="Aptos Narrow" w:hAnsi="Aptos Narrow"/>
                <w:color w:val="000000"/>
                <w:sz w:val="16"/>
                <w:szCs w:val="16"/>
              </w:rPr>
              <w:t>33</w:t>
            </w:r>
          </w:p>
        </w:tc>
        <w:tc>
          <w:tcPr>
            <w:tcW w:w="317" w:type="pct"/>
            <w:tcBorders>
              <w:top w:val="nil"/>
              <w:left w:val="nil"/>
              <w:bottom w:val="nil"/>
              <w:right w:val="nil"/>
            </w:tcBorders>
            <w:vAlign w:val="center"/>
          </w:tcPr>
          <w:p w14:paraId="75FF9988"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69B1F542"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6B1AD2BF"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7F13C732"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34CDB2E4"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525493B1"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16" w:type="pct"/>
            <w:tcBorders>
              <w:top w:val="nil"/>
              <w:left w:val="nil"/>
              <w:bottom w:val="nil"/>
              <w:right w:val="nil"/>
            </w:tcBorders>
            <w:vAlign w:val="center"/>
          </w:tcPr>
          <w:p w14:paraId="11B2D65A" w14:textId="77777777" w:rsidR="00950EBE" w:rsidRPr="00B9055E" w:rsidRDefault="00950EBE" w:rsidP="00B0577E">
            <w:pPr>
              <w:jc w:val="center"/>
              <w:rPr>
                <w:sz w:val="16"/>
                <w:szCs w:val="16"/>
              </w:rPr>
            </w:pPr>
            <w:r>
              <w:rPr>
                <w:rFonts w:ascii="Aptos Narrow" w:hAnsi="Aptos Narrow"/>
                <w:color w:val="000000"/>
                <w:sz w:val="16"/>
                <w:szCs w:val="16"/>
              </w:rPr>
              <w:t>2</w:t>
            </w:r>
            <w:r w:rsidRPr="00B9055E">
              <w:rPr>
                <w:rFonts w:ascii="Aptos Narrow" w:hAnsi="Aptos Narrow"/>
                <w:color w:val="000000"/>
                <w:sz w:val="16"/>
                <w:szCs w:val="16"/>
              </w:rPr>
              <w:t>.00E-02</w:t>
            </w:r>
          </w:p>
        </w:tc>
        <w:tc>
          <w:tcPr>
            <w:tcW w:w="329" w:type="pct"/>
            <w:tcBorders>
              <w:top w:val="nil"/>
              <w:left w:val="nil"/>
              <w:bottom w:val="nil"/>
              <w:right w:val="nil"/>
            </w:tcBorders>
            <w:vAlign w:val="bottom"/>
          </w:tcPr>
          <w:p w14:paraId="14D60780" w14:textId="77777777" w:rsidR="00950EBE" w:rsidRPr="00FC332A" w:rsidRDefault="00950EBE" w:rsidP="00B0577E">
            <w:pPr>
              <w:jc w:val="center"/>
              <w:rPr>
                <w:sz w:val="16"/>
                <w:szCs w:val="16"/>
              </w:rPr>
            </w:pPr>
            <w:r w:rsidRPr="00FC332A">
              <w:rPr>
                <w:rFonts w:ascii="Aptos Narrow" w:hAnsi="Aptos Narrow"/>
                <w:color w:val="000000"/>
                <w:sz w:val="16"/>
                <w:szCs w:val="16"/>
              </w:rPr>
              <w:t>9.99E-06</w:t>
            </w:r>
          </w:p>
        </w:tc>
        <w:tc>
          <w:tcPr>
            <w:tcW w:w="329" w:type="pct"/>
            <w:tcBorders>
              <w:top w:val="nil"/>
              <w:left w:val="nil"/>
              <w:bottom w:val="nil"/>
              <w:right w:val="nil"/>
            </w:tcBorders>
            <w:vAlign w:val="bottom"/>
          </w:tcPr>
          <w:p w14:paraId="71EA73F1" w14:textId="77777777" w:rsidR="00950EBE" w:rsidRPr="00FC332A" w:rsidRDefault="00950EBE" w:rsidP="00B0577E">
            <w:pPr>
              <w:jc w:val="center"/>
              <w:rPr>
                <w:sz w:val="16"/>
                <w:szCs w:val="16"/>
              </w:rPr>
            </w:pPr>
            <w:r w:rsidRPr="00FC332A">
              <w:rPr>
                <w:rFonts w:ascii="Aptos Narrow" w:hAnsi="Aptos Narrow"/>
                <w:color w:val="000000"/>
                <w:sz w:val="16"/>
                <w:szCs w:val="16"/>
              </w:rPr>
              <w:t>3.22E-09</w:t>
            </w:r>
          </w:p>
        </w:tc>
        <w:tc>
          <w:tcPr>
            <w:tcW w:w="314" w:type="pct"/>
            <w:tcBorders>
              <w:top w:val="nil"/>
              <w:left w:val="nil"/>
              <w:bottom w:val="nil"/>
              <w:right w:val="nil"/>
            </w:tcBorders>
            <w:vAlign w:val="bottom"/>
          </w:tcPr>
          <w:p w14:paraId="4A6ED877" w14:textId="77777777" w:rsidR="00950EBE" w:rsidRPr="00FC332A" w:rsidRDefault="00950EBE" w:rsidP="00B0577E">
            <w:pPr>
              <w:jc w:val="center"/>
              <w:rPr>
                <w:sz w:val="16"/>
                <w:szCs w:val="16"/>
              </w:rPr>
            </w:pPr>
            <w:r w:rsidRPr="00FC332A">
              <w:rPr>
                <w:rFonts w:ascii="Aptos Narrow" w:hAnsi="Aptos Narrow"/>
                <w:color w:val="000000"/>
                <w:sz w:val="16"/>
                <w:szCs w:val="16"/>
              </w:rPr>
              <w:t>9.07E-09</w:t>
            </w:r>
          </w:p>
        </w:tc>
        <w:tc>
          <w:tcPr>
            <w:tcW w:w="314" w:type="pct"/>
            <w:tcBorders>
              <w:top w:val="nil"/>
              <w:left w:val="nil"/>
              <w:bottom w:val="nil"/>
              <w:right w:val="nil"/>
            </w:tcBorders>
            <w:vAlign w:val="bottom"/>
          </w:tcPr>
          <w:p w14:paraId="19732712" w14:textId="77777777" w:rsidR="00950EBE" w:rsidRPr="00FC332A" w:rsidRDefault="00950EBE" w:rsidP="00B0577E">
            <w:pPr>
              <w:jc w:val="center"/>
              <w:rPr>
                <w:sz w:val="16"/>
                <w:szCs w:val="16"/>
              </w:rPr>
            </w:pPr>
            <w:r w:rsidRPr="00FC332A">
              <w:rPr>
                <w:rFonts w:ascii="Aptos Narrow" w:hAnsi="Aptos Narrow"/>
                <w:color w:val="000000"/>
                <w:sz w:val="16"/>
                <w:szCs w:val="16"/>
              </w:rPr>
              <w:t>9.99E-09</w:t>
            </w:r>
          </w:p>
        </w:tc>
        <w:tc>
          <w:tcPr>
            <w:tcW w:w="318" w:type="pct"/>
            <w:tcBorders>
              <w:top w:val="nil"/>
              <w:left w:val="nil"/>
              <w:bottom w:val="nil"/>
              <w:right w:val="nil"/>
            </w:tcBorders>
            <w:shd w:val="clear" w:color="auto" w:fill="D9F2D0" w:themeFill="accent6" w:themeFillTint="33"/>
            <w:vAlign w:val="center"/>
          </w:tcPr>
          <w:p w14:paraId="71AEAF35" w14:textId="77777777" w:rsidR="00950EBE" w:rsidRPr="00B9055E" w:rsidRDefault="00950EBE" w:rsidP="00B0577E">
            <w:pPr>
              <w:jc w:val="center"/>
              <w:rPr>
                <w:sz w:val="16"/>
                <w:szCs w:val="16"/>
              </w:rPr>
            </w:pPr>
            <w:r w:rsidRPr="00E07FF4">
              <w:rPr>
                <w:rFonts w:ascii="Aptos Narrow" w:hAnsi="Aptos Narrow"/>
                <w:color w:val="000000"/>
                <w:sz w:val="16"/>
                <w:szCs w:val="16"/>
              </w:rPr>
              <w:t>5.06e+08</w:t>
            </w:r>
          </w:p>
        </w:tc>
        <w:tc>
          <w:tcPr>
            <w:tcW w:w="329" w:type="pct"/>
            <w:tcBorders>
              <w:top w:val="nil"/>
              <w:left w:val="nil"/>
              <w:bottom w:val="nil"/>
              <w:right w:val="nil"/>
            </w:tcBorders>
            <w:shd w:val="clear" w:color="auto" w:fill="D9F2D0" w:themeFill="accent6" w:themeFillTint="33"/>
            <w:vAlign w:val="center"/>
          </w:tcPr>
          <w:p w14:paraId="55848401" w14:textId="77777777" w:rsidR="00950EBE" w:rsidRPr="00B9055E" w:rsidRDefault="00950EBE" w:rsidP="00B0577E">
            <w:pPr>
              <w:jc w:val="center"/>
              <w:rPr>
                <w:sz w:val="16"/>
                <w:szCs w:val="16"/>
              </w:rPr>
            </w:pPr>
            <w:r w:rsidRPr="00E07FF4">
              <w:rPr>
                <w:rFonts w:ascii="Aptos Narrow" w:hAnsi="Aptos Narrow"/>
                <w:color w:val="000000"/>
                <w:sz w:val="16"/>
                <w:szCs w:val="16"/>
              </w:rPr>
              <w:t>4.99e+09</w:t>
            </w:r>
          </w:p>
        </w:tc>
        <w:tc>
          <w:tcPr>
            <w:tcW w:w="317" w:type="pct"/>
            <w:tcBorders>
              <w:top w:val="nil"/>
              <w:left w:val="nil"/>
              <w:bottom w:val="nil"/>
              <w:right w:val="nil"/>
            </w:tcBorders>
            <w:shd w:val="clear" w:color="auto" w:fill="D9F2D0" w:themeFill="accent6" w:themeFillTint="33"/>
            <w:vAlign w:val="center"/>
          </w:tcPr>
          <w:p w14:paraId="57C90F07" w14:textId="77777777" w:rsidR="00950EBE" w:rsidRPr="00B9055E" w:rsidRDefault="00950EBE" w:rsidP="00B0577E">
            <w:pPr>
              <w:jc w:val="center"/>
              <w:rPr>
                <w:sz w:val="16"/>
                <w:szCs w:val="16"/>
              </w:rPr>
            </w:pPr>
            <w:r w:rsidRPr="00FC332A">
              <w:rPr>
                <w:sz w:val="16"/>
                <w:szCs w:val="16"/>
              </w:rPr>
              <w:t>5.04e+08</w:t>
            </w:r>
          </w:p>
        </w:tc>
        <w:tc>
          <w:tcPr>
            <w:tcW w:w="317" w:type="pct"/>
            <w:tcBorders>
              <w:top w:val="nil"/>
              <w:left w:val="nil"/>
              <w:bottom w:val="nil"/>
              <w:right w:val="nil"/>
            </w:tcBorders>
            <w:shd w:val="clear" w:color="auto" w:fill="D9F2D0" w:themeFill="accent6" w:themeFillTint="33"/>
            <w:vAlign w:val="center"/>
          </w:tcPr>
          <w:p w14:paraId="57525243" w14:textId="77777777" w:rsidR="00950EBE" w:rsidRPr="00B9055E" w:rsidRDefault="00950EBE" w:rsidP="00B0577E">
            <w:pPr>
              <w:jc w:val="center"/>
              <w:rPr>
                <w:sz w:val="16"/>
                <w:szCs w:val="16"/>
              </w:rPr>
            </w:pPr>
            <w:r w:rsidRPr="00073A9B">
              <w:rPr>
                <w:sz w:val="16"/>
                <w:szCs w:val="16"/>
              </w:rPr>
              <w:t>5.00e+09</w:t>
            </w:r>
          </w:p>
        </w:tc>
      </w:tr>
      <w:tr w:rsidR="00950EBE" w14:paraId="7FF29F9E" w14:textId="77777777" w:rsidTr="00B0577E">
        <w:tc>
          <w:tcPr>
            <w:tcW w:w="155" w:type="pct"/>
            <w:tcBorders>
              <w:top w:val="nil"/>
              <w:left w:val="single" w:sz="24" w:space="0" w:color="E97132" w:themeColor="accent2"/>
              <w:bottom w:val="nil"/>
              <w:right w:val="nil"/>
            </w:tcBorders>
            <w:vAlign w:val="center"/>
          </w:tcPr>
          <w:p w14:paraId="5F76C934"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B11C74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415C9A7"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2E5D89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6B4142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57594E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ADE241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71AFC16" w14:textId="77777777" w:rsidR="00950EBE" w:rsidRPr="00B9055E" w:rsidRDefault="00950EBE" w:rsidP="00B0577E">
            <w:pPr>
              <w:jc w:val="center"/>
              <w:rPr>
                <w:sz w:val="16"/>
                <w:szCs w:val="16"/>
              </w:rPr>
            </w:pPr>
            <w:r>
              <w:rPr>
                <w:rFonts w:ascii="Aptos Narrow" w:hAnsi="Aptos Narrow"/>
                <w:color w:val="000000"/>
                <w:sz w:val="16"/>
                <w:szCs w:val="16"/>
              </w:rPr>
              <w:t>3</w:t>
            </w:r>
            <w:r w:rsidRPr="00B9055E">
              <w:rPr>
                <w:rFonts w:ascii="Aptos Narrow" w:hAnsi="Aptos Narrow"/>
                <w:color w:val="000000"/>
                <w:sz w:val="16"/>
                <w:szCs w:val="16"/>
              </w:rPr>
              <w:t>.00E-02</w:t>
            </w:r>
          </w:p>
        </w:tc>
        <w:tc>
          <w:tcPr>
            <w:tcW w:w="329" w:type="pct"/>
            <w:tcBorders>
              <w:top w:val="nil"/>
              <w:left w:val="nil"/>
              <w:bottom w:val="nil"/>
              <w:right w:val="nil"/>
            </w:tcBorders>
            <w:vAlign w:val="bottom"/>
          </w:tcPr>
          <w:p w14:paraId="6145DC9D" w14:textId="77777777" w:rsidR="00950EBE" w:rsidRPr="00FC332A" w:rsidRDefault="00950EBE" w:rsidP="00B0577E">
            <w:pPr>
              <w:jc w:val="center"/>
              <w:rPr>
                <w:sz w:val="16"/>
                <w:szCs w:val="16"/>
              </w:rPr>
            </w:pPr>
            <w:r w:rsidRPr="00FC332A">
              <w:rPr>
                <w:rFonts w:ascii="Aptos Narrow" w:hAnsi="Aptos Narrow"/>
                <w:color w:val="000000"/>
                <w:sz w:val="16"/>
                <w:szCs w:val="16"/>
              </w:rPr>
              <w:t>9.99E-06</w:t>
            </w:r>
          </w:p>
        </w:tc>
        <w:tc>
          <w:tcPr>
            <w:tcW w:w="329" w:type="pct"/>
            <w:tcBorders>
              <w:top w:val="nil"/>
              <w:left w:val="nil"/>
              <w:bottom w:val="nil"/>
              <w:right w:val="nil"/>
            </w:tcBorders>
            <w:vAlign w:val="bottom"/>
          </w:tcPr>
          <w:p w14:paraId="502D605B" w14:textId="77777777" w:rsidR="00950EBE" w:rsidRPr="00FC332A" w:rsidRDefault="00950EBE" w:rsidP="00B0577E">
            <w:pPr>
              <w:jc w:val="center"/>
              <w:rPr>
                <w:sz w:val="16"/>
                <w:szCs w:val="16"/>
              </w:rPr>
            </w:pPr>
            <w:r w:rsidRPr="00FC332A">
              <w:rPr>
                <w:rFonts w:ascii="Aptos Narrow" w:hAnsi="Aptos Narrow"/>
                <w:color w:val="000000"/>
                <w:sz w:val="16"/>
                <w:szCs w:val="16"/>
              </w:rPr>
              <w:t>3.17E-09</w:t>
            </w:r>
          </w:p>
        </w:tc>
        <w:tc>
          <w:tcPr>
            <w:tcW w:w="314" w:type="pct"/>
            <w:tcBorders>
              <w:top w:val="nil"/>
              <w:left w:val="nil"/>
              <w:bottom w:val="nil"/>
              <w:right w:val="nil"/>
            </w:tcBorders>
            <w:vAlign w:val="bottom"/>
          </w:tcPr>
          <w:p w14:paraId="77D65D6B" w14:textId="77777777" w:rsidR="00950EBE" w:rsidRPr="00FC332A" w:rsidRDefault="00950EBE" w:rsidP="00B0577E">
            <w:pPr>
              <w:jc w:val="center"/>
              <w:rPr>
                <w:sz w:val="16"/>
                <w:szCs w:val="16"/>
              </w:rPr>
            </w:pPr>
            <w:r w:rsidRPr="00FC332A">
              <w:rPr>
                <w:rFonts w:ascii="Aptos Narrow" w:hAnsi="Aptos Narrow"/>
                <w:color w:val="000000"/>
                <w:sz w:val="16"/>
                <w:szCs w:val="16"/>
              </w:rPr>
              <w:t>1.47E-08</w:t>
            </w:r>
          </w:p>
        </w:tc>
        <w:tc>
          <w:tcPr>
            <w:tcW w:w="314" w:type="pct"/>
            <w:tcBorders>
              <w:top w:val="nil"/>
              <w:left w:val="nil"/>
              <w:bottom w:val="nil"/>
              <w:right w:val="nil"/>
            </w:tcBorders>
            <w:vAlign w:val="bottom"/>
          </w:tcPr>
          <w:p w14:paraId="75CAD451" w14:textId="77777777" w:rsidR="00950EBE" w:rsidRPr="00FC332A" w:rsidRDefault="00950EBE" w:rsidP="00B0577E">
            <w:pPr>
              <w:jc w:val="center"/>
              <w:rPr>
                <w:sz w:val="16"/>
                <w:szCs w:val="16"/>
              </w:rPr>
            </w:pPr>
            <w:r w:rsidRPr="00FC332A">
              <w:rPr>
                <w:rFonts w:ascii="Aptos Narrow" w:hAnsi="Aptos Narrow"/>
                <w:color w:val="000000"/>
                <w:sz w:val="16"/>
                <w:szCs w:val="16"/>
              </w:rPr>
              <w:t>6.66E-09</w:t>
            </w:r>
          </w:p>
        </w:tc>
        <w:tc>
          <w:tcPr>
            <w:tcW w:w="318" w:type="pct"/>
            <w:tcBorders>
              <w:top w:val="nil"/>
              <w:left w:val="nil"/>
              <w:bottom w:val="nil"/>
              <w:right w:val="nil"/>
            </w:tcBorders>
            <w:shd w:val="clear" w:color="auto" w:fill="D9F2D0" w:themeFill="accent6" w:themeFillTint="33"/>
            <w:vAlign w:val="center"/>
          </w:tcPr>
          <w:p w14:paraId="014030C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169BCD7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225DDD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1BB77E0" w14:textId="77777777" w:rsidR="00950EBE" w:rsidRPr="00B9055E" w:rsidRDefault="00950EBE" w:rsidP="00B0577E">
            <w:pPr>
              <w:jc w:val="center"/>
              <w:rPr>
                <w:sz w:val="16"/>
                <w:szCs w:val="16"/>
              </w:rPr>
            </w:pPr>
          </w:p>
        </w:tc>
      </w:tr>
      <w:tr w:rsidR="00950EBE" w14:paraId="0EDBE582" w14:textId="77777777" w:rsidTr="00B0577E">
        <w:tc>
          <w:tcPr>
            <w:tcW w:w="155" w:type="pct"/>
            <w:tcBorders>
              <w:top w:val="nil"/>
              <w:left w:val="single" w:sz="24" w:space="0" w:color="E97132" w:themeColor="accent2"/>
              <w:bottom w:val="single" w:sz="8" w:space="0" w:color="000000"/>
              <w:right w:val="nil"/>
            </w:tcBorders>
            <w:vAlign w:val="center"/>
          </w:tcPr>
          <w:p w14:paraId="19E26909"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DE442D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8E4A09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5F0EDE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6E3DA90"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E4494C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80BDD7F"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2A3D371E" w14:textId="77777777" w:rsidR="00950EBE" w:rsidRPr="00B9055E" w:rsidRDefault="00950EBE" w:rsidP="00B0577E">
            <w:pPr>
              <w:jc w:val="center"/>
              <w:rPr>
                <w:sz w:val="16"/>
                <w:szCs w:val="16"/>
              </w:rPr>
            </w:pPr>
            <w:r>
              <w:rPr>
                <w:rFonts w:ascii="Aptos Narrow" w:hAnsi="Aptos Narrow"/>
                <w:color w:val="000000"/>
                <w:sz w:val="16"/>
                <w:szCs w:val="16"/>
              </w:rPr>
              <w:t>4</w:t>
            </w:r>
            <w:r w:rsidRPr="00B9055E">
              <w:rPr>
                <w:rFonts w:ascii="Aptos Narrow" w:hAnsi="Aptos Narrow"/>
                <w:color w:val="000000"/>
                <w:sz w:val="16"/>
                <w:szCs w:val="16"/>
              </w:rPr>
              <w:t>.00E-02</w:t>
            </w:r>
          </w:p>
        </w:tc>
        <w:tc>
          <w:tcPr>
            <w:tcW w:w="329" w:type="pct"/>
            <w:tcBorders>
              <w:top w:val="nil"/>
              <w:left w:val="nil"/>
              <w:bottom w:val="single" w:sz="8" w:space="0" w:color="000000"/>
              <w:right w:val="nil"/>
            </w:tcBorders>
            <w:vAlign w:val="bottom"/>
          </w:tcPr>
          <w:p w14:paraId="0978358C" w14:textId="77777777" w:rsidR="00950EBE" w:rsidRPr="00FC332A" w:rsidRDefault="00950EBE" w:rsidP="00B0577E">
            <w:pPr>
              <w:jc w:val="center"/>
              <w:rPr>
                <w:sz w:val="16"/>
                <w:szCs w:val="16"/>
              </w:rPr>
            </w:pPr>
            <w:r w:rsidRPr="00FC332A">
              <w:rPr>
                <w:rFonts w:ascii="Aptos Narrow" w:hAnsi="Aptos Narrow"/>
                <w:color w:val="000000"/>
                <w:sz w:val="16"/>
                <w:szCs w:val="16"/>
              </w:rPr>
              <w:t>9.97E-06</w:t>
            </w:r>
          </w:p>
        </w:tc>
        <w:tc>
          <w:tcPr>
            <w:tcW w:w="329" w:type="pct"/>
            <w:tcBorders>
              <w:top w:val="nil"/>
              <w:left w:val="nil"/>
              <w:bottom w:val="single" w:sz="8" w:space="0" w:color="000000"/>
              <w:right w:val="nil"/>
            </w:tcBorders>
            <w:vAlign w:val="bottom"/>
          </w:tcPr>
          <w:p w14:paraId="63AADF73" w14:textId="77777777" w:rsidR="00950EBE" w:rsidRPr="00FC332A" w:rsidRDefault="00950EBE" w:rsidP="00B0577E">
            <w:pPr>
              <w:jc w:val="center"/>
              <w:rPr>
                <w:sz w:val="16"/>
                <w:szCs w:val="16"/>
              </w:rPr>
            </w:pPr>
            <w:r w:rsidRPr="00FC332A">
              <w:rPr>
                <w:rFonts w:ascii="Aptos Narrow" w:hAnsi="Aptos Narrow"/>
                <w:color w:val="000000"/>
                <w:sz w:val="16"/>
                <w:szCs w:val="16"/>
              </w:rPr>
              <w:t>3.12E-09</w:t>
            </w:r>
          </w:p>
        </w:tc>
        <w:tc>
          <w:tcPr>
            <w:tcW w:w="314" w:type="pct"/>
            <w:tcBorders>
              <w:top w:val="nil"/>
              <w:left w:val="nil"/>
              <w:bottom w:val="single" w:sz="8" w:space="0" w:color="000000"/>
              <w:right w:val="nil"/>
            </w:tcBorders>
            <w:vAlign w:val="bottom"/>
          </w:tcPr>
          <w:p w14:paraId="2D4B2355" w14:textId="77777777" w:rsidR="00950EBE" w:rsidRPr="00FC332A" w:rsidRDefault="00950EBE" w:rsidP="00B0577E">
            <w:pPr>
              <w:jc w:val="center"/>
              <w:rPr>
                <w:sz w:val="16"/>
                <w:szCs w:val="16"/>
              </w:rPr>
            </w:pPr>
            <w:r w:rsidRPr="00FC332A">
              <w:rPr>
                <w:rFonts w:ascii="Aptos Narrow" w:hAnsi="Aptos Narrow"/>
                <w:color w:val="000000"/>
                <w:sz w:val="16"/>
                <w:szCs w:val="16"/>
              </w:rPr>
              <w:t>2.77E-08</w:t>
            </w:r>
          </w:p>
        </w:tc>
        <w:tc>
          <w:tcPr>
            <w:tcW w:w="314" w:type="pct"/>
            <w:tcBorders>
              <w:top w:val="nil"/>
              <w:left w:val="nil"/>
              <w:bottom w:val="single" w:sz="8" w:space="0" w:color="000000"/>
              <w:right w:val="nil"/>
            </w:tcBorders>
            <w:vAlign w:val="bottom"/>
          </w:tcPr>
          <w:p w14:paraId="36974494" w14:textId="77777777" w:rsidR="00950EBE" w:rsidRPr="00FC332A" w:rsidRDefault="00950EBE" w:rsidP="00B0577E">
            <w:pPr>
              <w:jc w:val="center"/>
              <w:rPr>
                <w:sz w:val="16"/>
                <w:szCs w:val="16"/>
              </w:rPr>
            </w:pPr>
            <w:r w:rsidRPr="00FC332A">
              <w:rPr>
                <w:rFonts w:ascii="Aptos Narrow" w:hAnsi="Aptos Narrow"/>
                <w:color w:val="000000"/>
                <w:sz w:val="16"/>
                <w:szCs w:val="16"/>
              </w:rPr>
              <w:t>5.00E-09</w:t>
            </w:r>
          </w:p>
        </w:tc>
        <w:tc>
          <w:tcPr>
            <w:tcW w:w="318" w:type="pct"/>
            <w:tcBorders>
              <w:top w:val="nil"/>
              <w:left w:val="nil"/>
              <w:bottom w:val="single" w:sz="8" w:space="0" w:color="000000"/>
              <w:right w:val="nil"/>
            </w:tcBorders>
            <w:shd w:val="clear" w:color="auto" w:fill="D9F2D0" w:themeFill="accent6" w:themeFillTint="33"/>
            <w:vAlign w:val="center"/>
          </w:tcPr>
          <w:p w14:paraId="642EAD4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6DBAF3AE"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8234775"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3C79270D" w14:textId="77777777" w:rsidR="00950EBE" w:rsidRPr="00B9055E" w:rsidRDefault="00950EBE" w:rsidP="00B0577E">
            <w:pPr>
              <w:jc w:val="center"/>
              <w:rPr>
                <w:sz w:val="16"/>
                <w:szCs w:val="16"/>
              </w:rPr>
            </w:pPr>
          </w:p>
        </w:tc>
      </w:tr>
      <w:tr w:rsidR="00950EBE" w14:paraId="41D00D7A" w14:textId="77777777" w:rsidTr="00B0577E">
        <w:tc>
          <w:tcPr>
            <w:tcW w:w="155" w:type="pct"/>
            <w:tcBorders>
              <w:top w:val="single" w:sz="8" w:space="0" w:color="000000"/>
              <w:left w:val="single" w:sz="24" w:space="0" w:color="E97132" w:themeColor="accent2"/>
              <w:bottom w:val="nil"/>
              <w:right w:val="nil"/>
            </w:tcBorders>
            <w:vAlign w:val="center"/>
          </w:tcPr>
          <w:p w14:paraId="25006027"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1A758D4A"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ABA108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3F199B5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468E8D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7BA501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219F21C1"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0DEA0B5"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27C8376B"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4702BA7E"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4EB95D92"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single" w:sz="8" w:space="0" w:color="000000"/>
              <w:left w:val="nil"/>
              <w:bottom w:val="nil"/>
              <w:right w:val="nil"/>
            </w:tcBorders>
            <w:vAlign w:val="center"/>
          </w:tcPr>
          <w:p w14:paraId="38479629" w14:textId="77777777" w:rsidR="00950EBE" w:rsidRPr="00B9055E" w:rsidRDefault="00950EBE" w:rsidP="00B0577E">
            <w:pPr>
              <w:jc w:val="center"/>
              <w:rPr>
                <w:sz w:val="16"/>
                <w:szCs w:val="16"/>
              </w:rPr>
            </w:pPr>
            <w:r w:rsidRPr="00B9055E">
              <w:rPr>
                <w:rFonts w:ascii="Aptos Narrow" w:hAnsi="Aptos Narrow"/>
                <w:color w:val="000000"/>
                <w:sz w:val="16"/>
                <w:szCs w:val="16"/>
              </w:rPr>
              <w:t>6.00E-06</w:t>
            </w:r>
          </w:p>
        </w:tc>
        <w:tc>
          <w:tcPr>
            <w:tcW w:w="318" w:type="pct"/>
            <w:tcBorders>
              <w:top w:val="single" w:sz="8" w:space="0" w:color="000000"/>
              <w:left w:val="nil"/>
              <w:bottom w:val="nil"/>
              <w:right w:val="nil"/>
            </w:tcBorders>
            <w:shd w:val="clear" w:color="auto" w:fill="D9F2D0" w:themeFill="accent6" w:themeFillTint="33"/>
            <w:vAlign w:val="center"/>
          </w:tcPr>
          <w:p w14:paraId="2D5880D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375422DB"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31CA087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EB3C66D" w14:textId="77777777" w:rsidR="00950EBE" w:rsidRPr="00B9055E" w:rsidRDefault="00950EBE" w:rsidP="00B0577E">
            <w:pPr>
              <w:jc w:val="center"/>
              <w:rPr>
                <w:sz w:val="16"/>
                <w:szCs w:val="16"/>
              </w:rPr>
            </w:pPr>
          </w:p>
        </w:tc>
      </w:tr>
      <w:tr w:rsidR="00950EBE" w14:paraId="7779A5BD" w14:textId="77777777" w:rsidTr="00B0577E">
        <w:tc>
          <w:tcPr>
            <w:tcW w:w="155" w:type="pct"/>
            <w:tcBorders>
              <w:top w:val="nil"/>
              <w:left w:val="single" w:sz="24" w:space="0" w:color="E97132" w:themeColor="accent2"/>
              <w:bottom w:val="nil"/>
              <w:right w:val="nil"/>
            </w:tcBorders>
            <w:vAlign w:val="center"/>
          </w:tcPr>
          <w:p w14:paraId="65A1DEE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DF13F1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B0E939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941358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5AFCAC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402C71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99CFAA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6479F38"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4B4120A"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6B24FCA5" w14:textId="77777777" w:rsidR="00950EBE" w:rsidRPr="00B9055E" w:rsidRDefault="00950EBE" w:rsidP="00B0577E">
            <w:pPr>
              <w:jc w:val="center"/>
              <w:rPr>
                <w:sz w:val="16"/>
                <w:szCs w:val="16"/>
              </w:rPr>
            </w:pPr>
            <w:r w:rsidRPr="00B9055E">
              <w:rPr>
                <w:rFonts w:ascii="Aptos Narrow" w:hAnsi="Aptos Narrow"/>
                <w:color w:val="000000"/>
                <w:sz w:val="16"/>
                <w:szCs w:val="16"/>
              </w:rPr>
              <w:t>3.12E-09</w:t>
            </w:r>
          </w:p>
        </w:tc>
        <w:tc>
          <w:tcPr>
            <w:tcW w:w="314" w:type="pct"/>
            <w:tcBorders>
              <w:top w:val="nil"/>
              <w:left w:val="nil"/>
              <w:bottom w:val="nil"/>
              <w:right w:val="nil"/>
            </w:tcBorders>
            <w:vAlign w:val="center"/>
          </w:tcPr>
          <w:p w14:paraId="04FD3F2E" w14:textId="77777777" w:rsidR="00950EBE" w:rsidRPr="00B9055E" w:rsidRDefault="00950EBE" w:rsidP="00B0577E">
            <w:pPr>
              <w:jc w:val="center"/>
              <w:rPr>
                <w:sz w:val="16"/>
                <w:szCs w:val="16"/>
              </w:rPr>
            </w:pPr>
            <w:r w:rsidRPr="00B9055E">
              <w:rPr>
                <w:rFonts w:ascii="Aptos Narrow" w:hAnsi="Aptos Narrow"/>
                <w:color w:val="000000"/>
                <w:sz w:val="16"/>
                <w:szCs w:val="16"/>
              </w:rPr>
              <w:t>4.17E-09</w:t>
            </w:r>
          </w:p>
        </w:tc>
        <w:tc>
          <w:tcPr>
            <w:tcW w:w="314" w:type="pct"/>
            <w:tcBorders>
              <w:top w:val="nil"/>
              <w:left w:val="nil"/>
              <w:bottom w:val="nil"/>
              <w:right w:val="nil"/>
            </w:tcBorders>
            <w:vAlign w:val="center"/>
          </w:tcPr>
          <w:p w14:paraId="026D774B" w14:textId="77777777" w:rsidR="00950EBE" w:rsidRPr="00B9055E" w:rsidRDefault="00950EBE" w:rsidP="00B0577E">
            <w:pPr>
              <w:jc w:val="center"/>
              <w:rPr>
                <w:sz w:val="16"/>
                <w:szCs w:val="16"/>
              </w:rPr>
            </w:pPr>
            <w:r w:rsidRPr="00B9055E">
              <w:rPr>
                <w:rFonts w:ascii="Aptos Narrow" w:hAnsi="Aptos Narrow"/>
                <w:color w:val="000000"/>
                <w:sz w:val="16"/>
                <w:szCs w:val="16"/>
              </w:rPr>
              <w:t>9.83E-08</w:t>
            </w:r>
          </w:p>
        </w:tc>
        <w:tc>
          <w:tcPr>
            <w:tcW w:w="318" w:type="pct"/>
            <w:tcBorders>
              <w:top w:val="nil"/>
              <w:left w:val="nil"/>
              <w:bottom w:val="nil"/>
              <w:right w:val="nil"/>
            </w:tcBorders>
            <w:shd w:val="clear" w:color="auto" w:fill="D9F2D0" w:themeFill="accent6" w:themeFillTint="33"/>
            <w:vAlign w:val="center"/>
          </w:tcPr>
          <w:p w14:paraId="3C8638D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043F334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79DF00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10CE9FE" w14:textId="77777777" w:rsidR="00950EBE" w:rsidRPr="00B9055E" w:rsidRDefault="00950EBE" w:rsidP="00B0577E">
            <w:pPr>
              <w:jc w:val="center"/>
              <w:rPr>
                <w:sz w:val="16"/>
                <w:szCs w:val="16"/>
              </w:rPr>
            </w:pPr>
          </w:p>
        </w:tc>
      </w:tr>
      <w:tr w:rsidR="00950EBE" w14:paraId="268F0691" w14:textId="77777777" w:rsidTr="00B0577E">
        <w:tc>
          <w:tcPr>
            <w:tcW w:w="155" w:type="pct"/>
            <w:tcBorders>
              <w:top w:val="nil"/>
              <w:left w:val="single" w:sz="24" w:space="0" w:color="E97132" w:themeColor="accent2"/>
              <w:bottom w:val="nil"/>
              <w:right w:val="nil"/>
            </w:tcBorders>
            <w:vAlign w:val="center"/>
          </w:tcPr>
          <w:p w14:paraId="10D83627" w14:textId="77777777" w:rsidR="00950EBE" w:rsidRPr="00B9055E" w:rsidRDefault="00950EBE" w:rsidP="00B0577E">
            <w:pPr>
              <w:jc w:val="center"/>
              <w:rPr>
                <w:sz w:val="16"/>
                <w:szCs w:val="16"/>
              </w:rPr>
            </w:pPr>
            <w:r w:rsidRPr="00B9055E">
              <w:rPr>
                <w:rFonts w:ascii="Aptos Narrow" w:hAnsi="Aptos Narrow"/>
                <w:color w:val="000000"/>
                <w:sz w:val="16"/>
                <w:szCs w:val="16"/>
              </w:rPr>
              <w:t>34</w:t>
            </w:r>
          </w:p>
        </w:tc>
        <w:tc>
          <w:tcPr>
            <w:tcW w:w="317" w:type="pct"/>
            <w:tcBorders>
              <w:top w:val="nil"/>
              <w:left w:val="nil"/>
              <w:bottom w:val="nil"/>
              <w:right w:val="nil"/>
            </w:tcBorders>
            <w:vAlign w:val="center"/>
          </w:tcPr>
          <w:p w14:paraId="51A23E9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58494C67"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0F04E1D0"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4957AC99"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438540B9"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E8E8E8" w:themeFill="background2"/>
            <w:vAlign w:val="center"/>
          </w:tcPr>
          <w:p w14:paraId="6A10DC8F"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23EA549C"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6FBCA56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33228496" w14:textId="77777777" w:rsidR="00950EBE" w:rsidRPr="00B9055E" w:rsidRDefault="00950EBE" w:rsidP="00B0577E">
            <w:pPr>
              <w:jc w:val="center"/>
              <w:rPr>
                <w:sz w:val="16"/>
                <w:szCs w:val="16"/>
              </w:rPr>
            </w:pPr>
            <w:r w:rsidRPr="00B9055E">
              <w:rPr>
                <w:rFonts w:ascii="Aptos Narrow" w:hAnsi="Aptos Narrow"/>
                <w:color w:val="000000"/>
                <w:sz w:val="16"/>
                <w:szCs w:val="16"/>
              </w:rPr>
              <w:t>2.94E-09</w:t>
            </w:r>
          </w:p>
        </w:tc>
        <w:tc>
          <w:tcPr>
            <w:tcW w:w="314" w:type="pct"/>
            <w:tcBorders>
              <w:top w:val="nil"/>
              <w:left w:val="nil"/>
              <w:bottom w:val="nil"/>
              <w:right w:val="nil"/>
            </w:tcBorders>
            <w:vAlign w:val="center"/>
          </w:tcPr>
          <w:p w14:paraId="4E45476E" w14:textId="77777777" w:rsidR="00950EBE" w:rsidRPr="00B9055E" w:rsidRDefault="00950EBE" w:rsidP="00B0577E">
            <w:pPr>
              <w:jc w:val="center"/>
              <w:rPr>
                <w:sz w:val="16"/>
                <w:szCs w:val="16"/>
              </w:rPr>
            </w:pPr>
            <w:r w:rsidRPr="00B9055E">
              <w:rPr>
                <w:rFonts w:ascii="Aptos Narrow" w:hAnsi="Aptos Narrow"/>
                <w:color w:val="000000"/>
                <w:sz w:val="16"/>
                <w:szCs w:val="16"/>
              </w:rPr>
              <w:t>3.91E-09</w:t>
            </w:r>
          </w:p>
        </w:tc>
        <w:tc>
          <w:tcPr>
            <w:tcW w:w="314" w:type="pct"/>
            <w:tcBorders>
              <w:top w:val="nil"/>
              <w:left w:val="nil"/>
              <w:bottom w:val="nil"/>
              <w:right w:val="nil"/>
            </w:tcBorders>
            <w:vAlign w:val="center"/>
          </w:tcPr>
          <w:p w14:paraId="52D2381A" w14:textId="77777777" w:rsidR="00950EBE" w:rsidRPr="00B9055E" w:rsidRDefault="00950EBE" w:rsidP="00B0577E">
            <w:pPr>
              <w:jc w:val="center"/>
              <w:rPr>
                <w:sz w:val="16"/>
                <w:szCs w:val="16"/>
              </w:rPr>
            </w:pPr>
            <w:r w:rsidRPr="00B9055E">
              <w:rPr>
                <w:rFonts w:ascii="Aptos Narrow" w:hAnsi="Aptos Narrow"/>
                <w:color w:val="000000"/>
                <w:sz w:val="16"/>
                <w:szCs w:val="16"/>
              </w:rPr>
              <w:t>4.96E-08</w:t>
            </w:r>
          </w:p>
        </w:tc>
        <w:tc>
          <w:tcPr>
            <w:tcW w:w="318" w:type="pct"/>
            <w:tcBorders>
              <w:top w:val="nil"/>
              <w:left w:val="nil"/>
              <w:bottom w:val="nil"/>
              <w:right w:val="nil"/>
            </w:tcBorders>
            <w:shd w:val="clear" w:color="auto" w:fill="D9F2D0" w:themeFill="accent6" w:themeFillTint="33"/>
            <w:vAlign w:val="center"/>
          </w:tcPr>
          <w:p w14:paraId="65BF21EC"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D9F2D0" w:themeFill="accent6" w:themeFillTint="33"/>
            <w:vAlign w:val="center"/>
          </w:tcPr>
          <w:p w14:paraId="70854AD3"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D9F2D0" w:themeFill="accent6" w:themeFillTint="33"/>
            <w:vAlign w:val="center"/>
          </w:tcPr>
          <w:p w14:paraId="449476AA" w14:textId="77777777" w:rsidR="00950EBE" w:rsidRPr="00B9055E" w:rsidRDefault="00950EBE" w:rsidP="00B0577E">
            <w:pPr>
              <w:jc w:val="center"/>
              <w:rPr>
                <w:sz w:val="16"/>
                <w:szCs w:val="16"/>
              </w:rPr>
            </w:pPr>
            <w:r w:rsidRPr="000C2526">
              <w:rPr>
                <w:sz w:val="16"/>
                <w:szCs w:val="16"/>
              </w:rPr>
              <w:t>9.97e+08</w:t>
            </w:r>
          </w:p>
        </w:tc>
        <w:tc>
          <w:tcPr>
            <w:tcW w:w="317" w:type="pct"/>
            <w:tcBorders>
              <w:top w:val="nil"/>
              <w:left w:val="nil"/>
              <w:bottom w:val="nil"/>
              <w:right w:val="nil"/>
            </w:tcBorders>
            <w:shd w:val="clear" w:color="auto" w:fill="D9F2D0" w:themeFill="accent6" w:themeFillTint="33"/>
            <w:vAlign w:val="center"/>
          </w:tcPr>
          <w:p w14:paraId="0E9934E6" w14:textId="77777777" w:rsidR="00950EBE" w:rsidRPr="00B9055E" w:rsidRDefault="00950EBE" w:rsidP="00B0577E">
            <w:pPr>
              <w:jc w:val="center"/>
              <w:rPr>
                <w:sz w:val="16"/>
                <w:szCs w:val="16"/>
              </w:rPr>
            </w:pPr>
            <w:r w:rsidRPr="000C2526">
              <w:rPr>
                <w:sz w:val="16"/>
                <w:szCs w:val="16"/>
              </w:rPr>
              <w:t>5.03e+08</w:t>
            </w:r>
          </w:p>
        </w:tc>
      </w:tr>
      <w:tr w:rsidR="00950EBE" w14:paraId="41BCD7CC" w14:textId="77777777" w:rsidTr="00B0577E">
        <w:tc>
          <w:tcPr>
            <w:tcW w:w="155" w:type="pct"/>
            <w:tcBorders>
              <w:top w:val="nil"/>
              <w:left w:val="single" w:sz="24" w:space="0" w:color="E97132" w:themeColor="accent2"/>
              <w:bottom w:val="nil"/>
              <w:right w:val="nil"/>
            </w:tcBorders>
            <w:vAlign w:val="center"/>
          </w:tcPr>
          <w:p w14:paraId="57FBA631"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C238482"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99F5FD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22CBB9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92616D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547987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6B0DCF4"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A1960AB"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1A9E6CC5"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4ABF8394" w14:textId="77777777" w:rsidR="00950EBE" w:rsidRPr="00B9055E" w:rsidRDefault="00950EBE" w:rsidP="00B0577E">
            <w:pPr>
              <w:jc w:val="center"/>
              <w:rPr>
                <w:sz w:val="16"/>
                <w:szCs w:val="16"/>
              </w:rPr>
            </w:pPr>
            <w:r w:rsidRPr="00B9055E">
              <w:rPr>
                <w:rFonts w:ascii="Aptos Narrow" w:hAnsi="Aptos Narrow"/>
                <w:color w:val="000000"/>
                <w:sz w:val="16"/>
                <w:szCs w:val="16"/>
              </w:rPr>
              <w:t>2.78E-09</w:t>
            </w:r>
          </w:p>
        </w:tc>
        <w:tc>
          <w:tcPr>
            <w:tcW w:w="314" w:type="pct"/>
            <w:tcBorders>
              <w:top w:val="nil"/>
              <w:left w:val="nil"/>
              <w:bottom w:val="nil"/>
              <w:right w:val="nil"/>
            </w:tcBorders>
            <w:vAlign w:val="center"/>
          </w:tcPr>
          <w:p w14:paraId="30279F94" w14:textId="77777777" w:rsidR="00950EBE" w:rsidRPr="00B9055E" w:rsidRDefault="00950EBE" w:rsidP="00B0577E">
            <w:pPr>
              <w:jc w:val="center"/>
              <w:rPr>
                <w:sz w:val="16"/>
                <w:szCs w:val="16"/>
              </w:rPr>
            </w:pPr>
            <w:r w:rsidRPr="00B9055E">
              <w:rPr>
                <w:rFonts w:ascii="Aptos Narrow" w:hAnsi="Aptos Narrow"/>
                <w:color w:val="000000"/>
                <w:sz w:val="16"/>
                <w:szCs w:val="16"/>
              </w:rPr>
              <w:t>3.68E-09</w:t>
            </w:r>
          </w:p>
        </w:tc>
        <w:tc>
          <w:tcPr>
            <w:tcW w:w="314" w:type="pct"/>
            <w:tcBorders>
              <w:top w:val="nil"/>
              <w:left w:val="nil"/>
              <w:bottom w:val="nil"/>
              <w:right w:val="nil"/>
            </w:tcBorders>
            <w:vAlign w:val="center"/>
          </w:tcPr>
          <w:p w14:paraId="7B21D04C" w14:textId="77777777" w:rsidR="00950EBE" w:rsidRPr="00B9055E" w:rsidRDefault="00950EBE" w:rsidP="00B0577E">
            <w:pPr>
              <w:jc w:val="center"/>
              <w:rPr>
                <w:sz w:val="16"/>
                <w:szCs w:val="16"/>
              </w:rPr>
            </w:pPr>
            <w:r w:rsidRPr="00B9055E">
              <w:rPr>
                <w:rFonts w:ascii="Aptos Narrow" w:hAnsi="Aptos Narrow"/>
                <w:color w:val="000000"/>
                <w:sz w:val="16"/>
                <w:szCs w:val="16"/>
              </w:rPr>
              <w:t>3.31E-08</w:t>
            </w:r>
          </w:p>
        </w:tc>
        <w:tc>
          <w:tcPr>
            <w:tcW w:w="318" w:type="pct"/>
            <w:tcBorders>
              <w:top w:val="nil"/>
              <w:left w:val="nil"/>
              <w:bottom w:val="nil"/>
              <w:right w:val="nil"/>
            </w:tcBorders>
            <w:shd w:val="clear" w:color="auto" w:fill="D9F2D0" w:themeFill="accent6" w:themeFillTint="33"/>
            <w:vAlign w:val="center"/>
          </w:tcPr>
          <w:p w14:paraId="5B40E42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37D7F6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08DD7C7"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C9BD811" w14:textId="77777777" w:rsidR="00950EBE" w:rsidRPr="00B9055E" w:rsidRDefault="00950EBE" w:rsidP="00B0577E">
            <w:pPr>
              <w:jc w:val="center"/>
              <w:rPr>
                <w:sz w:val="16"/>
                <w:szCs w:val="16"/>
              </w:rPr>
            </w:pPr>
          </w:p>
        </w:tc>
      </w:tr>
      <w:tr w:rsidR="00950EBE" w14:paraId="0C7B1118" w14:textId="77777777" w:rsidTr="00B0577E">
        <w:tc>
          <w:tcPr>
            <w:tcW w:w="155" w:type="pct"/>
            <w:tcBorders>
              <w:top w:val="nil"/>
              <w:left w:val="single" w:sz="24" w:space="0" w:color="E97132" w:themeColor="accent2"/>
              <w:bottom w:val="single" w:sz="8" w:space="0" w:color="000000"/>
              <w:right w:val="nil"/>
            </w:tcBorders>
            <w:vAlign w:val="center"/>
          </w:tcPr>
          <w:p w14:paraId="04AF7BD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5B2F7D1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7DEB0D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5335856"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DD0BD7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2C01A9D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56DC8F1E"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66B43B8"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3C11D12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12924AF8" w14:textId="77777777" w:rsidR="00950EBE" w:rsidRPr="00B9055E" w:rsidRDefault="00950EBE" w:rsidP="00B0577E">
            <w:pPr>
              <w:jc w:val="center"/>
              <w:rPr>
                <w:sz w:val="16"/>
                <w:szCs w:val="16"/>
              </w:rPr>
            </w:pPr>
            <w:r w:rsidRPr="00B9055E">
              <w:rPr>
                <w:rFonts w:ascii="Aptos Narrow" w:hAnsi="Aptos Narrow"/>
                <w:color w:val="000000"/>
                <w:sz w:val="16"/>
                <w:szCs w:val="16"/>
              </w:rPr>
              <w:t>2.63E-09</w:t>
            </w:r>
          </w:p>
        </w:tc>
        <w:tc>
          <w:tcPr>
            <w:tcW w:w="314" w:type="pct"/>
            <w:tcBorders>
              <w:top w:val="nil"/>
              <w:left w:val="nil"/>
              <w:bottom w:val="single" w:sz="8" w:space="0" w:color="000000"/>
              <w:right w:val="nil"/>
            </w:tcBorders>
            <w:vAlign w:val="center"/>
          </w:tcPr>
          <w:p w14:paraId="1152D899" w14:textId="77777777" w:rsidR="00950EBE" w:rsidRPr="00B9055E" w:rsidRDefault="00950EBE" w:rsidP="00B0577E">
            <w:pPr>
              <w:jc w:val="center"/>
              <w:rPr>
                <w:sz w:val="16"/>
                <w:szCs w:val="16"/>
              </w:rPr>
            </w:pPr>
            <w:r w:rsidRPr="00B9055E">
              <w:rPr>
                <w:rFonts w:ascii="Aptos Narrow" w:hAnsi="Aptos Narrow"/>
                <w:color w:val="000000"/>
                <w:sz w:val="16"/>
                <w:szCs w:val="16"/>
              </w:rPr>
              <w:t>3.46E-09</w:t>
            </w:r>
          </w:p>
        </w:tc>
        <w:tc>
          <w:tcPr>
            <w:tcW w:w="314" w:type="pct"/>
            <w:tcBorders>
              <w:top w:val="nil"/>
              <w:left w:val="nil"/>
              <w:bottom w:val="single" w:sz="8" w:space="0" w:color="000000"/>
              <w:right w:val="nil"/>
            </w:tcBorders>
            <w:vAlign w:val="center"/>
          </w:tcPr>
          <w:p w14:paraId="324C2A84" w14:textId="77777777" w:rsidR="00950EBE" w:rsidRPr="00B9055E" w:rsidRDefault="00950EBE" w:rsidP="00B0577E">
            <w:pPr>
              <w:jc w:val="center"/>
              <w:rPr>
                <w:sz w:val="16"/>
                <w:szCs w:val="16"/>
              </w:rPr>
            </w:pPr>
            <w:r w:rsidRPr="00B9055E">
              <w:rPr>
                <w:rFonts w:ascii="Aptos Narrow" w:hAnsi="Aptos Narrow"/>
                <w:color w:val="000000"/>
                <w:sz w:val="16"/>
                <w:szCs w:val="16"/>
              </w:rPr>
              <w:t>2.49E-08</w:t>
            </w:r>
          </w:p>
        </w:tc>
        <w:tc>
          <w:tcPr>
            <w:tcW w:w="318" w:type="pct"/>
            <w:tcBorders>
              <w:top w:val="nil"/>
              <w:left w:val="nil"/>
              <w:bottom w:val="single" w:sz="8" w:space="0" w:color="000000"/>
              <w:right w:val="nil"/>
            </w:tcBorders>
            <w:shd w:val="clear" w:color="auto" w:fill="D9F2D0" w:themeFill="accent6" w:themeFillTint="33"/>
            <w:vAlign w:val="center"/>
          </w:tcPr>
          <w:p w14:paraId="2F07E7F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5D5BAD2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10F7024"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84DD1EB" w14:textId="77777777" w:rsidR="00950EBE" w:rsidRPr="00B9055E" w:rsidRDefault="00950EBE" w:rsidP="00B0577E">
            <w:pPr>
              <w:jc w:val="center"/>
              <w:rPr>
                <w:sz w:val="16"/>
                <w:szCs w:val="16"/>
              </w:rPr>
            </w:pPr>
          </w:p>
        </w:tc>
      </w:tr>
      <w:tr w:rsidR="00950EBE" w14:paraId="2BAC9629" w14:textId="77777777" w:rsidTr="00B0577E">
        <w:tc>
          <w:tcPr>
            <w:tcW w:w="155" w:type="pct"/>
            <w:tcBorders>
              <w:top w:val="single" w:sz="8" w:space="0" w:color="000000"/>
              <w:left w:val="single" w:sz="24" w:space="0" w:color="E97132" w:themeColor="accent2"/>
              <w:bottom w:val="nil"/>
              <w:right w:val="nil"/>
            </w:tcBorders>
            <w:vAlign w:val="center"/>
          </w:tcPr>
          <w:p w14:paraId="684B8EB2"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35AE3FB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8CF55C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51993C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146D18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4DFC25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672E5459"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766C524"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3CA5E054"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single" w:sz="8" w:space="0" w:color="000000"/>
              <w:left w:val="nil"/>
              <w:bottom w:val="nil"/>
              <w:right w:val="nil"/>
            </w:tcBorders>
            <w:vAlign w:val="center"/>
          </w:tcPr>
          <w:p w14:paraId="429BBFDF" w14:textId="77777777" w:rsidR="00950EBE" w:rsidRPr="00B9055E" w:rsidRDefault="00950EBE" w:rsidP="00B0577E">
            <w:pPr>
              <w:jc w:val="center"/>
              <w:rPr>
                <w:sz w:val="16"/>
                <w:szCs w:val="16"/>
              </w:rPr>
            </w:pPr>
            <w:r w:rsidRPr="00B9055E">
              <w:rPr>
                <w:rFonts w:ascii="Aptos Narrow" w:hAnsi="Aptos Narrow"/>
                <w:color w:val="000000"/>
                <w:sz w:val="16"/>
                <w:szCs w:val="16"/>
              </w:rPr>
              <w:t>3.33E-09</w:t>
            </w:r>
          </w:p>
        </w:tc>
        <w:tc>
          <w:tcPr>
            <w:tcW w:w="314" w:type="pct"/>
            <w:tcBorders>
              <w:top w:val="single" w:sz="8" w:space="0" w:color="000000"/>
              <w:left w:val="nil"/>
              <w:bottom w:val="nil"/>
              <w:right w:val="nil"/>
            </w:tcBorders>
            <w:vAlign w:val="center"/>
          </w:tcPr>
          <w:p w14:paraId="6C1CA12E" w14:textId="77777777" w:rsidR="00950EBE" w:rsidRPr="00B9055E" w:rsidRDefault="00950EBE" w:rsidP="00B0577E">
            <w:pPr>
              <w:jc w:val="center"/>
              <w:rPr>
                <w:sz w:val="16"/>
                <w:szCs w:val="16"/>
              </w:rPr>
            </w:pPr>
            <w:r w:rsidRPr="00B9055E">
              <w:rPr>
                <w:rFonts w:ascii="Aptos Narrow" w:hAnsi="Aptos Narrow"/>
                <w:color w:val="000000"/>
                <w:sz w:val="16"/>
                <w:szCs w:val="16"/>
              </w:rPr>
              <w:t>4.45E-09</w:t>
            </w:r>
          </w:p>
        </w:tc>
        <w:tc>
          <w:tcPr>
            <w:tcW w:w="314" w:type="pct"/>
            <w:tcBorders>
              <w:top w:val="single" w:sz="8" w:space="0" w:color="000000"/>
              <w:left w:val="nil"/>
              <w:bottom w:val="nil"/>
              <w:right w:val="nil"/>
            </w:tcBorders>
            <w:vAlign w:val="center"/>
          </w:tcPr>
          <w:p w14:paraId="21605361" w14:textId="77777777" w:rsidR="00950EBE" w:rsidRPr="00B9055E" w:rsidRDefault="00950EBE" w:rsidP="00B0577E">
            <w:pPr>
              <w:jc w:val="center"/>
              <w:rPr>
                <w:sz w:val="16"/>
                <w:szCs w:val="16"/>
              </w:rPr>
            </w:pPr>
            <w:r w:rsidRPr="00B9055E">
              <w:rPr>
                <w:rFonts w:ascii="Aptos Narrow" w:hAnsi="Aptos Narrow"/>
                <w:color w:val="000000"/>
                <w:sz w:val="16"/>
                <w:szCs w:val="16"/>
              </w:rPr>
              <w:t>6.00E-06</w:t>
            </w:r>
          </w:p>
        </w:tc>
        <w:tc>
          <w:tcPr>
            <w:tcW w:w="318" w:type="pct"/>
            <w:tcBorders>
              <w:top w:val="single" w:sz="8" w:space="0" w:color="000000"/>
              <w:left w:val="nil"/>
              <w:bottom w:val="nil"/>
              <w:right w:val="nil"/>
            </w:tcBorders>
            <w:shd w:val="clear" w:color="auto" w:fill="D9F2D0" w:themeFill="accent6" w:themeFillTint="33"/>
            <w:vAlign w:val="center"/>
          </w:tcPr>
          <w:p w14:paraId="076B78D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4107D0A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63DD97B9"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47127F5B" w14:textId="77777777" w:rsidR="00950EBE" w:rsidRPr="00B9055E" w:rsidRDefault="00950EBE" w:rsidP="00B0577E">
            <w:pPr>
              <w:jc w:val="center"/>
              <w:rPr>
                <w:sz w:val="16"/>
                <w:szCs w:val="16"/>
              </w:rPr>
            </w:pPr>
          </w:p>
        </w:tc>
      </w:tr>
      <w:tr w:rsidR="00950EBE" w14:paraId="76E995A4" w14:textId="77777777" w:rsidTr="00B0577E">
        <w:tc>
          <w:tcPr>
            <w:tcW w:w="155" w:type="pct"/>
            <w:tcBorders>
              <w:top w:val="nil"/>
              <w:left w:val="single" w:sz="24" w:space="0" w:color="E97132" w:themeColor="accent2"/>
              <w:bottom w:val="nil"/>
              <w:right w:val="nil"/>
            </w:tcBorders>
            <w:vAlign w:val="center"/>
          </w:tcPr>
          <w:p w14:paraId="17095D0B"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D4320A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34950B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EAB058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1FEEB2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B90D18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DC1DF29"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19B028F"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52BDF98C"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5D1B4247" w14:textId="77777777" w:rsidR="00950EBE" w:rsidRPr="00B9055E" w:rsidRDefault="00950EBE" w:rsidP="00B0577E">
            <w:pPr>
              <w:jc w:val="center"/>
              <w:rPr>
                <w:sz w:val="16"/>
                <w:szCs w:val="16"/>
              </w:rPr>
            </w:pPr>
            <w:r w:rsidRPr="00B9055E">
              <w:rPr>
                <w:rFonts w:ascii="Aptos Narrow" w:hAnsi="Aptos Narrow"/>
                <w:color w:val="000000"/>
                <w:sz w:val="16"/>
                <w:szCs w:val="16"/>
              </w:rPr>
              <w:t>2.50E-09</w:t>
            </w:r>
          </w:p>
        </w:tc>
        <w:tc>
          <w:tcPr>
            <w:tcW w:w="314" w:type="pct"/>
            <w:tcBorders>
              <w:top w:val="nil"/>
              <w:left w:val="nil"/>
              <w:bottom w:val="nil"/>
              <w:right w:val="nil"/>
            </w:tcBorders>
            <w:vAlign w:val="center"/>
          </w:tcPr>
          <w:p w14:paraId="79CA9680" w14:textId="77777777" w:rsidR="00950EBE" w:rsidRPr="00B9055E" w:rsidRDefault="00950EBE" w:rsidP="00B0577E">
            <w:pPr>
              <w:jc w:val="center"/>
              <w:rPr>
                <w:sz w:val="16"/>
                <w:szCs w:val="16"/>
              </w:rPr>
            </w:pPr>
            <w:r w:rsidRPr="00B9055E">
              <w:rPr>
                <w:rFonts w:ascii="Aptos Narrow" w:hAnsi="Aptos Narrow"/>
                <w:color w:val="000000"/>
                <w:sz w:val="16"/>
                <w:szCs w:val="16"/>
              </w:rPr>
              <w:t>2.63E-09</w:t>
            </w:r>
          </w:p>
        </w:tc>
        <w:tc>
          <w:tcPr>
            <w:tcW w:w="314" w:type="pct"/>
            <w:tcBorders>
              <w:top w:val="nil"/>
              <w:left w:val="nil"/>
              <w:bottom w:val="nil"/>
              <w:right w:val="nil"/>
            </w:tcBorders>
            <w:vAlign w:val="center"/>
          </w:tcPr>
          <w:p w14:paraId="6BFC9E3D" w14:textId="77777777" w:rsidR="00950EBE" w:rsidRPr="00B9055E" w:rsidRDefault="00950EBE" w:rsidP="00B0577E">
            <w:pPr>
              <w:jc w:val="center"/>
              <w:rPr>
                <w:sz w:val="16"/>
                <w:szCs w:val="16"/>
              </w:rPr>
            </w:pPr>
            <w:r w:rsidRPr="00B9055E">
              <w:rPr>
                <w:rFonts w:ascii="Aptos Narrow" w:hAnsi="Aptos Narrow"/>
                <w:color w:val="000000"/>
                <w:sz w:val="16"/>
                <w:szCs w:val="16"/>
              </w:rPr>
              <w:t>9.81E-08</w:t>
            </w:r>
          </w:p>
        </w:tc>
        <w:tc>
          <w:tcPr>
            <w:tcW w:w="318" w:type="pct"/>
            <w:tcBorders>
              <w:top w:val="nil"/>
              <w:left w:val="nil"/>
              <w:bottom w:val="nil"/>
              <w:right w:val="nil"/>
            </w:tcBorders>
            <w:shd w:val="clear" w:color="auto" w:fill="D9F2D0" w:themeFill="accent6" w:themeFillTint="33"/>
            <w:vAlign w:val="center"/>
          </w:tcPr>
          <w:p w14:paraId="554F802C"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5F4F51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16C77A3"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93665BB" w14:textId="77777777" w:rsidR="00950EBE" w:rsidRPr="00B9055E" w:rsidRDefault="00950EBE" w:rsidP="00B0577E">
            <w:pPr>
              <w:jc w:val="center"/>
              <w:rPr>
                <w:sz w:val="16"/>
                <w:szCs w:val="16"/>
              </w:rPr>
            </w:pPr>
          </w:p>
        </w:tc>
      </w:tr>
      <w:tr w:rsidR="00950EBE" w14:paraId="45869DCF" w14:textId="77777777" w:rsidTr="00B0577E">
        <w:tc>
          <w:tcPr>
            <w:tcW w:w="155" w:type="pct"/>
            <w:tcBorders>
              <w:top w:val="nil"/>
              <w:left w:val="single" w:sz="24" w:space="0" w:color="E97132" w:themeColor="accent2"/>
              <w:bottom w:val="nil"/>
              <w:right w:val="nil"/>
            </w:tcBorders>
            <w:vAlign w:val="center"/>
          </w:tcPr>
          <w:p w14:paraId="7A1EB0A8" w14:textId="77777777" w:rsidR="00950EBE" w:rsidRPr="00B9055E" w:rsidRDefault="00950EBE" w:rsidP="00B0577E">
            <w:pPr>
              <w:jc w:val="center"/>
              <w:rPr>
                <w:sz w:val="16"/>
                <w:szCs w:val="16"/>
              </w:rPr>
            </w:pPr>
            <w:r w:rsidRPr="00B9055E">
              <w:rPr>
                <w:rFonts w:ascii="Aptos Narrow" w:hAnsi="Aptos Narrow"/>
                <w:color w:val="000000"/>
                <w:sz w:val="16"/>
                <w:szCs w:val="16"/>
              </w:rPr>
              <w:t>35</w:t>
            </w:r>
          </w:p>
        </w:tc>
        <w:tc>
          <w:tcPr>
            <w:tcW w:w="317" w:type="pct"/>
            <w:tcBorders>
              <w:top w:val="nil"/>
              <w:left w:val="nil"/>
              <w:bottom w:val="nil"/>
              <w:right w:val="nil"/>
            </w:tcBorders>
            <w:vAlign w:val="center"/>
          </w:tcPr>
          <w:p w14:paraId="066C1572"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7B7F65FD"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6178A839" w14:textId="77777777" w:rsidR="00950EBE" w:rsidRPr="00B9055E" w:rsidRDefault="00950EBE" w:rsidP="00B0577E">
            <w:pPr>
              <w:jc w:val="center"/>
              <w:rPr>
                <w:sz w:val="16"/>
                <w:szCs w:val="16"/>
              </w:rPr>
            </w:pPr>
            <w:r w:rsidRPr="00B9055E">
              <w:rPr>
                <w:rFonts w:ascii="Aptos Narrow" w:hAnsi="Aptos Narrow"/>
                <w:color w:val="000000"/>
                <w:sz w:val="16"/>
                <w:szCs w:val="16"/>
              </w:rPr>
              <w:t>2.00E+05</w:t>
            </w:r>
          </w:p>
        </w:tc>
        <w:tc>
          <w:tcPr>
            <w:tcW w:w="329" w:type="pct"/>
            <w:tcBorders>
              <w:top w:val="nil"/>
              <w:left w:val="nil"/>
              <w:bottom w:val="nil"/>
              <w:right w:val="nil"/>
            </w:tcBorders>
            <w:vAlign w:val="center"/>
          </w:tcPr>
          <w:p w14:paraId="6CDA82B9"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shd w:val="clear" w:color="auto" w:fill="E8E8E8" w:themeFill="background2"/>
            <w:vAlign w:val="center"/>
          </w:tcPr>
          <w:p w14:paraId="15D5E241"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E8E8E8" w:themeFill="background2"/>
            <w:vAlign w:val="center"/>
          </w:tcPr>
          <w:p w14:paraId="4955929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72E53618"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5E5919FF"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1B473F67" w14:textId="77777777" w:rsidR="00950EBE" w:rsidRPr="00B9055E" w:rsidRDefault="00950EBE" w:rsidP="00B0577E">
            <w:pPr>
              <w:jc w:val="center"/>
              <w:rPr>
                <w:sz w:val="16"/>
                <w:szCs w:val="16"/>
              </w:rPr>
            </w:pPr>
            <w:r w:rsidRPr="00B9055E">
              <w:rPr>
                <w:rFonts w:ascii="Aptos Narrow" w:hAnsi="Aptos Narrow"/>
                <w:color w:val="000000"/>
                <w:sz w:val="16"/>
                <w:szCs w:val="16"/>
              </w:rPr>
              <w:t>2.00E-09</w:t>
            </w:r>
          </w:p>
        </w:tc>
        <w:tc>
          <w:tcPr>
            <w:tcW w:w="314" w:type="pct"/>
            <w:tcBorders>
              <w:top w:val="nil"/>
              <w:left w:val="nil"/>
              <w:bottom w:val="nil"/>
              <w:right w:val="nil"/>
            </w:tcBorders>
            <w:vAlign w:val="center"/>
          </w:tcPr>
          <w:p w14:paraId="17581E40" w14:textId="77777777" w:rsidR="00950EBE" w:rsidRPr="00B9055E" w:rsidRDefault="00950EBE" w:rsidP="00B0577E">
            <w:pPr>
              <w:jc w:val="center"/>
              <w:rPr>
                <w:sz w:val="16"/>
                <w:szCs w:val="16"/>
              </w:rPr>
            </w:pPr>
            <w:r w:rsidRPr="00B9055E">
              <w:rPr>
                <w:rFonts w:ascii="Aptos Narrow" w:hAnsi="Aptos Narrow"/>
                <w:color w:val="000000"/>
                <w:sz w:val="16"/>
                <w:szCs w:val="16"/>
              </w:rPr>
              <w:t>1.74E-09</w:t>
            </w:r>
          </w:p>
        </w:tc>
        <w:tc>
          <w:tcPr>
            <w:tcW w:w="314" w:type="pct"/>
            <w:tcBorders>
              <w:top w:val="nil"/>
              <w:left w:val="nil"/>
              <w:bottom w:val="nil"/>
              <w:right w:val="nil"/>
            </w:tcBorders>
            <w:vAlign w:val="center"/>
          </w:tcPr>
          <w:p w14:paraId="2A8D29D5" w14:textId="77777777" w:rsidR="00950EBE" w:rsidRPr="00B9055E" w:rsidRDefault="00950EBE" w:rsidP="00B0577E">
            <w:pPr>
              <w:jc w:val="center"/>
              <w:rPr>
                <w:sz w:val="16"/>
                <w:szCs w:val="16"/>
              </w:rPr>
            </w:pPr>
            <w:r w:rsidRPr="00B9055E">
              <w:rPr>
                <w:rFonts w:ascii="Aptos Narrow" w:hAnsi="Aptos Narrow"/>
                <w:color w:val="000000"/>
                <w:sz w:val="16"/>
                <w:szCs w:val="16"/>
              </w:rPr>
              <w:t>4.95E-08</w:t>
            </w:r>
          </w:p>
        </w:tc>
        <w:tc>
          <w:tcPr>
            <w:tcW w:w="318" w:type="pct"/>
            <w:tcBorders>
              <w:top w:val="nil"/>
              <w:left w:val="nil"/>
              <w:bottom w:val="nil"/>
              <w:right w:val="nil"/>
            </w:tcBorders>
            <w:shd w:val="clear" w:color="auto" w:fill="D9F2D0" w:themeFill="accent6" w:themeFillTint="33"/>
            <w:vAlign w:val="center"/>
          </w:tcPr>
          <w:p w14:paraId="048AAD25"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D9F2D0" w:themeFill="accent6" w:themeFillTint="33"/>
            <w:vAlign w:val="center"/>
          </w:tcPr>
          <w:p w14:paraId="572112F9" w14:textId="77777777" w:rsidR="00950EBE" w:rsidRPr="00B9055E" w:rsidRDefault="00950EBE" w:rsidP="00B0577E">
            <w:pPr>
              <w:jc w:val="center"/>
              <w:rPr>
                <w:sz w:val="16"/>
                <w:szCs w:val="16"/>
              </w:rPr>
            </w:pPr>
            <w:r w:rsidRPr="00B9055E">
              <w:rPr>
                <w:rFonts w:ascii="Aptos Narrow" w:hAnsi="Aptos Narrow"/>
                <w:color w:val="000000"/>
                <w:sz w:val="16"/>
                <w:szCs w:val="16"/>
              </w:rPr>
              <w:t>5.01E+08</w:t>
            </w:r>
          </w:p>
        </w:tc>
        <w:tc>
          <w:tcPr>
            <w:tcW w:w="317" w:type="pct"/>
            <w:tcBorders>
              <w:top w:val="nil"/>
              <w:left w:val="nil"/>
              <w:bottom w:val="nil"/>
              <w:right w:val="nil"/>
            </w:tcBorders>
            <w:shd w:val="clear" w:color="auto" w:fill="D9F2D0" w:themeFill="accent6" w:themeFillTint="33"/>
            <w:vAlign w:val="center"/>
          </w:tcPr>
          <w:p w14:paraId="2AE1AC94" w14:textId="77777777" w:rsidR="00950EBE" w:rsidRPr="00B9055E" w:rsidRDefault="00950EBE" w:rsidP="00B0577E">
            <w:pPr>
              <w:jc w:val="center"/>
              <w:rPr>
                <w:sz w:val="16"/>
                <w:szCs w:val="16"/>
              </w:rPr>
            </w:pPr>
            <w:r w:rsidRPr="00D01D7D">
              <w:rPr>
                <w:sz w:val="16"/>
                <w:szCs w:val="16"/>
              </w:rPr>
              <w:t>5.00e+09</w:t>
            </w:r>
          </w:p>
        </w:tc>
        <w:tc>
          <w:tcPr>
            <w:tcW w:w="317" w:type="pct"/>
            <w:tcBorders>
              <w:top w:val="nil"/>
              <w:left w:val="nil"/>
              <w:bottom w:val="nil"/>
              <w:right w:val="nil"/>
            </w:tcBorders>
            <w:shd w:val="clear" w:color="auto" w:fill="D9F2D0" w:themeFill="accent6" w:themeFillTint="33"/>
            <w:vAlign w:val="center"/>
          </w:tcPr>
          <w:p w14:paraId="2EA6869A" w14:textId="77777777" w:rsidR="00950EBE" w:rsidRPr="00B9055E" w:rsidRDefault="00950EBE" w:rsidP="00B0577E">
            <w:pPr>
              <w:jc w:val="center"/>
              <w:rPr>
                <w:sz w:val="16"/>
                <w:szCs w:val="16"/>
              </w:rPr>
            </w:pPr>
            <w:r w:rsidRPr="00D01D7D">
              <w:rPr>
                <w:sz w:val="16"/>
                <w:szCs w:val="16"/>
              </w:rPr>
              <w:t>5.00e+08</w:t>
            </w:r>
          </w:p>
        </w:tc>
      </w:tr>
      <w:tr w:rsidR="00950EBE" w14:paraId="645E5D66" w14:textId="77777777" w:rsidTr="00B0577E">
        <w:tc>
          <w:tcPr>
            <w:tcW w:w="155" w:type="pct"/>
            <w:tcBorders>
              <w:top w:val="nil"/>
              <w:left w:val="single" w:sz="24" w:space="0" w:color="E97132" w:themeColor="accent2"/>
              <w:bottom w:val="nil"/>
              <w:right w:val="nil"/>
            </w:tcBorders>
            <w:vAlign w:val="center"/>
          </w:tcPr>
          <w:p w14:paraId="5860DC33"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6EC6DB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73AC40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47E13C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3C8D89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B28D31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83818B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B17FC44"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2359EDD"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nil"/>
              <w:right w:val="nil"/>
            </w:tcBorders>
            <w:vAlign w:val="center"/>
          </w:tcPr>
          <w:p w14:paraId="7E1C35CF" w14:textId="77777777" w:rsidR="00950EBE" w:rsidRPr="00B9055E" w:rsidRDefault="00950EBE" w:rsidP="00B0577E">
            <w:pPr>
              <w:jc w:val="center"/>
              <w:rPr>
                <w:sz w:val="16"/>
                <w:szCs w:val="16"/>
              </w:rPr>
            </w:pPr>
            <w:r w:rsidRPr="00B9055E">
              <w:rPr>
                <w:rFonts w:ascii="Aptos Narrow" w:hAnsi="Aptos Narrow"/>
                <w:color w:val="000000"/>
                <w:sz w:val="16"/>
                <w:szCs w:val="16"/>
              </w:rPr>
              <w:t>1.67E-09</w:t>
            </w:r>
          </w:p>
        </w:tc>
        <w:tc>
          <w:tcPr>
            <w:tcW w:w="314" w:type="pct"/>
            <w:tcBorders>
              <w:top w:val="nil"/>
              <w:left w:val="nil"/>
              <w:bottom w:val="nil"/>
              <w:right w:val="nil"/>
            </w:tcBorders>
            <w:vAlign w:val="center"/>
          </w:tcPr>
          <w:p w14:paraId="1B4948E0" w14:textId="77777777" w:rsidR="00950EBE" w:rsidRPr="00B9055E" w:rsidRDefault="00950EBE" w:rsidP="00B0577E">
            <w:pPr>
              <w:jc w:val="center"/>
              <w:rPr>
                <w:sz w:val="16"/>
                <w:szCs w:val="16"/>
              </w:rPr>
            </w:pPr>
            <w:r w:rsidRPr="00B9055E">
              <w:rPr>
                <w:rFonts w:ascii="Aptos Narrow" w:hAnsi="Aptos Narrow"/>
                <w:color w:val="000000"/>
                <w:sz w:val="16"/>
                <w:szCs w:val="16"/>
              </w:rPr>
              <w:t>1.23E-09</w:t>
            </w:r>
          </w:p>
        </w:tc>
        <w:tc>
          <w:tcPr>
            <w:tcW w:w="314" w:type="pct"/>
            <w:tcBorders>
              <w:top w:val="nil"/>
              <w:left w:val="nil"/>
              <w:bottom w:val="nil"/>
              <w:right w:val="nil"/>
            </w:tcBorders>
            <w:vAlign w:val="center"/>
          </w:tcPr>
          <w:p w14:paraId="657D8AD2" w14:textId="77777777" w:rsidR="00950EBE" w:rsidRPr="00B9055E" w:rsidRDefault="00950EBE" w:rsidP="00B0577E">
            <w:pPr>
              <w:jc w:val="center"/>
              <w:rPr>
                <w:sz w:val="16"/>
                <w:szCs w:val="16"/>
              </w:rPr>
            </w:pPr>
            <w:r w:rsidRPr="00B9055E">
              <w:rPr>
                <w:rFonts w:ascii="Aptos Narrow" w:hAnsi="Aptos Narrow"/>
                <w:color w:val="000000"/>
                <w:sz w:val="16"/>
                <w:szCs w:val="16"/>
              </w:rPr>
              <w:t>3.31E-08</w:t>
            </w:r>
          </w:p>
        </w:tc>
        <w:tc>
          <w:tcPr>
            <w:tcW w:w="318" w:type="pct"/>
            <w:tcBorders>
              <w:top w:val="nil"/>
              <w:left w:val="nil"/>
              <w:bottom w:val="nil"/>
              <w:right w:val="nil"/>
            </w:tcBorders>
            <w:shd w:val="clear" w:color="auto" w:fill="D9F2D0" w:themeFill="accent6" w:themeFillTint="33"/>
            <w:vAlign w:val="center"/>
          </w:tcPr>
          <w:p w14:paraId="1C43852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65576A4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595FCF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6166646" w14:textId="77777777" w:rsidR="00950EBE" w:rsidRPr="00B9055E" w:rsidRDefault="00950EBE" w:rsidP="00B0577E">
            <w:pPr>
              <w:jc w:val="center"/>
              <w:rPr>
                <w:sz w:val="16"/>
                <w:szCs w:val="16"/>
              </w:rPr>
            </w:pPr>
          </w:p>
        </w:tc>
      </w:tr>
      <w:tr w:rsidR="00950EBE" w14:paraId="2C4D8C78" w14:textId="77777777" w:rsidTr="00B0577E">
        <w:tc>
          <w:tcPr>
            <w:tcW w:w="155" w:type="pct"/>
            <w:tcBorders>
              <w:top w:val="nil"/>
              <w:left w:val="single" w:sz="24" w:space="0" w:color="E97132" w:themeColor="accent2"/>
              <w:bottom w:val="single" w:sz="8" w:space="0" w:color="000000"/>
              <w:right w:val="nil"/>
            </w:tcBorders>
            <w:vAlign w:val="center"/>
          </w:tcPr>
          <w:p w14:paraId="13320752"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014F928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4B538A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174B694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4312FC2C"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A60F7F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516236A"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3D595B12"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280798E8" w14:textId="77777777" w:rsidR="00950EBE" w:rsidRPr="00B9055E" w:rsidRDefault="00950EBE" w:rsidP="00B0577E">
            <w:pPr>
              <w:jc w:val="center"/>
              <w:rPr>
                <w:sz w:val="16"/>
                <w:szCs w:val="16"/>
              </w:rPr>
            </w:pPr>
            <w:r w:rsidRPr="00B9055E">
              <w:rPr>
                <w:rFonts w:ascii="Aptos Narrow" w:hAnsi="Aptos Narrow"/>
                <w:color w:val="000000"/>
                <w:sz w:val="16"/>
                <w:szCs w:val="16"/>
              </w:rPr>
              <w:t>1.00E-05</w:t>
            </w:r>
          </w:p>
        </w:tc>
        <w:tc>
          <w:tcPr>
            <w:tcW w:w="329" w:type="pct"/>
            <w:tcBorders>
              <w:top w:val="nil"/>
              <w:left w:val="nil"/>
              <w:bottom w:val="single" w:sz="8" w:space="0" w:color="000000"/>
              <w:right w:val="nil"/>
            </w:tcBorders>
            <w:vAlign w:val="center"/>
          </w:tcPr>
          <w:p w14:paraId="4681CE2E" w14:textId="77777777" w:rsidR="00950EBE" w:rsidRPr="00B9055E" w:rsidRDefault="00950EBE" w:rsidP="00B0577E">
            <w:pPr>
              <w:jc w:val="center"/>
              <w:rPr>
                <w:sz w:val="16"/>
                <w:szCs w:val="16"/>
              </w:rPr>
            </w:pPr>
            <w:r w:rsidRPr="00B9055E">
              <w:rPr>
                <w:rFonts w:ascii="Aptos Narrow" w:hAnsi="Aptos Narrow"/>
                <w:color w:val="000000"/>
                <w:sz w:val="16"/>
                <w:szCs w:val="16"/>
              </w:rPr>
              <w:t>1.43E-09</w:t>
            </w:r>
          </w:p>
        </w:tc>
        <w:tc>
          <w:tcPr>
            <w:tcW w:w="314" w:type="pct"/>
            <w:tcBorders>
              <w:top w:val="nil"/>
              <w:left w:val="nil"/>
              <w:bottom w:val="single" w:sz="8" w:space="0" w:color="000000"/>
              <w:right w:val="nil"/>
            </w:tcBorders>
            <w:vAlign w:val="center"/>
          </w:tcPr>
          <w:p w14:paraId="7CCF82A4" w14:textId="77777777" w:rsidR="00950EBE" w:rsidRPr="00B9055E" w:rsidRDefault="00950EBE" w:rsidP="00B0577E">
            <w:pPr>
              <w:jc w:val="center"/>
              <w:rPr>
                <w:sz w:val="16"/>
                <w:szCs w:val="16"/>
              </w:rPr>
            </w:pPr>
            <w:r w:rsidRPr="00B9055E">
              <w:rPr>
                <w:rFonts w:ascii="Aptos Narrow" w:hAnsi="Aptos Narrow"/>
                <w:color w:val="000000"/>
                <w:sz w:val="16"/>
                <w:szCs w:val="16"/>
              </w:rPr>
              <w:t>9.19E-10</w:t>
            </w:r>
          </w:p>
        </w:tc>
        <w:tc>
          <w:tcPr>
            <w:tcW w:w="314" w:type="pct"/>
            <w:tcBorders>
              <w:top w:val="nil"/>
              <w:left w:val="nil"/>
              <w:bottom w:val="single" w:sz="8" w:space="0" w:color="000000"/>
              <w:right w:val="nil"/>
            </w:tcBorders>
            <w:vAlign w:val="center"/>
          </w:tcPr>
          <w:p w14:paraId="3FD3B5CE" w14:textId="77777777" w:rsidR="00950EBE" w:rsidRPr="00B9055E" w:rsidRDefault="00950EBE" w:rsidP="00B0577E">
            <w:pPr>
              <w:jc w:val="center"/>
              <w:rPr>
                <w:sz w:val="16"/>
                <w:szCs w:val="16"/>
              </w:rPr>
            </w:pPr>
            <w:r w:rsidRPr="00B9055E">
              <w:rPr>
                <w:rFonts w:ascii="Aptos Narrow" w:hAnsi="Aptos Narrow"/>
                <w:color w:val="000000"/>
                <w:sz w:val="16"/>
                <w:szCs w:val="16"/>
              </w:rPr>
              <w:t>2.49E-08</w:t>
            </w:r>
          </w:p>
        </w:tc>
        <w:tc>
          <w:tcPr>
            <w:tcW w:w="318" w:type="pct"/>
            <w:tcBorders>
              <w:top w:val="nil"/>
              <w:left w:val="nil"/>
              <w:bottom w:val="single" w:sz="8" w:space="0" w:color="000000"/>
              <w:right w:val="nil"/>
            </w:tcBorders>
            <w:shd w:val="clear" w:color="auto" w:fill="D9F2D0" w:themeFill="accent6" w:themeFillTint="33"/>
            <w:vAlign w:val="center"/>
          </w:tcPr>
          <w:p w14:paraId="37F26CC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6A4449C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58CEA983"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0B49E11B" w14:textId="77777777" w:rsidR="00950EBE" w:rsidRPr="00B9055E" w:rsidRDefault="00950EBE" w:rsidP="00B0577E">
            <w:pPr>
              <w:jc w:val="center"/>
              <w:rPr>
                <w:sz w:val="16"/>
                <w:szCs w:val="16"/>
              </w:rPr>
            </w:pPr>
          </w:p>
        </w:tc>
      </w:tr>
      <w:tr w:rsidR="00950EBE" w14:paraId="34C5DF76" w14:textId="77777777" w:rsidTr="00B0577E">
        <w:tc>
          <w:tcPr>
            <w:tcW w:w="155" w:type="pct"/>
            <w:tcBorders>
              <w:top w:val="single" w:sz="8" w:space="0" w:color="000000"/>
              <w:left w:val="single" w:sz="24" w:space="0" w:color="E97132" w:themeColor="accent2"/>
              <w:bottom w:val="nil"/>
              <w:right w:val="nil"/>
            </w:tcBorders>
            <w:vAlign w:val="center"/>
          </w:tcPr>
          <w:p w14:paraId="3612B242"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064D5F9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1585CD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5EDDD0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6144146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0BCE9CBE"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05FCDCA"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46666AAA"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6216E302"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single" w:sz="8" w:space="0" w:color="000000"/>
              <w:left w:val="nil"/>
              <w:bottom w:val="nil"/>
              <w:right w:val="nil"/>
            </w:tcBorders>
            <w:vAlign w:val="center"/>
          </w:tcPr>
          <w:p w14:paraId="230FA91B" w14:textId="77777777" w:rsidR="00950EBE" w:rsidRPr="00B9055E" w:rsidRDefault="00950EBE" w:rsidP="00B0577E">
            <w:pPr>
              <w:jc w:val="center"/>
              <w:rPr>
                <w:sz w:val="16"/>
                <w:szCs w:val="16"/>
              </w:rPr>
            </w:pPr>
            <w:r w:rsidRPr="00B9055E">
              <w:rPr>
                <w:rFonts w:ascii="Aptos Narrow" w:hAnsi="Aptos Narrow"/>
                <w:color w:val="000000"/>
                <w:sz w:val="16"/>
                <w:szCs w:val="16"/>
              </w:rPr>
              <w:t>3.18E-09</w:t>
            </w:r>
          </w:p>
        </w:tc>
        <w:tc>
          <w:tcPr>
            <w:tcW w:w="314" w:type="pct"/>
            <w:tcBorders>
              <w:top w:val="single" w:sz="8" w:space="0" w:color="000000"/>
              <w:left w:val="nil"/>
              <w:bottom w:val="nil"/>
              <w:right w:val="nil"/>
            </w:tcBorders>
            <w:vAlign w:val="center"/>
          </w:tcPr>
          <w:p w14:paraId="2AD7416F"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single" w:sz="8" w:space="0" w:color="000000"/>
              <w:left w:val="nil"/>
              <w:bottom w:val="nil"/>
              <w:right w:val="nil"/>
            </w:tcBorders>
            <w:vAlign w:val="center"/>
          </w:tcPr>
          <w:p w14:paraId="1EF603E3" w14:textId="77777777" w:rsidR="00950EBE" w:rsidRPr="00B9055E" w:rsidRDefault="00950EBE" w:rsidP="00B0577E">
            <w:pPr>
              <w:jc w:val="center"/>
              <w:rPr>
                <w:sz w:val="16"/>
                <w:szCs w:val="16"/>
              </w:rPr>
            </w:pPr>
            <w:r w:rsidRPr="00B9055E">
              <w:rPr>
                <w:rFonts w:ascii="Aptos Narrow" w:hAnsi="Aptos Narrow"/>
                <w:color w:val="000000"/>
                <w:sz w:val="16"/>
                <w:szCs w:val="16"/>
              </w:rPr>
              <w:t>6.28E-08</w:t>
            </w:r>
          </w:p>
        </w:tc>
        <w:tc>
          <w:tcPr>
            <w:tcW w:w="318" w:type="pct"/>
            <w:tcBorders>
              <w:top w:val="single" w:sz="8" w:space="0" w:color="000000"/>
              <w:left w:val="nil"/>
              <w:bottom w:val="nil"/>
              <w:right w:val="nil"/>
            </w:tcBorders>
            <w:shd w:val="clear" w:color="auto" w:fill="D9F2D0" w:themeFill="accent6" w:themeFillTint="33"/>
            <w:vAlign w:val="center"/>
          </w:tcPr>
          <w:p w14:paraId="5EFFD6A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D9F2D0" w:themeFill="accent6" w:themeFillTint="33"/>
            <w:vAlign w:val="center"/>
          </w:tcPr>
          <w:p w14:paraId="17DAD7E8"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41998FD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FFFFFF" w:themeFill="background1"/>
            <w:vAlign w:val="center"/>
          </w:tcPr>
          <w:p w14:paraId="3B2FD331" w14:textId="77777777" w:rsidR="00950EBE" w:rsidRPr="00B9055E" w:rsidRDefault="00950EBE" w:rsidP="00B0577E">
            <w:pPr>
              <w:jc w:val="center"/>
              <w:rPr>
                <w:sz w:val="16"/>
                <w:szCs w:val="16"/>
              </w:rPr>
            </w:pPr>
          </w:p>
        </w:tc>
      </w:tr>
      <w:tr w:rsidR="00950EBE" w14:paraId="7EC89928" w14:textId="77777777" w:rsidTr="00B0577E">
        <w:tc>
          <w:tcPr>
            <w:tcW w:w="155" w:type="pct"/>
            <w:tcBorders>
              <w:top w:val="nil"/>
              <w:left w:val="single" w:sz="24" w:space="0" w:color="E97132" w:themeColor="accent2"/>
              <w:bottom w:val="nil"/>
              <w:right w:val="nil"/>
            </w:tcBorders>
            <w:vAlign w:val="center"/>
          </w:tcPr>
          <w:p w14:paraId="261A717C"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5F805DB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A97194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1B0B72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36FBD52"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0BEBE6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09AE6BC"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1927D0F"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7BD47C38"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nil"/>
              <w:left w:val="nil"/>
              <w:bottom w:val="nil"/>
              <w:right w:val="nil"/>
            </w:tcBorders>
            <w:vAlign w:val="center"/>
          </w:tcPr>
          <w:p w14:paraId="21AE587F" w14:textId="77777777" w:rsidR="00950EBE" w:rsidRPr="00B9055E" w:rsidRDefault="00950EBE" w:rsidP="00B0577E">
            <w:pPr>
              <w:jc w:val="center"/>
              <w:rPr>
                <w:sz w:val="16"/>
                <w:szCs w:val="16"/>
              </w:rPr>
            </w:pPr>
            <w:r w:rsidRPr="00B9055E">
              <w:rPr>
                <w:rFonts w:ascii="Aptos Narrow" w:hAnsi="Aptos Narrow"/>
                <w:color w:val="000000"/>
                <w:sz w:val="16"/>
                <w:szCs w:val="16"/>
              </w:rPr>
              <w:t>3.09E-09</w:t>
            </w:r>
          </w:p>
        </w:tc>
        <w:tc>
          <w:tcPr>
            <w:tcW w:w="314" w:type="pct"/>
            <w:tcBorders>
              <w:top w:val="nil"/>
              <w:left w:val="nil"/>
              <w:bottom w:val="nil"/>
              <w:right w:val="nil"/>
            </w:tcBorders>
            <w:vAlign w:val="center"/>
          </w:tcPr>
          <w:p w14:paraId="3885C632"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nil"/>
              <w:left w:val="nil"/>
              <w:bottom w:val="nil"/>
              <w:right w:val="nil"/>
            </w:tcBorders>
            <w:vAlign w:val="center"/>
          </w:tcPr>
          <w:p w14:paraId="7F113FA1" w14:textId="77777777" w:rsidR="00950EBE" w:rsidRPr="00B9055E" w:rsidRDefault="00950EBE" w:rsidP="00B0577E">
            <w:pPr>
              <w:jc w:val="center"/>
              <w:rPr>
                <w:sz w:val="16"/>
                <w:szCs w:val="16"/>
              </w:rPr>
            </w:pPr>
            <w:r w:rsidRPr="00B9055E">
              <w:rPr>
                <w:rFonts w:ascii="Aptos Narrow" w:hAnsi="Aptos Narrow"/>
                <w:color w:val="000000"/>
                <w:sz w:val="16"/>
                <w:szCs w:val="16"/>
              </w:rPr>
              <w:t>3.86E-08</w:t>
            </w:r>
          </w:p>
        </w:tc>
        <w:tc>
          <w:tcPr>
            <w:tcW w:w="318" w:type="pct"/>
            <w:tcBorders>
              <w:top w:val="nil"/>
              <w:left w:val="nil"/>
              <w:bottom w:val="nil"/>
              <w:right w:val="nil"/>
            </w:tcBorders>
            <w:shd w:val="clear" w:color="auto" w:fill="D9F2D0" w:themeFill="accent6" w:themeFillTint="33"/>
            <w:vAlign w:val="center"/>
          </w:tcPr>
          <w:p w14:paraId="53C3110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D71180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76B3A041"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6417C40A" w14:textId="77777777" w:rsidR="00950EBE" w:rsidRPr="00B9055E" w:rsidRDefault="00950EBE" w:rsidP="00B0577E">
            <w:pPr>
              <w:jc w:val="center"/>
              <w:rPr>
                <w:sz w:val="16"/>
                <w:szCs w:val="16"/>
              </w:rPr>
            </w:pPr>
          </w:p>
        </w:tc>
      </w:tr>
      <w:tr w:rsidR="00950EBE" w14:paraId="1B87AECE" w14:textId="77777777" w:rsidTr="00B0577E">
        <w:tc>
          <w:tcPr>
            <w:tcW w:w="155" w:type="pct"/>
            <w:tcBorders>
              <w:top w:val="nil"/>
              <w:left w:val="single" w:sz="24" w:space="0" w:color="E97132" w:themeColor="accent2"/>
              <w:bottom w:val="nil"/>
              <w:right w:val="nil"/>
            </w:tcBorders>
            <w:vAlign w:val="center"/>
          </w:tcPr>
          <w:p w14:paraId="70A89874" w14:textId="77777777" w:rsidR="00950EBE" w:rsidRPr="00B9055E" w:rsidRDefault="00950EBE" w:rsidP="00B0577E">
            <w:pPr>
              <w:jc w:val="center"/>
              <w:rPr>
                <w:sz w:val="16"/>
                <w:szCs w:val="16"/>
              </w:rPr>
            </w:pPr>
            <w:r w:rsidRPr="00B9055E">
              <w:rPr>
                <w:rFonts w:ascii="Aptos Narrow" w:hAnsi="Aptos Narrow"/>
                <w:color w:val="000000"/>
                <w:sz w:val="16"/>
                <w:szCs w:val="16"/>
              </w:rPr>
              <w:t>36</w:t>
            </w:r>
          </w:p>
        </w:tc>
        <w:tc>
          <w:tcPr>
            <w:tcW w:w="317" w:type="pct"/>
            <w:tcBorders>
              <w:top w:val="nil"/>
              <w:left w:val="nil"/>
              <w:bottom w:val="nil"/>
              <w:right w:val="nil"/>
            </w:tcBorders>
            <w:vAlign w:val="center"/>
          </w:tcPr>
          <w:p w14:paraId="0EED7CF9"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47E02669"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7D2E6EB2" w14:textId="77777777" w:rsidR="00950EBE" w:rsidRPr="00B9055E" w:rsidRDefault="00950EBE" w:rsidP="00B0577E">
            <w:pPr>
              <w:jc w:val="center"/>
              <w:rPr>
                <w:sz w:val="16"/>
                <w:szCs w:val="16"/>
              </w:rPr>
            </w:pPr>
            <w:r w:rsidRPr="00B9055E">
              <w:rPr>
                <w:rFonts w:ascii="Aptos Narrow" w:hAnsi="Aptos Narrow"/>
                <w:color w:val="000000"/>
                <w:sz w:val="16"/>
                <w:szCs w:val="16"/>
              </w:rPr>
              <w:t>2.00E+07</w:t>
            </w:r>
          </w:p>
        </w:tc>
        <w:tc>
          <w:tcPr>
            <w:tcW w:w="329" w:type="pct"/>
            <w:tcBorders>
              <w:top w:val="nil"/>
              <w:left w:val="nil"/>
              <w:bottom w:val="nil"/>
              <w:right w:val="nil"/>
            </w:tcBorders>
            <w:vAlign w:val="center"/>
          </w:tcPr>
          <w:p w14:paraId="795999B9"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E8E8E8" w:themeFill="background2"/>
            <w:vAlign w:val="center"/>
          </w:tcPr>
          <w:p w14:paraId="7D6B402B"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1689BC77"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3D0FEB09"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26B88EE3"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nil"/>
              <w:left w:val="nil"/>
              <w:bottom w:val="nil"/>
              <w:right w:val="nil"/>
            </w:tcBorders>
            <w:vAlign w:val="center"/>
          </w:tcPr>
          <w:p w14:paraId="114E7368" w14:textId="77777777" w:rsidR="00950EBE" w:rsidRPr="00B9055E" w:rsidRDefault="00950EBE" w:rsidP="00B0577E">
            <w:pPr>
              <w:jc w:val="center"/>
              <w:rPr>
                <w:sz w:val="16"/>
                <w:szCs w:val="16"/>
              </w:rPr>
            </w:pPr>
            <w:r w:rsidRPr="00B9055E">
              <w:rPr>
                <w:rFonts w:ascii="Aptos Narrow" w:hAnsi="Aptos Narrow"/>
                <w:color w:val="000000"/>
                <w:sz w:val="16"/>
                <w:szCs w:val="16"/>
              </w:rPr>
              <w:t>2.99E-09</w:t>
            </w:r>
          </w:p>
        </w:tc>
        <w:tc>
          <w:tcPr>
            <w:tcW w:w="314" w:type="pct"/>
            <w:tcBorders>
              <w:top w:val="nil"/>
              <w:left w:val="nil"/>
              <w:bottom w:val="nil"/>
              <w:right w:val="nil"/>
            </w:tcBorders>
            <w:vAlign w:val="center"/>
          </w:tcPr>
          <w:p w14:paraId="09AE2790"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nil"/>
              <w:left w:val="nil"/>
              <w:bottom w:val="nil"/>
              <w:right w:val="nil"/>
            </w:tcBorders>
            <w:vAlign w:val="center"/>
          </w:tcPr>
          <w:p w14:paraId="79307D6D" w14:textId="77777777" w:rsidR="00950EBE" w:rsidRPr="00B9055E" w:rsidRDefault="00950EBE" w:rsidP="00B0577E">
            <w:pPr>
              <w:jc w:val="center"/>
              <w:rPr>
                <w:sz w:val="16"/>
                <w:szCs w:val="16"/>
              </w:rPr>
            </w:pPr>
            <w:r w:rsidRPr="00B9055E">
              <w:rPr>
                <w:rFonts w:ascii="Aptos Narrow" w:hAnsi="Aptos Narrow"/>
                <w:color w:val="000000"/>
                <w:sz w:val="16"/>
                <w:szCs w:val="16"/>
              </w:rPr>
              <w:t>2.78E-08</w:t>
            </w:r>
          </w:p>
        </w:tc>
        <w:tc>
          <w:tcPr>
            <w:tcW w:w="318" w:type="pct"/>
            <w:tcBorders>
              <w:top w:val="nil"/>
              <w:left w:val="nil"/>
              <w:bottom w:val="nil"/>
              <w:right w:val="nil"/>
            </w:tcBorders>
            <w:shd w:val="clear" w:color="auto" w:fill="D9F2D0" w:themeFill="accent6" w:themeFillTint="33"/>
            <w:vAlign w:val="center"/>
          </w:tcPr>
          <w:p w14:paraId="5448AEB1"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D9F2D0" w:themeFill="accent6" w:themeFillTint="33"/>
            <w:vAlign w:val="center"/>
          </w:tcPr>
          <w:p w14:paraId="03628BF4"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7" w:type="pct"/>
            <w:tcBorders>
              <w:top w:val="nil"/>
              <w:left w:val="nil"/>
              <w:bottom w:val="nil"/>
              <w:right w:val="nil"/>
            </w:tcBorders>
            <w:shd w:val="clear" w:color="auto" w:fill="FFFFFF" w:themeFill="background1"/>
            <w:vAlign w:val="center"/>
          </w:tcPr>
          <w:p w14:paraId="769FC656" w14:textId="77777777" w:rsidR="00950EBE" w:rsidRPr="00B9055E" w:rsidRDefault="00950EBE" w:rsidP="00B0577E">
            <w:pPr>
              <w:jc w:val="center"/>
              <w:rPr>
                <w:sz w:val="16"/>
                <w:szCs w:val="16"/>
              </w:rPr>
            </w:pPr>
            <w:r>
              <w:rPr>
                <w:sz w:val="16"/>
                <w:szCs w:val="16"/>
              </w:rPr>
              <w:t>-</w:t>
            </w:r>
          </w:p>
        </w:tc>
        <w:tc>
          <w:tcPr>
            <w:tcW w:w="317" w:type="pct"/>
            <w:tcBorders>
              <w:top w:val="nil"/>
              <w:left w:val="nil"/>
              <w:bottom w:val="nil"/>
              <w:right w:val="nil"/>
            </w:tcBorders>
            <w:shd w:val="clear" w:color="auto" w:fill="FFFFFF" w:themeFill="background1"/>
            <w:vAlign w:val="center"/>
          </w:tcPr>
          <w:p w14:paraId="6A88C202" w14:textId="77777777" w:rsidR="00950EBE" w:rsidRPr="00B9055E" w:rsidRDefault="00950EBE" w:rsidP="00B0577E">
            <w:pPr>
              <w:jc w:val="center"/>
              <w:rPr>
                <w:sz w:val="16"/>
                <w:szCs w:val="16"/>
              </w:rPr>
            </w:pPr>
            <w:r>
              <w:rPr>
                <w:sz w:val="16"/>
                <w:szCs w:val="16"/>
              </w:rPr>
              <w:t>-</w:t>
            </w:r>
          </w:p>
        </w:tc>
      </w:tr>
      <w:tr w:rsidR="00950EBE" w14:paraId="0984C5ED" w14:textId="77777777" w:rsidTr="00B0577E">
        <w:tc>
          <w:tcPr>
            <w:tcW w:w="155" w:type="pct"/>
            <w:tcBorders>
              <w:top w:val="nil"/>
              <w:left w:val="single" w:sz="24" w:space="0" w:color="E97132" w:themeColor="accent2"/>
              <w:bottom w:val="nil"/>
              <w:right w:val="nil"/>
            </w:tcBorders>
            <w:vAlign w:val="center"/>
          </w:tcPr>
          <w:p w14:paraId="3F49D3C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E4E42F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B6B2CF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9A8943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349BF8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F46039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1C05D99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778F568"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666B6D2C"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nil"/>
              <w:left w:val="nil"/>
              <w:bottom w:val="nil"/>
              <w:right w:val="nil"/>
            </w:tcBorders>
            <w:vAlign w:val="center"/>
          </w:tcPr>
          <w:p w14:paraId="42481B62" w14:textId="77777777" w:rsidR="00950EBE" w:rsidRPr="00B9055E" w:rsidRDefault="00950EBE" w:rsidP="00B0577E">
            <w:pPr>
              <w:jc w:val="center"/>
              <w:rPr>
                <w:sz w:val="16"/>
                <w:szCs w:val="16"/>
              </w:rPr>
            </w:pPr>
            <w:r w:rsidRPr="00B9055E">
              <w:rPr>
                <w:rFonts w:ascii="Aptos Narrow" w:hAnsi="Aptos Narrow"/>
                <w:color w:val="000000"/>
                <w:sz w:val="16"/>
                <w:szCs w:val="16"/>
              </w:rPr>
              <w:t>2.91E-09</w:t>
            </w:r>
          </w:p>
        </w:tc>
        <w:tc>
          <w:tcPr>
            <w:tcW w:w="314" w:type="pct"/>
            <w:tcBorders>
              <w:top w:val="nil"/>
              <w:left w:val="nil"/>
              <w:bottom w:val="nil"/>
              <w:right w:val="nil"/>
            </w:tcBorders>
            <w:vAlign w:val="center"/>
          </w:tcPr>
          <w:p w14:paraId="634F55BE"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nil"/>
              <w:left w:val="nil"/>
              <w:bottom w:val="nil"/>
              <w:right w:val="nil"/>
            </w:tcBorders>
            <w:vAlign w:val="center"/>
          </w:tcPr>
          <w:p w14:paraId="75993D60" w14:textId="77777777" w:rsidR="00950EBE" w:rsidRPr="00B9055E" w:rsidRDefault="00950EBE" w:rsidP="00B0577E">
            <w:pPr>
              <w:jc w:val="center"/>
              <w:rPr>
                <w:sz w:val="16"/>
                <w:szCs w:val="16"/>
              </w:rPr>
            </w:pPr>
            <w:r w:rsidRPr="00B9055E">
              <w:rPr>
                <w:rFonts w:ascii="Aptos Narrow" w:hAnsi="Aptos Narrow"/>
                <w:color w:val="000000"/>
                <w:sz w:val="16"/>
                <w:szCs w:val="16"/>
              </w:rPr>
              <w:t>2.18E-08</w:t>
            </w:r>
          </w:p>
        </w:tc>
        <w:tc>
          <w:tcPr>
            <w:tcW w:w="318" w:type="pct"/>
            <w:tcBorders>
              <w:top w:val="nil"/>
              <w:left w:val="nil"/>
              <w:bottom w:val="nil"/>
              <w:right w:val="nil"/>
            </w:tcBorders>
            <w:shd w:val="clear" w:color="auto" w:fill="D9F2D0" w:themeFill="accent6" w:themeFillTint="33"/>
            <w:vAlign w:val="center"/>
          </w:tcPr>
          <w:p w14:paraId="12D4868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D9F2D0" w:themeFill="accent6" w:themeFillTint="33"/>
            <w:vAlign w:val="center"/>
          </w:tcPr>
          <w:p w14:paraId="7E39F69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10B5908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FFFFFF" w:themeFill="background1"/>
            <w:vAlign w:val="center"/>
          </w:tcPr>
          <w:p w14:paraId="2076D2E1" w14:textId="77777777" w:rsidR="00950EBE" w:rsidRPr="00B9055E" w:rsidRDefault="00950EBE" w:rsidP="00B0577E">
            <w:pPr>
              <w:jc w:val="center"/>
              <w:rPr>
                <w:sz w:val="16"/>
                <w:szCs w:val="16"/>
              </w:rPr>
            </w:pPr>
          </w:p>
        </w:tc>
      </w:tr>
      <w:tr w:rsidR="00950EBE" w14:paraId="39DD3330" w14:textId="77777777" w:rsidTr="00B0577E">
        <w:tc>
          <w:tcPr>
            <w:tcW w:w="155" w:type="pct"/>
            <w:tcBorders>
              <w:top w:val="nil"/>
              <w:left w:val="single" w:sz="24" w:space="0" w:color="E97132" w:themeColor="accent2"/>
              <w:bottom w:val="single" w:sz="8" w:space="0" w:color="000000"/>
              <w:right w:val="nil"/>
            </w:tcBorders>
            <w:vAlign w:val="center"/>
          </w:tcPr>
          <w:p w14:paraId="45A9D3D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1F2FADA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3269AE5"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B10FCE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5C2650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DABE41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66591E11"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03E34D5E"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421BC4CC"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nil"/>
              <w:left w:val="nil"/>
              <w:bottom w:val="single" w:sz="8" w:space="0" w:color="000000"/>
              <w:right w:val="nil"/>
            </w:tcBorders>
            <w:vAlign w:val="center"/>
          </w:tcPr>
          <w:p w14:paraId="3E59A20C" w14:textId="77777777" w:rsidR="00950EBE" w:rsidRPr="00B9055E" w:rsidRDefault="00950EBE" w:rsidP="00B0577E">
            <w:pPr>
              <w:jc w:val="center"/>
              <w:rPr>
                <w:sz w:val="16"/>
                <w:szCs w:val="16"/>
              </w:rPr>
            </w:pPr>
            <w:r w:rsidRPr="00B9055E">
              <w:rPr>
                <w:rFonts w:ascii="Aptos Narrow" w:hAnsi="Aptos Narrow"/>
                <w:color w:val="000000"/>
                <w:sz w:val="16"/>
                <w:szCs w:val="16"/>
              </w:rPr>
              <w:t>2.82E-09</w:t>
            </w:r>
          </w:p>
        </w:tc>
        <w:tc>
          <w:tcPr>
            <w:tcW w:w="314" w:type="pct"/>
            <w:tcBorders>
              <w:top w:val="nil"/>
              <w:left w:val="nil"/>
              <w:bottom w:val="single" w:sz="8" w:space="0" w:color="000000"/>
              <w:right w:val="nil"/>
            </w:tcBorders>
            <w:vAlign w:val="center"/>
          </w:tcPr>
          <w:p w14:paraId="0FAA7B55"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nil"/>
              <w:left w:val="nil"/>
              <w:bottom w:val="single" w:sz="8" w:space="0" w:color="000000"/>
              <w:right w:val="nil"/>
            </w:tcBorders>
            <w:vAlign w:val="center"/>
          </w:tcPr>
          <w:p w14:paraId="1A4A1E9C" w14:textId="77777777" w:rsidR="00950EBE" w:rsidRPr="00B9055E" w:rsidRDefault="00950EBE" w:rsidP="00B0577E">
            <w:pPr>
              <w:jc w:val="center"/>
              <w:rPr>
                <w:sz w:val="16"/>
                <w:szCs w:val="16"/>
              </w:rPr>
            </w:pPr>
            <w:r w:rsidRPr="00B9055E">
              <w:rPr>
                <w:rFonts w:ascii="Aptos Narrow" w:hAnsi="Aptos Narrow"/>
                <w:color w:val="000000"/>
                <w:sz w:val="16"/>
                <w:szCs w:val="16"/>
              </w:rPr>
              <w:t>1.79E-08</w:t>
            </w:r>
          </w:p>
        </w:tc>
        <w:tc>
          <w:tcPr>
            <w:tcW w:w="318" w:type="pct"/>
            <w:tcBorders>
              <w:top w:val="nil"/>
              <w:left w:val="nil"/>
              <w:bottom w:val="single" w:sz="8" w:space="0" w:color="000000"/>
              <w:right w:val="nil"/>
            </w:tcBorders>
            <w:shd w:val="clear" w:color="auto" w:fill="D9F2D0" w:themeFill="accent6" w:themeFillTint="33"/>
            <w:vAlign w:val="center"/>
          </w:tcPr>
          <w:p w14:paraId="2884F907"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D9F2D0" w:themeFill="accent6" w:themeFillTint="33"/>
            <w:vAlign w:val="center"/>
          </w:tcPr>
          <w:p w14:paraId="1052376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3D24CE5A"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FFFFFF" w:themeFill="background1"/>
            <w:vAlign w:val="center"/>
          </w:tcPr>
          <w:p w14:paraId="480D1B4D" w14:textId="77777777" w:rsidR="00950EBE" w:rsidRPr="00B9055E" w:rsidRDefault="00950EBE" w:rsidP="00B0577E">
            <w:pPr>
              <w:jc w:val="center"/>
              <w:rPr>
                <w:sz w:val="16"/>
                <w:szCs w:val="16"/>
              </w:rPr>
            </w:pPr>
          </w:p>
        </w:tc>
      </w:tr>
      <w:tr w:rsidR="00950EBE" w14:paraId="3C23F576" w14:textId="77777777" w:rsidTr="00B0577E">
        <w:tc>
          <w:tcPr>
            <w:tcW w:w="155" w:type="pct"/>
            <w:tcBorders>
              <w:top w:val="single" w:sz="8" w:space="0" w:color="000000"/>
              <w:left w:val="single" w:sz="24" w:space="0" w:color="E97132" w:themeColor="accent2"/>
              <w:bottom w:val="nil"/>
              <w:right w:val="nil"/>
            </w:tcBorders>
            <w:vAlign w:val="center"/>
          </w:tcPr>
          <w:p w14:paraId="7601869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339513A4"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791F4AD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40866F1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060E209"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FCC1F7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74E06B9A"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608CEAD4"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1919B8D6"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single" w:sz="8" w:space="0" w:color="000000"/>
              <w:left w:val="nil"/>
              <w:bottom w:val="nil"/>
              <w:right w:val="nil"/>
            </w:tcBorders>
            <w:vAlign w:val="center"/>
          </w:tcPr>
          <w:p w14:paraId="0AD499DA" w14:textId="77777777" w:rsidR="00950EBE" w:rsidRPr="00B9055E" w:rsidRDefault="00950EBE" w:rsidP="00B0577E">
            <w:pPr>
              <w:jc w:val="center"/>
              <w:rPr>
                <w:sz w:val="16"/>
                <w:szCs w:val="16"/>
              </w:rPr>
            </w:pPr>
            <w:r w:rsidRPr="00B9055E">
              <w:rPr>
                <w:rFonts w:ascii="Aptos Narrow" w:hAnsi="Aptos Narrow"/>
                <w:color w:val="000000"/>
                <w:sz w:val="16"/>
                <w:szCs w:val="16"/>
              </w:rPr>
              <w:t>3.18E-09</w:t>
            </w:r>
          </w:p>
        </w:tc>
        <w:tc>
          <w:tcPr>
            <w:tcW w:w="314" w:type="pct"/>
            <w:tcBorders>
              <w:top w:val="single" w:sz="8" w:space="0" w:color="000000"/>
              <w:left w:val="nil"/>
              <w:bottom w:val="nil"/>
              <w:right w:val="nil"/>
            </w:tcBorders>
            <w:vAlign w:val="center"/>
          </w:tcPr>
          <w:p w14:paraId="191EE4D7"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single" w:sz="8" w:space="0" w:color="000000"/>
              <w:left w:val="nil"/>
              <w:bottom w:val="nil"/>
              <w:right w:val="nil"/>
            </w:tcBorders>
            <w:vAlign w:val="center"/>
          </w:tcPr>
          <w:p w14:paraId="513DB8C3" w14:textId="77777777" w:rsidR="00950EBE" w:rsidRPr="00B9055E" w:rsidRDefault="00950EBE" w:rsidP="00B0577E">
            <w:pPr>
              <w:jc w:val="center"/>
              <w:rPr>
                <w:sz w:val="16"/>
                <w:szCs w:val="16"/>
              </w:rPr>
            </w:pPr>
            <w:r w:rsidRPr="00B9055E">
              <w:rPr>
                <w:rFonts w:ascii="Aptos Narrow" w:hAnsi="Aptos Narrow"/>
                <w:color w:val="000000"/>
                <w:sz w:val="16"/>
                <w:szCs w:val="16"/>
              </w:rPr>
              <w:t>6.28E-08</w:t>
            </w:r>
          </w:p>
        </w:tc>
        <w:tc>
          <w:tcPr>
            <w:tcW w:w="318" w:type="pct"/>
            <w:tcBorders>
              <w:top w:val="single" w:sz="8" w:space="0" w:color="000000"/>
              <w:left w:val="nil"/>
              <w:bottom w:val="nil"/>
              <w:right w:val="nil"/>
            </w:tcBorders>
            <w:shd w:val="clear" w:color="auto" w:fill="FAE2D5" w:themeFill="accent2" w:themeFillTint="33"/>
            <w:vAlign w:val="center"/>
          </w:tcPr>
          <w:p w14:paraId="47E5F492"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FAE2D5" w:themeFill="accent2" w:themeFillTint="33"/>
            <w:vAlign w:val="center"/>
          </w:tcPr>
          <w:p w14:paraId="5BE455C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61BCDF0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5C61BC4" w14:textId="77777777" w:rsidR="00950EBE" w:rsidRPr="00B9055E" w:rsidRDefault="00950EBE" w:rsidP="00B0577E">
            <w:pPr>
              <w:jc w:val="center"/>
              <w:rPr>
                <w:sz w:val="16"/>
                <w:szCs w:val="16"/>
              </w:rPr>
            </w:pPr>
          </w:p>
        </w:tc>
      </w:tr>
      <w:tr w:rsidR="00950EBE" w14:paraId="5E90CA6B" w14:textId="77777777" w:rsidTr="00B0577E">
        <w:tc>
          <w:tcPr>
            <w:tcW w:w="155" w:type="pct"/>
            <w:tcBorders>
              <w:top w:val="nil"/>
              <w:left w:val="single" w:sz="24" w:space="0" w:color="E97132" w:themeColor="accent2"/>
              <w:bottom w:val="nil"/>
              <w:right w:val="nil"/>
            </w:tcBorders>
            <w:vAlign w:val="center"/>
          </w:tcPr>
          <w:p w14:paraId="4A8C7FBE"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0B0D67A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C4D498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C0AA92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008AA6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77D9B0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8B0B660"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E517D7B"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0747B439" w14:textId="77777777" w:rsidR="00950EBE" w:rsidRPr="00B9055E" w:rsidRDefault="00950EBE" w:rsidP="00B0577E">
            <w:pPr>
              <w:jc w:val="center"/>
              <w:rPr>
                <w:sz w:val="16"/>
                <w:szCs w:val="16"/>
              </w:rPr>
            </w:pPr>
            <w:r w:rsidRPr="00B9055E">
              <w:rPr>
                <w:rFonts w:ascii="Aptos Narrow" w:hAnsi="Aptos Narrow"/>
                <w:color w:val="000000"/>
                <w:sz w:val="16"/>
                <w:szCs w:val="16"/>
              </w:rPr>
              <w:t>9.50E-06</w:t>
            </w:r>
          </w:p>
        </w:tc>
        <w:tc>
          <w:tcPr>
            <w:tcW w:w="329" w:type="pct"/>
            <w:tcBorders>
              <w:top w:val="nil"/>
              <w:left w:val="nil"/>
              <w:bottom w:val="nil"/>
              <w:right w:val="nil"/>
            </w:tcBorders>
            <w:vAlign w:val="center"/>
          </w:tcPr>
          <w:p w14:paraId="64D9AEB2" w14:textId="77777777" w:rsidR="00950EBE" w:rsidRPr="00B9055E" w:rsidRDefault="00950EBE" w:rsidP="00B0577E">
            <w:pPr>
              <w:jc w:val="center"/>
              <w:rPr>
                <w:sz w:val="16"/>
                <w:szCs w:val="16"/>
              </w:rPr>
            </w:pPr>
            <w:r w:rsidRPr="00B9055E">
              <w:rPr>
                <w:rFonts w:ascii="Aptos Narrow" w:hAnsi="Aptos Narrow"/>
                <w:color w:val="000000"/>
                <w:sz w:val="16"/>
                <w:szCs w:val="16"/>
              </w:rPr>
              <w:t>3.08E-09</w:t>
            </w:r>
          </w:p>
        </w:tc>
        <w:tc>
          <w:tcPr>
            <w:tcW w:w="314" w:type="pct"/>
            <w:tcBorders>
              <w:top w:val="nil"/>
              <w:left w:val="nil"/>
              <w:bottom w:val="nil"/>
              <w:right w:val="nil"/>
            </w:tcBorders>
            <w:vAlign w:val="center"/>
          </w:tcPr>
          <w:p w14:paraId="0E0FC127" w14:textId="77777777" w:rsidR="00950EBE" w:rsidRPr="00B9055E" w:rsidRDefault="00950EBE" w:rsidP="00B0577E">
            <w:pPr>
              <w:jc w:val="center"/>
              <w:rPr>
                <w:sz w:val="16"/>
                <w:szCs w:val="16"/>
              </w:rPr>
            </w:pPr>
            <w:r w:rsidRPr="00B9055E">
              <w:rPr>
                <w:rFonts w:ascii="Aptos Narrow" w:hAnsi="Aptos Narrow"/>
                <w:color w:val="000000"/>
                <w:sz w:val="16"/>
                <w:szCs w:val="16"/>
              </w:rPr>
              <w:t>5.04E-07</w:t>
            </w:r>
          </w:p>
        </w:tc>
        <w:tc>
          <w:tcPr>
            <w:tcW w:w="314" w:type="pct"/>
            <w:tcBorders>
              <w:top w:val="nil"/>
              <w:left w:val="nil"/>
              <w:bottom w:val="nil"/>
              <w:right w:val="nil"/>
            </w:tcBorders>
            <w:vAlign w:val="center"/>
          </w:tcPr>
          <w:p w14:paraId="0D71AA85" w14:textId="77777777" w:rsidR="00950EBE" w:rsidRPr="00B9055E" w:rsidRDefault="00950EBE" w:rsidP="00B0577E">
            <w:pPr>
              <w:jc w:val="center"/>
              <w:rPr>
                <w:sz w:val="16"/>
                <w:szCs w:val="16"/>
              </w:rPr>
            </w:pPr>
            <w:r w:rsidRPr="00B9055E">
              <w:rPr>
                <w:rFonts w:ascii="Aptos Narrow" w:hAnsi="Aptos Narrow"/>
                <w:color w:val="000000"/>
                <w:sz w:val="16"/>
                <w:szCs w:val="16"/>
              </w:rPr>
              <w:t>2.82E-08</w:t>
            </w:r>
          </w:p>
        </w:tc>
        <w:tc>
          <w:tcPr>
            <w:tcW w:w="318" w:type="pct"/>
            <w:tcBorders>
              <w:top w:val="nil"/>
              <w:left w:val="nil"/>
              <w:bottom w:val="nil"/>
              <w:right w:val="nil"/>
            </w:tcBorders>
            <w:shd w:val="clear" w:color="auto" w:fill="FAE2D5" w:themeFill="accent2" w:themeFillTint="33"/>
            <w:vAlign w:val="center"/>
          </w:tcPr>
          <w:p w14:paraId="5CA7706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1E8F1EB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39943E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9CE68A1" w14:textId="77777777" w:rsidR="00950EBE" w:rsidRPr="00B9055E" w:rsidRDefault="00950EBE" w:rsidP="00B0577E">
            <w:pPr>
              <w:jc w:val="center"/>
              <w:rPr>
                <w:sz w:val="16"/>
                <w:szCs w:val="16"/>
              </w:rPr>
            </w:pPr>
          </w:p>
        </w:tc>
      </w:tr>
      <w:tr w:rsidR="00950EBE" w14:paraId="1BFFC9EF" w14:textId="77777777" w:rsidTr="00B0577E">
        <w:tc>
          <w:tcPr>
            <w:tcW w:w="155" w:type="pct"/>
            <w:tcBorders>
              <w:top w:val="nil"/>
              <w:left w:val="single" w:sz="24" w:space="0" w:color="E97132" w:themeColor="accent2"/>
              <w:bottom w:val="nil"/>
              <w:right w:val="nil"/>
            </w:tcBorders>
            <w:vAlign w:val="center"/>
          </w:tcPr>
          <w:p w14:paraId="73B25438" w14:textId="77777777" w:rsidR="00950EBE" w:rsidRPr="00B9055E" w:rsidRDefault="00950EBE" w:rsidP="00B0577E">
            <w:pPr>
              <w:jc w:val="center"/>
              <w:rPr>
                <w:sz w:val="16"/>
                <w:szCs w:val="16"/>
              </w:rPr>
            </w:pPr>
            <w:r w:rsidRPr="00B9055E">
              <w:rPr>
                <w:rFonts w:ascii="Aptos Narrow" w:hAnsi="Aptos Narrow"/>
                <w:color w:val="000000"/>
                <w:sz w:val="16"/>
                <w:szCs w:val="16"/>
              </w:rPr>
              <w:t>37</w:t>
            </w:r>
          </w:p>
        </w:tc>
        <w:tc>
          <w:tcPr>
            <w:tcW w:w="317" w:type="pct"/>
            <w:tcBorders>
              <w:top w:val="nil"/>
              <w:left w:val="nil"/>
              <w:bottom w:val="nil"/>
              <w:right w:val="nil"/>
            </w:tcBorders>
            <w:vAlign w:val="center"/>
          </w:tcPr>
          <w:p w14:paraId="1B55D105"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46407D37"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33107D00" w14:textId="77777777" w:rsidR="00950EBE" w:rsidRPr="00B9055E" w:rsidRDefault="00950EBE" w:rsidP="00B0577E">
            <w:pPr>
              <w:jc w:val="center"/>
              <w:rPr>
                <w:sz w:val="16"/>
                <w:szCs w:val="16"/>
              </w:rPr>
            </w:pPr>
            <w:r w:rsidRPr="00B9055E">
              <w:rPr>
                <w:rFonts w:ascii="Aptos Narrow" w:hAnsi="Aptos Narrow"/>
                <w:color w:val="000000"/>
                <w:sz w:val="16"/>
                <w:szCs w:val="16"/>
              </w:rPr>
              <w:t>2.00E+07</w:t>
            </w:r>
          </w:p>
        </w:tc>
        <w:tc>
          <w:tcPr>
            <w:tcW w:w="329" w:type="pct"/>
            <w:tcBorders>
              <w:top w:val="nil"/>
              <w:left w:val="nil"/>
              <w:bottom w:val="nil"/>
              <w:right w:val="nil"/>
            </w:tcBorders>
            <w:vAlign w:val="center"/>
          </w:tcPr>
          <w:p w14:paraId="1A98308F"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E8E8E8" w:themeFill="background2"/>
            <w:vAlign w:val="center"/>
          </w:tcPr>
          <w:p w14:paraId="5B8BA355"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1705D55D"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16" w:type="pct"/>
            <w:tcBorders>
              <w:top w:val="nil"/>
              <w:left w:val="nil"/>
              <w:bottom w:val="nil"/>
              <w:right w:val="nil"/>
            </w:tcBorders>
            <w:vAlign w:val="center"/>
          </w:tcPr>
          <w:p w14:paraId="55D71053"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369A1B31" w14:textId="77777777" w:rsidR="00950EBE" w:rsidRPr="00B9055E" w:rsidRDefault="00950EBE" w:rsidP="00B0577E">
            <w:pPr>
              <w:jc w:val="center"/>
              <w:rPr>
                <w:sz w:val="16"/>
                <w:szCs w:val="16"/>
              </w:rPr>
            </w:pPr>
            <w:r w:rsidRPr="00B9055E">
              <w:rPr>
                <w:rFonts w:ascii="Aptos Narrow" w:hAnsi="Aptos Narrow"/>
                <w:color w:val="000000"/>
                <w:sz w:val="16"/>
                <w:szCs w:val="16"/>
              </w:rPr>
              <w:t>9.46E-06</w:t>
            </w:r>
          </w:p>
        </w:tc>
        <w:tc>
          <w:tcPr>
            <w:tcW w:w="329" w:type="pct"/>
            <w:tcBorders>
              <w:top w:val="nil"/>
              <w:left w:val="nil"/>
              <w:bottom w:val="nil"/>
              <w:right w:val="nil"/>
            </w:tcBorders>
            <w:vAlign w:val="center"/>
          </w:tcPr>
          <w:p w14:paraId="5111F4E0" w14:textId="77777777" w:rsidR="00950EBE" w:rsidRPr="00B9055E" w:rsidRDefault="00950EBE" w:rsidP="00B0577E">
            <w:pPr>
              <w:jc w:val="center"/>
              <w:rPr>
                <w:sz w:val="16"/>
                <w:szCs w:val="16"/>
              </w:rPr>
            </w:pPr>
            <w:r w:rsidRPr="00B9055E">
              <w:rPr>
                <w:rFonts w:ascii="Aptos Narrow" w:hAnsi="Aptos Narrow"/>
                <w:color w:val="000000"/>
                <w:sz w:val="16"/>
                <w:szCs w:val="16"/>
              </w:rPr>
              <w:t>2.98E-09</w:t>
            </w:r>
          </w:p>
        </w:tc>
        <w:tc>
          <w:tcPr>
            <w:tcW w:w="314" w:type="pct"/>
            <w:tcBorders>
              <w:top w:val="nil"/>
              <w:left w:val="nil"/>
              <w:bottom w:val="nil"/>
              <w:right w:val="nil"/>
            </w:tcBorders>
            <w:vAlign w:val="center"/>
          </w:tcPr>
          <w:p w14:paraId="38EC198E" w14:textId="77777777" w:rsidR="00950EBE" w:rsidRPr="00B9055E" w:rsidRDefault="00950EBE" w:rsidP="00B0577E">
            <w:pPr>
              <w:jc w:val="center"/>
              <w:rPr>
                <w:sz w:val="16"/>
                <w:szCs w:val="16"/>
              </w:rPr>
            </w:pPr>
            <w:r w:rsidRPr="00B9055E">
              <w:rPr>
                <w:rFonts w:ascii="Aptos Narrow" w:hAnsi="Aptos Narrow"/>
                <w:color w:val="000000"/>
                <w:sz w:val="16"/>
                <w:szCs w:val="16"/>
              </w:rPr>
              <w:t>5.39E-07</w:t>
            </w:r>
          </w:p>
        </w:tc>
        <w:tc>
          <w:tcPr>
            <w:tcW w:w="314" w:type="pct"/>
            <w:tcBorders>
              <w:top w:val="nil"/>
              <w:left w:val="nil"/>
              <w:bottom w:val="nil"/>
              <w:right w:val="nil"/>
            </w:tcBorders>
            <w:vAlign w:val="center"/>
          </w:tcPr>
          <w:p w14:paraId="549D30CE" w14:textId="77777777" w:rsidR="00950EBE" w:rsidRPr="00B9055E" w:rsidRDefault="00950EBE" w:rsidP="00B0577E">
            <w:pPr>
              <w:jc w:val="center"/>
              <w:rPr>
                <w:sz w:val="16"/>
                <w:szCs w:val="16"/>
              </w:rPr>
            </w:pPr>
            <w:r w:rsidRPr="00B9055E">
              <w:rPr>
                <w:rFonts w:ascii="Aptos Narrow" w:hAnsi="Aptos Narrow"/>
                <w:color w:val="000000"/>
                <w:sz w:val="16"/>
                <w:szCs w:val="16"/>
              </w:rPr>
              <w:t>1.82E-08</w:t>
            </w:r>
          </w:p>
        </w:tc>
        <w:tc>
          <w:tcPr>
            <w:tcW w:w="318" w:type="pct"/>
            <w:tcBorders>
              <w:top w:val="nil"/>
              <w:left w:val="nil"/>
              <w:bottom w:val="nil"/>
              <w:right w:val="nil"/>
            </w:tcBorders>
            <w:shd w:val="clear" w:color="auto" w:fill="FAE2D5" w:themeFill="accent2" w:themeFillTint="33"/>
            <w:vAlign w:val="center"/>
          </w:tcPr>
          <w:p w14:paraId="2D662EF8" w14:textId="77777777" w:rsidR="00950EBE" w:rsidRPr="00B9055E" w:rsidRDefault="00950EBE" w:rsidP="00B0577E">
            <w:pPr>
              <w:jc w:val="center"/>
              <w:rPr>
                <w:sz w:val="16"/>
                <w:szCs w:val="16"/>
              </w:rPr>
            </w:pPr>
            <w:r w:rsidRPr="00B9055E">
              <w:rPr>
                <w:rFonts w:ascii="Aptos Narrow" w:hAnsi="Aptos Narrow"/>
                <w:color w:val="000000"/>
                <w:sz w:val="16"/>
                <w:szCs w:val="16"/>
              </w:rPr>
              <w:t>5.27E+08</w:t>
            </w:r>
          </w:p>
        </w:tc>
        <w:tc>
          <w:tcPr>
            <w:tcW w:w="329" w:type="pct"/>
            <w:tcBorders>
              <w:top w:val="nil"/>
              <w:left w:val="nil"/>
              <w:bottom w:val="nil"/>
              <w:right w:val="nil"/>
            </w:tcBorders>
            <w:shd w:val="clear" w:color="auto" w:fill="FAE2D5" w:themeFill="accent2" w:themeFillTint="33"/>
            <w:vAlign w:val="center"/>
          </w:tcPr>
          <w:p w14:paraId="4424BBA8" w14:textId="77777777" w:rsidR="00950EBE" w:rsidRPr="00B9055E" w:rsidRDefault="00950EBE" w:rsidP="00B0577E">
            <w:pPr>
              <w:jc w:val="center"/>
              <w:rPr>
                <w:sz w:val="16"/>
                <w:szCs w:val="16"/>
              </w:rPr>
            </w:pPr>
            <w:r w:rsidRPr="00B9055E">
              <w:rPr>
                <w:rFonts w:ascii="Aptos Narrow" w:hAnsi="Aptos Narrow"/>
                <w:color w:val="000000"/>
                <w:sz w:val="16"/>
                <w:szCs w:val="16"/>
              </w:rPr>
              <w:t>9.73E+08</w:t>
            </w:r>
          </w:p>
        </w:tc>
        <w:tc>
          <w:tcPr>
            <w:tcW w:w="317" w:type="pct"/>
            <w:tcBorders>
              <w:top w:val="nil"/>
              <w:left w:val="nil"/>
              <w:bottom w:val="nil"/>
              <w:right w:val="nil"/>
            </w:tcBorders>
            <w:shd w:val="clear" w:color="auto" w:fill="D9F2D0" w:themeFill="accent6" w:themeFillTint="33"/>
            <w:vAlign w:val="center"/>
          </w:tcPr>
          <w:p w14:paraId="503FF485" w14:textId="77777777" w:rsidR="00950EBE" w:rsidRPr="00B9055E" w:rsidRDefault="00950EBE" w:rsidP="00B0577E">
            <w:pPr>
              <w:jc w:val="center"/>
              <w:rPr>
                <w:sz w:val="16"/>
                <w:szCs w:val="16"/>
              </w:rPr>
            </w:pPr>
            <w:r w:rsidRPr="00A8452A">
              <w:rPr>
                <w:sz w:val="16"/>
                <w:szCs w:val="16"/>
              </w:rPr>
              <w:t>5.02e+08</w:t>
            </w:r>
          </w:p>
        </w:tc>
        <w:tc>
          <w:tcPr>
            <w:tcW w:w="317" w:type="pct"/>
            <w:tcBorders>
              <w:top w:val="nil"/>
              <w:left w:val="nil"/>
              <w:bottom w:val="nil"/>
              <w:right w:val="nil"/>
            </w:tcBorders>
            <w:shd w:val="clear" w:color="auto" w:fill="D9F2D0" w:themeFill="accent6" w:themeFillTint="33"/>
            <w:vAlign w:val="center"/>
          </w:tcPr>
          <w:p w14:paraId="40948003" w14:textId="77777777" w:rsidR="00950EBE" w:rsidRPr="00B9055E" w:rsidRDefault="00950EBE" w:rsidP="00B0577E">
            <w:pPr>
              <w:jc w:val="center"/>
              <w:rPr>
                <w:sz w:val="16"/>
                <w:szCs w:val="16"/>
              </w:rPr>
            </w:pPr>
            <w:r w:rsidRPr="00A8452A">
              <w:rPr>
                <w:sz w:val="16"/>
                <w:szCs w:val="16"/>
              </w:rPr>
              <w:t>9.98e+08</w:t>
            </w:r>
          </w:p>
        </w:tc>
      </w:tr>
      <w:tr w:rsidR="00950EBE" w14:paraId="2F4ACA22" w14:textId="77777777" w:rsidTr="00B0577E">
        <w:tc>
          <w:tcPr>
            <w:tcW w:w="155" w:type="pct"/>
            <w:tcBorders>
              <w:top w:val="nil"/>
              <w:left w:val="single" w:sz="24" w:space="0" w:color="E97132" w:themeColor="accent2"/>
              <w:bottom w:val="nil"/>
              <w:right w:val="nil"/>
            </w:tcBorders>
            <w:vAlign w:val="center"/>
          </w:tcPr>
          <w:p w14:paraId="3EF29D4E"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7C899E1C"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683A42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433CB83E"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0B75011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2B7655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70B66A01"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10D8E31"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2014C1F3" w14:textId="77777777" w:rsidR="00950EBE" w:rsidRPr="00B9055E" w:rsidRDefault="00950EBE" w:rsidP="00B0577E">
            <w:pPr>
              <w:jc w:val="center"/>
              <w:rPr>
                <w:sz w:val="16"/>
                <w:szCs w:val="16"/>
              </w:rPr>
            </w:pPr>
            <w:r w:rsidRPr="00B9055E">
              <w:rPr>
                <w:rFonts w:ascii="Aptos Narrow" w:hAnsi="Aptos Narrow"/>
                <w:color w:val="000000"/>
                <w:sz w:val="16"/>
                <w:szCs w:val="16"/>
              </w:rPr>
              <w:t>9.42E-06</w:t>
            </w:r>
          </w:p>
        </w:tc>
        <w:tc>
          <w:tcPr>
            <w:tcW w:w="329" w:type="pct"/>
            <w:tcBorders>
              <w:top w:val="nil"/>
              <w:left w:val="nil"/>
              <w:bottom w:val="nil"/>
              <w:right w:val="nil"/>
            </w:tcBorders>
            <w:vAlign w:val="center"/>
          </w:tcPr>
          <w:p w14:paraId="57613A14" w14:textId="77777777" w:rsidR="00950EBE" w:rsidRPr="00B9055E" w:rsidRDefault="00950EBE" w:rsidP="00B0577E">
            <w:pPr>
              <w:jc w:val="center"/>
              <w:rPr>
                <w:sz w:val="16"/>
                <w:szCs w:val="16"/>
              </w:rPr>
            </w:pPr>
            <w:r w:rsidRPr="00B9055E">
              <w:rPr>
                <w:rFonts w:ascii="Aptos Narrow" w:hAnsi="Aptos Narrow"/>
                <w:color w:val="000000"/>
                <w:sz w:val="16"/>
                <w:szCs w:val="16"/>
              </w:rPr>
              <w:t>2.89E-09</w:t>
            </w:r>
          </w:p>
        </w:tc>
        <w:tc>
          <w:tcPr>
            <w:tcW w:w="314" w:type="pct"/>
            <w:tcBorders>
              <w:top w:val="nil"/>
              <w:left w:val="nil"/>
              <w:bottom w:val="nil"/>
              <w:right w:val="nil"/>
            </w:tcBorders>
            <w:vAlign w:val="center"/>
          </w:tcPr>
          <w:p w14:paraId="47FDF0F3" w14:textId="77777777" w:rsidR="00950EBE" w:rsidRPr="00B9055E" w:rsidRDefault="00950EBE" w:rsidP="00B0577E">
            <w:pPr>
              <w:jc w:val="center"/>
              <w:rPr>
                <w:sz w:val="16"/>
                <w:szCs w:val="16"/>
              </w:rPr>
            </w:pPr>
            <w:r w:rsidRPr="00B9055E">
              <w:rPr>
                <w:rFonts w:ascii="Aptos Narrow" w:hAnsi="Aptos Narrow"/>
                <w:color w:val="000000"/>
                <w:sz w:val="16"/>
                <w:szCs w:val="16"/>
              </w:rPr>
              <w:t>5.77E-07</w:t>
            </w:r>
          </w:p>
        </w:tc>
        <w:tc>
          <w:tcPr>
            <w:tcW w:w="314" w:type="pct"/>
            <w:tcBorders>
              <w:top w:val="nil"/>
              <w:left w:val="nil"/>
              <w:bottom w:val="nil"/>
              <w:right w:val="nil"/>
            </w:tcBorders>
            <w:vAlign w:val="center"/>
          </w:tcPr>
          <w:p w14:paraId="74117264" w14:textId="77777777" w:rsidR="00950EBE" w:rsidRPr="00B9055E" w:rsidRDefault="00950EBE" w:rsidP="00B0577E">
            <w:pPr>
              <w:jc w:val="center"/>
              <w:rPr>
                <w:sz w:val="16"/>
                <w:szCs w:val="16"/>
              </w:rPr>
            </w:pPr>
            <w:r w:rsidRPr="00B9055E">
              <w:rPr>
                <w:rFonts w:ascii="Aptos Narrow" w:hAnsi="Aptos Narrow"/>
                <w:color w:val="000000"/>
                <w:sz w:val="16"/>
                <w:szCs w:val="16"/>
              </w:rPr>
              <w:t>1.34E-08</w:t>
            </w:r>
          </w:p>
        </w:tc>
        <w:tc>
          <w:tcPr>
            <w:tcW w:w="318" w:type="pct"/>
            <w:tcBorders>
              <w:top w:val="nil"/>
              <w:left w:val="nil"/>
              <w:bottom w:val="nil"/>
              <w:right w:val="nil"/>
            </w:tcBorders>
            <w:shd w:val="clear" w:color="auto" w:fill="FAE2D5" w:themeFill="accent2" w:themeFillTint="33"/>
            <w:vAlign w:val="center"/>
          </w:tcPr>
          <w:p w14:paraId="5C5E578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2A515B0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E1D9B66"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0DF3D99" w14:textId="77777777" w:rsidR="00950EBE" w:rsidRPr="00B9055E" w:rsidRDefault="00950EBE" w:rsidP="00B0577E">
            <w:pPr>
              <w:jc w:val="center"/>
              <w:rPr>
                <w:sz w:val="16"/>
                <w:szCs w:val="16"/>
              </w:rPr>
            </w:pPr>
          </w:p>
        </w:tc>
      </w:tr>
      <w:tr w:rsidR="00950EBE" w14:paraId="0F8D3074" w14:textId="77777777" w:rsidTr="00B0577E">
        <w:tc>
          <w:tcPr>
            <w:tcW w:w="155" w:type="pct"/>
            <w:tcBorders>
              <w:top w:val="nil"/>
              <w:left w:val="single" w:sz="24" w:space="0" w:color="E97132" w:themeColor="accent2"/>
              <w:bottom w:val="single" w:sz="8" w:space="0" w:color="000000"/>
              <w:right w:val="nil"/>
            </w:tcBorders>
            <w:vAlign w:val="center"/>
          </w:tcPr>
          <w:p w14:paraId="633952F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2931AF8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228361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0BB02551"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F944BCB"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772CB3DD"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08FD0EB7"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6F2A2578"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3EEC6621" w14:textId="77777777" w:rsidR="00950EBE" w:rsidRPr="00B9055E" w:rsidRDefault="00950EBE" w:rsidP="00B0577E">
            <w:pPr>
              <w:jc w:val="center"/>
              <w:rPr>
                <w:sz w:val="16"/>
                <w:szCs w:val="16"/>
              </w:rPr>
            </w:pPr>
            <w:r w:rsidRPr="00B9055E">
              <w:rPr>
                <w:rFonts w:ascii="Aptos Narrow" w:hAnsi="Aptos Narrow"/>
                <w:color w:val="000000"/>
                <w:sz w:val="16"/>
                <w:szCs w:val="16"/>
              </w:rPr>
              <w:t>9.38E-06</w:t>
            </w:r>
          </w:p>
        </w:tc>
        <w:tc>
          <w:tcPr>
            <w:tcW w:w="329" w:type="pct"/>
            <w:tcBorders>
              <w:top w:val="nil"/>
              <w:left w:val="nil"/>
              <w:bottom w:val="single" w:sz="8" w:space="0" w:color="000000"/>
              <w:right w:val="nil"/>
            </w:tcBorders>
            <w:vAlign w:val="center"/>
          </w:tcPr>
          <w:p w14:paraId="0E16CB72" w14:textId="77777777" w:rsidR="00950EBE" w:rsidRPr="00B9055E" w:rsidRDefault="00950EBE" w:rsidP="00B0577E">
            <w:pPr>
              <w:jc w:val="center"/>
              <w:rPr>
                <w:sz w:val="16"/>
                <w:szCs w:val="16"/>
              </w:rPr>
            </w:pPr>
            <w:r w:rsidRPr="00B9055E">
              <w:rPr>
                <w:rFonts w:ascii="Aptos Narrow" w:hAnsi="Aptos Narrow"/>
                <w:color w:val="000000"/>
                <w:sz w:val="16"/>
                <w:szCs w:val="16"/>
              </w:rPr>
              <w:t>2.81E-09</w:t>
            </w:r>
          </w:p>
        </w:tc>
        <w:tc>
          <w:tcPr>
            <w:tcW w:w="314" w:type="pct"/>
            <w:tcBorders>
              <w:top w:val="nil"/>
              <w:left w:val="nil"/>
              <w:bottom w:val="single" w:sz="8" w:space="0" w:color="000000"/>
              <w:right w:val="nil"/>
            </w:tcBorders>
            <w:vAlign w:val="center"/>
          </w:tcPr>
          <w:p w14:paraId="1B878485" w14:textId="77777777" w:rsidR="00950EBE" w:rsidRPr="00B9055E" w:rsidRDefault="00950EBE" w:rsidP="00B0577E">
            <w:pPr>
              <w:jc w:val="center"/>
              <w:rPr>
                <w:sz w:val="16"/>
                <w:szCs w:val="16"/>
              </w:rPr>
            </w:pPr>
            <w:r w:rsidRPr="00B9055E">
              <w:rPr>
                <w:rFonts w:ascii="Aptos Narrow" w:hAnsi="Aptos Narrow"/>
                <w:color w:val="000000"/>
                <w:sz w:val="16"/>
                <w:szCs w:val="16"/>
              </w:rPr>
              <w:t>6.19E-07</w:t>
            </w:r>
          </w:p>
        </w:tc>
        <w:tc>
          <w:tcPr>
            <w:tcW w:w="314" w:type="pct"/>
            <w:tcBorders>
              <w:top w:val="nil"/>
              <w:left w:val="nil"/>
              <w:bottom w:val="single" w:sz="8" w:space="0" w:color="000000"/>
              <w:right w:val="nil"/>
            </w:tcBorders>
            <w:vAlign w:val="center"/>
          </w:tcPr>
          <w:p w14:paraId="38F3AD52" w14:textId="77777777" w:rsidR="00950EBE" w:rsidRPr="00B9055E" w:rsidRDefault="00950EBE" w:rsidP="00B0577E">
            <w:pPr>
              <w:jc w:val="center"/>
              <w:rPr>
                <w:sz w:val="16"/>
                <w:szCs w:val="16"/>
              </w:rPr>
            </w:pPr>
            <w:r w:rsidRPr="00B9055E">
              <w:rPr>
                <w:rFonts w:ascii="Aptos Narrow" w:hAnsi="Aptos Narrow"/>
                <w:color w:val="000000"/>
                <w:sz w:val="16"/>
                <w:szCs w:val="16"/>
              </w:rPr>
              <w:t>1.07E-08</w:t>
            </w:r>
          </w:p>
        </w:tc>
        <w:tc>
          <w:tcPr>
            <w:tcW w:w="318" w:type="pct"/>
            <w:tcBorders>
              <w:top w:val="nil"/>
              <w:left w:val="nil"/>
              <w:bottom w:val="single" w:sz="8" w:space="0" w:color="000000"/>
              <w:right w:val="nil"/>
            </w:tcBorders>
            <w:shd w:val="clear" w:color="auto" w:fill="FAE2D5" w:themeFill="accent2" w:themeFillTint="33"/>
            <w:vAlign w:val="center"/>
          </w:tcPr>
          <w:p w14:paraId="774CF5C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FAE2D5" w:themeFill="accent2" w:themeFillTint="33"/>
            <w:vAlign w:val="center"/>
          </w:tcPr>
          <w:p w14:paraId="5E7EE9E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45E1204F"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8A15029" w14:textId="77777777" w:rsidR="00950EBE" w:rsidRPr="00B9055E" w:rsidRDefault="00950EBE" w:rsidP="00B0577E">
            <w:pPr>
              <w:jc w:val="center"/>
              <w:rPr>
                <w:sz w:val="16"/>
                <w:szCs w:val="16"/>
              </w:rPr>
            </w:pPr>
          </w:p>
        </w:tc>
      </w:tr>
      <w:tr w:rsidR="00950EBE" w14:paraId="045CBCD5" w14:textId="77777777" w:rsidTr="00B0577E">
        <w:tc>
          <w:tcPr>
            <w:tcW w:w="155" w:type="pct"/>
            <w:tcBorders>
              <w:top w:val="single" w:sz="8" w:space="0" w:color="000000"/>
              <w:left w:val="single" w:sz="24" w:space="0" w:color="E97132" w:themeColor="accent2"/>
              <w:bottom w:val="nil"/>
              <w:right w:val="nil"/>
            </w:tcBorders>
            <w:vAlign w:val="center"/>
          </w:tcPr>
          <w:p w14:paraId="368899C6"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31800D48"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88A6085"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0FA58E3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D4E44F3"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EB7FE1D"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139C5E3A"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70D799AE"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1A2F9469"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single" w:sz="8" w:space="0" w:color="000000"/>
              <w:left w:val="nil"/>
              <w:bottom w:val="nil"/>
              <w:right w:val="nil"/>
            </w:tcBorders>
            <w:vAlign w:val="center"/>
          </w:tcPr>
          <w:p w14:paraId="2E5D3EB6" w14:textId="77777777" w:rsidR="00950EBE" w:rsidRPr="00B9055E" w:rsidRDefault="00950EBE" w:rsidP="00B0577E">
            <w:pPr>
              <w:jc w:val="center"/>
              <w:rPr>
                <w:sz w:val="16"/>
                <w:szCs w:val="16"/>
              </w:rPr>
            </w:pPr>
            <w:r w:rsidRPr="00B9055E">
              <w:rPr>
                <w:rFonts w:ascii="Aptos Narrow" w:hAnsi="Aptos Narrow"/>
                <w:color w:val="000000"/>
                <w:sz w:val="16"/>
                <w:szCs w:val="16"/>
              </w:rPr>
              <w:t>3.18E-09</w:t>
            </w:r>
          </w:p>
        </w:tc>
        <w:tc>
          <w:tcPr>
            <w:tcW w:w="314" w:type="pct"/>
            <w:tcBorders>
              <w:top w:val="single" w:sz="8" w:space="0" w:color="000000"/>
              <w:left w:val="nil"/>
              <w:bottom w:val="nil"/>
              <w:right w:val="nil"/>
            </w:tcBorders>
            <w:vAlign w:val="center"/>
          </w:tcPr>
          <w:p w14:paraId="4A3B994B"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single" w:sz="8" w:space="0" w:color="000000"/>
              <w:left w:val="nil"/>
              <w:bottom w:val="nil"/>
              <w:right w:val="nil"/>
            </w:tcBorders>
            <w:vAlign w:val="center"/>
          </w:tcPr>
          <w:p w14:paraId="6B74AF88" w14:textId="77777777" w:rsidR="00950EBE" w:rsidRPr="00B9055E" w:rsidRDefault="00950EBE" w:rsidP="00B0577E">
            <w:pPr>
              <w:jc w:val="center"/>
              <w:rPr>
                <w:sz w:val="16"/>
                <w:szCs w:val="16"/>
              </w:rPr>
            </w:pPr>
            <w:r w:rsidRPr="00B9055E">
              <w:rPr>
                <w:rFonts w:ascii="Aptos Narrow" w:hAnsi="Aptos Narrow"/>
                <w:color w:val="000000"/>
                <w:sz w:val="16"/>
                <w:szCs w:val="16"/>
              </w:rPr>
              <w:t>6.28E-08</w:t>
            </w:r>
          </w:p>
        </w:tc>
        <w:tc>
          <w:tcPr>
            <w:tcW w:w="318" w:type="pct"/>
            <w:tcBorders>
              <w:top w:val="single" w:sz="8" w:space="0" w:color="000000"/>
              <w:left w:val="nil"/>
              <w:bottom w:val="nil"/>
              <w:right w:val="nil"/>
            </w:tcBorders>
            <w:shd w:val="clear" w:color="auto" w:fill="FAE2D5" w:themeFill="accent2" w:themeFillTint="33"/>
            <w:vAlign w:val="center"/>
          </w:tcPr>
          <w:p w14:paraId="767ED3B6"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FAE2D5" w:themeFill="accent2" w:themeFillTint="33"/>
            <w:vAlign w:val="center"/>
          </w:tcPr>
          <w:p w14:paraId="7A8CEF1D"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0BBE316F"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1A7B3995" w14:textId="77777777" w:rsidR="00950EBE" w:rsidRPr="00B9055E" w:rsidRDefault="00950EBE" w:rsidP="00B0577E">
            <w:pPr>
              <w:jc w:val="center"/>
              <w:rPr>
                <w:sz w:val="16"/>
                <w:szCs w:val="16"/>
              </w:rPr>
            </w:pPr>
          </w:p>
        </w:tc>
      </w:tr>
      <w:tr w:rsidR="00950EBE" w14:paraId="4EAA50FA" w14:textId="77777777" w:rsidTr="00B0577E">
        <w:tc>
          <w:tcPr>
            <w:tcW w:w="155" w:type="pct"/>
            <w:tcBorders>
              <w:top w:val="nil"/>
              <w:left w:val="single" w:sz="24" w:space="0" w:color="E97132" w:themeColor="accent2"/>
              <w:bottom w:val="nil"/>
              <w:right w:val="nil"/>
            </w:tcBorders>
            <w:vAlign w:val="center"/>
          </w:tcPr>
          <w:p w14:paraId="74C4F797"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35B4F3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0FBF33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CAF2C5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7452D3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3E4A3E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57161C2"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79C04530"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602B29FD" w14:textId="77777777" w:rsidR="00950EBE" w:rsidRPr="00B9055E" w:rsidRDefault="00950EBE" w:rsidP="00B0577E">
            <w:pPr>
              <w:jc w:val="center"/>
              <w:rPr>
                <w:sz w:val="16"/>
                <w:szCs w:val="16"/>
              </w:rPr>
            </w:pPr>
            <w:r w:rsidRPr="00B9055E">
              <w:rPr>
                <w:rFonts w:ascii="Aptos Narrow" w:hAnsi="Aptos Narrow"/>
                <w:color w:val="000000"/>
                <w:sz w:val="16"/>
                <w:szCs w:val="16"/>
              </w:rPr>
              <w:t>9.09E-06</w:t>
            </w:r>
          </w:p>
        </w:tc>
        <w:tc>
          <w:tcPr>
            <w:tcW w:w="329" w:type="pct"/>
            <w:tcBorders>
              <w:top w:val="nil"/>
              <w:left w:val="nil"/>
              <w:bottom w:val="nil"/>
              <w:right w:val="nil"/>
            </w:tcBorders>
            <w:vAlign w:val="center"/>
          </w:tcPr>
          <w:p w14:paraId="72F6A9F2" w14:textId="77777777" w:rsidR="00950EBE" w:rsidRPr="00B9055E" w:rsidRDefault="00950EBE" w:rsidP="00B0577E">
            <w:pPr>
              <w:jc w:val="center"/>
              <w:rPr>
                <w:sz w:val="16"/>
                <w:szCs w:val="16"/>
              </w:rPr>
            </w:pPr>
            <w:r w:rsidRPr="00B9055E">
              <w:rPr>
                <w:rFonts w:ascii="Aptos Narrow" w:hAnsi="Aptos Narrow"/>
                <w:color w:val="000000"/>
                <w:sz w:val="16"/>
                <w:szCs w:val="16"/>
              </w:rPr>
              <w:t>3.03E-09</w:t>
            </w:r>
          </w:p>
        </w:tc>
        <w:tc>
          <w:tcPr>
            <w:tcW w:w="314" w:type="pct"/>
            <w:tcBorders>
              <w:top w:val="nil"/>
              <w:left w:val="nil"/>
              <w:bottom w:val="nil"/>
              <w:right w:val="nil"/>
            </w:tcBorders>
            <w:vAlign w:val="center"/>
          </w:tcPr>
          <w:p w14:paraId="7BE29D59" w14:textId="77777777" w:rsidR="00950EBE" w:rsidRPr="00B9055E" w:rsidRDefault="00950EBE" w:rsidP="00B0577E">
            <w:pPr>
              <w:jc w:val="center"/>
              <w:rPr>
                <w:sz w:val="16"/>
                <w:szCs w:val="16"/>
              </w:rPr>
            </w:pPr>
            <w:r w:rsidRPr="00B9055E">
              <w:rPr>
                <w:rFonts w:ascii="Aptos Narrow" w:hAnsi="Aptos Narrow"/>
                <w:color w:val="000000"/>
                <w:sz w:val="16"/>
                <w:szCs w:val="16"/>
              </w:rPr>
              <w:t>9.09E-07</w:t>
            </w:r>
          </w:p>
        </w:tc>
        <w:tc>
          <w:tcPr>
            <w:tcW w:w="314" w:type="pct"/>
            <w:tcBorders>
              <w:top w:val="nil"/>
              <w:left w:val="nil"/>
              <w:bottom w:val="nil"/>
              <w:right w:val="nil"/>
            </w:tcBorders>
            <w:vAlign w:val="center"/>
          </w:tcPr>
          <w:p w14:paraId="3FBB6A06" w14:textId="77777777" w:rsidR="00950EBE" w:rsidRPr="00B9055E" w:rsidRDefault="00950EBE" w:rsidP="00B0577E">
            <w:pPr>
              <w:jc w:val="center"/>
              <w:rPr>
                <w:sz w:val="16"/>
                <w:szCs w:val="16"/>
              </w:rPr>
            </w:pPr>
            <w:r w:rsidRPr="00B9055E">
              <w:rPr>
                <w:rFonts w:ascii="Aptos Narrow" w:hAnsi="Aptos Narrow"/>
                <w:color w:val="000000"/>
                <w:sz w:val="16"/>
                <w:szCs w:val="16"/>
              </w:rPr>
              <w:t>9.09E-09</w:t>
            </w:r>
          </w:p>
        </w:tc>
        <w:tc>
          <w:tcPr>
            <w:tcW w:w="318" w:type="pct"/>
            <w:tcBorders>
              <w:top w:val="nil"/>
              <w:left w:val="nil"/>
              <w:bottom w:val="nil"/>
              <w:right w:val="nil"/>
            </w:tcBorders>
            <w:shd w:val="clear" w:color="auto" w:fill="FAE2D5" w:themeFill="accent2" w:themeFillTint="33"/>
            <w:vAlign w:val="center"/>
          </w:tcPr>
          <w:p w14:paraId="13DF4A6A"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78367D00"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D66678D"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3C9F847C" w14:textId="77777777" w:rsidR="00950EBE" w:rsidRPr="00B9055E" w:rsidRDefault="00950EBE" w:rsidP="00B0577E">
            <w:pPr>
              <w:jc w:val="center"/>
              <w:rPr>
                <w:sz w:val="16"/>
                <w:szCs w:val="16"/>
              </w:rPr>
            </w:pPr>
          </w:p>
        </w:tc>
      </w:tr>
      <w:tr w:rsidR="00950EBE" w14:paraId="7098C7DC" w14:textId="77777777" w:rsidTr="00B0577E">
        <w:tc>
          <w:tcPr>
            <w:tcW w:w="155" w:type="pct"/>
            <w:tcBorders>
              <w:top w:val="nil"/>
              <w:left w:val="single" w:sz="24" w:space="0" w:color="E97132" w:themeColor="accent2"/>
              <w:bottom w:val="nil"/>
              <w:right w:val="nil"/>
            </w:tcBorders>
            <w:vAlign w:val="center"/>
          </w:tcPr>
          <w:p w14:paraId="76F16F0B" w14:textId="77777777" w:rsidR="00950EBE" w:rsidRPr="00B9055E" w:rsidRDefault="00950EBE" w:rsidP="00B0577E">
            <w:pPr>
              <w:jc w:val="center"/>
              <w:rPr>
                <w:sz w:val="16"/>
                <w:szCs w:val="16"/>
              </w:rPr>
            </w:pPr>
            <w:r w:rsidRPr="00B9055E">
              <w:rPr>
                <w:rFonts w:ascii="Aptos Narrow" w:hAnsi="Aptos Narrow"/>
                <w:color w:val="000000"/>
                <w:sz w:val="16"/>
                <w:szCs w:val="16"/>
              </w:rPr>
              <w:t>38</w:t>
            </w:r>
          </w:p>
        </w:tc>
        <w:tc>
          <w:tcPr>
            <w:tcW w:w="317" w:type="pct"/>
            <w:tcBorders>
              <w:top w:val="nil"/>
              <w:left w:val="nil"/>
              <w:bottom w:val="nil"/>
              <w:right w:val="nil"/>
            </w:tcBorders>
            <w:vAlign w:val="center"/>
          </w:tcPr>
          <w:p w14:paraId="273DEC3D"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0D9CA1BA"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4CF50D93" w14:textId="77777777" w:rsidR="00950EBE" w:rsidRPr="00B9055E" w:rsidRDefault="00950EBE" w:rsidP="00B0577E">
            <w:pPr>
              <w:jc w:val="center"/>
              <w:rPr>
                <w:sz w:val="16"/>
                <w:szCs w:val="16"/>
              </w:rPr>
            </w:pPr>
            <w:r w:rsidRPr="00B9055E">
              <w:rPr>
                <w:rFonts w:ascii="Aptos Narrow" w:hAnsi="Aptos Narrow"/>
                <w:color w:val="000000"/>
                <w:sz w:val="16"/>
                <w:szCs w:val="16"/>
              </w:rPr>
              <w:t>2.00E+07</w:t>
            </w:r>
          </w:p>
        </w:tc>
        <w:tc>
          <w:tcPr>
            <w:tcW w:w="329" w:type="pct"/>
            <w:tcBorders>
              <w:top w:val="nil"/>
              <w:left w:val="nil"/>
              <w:bottom w:val="nil"/>
              <w:right w:val="nil"/>
            </w:tcBorders>
            <w:vAlign w:val="center"/>
          </w:tcPr>
          <w:p w14:paraId="7016924C"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E8E8E8" w:themeFill="background2"/>
            <w:vAlign w:val="center"/>
          </w:tcPr>
          <w:p w14:paraId="2CF75BE8"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29" w:type="pct"/>
            <w:tcBorders>
              <w:top w:val="nil"/>
              <w:left w:val="nil"/>
              <w:bottom w:val="nil"/>
              <w:right w:val="nil"/>
            </w:tcBorders>
            <w:shd w:val="clear" w:color="auto" w:fill="E8E8E8" w:themeFill="background2"/>
            <w:vAlign w:val="center"/>
          </w:tcPr>
          <w:p w14:paraId="288D9525"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16" w:type="pct"/>
            <w:tcBorders>
              <w:top w:val="nil"/>
              <w:left w:val="nil"/>
              <w:bottom w:val="nil"/>
              <w:right w:val="nil"/>
            </w:tcBorders>
            <w:vAlign w:val="center"/>
          </w:tcPr>
          <w:p w14:paraId="5A9F7951"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32FE0034" w14:textId="77777777" w:rsidR="00950EBE" w:rsidRPr="00B9055E" w:rsidRDefault="00950EBE" w:rsidP="00B0577E">
            <w:pPr>
              <w:jc w:val="center"/>
              <w:rPr>
                <w:sz w:val="16"/>
                <w:szCs w:val="16"/>
              </w:rPr>
            </w:pPr>
            <w:r w:rsidRPr="00B9055E">
              <w:rPr>
                <w:rFonts w:ascii="Aptos Narrow" w:hAnsi="Aptos Narrow"/>
                <w:color w:val="000000"/>
                <w:sz w:val="16"/>
                <w:szCs w:val="16"/>
              </w:rPr>
              <w:t>7.90E-06</w:t>
            </w:r>
          </w:p>
        </w:tc>
        <w:tc>
          <w:tcPr>
            <w:tcW w:w="329" w:type="pct"/>
            <w:tcBorders>
              <w:top w:val="nil"/>
              <w:left w:val="nil"/>
              <w:bottom w:val="nil"/>
              <w:right w:val="nil"/>
            </w:tcBorders>
            <w:vAlign w:val="center"/>
          </w:tcPr>
          <w:p w14:paraId="555A9452" w14:textId="77777777" w:rsidR="00950EBE" w:rsidRPr="00B9055E" w:rsidRDefault="00950EBE" w:rsidP="00B0577E">
            <w:pPr>
              <w:jc w:val="center"/>
              <w:rPr>
                <w:sz w:val="16"/>
                <w:szCs w:val="16"/>
              </w:rPr>
            </w:pPr>
            <w:r w:rsidRPr="00B9055E">
              <w:rPr>
                <w:rFonts w:ascii="Aptos Narrow" w:hAnsi="Aptos Narrow"/>
                <w:color w:val="000000"/>
                <w:sz w:val="16"/>
                <w:szCs w:val="16"/>
              </w:rPr>
              <w:t>2.84E-09</w:t>
            </w:r>
          </w:p>
        </w:tc>
        <w:tc>
          <w:tcPr>
            <w:tcW w:w="314" w:type="pct"/>
            <w:tcBorders>
              <w:top w:val="nil"/>
              <w:left w:val="nil"/>
              <w:bottom w:val="nil"/>
              <w:right w:val="nil"/>
            </w:tcBorders>
            <w:vAlign w:val="center"/>
          </w:tcPr>
          <w:p w14:paraId="0EF8E7EE" w14:textId="77777777" w:rsidR="00950EBE" w:rsidRPr="00B9055E" w:rsidRDefault="00950EBE" w:rsidP="00B0577E">
            <w:pPr>
              <w:jc w:val="center"/>
              <w:rPr>
                <w:sz w:val="16"/>
                <w:szCs w:val="16"/>
              </w:rPr>
            </w:pPr>
            <w:r w:rsidRPr="00B9055E">
              <w:rPr>
                <w:rFonts w:ascii="Aptos Narrow" w:hAnsi="Aptos Narrow"/>
                <w:color w:val="000000"/>
                <w:sz w:val="16"/>
                <w:szCs w:val="16"/>
              </w:rPr>
              <w:t>2.10E-06</w:t>
            </w:r>
          </w:p>
        </w:tc>
        <w:tc>
          <w:tcPr>
            <w:tcW w:w="314" w:type="pct"/>
            <w:tcBorders>
              <w:top w:val="nil"/>
              <w:left w:val="nil"/>
              <w:bottom w:val="nil"/>
              <w:right w:val="nil"/>
            </w:tcBorders>
            <w:vAlign w:val="center"/>
          </w:tcPr>
          <w:p w14:paraId="7DE65CA4" w14:textId="77777777" w:rsidR="00950EBE" w:rsidRPr="00B9055E" w:rsidRDefault="00950EBE" w:rsidP="00B0577E">
            <w:pPr>
              <w:jc w:val="center"/>
              <w:rPr>
                <w:sz w:val="16"/>
                <w:szCs w:val="16"/>
              </w:rPr>
            </w:pPr>
            <w:r w:rsidRPr="00B9055E">
              <w:rPr>
                <w:rFonts w:ascii="Aptos Narrow" w:hAnsi="Aptos Narrow"/>
                <w:color w:val="000000"/>
                <w:sz w:val="16"/>
                <w:szCs w:val="16"/>
              </w:rPr>
              <w:t>5.07E-09</w:t>
            </w:r>
          </w:p>
        </w:tc>
        <w:tc>
          <w:tcPr>
            <w:tcW w:w="318" w:type="pct"/>
            <w:tcBorders>
              <w:top w:val="nil"/>
              <w:left w:val="nil"/>
              <w:bottom w:val="nil"/>
              <w:right w:val="nil"/>
            </w:tcBorders>
            <w:shd w:val="clear" w:color="auto" w:fill="FAE2D5" w:themeFill="accent2" w:themeFillTint="33"/>
            <w:vAlign w:val="center"/>
          </w:tcPr>
          <w:p w14:paraId="097CEEDA" w14:textId="77777777" w:rsidR="00950EBE" w:rsidRPr="00B9055E" w:rsidRDefault="00950EBE" w:rsidP="00B0577E">
            <w:pPr>
              <w:jc w:val="center"/>
              <w:rPr>
                <w:sz w:val="16"/>
                <w:szCs w:val="16"/>
              </w:rPr>
            </w:pPr>
            <w:r w:rsidRPr="00B9055E">
              <w:rPr>
                <w:rFonts w:ascii="Aptos Narrow" w:hAnsi="Aptos Narrow"/>
                <w:color w:val="000000"/>
                <w:sz w:val="16"/>
                <w:szCs w:val="16"/>
              </w:rPr>
              <w:t>1.80E+09</w:t>
            </w:r>
          </w:p>
        </w:tc>
        <w:tc>
          <w:tcPr>
            <w:tcW w:w="329" w:type="pct"/>
            <w:tcBorders>
              <w:top w:val="nil"/>
              <w:left w:val="nil"/>
              <w:bottom w:val="nil"/>
              <w:right w:val="nil"/>
            </w:tcBorders>
            <w:shd w:val="clear" w:color="auto" w:fill="FAE2D5" w:themeFill="accent2" w:themeFillTint="33"/>
            <w:vAlign w:val="center"/>
          </w:tcPr>
          <w:p w14:paraId="18E3CAA2" w14:textId="77777777" w:rsidR="00950EBE" w:rsidRPr="00B9055E" w:rsidRDefault="00950EBE" w:rsidP="00B0577E">
            <w:pPr>
              <w:jc w:val="center"/>
              <w:rPr>
                <w:sz w:val="16"/>
                <w:szCs w:val="16"/>
              </w:rPr>
            </w:pPr>
            <w:r w:rsidRPr="00B9055E">
              <w:rPr>
                <w:rFonts w:ascii="Aptos Narrow" w:hAnsi="Aptos Narrow"/>
                <w:color w:val="000000"/>
                <w:sz w:val="16"/>
                <w:szCs w:val="16"/>
              </w:rPr>
              <w:t>3.70E+09</w:t>
            </w:r>
          </w:p>
        </w:tc>
        <w:tc>
          <w:tcPr>
            <w:tcW w:w="317" w:type="pct"/>
            <w:tcBorders>
              <w:top w:val="nil"/>
              <w:left w:val="nil"/>
              <w:bottom w:val="nil"/>
              <w:right w:val="nil"/>
            </w:tcBorders>
            <w:shd w:val="clear" w:color="auto" w:fill="D9F2D0" w:themeFill="accent6" w:themeFillTint="33"/>
            <w:vAlign w:val="center"/>
          </w:tcPr>
          <w:p w14:paraId="75E16D7C" w14:textId="77777777" w:rsidR="00950EBE" w:rsidRPr="00B9055E" w:rsidRDefault="00950EBE" w:rsidP="00B0577E">
            <w:pPr>
              <w:jc w:val="center"/>
              <w:rPr>
                <w:sz w:val="16"/>
                <w:szCs w:val="16"/>
              </w:rPr>
            </w:pPr>
            <w:r w:rsidRPr="000218EA">
              <w:rPr>
                <w:sz w:val="16"/>
                <w:szCs w:val="16"/>
              </w:rPr>
              <w:t>5.01e+08</w:t>
            </w:r>
          </w:p>
        </w:tc>
        <w:tc>
          <w:tcPr>
            <w:tcW w:w="317" w:type="pct"/>
            <w:tcBorders>
              <w:top w:val="nil"/>
              <w:left w:val="nil"/>
              <w:bottom w:val="nil"/>
              <w:right w:val="nil"/>
            </w:tcBorders>
            <w:shd w:val="clear" w:color="auto" w:fill="D9F2D0" w:themeFill="accent6" w:themeFillTint="33"/>
            <w:vAlign w:val="center"/>
          </w:tcPr>
          <w:p w14:paraId="64321692" w14:textId="77777777" w:rsidR="00950EBE" w:rsidRPr="00B9055E" w:rsidRDefault="00950EBE" w:rsidP="00B0577E">
            <w:pPr>
              <w:jc w:val="center"/>
              <w:rPr>
                <w:sz w:val="16"/>
                <w:szCs w:val="16"/>
              </w:rPr>
            </w:pPr>
            <w:r w:rsidRPr="000218EA">
              <w:rPr>
                <w:sz w:val="16"/>
                <w:szCs w:val="16"/>
              </w:rPr>
              <w:t>5.00e+09</w:t>
            </w:r>
          </w:p>
        </w:tc>
      </w:tr>
      <w:tr w:rsidR="00950EBE" w14:paraId="738F2951" w14:textId="77777777" w:rsidTr="00B0577E">
        <w:tc>
          <w:tcPr>
            <w:tcW w:w="155" w:type="pct"/>
            <w:tcBorders>
              <w:top w:val="nil"/>
              <w:left w:val="single" w:sz="24" w:space="0" w:color="E97132" w:themeColor="accent2"/>
              <w:bottom w:val="nil"/>
              <w:right w:val="nil"/>
            </w:tcBorders>
            <w:vAlign w:val="center"/>
          </w:tcPr>
          <w:p w14:paraId="3038478C"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7A1D8CD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AB0084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E3ADB1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2F4FEB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BDD87A1"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6CA905B3"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2B4C988B"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3484D15B"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29" w:type="pct"/>
            <w:tcBorders>
              <w:top w:val="nil"/>
              <w:left w:val="nil"/>
              <w:bottom w:val="nil"/>
              <w:right w:val="nil"/>
            </w:tcBorders>
            <w:vAlign w:val="center"/>
          </w:tcPr>
          <w:p w14:paraId="66606720" w14:textId="77777777" w:rsidR="00950EBE" w:rsidRPr="00B9055E" w:rsidRDefault="00950EBE" w:rsidP="00B0577E">
            <w:pPr>
              <w:jc w:val="center"/>
              <w:rPr>
                <w:sz w:val="16"/>
                <w:szCs w:val="16"/>
              </w:rPr>
            </w:pPr>
            <w:r w:rsidRPr="00B9055E">
              <w:rPr>
                <w:rFonts w:ascii="Aptos Narrow" w:hAnsi="Aptos Narrow"/>
                <w:color w:val="000000"/>
                <w:sz w:val="16"/>
                <w:szCs w:val="16"/>
              </w:rPr>
              <w:t>2.54E-09</w:t>
            </w:r>
          </w:p>
        </w:tc>
        <w:tc>
          <w:tcPr>
            <w:tcW w:w="314" w:type="pct"/>
            <w:tcBorders>
              <w:top w:val="nil"/>
              <w:left w:val="nil"/>
              <w:bottom w:val="nil"/>
              <w:right w:val="nil"/>
            </w:tcBorders>
            <w:vAlign w:val="center"/>
          </w:tcPr>
          <w:p w14:paraId="1B611304" w14:textId="77777777" w:rsidR="00950EBE" w:rsidRPr="00B9055E" w:rsidRDefault="00950EBE" w:rsidP="00B0577E">
            <w:pPr>
              <w:jc w:val="center"/>
              <w:rPr>
                <w:sz w:val="16"/>
                <w:szCs w:val="16"/>
              </w:rPr>
            </w:pPr>
            <w:r w:rsidRPr="00B9055E">
              <w:rPr>
                <w:rFonts w:ascii="Aptos Narrow" w:hAnsi="Aptos Narrow"/>
                <w:color w:val="000000"/>
                <w:sz w:val="16"/>
                <w:szCs w:val="16"/>
              </w:rPr>
              <w:t>5.00E-06</w:t>
            </w:r>
          </w:p>
        </w:tc>
        <w:tc>
          <w:tcPr>
            <w:tcW w:w="314" w:type="pct"/>
            <w:tcBorders>
              <w:top w:val="nil"/>
              <w:left w:val="nil"/>
              <w:bottom w:val="nil"/>
              <w:right w:val="nil"/>
            </w:tcBorders>
            <w:vAlign w:val="center"/>
          </w:tcPr>
          <w:p w14:paraId="76233281" w14:textId="77777777" w:rsidR="00950EBE" w:rsidRPr="00B9055E" w:rsidRDefault="00950EBE" w:rsidP="00B0577E">
            <w:pPr>
              <w:jc w:val="center"/>
              <w:rPr>
                <w:sz w:val="16"/>
                <w:szCs w:val="16"/>
              </w:rPr>
            </w:pPr>
            <w:r w:rsidRPr="00B9055E">
              <w:rPr>
                <w:rFonts w:ascii="Aptos Narrow" w:hAnsi="Aptos Narrow"/>
                <w:color w:val="000000"/>
                <w:sz w:val="16"/>
                <w:szCs w:val="16"/>
              </w:rPr>
              <w:t>3.75E-09</w:t>
            </w:r>
          </w:p>
        </w:tc>
        <w:tc>
          <w:tcPr>
            <w:tcW w:w="318" w:type="pct"/>
            <w:tcBorders>
              <w:top w:val="nil"/>
              <w:left w:val="nil"/>
              <w:bottom w:val="nil"/>
              <w:right w:val="nil"/>
            </w:tcBorders>
            <w:shd w:val="clear" w:color="auto" w:fill="FAE2D5" w:themeFill="accent2" w:themeFillTint="33"/>
            <w:vAlign w:val="center"/>
          </w:tcPr>
          <w:p w14:paraId="3F55659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4A272CE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BF21B44"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720CE3E1" w14:textId="77777777" w:rsidR="00950EBE" w:rsidRPr="00B9055E" w:rsidRDefault="00950EBE" w:rsidP="00B0577E">
            <w:pPr>
              <w:jc w:val="center"/>
              <w:rPr>
                <w:sz w:val="16"/>
                <w:szCs w:val="16"/>
              </w:rPr>
            </w:pPr>
          </w:p>
        </w:tc>
      </w:tr>
      <w:tr w:rsidR="00950EBE" w14:paraId="04270E66" w14:textId="77777777" w:rsidTr="00B0577E">
        <w:tc>
          <w:tcPr>
            <w:tcW w:w="155" w:type="pct"/>
            <w:tcBorders>
              <w:top w:val="nil"/>
              <w:left w:val="single" w:sz="24" w:space="0" w:color="E97132" w:themeColor="accent2"/>
              <w:bottom w:val="single" w:sz="8" w:space="0" w:color="000000"/>
              <w:right w:val="nil"/>
            </w:tcBorders>
            <w:vAlign w:val="center"/>
          </w:tcPr>
          <w:p w14:paraId="56310EEC"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33164F5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9EFCEF8"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FE3E9A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65881C6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31B6D983"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EC3499C"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34EBC967"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549A4531" w14:textId="77777777" w:rsidR="00950EBE" w:rsidRPr="00B9055E" w:rsidRDefault="00950EBE" w:rsidP="00B0577E">
            <w:pPr>
              <w:jc w:val="center"/>
              <w:rPr>
                <w:sz w:val="16"/>
                <w:szCs w:val="16"/>
              </w:rPr>
            </w:pPr>
            <w:r w:rsidRPr="00B9055E">
              <w:rPr>
                <w:rFonts w:ascii="Aptos Narrow" w:hAnsi="Aptos Narrow"/>
                <w:color w:val="000000"/>
                <w:sz w:val="16"/>
                <w:szCs w:val="16"/>
              </w:rPr>
              <w:t>2.10E-06</w:t>
            </w:r>
          </w:p>
        </w:tc>
        <w:tc>
          <w:tcPr>
            <w:tcW w:w="329" w:type="pct"/>
            <w:tcBorders>
              <w:top w:val="nil"/>
              <w:left w:val="nil"/>
              <w:bottom w:val="single" w:sz="8" w:space="0" w:color="000000"/>
              <w:right w:val="nil"/>
            </w:tcBorders>
            <w:vAlign w:val="center"/>
          </w:tcPr>
          <w:p w14:paraId="3D5D3B4C" w14:textId="77777777" w:rsidR="00950EBE" w:rsidRPr="00B9055E" w:rsidRDefault="00950EBE" w:rsidP="00B0577E">
            <w:pPr>
              <w:jc w:val="center"/>
              <w:rPr>
                <w:sz w:val="16"/>
                <w:szCs w:val="16"/>
              </w:rPr>
            </w:pPr>
            <w:r w:rsidRPr="00B9055E">
              <w:rPr>
                <w:rFonts w:ascii="Aptos Narrow" w:hAnsi="Aptos Narrow"/>
                <w:color w:val="000000"/>
                <w:sz w:val="16"/>
                <w:szCs w:val="16"/>
              </w:rPr>
              <w:t>2.16E-09</w:t>
            </w:r>
          </w:p>
        </w:tc>
        <w:tc>
          <w:tcPr>
            <w:tcW w:w="314" w:type="pct"/>
            <w:tcBorders>
              <w:top w:val="nil"/>
              <w:left w:val="nil"/>
              <w:bottom w:val="single" w:sz="8" w:space="0" w:color="000000"/>
              <w:right w:val="nil"/>
            </w:tcBorders>
            <w:vAlign w:val="center"/>
          </w:tcPr>
          <w:p w14:paraId="3CB8ABED" w14:textId="77777777" w:rsidR="00950EBE" w:rsidRPr="00B9055E" w:rsidRDefault="00950EBE" w:rsidP="00B0577E">
            <w:pPr>
              <w:jc w:val="center"/>
              <w:rPr>
                <w:sz w:val="16"/>
                <w:szCs w:val="16"/>
              </w:rPr>
            </w:pPr>
            <w:r w:rsidRPr="00B9055E">
              <w:rPr>
                <w:rFonts w:ascii="Aptos Narrow" w:hAnsi="Aptos Narrow"/>
                <w:color w:val="000000"/>
                <w:sz w:val="16"/>
                <w:szCs w:val="16"/>
              </w:rPr>
              <w:t>7.90E-06</w:t>
            </w:r>
          </w:p>
        </w:tc>
        <w:tc>
          <w:tcPr>
            <w:tcW w:w="314" w:type="pct"/>
            <w:tcBorders>
              <w:top w:val="nil"/>
              <w:left w:val="nil"/>
              <w:bottom w:val="single" w:sz="8" w:space="0" w:color="000000"/>
              <w:right w:val="nil"/>
            </w:tcBorders>
            <w:vAlign w:val="center"/>
          </w:tcPr>
          <w:p w14:paraId="13A86A5C" w14:textId="77777777" w:rsidR="00950EBE" w:rsidRPr="00B9055E" w:rsidRDefault="00950EBE" w:rsidP="00B0577E">
            <w:pPr>
              <w:jc w:val="center"/>
              <w:rPr>
                <w:sz w:val="16"/>
                <w:szCs w:val="16"/>
              </w:rPr>
            </w:pPr>
            <w:r w:rsidRPr="00B9055E">
              <w:rPr>
                <w:rFonts w:ascii="Aptos Narrow" w:hAnsi="Aptos Narrow"/>
                <w:color w:val="000000"/>
                <w:sz w:val="16"/>
                <w:szCs w:val="16"/>
              </w:rPr>
              <w:t>3.25E-09</w:t>
            </w:r>
          </w:p>
        </w:tc>
        <w:tc>
          <w:tcPr>
            <w:tcW w:w="318" w:type="pct"/>
            <w:tcBorders>
              <w:top w:val="nil"/>
              <w:left w:val="nil"/>
              <w:bottom w:val="single" w:sz="8" w:space="0" w:color="000000"/>
              <w:right w:val="nil"/>
            </w:tcBorders>
            <w:shd w:val="clear" w:color="auto" w:fill="FAE2D5" w:themeFill="accent2" w:themeFillTint="33"/>
            <w:vAlign w:val="center"/>
          </w:tcPr>
          <w:p w14:paraId="3F04F4E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FAE2D5" w:themeFill="accent2" w:themeFillTint="33"/>
            <w:vAlign w:val="center"/>
          </w:tcPr>
          <w:p w14:paraId="3C35406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1F57A00"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21563B20" w14:textId="77777777" w:rsidR="00950EBE" w:rsidRPr="00B9055E" w:rsidRDefault="00950EBE" w:rsidP="00B0577E">
            <w:pPr>
              <w:jc w:val="center"/>
              <w:rPr>
                <w:sz w:val="16"/>
                <w:szCs w:val="16"/>
              </w:rPr>
            </w:pPr>
          </w:p>
        </w:tc>
      </w:tr>
      <w:tr w:rsidR="00950EBE" w14:paraId="50490533" w14:textId="77777777" w:rsidTr="00B0577E">
        <w:tc>
          <w:tcPr>
            <w:tcW w:w="155" w:type="pct"/>
            <w:tcBorders>
              <w:top w:val="single" w:sz="8" w:space="0" w:color="000000"/>
              <w:left w:val="single" w:sz="24" w:space="0" w:color="E97132" w:themeColor="accent2"/>
              <w:bottom w:val="nil"/>
              <w:right w:val="nil"/>
            </w:tcBorders>
            <w:vAlign w:val="center"/>
          </w:tcPr>
          <w:p w14:paraId="69601560"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vAlign w:val="center"/>
          </w:tcPr>
          <w:p w14:paraId="2620F82A"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59DD3980"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16F3BFF7"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vAlign w:val="center"/>
          </w:tcPr>
          <w:p w14:paraId="20181FC1"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5886EB5B"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E8E8E8" w:themeFill="background2"/>
            <w:vAlign w:val="center"/>
          </w:tcPr>
          <w:p w14:paraId="4AFFDD65" w14:textId="77777777" w:rsidR="00950EBE" w:rsidRPr="00B9055E" w:rsidRDefault="00950EBE" w:rsidP="00B0577E">
            <w:pPr>
              <w:jc w:val="center"/>
              <w:rPr>
                <w:sz w:val="16"/>
                <w:szCs w:val="16"/>
              </w:rPr>
            </w:pPr>
          </w:p>
        </w:tc>
        <w:tc>
          <w:tcPr>
            <w:tcW w:w="316" w:type="pct"/>
            <w:tcBorders>
              <w:top w:val="single" w:sz="8" w:space="0" w:color="000000"/>
              <w:left w:val="nil"/>
              <w:bottom w:val="nil"/>
              <w:right w:val="nil"/>
            </w:tcBorders>
            <w:vAlign w:val="center"/>
          </w:tcPr>
          <w:p w14:paraId="54DD55A4"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8" w:space="0" w:color="000000"/>
              <w:left w:val="nil"/>
              <w:bottom w:val="nil"/>
              <w:right w:val="nil"/>
            </w:tcBorders>
            <w:vAlign w:val="center"/>
          </w:tcPr>
          <w:p w14:paraId="4A2B4846"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single" w:sz="8" w:space="0" w:color="000000"/>
              <w:left w:val="nil"/>
              <w:bottom w:val="nil"/>
              <w:right w:val="nil"/>
            </w:tcBorders>
            <w:vAlign w:val="center"/>
          </w:tcPr>
          <w:p w14:paraId="79807B25" w14:textId="77777777" w:rsidR="00950EBE" w:rsidRPr="00B9055E" w:rsidRDefault="00950EBE" w:rsidP="00B0577E">
            <w:pPr>
              <w:jc w:val="center"/>
              <w:rPr>
                <w:sz w:val="16"/>
                <w:szCs w:val="16"/>
              </w:rPr>
            </w:pPr>
            <w:r w:rsidRPr="00B9055E">
              <w:rPr>
                <w:rFonts w:ascii="Aptos Narrow" w:hAnsi="Aptos Narrow"/>
                <w:color w:val="000000"/>
                <w:sz w:val="16"/>
                <w:szCs w:val="16"/>
              </w:rPr>
              <w:t>3.18E-09</w:t>
            </w:r>
          </w:p>
        </w:tc>
        <w:tc>
          <w:tcPr>
            <w:tcW w:w="314" w:type="pct"/>
            <w:tcBorders>
              <w:top w:val="single" w:sz="8" w:space="0" w:color="000000"/>
              <w:left w:val="nil"/>
              <w:bottom w:val="nil"/>
              <w:right w:val="nil"/>
            </w:tcBorders>
            <w:vAlign w:val="center"/>
          </w:tcPr>
          <w:p w14:paraId="510132DA"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single" w:sz="8" w:space="0" w:color="000000"/>
              <w:left w:val="nil"/>
              <w:bottom w:val="nil"/>
              <w:right w:val="nil"/>
            </w:tcBorders>
            <w:vAlign w:val="center"/>
          </w:tcPr>
          <w:p w14:paraId="3608AB24" w14:textId="77777777" w:rsidR="00950EBE" w:rsidRPr="00B9055E" w:rsidRDefault="00950EBE" w:rsidP="00B0577E">
            <w:pPr>
              <w:jc w:val="center"/>
              <w:rPr>
                <w:sz w:val="16"/>
                <w:szCs w:val="16"/>
              </w:rPr>
            </w:pPr>
            <w:r w:rsidRPr="00B9055E">
              <w:rPr>
                <w:rFonts w:ascii="Aptos Narrow" w:hAnsi="Aptos Narrow"/>
                <w:color w:val="000000"/>
                <w:sz w:val="16"/>
                <w:szCs w:val="16"/>
              </w:rPr>
              <w:t>6.28E-08</w:t>
            </w:r>
          </w:p>
        </w:tc>
        <w:tc>
          <w:tcPr>
            <w:tcW w:w="318" w:type="pct"/>
            <w:tcBorders>
              <w:top w:val="single" w:sz="8" w:space="0" w:color="000000"/>
              <w:left w:val="nil"/>
              <w:bottom w:val="nil"/>
              <w:right w:val="nil"/>
            </w:tcBorders>
            <w:shd w:val="clear" w:color="auto" w:fill="FAE2D5" w:themeFill="accent2" w:themeFillTint="33"/>
            <w:vAlign w:val="center"/>
          </w:tcPr>
          <w:p w14:paraId="059A44AC" w14:textId="77777777" w:rsidR="00950EBE" w:rsidRPr="00B9055E" w:rsidRDefault="00950EBE" w:rsidP="00B0577E">
            <w:pPr>
              <w:jc w:val="center"/>
              <w:rPr>
                <w:sz w:val="16"/>
                <w:szCs w:val="16"/>
              </w:rPr>
            </w:pPr>
          </w:p>
        </w:tc>
        <w:tc>
          <w:tcPr>
            <w:tcW w:w="329" w:type="pct"/>
            <w:tcBorders>
              <w:top w:val="single" w:sz="8" w:space="0" w:color="000000"/>
              <w:left w:val="nil"/>
              <w:bottom w:val="nil"/>
              <w:right w:val="nil"/>
            </w:tcBorders>
            <w:shd w:val="clear" w:color="auto" w:fill="FAE2D5" w:themeFill="accent2" w:themeFillTint="33"/>
            <w:vAlign w:val="center"/>
          </w:tcPr>
          <w:p w14:paraId="0A491DA1"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3202643C" w14:textId="77777777" w:rsidR="00950EBE" w:rsidRPr="00B9055E" w:rsidRDefault="00950EBE" w:rsidP="00B0577E">
            <w:pPr>
              <w:jc w:val="center"/>
              <w:rPr>
                <w:sz w:val="16"/>
                <w:szCs w:val="16"/>
              </w:rPr>
            </w:pPr>
          </w:p>
        </w:tc>
        <w:tc>
          <w:tcPr>
            <w:tcW w:w="317" w:type="pct"/>
            <w:tcBorders>
              <w:top w:val="single" w:sz="8" w:space="0" w:color="000000"/>
              <w:left w:val="nil"/>
              <w:bottom w:val="nil"/>
              <w:right w:val="nil"/>
            </w:tcBorders>
            <w:shd w:val="clear" w:color="auto" w:fill="D9F2D0" w:themeFill="accent6" w:themeFillTint="33"/>
            <w:vAlign w:val="center"/>
          </w:tcPr>
          <w:p w14:paraId="20CC14DC" w14:textId="77777777" w:rsidR="00950EBE" w:rsidRPr="00B9055E" w:rsidRDefault="00950EBE" w:rsidP="00B0577E">
            <w:pPr>
              <w:jc w:val="center"/>
              <w:rPr>
                <w:sz w:val="16"/>
                <w:szCs w:val="16"/>
              </w:rPr>
            </w:pPr>
          </w:p>
        </w:tc>
      </w:tr>
      <w:tr w:rsidR="00950EBE" w14:paraId="37C8AADE" w14:textId="77777777" w:rsidTr="00B0577E">
        <w:tc>
          <w:tcPr>
            <w:tcW w:w="155" w:type="pct"/>
            <w:tcBorders>
              <w:top w:val="nil"/>
              <w:left w:val="single" w:sz="24" w:space="0" w:color="E97132" w:themeColor="accent2"/>
              <w:bottom w:val="nil"/>
              <w:right w:val="nil"/>
            </w:tcBorders>
            <w:vAlign w:val="center"/>
          </w:tcPr>
          <w:p w14:paraId="1C596818"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CFB302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B72C39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CC69B5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A428C3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609B62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D9DDB65"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3BF69ABE"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7E9B37D2" w14:textId="77777777" w:rsidR="00950EBE" w:rsidRPr="00B9055E" w:rsidRDefault="00950EBE" w:rsidP="00B0577E">
            <w:pPr>
              <w:jc w:val="center"/>
              <w:rPr>
                <w:sz w:val="16"/>
                <w:szCs w:val="16"/>
              </w:rPr>
            </w:pPr>
            <w:r w:rsidRPr="00B9055E">
              <w:rPr>
                <w:rFonts w:ascii="Aptos Narrow" w:hAnsi="Aptos Narrow"/>
                <w:color w:val="000000"/>
                <w:sz w:val="16"/>
                <w:szCs w:val="16"/>
              </w:rPr>
              <w:t>9.56E-06</w:t>
            </w:r>
          </w:p>
        </w:tc>
        <w:tc>
          <w:tcPr>
            <w:tcW w:w="329" w:type="pct"/>
            <w:tcBorders>
              <w:top w:val="nil"/>
              <w:left w:val="nil"/>
              <w:bottom w:val="nil"/>
              <w:right w:val="nil"/>
            </w:tcBorders>
            <w:vAlign w:val="center"/>
          </w:tcPr>
          <w:p w14:paraId="23B97A76" w14:textId="77777777" w:rsidR="00950EBE" w:rsidRPr="00B9055E" w:rsidRDefault="00950EBE" w:rsidP="00B0577E">
            <w:pPr>
              <w:jc w:val="center"/>
              <w:rPr>
                <w:sz w:val="16"/>
                <w:szCs w:val="16"/>
              </w:rPr>
            </w:pPr>
            <w:r w:rsidRPr="00B9055E">
              <w:rPr>
                <w:rFonts w:ascii="Aptos Narrow" w:hAnsi="Aptos Narrow"/>
                <w:color w:val="000000"/>
                <w:sz w:val="16"/>
                <w:szCs w:val="16"/>
              </w:rPr>
              <w:t>3.00E-09</w:t>
            </w:r>
          </w:p>
        </w:tc>
        <w:tc>
          <w:tcPr>
            <w:tcW w:w="314" w:type="pct"/>
            <w:tcBorders>
              <w:top w:val="nil"/>
              <w:left w:val="nil"/>
              <w:bottom w:val="nil"/>
              <w:right w:val="nil"/>
            </w:tcBorders>
            <w:vAlign w:val="center"/>
          </w:tcPr>
          <w:p w14:paraId="1D9BCE6C" w14:textId="77777777" w:rsidR="00950EBE" w:rsidRPr="00B9055E" w:rsidRDefault="00950EBE" w:rsidP="00B0577E">
            <w:pPr>
              <w:jc w:val="center"/>
              <w:rPr>
                <w:sz w:val="16"/>
                <w:szCs w:val="16"/>
              </w:rPr>
            </w:pPr>
            <w:r w:rsidRPr="00B9055E">
              <w:rPr>
                <w:rFonts w:ascii="Aptos Narrow" w:hAnsi="Aptos Narrow"/>
                <w:color w:val="000000"/>
                <w:sz w:val="16"/>
                <w:szCs w:val="16"/>
              </w:rPr>
              <w:t>4.43E-07</w:t>
            </w:r>
          </w:p>
        </w:tc>
        <w:tc>
          <w:tcPr>
            <w:tcW w:w="314" w:type="pct"/>
            <w:tcBorders>
              <w:top w:val="nil"/>
              <w:left w:val="nil"/>
              <w:bottom w:val="nil"/>
              <w:right w:val="nil"/>
            </w:tcBorders>
            <w:vAlign w:val="center"/>
          </w:tcPr>
          <w:p w14:paraId="7D4AB8A2" w14:textId="77777777" w:rsidR="00950EBE" w:rsidRPr="00B9055E" w:rsidRDefault="00950EBE" w:rsidP="00B0577E">
            <w:pPr>
              <w:jc w:val="center"/>
              <w:rPr>
                <w:sz w:val="16"/>
                <w:szCs w:val="16"/>
              </w:rPr>
            </w:pPr>
            <w:r w:rsidRPr="00B9055E">
              <w:rPr>
                <w:rFonts w:ascii="Aptos Narrow" w:hAnsi="Aptos Narrow"/>
                <w:color w:val="000000"/>
                <w:sz w:val="16"/>
                <w:szCs w:val="16"/>
              </w:rPr>
              <w:t>3.79E-08</w:t>
            </w:r>
          </w:p>
        </w:tc>
        <w:tc>
          <w:tcPr>
            <w:tcW w:w="318" w:type="pct"/>
            <w:tcBorders>
              <w:top w:val="nil"/>
              <w:left w:val="nil"/>
              <w:bottom w:val="nil"/>
              <w:right w:val="nil"/>
            </w:tcBorders>
            <w:shd w:val="clear" w:color="auto" w:fill="FAE2D5" w:themeFill="accent2" w:themeFillTint="33"/>
            <w:vAlign w:val="center"/>
          </w:tcPr>
          <w:p w14:paraId="369A0FEB"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4F6187F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BA996D2"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40BE7CE" w14:textId="77777777" w:rsidR="00950EBE" w:rsidRPr="00B9055E" w:rsidRDefault="00950EBE" w:rsidP="00B0577E">
            <w:pPr>
              <w:jc w:val="center"/>
              <w:rPr>
                <w:sz w:val="16"/>
                <w:szCs w:val="16"/>
              </w:rPr>
            </w:pPr>
          </w:p>
        </w:tc>
      </w:tr>
      <w:tr w:rsidR="00950EBE" w14:paraId="4F7F3820" w14:textId="77777777" w:rsidTr="00B0577E">
        <w:tc>
          <w:tcPr>
            <w:tcW w:w="155" w:type="pct"/>
            <w:tcBorders>
              <w:top w:val="nil"/>
              <w:left w:val="single" w:sz="24" w:space="0" w:color="E97132" w:themeColor="accent2"/>
              <w:bottom w:val="nil"/>
              <w:right w:val="nil"/>
            </w:tcBorders>
            <w:vAlign w:val="center"/>
          </w:tcPr>
          <w:p w14:paraId="284FE91B" w14:textId="77777777" w:rsidR="00950EBE" w:rsidRPr="00B9055E" w:rsidRDefault="00950EBE" w:rsidP="00B0577E">
            <w:pPr>
              <w:jc w:val="center"/>
              <w:rPr>
                <w:sz w:val="16"/>
                <w:szCs w:val="16"/>
              </w:rPr>
            </w:pPr>
            <w:r w:rsidRPr="00B9055E">
              <w:rPr>
                <w:rFonts w:ascii="Aptos Narrow" w:hAnsi="Aptos Narrow"/>
                <w:color w:val="000000"/>
                <w:sz w:val="16"/>
                <w:szCs w:val="16"/>
              </w:rPr>
              <w:t>39</w:t>
            </w:r>
          </w:p>
        </w:tc>
        <w:tc>
          <w:tcPr>
            <w:tcW w:w="317" w:type="pct"/>
            <w:tcBorders>
              <w:top w:val="nil"/>
              <w:left w:val="nil"/>
              <w:bottom w:val="nil"/>
              <w:right w:val="nil"/>
            </w:tcBorders>
            <w:vAlign w:val="center"/>
          </w:tcPr>
          <w:p w14:paraId="1CAE7E36"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6D2CA971"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656D4D5C" w14:textId="77777777" w:rsidR="00950EBE" w:rsidRPr="00B9055E" w:rsidRDefault="00950EBE" w:rsidP="00B0577E">
            <w:pPr>
              <w:jc w:val="center"/>
              <w:rPr>
                <w:sz w:val="16"/>
                <w:szCs w:val="16"/>
              </w:rPr>
            </w:pPr>
            <w:r w:rsidRPr="00B9055E">
              <w:rPr>
                <w:rFonts w:ascii="Aptos Narrow" w:hAnsi="Aptos Narrow"/>
                <w:color w:val="000000"/>
                <w:sz w:val="16"/>
                <w:szCs w:val="16"/>
              </w:rPr>
              <w:t>2.00E+07</w:t>
            </w:r>
          </w:p>
        </w:tc>
        <w:tc>
          <w:tcPr>
            <w:tcW w:w="329" w:type="pct"/>
            <w:tcBorders>
              <w:top w:val="nil"/>
              <w:left w:val="nil"/>
              <w:bottom w:val="nil"/>
              <w:right w:val="nil"/>
            </w:tcBorders>
            <w:vAlign w:val="center"/>
          </w:tcPr>
          <w:p w14:paraId="2D3D9F42"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E8E8E8" w:themeFill="background2"/>
            <w:vAlign w:val="center"/>
          </w:tcPr>
          <w:p w14:paraId="301382D7" w14:textId="77777777" w:rsidR="00950EBE" w:rsidRPr="00B9055E" w:rsidRDefault="00950EBE" w:rsidP="00B0577E">
            <w:pPr>
              <w:jc w:val="center"/>
              <w:rPr>
                <w:sz w:val="16"/>
                <w:szCs w:val="16"/>
              </w:rPr>
            </w:pPr>
            <w:r w:rsidRPr="00B9055E">
              <w:rPr>
                <w:rFonts w:ascii="Aptos Narrow" w:hAnsi="Aptos Narrow"/>
                <w:color w:val="000000"/>
                <w:sz w:val="16"/>
                <w:szCs w:val="16"/>
              </w:rPr>
              <w:t>1.00E+09</w:t>
            </w:r>
          </w:p>
        </w:tc>
        <w:tc>
          <w:tcPr>
            <w:tcW w:w="329" w:type="pct"/>
            <w:tcBorders>
              <w:top w:val="nil"/>
              <w:left w:val="nil"/>
              <w:bottom w:val="nil"/>
              <w:right w:val="nil"/>
            </w:tcBorders>
            <w:shd w:val="clear" w:color="auto" w:fill="E8E8E8" w:themeFill="background2"/>
            <w:vAlign w:val="center"/>
          </w:tcPr>
          <w:p w14:paraId="778F401A"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4D9B2905"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54817D28" w14:textId="77777777" w:rsidR="00950EBE" w:rsidRPr="00B9055E" w:rsidRDefault="00950EBE" w:rsidP="00B0577E">
            <w:pPr>
              <w:jc w:val="center"/>
              <w:rPr>
                <w:sz w:val="16"/>
                <w:szCs w:val="16"/>
              </w:rPr>
            </w:pPr>
            <w:r w:rsidRPr="00B9055E">
              <w:rPr>
                <w:rFonts w:ascii="Aptos Narrow" w:hAnsi="Aptos Narrow"/>
                <w:color w:val="000000"/>
                <w:sz w:val="16"/>
                <w:szCs w:val="16"/>
              </w:rPr>
              <w:t>9.58E-06</w:t>
            </w:r>
          </w:p>
        </w:tc>
        <w:tc>
          <w:tcPr>
            <w:tcW w:w="329" w:type="pct"/>
            <w:tcBorders>
              <w:top w:val="nil"/>
              <w:left w:val="nil"/>
              <w:bottom w:val="nil"/>
              <w:right w:val="nil"/>
            </w:tcBorders>
            <w:vAlign w:val="center"/>
          </w:tcPr>
          <w:p w14:paraId="06AB474B" w14:textId="77777777" w:rsidR="00950EBE" w:rsidRPr="00B9055E" w:rsidRDefault="00950EBE" w:rsidP="00B0577E">
            <w:pPr>
              <w:jc w:val="center"/>
              <w:rPr>
                <w:sz w:val="16"/>
                <w:szCs w:val="16"/>
              </w:rPr>
            </w:pPr>
            <w:r w:rsidRPr="00B9055E">
              <w:rPr>
                <w:rFonts w:ascii="Aptos Narrow" w:hAnsi="Aptos Narrow"/>
                <w:color w:val="000000"/>
                <w:sz w:val="16"/>
                <w:szCs w:val="16"/>
              </w:rPr>
              <w:t>2.83E-09</w:t>
            </w:r>
          </w:p>
        </w:tc>
        <w:tc>
          <w:tcPr>
            <w:tcW w:w="314" w:type="pct"/>
            <w:tcBorders>
              <w:top w:val="nil"/>
              <w:left w:val="nil"/>
              <w:bottom w:val="nil"/>
              <w:right w:val="nil"/>
            </w:tcBorders>
            <w:vAlign w:val="center"/>
          </w:tcPr>
          <w:p w14:paraId="73DAC0F7" w14:textId="77777777" w:rsidR="00950EBE" w:rsidRPr="00B9055E" w:rsidRDefault="00950EBE" w:rsidP="00B0577E">
            <w:pPr>
              <w:jc w:val="center"/>
              <w:rPr>
                <w:sz w:val="16"/>
                <w:szCs w:val="16"/>
              </w:rPr>
            </w:pPr>
            <w:r w:rsidRPr="00B9055E">
              <w:rPr>
                <w:rFonts w:ascii="Aptos Narrow" w:hAnsi="Aptos Narrow"/>
                <w:color w:val="000000"/>
                <w:sz w:val="16"/>
                <w:szCs w:val="16"/>
              </w:rPr>
              <w:t>4.17E-07</w:t>
            </w:r>
          </w:p>
        </w:tc>
        <w:tc>
          <w:tcPr>
            <w:tcW w:w="314" w:type="pct"/>
            <w:tcBorders>
              <w:top w:val="nil"/>
              <w:left w:val="nil"/>
              <w:bottom w:val="nil"/>
              <w:right w:val="nil"/>
            </w:tcBorders>
            <w:vAlign w:val="center"/>
          </w:tcPr>
          <w:p w14:paraId="2A29B0D4" w14:textId="77777777" w:rsidR="00950EBE" w:rsidRPr="00B9055E" w:rsidRDefault="00950EBE" w:rsidP="00B0577E">
            <w:pPr>
              <w:jc w:val="center"/>
              <w:rPr>
                <w:sz w:val="16"/>
                <w:szCs w:val="16"/>
              </w:rPr>
            </w:pPr>
            <w:r w:rsidRPr="00B9055E">
              <w:rPr>
                <w:rFonts w:ascii="Aptos Narrow" w:hAnsi="Aptos Narrow"/>
                <w:color w:val="000000"/>
                <w:sz w:val="16"/>
                <w:szCs w:val="16"/>
              </w:rPr>
              <w:t>2.72E-08</w:t>
            </w:r>
          </w:p>
        </w:tc>
        <w:tc>
          <w:tcPr>
            <w:tcW w:w="318" w:type="pct"/>
            <w:tcBorders>
              <w:top w:val="nil"/>
              <w:left w:val="nil"/>
              <w:bottom w:val="nil"/>
              <w:right w:val="nil"/>
            </w:tcBorders>
            <w:shd w:val="clear" w:color="auto" w:fill="FAE2D5" w:themeFill="accent2" w:themeFillTint="33"/>
            <w:vAlign w:val="center"/>
          </w:tcPr>
          <w:p w14:paraId="1C717A7A" w14:textId="77777777" w:rsidR="00950EBE" w:rsidRPr="00B9055E" w:rsidRDefault="00950EBE" w:rsidP="00B0577E">
            <w:pPr>
              <w:jc w:val="center"/>
              <w:rPr>
                <w:sz w:val="16"/>
                <w:szCs w:val="16"/>
              </w:rPr>
            </w:pPr>
            <w:r w:rsidRPr="00B9055E">
              <w:rPr>
                <w:rFonts w:ascii="Aptos Narrow" w:hAnsi="Aptos Narrow"/>
                <w:color w:val="000000"/>
                <w:sz w:val="16"/>
                <w:szCs w:val="16"/>
              </w:rPr>
              <w:t>9.79E+08</w:t>
            </w:r>
          </w:p>
        </w:tc>
        <w:tc>
          <w:tcPr>
            <w:tcW w:w="329" w:type="pct"/>
            <w:tcBorders>
              <w:top w:val="nil"/>
              <w:left w:val="nil"/>
              <w:bottom w:val="nil"/>
              <w:right w:val="nil"/>
            </w:tcBorders>
            <w:shd w:val="clear" w:color="auto" w:fill="FAE2D5" w:themeFill="accent2" w:themeFillTint="33"/>
            <w:vAlign w:val="center"/>
          </w:tcPr>
          <w:p w14:paraId="48745C68" w14:textId="77777777" w:rsidR="00950EBE" w:rsidRPr="00B9055E" w:rsidRDefault="00950EBE" w:rsidP="00B0577E">
            <w:pPr>
              <w:jc w:val="center"/>
              <w:rPr>
                <w:sz w:val="16"/>
                <w:szCs w:val="16"/>
              </w:rPr>
            </w:pPr>
            <w:r w:rsidRPr="00B9055E">
              <w:rPr>
                <w:rFonts w:ascii="Aptos Narrow" w:hAnsi="Aptos Narrow"/>
                <w:color w:val="000000"/>
                <w:sz w:val="16"/>
                <w:szCs w:val="16"/>
              </w:rPr>
              <w:t>5.21E+08</w:t>
            </w:r>
          </w:p>
        </w:tc>
        <w:tc>
          <w:tcPr>
            <w:tcW w:w="317" w:type="pct"/>
            <w:tcBorders>
              <w:top w:val="nil"/>
              <w:left w:val="nil"/>
              <w:bottom w:val="nil"/>
              <w:right w:val="nil"/>
            </w:tcBorders>
            <w:shd w:val="clear" w:color="auto" w:fill="D9F2D0" w:themeFill="accent6" w:themeFillTint="33"/>
            <w:vAlign w:val="center"/>
          </w:tcPr>
          <w:p w14:paraId="3309E390" w14:textId="77777777" w:rsidR="00950EBE" w:rsidRPr="00B9055E" w:rsidRDefault="00950EBE" w:rsidP="00B0577E">
            <w:pPr>
              <w:jc w:val="center"/>
              <w:rPr>
                <w:sz w:val="16"/>
                <w:szCs w:val="16"/>
              </w:rPr>
            </w:pPr>
            <w:r w:rsidRPr="0026000C">
              <w:rPr>
                <w:sz w:val="16"/>
                <w:szCs w:val="16"/>
              </w:rPr>
              <w:t>1.00e+09</w:t>
            </w:r>
          </w:p>
        </w:tc>
        <w:tc>
          <w:tcPr>
            <w:tcW w:w="317" w:type="pct"/>
            <w:tcBorders>
              <w:top w:val="nil"/>
              <w:left w:val="nil"/>
              <w:bottom w:val="nil"/>
              <w:right w:val="nil"/>
            </w:tcBorders>
            <w:shd w:val="clear" w:color="auto" w:fill="D9F2D0" w:themeFill="accent6" w:themeFillTint="33"/>
            <w:vAlign w:val="center"/>
          </w:tcPr>
          <w:p w14:paraId="1D6BE6BA" w14:textId="77777777" w:rsidR="00950EBE" w:rsidRPr="00B9055E" w:rsidRDefault="00950EBE" w:rsidP="00B0577E">
            <w:pPr>
              <w:jc w:val="center"/>
              <w:rPr>
                <w:sz w:val="16"/>
                <w:szCs w:val="16"/>
              </w:rPr>
            </w:pPr>
            <w:r w:rsidRPr="0026000C">
              <w:rPr>
                <w:sz w:val="16"/>
                <w:szCs w:val="16"/>
              </w:rPr>
              <w:t>5.01e+08</w:t>
            </w:r>
          </w:p>
        </w:tc>
      </w:tr>
      <w:tr w:rsidR="00950EBE" w14:paraId="00BCF390" w14:textId="77777777" w:rsidTr="00B0577E">
        <w:tc>
          <w:tcPr>
            <w:tcW w:w="155" w:type="pct"/>
            <w:tcBorders>
              <w:top w:val="nil"/>
              <w:left w:val="single" w:sz="24" w:space="0" w:color="E97132" w:themeColor="accent2"/>
              <w:bottom w:val="nil"/>
              <w:right w:val="nil"/>
            </w:tcBorders>
            <w:vAlign w:val="center"/>
          </w:tcPr>
          <w:p w14:paraId="5E98F333"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2CB6C19F"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A2EBF4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E6D3B25"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6F82DC5F"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A4D11F0"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49B5ED8B"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366C0AA"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77FA2B6C" w14:textId="77777777" w:rsidR="00950EBE" w:rsidRPr="00B9055E" w:rsidRDefault="00950EBE" w:rsidP="00B0577E">
            <w:pPr>
              <w:jc w:val="center"/>
              <w:rPr>
                <w:sz w:val="16"/>
                <w:szCs w:val="16"/>
              </w:rPr>
            </w:pPr>
            <w:r w:rsidRPr="00B9055E">
              <w:rPr>
                <w:rFonts w:ascii="Aptos Narrow" w:hAnsi="Aptos Narrow"/>
                <w:color w:val="000000"/>
                <w:sz w:val="16"/>
                <w:szCs w:val="16"/>
              </w:rPr>
              <w:t>9.61E-06</w:t>
            </w:r>
          </w:p>
        </w:tc>
        <w:tc>
          <w:tcPr>
            <w:tcW w:w="329" w:type="pct"/>
            <w:tcBorders>
              <w:top w:val="nil"/>
              <w:left w:val="nil"/>
              <w:bottom w:val="nil"/>
              <w:right w:val="nil"/>
            </w:tcBorders>
            <w:vAlign w:val="center"/>
          </w:tcPr>
          <w:p w14:paraId="5360BD21" w14:textId="77777777" w:rsidR="00950EBE" w:rsidRPr="00B9055E" w:rsidRDefault="00950EBE" w:rsidP="00B0577E">
            <w:pPr>
              <w:jc w:val="center"/>
              <w:rPr>
                <w:sz w:val="16"/>
                <w:szCs w:val="16"/>
              </w:rPr>
            </w:pPr>
            <w:r w:rsidRPr="00B9055E">
              <w:rPr>
                <w:rFonts w:ascii="Aptos Narrow" w:hAnsi="Aptos Narrow"/>
                <w:color w:val="000000"/>
                <w:sz w:val="16"/>
                <w:szCs w:val="16"/>
              </w:rPr>
              <w:t>2.68E-09</w:t>
            </w:r>
          </w:p>
        </w:tc>
        <w:tc>
          <w:tcPr>
            <w:tcW w:w="314" w:type="pct"/>
            <w:tcBorders>
              <w:top w:val="nil"/>
              <w:left w:val="nil"/>
              <w:bottom w:val="nil"/>
              <w:right w:val="nil"/>
            </w:tcBorders>
            <w:vAlign w:val="center"/>
          </w:tcPr>
          <w:p w14:paraId="41446E3C" w14:textId="77777777" w:rsidR="00950EBE" w:rsidRPr="00B9055E" w:rsidRDefault="00950EBE" w:rsidP="00B0577E">
            <w:pPr>
              <w:jc w:val="center"/>
              <w:rPr>
                <w:sz w:val="16"/>
                <w:szCs w:val="16"/>
              </w:rPr>
            </w:pPr>
            <w:r w:rsidRPr="00B9055E">
              <w:rPr>
                <w:rFonts w:ascii="Aptos Narrow" w:hAnsi="Aptos Narrow"/>
                <w:color w:val="000000"/>
                <w:sz w:val="16"/>
                <w:szCs w:val="16"/>
              </w:rPr>
              <w:t>3.93E-07</w:t>
            </w:r>
          </w:p>
        </w:tc>
        <w:tc>
          <w:tcPr>
            <w:tcW w:w="314" w:type="pct"/>
            <w:tcBorders>
              <w:top w:val="nil"/>
              <w:left w:val="nil"/>
              <w:bottom w:val="nil"/>
              <w:right w:val="nil"/>
            </w:tcBorders>
            <w:vAlign w:val="center"/>
          </w:tcPr>
          <w:p w14:paraId="7945C611" w14:textId="77777777" w:rsidR="00950EBE" w:rsidRPr="00B9055E" w:rsidRDefault="00950EBE" w:rsidP="00B0577E">
            <w:pPr>
              <w:jc w:val="center"/>
              <w:rPr>
                <w:sz w:val="16"/>
                <w:szCs w:val="16"/>
              </w:rPr>
            </w:pPr>
            <w:r w:rsidRPr="00B9055E">
              <w:rPr>
                <w:rFonts w:ascii="Aptos Narrow" w:hAnsi="Aptos Narrow"/>
                <w:color w:val="000000"/>
                <w:sz w:val="16"/>
                <w:szCs w:val="16"/>
              </w:rPr>
              <w:t>2.12E-08</w:t>
            </w:r>
          </w:p>
        </w:tc>
        <w:tc>
          <w:tcPr>
            <w:tcW w:w="318" w:type="pct"/>
            <w:tcBorders>
              <w:top w:val="nil"/>
              <w:left w:val="nil"/>
              <w:bottom w:val="nil"/>
              <w:right w:val="nil"/>
            </w:tcBorders>
            <w:shd w:val="clear" w:color="auto" w:fill="FAE2D5" w:themeFill="accent2" w:themeFillTint="33"/>
            <w:vAlign w:val="center"/>
          </w:tcPr>
          <w:p w14:paraId="04CC64F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304991F9"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171D32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56BF3765" w14:textId="77777777" w:rsidR="00950EBE" w:rsidRPr="00B9055E" w:rsidRDefault="00950EBE" w:rsidP="00B0577E">
            <w:pPr>
              <w:jc w:val="center"/>
              <w:rPr>
                <w:sz w:val="16"/>
                <w:szCs w:val="16"/>
              </w:rPr>
            </w:pPr>
          </w:p>
        </w:tc>
      </w:tr>
      <w:tr w:rsidR="00950EBE" w14:paraId="5FA2D246" w14:textId="77777777" w:rsidTr="00B0577E">
        <w:tc>
          <w:tcPr>
            <w:tcW w:w="155" w:type="pct"/>
            <w:tcBorders>
              <w:top w:val="nil"/>
              <w:left w:val="single" w:sz="24" w:space="0" w:color="E97132" w:themeColor="accent2"/>
              <w:bottom w:val="nil"/>
              <w:right w:val="nil"/>
            </w:tcBorders>
            <w:vAlign w:val="center"/>
          </w:tcPr>
          <w:p w14:paraId="6BD894EE"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6ED66273"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318BC20D"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9A03254"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1B7B6E6"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FF09575"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BA285BE"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64F19480"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nil"/>
              <w:right w:val="nil"/>
            </w:tcBorders>
            <w:vAlign w:val="center"/>
          </w:tcPr>
          <w:p w14:paraId="22DAE179" w14:textId="77777777" w:rsidR="00950EBE" w:rsidRPr="00B9055E" w:rsidRDefault="00950EBE" w:rsidP="00B0577E">
            <w:pPr>
              <w:jc w:val="center"/>
              <w:rPr>
                <w:sz w:val="16"/>
                <w:szCs w:val="16"/>
              </w:rPr>
            </w:pPr>
            <w:r w:rsidRPr="00B9055E">
              <w:rPr>
                <w:rFonts w:ascii="Aptos Narrow" w:hAnsi="Aptos Narrow"/>
                <w:color w:val="000000"/>
                <w:sz w:val="16"/>
                <w:szCs w:val="16"/>
              </w:rPr>
              <w:t>9.63E-06</w:t>
            </w:r>
          </w:p>
        </w:tc>
        <w:tc>
          <w:tcPr>
            <w:tcW w:w="329" w:type="pct"/>
            <w:tcBorders>
              <w:top w:val="nil"/>
              <w:left w:val="nil"/>
              <w:bottom w:val="nil"/>
              <w:right w:val="nil"/>
            </w:tcBorders>
            <w:vAlign w:val="center"/>
          </w:tcPr>
          <w:p w14:paraId="420892CF" w14:textId="77777777" w:rsidR="00950EBE" w:rsidRPr="00B9055E" w:rsidRDefault="00950EBE" w:rsidP="00B0577E">
            <w:pPr>
              <w:jc w:val="center"/>
              <w:rPr>
                <w:sz w:val="16"/>
                <w:szCs w:val="16"/>
              </w:rPr>
            </w:pPr>
            <w:r w:rsidRPr="00B9055E">
              <w:rPr>
                <w:rFonts w:ascii="Aptos Narrow" w:hAnsi="Aptos Narrow"/>
                <w:color w:val="000000"/>
                <w:sz w:val="16"/>
                <w:szCs w:val="16"/>
              </w:rPr>
              <w:t>2.55E-09</w:t>
            </w:r>
          </w:p>
        </w:tc>
        <w:tc>
          <w:tcPr>
            <w:tcW w:w="314" w:type="pct"/>
            <w:tcBorders>
              <w:top w:val="nil"/>
              <w:left w:val="nil"/>
              <w:bottom w:val="nil"/>
              <w:right w:val="nil"/>
            </w:tcBorders>
            <w:vAlign w:val="center"/>
          </w:tcPr>
          <w:p w14:paraId="5DF4DD59" w14:textId="77777777" w:rsidR="00950EBE" w:rsidRPr="00B9055E" w:rsidRDefault="00950EBE" w:rsidP="00B0577E">
            <w:pPr>
              <w:jc w:val="center"/>
              <w:rPr>
                <w:sz w:val="16"/>
                <w:szCs w:val="16"/>
              </w:rPr>
            </w:pPr>
            <w:r w:rsidRPr="00B9055E">
              <w:rPr>
                <w:rFonts w:ascii="Aptos Narrow" w:hAnsi="Aptos Narrow"/>
                <w:color w:val="000000"/>
                <w:sz w:val="16"/>
                <w:szCs w:val="16"/>
              </w:rPr>
              <w:t>3.71E-07</w:t>
            </w:r>
          </w:p>
        </w:tc>
        <w:tc>
          <w:tcPr>
            <w:tcW w:w="314" w:type="pct"/>
            <w:tcBorders>
              <w:top w:val="nil"/>
              <w:left w:val="nil"/>
              <w:bottom w:val="nil"/>
              <w:right w:val="nil"/>
            </w:tcBorders>
            <w:vAlign w:val="center"/>
          </w:tcPr>
          <w:p w14:paraId="15DC8A7B" w14:textId="77777777" w:rsidR="00950EBE" w:rsidRPr="00B9055E" w:rsidRDefault="00950EBE" w:rsidP="00B0577E">
            <w:pPr>
              <w:jc w:val="center"/>
              <w:rPr>
                <w:sz w:val="16"/>
                <w:szCs w:val="16"/>
              </w:rPr>
            </w:pPr>
            <w:r w:rsidRPr="00B9055E">
              <w:rPr>
                <w:rFonts w:ascii="Aptos Narrow" w:hAnsi="Aptos Narrow"/>
                <w:color w:val="000000"/>
                <w:sz w:val="16"/>
                <w:szCs w:val="16"/>
              </w:rPr>
              <w:t>1.74E-08</w:t>
            </w:r>
          </w:p>
        </w:tc>
        <w:tc>
          <w:tcPr>
            <w:tcW w:w="318" w:type="pct"/>
            <w:tcBorders>
              <w:top w:val="nil"/>
              <w:left w:val="nil"/>
              <w:bottom w:val="nil"/>
              <w:right w:val="nil"/>
            </w:tcBorders>
            <w:shd w:val="clear" w:color="auto" w:fill="FAE2D5" w:themeFill="accent2" w:themeFillTint="33"/>
            <w:vAlign w:val="center"/>
          </w:tcPr>
          <w:p w14:paraId="48B960C8"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0AC2B92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6B46584C"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4B645DD" w14:textId="77777777" w:rsidR="00950EBE" w:rsidRPr="00B9055E" w:rsidRDefault="00950EBE" w:rsidP="00B0577E">
            <w:pPr>
              <w:jc w:val="center"/>
              <w:rPr>
                <w:sz w:val="16"/>
                <w:szCs w:val="16"/>
              </w:rPr>
            </w:pPr>
          </w:p>
        </w:tc>
      </w:tr>
      <w:tr w:rsidR="00950EBE" w:rsidRPr="00AF147E" w14:paraId="681C8F08" w14:textId="77777777" w:rsidTr="00B0577E">
        <w:trPr>
          <w:trHeight w:val="20"/>
        </w:trPr>
        <w:tc>
          <w:tcPr>
            <w:tcW w:w="5000" w:type="pct"/>
            <w:gridSpan w:val="16"/>
            <w:tcBorders>
              <w:top w:val="nil"/>
              <w:left w:val="nil"/>
              <w:bottom w:val="single" w:sz="18" w:space="0" w:color="000000"/>
              <w:right w:val="nil"/>
            </w:tcBorders>
            <w:shd w:val="clear" w:color="auto" w:fill="FFFFFF" w:themeFill="background1"/>
            <w:vAlign w:val="center"/>
          </w:tcPr>
          <w:p w14:paraId="0469C0F8" w14:textId="77777777" w:rsidR="00950EBE" w:rsidRPr="00AF147E" w:rsidRDefault="00950EBE" w:rsidP="00B0577E">
            <w:pPr>
              <w:rPr>
                <w:b/>
                <w:bCs/>
                <w:sz w:val="22"/>
                <w:szCs w:val="22"/>
              </w:rPr>
            </w:pPr>
            <w:r w:rsidRPr="002848A1">
              <w:rPr>
                <w:b/>
                <w:bCs/>
                <w:sz w:val="22"/>
                <w:szCs w:val="22"/>
              </w:rPr>
              <w:lastRenderedPageBreak/>
              <w:t>Table S2</w:t>
            </w:r>
            <w:r>
              <w:rPr>
                <w:sz w:val="22"/>
                <w:szCs w:val="22"/>
              </w:rPr>
              <w:t xml:space="preserve"> continued</w:t>
            </w:r>
          </w:p>
        </w:tc>
      </w:tr>
      <w:tr w:rsidR="00950EBE" w14:paraId="48737B4F" w14:textId="77777777" w:rsidTr="00B0577E">
        <w:trPr>
          <w:trHeight w:val="397"/>
        </w:trPr>
        <w:tc>
          <w:tcPr>
            <w:tcW w:w="155" w:type="pct"/>
            <w:vMerge w:val="restart"/>
            <w:tcBorders>
              <w:top w:val="single" w:sz="18" w:space="0" w:color="000000"/>
              <w:left w:val="single" w:sz="2" w:space="0" w:color="FFFFFF" w:themeColor="background1"/>
              <w:right w:val="nil"/>
            </w:tcBorders>
            <w:shd w:val="clear" w:color="auto" w:fill="FFFFFF" w:themeFill="background1"/>
            <w:vAlign w:val="center"/>
          </w:tcPr>
          <w:p w14:paraId="2AA814CD" w14:textId="77777777" w:rsidR="00950EBE" w:rsidRPr="00B9055E" w:rsidRDefault="00950EBE" w:rsidP="00B0577E">
            <w:pPr>
              <w:jc w:val="center"/>
              <w:rPr>
                <w:sz w:val="16"/>
                <w:szCs w:val="16"/>
              </w:rPr>
            </w:pPr>
          </w:p>
        </w:tc>
        <w:tc>
          <w:tcPr>
            <w:tcW w:w="2278" w:type="pct"/>
            <w:gridSpan w:val="7"/>
            <w:vMerge w:val="restart"/>
            <w:tcBorders>
              <w:top w:val="single" w:sz="18" w:space="0" w:color="000000"/>
              <w:left w:val="nil"/>
              <w:right w:val="nil"/>
            </w:tcBorders>
            <w:shd w:val="clear" w:color="auto" w:fill="FFFFFF" w:themeFill="background1"/>
            <w:vAlign w:val="center"/>
          </w:tcPr>
          <w:p w14:paraId="0D32CFB9" w14:textId="77777777" w:rsidR="00950EBE" w:rsidRPr="00F204D4" w:rsidRDefault="00950EBE" w:rsidP="00B0577E">
            <w:pPr>
              <w:jc w:val="center"/>
              <w:rPr>
                <w:rFonts w:ascii="Aptos Narrow" w:hAnsi="Aptos Narrow"/>
                <w:color w:val="000000"/>
                <w:sz w:val="28"/>
                <w:szCs w:val="28"/>
              </w:rPr>
            </w:pPr>
            <w:r w:rsidRPr="00F204D4">
              <w:rPr>
                <w:b/>
                <w:bCs/>
                <w:sz w:val="28"/>
                <w:szCs w:val="28"/>
              </w:rPr>
              <w:t>Input parameters</w:t>
            </w:r>
          </w:p>
        </w:tc>
        <w:tc>
          <w:tcPr>
            <w:tcW w:w="2567" w:type="pct"/>
            <w:gridSpan w:val="8"/>
            <w:tcBorders>
              <w:top w:val="single" w:sz="18" w:space="0" w:color="000000"/>
              <w:left w:val="nil"/>
              <w:bottom w:val="nil"/>
              <w:right w:val="nil"/>
            </w:tcBorders>
            <w:shd w:val="clear" w:color="auto" w:fill="FFFFFF" w:themeFill="background1"/>
            <w:vAlign w:val="center"/>
          </w:tcPr>
          <w:p w14:paraId="7157981D" w14:textId="77777777" w:rsidR="00950EBE" w:rsidRPr="00F204D4" w:rsidRDefault="00950EBE" w:rsidP="00B0577E">
            <w:pPr>
              <w:jc w:val="center"/>
              <w:rPr>
                <w:sz w:val="28"/>
                <w:szCs w:val="28"/>
              </w:rPr>
            </w:pPr>
            <w:r w:rsidRPr="00F204D4">
              <w:rPr>
                <w:b/>
                <w:bCs/>
                <w:sz w:val="28"/>
                <w:szCs w:val="28"/>
              </w:rPr>
              <w:t>Output parameters</w:t>
            </w:r>
          </w:p>
        </w:tc>
      </w:tr>
      <w:tr w:rsidR="00950EBE" w14:paraId="14B3C3D7" w14:textId="77777777" w:rsidTr="00B0577E">
        <w:trPr>
          <w:trHeight w:val="454"/>
        </w:trPr>
        <w:tc>
          <w:tcPr>
            <w:tcW w:w="155" w:type="pct"/>
            <w:vMerge/>
            <w:tcBorders>
              <w:left w:val="single" w:sz="2" w:space="0" w:color="FFFFFF" w:themeColor="background1"/>
              <w:bottom w:val="single" w:sz="18" w:space="0" w:color="000000"/>
              <w:right w:val="nil"/>
            </w:tcBorders>
            <w:shd w:val="clear" w:color="auto" w:fill="FFFFFF" w:themeFill="background1"/>
            <w:vAlign w:val="center"/>
          </w:tcPr>
          <w:p w14:paraId="114E5966" w14:textId="77777777" w:rsidR="00950EBE" w:rsidRPr="00B9055E" w:rsidRDefault="00950EBE" w:rsidP="00B0577E">
            <w:pPr>
              <w:jc w:val="center"/>
              <w:rPr>
                <w:sz w:val="16"/>
                <w:szCs w:val="16"/>
              </w:rPr>
            </w:pPr>
          </w:p>
        </w:tc>
        <w:tc>
          <w:tcPr>
            <w:tcW w:w="2278" w:type="pct"/>
            <w:gridSpan w:val="7"/>
            <w:vMerge/>
            <w:tcBorders>
              <w:left w:val="nil"/>
              <w:bottom w:val="single" w:sz="18" w:space="0" w:color="000000"/>
              <w:right w:val="nil"/>
            </w:tcBorders>
            <w:shd w:val="clear" w:color="auto" w:fill="FFFFFF" w:themeFill="background1"/>
            <w:vAlign w:val="center"/>
          </w:tcPr>
          <w:p w14:paraId="05C84D6A" w14:textId="77777777" w:rsidR="00950EBE" w:rsidRPr="00B9055E" w:rsidRDefault="00950EBE" w:rsidP="00B0577E">
            <w:pPr>
              <w:jc w:val="center"/>
              <w:rPr>
                <w:rFonts w:ascii="Aptos Narrow" w:hAnsi="Aptos Narrow"/>
                <w:color w:val="000000"/>
                <w:sz w:val="16"/>
                <w:szCs w:val="16"/>
              </w:rPr>
            </w:pPr>
          </w:p>
        </w:tc>
        <w:tc>
          <w:tcPr>
            <w:tcW w:w="1286" w:type="pct"/>
            <w:gridSpan w:val="4"/>
            <w:tcBorders>
              <w:top w:val="single" w:sz="8" w:space="0" w:color="000000"/>
              <w:left w:val="nil"/>
              <w:bottom w:val="single" w:sz="18" w:space="0" w:color="000000"/>
              <w:right w:val="nil"/>
            </w:tcBorders>
            <w:shd w:val="clear" w:color="auto" w:fill="FFFFFF" w:themeFill="background1"/>
            <w:vAlign w:val="center"/>
          </w:tcPr>
          <w:p w14:paraId="704E8730" w14:textId="77777777" w:rsidR="00950EBE" w:rsidRPr="00F204D4" w:rsidRDefault="00950EBE" w:rsidP="00B0577E">
            <w:pPr>
              <w:jc w:val="center"/>
              <w:rPr>
                <w:sz w:val="20"/>
                <w:szCs w:val="20"/>
              </w:rPr>
            </w:pPr>
            <w:r w:rsidRPr="00F204D4">
              <w:rPr>
                <w:sz w:val="20"/>
                <w:szCs w:val="20"/>
              </w:rPr>
              <w:t>Fitting parameters</w:t>
            </w:r>
          </w:p>
          <w:p w14:paraId="0FA538AC" w14:textId="77777777" w:rsidR="00950EBE" w:rsidRPr="00F204D4" w:rsidRDefault="00950EBE" w:rsidP="00B0577E">
            <w:pPr>
              <w:jc w:val="center"/>
              <w:rPr>
                <w:rFonts w:ascii="Aptos Narrow" w:hAnsi="Aptos Narrow"/>
                <w:color w:val="000000"/>
                <w:sz w:val="20"/>
                <w:szCs w:val="20"/>
              </w:rPr>
            </w:pPr>
            <w:r w:rsidRPr="00F204D4">
              <w:rPr>
                <w:sz w:val="20"/>
                <w:szCs w:val="20"/>
              </w:rPr>
              <w:t>obtained from T</w:t>
            </w:r>
            <w:r w:rsidRPr="00F204D4">
              <w:rPr>
                <w:sz w:val="20"/>
                <w:szCs w:val="20"/>
                <w:vertAlign w:val="subscript"/>
              </w:rPr>
              <w:t>1</w:t>
            </w:r>
            <w:r w:rsidRPr="00F204D4">
              <w:rPr>
                <w:sz w:val="20"/>
                <w:szCs w:val="20"/>
              </w:rPr>
              <w:t xml:space="preserve"> and S</w:t>
            </w:r>
            <w:r w:rsidRPr="00F204D4">
              <w:rPr>
                <w:sz w:val="20"/>
                <w:szCs w:val="20"/>
                <w:vertAlign w:val="subscript"/>
              </w:rPr>
              <w:t>1</w:t>
            </w:r>
            <w:r w:rsidRPr="00F204D4">
              <w:rPr>
                <w:sz w:val="20"/>
                <w:szCs w:val="20"/>
              </w:rPr>
              <w:t xml:space="preserve"> decay</w:t>
            </w:r>
          </w:p>
        </w:tc>
        <w:tc>
          <w:tcPr>
            <w:tcW w:w="647" w:type="pct"/>
            <w:gridSpan w:val="2"/>
            <w:tcBorders>
              <w:top w:val="single" w:sz="8" w:space="0" w:color="000000"/>
              <w:left w:val="nil"/>
              <w:bottom w:val="single" w:sz="18" w:space="0" w:color="000000"/>
              <w:right w:val="nil"/>
            </w:tcBorders>
            <w:shd w:val="clear" w:color="auto" w:fill="FFFFFF" w:themeFill="background1"/>
            <w:vAlign w:val="center"/>
          </w:tcPr>
          <w:p w14:paraId="507BD841" w14:textId="77777777" w:rsidR="00950EBE" w:rsidRPr="00F204D4" w:rsidRDefault="00950EBE" w:rsidP="00B0577E">
            <w:pPr>
              <w:jc w:val="center"/>
              <w:rPr>
                <w:sz w:val="20"/>
                <w:szCs w:val="20"/>
              </w:rPr>
            </w:pPr>
            <w:r w:rsidRPr="00F204D4">
              <w:rPr>
                <w:sz w:val="20"/>
                <w:szCs w:val="20"/>
              </w:rPr>
              <w:t>Obtained with Stern-</w:t>
            </w:r>
            <w:proofErr w:type="spellStart"/>
            <w:r w:rsidRPr="00F204D4">
              <w:rPr>
                <w:sz w:val="20"/>
                <w:szCs w:val="20"/>
              </w:rPr>
              <w:t>Volmer</w:t>
            </w:r>
            <w:r w:rsidRPr="00F204D4">
              <w:rPr>
                <w:i/>
                <w:iCs/>
                <w:sz w:val="20"/>
                <w:szCs w:val="20"/>
                <w:vertAlign w:val="superscript"/>
              </w:rPr>
              <w:t>c</w:t>
            </w:r>
            <w:proofErr w:type="spellEnd"/>
          </w:p>
        </w:tc>
        <w:tc>
          <w:tcPr>
            <w:tcW w:w="634" w:type="pct"/>
            <w:gridSpan w:val="2"/>
            <w:tcBorders>
              <w:top w:val="single" w:sz="8" w:space="0" w:color="000000"/>
              <w:left w:val="nil"/>
              <w:bottom w:val="single" w:sz="18" w:space="0" w:color="000000"/>
              <w:right w:val="nil"/>
            </w:tcBorders>
            <w:shd w:val="clear" w:color="auto" w:fill="FFFFFF" w:themeFill="background1"/>
            <w:vAlign w:val="center"/>
          </w:tcPr>
          <w:p w14:paraId="3A24112D" w14:textId="77777777" w:rsidR="00950EBE" w:rsidRPr="00F204D4" w:rsidRDefault="00950EBE" w:rsidP="00B0577E">
            <w:pPr>
              <w:jc w:val="center"/>
              <w:rPr>
                <w:sz w:val="20"/>
                <w:szCs w:val="20"/>
              </w:rPr>
            </w:pPr>
            <w:r w:rsidRPr="00F204D4">
              <w:rPr>
                <w:sz w:val="20"/>
                <w:szCs w:val="20"/>
              </w:rPr>
              <w:t>Obtained with eq. 18-21</w:t>
            </w:r>
            <w:r w:rsidRPr="00F204D4">
              <w:rPr>
                <w:i/>
                <w:iCs/>
                <w:sz w:val="20"/>
                <w:szCs w:val="20"/>
                <w:vertAlign w:val="superscript"/>
              </w:rPr>
              <w:t>c</w:t>
            </w:r>
          </w:p>
        </w:tc>
      </w:tr>
      <w:tr w:rsidR="00950EBE" w14:paraId="1024F50D" w14:textId="77777777" w:rsidTr="00B0577E">
        <w:trPr>
          <w:trHeight w:val="283"/>
        </w:trPr>
        <w:tc>
          <w:tcPr>
            <w:tcW w:w="155" w:type="pct"/>
            <w:tcBorders>
              <w:top w:val="single" w:sz="18" w:space="0" w:color="000000"/>
              <w:left w:val="single" w:sz="2" w:space="0" w:color="FFFFFF" w:themeColor="background1"/>
              <w:bottom w:val="single" w:sz="18" w:space="0" w:color="000000"/>
              <w:right w:val="nil"/>
            </w:tcBorders>
            <w:shd w:val="clear" w:color="auto" w:fill="FFFFFF" w:themeFill="background1"/>
            <w:vAlign w:val="center"/>
          </w:tcPr>
          <w:p w14:paraId="4F6CD670" w14:textId="77777777" w:rsidR="00950EBE" w:rsidRPr="00B9055E" w:rsidRDefault="00950EBE" w:rsidP="00B0577E">
            <w:pPr>
              <w:jc w:val="center"/>
              <w:rPr>
                <w:sz w:val="16"/>
                <w:szCs w:val="16"/>
              </w:rPr>
            </w:pPr>
          </w:p>
        </w:tc>
        <w:tc>
          <w:tcPr>
            <w:tcW w:w="317" w:type="pct"/>
            <w:tcBorders>
              <w:top w:val="single" w:sz="18" w:space="0" w:color="000000"/>
              <w:left w:val="nil"/>
              <w:bottom w:val="single" w:sz="18" w:space="0" w:color="000000"/>
              <w:right w:val="nil"/>
            </w:tcBorders>
            <w:shd w:val="clear" w:color="auto" w:fill="FFFFFF" w:themeFill="background1"/>
            <w:vAlign w:val="center"/>
          </w:tcPr>
          <w:p w14:paraId="1D6B5D88" w14:textId="77777777" w:rsidR="00950EBE" w:rsidRPr="00E309ED" w:rsidRDefault="00950EBE" w:rsidP="00B0577E">
            <w:pPr>
              <w:jc w:val="center"/>
              <w:rPr>
                <w:sz w:val="16"/>
                <w:szCs w:val="16"/>
              </w:rPr>
            </w:pPr>
            <w:r w:rsidRPr="00E309ED">
              <w:rPr>
                <w:b/>
                <w:bCs/>
                <w:sz w:val="20"/>
                <w:szCs w:val="20"/>
              </w:rPr>
              <w:t>k</w:t>
            </w:r>
            <w:r w:rsidRPr="00E309ED">
              <w:rPr>
                <w:b/>
                <w:bCs/>
                <w:sz w:val="20"/>
                <w:szCs w:val="20"/>
                <w:vertAlign w:val="superscript"/>
              </w:rPr>
              <w:t xml:space="preserve">S,0 </w:t>
            </w:r>
            <w:r w:rsidRPr="00E309ED">
              <w:rPr>
                <w:i/>
                <w:iCs/>
                <w:sz w:val="20"/>
                <w:szCs w:val="20"/>
                <w:vertAlign w:val="superscript"/>
              </w:rPr>
              <w:t>a</w:t>
            </w:r>
          </w:p>
        </w:tc>
        <w:tc>
          <w:tcPr>
            <w:tcW w:w="329" w:type="pct"/>
            <w:tcBorders>
              <w:top w:val="single" w:sz="18" w:space="0" w:color="000000"/>
              <w:left w:val="nil"/>
              <w:bottom w:val="single" w:sz="18" w:space="0" w:color="000000"/>
              <w:right w:val="nil"/>
            </w:tcBorders>
            <w:shd w:val="clear" w:color="auto" w:fill="FFFFFF" w:themeFill="background1"/>
            <w:vAlign w:val="center"/>
          </w:tcPr>
          <w:p w14:paraId="3AEFF1E3"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isc</w:t>
            </w:r>
            <w:proofErr w:type="spellEnd"/>
            <w:r w:rsidRPr="00836669">
              <w:rPr>
                <w:i/>
                <w:iCs/>
                <w:sz w:val="20"/>
                <w:szCs w:val="20"/>
                <w:vertAlign w:val="superscript"/>
              </w:rPr>
              <w:t xml:space="preserve"> a</w:t>
            </w:r>
          </w:p>
        </w:tc>
        <w:tc>
          <w:tcPr>
            <w:tcW w:w="329" w:type="pct"/>
            <w:tcBorders>
              <w:top w:val="single" w:sz="18" w:space="0" w:color="000000"/>
              <w:left w:val="nil"/>
              <w:bottom w:val="single" w:sz="18" w:space="0" w:color="000000"/>
              <w:right w:val="nil"/>
            </w:tcBorders>
            <w:shd w:val="clear" w:color="auto" w:fill="FFFFFF" w:themeFill="background1"/>
            <w:vAlign w:val="center"/>
          </w:tcPr>
          <w:p w14:paraId="221F763F" w14:textId="77777777" w:rsidR="00950EBE" w:rsidRPr="00B9055E" w:rsidRDefault="00950EBE" w:rsidP="00B0577E">
            <w:pPr>
              <w:jc w:val="center"/>
              <w:rPr>
                <w:sz w:val="16"/>
                <w:szCs w:val="16"/>
              </w:rPr>
            </w:pPr>
            <w:r w:rsidRPr="00836669">
              <w:rPr>
                <w:b/>
                <w:bCs/>
                <w:sz w:val="20"/>
                <w:szCs w:val="20"/>
              </w:rPr>
              <w:t>k</w:t>
            </w:r>
            <w:r w:rsidRPr="00836669">
              <w:rPr>
                <w:b/>
                <w:bCs/>
                <w:sz w:val="20"/>
                <w:szCs w:val="20"/>
                <w:vertAlign w:val="superscript"/>
              </w:rPr>
              <w:t xml:space="preserve">T,0 </w:t>
            </w:r>
            <w:r w:rsidRPr="00836669">
              <w:rPr>
                <w:i/>
                <w:iCs/>
                <w:sz w:val="20"/>
                <w:szCs w:val="20"/>
                <w:vertAlign w:val="superscript"/>
              </w:rPr>
              <w:t>a</w:t>
            </w:r>
          </w:p>
        </w:tc>
        <w:tc>
          <w:tcPr>
            <w:tcW w:w="329" w:type="pct"/>
            <w:tcBorders>
              <w:top w:val="single" w:sz="18" w:space="0" w:color="000000"/>
              <w:left w:val="nil"/>
              <w:bottom w:val="single" w:sz="18" w:space="0" w:color="000000"/>
              <w:right w:val="nil"/>
            </w:tcBorders>
            <w:shd w:val="clear" w:color="auto" w:fill="FFFFFF" w:themeFill="background1"/>
            <w:vAlign w:val="center"/>
          </w:tcPr>
          <w:p w14:paraId="2C080E21"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risc</w:t>
            </w:r>
            <w:proofErr w:type="spellEnd"/>
            <w:r w:rsidRPr="00836669">
              <w:rPr>
                <w:b/>
                <w:bCs/>
                <w:i/>
                <w:iCs/>
                <w:sz w:val="20"/>
                <w:szCs w:val="20"/>
                <w:vertAlign w:val="superscript"/>
              </w:rPr>
              <w:t xml:space="preserve"> </w:t>
            </w:r>
            <w:r w:rsidRPr="00836669">
              <w:rPr>
                <w:i/>
                <w:iCs/>
                <w:sz w:val="20"/>
                <w:szCs w:val="20"/>
                <w:vertAlign w:val="superscript"/>
              </w:rPr>
              <w:t>a</w:t>
            </w:r>
          </w:p>
        </w:tc>
        <w:tc>
          <w:tcPr>
            <w:tcW w:w="329" w:type="pct"/>
            <w:tcBorders>
              <w:top w:val="single" w:sz="8" w:space="0" w:color="000000"/>
              <w:left w:val="nil"/>
              <w:bottom w:val="single" w:sz="18" w:space="0" w:color="000000"/>
              <w:right w:val="nil"/>
            </w:tcBorders>
            <w:shd w:val="clear" w:color="auto" w:fill="FFFFFF" w:themeFill="background1"/>
            <w:vAlign w:val="center"/>
          </w:tcPr>
          <w:p w14:paraId="4C12C727"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proofErr w:type="spellEnd"/>
            <w:r w:rsidRPr="00836669">
              <w:rPr>
                <w:b/>
                <w:bCs/>
                <w:i/>
                <w:iCs/>
                <w:sz w:val="20"/>
                <w:szCs w:val="20"/>
                <w:vertAlign w:val="superscript"/>
              </w:rPr>
              <w:t xml:space="preserve"> </w:t>
            </w:r>
            <w:r w:rsidRPr="00836669">
              <w:rPr>
                <w:i/>
                <w:iCs/>
                <w:sz w:val="20"/>
                <w:szCs w:val="20"/>
                <w:vertAlign w:val="superscript"/>
              </w:rPr>
              <w:t>b</w:t>
            </w:r>
          </w:p>
        </w:tc>
        <w:tc>
          <w:tcPr>
            <w:tcW w:w="329" w:type="pct"/>
            <w:tcBorders>
              <w:top w:val="single" w:sz="8" w:space="0" w:color="000000"/>
              <w:left w:val="nil"/>
              <w:bottom w:val="single" w:sz="18" w:space="0" w:color="000000"/>
              <w:right w:val="nil"/>
            </w:tcBorders>
            <w:shd w:val="clear" w:color="auto" w:fill="FFFFFF" w:themeFill="background1"/>
            <w:vAlign w:val="center"/>
          </w:tcPr>
          <w:p w14:paraId="076F01BB"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c>
          <w:tcPr>
            <w:tcW w:w="316" w:type="pct"/>
            <w:tcBorders>
              <w:top w:val="single" w:sz="8" w:space="0" w:color="000000"/>
              <w:left w:val="nil"/>
              <w:bottom w:val="single" w:sz="18" w:space="0" w:color="000000"/>
              <w:right w:val="nil"/>
            </w:tcBorders>
            <w:shd w:val="clear" w:color="auto" w:fill="FFFFFF" w:themeFill="background1"/>
            <w:vAlign w:val="center"/>
          </w:tcPr>
          <w:p w14:paraId="48A21F40" w14:textId="77777777" w:rsidR="00950EBE" w:rsidRPr="00B9055E" w:rsidRDefault="00950EBE" w:rsidP="00B0577E">
            <w:pPr>
              <w:jc w:val="center"/>
              <w:rPr>
                <w:rFonts w:ascii="Aptos Narrow" w:hAnsi="Aptos Narrow"/>
                <w:color w:val="000000"/>
                <w:sz w:val="16"/>
                <w:szCs w:val="16"/>
              </w:rPr>
            </w:pPr>
            <w:r w:rsidRPr="00836669">
              <w:rPr>
                <w:b/>
                <w:bCs/>
                <w:sz w:val="20"/>
                <w:szCs w:val="20"/>
              </w:rPr>
              <w:t>[Q] / M</w:t>
            </w:r>
          </w:p>
        </w:tc>
        <w:tc>
          <w:tcPr>
            <w:tcW w:w="329" w:type="pct"/>
            <w:tcBorders>
              <w:top w:val="single" w:sz="8" w:space="0" w:color="000000"/>
              <w:left w:val="nil"/>
              <w:bottom w:val="single" w:sz="18" w:space="0" w:color="000000"/>
              <w:right w:val="nil"/>
            </w:tcBorders>
            <w:shd w:val="clear" w:color="auto" w:fill="FFFFFF" w:themeFill="background1"/>
            <w:vAlign w:val="center"/>
          </w:tcPr>
          <w:p w14:paraId="0E95BC8F"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1 </w:t>
            </w:r>
            <w:r w:rsidRPr="00836669">
              <w:rPr>
                <w:b/>
                <w:bCs/>
                <w:sz w:val="20"/>
                <w:szCs w:val="20"/>
              </w:rPr>
              <w:t xml:space="preserve">/ </w:t>
            </w:r>
            <w:r>
              <w:rPr>
                <w:b/>
                <w:bCs/>
                <w:sz w:val="20"/>
                <w:szCs w:val="20"/>
              </w:rPr>
              <w:t>M</w:t>
            </w:r>
          </w:p>
        </w:tc>
        <w:tc>
          <w:tcPr>
            <w:tcW w:w="329" w:type="pct"/>
            <w:tcBorders>
              <w:top w:val="single" w:sz="8" w:space="0" w:color="000000"/>
              <w:left w:val="nil"/>
              <w:bottom w:val="single" w:sz="18" w:space="0" w:color="000000"/>
              <w:right w:val="nil"/>
            </w:tcBorders>
            <w:shd w:val="clear" w:color="auto" w:fill="FFFFFF" w:themeFill="background1"/>
            <w:vAlign w:val="center"/>
          </w:tcPr>
          <w:p w14:paraId="216F796A"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1</w:t>
            </w:r>
            <w:r w:rsidRPr="00836669">
              <w:rPr>
                <w:b/>
                <w:bCs/>
                <w:sz w:val="20"/>
                <w:szCs w:val="20"/>
              </w:rPr>
              <w:t xml:space="preserve"> / </w:t>
            </w:r>
            <w:r>
              <w:rPr>
                <w:b/>
                <w:bCs/>
                <w:sz w:val="20"/>
                <w:szCs w:val="20"/>
              </w:rPr>
              <w:t>s</w:t>
            </w:r>
          </w:p>
        </w:tc>
        <w:tc>
          <w:tcPr>
            <w:tcW w:w="314" w:type="pct"/>
            <w:tcBorders>
              <w:top w:val="single" w:sz="8" w:space="0" w:color="000000"/>
              <w:left w:val="nil"/>
              <w:bottom w:val="single" w:sz="18" w:space="0" w:color="000000"/>
              <w:right w:val="nil"/>
            </w:tcBorders>
            <w:shd w:val="clear" w:color="auto" w:fill="FFFFFF" w:themeFill="background1"/>
            <w:vAlign w:val="center"/>
          </w:tcPr>
          <w:p w14:paraId="4C91AB94" w14:textId="77777777" w:rsidR="00950EBE" w:rsidRPr="00B9055E" w:rsidRDefault="00950EBE" w:rsidP="00B0577E">
            <w:pPr>
              <w:jc w:val="center"/>
              <w:rPr>
                <w:rFonts w:ascii="Aptos Narrow" w:hAnsi="Aptos Narrow"/>
                <w:color w:val="000000"/>
                <w:sz w:val="16"/>
                <w:szCs w:val="16"/>
              </w:rPr>
            </w:pPr>
            <w:r w:rsidRPr="00836669">
              <w:rPr>
                <w:b/>
                <w:bCs/>
                <w:sz w:val="20"/>
                <w:szCs w:val="20"/>
              </w:rPr>
              <w:t>A</w:t>
            </w:r>
            <w:r w:rsidRPr="00836669">
              <w:rPr>
                <w:b/>
                <w:bCs/>
                <w:sz w:val="20"/>
                <w:szCs w:val="20"/>
                <w:vertAlign w:val="subscript"/>
              </w:rPr>
              <w:t xml:space="preserve">2 </w:t>
            </w:r>
            <w:r w:rsidRPr="00836669">
              <w:rPr>
                <w:b/>
                <w:bCs/>
                <w:sz w:val="20"/>
                <w:szCs w:val="20"/>
              </w:rPr>
              <w:t xml:space="preserve">/ </w:t>
            </w:r>
            <w:r>
              <w:rPr>
                <w:b/>
                <w:bCs/>
                <w:sz w:val="20"/>
                <w:szCs w:val="20"/>
              </w:rPr>
              <w:t>M</w:t>
            </w:r>
          </w:p>
        </w:tc>
        <w:tc>
          <w:tcPr>
            <w:tcW w:w="314" w:type="pct"/>
            <w:tcBorders>
              <w:top w:val="single" w:sz="8" w:space="0" w:color="000000"/>
              <w:left w:val="nil"/>
              <w:bottom w:val="single" w:sz="18" w:space="0" w:color="000000"/>
              <w:right w:val="nil"/>
            </w:tcBorders>
            <w:shd w:val="clear" w:color="auto" w:fill="FFFFFF" w:themeFill="background1"/>
            <w:vAlign w:val="center"/>
          </w:tcPr>
          <w:p w14:paraId="0B701EF7" w14:textId="77777777" w:rsidR="00950EBE" w:rsidRPr="00B9055E" w:rsidRDefault="00950EBE" w:rsidP="00B0577E">
            <w:pPr>
              <w:jc w:val="center"/>
              <w:rPr>
                <w:rFonts w:ascii="Aptos Narrow" w:hAnsi="Aptos Narrow"/>
                <w:color w:val="000000"/>
                <w:sz w:val="16"/>
                <w:szCs w:val="16"/>
              </w:rPr>
            </w:pPr>
            <w:r w:rsidRPr="00836669">
              <w:rPr>
                <w:b/>
                <w:bCs/>
                <w:sz w:val="20"/>
                <w:szCs w:val="20"/>
              </w:rPr>
              <w:t>τ</w:t>
            </w:r>
            <w:r w:rsidRPr="00836669">
              <w:rPr>
                <w:b/>
                <w:bCs/>
                <w:sz w:val="20"/>
                <w:szCs w:val="20"/>
                <w:vertAlign w:val="subscript"/>
              </w:rPr>
              <w:t xml:space="preserve"> 2</w:t>
            </w:r>
            <w:r w:rsidRPr="00836669">
              <w:rPr>
                <w:b/>
                <w:bCs/>
                <w:sz w:val="20"/>
                <w:szCs w:val="20"/>
              </w:rPr>
              <w:t xml:space="preserve"> / </w:t>
            </w:r>
            <w:r>
              <w:rPr>
                <w:b/>
                <w:bCs/>
                <w:sz w:val="20"/>
                <w:szCs w:val="20"/>
              </w:rPr>
              <w:t>s</w:t>
            </w:r>
          </w:p>
        </w:tc>
        <w:tc>
          <w:tcPr>
            <w:tcW w:w="318" w:type="pct"/>
            <w:tcBorders>
              <w:top w:val="single" w:sz="8" w:space="0" w:color="000000"/>
              <w:left w:val="nil"/>
              <w:bottom w:val="single" w:sz="18" w:space="0" w:color="000000"/>
              <w:right w:val="nil"/>
            </w:tcBorders>
            <w:shd w:val="clear" w:color="auto" w:fill="FFFFFF" w:themeFill="background1"/>
            <w:vAlign w:val="center"/>
          </w:tcPr>
          <w:p w14:paraId="6760A72B"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qp</w:t>
            </w:r>
            <w:r w:rsidRPr="00836669">
              <w:rPr>
                <w:i/>
                <w:iCs/>
                <w:sz w:val="20"/>
                <w:szCs w:val="20"/>
                <w:vertAlign w:val="superscript"/>
              </w:rPr>
              <w:t>b</w:t>
            </w:r>
            <w:proofErr w:type="spellEnd"/>
          </w:p>
        </w:tc>
        <w:tc>
          <w:tcPr>
            <w:tcW w:w="329" w:type="pct"/>
            <w:tcBorders>
              <w:top w:val="single" w:sz="8" w:space="0" w:color="000000"/>
              <w:left w:val="nil"/>
              <w:bottom w:val="single" w:sz="18" w:space="0" w:color="000000"/>
              <w:right w:val="nil"/>
            </w:tcBorders>
            <w:shd w:val="clear" w:color="auto" w:fill="FFFFFF" w:themeFill="background1"/>
            <w:vAlign w:val="center"/>
          </w:tcPr>
          <w:p w14:paraId="01FA1ABB"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qd</w:t>
            </w:r>
            <w:r w:rsidRPr="00836669">
              <w:rPr>
                <w:i/>
                <w:iCs/>
                <w:sz w:val="20"/>
                <w:szCs w:val="20"/>
                <w:vertAlign w:val="superscript"/>
              </w:rPr>
              <w:t>b</w:t>
            </w:r>
            <w:proofErr w:type="spellEnd"/>
          </w:p>
        </w:tc>
        <w:tc>
          <w:tcPr>
            <w:tcW w:w="317" w:type="pct"/>
            <w:tcBorders>
              <w:top w:val="single" w:sz="18" w:space="0" w:color="000000"/>
              <w:left w:val="nil"/>
              <w:bottom w:val="single" w:sz="18" w:space="0" w:color="000000"/>
              <w:right w:val="nil"/>
            </w:tcBorders>
            <w:shd w:val="clear" w:color="auto" w:fill="FFFFFF" w:themeFill="background1"/>
            <w:vAlign w:val="center"/>
          </w:tcPr>
          <w:p w14:paraId="72E01FF1"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qS</w:t>
            </w:r>
            <w:r w:rsidRPr="00836669">
              <w:rPr>
                <w:i/>
                <w:iCs/>
                <w:sz w:val="20"/>
                <w:szCs w:val="20"/>
                <w:vertAlign w:val="superscript"/>
              </w:rPr>
              <w:t>b</w:t>
            </w:r>
            <w:proofErr w:type="spellEnd"/>
          </w:p>
        </w:tc>
        <w:tc>
          <w:tcPr>
            <w:tcW w:w="317" w:type="pct"/>
            <w:tcBorders>
              <w:top w:val="single" w:sz="18" w:space="0" w:color="000000"/>
              <w:left w:val="nil"/>
              <w:bottom w:val="single" w:sz="18" w:space="0" w:color="000000"/>
              <w:right w:val="nil"/>
            </w:tcBorders>
            <w:shd w:val="clear" w:color="auto" w:fill="FFFFFF" w:themeFill="background1"/>
            <w:vAlign w:val="center"/>
          </w:tcPr>
          <w:p w14:paraId="1B36609C" w14:textId="77777777" w:rsidR="00950EBE" w:rsidRPr="00B9055E" w:rsidRDefault="00950EBE" w:rsidP="00B0577E">
            <w:pPr>
              <w:jc w:val="center"/>
              <w:rPr>
                <w:sz w:val="16"/>
                <w:szCs w:val="16"/>
              </w:rPr>
            </w:pPr>
            <w:proofErr w:type="spellStart"/>
            <w:r w:rsidRPr="00836669">
              <w:rPr>
                <w:b/>
                <w:bCs/>
                <w:sz w:val="20"/>
                <w:szCs w:val="20"/>
              </w:rPr>
              <w:t>k</w:t>
            </w:r>
            <w:r w:rsidRPr="00836669">
              <w:rPr>
                <w:b/>
                <w:bCs/>
                <w:sz w:val="20"/>
                <w:szCs w:val="20"/>
                <w:vertAlign w:val="subscript"/>
              </w:rPr>
              <w:t>qT</w:t>
            </w:r>
            <w:r w:rsidRPr="00836669">
              <w:rPr>
                <w:i/>
                <w:iCs/>
                <w:sz w:val="20"/>
                <w:szCs w:val="20"/>
                <w:vertAlign w:val="superscript"/>
              </w:rPr>
              <w:t>b</w:t>
            </w:r>
            <w:proofErr w:type="spellEnd"/>
          </w:p>
        </w:tc>
      </w:tr>
      <w:tr w:rsidR="00950EBE" w14:paraId="714EAD5E" w14:textId="77777777" w:rsidTr="00B0577E">
        <w:tc>
          <w:tcPr>
            <w:tcW w:w="155" w:type="pct"/>
            <w:tcBorders>
              <w:top w:val="single" w:sz="18" w:space="0" w:color="000000"/>
              <w:left w:val="single" w:sz="24" w:space="0" w:color="E97132" w:themeColor="accent2"/>
              <w:bottom w:val="nil"/>
              <w:right w:val="nil"/>
            </w:tcBorders>
            <w:vAlign w:val="center"/>
          </w:tcPr>
          <w:p w14:paraId="74D9A5EC" w14:textId="77777777" w:rsidR="00950EBE" w:rsidRPr="00B9055E" w:rsidRDefault="00950EBE" w:rsidP="00B0577E">
            <w:pPr>
              <w:jc w:val="center"/>
              <w:rPr>
                <w:sz w:val="16"/>
                <w:szCs w:val="16"/>
              </w:rPr>
            </w:pPr>
          </w:p>
        </w:tc>
        <w:tc>
          <w:tcPr>
            <w:tcW w:w="317" w:type="pct"/>
            <w:tcBorders>
              <w:top w:val="single" w:sz="18" w:space="0" w:color="000000"/>
              <w:left w:val="nil"/>
              <w:bottom w:val="nil"/>
              <w:right w:val="nil"/>
            </w:tcBorders>
            <w:vAlign w:val="center"/>
          </w:tcPr>
          <w:p w14:paraId="5CBF4365" w14:textId="77777777" w:rsidR="00950EBE" w:rsidRPr="00B9055E" w:rsidRDefault="00950EBE" w:rsidP="00B0577E">
            <w:pPr>
              <w:jc w:val="center"/>
              <w:rPr>
                <w:sz w:val="16"/>
                <w:szCs w:val="16"/>
              </w:rPr>
            </w:pPr>
          </w:p>
        </w:tc>
        <w:tc>
          <w:tcPr>
            <w:tcW w:w="329" w:type="pct"/>
            <w:tcBorders>
              <w:top w:val="single" w:sz="18" w:space="0" w:color="000000"/>
              <w:left w:val="nil"/>
              <w:bottom w:val="nil"/>
              <w:right w:val="nil"/>
            </w:tcBorders>
            <w:vAlign w:val="center"/>
          </w:tcPr>
          <w:p w14:paraId="308972DA" w14:textId="77777777" w:rsidR="00950EBE" w:rsidRPr="00B9055E" w:rsidRDefault="00950EBE" w:rsidP="00B0577E">
            <w:pPr>
              <w:jc w:val="center"/>
              <w:rPr>
                <w:sz w:val="16"/>
                <w:szCs w:val="16"/>
              </w:rPr>
            </w:pPr>
          </w:p>
        </w:tc>
        <w:tc>
          <w:tcPr>
            <w:tcW w:w="329" w:type="pct"/>
            <w:tcBorders>
              <w:top w:val="single" w:sz="18" w:space="0" w:color="000000"/>
              <w:left w:val="nil"/>
              <w:bottom w:val="nil"/>
              <w:right w:val="nil"/>
            </w:tcBorders>
            <w:vAlign w:val="center"/>
          </w:tcPr>
          <w:p w14:paraId="2407E406" w14:textId="77777777" w:rsidR="00950EBE" w:rsidRPr="00B9055E" w:rsidRDefault="00950EBE" w:rsidP="00B0577E">
            <w:pPr>
              <w:jc w:val="center"/>
              <w:rPr>
                <w:sz w:val="16"/>
                <w:szCs w:val="16"/>
              </w:rPr>
            </w:pPr>
          </w:p>
        </w:tc>
        <w:tc>
          <w:tcPr>
            <w:tcW w:w="329" w:type="pct"/>
            <w:tcBorders>
              <w:top w:val="single" w:sz="18" w:space="0" w:color="000000"/>
              <w:left w:val="nil"/>
              <w:bottom w:val="nil"/>
              <w:right w:val="nil"/>
            </w:tcBorders>
            <w:vAlign w:val="center"/>
          </w:tcPr>
          <w:p w14:paraId="5DC370F3" w14:textId="77777777" w:rsidR="00950EBE" w:rsidRPr="00B9055E" w:rsidRDefault="00950EBE" w:rsidP="00B0577E">
            <w:pPr>
              <w:jc w:val="center"/>
              <w:rPr>
                <w:sz w:val="16"/>
                <w:szCs w:val="16"/>
              </w:rPr>
            </w:pPr>
          </w:p>
        </w:tc>
        <w:tc>
          <w:tcPr>
            <w:tcW w:w="329" w:type="pct"/>
            <w:tcBorders>
              <w:top w:val="single" w:sz="18" w:space="0" w:color="000000"/>
              <w:left w:val="nil"/>
              <w:bottom w:val="nil"/>
              <w:right w:val="nil"/>
            </w:tcBorders>
            <w:shd w:val="clear" w:color="auto" w:fill="E8E8E8" w:themeFill="background2"/>
            <w:vAlign w:val="center"/>
          </w:tcPr>
          <w:p w14:paraId="2DD11204" w14:textId="77777777" w:rsidR="00950EBE" w:rsidRPr="00B9055E" w:rsidRDefault="00950EBE" w:rsidP="00B0577E">
            <w:pPr>
              <w:jc w:val="center"/>
              <w:rPr>
                <w:sz w:val="16"/>
                <w:szCs w:val="16"/>
              </w:rPr>
            </w:pPr>
          </w:p>
        </w:tc>
        <w:tc>
          <w:tcPr>
            <w:tcW w:w="329" w:type="pct"/>
            <w:tcBorders>
              <w:top w:val="single" w:sz="18" w:space="0" w:color="000000"/>
              <w:left w:val="nil"/>
              <w:bottom w:val="nil"/>
              <w:right w:val="nil"/>
            </w:tcBorders>
            <w:shd w:val="clear" w:color="auto" w:fill="E8E8E8" w:themeFill="background2"/>
            <w:vAlign w:val="center"/>
          </w:tcPr>
          <w:p w14:paraId="48ACE0F8" w14:textId="77777777" w:rsidR="00950EBE" w:rsidRPr="00B9055E" w:rsidRDefault="00950EBE" w:rsidP="00B0577E">
            <w:pPr>
              <w:jc w:val="center"/>
              <w:rPr>
                <w:sz w:val="16"/>
                <w:szCs w:val="16"/>
              </w:rPr>
            </w:pPr>
          </w:p>
        </w:tc>
        <w:tc>
          <w:tcPr>
            <w:tcW w:w="316" w:type="pct"/>
            <w:tcBorders>
              <w:top w:val="single" w:sz="18" w:space="0" w:color="000000"/>
              <w:left w:val="nil"/>
              <w:bottom w:val="nil"/>
              <w:right w:val="nil"/>
            </w:tcBorders>
            <w:vAlign w:val="center"/>
          </w:tcPr>
          <w:p w14:paraId="2B3F68CE" w14:textId="77777777" w:rsidR="00950EBE" w:rsidRPr="00B9055E" w:rsidRDefault="00950EBE" w:rsidP="00B0577E">
            <w:pPr>
              <w:jc w:val="center"/>
              <w:rPr>
                <w:sz w:val="16"/>
                <w:szCs w:val="16"/>
              </w:rPr>
            </w:pPr>
            <w:r w:rsidRPr="00B9055E">
              <w:rPr>
                <w:rFonts w:ascii="Aptos Narrow" w:hAnsi="Aptos Narrow"/>
                <w:color w:val="000000"/>
                <w:sz w:val="16"/>
                <w:szCs w:val="16"/>
              </w:rPr>
              <w:t>0</w:t>
            </w:r>
          </w:p>
        </w:tc>
        <w:tc>
          <w:tcPr>
            <w:tcW w:w="329" w:type="pct"/>
            <w:tcBorders>
              <w:top w:val="single" w:sz="18" w:space="0" w:color="000000"/>
              <w:left w:val="nil"/>
              <w:bottom w:val="nil"/>
              <w:right w:val="nil"/>
            </w:tcBorders>
            <w:vAlign w:val="center"/>
          </w:tcPr>
          <w:p w14:paraId="3AA47117" w14:textId="77777777" w:rsidR="00950EBE" w:rsidRPr="00B9055E" w:rsidRDefault="00950EBE" w:rsidP="00B0577E">
            <w:pPr>
              <w:jc w:val="center"/>
              <w:rPr>
                <w:sz w:val="16"/>
                <w:szCs w:val="16"/>
              </w:rPr>
            </w:pPr>
            <w:r w:rsidRPr="00B9055E">
              <w:rPr>
                <w:rFonts w:ascii="Aptos Narrow" w:hAnsi="Aptos Narrow"/>
                <w:color w:val="000000"/>
                <w:sz w:val="16"/>
                <w:szCs w:val="16"/>
              </w:rPr>
              <w:t>9.53E-06</w:t>
            </w:r>
          </w:p>
        </w:tc>
        <w:tc>
          <w:tcPr>
            <w:tcW w:w="329" w:type="pct"/>
            <w:tcBorders>
              <w:top w:val="single" w:sz="18" w:space="0" w:color="000000"/>
              <w:left w:val="nil"/>
              <w:bottom w:val="nil"/>
              <w:right w:val="nil"/>
            </w:tcBorders>
            <w:vAlign w:val="center"/>
          </w:tcPr>
          <w:p w14:paraId="5193596B" w14:textId="77777777" w:rsidR="00950EBE" w:rsidRPr="00B9055E" w:rsidRDefault="00950EBE" w:rsidP="00B0577E">
            <w:pPr>
              <w:jc w:val="center"/>
              <w:rPr>
                <w:sz w:val="16"/>
                <w:szCs w:val="16"/>
              </w:rPr>
            </w:pPr>
            <w:r w:rsidRPr="00B9055E">
              <w:rPr>
                <w:rFonts w:ascii="Aptos Narrow" w:hAnsi="Aptos Narrow"/>
                <w:color w:val="000000"/>
                <w:sz w:val="16"/>
                <w:szCs w:val="16"/>
              </w:rPr>
              <w:t>3.18E-09</w:t>
            </w:r>
          </w:p>
        </w:tc>
        <w:tc>
          <w:tcPr>
            <w:tcW w:w="314" w:type="pct"/>
            <w:tcBorders>
              <w:top w:val="single" w:sz="18" w:space="0" w:color="000000"/>
              <w:left w:val="nil"/>
              <w:bottom w:val="nil"/>
              <w:right w:val="nil"/>
            </w:tcBorders>
            <w:vAlign w:val="center"/>
          </w:tcPr>
          <w:p w14:paraId="1CDA4473" w14:textId="77777777" w:rsidR="00950EBE" w:rsidRPr="00B9055E" w:rsidRDefault="00950EBE" w:rsidP="00B0577E">
            <w:pPr>
              <w:jc w:val="center"/>
              <w:rPr>
                <w:sz w:val="16"/>
                <w:szCs w:val="16"/>
              </w:rPr>
            </w:pPr>
            <w:r w:rsidRPr="00B9055E">
              <w:rPr>
                <w:rFonts w:ascii="Aptos Narrow" w:hAnsi="Aptos Narrow"/>
                <w:color w:val="000000"/>
                <w:sz w:val="16"/>
                <w:szCs w:val="16"/>
              </w:rPr>
              <w:t>4.72E-07</w:t>
            </w:r>
          </w:p>
        </w:tc>
        <w:tc>
          <w:tcPr>
            <w:tcW w:w="314" w:type="pct"/>
            <w:tcBorders>
              <w:top w:val="single" w:sz="18" w:space="0" w:color="000000"/>
              <w:left w:val="nil"/>
              <w:bottom w:val="nil"/>
              <w:right w:val="nil"/>
            </w:tcBorders>
            <w:vAlign w:val="center"/>
          </w:tcPr>
          <w:p w14:paraId="7C80BCCD" w14:textId="77777777" w:rsidR="00950EBE" w:rsidRPr="00B9055E" w:rsidRDefault="00950EBE" w:rsidP="00B0577E">
            <w:pPr>
              <w:jc w:val="center"/>
              <w:rPr>
                <w:sz w:val="16"/>
                <w:szCs w:val="16"/>
              </w:rPr>
            </w:pPr>
            <w:r w:rsidRPr="00B9055E">
              <w:rPr>
                <w:rFonts w:ascii="Aptos Narrow" w:hAnsi="Aptos Narrow"/>
                <w:color w:val="000000"/>
                <w:sz w:val="16"/>
                <w:szCs w:val="16"/>
              </w:rPr>
              <w:t>6.28E-08</w:t>
            </w:r>
          </w:p>
        </w:tc>
        <w:tc>
          <w:tcPr>
            <w:tcW w:w="318" w:type="pct"/>
            <w:tcBorders>
              <w:top w:val="single" w:sz="18" w:space="0" w:color="000000"/>
              <w:left w:val="nil"/>
              <w:bottom w:val="nil"/>
              <w:right w:val="nil"/>
            </w:tcBorders>
            <w:shd w:val="clear" w:color="auto" w:fill="FAE2D5" w:themeFill="accent2" w:themeFillTint="33"/>
            <w:vAlign w:val="center"/>
          </w:tcPr>
          <w:p w14:paraId="71D7FA2F" w14:textId="77777777" w:rsidR="00950EBE" w:rsidRPr="00B9055E" w:rsidRDefault="00950EBE" w:rsidP="00B0577E">
            <w:pPr>
              <w:jc w:val="center"/>
              <w:rPr>
                <w:sz w:val="16"/>
                <w:szCs w:val="16"/>
              </w:rPr>
            </w:pPr>
          </w:p>
        </w:tc>
        <w:tc>
          <w:tcPr>
            <w:tcW w:w="329" w:type="pct"/>
            <w:tcBorders>
              <w:top w:val="single" w:sz="18" w:space="0" w:color="000000"/>
              <w:left w:val="nil"/>
              <w:bottom w:val="nil"/>
              <w:right w:val="nil"/>
            </w:tcBorders>
            <w:shd w:val="clear" w:color="auto" w:fill="FAE2D5" w:themeFill="accent2" w:themeFillTint="33"/>
            <w:vAlign w:val="center"/>
          </w:tcPr>
          <w:p w14:paraId="05A5C4B4" w14:textId="77777777" w:rsidR="00950EBE" w:rsidRPr="00B9055E" w:rsidRDefault="00950EBE" w:rsidP="00B0577E">
            <w:pPr>
              <w:jc w:val="center"/>
              <w:rPr>
                <w:sz w:val="16"/>
                <w:szCs w:val="16"/>
              </w:rPr>
            </w:pPr>
          </w:p>
        </w:tc>
        <w:tc>
          <w:tcPr>
            <w:tcW w:w="317" w:type="pct"/>
            <w:tcBorders>
              <w:top w:val="single" w:sz="18" w:space="0" w:color="000000"/>
              <w:left w:val="nil"/>
              <w:bottom w:val="nil"/>
              <w:right w:val="nil"/>
            </w:tcBorders>
            <w:shd w:val="clear" w:color="auto" w:fill="D9F2D0" w:themeFill="accent6" w:themeFillTint="33"/>
            <w:vAlign w:val="center"/>
          </w:tcPr>
          <w:p w14:paraId="4377E8F5" w14:textId="77777777" w:rsidR="00950EBE" w:rsidRPr="00B9055E" w:rsidRDefault="00950EBE" w:rsidP="00B0577E">
            <w:pPr>
              <w:jc w:val="center"/>
              <w:rPr>
                <w:sz w:val="16"/>
                <w:szCs w:val="16"/>
              </w:rPr>
            </w:pPr>
          </w:p>
        </w:tc>
        <w:tc>
          <w:tcPr>
            <w:tcW w:w="317" w:type="pct"/>
            <w:tcBorders>
              <w:top w:val="single" w:sz="18" w:space="0" w:color="000000"/>
              <w:left w:val="nil"/>
              <w:bottom w:val="nil"/>
              <w:right w:val="nil"/>
            </w:tcBorders>
            <w:shd w:val="clear" w:color="auto" w:fill="D9F2D0" w:themeFill="accent6" w:themeFillTint="33"/>
            <w:vAlign w:val="center"/>
          </w:tcPr>
          <w:p w14:paraId="6A30E85A" w14:textId="77777777" w:rsidR="00950EBE" w:rsidRPr="00B9055E" w:rsidRDefault="00950EBE" w:rsidP="00B0577E">
            <w:pPr>
              <w:jc w:val="center"/>
              <w:rPr>
                <w:sz w:val="16"/>
                <w:szCs w:val="16"/>
              </w:rPr>
            </w:pPr>
          </w:p>
        </w:tc>
      </w:tr>
      <w:tr w:rsidR="00950EBE" w14:paraId="6A96E50D" w14:textId="77777777" w:rsidTr="00B0577E">
        <w:tc>
          <w:tcPr>
            <w:tcW w:w="155" w:type="pct"/>
            <w:tcBorders>
              <w:top w:val="nil"/>
              <w:left w:val="single" w:sz="24" w:space="0" w:color="E97132" w:themeColor="accent2"/>
              <w:bottom w:val="nil"/>
              <w:right w:val="nil"/>
            </w:tcBorders>
            <w:vAlign w:val="center"/>
          </w:tcPr>
          <w:p w14:paraId="725DE5D5"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174711CB"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C826480"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51564E7A"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70D7F33"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5BD5C269"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32900BCA"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5B210F76" w14:textId="77777777" w:rsidR="00950EBE" w:rsidRPr="00B9055E" w:rsidRDefault="00950EBE" w:rsidP="00B0577E">
            <w:pPr>
              <w:jc w:val="center"/>
              <w:rPr>
                <w:sz w:val="16"/>
                <w:szCs w:val="16"/>
              </w:rPr>
            </w:pPr>
            <w:r w:rsidRPr="00B9055E">
              <w:rPr>
                <w:rFonts w:ascii="Aptos Narrow" w:hAnsi="Aptos Narrow"/>
                <w:color w:val="000000"/>
                <w:sz w:val="16"/>
                <w:szCs w:val="16"/>
              </w:rPr>
              <w:t>2.00E-02</w:t>
            </w:r>
          </w:p>
        </w:tc>
        <w:tc>
          <w:tcPr>
            <w:tcW w:w="329" w:type="pct"/>
            <w:tcBorders>
              <w:top w:val="nil"/>
              <w:left w:val="nil"/>
              <w:bottom w:val="nil"/>
              <w:right w:val="nil"/>
            </w:tcBorders>
            <w:vAlign w:val="center"/>
          </w:tcPr>
          <w:p w14:paraId="1E5AFBDC" w14:textId="77777777" w:rsidR="00950EBE" w:rsidRPr="00B9055E" w:rsidRDefault="00950EBE" w:rsidP="00B0577E">
            <w:pPr>
              <w:jc w:val="center"/>
              <w:rPr>
                <w:sz w:val="16"/>
                <w:szCs w:val="16"/>
              </w:rPr>
            </w:pPr>
            <w:r w:rsidRPr="00B9055E">
              <w:rPr>
                <w:rFonts w:ascii="Aptos Narrow" w:hAnsi="Aptos Narrow"/>
                <w:color w:val="000000"/>
                <w:sz w:val="16"/>
                <w:szCs w:val="16"/>
              </w:rPr>
              <w:t>9.72E-06</w:t>
            </w:r>
          </w:p>
        </w:tc>
        <w:tc>
          <w:tcPr>
            <w:tcW w:w="329" w:type="pct"/>
            <w:tcBorders>
              <w:top w:val="nil"/>
              <w:left w:val="nil"/>
              <w:bottom w:val="nil"/>
              <w:right w:val="nil"/>
            </w:tcBorders>
            <w:vAlign w:val="center"/>
          </w:tcPr>
          <w:p w14:paraId="237CE02B" w14:textId="77777777" w:rsidR="00950EBE" w:rsidRPr="00B9055E" w:rsidRDefault="00950EBE" w:rsidP="00B0577E">
            <w:pPr>
              <w:jc w:val="center"/>
              <w:rPr>
                <w:sz w:val="16"/>
                <w:szCs w:val="16"/>
              </w:rPr>
            </w:pPr>
            <w:r w:rsidRPr="00B9055E">
              <w:rPr>
                <w:rFonts w:ascii="Aptos Narrow" w:hAnsi="Aptos Narrow"/>
                <w:color w:val="000000"/>
                <w:sz w:val="16"/>
                <w:szCs w:val="16"/>
              </w:rPr>
              <w:t>2.43E-09</w:t>
            </w:r>
          </w:p>
        </w:tc>
        <w:tc>
          <w:tcPr>
            <w:tcW w:w="314" w:type="pct"/>
            <w:tcBorders>
              <w:top w:val="nil"/>
              <w:left w:val="nil"/>
              <w:bottom w:val="nil"/>
              <w:right w:val="nil"/>
            </w:tcBorders>
            <w:vAlign w:val="center"/>
          </w:tcPr>
          <w:p w14:paraId="08B0A2C6" w14:textId="77777777" w:rsidR="00950EBE" w:rsidRPr="00B9055E" w:rsidRDefault="00950EBE" w:rsidP="00B0577E">
            <w:pPr>
              <w:jc w:val="center"/>
              <w:rPr>
                <w:sz w:val="16"/>
                <w:szCs w:val="16"/>
              </w:rPr>
            </w:pPr>
            <w:r w:rsidRPr="00B9055E">
              <w:rPr>
                <w:rFonts w:ascii="Aptos Narrow" w:hAnsi="Aptos Narrow"/>
                <w:color w:val="000000"/>
                <w:sz w:val="16"/>
                <w:szCs w:val="16"/>
              </w:rPr>
              <w:t>2.83E-07</w:t>
            </w:r>
          </w:p>
        </w:tc>
        <w:tc>
          <w:tcPr>
            <w:tcW w:w="314" w:type="pct"/>
            <w:tcBorders>
              <w:top w:val="nil"/>
              <w:left w:val="nil"/>
              <w:bottom w:val="nil"/>
              <w:right w:val="nil"/>
            </w:tcBorders>
            <w:vAlign w:val="center"/>
          </w:tcPr>
          <w:p w14:paraId="7B612E8A" w14:textId="77777777" w:rsidR="00950EBE" w:rsidRPr="00B9055E" w:rsidRDefault="00950EBE" w:rsidP="00B0577E">
            <w:pPr>
              <w:jc w:val="center"/>
              <w:rPr>
                <w:sz w:val="16"/>
                <w:szCs w:val="16"/>
              </w:rPr>
            </w:pPr>
            <w:r w:rsidRPr="00B9055E">
              <w:rPr>
                <w:rFonts w:ascii="Aptos Narrow" w:hAnsi="Aptos Narrow"/>
                <w:color w:val="000000"/>
                <w:sz w:val="16"/>
                <w:szCs w:val="16"/>
              </w:rPr>
              <w:t>3.42E-08</w:t>
            </w:r>
          </w:p>
        </w:tc>
        <w:tc>
          <w:tcPr>
            <w:tcW w:w="318" w:type="pct"/>
            <w:tcBorders>
              <w:top w:val="nil"/>
              <w:left w:val="nil"/>
              <w:bottom w:val="nil"/>
              <w:right w:val="nil"/>
            </w:tcBorders>
            <w:shd w:val="clear" w:color="auto" w:fill="FAE2D5" w:themeFill="accent2" w:themeFillTint="33"/>
            <w:vAlign w:val="center"/>
          </w:tcPr>
          <w:p w14:paraId="5A434F34"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63426D75"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066E0D1B"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46F971FE" w14:textId="77777777" w:rsidR="00950EBE" w:rsidRPr="00B9055E" w:rsidRDefault="00950EBE" w:rsidP="00B0577E">
            <w:pPr>
              <w:jc w:val="center"/>
              <w:rPr>
                <w:sz w:val="16"/>
                <w:szCs w:val="16"/>
              </w:rPr>
            </w:pPr>
          </w:p>
        </w:tc>
      </w:tr>
      <w:tr w:rsidR="00950EBE" w14:paraId="40402302" w14:textId="77777777" w:rsidTr="00B0577E">
        <w:tc>
          <w:tcPr>
            <w:tcW w:w="155" w:type="pct"/>
            <w:tcBorders>
              <w:top w:val="nil"/>
              <w:left w:val="single" w:sz="24" w:space="0" w:color="E97132" w:themeColor="accent2"/>
              <w:bottom w:val="nil"/>
              <w:right w:val="nil"/>
            </w:tcBorders>
            <w:vAlign w:val="center"/>
          </w:tcPr>
          <w:p w14:paraId="39DE2460" w14:textId="77777777" w:rsidR="00950EBE" w:rsidRPr="00B9055E" w:rsidRDefault="00950EBE" w:rsidP="00B0577E">
            <w:pPr>
              <w:jc w:val="center"/>
              <w:rPr>
                <w:sz w:val="16"/>
                <w:szCs w:val="16"/>
              </w:rPr>
            </w:pPr>
            <w:r w:rsidRPr="00B9055E">
              <w:rPr>
                <w:rFonts w:ascii="Aptos Narrow" w:hAnsi="Aptos Narrow"/>
                <w:color w:val="000000"/>
                <w:sz w:val="16"/>
                <w:szCs w:val="16"/>
              </w:rPr>
              <w:t>40</w:t>
            </w:r>
          </w:p>
        </w:tc>
        <w:tc>
          <w:tcPr>
            <w:tcW w:w="317" w:type="pct"/>
            <w:tcBorders>
              <w:top w:val="nil"/>
              <w:left w:val="nil"/>
              <w:bottom w:val="nil"/>
              <w:right w:val="nil"/>
            </w:tcBorders>
            <w:vAlign w:val="center"/>
          </w:tcPr>
          <w:p w14:paraId="1A264BFF" w14:textId="77777777" w:rsidR="00950EBE" w:rsidRPr="00B9055E" w:rsidRDefault="00950EBE" w:rsidP="00B0577E">
            <w:pPr>
              <w:jc w:val="center"/>
              <w:rPr>
                <w:sz w:val="16"/>
                <w:szCs w:val="16"/>
              </w:rPr>
            </w:pPr>
            <w:r w:rsidRPr="00B9055E">
              <w:rPr>
                <w:rFonts w:ascii="Aptos Narrow" w:hAnsi="Aptos Narrow"/>
                <w:color w:val="000000"/>
                <w:sz w:val="16"/>
                <w:szCs w:val="16"/>
              </w:rPr>
              <w:t>1.00E+08</w:t>
            </w:r>
          </w:p>
        </w:tc>
        <w:tc>
          <w:tcPr>
            <w:tcW w:w="329" w:type="pct"/>
            <w:tcBorders>
              <w:top w:val="nil"/>
              <w:left w:val="nil"/>
              <w:bottom w:val="nil"/>
              <w:right w:val="nil"/>
            </w:tcBorders>
            <w:vAlign w:val="center"/>
          </w:tcPr>
          <w:p w14:paraId="4A3E364D" w14:textId="77777777" w:rsidR="00950EBE" w:rsidRPr="00B9055E" w:rsidRDefault="00950EBE" w:rsidP="00B0577E">
            <w:pPr>
              <w:jc w:val="center"/>
              <w:rPr>
                <w:sz w:val="16"/>
                <w:szCs w:val="16"/>
              </w:rPr>
            </w:pPr>
            <w:r w:rsidRPr="00B9055E">
              <w:rPr>
                <w:rFonts w:ascii="Aptos Narrow" w:hAnsi="Aptos Narrow"/>
                <w:color w:val="000000"/>
                <w:sz w:val="16"/>
                <w:szCs w:val="16"/>
              </w:rPr>
              <w:t>2.00E+08</w:t>
            </w:r>
          </w:p>
        </w:tc>
        <w:tc>
          <w:tcPr>
            <w:tcW w:w="329" w:type="pct"/>
            <w:tcBorders>
              <w:top w:val="nil"/>
              <w:left w:val="nil"/>
              <w:bottom w:val="nil"/>
              <w:right w:val="nil"/>
            </w:tcBorders>
            <w:vAlign w:val="center"/>
          </w:tcPr>
          <w:p w14:paraId="4FB5F872" w14:textId="77777777" w:rsidR="00950EBE" w:rsidRPr="00B9055E" w:rsidRDefault="00950EBE" w:rsidP="00B0577E">
            <w:pPr>
              <w:jc w:val="center"/>
              <w:rPr>
                <w:sz w:val="16"/>
                <w:szCs w:val="16"/>
              </w:rPr>
            </w:pPr>
            <w:r w:rsidRPr="00B9055E">
              <w:rPr>
                <w:rFonts w:ascii="Aptos Narrow" w:hAnsi="Aptos Narrow"/>
                <w:color w:val="000000"/>
                <w:sz w:val="16"/>
                <w:szCs w:val="16"/>
              </w:rPr>
              <w:t>2.00E+07</w:t>
            </w:r>
          </w:p>
        </w:tc>
        <w:tc>
          <w:tcPr>
            <w:tcW w:w="329" w:type="pct"/>
            <w:tcBorders>
              <w:top w:val="nil"/>
              <w:left w:val="nil"/>
              <w:bottom w:val="nil"/>
              <w:right w:val="nil"/>
            </w:tcBorders>
            <w:vAlign w:val="center"/>
          </w:tcPr>
          <w:p w14:paraId="13090A67" w14:textId="77777777" w:rsidR="00950EBE" w:rsidRPr="00B9055E" w:rsidRDefault="00950EBE" w:rsidP="00B0577E">
            <w:pPr>
              <w:jc w:val="center"/>
              <w:rPr>
                <w:sz w:val="16"/>
                <w:szCs w:val="16"/>
              </w:rPr>
            </w:pPr>
            <w:r w:rsidRPr="00B9055E">
              <w:rPr>
                <w:rFonts w:ascii="Aptos Narrow" w:hAnsi="Aptos Narrow"/>
                <w:color w:val="000000"/>
                <w:sz w:val="16"/>
                <w:szCs w:val="16"/>
              </w:rPr>
              <w:t>1.00E+07</w:t>
            </w:r>
          </w:p>
        </w:tc>
        <w:tc>
          <w:tcPr>
            <w:tcW w:w="329" w:type="pct"/>
            <w:tcBorders>
              <w:top w:val="nil"/>
              <w:left w:val="nil"/>
              <w:bottom w:val="nil"/>
              <w:right w:val="nil"/>
            </w:tcBorders>
            <w:shd w:val="clear" w:color="auto" w:fill="E8E8E8" w:themeFill="background2"/>
            <w:vAlign w:val="center"/>
          </w:tcPr>
          <w:p w14:paraId="5CE0D4DA" w14:textId="77777777" w:rsidR="00950EBE" w:rsidRPr="00B9055E" w:rsidRDefault="00950EBE" w:rsidP="00B0577E">
            <w:pPr>
              <w:jc w:val="center"/>
              <w:rPr>
                <w:sz w:val="16"/>
                <w:szCs w:val="16"/>
              </w:rPr>
            </w:pPr>
            <w:r w:rsidRPr="00B9055E">
              <w:rPr>
                <w:rFonts w:ascii="Aptos Narrow" w:hAnsi="Aptos Narrow"/>
                <w:color w:val="000000"/>
                <w:sz w:val="16"/>
                <w:szCs w:val="16"/>
              </w:rPr>
              <w:t>5.00E+09</w:t>
            </w:r>
          </w:p>
        </w:tc>
        <w:tc>
          <w:tcPr>
            <w:tcW w:w="329" w:type="pct"/>
            <w:tcBorders>
              <w:top w:val="nil"/>
              <w:left w:val="nil"/>
              <w:bottom w:val="nil"/>
              <w:right w:val="nil"/>
            </w:tcBorders>
            <w:shd w:val="clear" w:color="auto" w:fill="E8E8E8" w:themeFill="background2"/>
            <w:vAlign w:val="center"/>
          </w:tcPr>
          <w:p w14:paraId="38529B51" w14:textId="77777777" w:rsidR="00950EBE" w:rsidRPr="00B9055E" w:rsidRDefault="00950EBE" w:rsidP="00B0577E">
            <w:pPr>
              <w:jc w:val="center"/>
              <w:rPr>
                <w:sz w:val="16"/>
                <w:szCs w:val="16"/>
              </w:rPr>
            </w:pPr>
            <w:r w:rsidRPr="00B9055E">
              <w:rPr>
                <w:rFonts w:ascii="Aptos Narrow" w:hAnsi="Aptos Narrow"/>
                <w:color w:val="000000"/>
                <w:sz w:val="16"/>
                <w:szCs w:val="16"/>
              </w:rPr>
              <w:t>5.00E+08</w:t>
            </w:r>
          </w:p>
        </w:tc>
        <w:tc>
          <w:tcPr>
            <w:tcW w:w="316" w:type="pct"/>
            <w:tcBorders>
              <w:top w:val="nil"/>
              <w:left w:val="nil"/>
              <w:bottom w:val="nil"/>
              <w:right w:val="nil"/>
            </w:tcBorders>
            <w:vAlign w:val="center"/>
          </w:tcPr>
          <w:p w14:paraId="541D5063" w14:textId="77777777" w:rsidR="00950EBE" w:rsidRPr="00B9055E" w:rsidRDefault="00950EBE" w:rsidP="00B0577E">
            <w:pPr>
              <w:jc w:val="center"/>
              <w:rPr>
                <w:sz w:val="16"/>
                <w:szCs w:val="16"/>
              </w:rPr>
            </w:pPr>
            <w:r w:rsidRPr="00B9055E">
              <w:rPr>
                <w:rFonts w:ascii="Aptos Narrow" w:hAnsi="Aptos Narrow"/>
                <w:color w:val="000000"/>
                <w:sz w:val="16"/>
                <w:szCs w:val="16"/>
              </w:rPr>
              <w:t>4.00E-02</w:t>
            </w:r>
          </w:p>
        </w:tc>
        <w:tc>
          <w:tcPr>
            <w:tcW w:w="329" w:type="pct"/>
            <w:tcBorders>
              <w:top w:val="nil"/>
              <w:left w:val="nil"/>
              <w:bottom w:val="nil"/>
              <w:right w:val="nil"/>
            </w:tcBorders>
            <w:vAlign w:val="center"/>
          </w:tcPr>
          <w:p w14:paraId="03A1B744" w14:textId="77777777" w:rsidR="00950EBE" w:rsidRPr="00B9055E" w:rsidRDefault="00950EBE" w:rsidP="00B0577E">
            <w:pPr>
              <w:jc w:val="center"/>
              <w:rPr>
                <w:sz w:val="16"/>
                <w:szCs w:val="16"/>
              </w:rPr>
            </w:pPr>
            <w:r w:rsidRPr="00B9055E">
              <w:rPr>
                <w:rFonts w:ascii="Aptos Narrow" w:hAnsi="Aptos Narrow"/>
                <w:color w:val="000000"/>
                <w:sz w:val="16"/>
                <w:szCs w:val="16"/>
              </w:rPr>
              <w:t>9.81E-06</w:t>
            </w:r>
          </w:p>
        </w:tc>
        <w:tc>
          <w:tcPr>
            <w:tcW w:w="329" w:type="pct"/>
            <w:tcBorders>
              <w:top w:val="nil"/>
              <w:left w:val="nil"/>
              <w:bottom w:val="nil"/>
              <w:right w:val="nil"/>
            </w:tcBorders>
            <w:vAlign w:val="center"/>
          </w:tcPr>
          <w:p w14:paraId="6E006240" w14:textId="77777777" w:rsidR="00950EBE" w:rsidRPr="00B9055E" w:rsidRDefault="00950EBE" w:rsidP="00B0577E">
            <w:pPr>
              <w:jc w:val="center"/>
              <w:rPr>
                <w:sz w:val="16"/>
                <w:szCs w:val="16"/>
              </w:rPr>
            </w:pPr>
            <w:r w:rsidRPr="00B9055E">
              <w:rPr>
                <w:rFonts w:ascii="Aptos Narrow" w:hAnsi="Aptos Narrow"/>
                <w:color w:val="000000"/>
                <w:sz w:val="16"/>
                <w:szCs w:val="16"/>
              </w:rPr>
              <w:t>1.97E-09</w:t>
            </w:r>
          </w:p>
        </w:tc>
        <w:tc>
          <w:tcPr>
            <w:tcW w:w="314" w:type="pct"/>
            <w:tcBorders>
              <w:top w:val="nil"/>
              <w:left w:val="nil"/>
              <w:bottom w:val="nil"/>
              <w:right w:val="nil"/>
            </w:tcBorders>
            <w:vAlign w:val="center"/>
          </w:tcPr>
          <w:p w14:paraId="1FC61415" w14:textId="77777777" w:rsidR="00950EBE" w:rsidRPr="00B9055E" w:rsidRDefault="00950EBE" w:rsidP="00B0577E">
            <w:pPr>
              <w:jc w:val="center"/>
              <w:rPr>
                <w:sz w:val="16"/>
                <w:szCs w:val="16"/>
              </w:rPr>
            </w:pPr>
            <w:r w:rsidRPr="00B9055E">
              <w:rPr>
                <w:rFonts w:ascii="Aptos Narrow" w:hAnsi="Aptos Narrow"/>
                <w:color w:val="000000"/>
                <w:sz w:val="16"/>
                <w:szCs w:val="16"/>
              </w:rPr>
              <w:t>1.87E-07</w:t>
            </w:r>
          </w:p>
        </w:tc>
        <w:tc>
          <w:tcPr>
            <w:tcW w:w="314" w:type="pct"/>
            <w:tcBorders>
              <w:top w:val="nil"/>
              <w:left w:val="nil"/>
              <w:bottom w:val="nil"/>
              <w:right w:val="nil"/>
            </w:tcBorders>
            <w:vAlign w:val="center"/>
          </w:tcPr>
          <w:p w14:paraId="0CFD3396" w14:textId="77777777" w:rsidR="00950EBE" w:rsidRPr="00B9055E" w:rsidRDefault="00950EBE" w:rsidP="00B0577E">
            <w:pPr>
              <w:jc w:val="center"/>
              <w:rPr>
                <w:sz w:val="16"/>
                <w:szCs w:val="16"/>
              </w:rPr>
            </w:pPr>
            <w:r w:rsidRPr="00B9055E">
              <w:rPr>
                <w:rFonts w:ascii="Aptos Narrow" w:hAnsi="Aptos Narrow"/>
                <w:color w:val="000000"/>
                <w:sz w:val="16"/>
                <w:szCs w:val="16"/>
              </w:rPr>
              <w:t>2.42E-08</w:t>
            </w:r>
          </w:p>
        </w:tc>
        <w:tc>
          <w:tcPr>
            <w:tcW w:w="318" w:type="pct"/>
            <w:tcBorders>
              <w:top w:val="nil"/>
              <w:left w:val="nil"/>
              <w:bottom w:val="nil"/>
              <w:right w:val="nil"/>
            </w:tcBorders>
            <w:shd w:val="clear" w:color="auto" w:fill="FAE2D5" w:themeFill="accent2" w:themeFillTint="33"/>
            <w:vAlign w:val="center"/>
          </w:tcPr>
          <w:p w14:paraId="68B0BFAE" w14:textId="77777777" w:rsidR="00950EBE" w:rsidRPr="00B9055E" w:rsidRDefault="00950EBE" w:rsidP="00B0577E">
            <w:pPr>
              <w:jc w:val="center"/>
              <w:rPr>
                <w:sz w:val="16"/>
                <w:szCs w:val="16"/>
              </w:rPr>
            </w:pPr>
            <w:r w:rsidRPr="008B498F">
              <w:rPr>
                <w:rFonts w:ascii="Aptos Narrow" w:hAnsi="Aptos Narrow"/>
                <w:color w:val="000000"/>
                <w:sz w:val="16"/>
                <w:szCs w:val="16"/>
              </w:rPr>
              <w:t>4.91e+09</w:t>
            </w:r>
          </w:p>
        </w:tc>
        <w:tc>
          <w:tcPr>
            <w:tcW w:w="329" w:type="pct"/>
            <w:tcBorders>
              <w:top w:val="nil"/>
              <w:left w:val="nil"/>
              <w:bottom w:val="nil"/>
              <w:right w:val="nil"/>
            </w:tcBorders>
            <w:shd w:val="clear" w:color="auto" w:fill="FAE2D5" w:themeFill="accent2" w:themeFillTint="33"/>
            <w:vAlign w:val="center"/>
          </w:tcPr>
          <w:p w14:paraId="5FB66D45" w14:textId="77777777" w:rsidR="00950EBE" w:rsidRPr="00B9055E" w:rsidRDefault="00950EBE" w:rsidP="00B0577E">
            <w:pPr>
              <w:jc w:val="center"/>
              <w:rPr>
                <w:sz w:val="16"/>
                <w:szCs w:val="16"/>
              </w:rPr>
            </w:pPr>
            <w:r w:rsidRPr="00B9055E">
              <w:rPr>
                <w:rFonts w:ascii="Aptos Narrow" w:hAnsi="Aptos Narrow"/>
                <w:color w:val="000000"/>
                <w:sz w:val="16"/>
                <w:szCs w:val="16"/>
              </w:rPr>
              <w:t>5.95E+08</w:t>
            </w:r>
          </w:p>
        </w:tc>
        <w:tc>
          <w:tcPr>
            <w:tcW w:w="317" w:type="pct"/>
            <w:tcBorders>
              <w:top w:val="nil"/>
              <w:left w:val="nil"/>
              <w:bottom w:val="nil"/>
              <w:right w:val="nil"/>
            </w:tcBorders>
            <w:shd w:val="clear" w:color="auto" w:fill="D9F2D0" w:themeFill="accent6" w:themeFillTint="33"/>
            <w:vAlign w:val="center"/>
          </w:tcPr>
          <w:p w14:paraId="748AE1F4" w14:textId="77777777" w:rsidR="00950EBE" w:rsidRPr="00B9055E" w:rsidRDefault="00950EBE" w:rsidP="00B0577E">
            <w:pPr>
              <w:jc w:val="center"/>
              <w:rPr>
                <w:sz w:val="16"/>
                <w:szCs w:val="16"/>
              </w:rPr>
            </w:pPr>
            <w:r w:rsidRPr="008B498F">
              <w:rPr>
                <w:sz w:val="16"/>
                <w:szCs w:val="16"/>
              </w:rPr>
              <w:t>5.00e+09</w:t>
            </w:r>
          </w:p>
        </w:tc>
        <w:tc>
          <w:tcPr>
            <w:tcW w:w="317" w:type="pct"/>
            <w:tcBorders>
              <w:top w:val="nil"/>
              <w:left w:val="nil"/>
              <w:bottom w:val="nil"/>
              <w:right w:val="nil"/>
            </w:tcBorders>
            <w:shd w:val="clear" w:color="auto" w:fill="D9F2D0" w:themeFill="accent6" w:themeFillTint="33"/>
            <w:vAlign w:val="center"/>
          </w:tcPr>
          <w:p w14:paraId="0F0B5171" w14:textId="77777777" w:rsidR="00950EBE" w:rsidRPr="00B9055E" w:rsidRDefault="00950EBE" w:rsidP="00B0577E">
            <w:pPr>
              <w:jc w:val="center"/>
              <w:rPr>
                <w:sz w:val="16"/>
                <w:szCs w:val="16"/>
              </w:rPr>
            </w:pPr>
            <w:r w:rsidRPr="008B498F">
              <w:rPr>
                <w:sz w:val="16"/>
                <w:szCs w:val="16"/>
              </w:rPr>
              <w:t>4.99e+08</w:t>
            </w:r>
          </w:p>
        </w:tc>
      </w:tr>
      <w:tr w:rsidR="00950EBE" w14:paraId="29ECF8E6" w14:textId="77777777" w:rsidTr="00B0577E">
        <w:tc>
          <w:tcPr>
            <w:tcW w:w="155" w:type="pct"/>
            <w:tcBorders>
              <w:top w:val="nil"/>
              <w:left w:val="single" w:sz="24" w:space="0" w:color="E97132" w:themeColor="accent2"/>
              <w:bottom w:val="nil"/>
              <w:right w:val="nil"/>
            </w:tcBorders>
            <w:vAlign w:val="center"/>
          </w:tcPr>
          <w:p w14:paraId="778BDE16" w14:textId="77777777" w:rsidR="00950EBE" w:rsidRPr="00B9055E" w:rsidRDefault="00950EBE" w:rsidP="00B0577E">
            <w:pPr>
              <w:jc w:val="center"/>
              <w:rPr>
                <w:sz w:val="16"/>
                <w:szCs w:val="16"/>
              </w:rPr>
            </w:pPr>
          </w:p>
        </w:tc>
        <w:tc>
          <w:tcPr>
            <w:tcW w:w="317" w:type="pct"/>
            <w:tcBorders>
              <w:top w:val="nil"/>
              <w:left w:val="nil"/>
              <w:bottom w:val="nil"/>
              <w:right w:val="nil"/>
            </w:tcBorders>
            <w:vAlign w:val="center"/>
          </w:tcPr>
          <w:p w14:paraId="4BD3F471"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1D557609"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729DE8B8" w14:textId="77777777" w:rsidR="00950EBE" w:rsidRPr="00B9055E" w:rsidRDefault="00950EBE" w:rsidP="00B0577E">
            <w:pPr>
              <w:jc w:val="center"/>
              <w:rPr>
                <w:sz w:val="16"/>
                <w:szCs w:val="16"/>
              </w:rPr>
            </w:pPr>
          </w:p>
        </w:tc>
        <w:tc>
          <w:tcPr>
            <w:tcW w:w="329" w:type="pct"/>
            <w:tcBorders>
              <w:top w:val="nil"/>
              <w:left w:val="nil"/>
              <w:bottom w:val="nil"/>
              <w:right w:val="nil"/>
            </w:tcBorders>
            <w:vAlign w:val="center"/>
          </w:tcPr>
          <w:p w14:paraId="2EF5D68D"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2834B4DE"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E8E8E8" w:themeFill="background2"/>
            <w:vAlign w:val="center"/>
          </w:tcPr>
          <w:p w14:paraId="090B73BB" w14:textId="77777777" w:rsidR="00950EBE" w:rsidRPr="00B9055E" w:rsidRDefault="00950EBE" w:rsidP="00B0577E">
            <w:pPr>
              <w:jc w:val="center"/>
              <w:rPr>
                <w:sz w:val="16"/>
                <w:szCs w:val="16"/>
              </w:rPr>
            </w:pPr>
          </w:p>
        </w:tc>
        <w:tc>
          <w:tcPr>
            <w:tcW w:w="316" w:type="pct"/>
            <w:tcBorders>
              <w:top w:val="nil"/>
              <w:left w:val="nil"/>
              <w:bottom w:val="nil"/>
              <w:right w:val="nil"/>
            </w:tcBorders>
            <w:vAlign w:val="center"/>
          </w:tcPr>
          <w:p w14:paraId="17638090" w14:textId="77777777" w:rsidR="00950EBE" w:rsidRPr="00B9055E" w:rsidRDefault="00950EBE" w:rsidP="00B0577E">
            <w:pPr>
              <w:jc w:val="center"/>
              <w:rPr>
                <w:sz w:val="16"/>
                <w:szCs w:val="16"/>
              </w:rPr>
            </w:pPr>
            <w:r w:rsidRPr="00B9055E">
              <w:rPr>
                <w:rFonts w:ascii="Aptos Narrow" w:hAnsi="Aptos Narrow"/>
                <w:color w:val="000000"/>
                <w:sz w:val="16"/>
                <w:szCs w:val="16"/>
              </w:rPr>
              <w:t>6.00E-02</w:t>
            </w:r>
          </w:p>
        </w:tc>
        <w:tc>
          <w:tcPr>
            <w:tcW w:w="329" w:type="pct"/>
            <w:tcBorders>
              <w:top w:val="nil"/>
              <w:left w:val="nil"/>
              <w:bottom w:val="nil"/>
              <w:right w:val="nil"/>
            </w:tcBorders>
            <w:vAlign w:val="center"/>
          </w:tcPr>
          <w:p w14:paraId="5F47CD8E" w14:textId="77777777" w:rsidR="00950EBE" w:rsidRPr="00B9055E" w:rsidRDefault="00950EBE" w:rsidP="00B0577E">
            <w:pPr>
              <w:jc w:val="center"/>
              <w:rPr>
                <w:sz w:val="16"/>
                <w:szCs w:val="16"/>
              </w:rPr>
            </w:pPr>
            <w:r w:rsidRPr="00B9055E">
              <w:rPr>
                <w:rFonts w:ascii="Aptos Narrow" w:hAnsi="Aptos Narrow"/>
                <w:color w:val="000000"/>
                <w:sz w:val="16"/>
                <w:szCs w:val="16"/>
              </w:rPr>
              <w:t>9.87E-06</w:t>
            </w:r>
          </w:p>
        </w:tc>
        <w:tc>
          <w:tcPr>
            <w:tcW w:w="329" w:type="pct"/>
            <w:tcBorders>
              <w:top w:val="nil"/>
              <w:left w:val="nil"/>
              <w:bottom w:val="nil"/>
              <w:right w:val="nil"/>
            </w:tcBorders>
            <w:vAlign w:val="center"/>
          </w:tcPr>
          <w:p w14:paraId="60A5B818" w14:textId="77777777" w:rsidR="00950EBE" w:rsidRPr="00B9055E" w:rsidRDefault="00950EBE" w:rsidP="00B0577E">
            <w:pPr>
              <w:jc w:val="center"/>
              <w:rPr>
                <w:sz w:val="16"/>
                <w:szCs w:val="16"/>
              </w:rPr>
            </w:pPr>
            <w:r w:rsidRPr="00B9055E">
              <w:rPr>
                <w:rFonts w:ascii="Aptos Narrow" w:hAnsi="Aptos Narrow"/>
                <w:color w:val="000000"/>
                <w:sz w:val="16"/>
                <w:szCs w:val="16"/>
              </w:rPr>
              <w:t>1.65E-09</w:t>
            </w:r>
          </w:p>
        </w:tc>
        <w:tc>
          <w:tcPr>
            <w:tcW w:w="314" w:type="pct"/>
            <w:tcBorders>
              <w:top w:val="nil"/>
              <w:left w:val="nil"/>
              <w:bottom w:val="nil"/>
              <w:right w:val="nil"/>
            </w:tcBorders>
            <w:vAlign w:val="center"/>
          </w:tcPr>
          <w:p w14:paraId="5094660E" w14:textId="77777777" w:rsidR="00950EBE" w:rsidRPr="00B9055E" w:rsidRDefault="00950EBE" w:rsidP="00B0577E">
            <w:pPr>
              <w:jc w:val="center"/>
              <w:rPr>
                <w:sz w:val="16"/>
                <w:szCs w:val="16"/>
              </w:rPr>
            </w:pPr>
            <w:r w:rsidRPr="00B9055E">
              <w:rPr>
                <w:rFonts w:ascii="Aptos Narrow" w:hAnsi="Aptos Narrow"/>
                <w:color w:val="000000"/>
                <w:sz w:val="16"/>
                <w:szCs w:val="16"/>
              </w:rPr>
              <w:t>1.32E-07</w:t>
            </w:r>
          </w:p>
        </w:tc>
        <w:tc>
          <w:tcPr>
            <w:tcW w:w="314" w:type="pct"/>
            <w:tcBorders>
              <w:top w:val="nil"/>
              <w:left w:val="nil"/>
              <w:bottom w:val="nil"/>
              <w:right w:val="nil"/>
            </w:tcBorders>
            <w:vAlign w:val="center"/>
          </w:tcPr>
          <w:p w14:paraId="681C1228" w14:textId="77777777" w:rsidR="00950EBE" w:rsidRPr="00B9055E" w:rsidRDefault="00950EBE" w:rsidP="00B0577E">
            <w:pPr>
              <w:jc w:val="center"/>
              <w:rPr>
                <w:sz w:val="16"/>
                <w:szCs w:val="16"/>
              </w:rPr>
            </w:pPr>
            <w:r w:rsidRPr="00B9055E">
              <w:rPr>
                <w:rFonts w:ascii="Aptos Narrow" w:hAnsi="Aptos Narrow"/>
                <w:color w:val="000000"/>
                <w:sz w:val="16"/>
                <w:szCs w:val="16"/>
              </w:rPr>
              <w:t>1.90E-08</w:t>
            </w:r>
          </w:p>
        </w:tc>
        <w:tc>
          <w:tcPr>
            <w:tcW w:w="318" w:type="pct"/>
            <w:tcBorders>
              <w:top w:val="nil"/>
              <w:left w:val="nil"/>
              <w:bottom w:val="nil"/>
              <w:right w:val="nil"/>
            </w:tcBorders>
            <w:shd w:val="clear" w:color="auto" w:fill="FAE2D5" w:themeFill="accent2" w:themeFillTint="33"/>
            <w:vAlign w:val="center"/>
          </w:tcPr>
          <w:p w14:paraId="17F17807" w14:textId="77777777" w:rsidR="00950EBE" w:rsidRPr="00B9055E" w:rsidRDefault="00950EBE" w:rsidP="00B0577E">
            <w:pPr>
              <w:jc w:val="center"/>
              <w:rPr>
                <w:sz w:val="16"/>
                <w:szCs w:val="16"/>
              </w:rPr>
            </w:pPr>
          </w:p>
        </w:tc>
        <w:tc>
          <w:tcPr>
            <w:tcW w:w="329" w:type="pct"/>
            <w:tcBorders>
              <w:top w:val="nil"/>
              <w:left w:val="nil"/>
              <w:bottom w:val="nil"/>
              <w:right w:val="nil"/>
            </w:tcBorders>
            <w:shd w:val="clear" w:color="auto" w:fill="FAE2D5" w:themeFill="accent2" w:themeFillTint="33"/>
            <w:vAlign w:val="center"/>
          </w:tcPr>
          <w:p w14:paraId="259662CF"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155976DE" w14:textId="77777777" w:rsidR="00950EBE" w:rsidRPr="00B9055E" w:rsidRDefault="00950EBE" w:rsidP="00B0577E">
            <w:pPr>
              <w:jc w:val="center"/>
              <w:rPr>
                <w:sz w:val="16"/>
                <w:szCs w:val="16"/>
              </w:rPr>
            </w:pPr>
          </w:p>
        </w:tc>
        <w:tc>
          <w:tcPr>
            <w:tcW w:w="317" w:type="pct"/>
            <w:tcBorders>
              <w:top w:val="nil"/>
              <w:left w:val="nil"/>
              <w:bottom w:val="nil"/>
              <w:right w:val="nil"/>
            </w:tcBorders>
            <w:shd w:val="clear" w:color="auto" w:fill="D9F2D0" w:themeFill="accent6" w:themeFillTint="33"/>
            <w:vAlign w:val="center"/>
          </w:tcPr>
          <w:p w14:paraId="2431EA0F" w14:textId="77777777" w:rsidR="00950EBE" w:rsidRPr="00B9055E" w:rsidRDefault="00950EBE" w:rsidP="00B0577E">
            <w:pPr>
              <w:jc w:val="center"/>
              <w:rPr>
                <w:sz w:val="16"/>
                <w:szCs w:val="16"/>
              </w:rPr>
            </w:pPr>
          </w:p>
        </w:tc>
      </w:tr>
      <w:tr w:rsidR="00950EBE" w14:paraId="1538EAE2" w14:textId="77777777" w:rsidTr="00B0577E">
        <w:tc>
          <w:tcPr>
            <w:tcW w:w="155" w:type="pct"/>
            <w:tcBorders>
              <w:top w:val="nil"/>
              <w:left w:val="single" w:sz="24" w:space="0" w:color="E97132" w:themeColor="accent2"/>
              <w:bottom w:val="single" w:sz="8" w:space="0" w:color="000000"/>
              <w:right w:val="nil"/>
            </w:tcBorders>
            <w:vAlign w:val="center"/>
          </w:tcPr>
          <w:p w14:paraId="031552EB"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vAlign w:val="center"/>
          </w:tcPr>
          <w:p w14:paraId="641AC029"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714AC6FA"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CC04CBF"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vAlign w:val="center"/>
          </w:tcPr>
          <w:p w14:paraId="584D12D4"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1FD827E2"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E8E8E8" w:themeFill="background2"/>
            <w:vAlign w:val="center"/>
          </w:tcPr>
          <w:p w14:paraId="427ECCE9" w14:textId="77777777" w:rsidR="00950EBE" w:rsidRPr="00B9055E" w:rsidRDefault="00950EBE" w:rsidP="00B0577E">
            <w:pPr>
              <w:jc w:val="center"/>
              <w:rPr>
                <w:sz w:val="16"/>
                <w:szCs w:val="16"/>
              </w:rPr>
            </w:pPr>
          </w:p>
        </w:tc>
        <w:tc>
          <w:tcPr>
            <w:tcW w:w="316" w:type="pct"/>
            <w:tcBorders>
              <w:top w:val="nil"/>
              <w:left w:val="nil"/>
              <w:bottom w:val="single" w:sz="8" w:space="0" w:color="000000"/>
              <w:right w:val="nil"/>
            </w:tcBorders>
            <w:vAlign w:val="center"/>
          </w:tcPr>
          <w:p w14:paraId="1587EF3F" w14:textId="77777777" w:rsidR="00950EBE" w:rsidRPr="00B9055E" w:rsidRDefault="00950EBE" w:rsidP="00B0577E">
            <w:pPr>
              <w:jc w:val="center"/>
              <w:rPr>
                <w:sz w:val="16"/>
                <w:szCs w:val="16"/>
              </w:rPr>
            </w:pPr>
            <w:r w:rsidRPr="00B9055E">
              <w:rPr>
                <w:rFonts w:ascii="Aptos Narrow" w:hAnsi="Aptos Narrow"/>
                <w:color w:val="000000"/>
                <w:sz w:val="16"/>
                <w:szCs w:val="16"/>
              </w:rPr>
              <w:t>8.00E-02</w:t>
            </w:r>
          </w:p>
        </w:tc>
        <w:tc>
          <w:tcPr>
            <w:tcW w:w="329" w:type="pct"/>
            <w:tcBorders>
              <w:top w:val="nil"/>
              <w:left w:val="nil"/>
              <w:bottom w:val="single" w:sz="8" w:space="0" w:color="000000"/>
              <w:right w:val="nil"/>
            </w:tcBorders>
            <w:vAlign w:val="center"/>
          </w:tcPr>
          <w:p w14:paraId="1AF20D3E" w14:textId="77777777" w:rsidR="00950EBE" w:rsidRPr="00B9055E" w:rsidRDefault="00950EBE" w:rsidP="00B0577E">
            <w:pPr>
              <w:jc w:val="center"/>
              <w:rPr>
                <w:sz w:val="16"/>
                <w:szCs w:val="16"/>
              </w:rPr>
            </w:pPr>
            <w:r w:rsidRPr="00B9055E">
              <w:rPr>
                <w:rFonts w:ascii="Aptos Narrow" w:hAnsi="Aptos Narrow"/>
                <w:color w:val="000000"/>
                <w:sz w:val="16"/>
                <w:szCs w:val="16"/>
              </w:rPr>
              <w:t>9.90E-06</w:t>
            </w:r>
          </w:p>
        </w:tc>
        <w:tc>
          <w:tcPr>
            <w:tcW w:w="329" w:type="pct"/>
            <w:tcBorders>
              <w:top w:val="nil"/>
              <w:left w:val="nil"/>
              <w:bottom w:val="single" w:sz="8" w:space="0" w:color="000000"/>
              <w:right w:val="nil"/>
            </w:tcBorders>
            <w:vAlign w:val="center"/>
          </w:tcPr>
          <w:p w14:paraId="52F2D6B1" w14:textId="77777777" w:rsidR="00950EBE" w:rsidRPr="00B9055E" w:rsidRDefault="00950EBE" w:rsidP="00B0577E">
            <w:pPr>
              <w:jc w:val="center"/>
              <w:rPr>
                <w:sz w:val="16"/>
                <w:szCs w:val="16"/>
              </w:rPr>
            </w:pPr>
            <w:r w:rsidRPr="00B9055E">
              <w:rPr>
                <w:rFonts w:ascii="Aptos Narrow" w:hAnsi="Aptos Narrow"/>
                <w:color w:val="000000"/>
                <w:sz w:val="16"/>
                <w:szCs w:val="16"/>
              </w:rPr>
              <w:t>1.42E-09</w:t>
            </w:r>
          </w:p>
        </w:tc>
        <w:tc>
          <w:tcPr>
            <w:tcW w:w="314" w:type="pct"/>
            <w:tcBorders>
              <w:top w:val="nil"/>
              <w:left w:val="nil"/>
              <w:bottom w:val="single" w:sz="8" w:space="0" w:color="000000"/>
              <w:right w:val="nil"/>
            </w:tcBorders>
            <w:vAlign w:val="center"/>
          </w:tcPr>
          <w:p w14:paraId="492335F7" w14:textId="77777777" w:rsidR="00950EBE" w:rsidRPr="00B9055E" w:rsidRDefault="00950EBE" w:rsidP="00B0577E">
            <w:pPr>
              <w:jc w:val="center"/>
              <w:rPr>
                <w:sz w:val="16"/>
                <w:szCs w:val="16"/>
              </w:rPr>
            </w:pPr>
            <w:r w:rsidRPr="00B9055E">
              <w:rPr>
                <w:rFonts w:ascii="Aptos Narrow" w:hAnsi="Aptos Narrow"/>
                <w:color w:val="000000"/>
                <w:sz w:val="16"/>
                <w:szCs w:val="16"/>
              </w:rPr>
              <w:t>9.78E-08</w:t>
            </w:r>
          </w:p>
        </w:tc>
        <w:tc>
          <w:tcPr>
            <w:tcW w:w="314" w:type="pct"/>
            <w:tcBorders>
              <w:top w:val="nil"/>
              <w:left w:val="nil"/>
              <w:bottom w:val="single" w:sz="8" w:space="0" w:color="000000"/>
              <w:right w:val="nil"/>
            </w:tcBorders>
            <w:vAlign w:val="center"/>
          </w:tcPr>
          <w:p w14:paraId="66DA339F" w14:textId="77777777" w:rsidR="00950EBE" w:rsidRPr="00B9055E" w:rsidRDefault="00950EBE" w:rsidP="00B0577E">
            <w:pPr>
              <w:jc w:val="center"/>
              <w:rPr>
                <w:sz w:val="16"/>
                <w:szCs w:val="16"/>
              </w:rPr>
            </w:pPr>
            <w:r w:rsidRPr="00B9055E">
              <w:rPr>
                <w:rFonts w:ascii="Aptos Narrow" w:hAnsi="Aptos Narrow"/>
                <w:color w:val="000000"/>
                <w:sz w:val="16"/>
                <w:szCs w:val="16"/>
              </w:rPr>
              <w:t>1.57E-08</w:t>
            </w:r>
          </w:p>
        </w:tc>
        <w:tc>
          <w:tcPr>
            <w:tcW w:w="318" w:type="pct"/>
            <w:tcBorders>
              <w:top w:val="nil"/>
              <w:left w:val="nil"/>
              <w:bottom w:val="single" w:sz="8" w:space="0" w:color="000000"/>
              <w:right w:val="nil"/>
            </w:tcBorders>
            <w:shd w:val="clear" w:color="auto" w:fill="FAE2D5" w:themeFill="accent2" w:themeFillTint="33"/>
            <w:vAlign w:val="center"/>
          </w:tcPr>
          <w:p w14:paraId="5BFB545E" w14:textId="77777777" w:rsidR="00950EBE" w:rsidRPr="00B9055E" w:rsidRDefault="00950EBE" w:rsidP="00B0577E">
            <w:pPr>
              <w:jc w:val="center"/>
              <w:rPr>
                <w:sz w:val="16"/>
                <w:szCs w:val="16"/>
              </w:rPr>
            </w:pPr>
          </w:p>
        </w:tc>
        <w:tc>
          <w:tcPr>
            <w:tcW w:w="329" w:type="pct"/>
            <w:tcBorders>
              <w:top w:val="nil"/>
              <w:left w:val="nil"/>
              <w:bottom w:val="single" w:sz="8" w:space="0" w:color="000000"/>
              <w:right w:val="nil"/>
            </w:tcBorders>
            <w:shd w:val="clear" w:color="auto" w:fill="FAE2D5" w:themeFill="accent2" w:themeFillTint="33"/>
            <w:vAlign w:val="center"/>
          </w:tcPr>
          <w:p w14:paraId="53E092C8"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96BED6D" w14:textId="77777777" w:rsidR="00950EBE" w:rsidRPr="00B9055E" w:rsidRDefault="00950EBE" w:rsidP="00B0577E">
            <w:pPr>
              <w:jc w:val="center"/>
              <w:rPr>
                <w:sz w:val="16"/>
                <w:szCs w:val="16"/>
              </w:rPr>
            </w:pPr>
          </w:p>
        </w:tc>
        <w:tc>
          <w:tcPr>
            <w:tcW w:w="317" w:type="pct"/>
            <w:tcBorders>
              <w:top w:val="nil"/>
              <w:left w:val="nil"/>
              <w:bottom w:val="single" w:sz="8" w:space="0" w:color="000000"/>
              <w:right w:val="nil"/>
            </w:tcBorders>
            <w:shd w:val="clear" w:color="auto" w:fill="D9F2D0" w:themeFill="accent6" w:themeFillTint="33"/>
            <w:vAlign w:val="center"/>
          </w:tcPr>
          <w:p w14:paraId="6C806894" w14:textId="77777777" w:rsidR="00950EBE" w:rsidRPr="00B9055E" w:rsidRDefault="00950EBE" w:rsidP="00B0577E">
            <w:pPr>
              <w:jc w:val="center"/>
              <w:rPr>
                <w:sz w:val="16"/>
                <w:szCs w:val="16"/>
              </w:rPr>
            </w:pPr>
          </w:p>
        </w:tc>
      </w:tr>
    </w:tbl>
    <w:p w14:paraId="43978FFB" w14:textId="77777777" w:rsidR="00950EBE" w:rsidRDefault="00950EBE" w:rsidP="00950EBE">
      <w:pPr>
        <w:spacing w:after="0"/>
        <w:jc w:val="both"/>
        <w:rPr>
          <w:sz w:val="22"/>
          <w:szCs w:val="22"/>
          <w:vertAlign w:val="superscript"/>
        </w:rPr>
      </w:pPr>
      <w:proofErr w:type="spellStart"/>
      <w:r w:rsidRPr="009B1F2F">
        <w:rPr>
          <w:i/>
          <w:iCs/>
          <w:sz w:val="22"/>
          <w:szCs w:val="22"/>
          <w:vertAlign w:val="superscript"/>
        </w:rPr>
        <w:t>a</w:t>
      </w:r>
      <w:r>
        <w:rPr>
          <w:sz w:val="22"/>
          <w:szCs w:val="22"/>
        </w:rPr>
        <w:t>Expressed</w:t>
      </w:r>
      <w:proofErr w:type="spellEnd"/>
      <w:r>
        <w:rPr>
          <w:sz w:val="22"/>
          <w:szCs w:val="22"/>
        </w:rPr>
        <w:t xml:space="preserve"> in s</w:t>
      </w:r>
      <w:r w:rsidRPr="009B1F2F">
        <w:rPr>
          <w:sz w:val="22"/>
          <w:szCs w:val="22"/>
          <w:vertAlign w:val="superscript"/>
        </w:rPr>
        <w:t>-1</w:t>
      </w:r>
    </w:p>
    <w:p w14:paraId="287B6CA6" w14:textId="77777777" w:rsidR="00950EBE" w:rsidRDefault="00950EBE" w:rsidP="00950EBE">
      <w:pPr>
        <w:spacing w:after="0"/>
        <w:jc w:val="both"/>
        <w:rPr>
          <w:sz w:val="22"/>
          <w:szCs w:val="22"/>
          <w:vertAlign w:val="superscript"/>
        </w:rPr>
      </w:pPr>
      <w:proofErr w:type="spellStart"/>
      <w:r w:rsidRPr="009B1F2F">
        <w:rPr>
          <w:i/>
          <w:iCs/>
          <w:sz w:val="22"/>
          <w:szCs w:val="22"/>
          <w:vertAlign w:val="superscript"/>
        </w:rPr>
        <w:t>b</w:t>
      </w:r>
      <w:r>
        <w:rPr>
          <w:sz w:val="22"/>
          <w:szCs w:val="22"/>
        </w:rPr>
        <w:t>Expressed</w:t>
      </w:r>
      <w:proofErr w:type="spellEnd"/>
      <w:r>
        <w:rPr>
          <w:sz w:val="22"/>
          <w:szCs w:val="22"/>
        </w:rPr>
        <w:t xml:space="preserve"> in M</w:t>
      </w:r>
      <w:r w:rsidRPr="009B1F2F">
        <w:rPr>
          <w:sz w:val="22"/>
          <w:szCs w:val="22"/>
          <w:vertAlign w:val="superscript"/>
        </w:rPr>
        <w:t>-1</w:t>
      </w:r>
      <w:r>
        <w:rPr>
          <w:sz w:val="22"/>
          <w:szCs w:val="22"/>
        </w:rPr>
        <w:t>s</w:t>
      </w:r>
      <w:r w:rsidRPr="009B1F2F">
        <w:rPr>
          <w:sz w:val="22"/>
          <w:szCs w:val="22"/>
          <w:vertAlign w:val="superscript"/>
        </w:rPr>
        <w:t>-1</w:t>
      </w:r>
    </w:p>
    <w:p w14:paraId="2203D554" w14:textId="77777777" w:rsidR="00950EBE" w:rsidRPr="005E6C67" w:rsidRDefault="00950EBE" w:rsidP="00950EBE">
      <w:pPr>
        <w:jc w:val="both"/>
        <w:rPr>
          <w:sz w:val="22"/>
          <w:szCs w:val="22"/>
        </w:rPr>
      </w:pPr>
      <w:proofErr w:type="spellStart"/>
      <w:r w:rsidRPr="00F204D4">
        <w:rPr>
          <w:i/>
          <w:iCs/>
          <w:sz w:val="22"/>
          <w:szCs w:val="22"/>
          <w:vertAlign w:val="superscript"/>
        </w:rPr>
        <w:t>c</w:t>
      </w:r>
      <w:r>
        <w:rPr>
          <w:sz w:val="22"/>
          <w:szCs w:val="22"/>
        </w:rPr>
        <w:t>See</w:t>
      </w:r>
      <w:proofErr w:type="spellEnd"/>
      <w:r>
        <w:rPr>
          <w:sz w:val="22"/>
          <w:szCs w:val="22"/>
        </w:rPr>
        <w:t xml:space="preserve"> SI section 1.2 for more details on the workflow for obtaining </w:t>
      </w:r>
      <w:proofErr w:type="spellStart"/>
      <w:r w:rsidRPr="00BE7C05">
        <w:rPr>
          <w:sz w:val="22"/>
          <w:szCs w:val="22"/>
        </w:rPr>
        <w:t>k</w:t>
      </w:r>
      <w:r w:rsidRPr="00BE7C05">
        <w:rPr>
          <w:sz w:val="22"/>
          <w:szCs w:val="22"/>
          <w:vertAlign w:val="subscript"/>
        </w:rPr>
        <w:t>qp</w:t>
      </w:r>
      <w:proofErr w:type="spellEnd"/>
      <w:r>
        <w:rPr>
          <w:sz w:val="22"/>
          <w:szCs w:val="22"/>
        </w:rPr>
        <w:t xml:space="preserve">, </w:t>
      </w:r>
      <w:proofErr w:type="spellStart"/>
      <w:r w:rsidRPr="00BE7C05">
        <w:rPr>
          <w:sz w:val="22"/>
          <w:szCs w:val="22"/>
        </w:rPr>
        <w:t>k</w:t>
      </w:r>
      <w:r w:rsidRPr="00BE7C05">
        <w:rPr>
          <w:sz w:val="22"/>
          <w:szCs w:val="22"/>
          <w:vertAlign w:val="subscript"/>
        </w:rPr>
        <w:t>qd</w:t>
      </w:r>
      <w:proofErr w:type="spellEnd"/>
      <w:r>
        <w:rPr>
          <w:sz w:val="22"/>
          <w:szCs w:val="22"/>
        </w:rPr>
        <w:t xml:space="preserve">, </w:t>
      </w:r>
      <w:proofErr w:type="spellStart"/>
      <w:r w:rsidRPr="00BE7C05">
        <w:rPr>
          <w:sz w:val="22"/>
          <w:szCs w:val="22"/>
        </w:rPr>
        <w:t>k</w:t>
      </w:r>
      <w:r w:rsidRPr="00BE7C05">
        <w:rPr>
          <w:sz w:val="22"/>
          <w:szCs w:val="22"/>
          <w:vertAlign w:val="subscript"/>
        </w:rPr>
        <w:t>qS</w:t>
      </w:r>
      <w:proofErr w:type="spellEnd"/>
      <w:r>
        <w:rPr>
          <w:sz w:val="22"/>
          <w:szCs w:val="22"/>
        </w:rPr>
        <w:t xml:space="preserve">, </w:t>
      </w:r>
      <w:proofErr w:type="spellStart"/>
      <w:r w:rsidRPr="00BE7C05">
        <w:rPr>
          <w:sz w:val="22"/>
          <w:szCs w:val="22"/>
        </w:rPr>
        <w:t>k</w:t>
      </w:r>
      <w:r w:rsidRPr="00BE7C05">
        <w:rPr>
          <w:sz w:val="22"/>
          <w:szCs w:val="22"/>
          <w:vertAlign w:val="subscript"/>
        </w:rPr>
        <w:t>qT</w:t>
      </w:r>
      <w:proofErr w:type="spellEnd"/>
      <w:r w:rsidRPr="00BE7C05">
        <w:rPr>
          <w:sz w:val="22"/>
          <w:szCs w:val="22"/>
        </w:rPr>
        <w:t xml:space="preserve"> </w:t>
      </w:r>
      <w:r>
        <w:rPr>
          <w:sz w:val="22"/>
          <w:szCs w:val="22"/>
        </w:rPr>
        <w:t>values.</w:t>
      </w:r>
    </w:p>
    <w:p w14:paraId="081BB3C3" w14:textId="77777777" w:rsidR="00950EBE" w:rsidRDefault="00950EBE" w:rsidP="00950EBE">
      <w:pPr>
        <w:spacing w:before="200"/>
        <w:jc w:val="both"/>
      </w:pPr>
      <w:r>
        <w:t xml:space="preserve">Table S2 collects the results of a selected manifold of simulated quenching experiment performed as described in SI section 1.1. Under the </w:t>
      </w:r>
      <w:r w:rsidRPr="004815FA">
        <w:rPr>
          <w:i/>
          <w:iCs/>
        </w:rPr>
        <w:t>Input parameters</w:t>
      </w:r>
      <w:r w:rsidRPr="00850B6C">
        <w:t>,</w:t>
      </w:r>
      <w:r>
        <w:t xml:space="preserve"> all the kinetic constants and quenching concentration provided to the simulating program as detailed in SI section 1.2 are listed. </w:t>
      </w:r>
      <w:r w:rsidRPr="00850B6C">
        <w:rPr>
          <w:i/>
          <w:iCs/>
        </w:rPr>
        <w:t>Output parameters</w:t>
      </w:r>
      <w:r>
        <w:t xml:space="preserve"> collect the values obtained by fitting the simulated decays and later by fitting the obtained lifetimes by Stern-Volmer analysis or by equations 18-21, as described in the SI section 1.2.</w:t>
      </w:r>
    </w:p>
    <w:p w14:paraId="29CBF4D1" w14:textId="77777777" w:rsidR="00950EBE" w:rsidRDefault="00950EBE" w:rsidP="00950EBE">
      <w:pPr>
        <w:spacing w:before="200"/>
        <w:jc w:val="both"/>
      </w:pPr>
      <w:r>
        <w:t>We selected this manifold of simulated experiments to exemplify the general rules summarised in Figure 4 of the main text:</w:t>
      </w:r>
    </w:p>
    <w:p w14:paraId="107BB984" w14:textId="77777777" w:rsidR="00950EBE" w:rsidRDefault="00950EBE" w:rsidP="00950EBE">
      <w:pPr>
        <w:pStyle w:val="ListParagraph"/>
        <w:numPr>
          <w:ilvl w:val="0"/>
          <w:numId w:val="5"/>
        </w:numPr>
        <w:spacing w:before="200"/>
        <w:jc w:val="both"/>
      </w:pPr>
      <w:r>
        <w:t xml:space="preserve">Experiments 1-10 reflect an </w:t>
      </w:r>
      <w:r w:rsidRPr="00004AA0">
        <w:rPr>
          <w:b/>
          <w:bCs/>
          <w:color w:val="4EA72E" w:themeColor="accent6"/>
        </w:rPr>
        <w:t>uncoupled system</w:t>
      </w:r>
      <w:r>
        <w:t>, with k</w:t>
      </w:r>
      <w:r w:rsidRPr="00624BAE">
        <w:rPr>
          <w:vertAlign w:val="superscript"/>
        </w:rPr>
        <w:t>S,0</w:t>
      </w:r>
      <w:r>
        <w:t>≥10k</w:t>
      </w:r>
      <w:r w:rsidRPr="00624BAE">
        <w:rPr>
          <w:vertAlign w:val="subscript"/>
        </w:rPr>
        <w:t>isc</w:t>
      </w:r>
      <w:r>
        <w:t xml:space="preserve"> and k</w:t>
      </w:r>
      <w:r w:rsidRPr="00624BAE">
        <w:rPr>
          <w:vertAlign w:val="superscript"/>
        </w:rPr>
        <w:t>T,0</w:t>
      </w:r>
      <w:r>
        <w:t>≥k</w:t>
      </w:r>
      <w:r w:rsidRPr="00624BAE">
        <w:rPr>
          <w:vertAlign w:val="subscript"/>
        </w:rPr>
        <w:t>risc</w:t>
      </w:r>
      <w:r>
        <w:t xml:space="preserve">, and the reported results show that, under all the conditions explored, the Stern-Volmer treatment remains well reliable for the evaluation of </w:t>
      </w:r>
      <w:proofErr w:type="spellStart"/>
      <w:r>
        <w:t>kqS</w:t>
      </w:r>
      <w:proofErr w:type="spellEnd"/>
      <w:r>
        <w:t xml:space="preserve"> and </w:t>
      </w:r>
      <w:proofErr w:type="spellStart"/>
      <w:r>
        <w:t>kqT</w:t>
      </w:r>
      <w:proofErr w:type="spellEnd"/>
      <w:r>
        <w:t>, and we can safely state that in this case</w:t>
      </w:r>
    </w:p>
    <w:p w14:paraId="7588AA48" w14:textId="77777777" w:rsidR="00950EBE" w:rsidRPr="00D76EF9" w:rsidRDefault="00000000" w:rsidP="00950EBE">
      <w:pPr>
        <w:spacing w:before="200"/>
        <w:ind w:left="720"/>
        <w:jc w:val="both"/>
        <w:rPr>
          <w:rFonts w:eastAsiaTheme="minorEastAsia"/>
          <w:iCs/>
          <w:lang w:val="it-IT"/>
        </w:rPr>
      </w:pPr>
      <m:oMathPara>
        <m:oMath>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qS</m:t>
              </m:r>
            </m:sub>
          </m:sSub>
          <m:r>
            <w:rPr>
              <w:rFonts w:ascii="Cambria Math" w:hAnsi="Cambria Math"/>
              <w:lang w:val="it-IT"/>
            </w:rPr>
            <m:t>≈</m:t>
          </m:r>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qp</m:t>
              </m:r>
            </m:sub>
          </m:sSub>
        </m:oMath>
      </m:oMathPara>
    </w:p>
    <w:p w14:paraId="16F9883E" w14:textId="77777777" w:rsidR="00950EBE" w:rsidRPr="00D76EF9" w:rsidRDefault="00000000" w:rsidP="00950EBE">
      <w:pPr>
        <w:spacing w:before="200"/>
        <w:ind w:left="720"/>
        <w:jc w:val="both"/>
        <w:rPr>
          <w:rFonts w:eastAsiaTheme="minorEastAsia"/>
          <w:iCs/>
          <w:lang w:val="it-IT"/>
        </w:rPr>
      </w:pPr>
      <m:oMathPara>
        <m:oMath>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qT</m:t>
              </m:r>
            </m:sub>
          </m:sSub>
          <m:r>
            <w:rPr>
              <w:rFonts w:ascii="Cambria Math" w:hAnsi="Cambria Math"/>
              <w:lang w:val="it-IT"/>
            </w:rPr>
            <m:t>≈</m:t>
          </m:r>
          <m:sSub>
            <m:sSubPr>
              <m:ctrlPr>
                <w:rPr>
                  <w:rFonts w:ascii="Cambria Math" w:hAnsi="Cambria Math"/>
                  <w:i/>
                  <w:iCs/>
                  <w:lang w:val="it-IT"/>
                </w:rPr>
              </m:ctrlPr>
            </m:sSubPr>
            <m:e>
              <m:r>
                <w:rPr>
                  <w:rFonts w:ascii="Cambria Math" w:hAnsi="Cambria Math"/>
                  <w:lang w:val="it-IT"/>
                </w:rPr>
                <m:t>k</m:t>
              </m:r>
            </m:e>
            <m:sub>
              <m:r>
                <w:rPr>
                  <w:rFonts w:ascii="Cambria Math" w:hAnsi="Cambria Math"/>
                  <w:lang w:val="it-IT"/>
                </w:rPr>
                <m:t>qd</m:t>
              </m:r>
            </m:sub>
          </m:sSub>
        </m:oMath>
      </m:oMathPara>
    </w:p>
    <w:p w14:paraId="7DEC5E34" w14:textId="77777777" w:rsidR="00950EBE" w:rsidRDefault="00950EBE" w:rsidP="00950EBE">
      <w:pPr>
        <w:pStyle w:val="ListParagraph"/>
        <w:numPr>
          <w:ilvl w:val="0"/>
          <w:numId w:val="5"/>
        </w:numPr>
        <w:spacing w:before="200"/>
        <w:jc w:val="both"/>
      </w:pPr>
      <w:r>
        <w:t xml:space="preserve">Experiments 11-30 represent a </w:t>
      </w:r>
      <w:r w:rsidRPr="00004AA0">
        <w:rPr>
          <w:b/>
          <w:bCs/>
          <w:color w:val="FFC000"/>
        </w:rPr>
        <w:t>weakly coupled system</w:t>
      </w:r>
      <w:r>
        <w:t>, with either k</w:t>
      </w:r>
      <w:r w:rsidRPr="00624BAE">
        <w:rPr>
          <w:vertAlign w:val="superscript"/>
        </w:rPr>
        <w:t>S,0</w:t>
      </w:r>
      <w:r>
        <w:rPr>
          <w:rFonts w:ascii="Cambria Math" w:hAnsi="Cambria Math" w:cs="Cambria Math"/>
        </w:rPr>
        <w:t>∽</w:t>
      </w:r>
      <w:r>
        <w:t>10k</w:t>
      </w:r>
      <w:r w:rsidRPr="00624BAE">
        <w:rPr>
          <w:vertAlign w:val="subscript"/>
        </w:rPr>
        <w:t>isc</w:t>
      </w:r>
      <w:r>
        <w:t xml:space="preserve"> (exp. 11-20) or k</w:t>
      </w:r>
      <w:r>
        <w:rPr>
          <w:vertAlign w:val="superscript"/>
        </w:rPr>
        <w:t>T</w:t>
      </w:r>
      <w:r w:rsidRPr="00624BAE">
        <w:rPr>
          <w:vertAlign w:val="superscript"/>
        </w:rPr>
        <w:t>,0</w:t>
      </w:r>
      <w:r>
        <w:rPr>
          <w:rFonts w:ascii="Cambria Math" w:hAnsi="Cambria Math" w:cs="Cambria Math"/>
        </w:rPr>
        <w:t>∽</w:t>
      </w:r>
      <w:r>
        <w:t>10k</w:t>
      </w:r>
      <w:r w:rsidRPr="00140BB3">
        <w:rPr>
          <w:vertAlign w:val="subscript"/>
        </w:rPr>
        <w:t>r</w:t>
      </w:r>
      <w:r w:rsidRPr="00624BAE">
        <w:rPr>
          <w:vertAlign w:val="subscript"/>
        </w:rPr>
        <w:t>isc</w:t>
      </w:r>
      <w:r w:rsidRPr="00140BB3">
        <w:t xml:space="preserve"> </w:t>
      </w:r>
      <w:r>
        <w:t xml:space="preserve">(exp. 21-30). Under this conditions, Stern-Volmer treatment is generally reliable, but some entries show significant deviation of </w:t>
      </w:r>
      <w:proofErr w:type="spellStart"/>
      <w:r>
        <w:t>k</w:t>
      </w:r>
      <w:r w:rsidRPr="00004AA0">
        <w:rPr>
          <w:vertAlign w:val="subscript"/>
        </w:rPr>
        <w:t>qp</w:t>
      </w:r>
      <w:proofErr w:type="spellEnd"/>
      <w:r>
        <w:t xml:space="preserve">, </w:t>
      </w:r>
      <w:proofErr w:type="spellStart"/>
      <w:r>
        <w:t>k</w:t>
      </w:r>
      <w:r w:rsidRPr="00004AA0">
        <w:rPr>
          <w:vertAlign w:val="subscript"/>
        </w:rPr>
        <w:t>qd</w:t>
      </w:r>
      <w:proofErr w:type="spellEnd"/>
      <w:r>
        <w:t xml:space="preserve"> from the input </w:t>
      </w:r>
      <w:proofErr w:type="spellStart"/>
      <w:r>
        <w:t>k</w:t>
      </w:r>
      <w:r w:rsidRPr="00004AA0">
        <w:rPr>
          <w:vertAlign w:val="subscript"/>
        </w:rPr>
        <w:t>qS</w:t>
      </w:r>
      <w:proofErr w:type="spellEnd"/>
      <w:r>
        <w:t xml:space="preserve">, </w:t>
      </w:r>
      <w:proofErr w:type="spellStart"/>
      <w:r>
        <w:t>k</w:t>
      </w:r>
      <w:r w:rsidRPr="00004AA0">
        <w:rPr>
          <w:vertAlign w:val="subscript"/>
        </w:rPr>
        <w:t>qT</w:t>
      </w:r>
      <w:proofErr w:type="spellEnd"/>
      <w:r>
        <w:t xml:space="preserve"> (exp. 18, 23, 28, highlighted in red in Table S1). All these experiments are characterized by </w:t>
      </w:r>
      <w:proofErr w:type="spellStart"/>
      <w:r>
        <w:t>k</w:t>
      </w:r>
      <w:r w:rsidRPr="00004AA0">
        <w:rPr>
          <w:vertAlign w:val="subscript"/>
        </w:rPr>
        <w:t>qT</w:t>
      </w:r>
      <w:proofErr w:type="spellEnd"/>
      <w:r>
        <w:t>&gt;</w:t>
      </w:r>
      <w:proofErr w:type="spellStart"/>
      <w:r>
        <w:t>k</w:t>
      </w:r>
      <w:r w:rsidRPr="00004AA0">
        <w:rPr>
          <w:vertAlign w:val="subscript"/>
        </w:rPr>
        <w:t>qS</w:t>
      </w:r>
      <w:proofErr w:type="spellEnd"/>
      <w:r>
        <w:t>, as predicted in Figure 4 of the main text.</w:t>
      </w:r>
    </w:p>
    <w:p w14:paraId="6FE6ED1F" w14:textId="77777777" w:rsidR="00950EBE" w:rsidRDefault="00950EBE" w:rsidP="00950EBE">
      <w:pPr>
        <w:pStyle w:val="ListParagraph"/>
        <w:numPr>
          <w:ilvl w:val="0"/>
          <w:numId w:val="5"/>
        </w:numPr>
        <w:spacing w:before="200"/>
        <w:jc w:val="both"/>
      </w:pPr>
      <w:r>
        <w:lastRenderedPageBreak/>
        <w:t xml:space="preserve">Experiments 31-40 represent a </w:t>
      </w:r>
      <w:r w:rsidRPr="00004AA0">
        <w:rPr>
          <w:b/>
          <w:bCs/>
          <w:color w:val="E97132" w:themeColor="accent2"/>
        </w:rPr>
        <w:t>coupled system</w:t>
      </w:r>
      <w:r>
        <w:t>, with both k</w:t>
      </w:r>
      <w:r w:rsidRPr="00624BAE">
        <w:rPr>
          <w:vertAlign w:val="superscript"/>
        </w:rPr>
        <w:t>S,0</w:t>
      </w:r>
      <w:r>
        <w:rPr>
          <w:rFonts w:ascii="Cambria Math" w:hAnsi="Cambria Math" w:cs="Cambria Math"/>
        </w:rPr>
        <w:t>∽</w:t>
      </w:r>
      <w:r>
        <w:t>10k</w:t>
      </w:r>
      <w:r w:rsidRPr="00624BAE">
        <w:rPr>
          <w:vertAlign w:val="subscript"/>
        </w:rPr>
        <w:t>isc</w:t>
      </w:r>
      <w:r>
        <w:t xml:space="preserve"> and k</w:t>
      </w:r>
      <w:r>
        <w:rPr>
          <w:vertAlign w:val="superscript"/>
        </w:rPr>
        <w:t>T</w:t>
      </w:r>
      <w:r w:rsidRPr="00624BAE">
        <w:rPr>
          <w:vertAlign w:val="superscript"/>
        </w:rPr>
        <w:t>,0</w:t>
      </w:r>
      <w:r>
        <w:rPr>
          <w:rFonts w:ascii="Cambria Math" w:hAnsi="Cambria Math" w:cs="Cambria Math"/>
        </w:rPr>
        <w:t>∽</w:t>
      </w:r>
      <w:r>
        <w:t>10k</w:t>
      </w:r>
      <w:r w:rsidRPr="00140BB3">
        <w:rPr>
          <w:vertAlign w:val="subscript"/>
        </w:rPr>
        <w:t>r</w:t>
      </w:r>
      <w:r w:rsidRPr="00624BAE">
        <w:rPr>
          <w:vertAlign w:val="subscript"/>
        </w:rPr>
        <w:t>isc</w:t>
      </w:r>
      <w:r>
        <w:t xml:space="preserve">. Under this conditions, Stern-Volmer treatment is well reliable only if </w:t>
      </w:r>
      <w:r w:rsidRPr="00004AA0">
        <w:rPr>
          <w:sz w:val="22"/>
          <w:szCs w:val="22"/>
        </w:rPr>
        <w:t>τ</w:t>
      </w:r>
      <w:r w:rsidRPr="00004AA0">
        <w:rPr>
          <w:sz w:val="22"/>
          <w:szCs w:val="22"/>
          <w:vertAlign w:val="subscript"/>
        </w:rPr>
        <w:t xml:space="preserve"> </w:t>
      </w:r>
      <w:r>
        <w:rPr>
          <w:sz w:val="22"/>
          <w:szCs w:val="22"/>
          <w:vertAlign w:val="subscript"/>
        </w:rPr>
        <w:t>2</w:t>
      </w:r>
      <w:r w:rsidRPr="00004AA0">
        <w:rPr>
          <w:sz w:val="22"/>
          <w:szCs w:val="22"/>
          <w:vertAlign w:val="superscript"/>
        </w:rPr>
        <w:t>0</w:t>
      </w:r>
      <w:r>
        <w:rPr>
          <w:b/>
          <w:bCs/>
          <w:sz w:val="20"/>
          <w:szCs w:val="20"/>
        </w:rPr>
        <w:t>&gt;&gt;</w:t>
      </w:r>
      <w:r w:rsidRPr="00004AA0">
        <w:rPr>
          <w:sz w:val="22"/>
          <w:szCs w:val="22"/>
        </w:rPr>
        <w:t xml:space="preserve"> τ</w:t>
      </w:r>
      <w:r w:rsidRPr="00004AA0">
        <w:rPr>
          <w:sz w:val="22"/>
          <w:szCs w:val="22"/>
          <w:vertAlign w:val="subscript"/>
        </w:rPr>
        <w:t xml:space="preserve"> </w:t>
      </w:r>
      <w:r>
        <w:rPr>
          <w:sz w:val="22"/>
          <w:szCs w:val="22"/>
          <w:vertAlign w:val="subscript"/>
        </w:rPr>
        <w:t>1</w:t>
      </w:r>
      <w:r w:rsidRPr="00004AA0">
        <w:rPr>
          <w:sz w:val="22"/>
          <w:szCs w:val="22"/>
          <w:vertAlign w:val="superscript"/>
        </w:rPr>
        <w:t>0</w:t>
      </w:r>
      <w:r>
        <w:rPr>
          <w:sz w:val="22"/>
          <w:szCs w:val="22"/>
        </w:rPr>
        <w:t xml:space="preserve"> (exp. 31-35) or </w:t>
      </w:r>
      <w:proofErr w:type="spellStart"/>
      <w:r>
        <w:rPr>
          <w:sz w:val="22"/>
          <w:szCs w:val="22"/>
        </w:rPr>
        <w:t>k</w:t>
      </w:r>
      <w:r w:rsidRPr="00004AA0">
        <w:rPr>
          <w:sz w:val="22"/>
          <w:szCs w:val="22"/>
          <w:vertAlign w:val="subscript"/>
        </w:rPr>
        <w:t>qS</w:t>
      </w:r>
      <w:proofErr w:type="spellEnd"/>
      <w:r>
        <w:rPr>
          <w:sz w:val="22"/>
          <w:szCs w:val="22"/>
        </w:rPr>
        <w:t>=</w:t>
      </w:r>
      <w:proofErr w:type="spellStart"/>
      <w:r>
        <w:rPr>
          <w:sz w:val="22"/>
          <w:szCs w:val="22"/>
        </w:rPr>
        <w:t>k</w:t>
      </w:r>
      <w:r w:rsidRPr="00004AA0">
        <w:rPr>
          <w:sz w:val="22"/>
          <w:szCs w:val="22"/>
          <w:vertAlign w:val="subscript"/>
        </w:rPr>
        <w:t>qT</w:t>
      </w:r>
      <w:proofErr w:type="spellEnd"/>
      <w:r>
        <w:rPr>
          <w:sz w:val="22"/>
          <w:szCs w:val="22"/>
          <w:vertAlign w:val="subscript"/>
        </w:rPr>
        <w:t xml:space="preserve"> </w:t>
      </w:r>
      <w:r>
        <w:rPr>
          <w:sz w:val="22"/>
          <w:szCs w:val="22"/>
        </w:rPr>
        <w:t>(exp.36). T</w:t>
      </w:r>
      <w:r>
        <w:t xml:space="preserve">he other entries (37-40) show significant deviation of </w:t>
      </w:r>
      <w:proofErr w:type="spellStart"/>
      <w:r>
        <w:t>k</w:t>
      </w:r>
      <w:r w:rsidRPr="00004AA0">
        <w:rPr>
          <w:vertAlign w:val="subscript"/>
        </w:rPr>
        <w:t>qp</w:t>
      </w:r>
      <w:proofErr w:type="spellEnd"/>
      <w:r>
        <w:t xml:space="preserve">, </w:t>
      </w:r>
      <w:proofErr w:type="spellStart"/>
      <w:r>
        <w:t>k</w:t>
      </w:r>
      <w:r w:rsidRPr="00004AA0">
        <w:rPr>
          <w:vertAlign w:val="subscript"/>
        </w:rPr>
        <w:t>qd</w:t>
      </w:r>
      <w:proofErr w:type="spellEnd"/>
      <w:r>
        <w:t xml:space="preserve"> from the input </w:t>
      </w:r>
      <w:proofErr w:type="spellStart"/>
      <w:r>
        <w:t>k</w:t>
      </w:r>
      <w:r w:rsidRPr="00004AA0">
        <w:rPr>
          <w:vertAlign w:val="subscript"/>
        </w:rPr>
        <w:t>qS</w:t>
      </w:r>
      <w:proofErr w:type="spellEnd"/>
      <w:r>
        <w:t xml:space="preserve">, </w:t>
      </w:r>
      <w:proofErr w:type="spellStart"/>
      <w:r>
        <w:t>k</w:t>
      </w:r>
      <w:r w:rsidRPr="00004AA0">
        <w:rPr>
          <w:vertAlign w:val="subscript"/>
        </w:rPr>
        <w:t>qT</w:t>
      </w:r>
      <w:proofErr w:type="spellEnd"/>
      <w:r>
        <w:t xml:space="preserve"> , especially when </w:t>
      </w:r>
      <w:proofErr w:type="spellStart"/>
      <w:r>
        <w:t>k</w:t>
      </w:r>
      <w:r w:rsidRPr="00826DEC">
        <w:rPr>
          <w:vertAlign w:val="subscript"/>
        </w:rPr>
        <w:t>q</w:t>
      </w:r>
      <w:r>
        <w:rPr>
          <w:vertAlign w:val="subscript"/>
        </w:rPr>
        <w:t>T</w:t>
      </w:r>
      <w:proofErr w:type="spellEnd"/>
      <w:r>
        <w:t>&gt;&gt;</w:t>
      </w:r>
      <w:proofErr w:type="spellStart"/>
      <w:r>
        <w:t>k</w:t>
      </w:r>
      <w:r w:rsidRPr="00826DEC">
        <w:rPr>
          <w:vertAlign w:val="subscript"/>
        </w:rPr>
        <w:t>q</w:t>
      </w:r>
      <w:r>
        <w:rPr>
          <w:vertAlign w:val="subscript"/>
        </w:rPr>
        <w:t>S</w:t>
      </w:r>
      <w:proofErr w:type="spellEnd"/>
      <w:r>
        <w:t>.</w:t>
      </w:r>
    </w:p>
    <w:p w14:paraId="09239E66" w14:textId="77777777" w:rsidR="00950EBE" w:rsidRPr="004321E4" w:rsidRDefault="00950EBE" w:rsidP="00950EBE">
      <w:pPr>
        <w:spacing w:before="200"/>
        <w:jc w:val="both"/>
      </w:pPr>
      <w:r>
        <w:t xml:space="preserve">On the other hand, the values obtained by using equations 18-21 are always in good agreement with the input </w:t>
      </w:r>
      <w:proofErr w:type="spellStart"/>
      <w:r>
        <w:t>k</w:t>
      </w:r>
      <w:r w:rsidRPr="0037500A">
        <w:rPr>
          <w:vertAlign w:val="subscript"/>
        </w:rPr>
        <w:t>qS</w:t>
      </w:r>
      <w:proofErr w:type="spellEnd"/>
      <w:r>
        <w:t xml:space="preserve"> and </w:t>
      </w:r>
      <w:proofErr w:type="spellStart"/>
      <w:r>
        <w:t>k</w:t>
      </w:r>
      <w:r w:rsidRPr="0037500A">
        <w:rPr>
          <w:vertAlign w:val="subscript"/>
        </w:rPr>
        <w:t>qT</w:t>
      </w:r>
      <w:proofErr w:type="spellEnd"/>
      <w:r>
        <w:t xml:space="preserve">, validating the treatment presented in this paper. The minor differences observed in the input </w:t>
      </w:r>
      <w:proofErr w:type="spellStart"/>
      <w:r>
        <w:t>k</w:t>
      </w:r>
      <w:r w:rsidRPr="00316308">
        <w:rPr>
          <w:vertAlign w:val="subscript"/>
        </w:rPr>
        <w:t>qS</w:t>
      </w:r>
      <w:proofErr w:type="spellEnd"/>
      <w:r>
        <w:t xml:space="preserve">, </w:t>
      </w:r>
      <w:proofErr w:type="spellStart"/>
      <w:r>
        <w:t>k</w:t>
      </w:r>
      <w:r w:rsidRPr="00316308">
        <w:rPr>
          <w:vertAlign w:val="subscript"/>
        </w:rPr>
        <w:t>qT</w:t>
      </w:r>
      <w:proofErr w:type="spellEnd"/>
      <w:r>
        <w:t xml:space="preserve"> and the output </w:t>
      </w:r>
      <w:proofErr w:type="spellStart"/>
      <w:r>
        <w:t>k</w:t>
      </w:r>
      <w:r w:rsidRPr="00316308">
        <w:rPr>
          <w:vertAlign w:val="subscript"/>
        </w:rPr>
        <w:t>qS</w:t>
      </w:r>
      <w:proofErr w:type="spellEnd"/>
      <w:r>
        <w:t xml:space="preserve">, </w:t>
      </w:r>
      <w:proofErr w:type="spellStart"/>
      <w:r>
        <w:t>k</w:t>
      </w:r>
      <w:r w:rsidRPr="00316308">
        <w:rPr>
          <w:vertAlign w:val="subscript"/>
        </w:rPr>
        <w:t>qT</w:t>
      </w:r>
      <w:proofErr w:type="spellEnd"/>
      <w:r>
        <w:t xml:space="preserve"> (such as in exp. 2, 12, 32, 33) are a result of a higher error propagation due to equation 19, which is parabolic instead of linear. For this reason, and because in real</w:t>
      </w:r>
      <w:r w:rsidRPr="004321E4">
        <w:t xml:space="preserve">-case experiments </w:t>
      </w:r>
      <w:r>
        <w:t xml:space="preserve">the experimental error is certainly higher than in simulated ones, Stern-Volmer treatment should be preferred in all the cases which show little or no deviation between </w:t>
      </w:r>
      <w:proofErr w:type="spellStart"/>
      <w:r>
        <w:t>k</w:t>
      </w:r>
      <w:r w:rsidRPr="009D4EEE">
        <w:rPr>
          <w:vertAlign w:val="subscript"/>
        </w:rPr>
        <w:t>qp</w:t>
      </w:r>
      <w:proofErr w:type="spellEnd"/>
      <w:r>
        <w:t xml:space="preserve">, </w:t>
      </w:r>
      <w:proofErr w:type="spellStart"/>
      <w:r>
        <w:t>k</w:t>
      </w:r>
      <w:r w:rsidRPr="009D4EEE">
        <w:rPr>
          <w:vertAlign w:val="subscript"/>
        </w:rPr>
        <w:t>qd</w:t>
      </w:r>
      <w:proofErr w:type="spellEnd"/>
      <w:r>
        <w:t xml:space="preserve"> and </w:t>
      </w:r>
      <w:proofErr w:type="spellStart"/>
      <w:r>
        <w:t>k</w:t>
      </w:r>
      <w:r w:rsidRPr="009D4EEE">
        <w:rPr>
          <w:vertAlign w:val="subscript"/>
        </w:rPr>
        <w:t>qS</w:t>
      </w:r>
      <w:proofErr w:type="spellEnd"/>
      <w:r>
        <w:t xml:space="preserve">, </w:t>
      </w:r>
      <w:proofErr w:type="spellStart"/>
      <w:r>
        <w:t>k</w:t>
      </w:r>
      <w:r w:rsidRPr="009D4EEE">
        <w:rPr>
          <w:vertAlign w:val="subscript"/>
        </w:rPr>
        <w:t>qT</w:t>
      </w:r>
      <w:proofErr w:type="spellEnd"/>
      <w:r>
        <w:t>.</w:t>
      </w:r>
    </w:p>
    <w:p w14:paraId="36806454" w14:textId="77777777" w:rsidR="00950EBE" w:rsidRDefault="00950EBE" w:rsidP="00950EBE">
      <w:pPr>
        <w:spacing w:before="200"/>
        <w:jc w:val="both"/>
      </w:pPr>
    </w:p>
    <w:p w14:paraId="7695C9F9" w14:textId="77777777" w:rsidR="00950EBE" w:rsidRPr="004815FA" w:rsidRDefault="00950EBE" w:rsidP="00950EBE">
      <w:pPr>
        <w:spacing w:before="200"/>
        <w:jc w:val="both"/>
      </w:pPr>
    </w:p>
    <w:p w14:paraId="6B723F07" w14:textId="77777777" w:rsidR="00950EBE" w:rsidRPr="00713AEA" w:rsidRDefault="00950EBE" w:rsidP="00950EBE"/>
    <w:p w14:paraId="18E8ED33" w14:textId="77777777" w:rsidR="00950EBE" w:rsidRDefault="00950EBE" w:rsidP="00950EBE"/>
    <w:p w14:paraId="698EA202" w14:textId="6F911D04" w:rsidR="00944C3A" w:rsidRDefault="00944C3A">
      <w:pPr>
        <w:rPr>
          <w:b/>
          <w:bCs/>
        </w:rPr>
      </w:pPr>
      <w:r>
        <w:rPr>
          <w:b/>
          <w:bCs/>
        </w:rPr>
        <w:br w:type="page"/>
      </w:r>
    </w:p>
    <w:p w14:paraId="315190DF" w14:textId="77777777" w:rsidR="00D831D5" w:rsidRDefault="00D831D5" w:rsidP="008E63E9">
      <w:pPr>
        <w:pStyle w:val="ListParagraph"/>
        <w:numPr>
          <w:ilvl w:val="0"/>
          <w:numId w:val="2"/>
        </w:numPr>
        <w:ind w:left="357" w:hanging="357"/>
        <w:outlineLvl w:val="1"/>
        <w:rPr>
          <w:b/>
          <w:bCs/>
        </w:rPr>
        <w:sectPr w:rsidR="00D831D5" w:rsidSect="00D831D5">
          <w:pgSz w:w="16838" w:h="11906" w:orient="landscape"/>
          <w:pgMar w:top="1134" w:right="1417" w:bottom="1134" w:left="1134" w:header="708" w:footer="708" w:gutter="0"/>
          <w:cols w:space="708"/>
          <w:docGrid w:linePitch="360"/>
        </w:sectPr>
      </w:pPr>
    </w:p>
    <w:p w14:paraId="24338344" w14:textId="5F56B23E" w:rsidR="002640F1" w:rsidRDefault="002640F1" w:rsidP="002640F1">
      <w:pPr>
        <w:pStyle w:val="ListParagraph"/>
        <w:numPr>
          <w:ilvl w:val="0"/>
          <w:numId w:val="2"/>
        </w:numPr>
        <w:ind w:left="357" w:hanging="357"/>
        <w:outlineLvl w:val="1"/>
        <w:rPr>
          <w:b/>
          <w:bCs/>
        </w:rPr>
      </w:pPr>
      <w:bookmarkStart w:id="13" w:name="_Toc223343769"/>
      <w:r>
        <w:rPr>
          <w:b/>
          <w:bCs/>
        </w:rPr>
        <w:lastRenderedPageBreak/>
        <w:t>Description of Jupiter notebooks</w:t>
      </w:r>
      <w:bookmarkEnd w:id="13"/>
    </w:p>
    <w:p w14:paraId="1C9680B1" w14:textId="08663EA1" w:rsidR="009C6066" w:rsidRPr="009C6066" w:rsidRDefault="009C6066" w:rsidP="009C6066">
      <w:r w:rsidRPr="009C6066">
        <w:t xml:space="preserve">We provide the reader with 3 </w:t>
      </w:r>
      <w:r>
        <w:t>Jupiter notebooks, developed in python</w:t>
      </w:r>
      <w:r w:rsidR="00C05C54">
        <w:t>:</w:t>
      </w:r>
    </w:p>
    <w:p w14:paraId="54D3BCC6" w14:textId="77777777" w:rsidR="009C6066" w:rsidRPr="009C6066" w:rsidRDefault="009C6066" w:rsidP="009C6066">
      <w:pPr>
        <w:numPr>
          <w:ilvl w:val="0"/>
          <w:numId w:val="7"/>
        </w:numPr>
      </w:pPr>
      <w:r w:rsidRPr="009C6066">
        <w:rPr>
          <w:b/>
          <w:bCs/>
        </w:rPr>
        <w:t>Stern-Volmer validity:</w:t>
      </w:r>
      <w:r w:rsidRPr="009C6066">
        <w:t xml:space="preserve"> allows to evaluate the deviation of the quenching constants measured on TADF chromophores with Stern-Volmer treatment. It requires all kinetic constants of the system and the concentration of quencher that the user intends to use in the quenching experiment. It calculates the prompt and delayed lifetimes based on eq. 13, and then applies either Stern-Volmer treatment or equations 18-21 to compare the results obtained by the two methods.</w:t>
      </w:r>
    </w:p>
    <w:p w14:paraId="59FDD3CA" w14:textId="77777777" w:rsidR="009C6066" w:rsidRPr="009C6066" w:rsidRDefault="009C6066" w:rsidP="009C6066">
      <w:pPr>
        <w:numPr>
          <w:ilvl w:val="0"/>
          <w:numId w:val="7"/>
        </w:numPr>
      </w:pPr>
      <w:r w:rsidRPr="009C6066">
        <w:rPr>
          <w:b/>
          <w:bCs/>
        </w:rPr>
        <w:t>Finding the optimal Q0 for a photoreaction:</w:t>
      </w:r>
      <w:r w:rsidRPr="009C6066">
        <w:t xml:space="preserve"> Allows to evaluate the amount of quencher that maximizes the photoreaction quantum yield in a photoreaction following mechanism </w:t>
      </w:r>
      <w:r w:rsidRPr="009C6066">
        <w:rPr>
          <w:i/>
          <w:iCs/>
        </w:rPr>
        <w:t>a</w:t>
      </w:r>
      <w:r w:rsidRPr="009C6066">
        <w:t>, according to equation 41. The program requires all kinetic constants and cage escape efficiencies of the system, the initial concentrations of substrate and photosensitiser, the photon flux and the molar absorption coefficient of the sensitiser, a range of [Q]</w:t>
      </w:r>
      <w:r w:rsidRPr="009C6066">
        <w:rPr>
          <w:vertAlign w:val="subscript"/>
        </w:rPr>
        <w:t>0</w:t>
      </w:r>
      <w:r w:rsidRPr="009C6066">
        <w:t xml:space="preserve"> to be scanned, and the fraction of substrate consumption that should be considered “the end of the photoreaction”. It returns a plot indicating the dependency of Φ</w:t>
      </w:r>
      <w:r w:rsidRPr="009C6066">
        <w:rPr>
          <w:vertAlign w:val="subscript"/>
        </w:rPr>
        <w:t>B</w:t>
      </w:r>
      <w:r w:rsidRPr="009C6066">
        <w:t xml:space="preserve"> on [Q]</w:t>
      </w:r>
      <w:r w:rsidRPr="009C6066">
        <w:rPr>
          <w:vertAlign w:val="subscript"/>
        </w:rPr>
        <w:t>0</w:t>
      </w:r>
      <w:r w:rsidRPr="009C6066">
        <w:t xml:space="preserve"> employed, together with the found optimal [Q]</w:t>
      </w:r>
      <w:r w:rsidRPr="009C6066">
        <w:rPr>
          <w:vertAlign w:val="subscript"/>
        </w:rPr>
        <w:t>0</w:t>
      </w:r>
      <w:r w:rsidRPr="009C6066">
        <w:t xml:space="preserve"> and the maximum photoreaction quantum yield. For these conditions, the program also predicts the evolution of the reaction in terms of evolution of concentration of the substrate and the product, and evolution of photoreaction quantum yield.</w:t>
      </w:r>
    </w:p>
    <w:p w14:paraId="79B2E0BE" w14:textId="317E85E4" w:rsidR="009C6066" w:rsidRDefault="009C6066" w:rsidP="009C6066">
      <w:pPr>
        <w:numPr>
          <w:ilvl w:val="0"/>
          <w:numId w:val="7"/>
        </w:numPr>
      </w:pPr>
      <w:r w:rsidRPr="009C6066">
        <w:rPr>
          <w:b/>
          <w:bCs/>
        </w:rPr>
        <w:t>Modelling</w:t>
      </w:r>
      <w:r w:rsidR="00C87102">
        <w:rPr>
          <w:b/>
          <w:bCs/>
        </w:rPr>
        <w:t xml:space="preserve"> </w:t>
      </w:r>
      <w:r w:rsidRPr="009C6066">
        <w:rPr>
          <w:b/>
          <w:bCs/>
        </w:rPr>
        <w:t>a</w:t>
      </w:r>
      <w:r w:rsidR="00C87102">
        <w:rPr>
          <w:b/>
          <w:bCs/>
        </w:rPr>
        <w:t xml:space="preserve"> </w:t>
      </w:r>
      <w:r w:rsidRPr="009C6066">
        <w:rPr>
          <w:b/>
          <w:bCs/>
        </w:rPr>
        <w:t>photoreaction:</w:t>
      </w:r>
      <w:r w:rsidRPr="009C6066">
        <w:t xml:space="preserve"> Allows to predict the evolution of a photoreaction following either mechanism in terms of evolution of concentration of the substrate and the product and evolution of photoreaction quantum yield. Requires knowing the mechanism type (as depicted in fig. 6), the full set of kinetic constants and cage escape efficiencies, the initial concentrations of substrate, sacrificial donor and photosensitiser, the photon flux and the molar absorption coefficient of the sensitiser,  and the fraction of substrate consumption that should be considered “the end of the photoreaction”. </w:t>
      </w:r>
    </w:p>
    <w:p w14:paraId="4721B12F" w14:textId="7A9A9F8A" w:rsidR="00C05C54" w:rsidRPr="009C6066" w:rsidRDefault="00C05C54" w:rsidP="00D66B50">
      <w:pPr>
        <w:jc w:val="both"/>
      </w:pPr>
      <w:r>
        <w:t>The following pages report screenshots of the Jupiter notebooks opened in Visual Studio</w:t>
      </w:r>
      <w:r w:rsidR="00B91DAF">
        <w:t xml:space="preserve"> Code, with the basic instructions to compile and use them.</w:t>
      </w:r>
      <w:r w:rsidR="004D0BEC">
        <w:t xml:space="preserve"> The same Jupiter notebooks can also be uploaded in </w:t>
      </w:r>
      <w:r w:rsidR="001F3590">
        <w:t xml:space="preserve">other </w:t>
      </w:r>
      <w:r w:rsidR="00D66B50">
        <w:t xml:space="preserve">ready-to-use </w:t>
      </w:r>
      <w:r w:rsidR="001F3590">
        <w:t xml:space="preserve">development environments such as Google </w:t>
      </w:r>
      <w:proofErr w:type="spellStart"/>
      <w:r w:rsidR="001F3590">
        <w:t>Colab</w:t>
      </w:r>
      <w:proofErr w:type="spellEnd"/>
      <w:r w:rsidR="00D66B50">
        <w:t>.</w:t>
      </w:r>
    </w:p>
    <w:p w14:paraId="5E64DC99" w14:textId="77777777" w:rsidR="009C6066" w:rsidRPr="009C6066" w:rsidRDefault="009C6066" w:rsidP="009C6066">
      <w:pPr>
        <w:rPr>
          <w:b/>
          <w:bCs/>
        </w:rPr>
      </w:pPr>
      <w:r w:rsidRPr="009C6066">
        <w:rPr>
          <w:b/>
          <w:bCs/>
        </w:rPr>
        <w:br w:type="page"/>
      </w:r>
    </w:p>
    <w:p w14:paraId="5E6FB1EC" w14:textId="77777777" w:rsidR="009C6066" w:rsidRPr="009C6066" w:rsidRDefault="009C6066" w:rsidP="009C6066">
      <w:pPr>
        <w:rPr>
          <w:b/>
          <w:bCs/>
        </w:rPr>
      </w:pPr>
      <w:r w:rsidRPr="009C6066">
        <w:rPr>
          <w:b/>
          <w:bCs/>
        </w:rPr>
        <w:lastRenderedPageBreak/>
        <w:t>Stern-Volmer validity:</w:t>
      </w:r>
    </w:p>
    <w:p w14:paraId="7E098A7D" w14:textId="310613D3" w:rsidR="009C6066" w:rsidRPr="009C6066" w:rsidRDefault="009C6066" w:rsidP="009C6066">
      <w:pPr>
        <w:rPr>
          <w:b/>
          <w:bCs/>
        </w:rPr>
      </w:pPr>
      <w:r w:rsidRPr="009C6066">
        <w:rPr>
          <w:b/>
          <w:bCs/>
        </w:rPr>
        <w:drawing>
          <wp:inline distT="0" distB="0" distL="0" distR="0" wp14:anchorId="76D6418D" wp14:editId="427581EC">
            <wp:extent cx="4298950" cy="8604250"/>
            <wp:effectExtent l="0" t="0" r="6350" b="6350"/>
            <wp:docPr id="1900545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950" cy="8604250"/>
                    </a:xfrm>
                    <a:prstGeom prst="rect">
                      <a:avLst/>
                    </a:prstGeom>
                    <a:noFill/>
                    <a:ln>
                      <a:noFill/>
                    </a:ln>
                  </pic:spPr>
                </pic:pic>
              </a:graphicData>
            </a:graphic>
          </wp:inline>
        </w:drawing>
      </w:r>
    </w:p>
    <w:p w14:paraId="4F12E2DB" w14:textId="77777777" w:rsidR="009C6066" w:rsidRPr="009C6066" w:rsidRDefault="009C6066" w:rsidP="009C6066">
      <w:pPr>
        <w:rPr>
          <w:b/>
          <w:bCs/>
        </w:rPr>
      </w:pPr>
      <w:r w:rsidRPr="009C6066">
        <w:rPr>
          <w:b/>
          <w:bCs/>
        </w:rPr>
        <w:lastRenderedPageBreak/>
        <w:t xml:space="preserve">Finding the optimal Q0 for a photoreaction </w:t>
      </w:r>
    </w:p>
    <w:p w14:paraId="2295D8BB" w14:textId="0813792A" w:rsidR="009C6066" w:rsidRPr="009C6066" w:rsidRDefault="009C6066" w:rsidP="009C6066">
      <w:pPr>
        <w:rPr>
          <w:b/>
          <w:bCs/>
        </w:rPr>
      </w:pPr>
      <w:r w:rsidRPr="009C6066">
        <w:rPr>
          <w:b/>
          <w:bCs/>
        </w:rPr>
        <w:drawing>
          <wp:inline distT="0" distB="0" distL="0" distR="0" wp14:anchorId="149DA374" wp14:editId="2941DBB6">
            <wp:extent cx="3867150" cy="8648700"/>
            <wp:effectExtent l="0" t="0" r="0" b="0"/>
            <wp:docPr id="613954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b="9990"/>
                    <a:stretch>
                      <a:fillRect/>
                    </a:stretch>
                  </pic:blipFill>
                  <pic:spPr bwMode="auto">
                    <a:xfrm>
                      <a:off x="0" y="0"/>
                      <a:ext cx="3867150" cy="8648700"/>
                    </a:xfrm>
                    <a:prstGeom prst="rect">
                      <a:avLst/>
                    </a:prstGeom>
                    <a:noFill/>
                    <a:ln>
                      <a:noFill/>
                    </a:ln>
                  </pic:spPr>
                </pic:pic>
              </a:graphicData>
            </a:graphic>
          </wp:inline>
        </w:drawing>
      </w:r>
    </w:p>
    <w:p w14:paraId="69A84A5C" w14:textId="77777777" w:rsidR="009C6066" w:rsidRPr="009C6066" w:rsidRDefault="009C6066" w:rsidP="009C6066">
      <w:pPr>
        <w:rPr>
          <w:b/>
          <w:bCs/>
        </w:rPr>
      </w:pPr>
      <w:r w:rsidRPr="009C6066">
        <w:rPr>
          <w:b/>
          <w:bCs/>
        </w:rPr>
        <w:lastRenderedPageBreak/>
        <w:t>Modelling-a-photoreaction:</w:t>
      </w:r>
    </w:p>
    <w:p w14:paraId="78398FBF" w14:textId="55E26F25" w:rsidR="009C6066" w:rsidRPr="009C6066" w:rsidRDefault="009C6066" w:rsidP="009C6066">
      <w:pPr>
        <w:rPr>
          <w:b/>
          <w:bCs/>
        </w:rPr>
      </w:pPr>
      <w:r w:rsidRPr="009C6066">
        <w:rPr>
          <w:b/>
          <w:bCs/>
        </w:rPr>
        <w:drawing>
          <wp:inline distT="0" distB="0" distL="0" distR="0" wp14:anchorId="7E945BE6" wp14:editId="7CB564A1">
            <wp:extent cx="4324350" cy="7448550"/>
            <wp:effectExtent l="0" t="0" r="0" b="0"/>
            <wp:docPr id="775773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0" cy="7448550"/>
                    </a:xfrm>
                    <a:prstGeom prst="rect">
                      <a:avLst/>
                    </a:prstGeom>
                    <a:noFill/>
                    <a:ln>
                      <a:noFill/>
                    </a:ln>
                  </pic:spPr>
                </pic:pic>
              </a:graphicData>
            </a:graphic>
          </wp:inline>
        </w:drawing>
      </w:r>
    </w:p>
    <w:p w14:paraId="6621D5A5" w14:textId="77777777" w:rsidR="002640F1" w:rsidRPr="002640F1" w:rsidRDefault="002640F1" w:rsidP="002640F1">
      <w:pPr>
        <w:rPr>
          <w:b/>
          <w:bCs/>
        </w:rPr>
      </w:pPr>
    </w:p>
    <w:p w14:paraId="69455385" w14:textId="77777777" w:rsidR="00220883" w:rsidRDefault="00220883">
      <w:pPr>
        <w:rPr>
          <w:b/>
          <w:bCs/>
        </w:rPr>
      </w:pPr>
      <w:r>
        <w:rPr>
          <w:b/>
          <w:bCs/>
        </w:rPr>
        <w:br w:type="page"/>
      </w:r>
    </w:p>
    <w:p w14:paraId="7D4C1BE5" w14:textId="4A318843" w:rsidR="008E63E9" w:rsidRDefault="00460348" w:rsidP="008E63E9">
      <w:pPr>
        <w:pStyle w:val="ListParagraph"/>
        <w:numPr>
          <w:ilvl w:val="0"/>
          <w:numId w:val="2"/>
        </w:numPr>
        <w:ind w:left="357" w:hanging="357"/>
        <w:outlineLvl w:val="1"/>
        <w:rPr>
          <w:b/>
          <w:bCs/>
        </w:rPr>
      </w:pPr>
      <w:bookmarkStart w:id="14" w:name="_Toc223343770"/>
      <w:r w:rsidRPr="008E63E9">
        <w:rPr>
          <w:b/>
          <w:bCs/>
        </w:rPr>
        <w:lastRenderedPageBreak/>
        <w:t>References</w:t>
      </w:r>
      <w:bookmarkEnd w:id="14"/>
    </w:p>
    <w:p w14:paraId="26CCF219" w14:textId="77777777" w:rsidR="008E63E9" w:rsidRPr="008E63E9" w:rsidRDefault="008E63E9" w:rsidP="008E63E9">
      <w:pPr>
        <w:pStyle w:val="Bibliography"/>
        <w:rPr>
          <w:rFonts w:ascii="Aptos" w:hAnsi="Aptos"/>
        </w:rPr>
      </w:pPr>
      <w:r>
        <w:rPr>
          <w:b/>
          <w:bCs/>
        </w:rPr>
        <w:fldChar w:fldCharType="begin"/>
      </w:r>
      <w:r>
        <w:rPr>
          <w:b/>
          <w:bCs/>
        </w:rPr>
        <w:instrText xml:space="preserve"> ADDIN ZOTERO_BIBL {"uncited":[],"omitted":[],"custom":[]} CSL_BIBLIOGRAPHY </w:instrText>
      </w:r>
      <w:r>
        <w:rPr>
          <w:b/>
          <w:bCs/>
        </w:rPr>
        <w:fldChar w:fldCharType="separate"/>
      </w:r>
      <w:r w:rsidRPr="008E63E9">
        <w:rPr>
          <w:rFonts w:ascii="Aptos" w:hAnsi="Aptos"/>
        </w:rPr>
        <w:t>1.</w:t>
      </w:r>
      <w:r w:rsidRPr="008E63E9">
        <w:rPr>
          <w:rFonts w:ascii="Aptos" w:hAnsi="Aptos"/>
        </w:rPr>
        <w:tab/>
        <w:t xml:space="preserve">PR160L | Kessil LED. </w:t>
      </w:r>
      <w:r w:rsidRPr="008E63E9">
        <w:rPr>
          <w:rFonts w:ascii="Aptos" w:hAnsi="Aptos"/>
          <w:i/>
          <w:iCs/>
        </w:rPr>
        <w:t>Kessil</w:t>
      </w:r>
      <w:r w:rsidRPr="008E63E9">
        <w:rPr>
          <w:rFonts w:ascii="Aptos" w:hAnsi="Aptos"/>
        </w:rPr>
        <w:t xml:space="preserve"> https://www.Kessil.com/products/science_PR160L.php.</w:t>
      </w:r>
    </w:p>
    <w:p w14:paraId="1162CC26" w14:textId="799A11DA" w:rsidR="008E63E9" w:rsidRPr="008E63E9" w:rsidRDefault="008E63E9" w:rsidP="008E63E9">
      <w:pPr>
        <w:outlineLvl w:val="1"/>
        <w:rPr>
          <w:b/>
          <w:bCs/>
        </w:rPr>
      </w:pPr>
      <w:r>
        <w:rPr>
          <w:b/>
          <w:bCs/>
        </w:rPr>
        <w:fldChar w:fldCharType="end"/>
      </w:r>
    </w:p>
    <w:p w14:paraId="2FD53A2C" w14:textId="77777777" w:rsidR="00052447" w:rsidRPr="00052447" w:rsidRDefault="00052447" w:rsidP="00052447"/>
    <w:p w14:paraId="11895133" w14:textId="77777777" w:rsidR="00D2196E" w:rsidRPr="0032564E" w:rsidRDefault="00D2196E"/>
    <w:p w14:paraId="0DBF2AC7" w14:textId="77777777" w:rsidR="00D2196E" w:rsidRPr="0032564E" w:rsidRDefault="00D2196E"/>
    <w:p w14:paraId="0B9A2C12" w14:textId="77777777" w:rsidR="00D2196E" w:rsidRPr="0032564E" w:rsidRDefault="00D2196E"/>
    <w:p w14:paraId="71D8D95F" w14:textId="77777777" w:rsidR="00FC45DB" w:rsidRPr="00065006" w:rsidRDefault="00FC45DB"/>
    <w:sectPr w:rsidR="00FC45DB" w:rsidRPr="00065006" w:rsidSect="0017678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521B9" w14:textId="77777777" w:rsidR="00B45C4A" w:rsidRDefault="00B45C4A" w:rsidP="00C74C57">
      <w:pPr>
        <w:spacing w:after="0" w:line="240" w:lineRule="auto"/>
      </w:pPr>
      <w:r>
        <w:separator/>
      </w:r>
    </w:p>
  </w:endnote>
  <w:endnote w:type="continuationSeparator" w:id="0">
    <w:p w14:paraId="223FE5F6" w14:textId="77777777" w:rsidR="00B45C4A" w:rsidRDefault="00B45C4A" w:rsidP="00C7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A80CD" w14:textId="77777777" w:rsidR="00B45C4A" w:rsidRDefault="00B45C4A" w:rsidP="00C74C57">
      <w:pPr>
        <w:spacing w:after="0" w:line="240" w:lineRule="auto"/>
      </w:pPr>
      <w:r>
        <w:separator/>
      </w:r>
    </w:p>
  </w:footnote>
  <w:footnote w:type="continuationSeparator" w:id="0">
    <w:p w14:paraId="142FE7CC" w14:textId="77777777" w:rsidR="00B45C4A" w:rsidRDefault="00B45C4A" w:rsidP="00C74C57">
      <w:pPr>
        <w:spacing w:after="0" w:line="240" w:lineRule="auto"/>
      </w:pPr>
      <w:r>
        <w:continuationSeparator/>
      </w:r>
    </w:p>
  </w:footnote>
  <w:footnote w:id="1">
    <w:p w14:paraId="5AB75CA6" w14:textId="5CAE9A9B" w:rsidR="00C74C57" w:rsidRPr="00967A87" w:rsidRDefault="00C74C57">
      <w:pPr>
        <w:pStyle w:val="FootnoteText"/>
      </w:pPr>
      <w:r>
        <w:rPr>
          <w:rStyle w:val="FootnoteReference"/>
        </w:rPr>
        <w:footnoteRef/>
      </w:r>
      <w:r>
        <w:t xml:space="preserve"> </w:t>
      </w:r>
      <w:r w:rsidRPr="00C74C57">
        <w:t>We assume that</w:t>
      </w:r>
      <w:r>
        <w:t xml:space="preserve"> the relationship</w:t>
      </w:r>
      <w:r w:rsidRPr="00C74C57">
        <w:t xml:space="preserve"> k</w:t>
      </w:r>
      <w:r w:rsidRPr="00967A87">
        <w:rPr>
          <w:vertAlign w:val="superscript"/>
        </w:rPr>
        <w:t>S,0</w:t>
      </w:r>
      <w:r w:rsidRPr="00C74C57">
        <w:t>+k</w:t>
      </w:r>
      <w:r w:rsidRPr="00967A87">
        <w:rPr>
          <w:vertAlign w:val="subscript"/>
        </w:rPr>
        <w:t>isc</w:t>
      </w:r>
      <w:r w:rsidRPr="00C74C57">
        <w:t xml:space="preserve"> &gt;</w:t>
      </w:r>
      <w:r>
        <w:t xml:space="preserve"> k</w:t>
      </w:r>
      <w:r w:rsidRPr="00967A87">
        <w:rPr>
          <w:vertAlign w:val="superscript"/>
        </w:rPr>
        <w:t>T,0</w:t>
      </w:r>
      <w:r w:rsidR="00967A87">
        <w:t>+k</w:t>
      </w:r>
      <w:r w:rsidR="00967A87" w:rsidRPr="00967A87">
        <w:rPr>
          <w:vertAlign w:val="subscript"/>
        </w:rPr>
        <w:t>risc</w:t>
      </w:r>
      <w:r w:rsidR="00967A87">
        <w:t xml:space="preserve"> always holds, meaning that in the unquenched system S</w:t>
      </w:r>
      <w:r w:rsidR="00967A87" w:rsidRPr="00967A87">
        <w:rPr>
          <w:vertAlign w:val="subscript"/>
        </w:rPr>
        <w:t>1</w:t>
      </w:r>
      <w:r w:rsidR="00967A87">
        <w:t xml:space="preserve"> is always longer lived than T</w:t>
      </w:r>
      <w:r w:rsidR="00967A87" w:rsidRPr="00967A87">
        <w:rPr>
          <w:vertAlign w:val="subscript"/>
        </w:rPr>
        <w:t>1</w:t>
      </w:r>
      <w:r w:rsidR="00967A87">
        <w:t>.</w:t>
      </w:r>
    </w:p>
  </w:footnote>
  <w:footnote w:id="2">
    <w:p w14:paraId="6B5814CB" w14:textId="7CDE48FD" w:rsidR="009D74F6" w:rsidRPr="009D74F6" w:rsidRDefault="009D74F6">
      <w:pPr>
        <w:pStyle w:val="FootnoteText"/>
      </w:pPr>
      <w:r>
        <w:rPr>
          <w:rStyle w:val="FootnoteReference"/>
        </w:rPr>
        <w:footnoteRef/>
      </w:r>
      <w:r>
        <w:t>Assuming [Q]</w:t>
      </w:r>
      <w:r w:rsidRPr="009D74F6">
        <w:rPr>
          <w:vertAlign w:val="subscript"/>
        </w:rPr>
        <w:t>0</w:t>
      </w:r>
      <w:r>
        <w:t>&gt;0.99[A]</w:t>
      </w:r>
      <w:r w:rsidRPr="009D74F6">
        <w:rPr>
          <w:vertAlign w:val="subscript"/>
        </w:rPr>
        <w:t>0</w:t>
      </w:r>
      <w:r>
        <w:t xml:space="preserve">, which is necessary to be able to reach </w:t>
      </w:r>
      <w:r w:rsidR="004C6E77">
        <w:t>the end of the photoreaction.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96B37"/>
    <w:multiLevelType w:val="hybridMultilevel"/>
    <w:tmpl w:val="B2945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5B601DC"/>
    <w:multiLevelType w:val="hybridMultilevel"/>
    <w:tmpl w:val="7DD263F4"/>
    <w:lvl w:ilvl="0" w:tplc="F81274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247357"/>
    <w:multiLevelType w:val="multilevel"/>
    <w:tmpl w:val="4106166A"/>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7251F73"/>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B2F0009"/>
    <w:multiLevelType w:val="hybridMultilevel"/>
    <w:tmpl w:val="CA9EC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AE4027"/>
    <w:multiLevelType w:val="hybridMultilevel"/>
    <w:tmpl w:val="9476FDA6"/>
    <w:lvl w:ilvl="0" w:tplc="F28EBB58">
      <w:start w:val="21"/>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735ACB"/>
    <w:multiLevelType w:val="hybridMultilevel"/>
    <w:tmpl w:val="E1F6343A"/>
    <w:lvl w:ilvl="0" w:tplc="F4701264">
      <w:start w:val="1"/>
      <w:numFmt w:val="decimal"/>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8542641">
    <w:abstractNumId w:val="1"/>
  </w:num>
  <w:num w:numId="2" w16cid:durableId="2055806241">
    <w:abstractNumId w:val="3"/>
  </w:num>
  <w:num w:numId="3" w16cid:durableId="2090535071">
    <w:abstractNumId w:val="4"/>
  </w:num>
  <w:num w:numId="4" w16cid:durableId="1284186824">
    <w:abstractNumId w:val="6"/>
  </w:num>
  <w:num w:numId="5" w16cid:durableId="860701729">
    <w:abstractNumId w:val="5"/>
  </w:num>
  <w:num w:numId="6" w16cid:durableId="559948396">
    <w:abstractNumId w:val="2"/>
  </w:num>
  <w:num w:numId="7" w16cid:durableId="12658482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BD2"/>
    <w:rsid w:val="00000714"/>
    <w:rsid w:val="000057AF"/>
    <w:rsid w:val="00010B85"/>
    <w:rsid w:val="00012750"/>
    <w:rsid w:val="0001490C"/>
    <w:rsid w:val="000165EC"/>
    <w:rsid w:val="00017528"/>
    <w:rsid w:val="00017836"/>
    <w:rsid w:val="00021E33"/>
    <w:rsid w:val="000223CE"/>
    <w:rsid w:val="0002324B"/>
    <w:rsid w:val="00023377"/>
    <w:rsid w:val="00023ACB"/>
    <w:rsid w:val="00024B21"/>
    <w:rsid w:val="00032129"/>
    <w:rsid w:val="00033FC0"/>
    <w:rsid w:val="0003741B"/>
    <w:rsid w:val="000404D0"/>
    <w:rsid w:val="00042BD2"/>
    <w:rsid w:val="000434AA"/>
    <w:rsid w:val="00052447"/>
    <w:rsid w:val="00052CA0"/>
    <w:rsid w:val="00053DF3"/>
    <w:rsid w:val="0005403F"/>
    <w:rsid w:val="00055748"/>
    <w:rsid w:val="000625A0"/>
    <w:rsid w:val="00063E0A"/>
    <w:rsid w:val="00065006"/>
    <w:rsid w:val="00065146"/>
    <w:rsid w:val="0006597A"/>
    <w:rsid w:val="00071BD0"/>
    <w:rsid w:val="00071CEE"/>
    <w:rsid w:val="0009273E"/>
    <w:rsid w:val="00093B00"/>
    <w:rsid w:val="000A278E"/>
    <w:rsid w:val="000A2AC2"/>
    <w:rsid w:val="000A2E28"/>
    <w:rsid w:val="000B00C0"/>
    <w:rsid w:val="000B49B4"/>
    <w:rsid w:val="000C26CB"/>
    <w:rsid w:val="000C7300"/>
    <w:rsid w:val="000D12DB"/>
    <w:rsid w:val="000D1D6B"/>
    <w:rsid w:val="000D6B73"/>
    <w:rsid w:val="000E0F91"/>
    <w:rsid w:val="000E4EB3"/>
    <w:rsid w:val="000E56B8"/>
    <w:rsid w:val="000F4C04"/>
    <w:rsid w:val="00102E32"/>
    <w:rsid w:val="001031E9"/>
    <w:rsid w:val="0013024F"/>
    <w:rsid w:val="00131A31"/>
    <w:rsid w:val="00132681"/>
    <w:rsid w:val="001353EB"/>
    <w:rsid w:val="001356FC"/>
    <w:rsid w:val="0014039A"/>
    <w:rsid w:val="0014369A"/>
    <w:rsid w:val="001453A6"/>
    <w:rsid w:val="001468CB"/>
    <w:rsid w:val="001514A7"/>
    <w:rsid w:val="00154F15"/>
    <w:rsid w:val="0015590D"/>
    <w:rsid w:val="001559CC"/>
    <w:rsid w:val="001563F5"/>
    <w:rsid w:val="00156643"/>
    <w:rsid w:val="00160E05"/>
    <w:rsid w:val="0016316C"/>
    <w:rsid w:val="00165BFA"/>
    <w:rsid w:val="00165DBE"/>
    <w:rsid w:val="00167BD2"/>
    <w:rsid w:val="00170609"/>
    <w:rsid w:val="001732E3"/>
    <w:rsid w:val="001761C9"/>
    <w:rsid w:val="00176786"/>
    <w:rsid w:val="001838BE"/>
    <w:rsid w:val="0018564B"/>
    <w:rsid w:val="0018583B"/>
    <w:rsid w:val="00196D80"/>
    <w:rsid w:val="0019744D"/>
    <w:rsid w:val="001A1CD8"/>
    <w:rsid w:val="001A44A3"/>
    <w:rsid w:val="001A51C0"/>
    <w:rsid w:val="001B1224"/>
    <w:rsid w:val="001B18C3"/>
    <w:rsid w:val="001B6948"/>
    <w:rsid w:val="001C2F2A"/>
    <w:rsid w:val="001C68A3"/>
    <w:rsid w:val="001D7414"/>
    <w:rsid w:val="001E44DC"/>
    <w:rsid w:val="001E7345"/>
    <w:rsid w:val="001F0A88"/>
    <w:rsid w:val="001F3454"/>
    <w:rsid w:val="001F3590"/>
    <w:rsid w:val="001F3810"/>
    <w:rsid w:val="001F5EBF"/>
    <w:rsid w:val="00200CF0"/>
    <w:rsid w:val="00201A6F"/>
    <w:rsid w:val="00201EB4"/>
    <w:rsid w:val="0020384E"/>
    <w:rsid w:val="00217AAB"/>
    <w:rsid w:val="00220883"/>
    <w:rsid w:val="00224A2B"/>
    <w:rsid w:val="00230A6F"/>
    <w:rsid w:val="00230E25"/>
    <w:rsid w:val="00231079"/>
    <w:rsid w:val="00232CD7"/>
    <w:rsid w:val="00234499"/>
    <w:rsid w:val="00236B70"/>
    <w:rsid w:val="00242327"/>
    <w:rsid w:val="00244CE1"/>
    <w:rsid w:val="00245DA9"/>
    <w:rsid w:val="00251C61"/>
    <w:rsid w:val="00251FB5"/>
    <w:rsid w:val="002564FA"/>
    <w:rsid w:val="002640F1"/>
    <w:rsid w:val="00272074"/>
    <w:rsid w:val="00272A1A"/>
    <w:rsid w:val="00273023"/>
    <w:rsid w:val="00274CFB"/>
    <w:rsid w:val="00277C1F"/>
    <w:rsid w:val="002812B7"/>
    <w:rsid w:val="00282670"/>
    <w:rsid w:val="00282B8B"/>
    <w:rsid w:val="002908D5"/>
    <w:rsid w:val="00294B07"/>
    <w:rsid w:val="00296993"/>
    <w:rsid w:val="00297BEF"/>
    <w:rsid w:val="002A0B2B"/>
    <w:rsid w:val="002A264A"/>
    <w:rsid w:val="002A2F50"/>
    <w:rsid w:val="002A7579"/>
    <w:rsid w:val="002B1837"/>
    <w:rsid w:val="002D243D"/>
    <w:rsid w:val="002D49FE"/>
    <w:rsid w:val="002D59A4"/>
    <w:rsid w:val="002E1BF1"/>
    <w:rsid w:val="002E227C"/>
    <w:rsid w:val="002E2833"/>
    <w:rsid w:val="002E4B4F"/>
    <w:rsid w:val="002E6250"/>
    <w:rsid w:val="002F2C06"/>
    <w:rsid w:val="00301672"/>
    <w:rsid w:val="00304359"/>
    <w:rsid w:val="0030495F"/>
    <w:rsid w:val="00321C5E"/>
    <w:rsid w:val="003232F0"/>
    <w:rsid w:val="0032564E"/>
    <w:rsid w:val="003347CC"/>
    <w:rsid w:val="003454A9"/>
    <w:rsid w:val="00345F1C"/>
    <w:rsid w:val="00347B7B"/>
    <w:rsid w:val="00353690"/>
    <w:rsid w:val="003622D4"/>
    <w:rsid w:val="00374D5F"/>
    <w:rsid w:val="00376077"/>
    <w:rsid w:val="00383557"/>
    <w:rsid w:val="00383E56"/>
    <w:rsid w:val="00385B09"/>
    <w:rsid w:val="00385D31"/>
    <w:rsid w:val="003928DB"/>
    <w:rsid w:val="00395FBF"/>
    <w:rsid w:val="003A1410"/>
    <w:rsid w:val="003A3AB4"/>
    <w:rsid w:val="003A76B2"/>
    <w:rsid w:val="003B2B02"/>
    <w:rsid w:val="003B5FCA"/>
    <w:rsid w:val="003C0446"/>
    <w:rsid w:val="003C297E"/>
    <w:rsid w:val="003C4C57"/>
    <w:rsid w:val="003D0653"/>
    <w:rsid w:val="003D5140"/>
    <w:rsid w:val="003E100A"/>
    <w:rsid w:val="003E5A0B"/>
    <w:rsid w:val="003F06D1"/>
    <w:rsid w:val="003F5A4B"/>
    <w:rsid w:val="003F7521"/>
    <w:rsid w:val="004143B5"/>
    <w:rsid w:val="004146A5"/>
    <w:rsid w:val="00414712"/>
    <w:rsid w:val="00415976"/>
    <w:rsid w:val="004264CB"/>
    <w:rsid w:val="0043494A"/>
    <w:rsid w:val="00434F94"/>
    <w:rsid w:val="00437296"/>
    <w:rsid w:val="004428F7"/>
    <w:rsid w:val="00442E0E"/>
    <w:rsid w:val="004465D6"/>
    <w:rsid w:val="0045158D"/>
    <w:rsid w:val="0046025F"/>
    <w:rsid w:val="00460348"/>
    <w:rsid w:val="00462C2F"/>
    <w:rsid w:val="00464517"/>
    <w:rsid w:val="00470C52"/>
    <w:rsid w:val="0047423A"/>
    <w:rsid w:val="00477DBD"/>
    <w:rsid w:val="004817BF"/>
    <w:rsid w:val="00482386"/>
    <w:rsid w:val="00484EDB"/>
    <w:rsid w:val="004851C6"/>
    <w:rsid w:val="00492D6E"/>
    <w:rsid w:val="004A39C3"/>
    <w:rsid w:val="004A7B2F"/>
    <w:rsid w:val="004B1C40"/>
    <w:rsid w:val="004B2C33"/>
    <w:rsid w:val="004B7E40"/>
    <w:rsid w:val="004C3640"/>
    <w:rsid w:val="004C6E77"/>
    <w:rsid w:val="004D0BEC"/>
    <w:rsid w:val="004D6058"/>
    <w:rsid w:val="004E2B60"/>
    <w:rsid w:val="004E5B98"/>
    <w:rsid w:val="004F11BB"/>
    <w:rsid w:val="004F2D7E"/>
    <w:rsid w:val="004F3607"/>
    <w:rsid w:val="004F3B66"/>
    <w:rsid w:val="005014B5"/>
    <w:rsid w:val="00501D33"/>
    <w:rsid w:val="005052B7"/>
    <w:rsid w:val="00507AC0"/>
    <w:rsid w:val="00517A42"/>
    <w:rsid w:val="00523955"/>
    <w:rsid w:val="00541E9E"/>
    <w:rsid w:val="00550568"/>
    <w:rsid w:val="005506E1"/>
    <w:rsid w:val="00550BB0"/>
    <w:rsid w:val="005518D4"/>
    <w:rsid w:val="0055445A"/>
    <w:rsid w:val="00554806"/>
    <w:rsid w:val="0055602E"/>
    <w:rsid w:val="005566E6"/>
    <w:rsid w:val="00556E35"/>
    <w:rsid w:val="0055746C"/>
    <w:rsid w:val="0056774E"/>
    <w:rsid w:val="005721F0"/>
    <w:rsid w:val="005733AA"/>
    <w:rsid w:val="00576A1A"/>
    <w:rsid w:val="005772B0"/>
    <w:rsid w:val="00581C6B"/>
    <w:rsid w:val="00582172"/>
    <w:rsid w:val="00585082"/>
    <w:rsid w:val="00590B39"/>
    <w:rsid w:val="00591E12"/>
    <w:rsid w:val="005B2D83"/>
    <w:rsid w:val="005B6CD5"/>
    <w:rsid w:val="005C2074"/>
    <w:rsid w:val="005C492C"/>
    <w:rsid w:val="005D22A1"/>
    <w:rsid w:val="005D2E3B"/>
    <w:rsid w:val="005D3AF7"/>
    <w:rsid w:val="005D51DC"/>
    <w:rsid w:val="005E2A2E"/>
    <w:rsid w:val="005E3423"/>
    <w:rsid w:val="005E3F7C"/>
    <w:rsid w:val="005F17A3"/>
    <w:rsid w:val="005F6635"/>
    <w:rsid w:val="00600523"/>
    <w:rsid w:val="00601128"/>
    <w:rsid w:val="00602F7A"/>
    <w:rsid w:val="00603CAC"/>
    <w:rsid w:val="006070DF"/>
    <w:rsid w:val="006076AC"/>
    <w:rsid w:val="00613703"/>
    <w:rsid w:val="006147D8"/>
    <w:rsid w:val="00617DDC"/>
    <w:rsid w:val="00620A22"/>
    <w:rsid w:val="00627DFF"/>
    <w:rsid w:val="006352B7"/>
    <w:rsid w:val="00650D62"/>
    <w:rsid w:val="00651FCD"/>
    <w:rsid w:val="00652C6F"/>
    <w:rsid w:val="00652D3B"/>
    <w:rsid w:val="00662571"/>
    <w:rsid w:val="00662892"/>
    <w:rsid w:val="0066298C"/>
    <w:rsid w:val="006709FF"/>
    <w:rsid w:val="00675C1B"/>
    <w:rsid w:val="00676109"/>
    <w:rsid w:val="00682FCB"/>
    <w:rsid w:val="00683B40"/>
    <w:rsid w:val="006878DD"/>
    <w:rsid w:val="00692346"/>
    <w:rsid w:val="00692AB6"/>
    <w:rsid w:val="00694250"/>
    <w:rsid w:val="0069460E"/>
    <w:rsid w:val="006B3D5D"/>
    <w:rsid w:val="006B4BFF"/>
    <w:rsid w:val="006C17EA"/>
    <w:rsid w:val="006C3861"/>
    <w:rsid w:val="006C4261"/>
    <w:rsid w:val="006C572B"/>
    <w:rsid w:val="006C747E"/>
    <w:rsid w:val="006D1799"/>
    <w:rsid w:val="006E1343"/>
    <w:rsid w:val="006E3957"/>
    <w:rsid w:val="006E4BDB"/>
    <w:rsid w:val="006E5F41"/>
    <w:rsid w:val="006E79F4"/>
    <w:rsid w:val="006F0656"/>
    <w:rsid w:val="006F24A6"/>
    <w:rsid w:val="006F3917"/>
    <w:rsid w:val="00711980"/>
    <w:rsid w:val="00725BB4"/>
    <w:rsid w:val="00730DD2"/>
    <w:rsid w:val="0073359E"/>
    <w:rsid w:val="007348E0"/>
    <w:rsid w:val="0076264E"/>
    <w:rsid w:val="00770576"/>
    <w:rsid w:val="00771DAC"/>
    <w:rsid w:val="00776A7B"/>
    <w:rsid w:val="00780168"/>
    <w:rsid w:val="007816A6"/>
    <w:rsid w:val="00784870"/>
    <w:rsid w:val="00790298"/>
    <w:rsid w:val="00790D11"/>
    <w:rsid w:val="007978B7"/>
    <w:rsid w:val="007A4470"/>
    <w:rsid w:val="007B3F87"/>
    <w:rsid w:val="007B644A"/>
    <w:rsid w:val="007B6AFB"/>
    <w:rsid w:val="007C0E25"/>
    <w:rsid w:val="007C29CA"/>
    <w:rsid w:val="007C4112"/>
    <w:rsid w:val="007D5B2E"/>
    <w:rsid w:val="007D5F60"/>
    <w:rsid w:val="007E2D5C"/>
    <w:rsid w:val="007E329C"/>
    <w:rsid w:val="007E4B7A"/>
    <w:rsid w:val="007F687F"/>
    <w:rsid w:val="007F6AA9"/>
    <w:rsid w:val="008015EE"/>
    <w:rsid w:val="00802C42"/>
    <w:rsid w:val="00827A7F"/>
    <w:rsid w:val="008409AE"/>
    <w:rsid w:val="00841A66"/>
    <w:rsid w:val="008420DA"/>
    <w:rsid w:val="00847AA5"/>
    <w:rsid w:val="00850457"/>
    <w:rsid w:val="00856675"/>
    <w:rsid w:val="00856EA8"/>
    <w:rsid w:val="00860FE9"/>
    <w:rsid w:val="00863A3F"/>
    <w:rsid w:val="00864E23"/>
    <w:rsid w:val="00866131"/>
    <w:rsid w:val="00870C42"/>
    <w:rsid w:val="008724AC"/>
    <w:rsid w:val="00872C04"/>
    <w:rsid w:val="00873D51"/>
    <w:rsid w:val="008755FE"/>
    <w:rsid w:val="0087627B"/>
    <w:rsid w:val="00883F77"/>
    <w:rsid w:val="0088412C"/>
    <w:rsid w:val="00884780"/>
    <w:rsid w:val="00885EFA"/>
    <w:rsid w:val="00886878"/>
    <w:rsid w:val="00886B67"/>
    <w:rsid w:val="0088722D"/>
    <w:rsid w:val="0088725D"/>
    <w:rsid w:val="00892CB6"/>
    <w:rsid w:val="00895F3C"/>
    <w:rsid w:val="00896A4B"/>
    <w:rsid w:val="008A2681"/>
    <w:rsid w:val="008A42D2"/>
    <w:rsid w:val="008A58E5"/>
    <w:rsid w:val="008B4AFD"/>
    <w:rsid w:val="008C1157"/>
    <w:rsid w:val="008C1AD2"/>
    <w:rsid w:val="008D035E"/>
    <w:rsid w:val="008D1A7B"/>
    <w:rsid w:val="008D28F6"/>
    <w:rsid w:val="008D5C35"/>
    <w:rsid w:val="008D7C57"/>
    <w:rsid w:val="008E63E9"/>
    <w:rsid w:val="008E76CC"/>
    <w:rsid w:val="008E7A8F"/>
    <w:rsid w:val="008F2AF6"/>
    <w:rsid w:val="008F386F"/>
    <w:rsid w:val="008F3A8E"/>
    <w:rsid w:val="008F3A98"/>
    <w:rsid w:val="008F7433"/>
    <w:rsid w:val="00900304"/>
    <w:rsid w:val="00900F05"/>
    <w:rsid w:val="00901974"/>
    <w:rsid w:val="0090498E"/>
    <w:rsid w:val="00904D65"/>
    <w:rsid w:val="00910B38"/>
    <w:rsid w:val="009127B4"/>
    <w:rsid w:val="00913073"/>
    <w:rsid w:val="0091482D"/>
    <w:rsid w:val="00914C5A"/>
    <w:rsid w:val="00927C7E"/>
    <w:rsid w:val="00943C20"/>
    <w:rsid w:val="009446C3"/>
    <w:rsid w:val="00944C3A"/>
    <w:rsid w:val="00944F61"/>
    <w:rsid w:val="0095013C"/>
    <w:rsid w:val="00950EBE"/>
    <w:rsid w:val="009535CA"/>
    <w:rsid w:val="00954AFB"/>
    <w:rsid w:val="00966B62"/>
    <w:rsid w:val="00967A87"/>
    <w:rsid w:val="00980691"/>
    <w:rsid w:val="009806C9"/>
    <w:rsid w:val="00984778"/>
    <w:rsid w:val="00984D5D"/>
    <w:rsid w:val="00986A4E"/>
    <w:rsid w:val="00991301"/>
    <w:rsid w:val="00991C60"/>
    <w:rsid w:val="0099242E"/>
    <w:rsid w:val="00996C57"/>
    <w:rsid w:val="009B612B"/>
    <w:rsid w:val="009C1D98"/>
    <w:rsid w:val="009C3F0E"/>
    <w:rsid w:val="009C6066"/>
    <w:rsid w:val="009C65E7"/>
    <w:rsid w:val="009D3FBC"/>
    <w:rsid w:val="009D6ADC"/>
    <w:rsid w:val="009D745F"/>
    <w:rsid w:val="009D74F6"/>
    <w:rsid w:val="009E35EB"/>
    <w:rsid w:val="009F724A"/>
    <w:rsid w:val="00A00383"/>
    <w:rsid w:val="00A018B1"/>
    <w:rsid w:val="00A02B6D"/>
    <w:rsid w:val="00A0423C"/>
    <w:rsid w:val="00A04361"/>
    <w:rsid w:val="00A12DC1"/>
    <w:rsid w:val="00A14793"/>
    <w:rsid w:val="00A15915"/>
    <w:rsid w:val="00A163AA"/>
    <w:rsid w:val="00A27A9C"/>
    <w:rsid w:val="00A4202A"/>
    <w:rsid w:val="00A42A78"/>
    <w:rsid w:val="00A558F7"/>
    <w:rsid w:val="00A649D9"/>
    <w:rsid w:val="00A72A58"/>
    <w:rsid w:val="00A76C4C"/>
    <w:rsid w:val="00A81727"/>
    <w:rsid w:val="00A83CDC"/>
    <w:rsid w:val="00A85483"/>
    <w:rsid w:val="00A85802"/>
    <w:rsid w:val="00A92CF8"/>
    <w:rsid w:val="00AA385B"/>
    <w:rsid w:val="00AA557C"/>
    <w:rsid w:val="00AA7A7B"/>
    <w:rsid w:val="00AB39AF"/>
    <w:rsid w:val="00AB3DBD"/>
    <w:rsid w:val="00AC05AF"/>
    <w:rsid w:val="00AC3746"/>
    <w:rsid w:val="00AC520F"/>
    <w:rsid w:val="00AC75BF"/>
    <w:rsid w:val="00AD687F"/>
    <w:rsid w:val="00AF242E"/>
    <w:rsid w:val="00B04D7E"/>
    <w:rsid w:val="00B0654D"/>
    <w:rsid w:val="00B07906"/>
    <w:rsid w:val="00B10BA4"/>
    <w:rsid w:val="00B110FC"/>
    <w:rsid w:val="00B1234B"/>
    <w:rsid w:val="00B149F3"/>
    <w:rsid w:val="00B2785A"/>
    <w:rsid w:val="00B3435C"/>
    <w:rsid w:val="00B34E2A"/>
    <w:rsid w:val="00B45C4A"/>
    <w:rsid w:val="00B46B96"/>
    <w:rsid w:val="00B47918"/>
    <w:rsid w:val="00B50647"/>
    <w:rsid w:val="00B5639C"/>
    <w:rsid w:val="00B563D5"/>
    <w:rsid w:val="00B56508"/>
    <w:rsid w:val="00B56570"/>
    <w:rsid w:val="00B634A9"/>
    <w:rsid w:val="00B77760"/>
    <w:rsid w:val="00B80758"/>
    <w:rsid w:val="00B85FF8"/>
    <w:rsid w:val="00B872D5"/>
    <w:rsid w:val="00B90E88"/>
    <w:rsid w:val="00B90E97"/>
    <w:rsid w:val="00B91DAF"/>
    <w:rsid w:val="00B9678E"/>
    <w:rsid w:val="00BA1FF0"/>
    <w:rsid w:val="00BB4D53"/>
    <w:rsid w:val="00BB60E1"/>
    <w:rsid w:val="00BB6214"/>
    <w:rsid w:val="00BC0F25"/>
    <w:rsid w:val="00BC3058"/>
    <w:rsid w:val="00BC536C"/>
    <w:rsid w:val="00BD0016"/>
    <w:rsid w:val="00BD02E2"/>
    <w:rsid w:val="00BD76CD"/>
    <w:rsid w:val="00BE2037"/>
    <w:rsid w:val="00BE5402"/>
    <w:rsid w:val="00BF58D3"/>
    <w:rsid w:val="00C00703"/>
    <w:rsid w:val="00C03610"/>
    <w:rsid w:val="00C05C54"/>
    <w:rsid w:val="00C06F7E"/>
    <w:rsid w:val="00C10ECC"/>
    <w:rsid w:val="00C23643"/>
    <w:rsid w:val="00C25576"/>
    <w:rsid w:val="00C31190"/>
    <w:rsid w:val="00C3427D"/>
    <w:rsid w:val="00C34CAD"/>
    <w:rsid w:val="00C4666C"/>
    <w:rsid w:val="00C5185F"/>
    <w:rsid w:val="00C6716E"/>
    <w:rsid w:val="00C711C8"/>
    <w:rsid w:val="00C74C57"/>
    <w:rsid w:val="00C75406"/>
    <w:rsid w:val="00C764FC"/>
    <w:rsid w:val="00C82AC9"/>
    <w:rsid w:val="00C83DDE"/>
    <w:rsid w:val="00C87102"/>
    <w:rsid w:val="00C90B8D"/>
    <w:rsid w:val="00C93297"/>
    <w:rsid w:val="00C95D3C"/>
    <w:rsid w:val="00CA0541"/>
    <w:rsid w:val="00CA546A"/>
    <w:rsid w:val="00CB3C35"/>
    <w:rsid w:val="00CC02F0"/>
    <w:rsid w:val="00CD39BC"/>
    <w:rsid w:val="00CD68B4"/>
    <w:rsid w:val="00CE0027"/>
    <w:rsid w:val="00CE596E"/>
    <w:rsid w:val="00CE5C9D"/>
    <w:rsid w:val="00CE78C4"/>
    <w:rsid w:val="00CF44A0"/>
    <w:rsid w:val="00CF49E0"/>
    <w:rsid w:val="00CF5D13"/>
    <w:rsid w:val="00CF7EF4"/>
    <w:rsid w:val="00D00AF1"/>
    <w:rsid w:val="00D047DC"/>
    <w:rsid w:val="00D0739A"/>
    <w:rsid w:val="00D125AF"/>
    <w:rsid w:val="00D132EF"/>
    <w:rsid w:val="00D14413"/>
    <w:rsid w:val="00D16C66"/>
    <w:rsid w:val="00D16F1E"/>
    <w:rsid w:val="00D176D8"/>
    <w:rsid w:val="00D21317"/>
    <w:rsid w:val="00D2196E"/>
    <w:rsid w:val="00D24B1D"/>
    <w:rsid w:val="00D27AC6"/>
    <w:rsid w:val="00D334C8"/>
    <w:rsid w:val="00D37504"/>
    <w:rsid w:val="00D40480"/>
    <w:rsid w:val="00D435BA"/>
    <w:rsid w:val="00D455B6"/>
    <w:rsid w:val="00D50008"/>
    <w:rsid w:val="00D51C3D"/>
    <w:rsid w:val="00D6600E"/>
    <w:rsid w:val="00D66B50"/>
    <w:rsid w:val="00D67BCD"/>
    <w:rsid w:val="00D72E2E"/>
    <w:rsid w:val="00D770CB"/>
    <w:rsid w:val="00D8168D"/>
    <w:rsid w:val="00D82746"/>
    <w:rsid w:val="00D831D5"/>
    <w:rsid w:val="00D83463"/>
    <w:rsid w:val="00D85698"/>
    <w:rsid w:val="00D92980"/>
    <w:rsid w:val="00D929D6"/>
    <w:rsid w:val="00DA48F0"/>
    <w:rsid w:val="00DA575F"/>
    <w:rsid w:val="00DB04FD"/>
    <w:rsid w:val="00DB532D"/>
    <w:rsid w:val="00DB7D2E"/>
    <w:rsid w:val="00DC1750"/>
    <w:rsid w:val="00DC568F"/>
    <w:rsid w:val="00DC753F"/>
    <w:rsid w:val="00DD0F70"/>
    <w:rsid w:val="00DD1E71"/>
    <w:rsid w:val="00DD355A"/>
    <w:rsid w:val="00DD4A5A"/>
    <w:rsid w:val="00DD4D1F"/>
    <w:rsid w:val="00DD7399"/>
    <w:rsid w:val="00DE0219"/>
    <w:rsid w:val="00DF15E4"/>
    <w:rsid w:val="00DF6084"/>
    <w:rsid w:val="00DF792D"/>
    <w:rsid w:val="00E0481B"/>
    <w:rsid w:val="00E10AAC"/>
    <w:rsid w:val="00E116D7"/>
    <w:rsid w:val="00E17ACE"/>
    <w:rsid w:val="00E224F1"/>
    <w:rsid w:val="00E3139D"/>
    <w:rsid w:val="00E34707"/>
    <w:rsid w:val="00E441FB"/>
    <w:rsid w:val="00E5283B"/>
    <w:rsid w:val="00E53133"/>
    <w:rsid w:val="00E572E6"/>
    <w:rsid w:val="00E65ABF"/>
    <w:rsid w:val="00E74360"/>
    <w:rsid w:val="00E746E2"/>
    <w:rsid w:val="00E74B34"/>
    <w:rsid w:val="00E90A1E"/>
    <w:rsid w:val="00E917D9"/>
    <w:rsid w:val="00EA07DD"/>
    <w:rsid w:val="00EA4820"/>
    <w:rsid w:val="00EA7A85"/>
    <w:rsid w:val="00EB0F51"/>
    <w:rsid w:val="00EB50D7"/>
    <w:rsid w:val="00EC1C64"/>
    <w:rsid w:val="00EC268C"/>
    <w:rsid w:val="00EC5435"/>
    <w:rsid w:val="00EC55E4"/>
    <w:rsid w:val="00ED0B07"/>
    <w:rsid w:val="00ED6737"/>
    <w:rsid w:val="00ED6EDE"/>
    <w:rsid w:val="00ED7FEE"/>
    <w:rsid w:val="00EE0FE4"/>
    <w:rsid w:val="00EE4E8B"/>
    <w:rsid w:val="00EF2E0C"/>
    <w:rsid w:val="00EF353B"/>
    <w:rsid w:val="00F01049"/>
    <w:rsid w:val="00F058A0"/>
    <w:rsid w:val="00F2675D"/>
    <w:rsid w:val="00F27604"/>
    <w:rsid w:val="00F32A04"/>
    <w:rsid w:val="00F33443"/>
    <w:rsid w:val="00F34B88"/>
    <w:rsid w:val="00F34CD5"/>
    <w:rsid w:val="00F34F34"/>
    <w:rsid w:val="00F4063D"/>
    <w:rsid w:val="00F44F2D"/>
    <w:rsid w:val="00F4585C"/>
    <w:rsid w:val="00F46ECC"/>
    <w:rsid w:val="00F47E20"/>
    <w:rsid w:val="00F50F9C"/>
    <w:rsid w:val="00F536E7"/>
    <w:rsid w:val="00F541CB"/>
    <w:rsid w:val="00F65954"/>
    <w:rsid w:val="00F66C2D"/>
    <w:rsid w:val="00F67A86"/>
    <w:rsid w:val="00F73167"/>
    <w:rsid w:val="00F75F13"/>
    <w:rsid w:val="00F82FC7"/>
    <w:rsid w:val="00F83E59"/>
    <w:rsid w:val="00F841FD"/>
    <w:rsid w:val="00F86F95"/>
    <w:rsid w:val="00F91733"/>
    <w:rsid w:val="00F93157"/>
    <w:rsid w:val="00F965CB"/>
    <w:rsid w:val="00FA2CA0"/>
    <w:rsid w:val="00FA43CB"/>
    <w:rsid w:val="00FA6F12"/>
    <w:rsid w:val="00FA7583"/>
    <w:rsid w:val="00FB0DC6"/>
    <w:rsid w:val="00FB1926"/>
    <w:rsid w:val="00FB6D69"/>
    <w:rsid w:val="00FC1315"/>
    <w:rsid w:val="00FC2828"/>
    <w:rsid w:val="00FC33B1"/>
    <w:rsid w:val="00FC45DB"/>
    <w:rsid w:val="00FC5934"/>
    <w:rsid w:val="00FC603A"/>
    <w:rsid w:val="00FD6648"/>
    <w:rsid w:val="00FE02BF"/>
    <w:rsid w:val="00FF5318"/>
    <w:rsid w:val="00FF7DF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1CEC"/>
  <w15:chartTrackingRefBased/>
  <w15:docId w15:val="{2FC3B0C5-7F7D-4437-AE7E-D1A02DB3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058"/>
  </w:style>
  <w:style w:type="paragraph" w:styleId="Heading1">
    <w:name w:val="heading 1"/>
    <w:basedOn w:val="Normal"/>
    <w:next w:val="Normal"/>
    <w:link w:val="Heading1Char"/>
    <w:uiPriority w:val="9"/>
    <w:qFormat/>
    <w:rsid w:val="00167B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67B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7B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7B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7B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7B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7B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7B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7B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B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67B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7B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7B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7B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7B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7B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7B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7BD2"/>
    <w:rPr>
      <w:rFonts w:eastAsiaTheme="majorEastAsia" w:cstheme="majorBidi"/>
      <w:color w:val="272727" w:themeColor="text1" w:themeTint="D8"/>
    </w:rPr>
  </w:style>
  <w:style w:type="paragraph" w:styleId="Title">
    <w:name w:val="Title"/>
    <w:basedOn w:val="Normal"/>
    <w:next w:val="Normal"/>
    <w:link w:val="TitleChar"/>
    <w:uiPriority w:val="10"/>
    <w:qFormat/>
    <w:rsid w:val="00167B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B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B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7B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7BD2"/>
    <w:pPr>
      <w:spacing w:before="160"/>
      <w:jc w:val="center"/>
    </w:pPr>
    <w:rPr>
      <w:i/>
      <w:iCs/>
      <w:color w:val="404040" w:themeColor="text1" w:themeTint="BF"/>
    </w:rPr>
  </w:style>
  <w:style w:type="character" w:customStyle="1" w:styleId="QuoteChar">
    <w:name w:val="Quote Char"/>
    <w:basedOn w:val="DefaultParagraphFont"/>
    <w:link w:val="Quote"/>
    <w:uiPriority w:val="29"/>
    <w:rsid w:val="00167BD2"/>
    <w:rPr>
      <w:i/>
      <w:iCs/>
      <w:color w:val="404040" w:themeColor="text1" w:themeTint="BF"/>
    </w:rPr>
  </w:style>
  <w:style w:type="paragraph" w:styleId="ListParagraph">
    <w:name w:val="List Paragraph"/>
    <w:basedOn w:val="Normal"/>
    <w:uiPriority w:val="34"/>
    <w:qFormat/>
    <w:rsid w:val="00167BD2"/>
    <w:pPr>
      <w:ind w:left="720"/>
      <w:contextualSpacing/>
    </w:pPr>
  </w:style>
  <w:style w:type="character" w:styleId="IntenseEmphasis">
    <w:name w:val="Intense Emphasis"/>
    <w:basedOn w:val="DefaultParagraphFont"/>
    <w:uiPriority w:val="21"/>
    <w:qFormat/>
    <w:rsid w:val="00167BD2"/>
    <w:rPr>
      <w:i/>
      <w:iCs/>
      <w:color w:val="0F4761" w:themeColor="accent1" w:themeShade="BF"/>
    </w:rPr>
  </w:style>
  <w:style w:type="paragraph" w:styleId="IntenseQuote">
    <w:name w:val="Intense Quote"/>
    <w:basedOn w:val="Normal"/>
    <w:next w:val="Normal"/>
    <w:link w:val="IntenseQuoteChar"/>
    <w:uiPriority w:val="30"/>
    <w:qFormat/>
    <w:rsid w:val="00167B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7BD2"/>
    <w:rPr>
      <w:i/>
      <w:iCs/>
      <w:color w:val="0F4761" w:themeColor="accent1" w:themeShade="BF"/>
    </w:rPr>
  </w:style>
  <w:style w:type="character" w:styleId="IntenseReference">
    <w:name w:val="Intense Reference"/>
    <w:basedOn w:val="DefaultParagraphFont"/>
    <w:uiPriority w:val="32"/>
    <w:qFormat/>
    <w:rsid w:val="00167BD2"/>
    <w:rPr>
      <w:b/>
      <w:bCs/>
      <w:smallCaps/>
      <w:color w:val="0F4761" w:themeColor="accent1" w:themeShade="BF"/>
      <w:spacing w:val="5"/>
    </w:rPr>
  </w:style>
  <w:style w:type="table" w:styleId="TableGrid">
    <w:name w:val="Table Grid"/>
    <w:basedOn w:val="TableNormal"/>
    <w:uiPriority w:val="39"/>
    <w:rsid w:val="00FC4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74C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4C57"/>
    <w:rPr>
      <w:sz w:val="20"/>
      <w:szCs w:val="20"/>
    </w:rPr>
  </w:style>
  <w:style w:type="character" w:styleId="FootnoteReference">
    <w:name w:val="footnote reference"/>
    <w:basedOn w:val="DefaultParagraphFont"/>
    <w:uiPriority w:val="99"/>
    <w:semiHidden/>
    <w:unhideWhenUsed/>
    <w:rsid w:val="00C74C57"/>
    <w:rPr>
      <w:vertAlign w:val="superscript"/>
    </w:rPr>
  </w:style>
  <w:style w:type="paragraph" w:styleId="Caption">
    <w:name w:val="caption"/>
    <w:basedOn w:val="Normal"/>
    <w:next w:val="Normal"/>
    <w:uiPriority w:val="35"/>
    <w:unhideWhenUsed/>
    <w:qFormat/>
    <w:rsid w:val="00827A7F"/>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01490C"/>
    <w:rPr>
      <w:color w:val="666666"/>
    </w:rPr>
  </w:style>
  <w:style w:type="table" w:styleId="PlainTable2">
    <w:name w:val="Plain Table 2"/>
    <w:basedOn w:val="TableNormal"/>
    <w:uiPriority w:val="42"/>
    <w:rsid w:val="007848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04D65"/>
    <w:pPr>
      <w:spacing w:after="0" w:line="240" w:lineRule="auto"/>
    </w:pPr>
  </w:style>
  <w:style w:type="paragraph" w:styleId="TOCHeading">
    <w:name w:val="TOC Heading"/>
    <w:basedOn w:val="Heading1"/>
    <w:next w:val="Normal"/>
    <w:uiPriority w:val="39"/>
    <w:unhideWhenUsed/>
    <w:qFormat/>
    <w:rsid w:val="004B7E40"/>
    <w:pPr>
      <w:spacing w:before="240" w:after="0" w:line="259" w:lineRule="auto"/>
      <w:outlineLvl w:val="9"/>
    </w:pPr>
    <w:rPr>
      <w:sz w:val="32"/>
      <w:szCs w:val="32"/>
      <w:lang w:val="en-US"/>
      <w14:ligatures w14:val="none"/>
    </w:rPr>
  </w:style>
  <w:style w:type="paragraph" w:styleId="TOC2">
    <w:name w:val="toc 2"/>
    <w:basedOn w:val="Normal"/>
    <w:next w:val="Normal"/>
    <w:autoRedefine/>
    <w:uiPriority w:val="39"/>
    <w:unhideWhenUsed/>
    <w:rsid w:val="004B7E40"/>
    <w:pPr>
      <w:spacing w:after="100"/>
      <w:ind w:left="240"/>
    </w:pPr>
  </w:style>
  <w:style w:type="character" w:styleId="Hyperlink">
    <w:name w:val="Hyperlink"/>
    <w:basedOn w:val="DefaultParagraphFont"/>
    <w:uiPriority w:val="99"/>
    <w:unhideWhenUsed/>
    <w:rsid w:val="004B7E40"/>
    <w:rPr>
      <w:color w:val="467886" w:themeColor="hyperlink"/>
      <w:u w:val="single"/>
    </w:rPr>
  </w:style>
  <w:style w:type="paragraph" w:styleId="Bibliography">
    <w:name w:val="Bibliography"/>
    <w:basedOn w:val="Normal"/>
    <w:next w:val="Normal"/>
    <w:uiPriority w:val="37"/>
    <w:unhideWhenUsed/>
    <w:rsid w:val="008E63E9"/>
    <w:pPr>
      <w:tabs>
        <w:tab w:val="left" w:pos="264"/>
      </w:tabs>
      <w:spacing w:after="0" w:line="480" w:lineRule="auto"/>
      <w:ind w:left="264" w:hanging="264"/>
    </w:pPr>
  </w:style>
  <w:style w:type="character" w:styleId="FollowedHyperlink">
    <w:name w:val="FollowedHyperlink"/>
    <w:basedOn w:val="DefaultParagraphFont"/>
    <w:uiPriority w:val="99"/>
    <w:semiHidden/>
    <w:unhideWhenUsed/>
    <w:rsid w:val="00950EBE"/>
    <w:rPr>
      <w:color w:val="96607D"/>
      <w:u w:val="single"/>
    </w:rPr>
  </w:style>
  <w:style w:type="paragraph" w:customStyle="1" w:styleId="msonormal0">
    <w:name w:val="msonormal"/>
    <w:basedOn w:val="Normal"/>
    <w:rsid w:val="00950EBE"/>
    <w:pPr>
      <w:spacing w:before="100" w:beforeAutospacing="1" w:after="100" w:afterAutospacing="1" w:line="240" w:lineRule="auto"/>
    </w:pPr>
    <w:rPr>
      <w:rFonts w:ascii="Times New Roman" w:eastAsia="Times New Roman" w:hAnsi="Times New Roman" w:cs="Times New Roman"/>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EDFD4-2506-4665-8AD6-F1B759FE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7971</Words>
  <Characters>53807</Characters>
  <Application>Microsoft Office Word</Application>
  <DocSecurity>0</DocSecurity>
  <Lines>5978</Lines>
  <Paragraphs>3088</Paragraphs>
  <ScaleCrop>false</ScaleCrop>
  <Company/>
  <LinksUpToDate>false</LinksUpToDate>
  <CharactersWithSpaces>58690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Bellatreccia</dc:creator>
  <cp:keywords/>
  <dc:description/>
  <cp:lastModifiedBy>Caterina Bellatreccia</cp:lastModifiedBy>
  <cp:revision>57</cp:revision>
  <dcterms:created xsi:type="dcterms:W3CDTF">2026-02-20T13:59:00Z</dcterms:created>
  <dcterms:modified xsi:type="dcterms:W3CDTF">2026-03-02T10:40:00Z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id="QngbNPNc"/&gt;&lt;style id="http://www.zotero.org/styles/nature" hasBibliography="1" bibliographyStyleHasBeenSet="1"/&gt;&lt;prefs&gt;&lt;pref name="fieldType" value="Field"/&gt;&lt;/prefs&gt;&lt;/data&gt;</vt:lpwstr>
  </property>
</Properties>
</file>