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C30B92" w14:textId="77777777" w:rsidR="00267310" w:rsidRDefault="00C60445" w:rsidP="00267310">
      <w:pPr>
        <w:spacing w:line="360" w:lineRule="auto"/>
        <w:jc w:val="center"/>
        <w:rPr>
          <w:rFonts w:ascii="Arial" w:hAnsi="Arial" w:cs="Arial"/>
          <w:b/>
        </w:rPr>
      </w:pPr>
      <w:r>
        <w:rPr>
          <w:rFonts w:ascii="Arial" w:hAnsi="Arial" w:cs="Arial"/>
          <w:b/>
        </w:rPr>
        <w:t>SUPPLEMENTARY INFORMATION</w:t>
      </w:r>
    </w:p>
    <w:p w14:paraId="7F9FA798" w14:textId="77777777" w:rsidR="00267310" w:rsidRPr="00267310" w:rsidRDefault="00267310" w:rsidP="00267310">
      <w:pPr>
        <w:spacing w:line="360" w:lineRule="auto"/>
        <w:rPr>
          <w:rFonts w:ascii="Arial" w:hAnsi="Arial" w:cs="Arial"/>
          <w:b/>
        </w:rPr>
      </w:pPr>
    </w:p>
    <w:p w14:paraId="2AED5DF8" w14:textId="77777777" w:rsidR="00267310" w:rsidRPr="00267310" w:rsidRDefault="00267310" w:rsidP="00267310">
      <w:pPr>
        <w:spacing w:line="360" w:lineRule="auto"/>
        <w:rPr>
          <w:rFonts w:ascii="Arial" w:hAnsi="Arial" w:cs="Arial"/>
          <w:b/>
        </w:rPr>
      </w:pPr>
      <w:r w:rsidRPr="00267310">
        <w:rPr>
          <w:rFonts w:ascii="Arial" w:hAnsi="Arial" w:cs="Arial"/>
          <w:b/>
        </w:rPr>
        <w:t>“Induction of robust cellular and humoral immunity against SARS-CoV-2 after a third dose of BNT162b2 vaccine in previously unresponsive elderly”</w:t>
      </w:r>
    </w:p>
    <w:p w14:paraId="6F3AAE5C" w14:textId="77777777" w:rsidR="00267310" w:rsidRPr="00267310" w:rsidRDefault="00267310" w:rsidP="00267310">
      <w:pPr>
        <w:spacing w:line="360" w:lineRule="auto"/>
        <w:rPr>
          <w:rFonts w:ascii="Arial" w:hAnsi="Arial" w:cs="Arial"/>
          <w:b/>
        </w:rPr>
      </w:pPr>
    </w:p>
    <w:p w14:paraId="393FF343" w14:textId="77777777" w:rsidR="000411A8" w:rsidRPr="00924E65" w:rsidRDefault="000411A8" w:rsidP="000411A8">
      <w:pPr>
        <w:spacing w:line="360" w:lineRule="auto"/>
        <w:rPr>
          <w:rFonts w:ascii="Arial" w:hAnsi="Arial" w:cs="Arial"/>
        </w:rPr>
      </w:pPr>
      <w:r w:rsidRPr="00924E65">
        <w:rPr>
          <w:rFonts w:ascii="Arial" w:hAnsi="Arial" w:cs="Arial"/>
        </w:rPr>
        <w:t>Addi J. Romero-Olmedo, Ph.D.</w:t>
      </w:r>
      <w:r w:rsidRPr="00924E65">
        <w:rPr>
          <w:rFonts w:ascii="Arial" w:hAnsi="Arial" w:cs="Arial"/>
          <w:vertAlign w:val="superscript"/>
        </w:rPr>
        <w:t>1</w:t>
      </w:r>
      <w:r w:rsidRPr="00924E65">
        <w:rPr>
          <w:rFonts w:ascii="Arial" w:hAnsi="Arial" w:cs="Arial"/>
        </w:rPr>
        <w:t>*, Axel Ronald Schulz, Ph.D.</w:t>
      </w:r>
      <w:r w:rsidRPr="00924E65">
        <w:rPr>
          <w:rFonts w:ascii="Arial" w:hAnsi="Arial" w:cs="Arial"/>
          <w:vertAlign w:val="superscript"/>
        </w:rPr>
        <w:t>2</w:t>
      </w:r>
      <w:r w:rsidRPr="00924E65">
        <w:rPr>
          <w:rFonts w:ascii="Arial" w:hAnsi="Arial" w:cs="Arial"/>
        </w:rPr>
        <w:t xml:space="preserve">*, </w:t>
      </w:r>
      <w:proofErr w:type="spellStart"/>
      <w:r w:rsidRPr="00924E65">
        <w:rPr>
          <w:rFonts w:ascii="Arial" w:hAnsi="Arial" w:cs="Arial"/>
        </w:rPr>
        <w:t>Svenja</w:t>
      </w:r>
      <w:proofErr w:type="spellEnd"/>
      <w:r w:rsidRPr="00924E65">
        <w:rPr>
          <w:rFonts w:ascii="Arial" w:hAnsi="Arial" w:cs="Arial"/>
        </w:rPr>
        <w:t xml:space="preserve"> Hochstätter</w:t>
      </w:r>
      <w:r w:rsidRPr="00924E65">
        <w:rPr>
          <w:rFonts w:ascii="Arial" w:hAnsi="Arial" w:cs="Arial"/>
          <w:vertAlign w:val="superscript"/>
        </w:rPr>
        <w:t>3</w:t>
      </w:r>
      <w:r w:rsidRPr="00924E65">
        <w:rPr>
          <w:rFonts w:ascii="Arial" w:hAnsi="Arial" w:cs="Arial"/>
        </w:rPr>
        <w:t xml:space="preserve">, Dennis </w:t>
      </w:r>
      <w:proofErr w:type="spellStart"/>
      <w:r w:rsidRPr="00924E65">
        <w:rPr>
          <w:rFonts w:ascii="Arial" w:hAnsi="Arial" w:cs="Arial"/>
        </w:rPr>
        <w:t>DasGupta</w:t>
      </w:r>
      <w:proofErr w:type="spellEnd"/>
      <w:r w:rsidRPr="00924E65">
        <w:rPr>
          <w:rFonts w:ascii="Arial" w:hAnsi="Arial" w:cs="Arial"/>
        </w:rPr>
        <w:t xml:space="preserve"> M.D.</w:t>
      </w:r>
      <w:r w:rsidRPr="00924E65">
        <w:rPr>
          <w:rFonts w:ascii="Arial" w:hAnsi="Arial" w:cs="Arial"/>
          <w:vertAlign w:val="superscript"/>
        </w:rPr>
        <w:t>1</w:t>
      </w:r>
      <w:r w:rsidRPr="00924E65">
        <w:rPr>
          <w:rFonts w:ascii="Arial" w:hAnsi="Arial" w:cs="Arial"/>
        </w:rPr>
        <w:t xml:space="preserve"> </w:t>
      </w:r>
      <w:proofErr w:type="spellStart"/>
      <w:r w:rsidRPr="00924E65">
        <w:rPr>
          <w:rFonts w:ascii="Arial" w:hAnsi="Arial" w:cs="Arial"/>
        </w:rPr>
        <w:t>Iiris</w:t>
      </w:r>
      <w:proofErr w:type="spellEnd"/>
      <w:r w:rsidRPr="00924E65">
        <w:rPr>
          <w:rFonts w:ascii="Arial" w:hAnsi="Arial" w:cs="Arial"/>
        </w:rPr>
        <w:t xml:space="preserve"> </w:t>
      </w:r>
      <w:proofErr w:type="spellStart"/>
      <w:r w:rsidRPr="00924E65">
        <w:rPr>
          <w:rFonts w:ascii="Arial" w:hAnsi="Arial" w:cs="Arial"/>
        </w:rPr>
        <w:t>Virta</w:t>
      </w:r>
      <w:proofErr w:type="spellEnd"/>
      <w:r w:rsidRPr="00924E65">
        <w:rPr>
          <w:rFonts w:ascii="Arial" w:hAnsi="Arial" w:cs="Arial"/>
        </w:rPr>
        <w:t>, M.Sc.</w:t>
      </w:r>
      <w:r w:rsidRPr="00924E65">
        <w:rPr>
          <w:rFonts w:ascii="Arial" w:hAnsi="Arial" w:cs="Arial"/>
          <w:vertAlign w:val="superscript"/>
        </w:rPr>
        <w:t>2</w:t>
      </w:r>
      <w:r w:rsidRPr="00924E65">
        <w:rPr>
          <w:rFonts w:ascii="Arial" w:hAnsi="Arial" w:cs="Arial"/>
        </w:rPr>
        <w:t>,</w:t>
      </w:r>
      <w:r>
        <w:rPr>
          <w:rFonts w:ascii="Arial" w:hAnsi="Arial" w:cs="Arial"/>
        </w:rPr>
        <w:t xml:space="preserve"> </w:t>
      </w:r>
      <w:r w:rsidRPr="00924E65">
        <w:rPr>
          <w:rFonts w:ascii="Arial" w:hAnsi="Arial" w:cs="Arial"/>
        </w:rPr>
        <w:t>Heike Hirseland</w:t>
      </w:r>
      <w:r w:rsidRPr="00924E65">
        <w:rPr>
          <w:rFonts w:ascii="Arial" w:hAnsi="Arial" w:cs="Arial"/>
          <w:vertAlign w:val="superscript"/>
        </w:rPr>
        <w:t>2</w:t>
      </w:r>
      <w:r w:rsidRPr="00924E65">
        <w:rPr>
          <w:rFonts w:ascii="Arial" w:hAnsi="Arial" w:cs="Arial"/>
        </w:rPr>
        <w:t xml:space="preserve">, Daniel </w:t>
      </w:r>
      <w:proofErr w:type="spellStart"/>
      <w:r w:rsidRPr="00924E65">
        <w:rPr>
          <w:rFonts w:ascii="Arial" w:hAnsi="Arial" w:cs="Arial"/>
        </w:rPr>
        <w:t>Staudenraus</w:t>
      </w:r>
      <w:proofErr w:type="spellEnd"/>
      <w:r w:rsidRPr="00924E65">
        <w:rPr>
          <w:rFonts w:ascii="Arial" w:hAnsi="Arial" w:cs="Arial"/>
        </w:rPr>
        <w:t xml:space="preserve"> M.S.</w:t>
      </w:r>
      <w:r w:rsidRPr="00924E65">
        <w:rPr>
          <w:rFonts w:ascii="Arial" w:hAnsi="Arial" w:cs="Arial"/>
          <w:vertAlign w:val="superscript"/>
        </w:rPr>
        <w:t>1</w:t>
      </w:r>
      <w:r w:rsidRPr="00924E65">
        <w:rPr>
          <w:rFonts w:ascii="Arial" w:hAnsi="Arial" w:cs="Arial"/>
        </w:rPr>
        <w:t xml:space="preserve">, </w:t>
      </w:r>
      <w:proofErr w:type="spellStart"/>
      <w:r w:rsidRPr="00924E65">
        <w:rPr>
          <w:rFonts w:ascii="Arial" w:hAnsi="Arial" w:cs="Arial"/>
        </w:rPr>
        <w:t>Bärbel</w:t>
      </w:r>
      <w:proofErr w:type="spellEnd"/>
      <w:r w:rsidRPr="00924E65">
        <w:rPr>
          <w:rFonts w:ascii="Arial" w:hAnsi="Arial" w:cs="Arial"/>
        </w:rPr>
        <w:t xml:space="preserve"> Camara</w:t>
      </w:r>
      <w:r w:rsidRPr="00924E65">
        <w:rPr>
          <w:rFonts w:ascii="Arial" w:hAnsi="Arial" w:cs="Arial"/>
          <w:vertAlign w:val="superscript"/>
        </w:rPr>
        <w:t>1</w:t>
      </w:r>
      <w:r w:rsidRPr="00924E65">
        <w:rPr>
          <w:rFonts w:ascii="Arial" w:hAnsi="Arial" w:cs="Arial"/>
        </w:rPr>
        <w:t>, Carina Münch</w:t>
      </w:r>
      <w:r w:rsidRPr="00924E65">
        <w:rPr>
          <w:rFonts w:ascii="Arial" w:hAnsi="Arial" w:cs="Arial"/>
          <w:vertAlign w:val="superscript"/>
        </w:rPr>
        <w:t>3</w:t>
      </w:r>
      <w:r w:rsidRPr="00924E65">
        <w:rPr>
          <w:rFonts w:ascii="Arial" w:hAnsi="Arial" w:cs="Arial"/>
        </w:rPr>
        <w:t xml:space="preserve">, </w:t>
      </w:r>
      <w:proofErr w:type="spellStart"/>
      <w:r>
        <w:rPr>
          <w:rFonts w:ascii="Arial" w:hAnsi="Arial" w:cs="Arial"/>
        </w:rPr>
        <w:t>Véronique</w:t>
      </w:r>
      <w:proofErr w:type="spellEnd"/>
      <w:r w:rsidRPr="00924E65">
        <w:rPr>
          <w:rFonts w:ascii="Arial" w:hAnsi="Arial" w:cs="Arial"/>
        </w:rPr>
        <w:t xml:space="preserve"> </w:t>
      </w:r>
      <w:proofErr w:type="spellStart"/>
      <w:r w:rsidRPr="00924E65">
        <w:rPr>
          <w:rFonts w:ascii="Arial" w:hAnsi="Arial" w:cs="Arial"/>
        </w:rPr>
        <w:t>Hefter</w:t>
      </w:r>
      <w:proofErr w:type="spellEnd"/>
      <w:r w:rsidRPr="00924E65">
        <w:rPr>
          <w:rFonts w:ascii="Arial" w:hAnsi="Arial" w:cs="Arial"/>
        </w:rPr>
        <w:t xml:space="preserve"> </w:t>
      </w:r>
      <w:r w:rsidRPr="00924E65">
        <w:rPr>
          <w:rFonts w:ascii="Arial" w:hAnsi="Arial" w:cs="Arial"/>
          <w:vertAlign w:val="superscript"/>
        </w:rPr>
        <w:t>3</w:t>
      </w:r>
      <w:r w:rsidRPr="00924E65">
        <w:rPr>
          <w:rFonts w:ascii="Arial" w:hAnsi="Arial" w:cs="Arial"/>
        </w:rPr>
        <w:t xml:space="preserve">, </w:t>
      </w:r>
      <w:proofErr w:type="spellStart"/>
      <w:r w:rsidRPr="00924E65">
        <w:rPr>
          <w:rFonts w:ascii="Arial" w:hAnsi="Arial" w:cs="Arial"/>
        </w:rPr>
        <w:t>Sidd</w:t>
      </w:r>
      <w:r>
        <w:rPr>
          <w:rFonts w:ascii="Arial" w:hAnsi="Arial" w:cs="Arial"/>
        </w:rPr>
        <w:t>h</w:t>
      </w:r>
      <w:r w:rsidRPr="00924E65">
        <w:rPr>
          <w:rFonts w:ascii="Arial" w:hAnsi="Arial" w:cs="Arial"/>
        </w:rPr>
        <w:t>esh</w:t>
      </w:r>
      <w:proofErr w:type="spellEnd"/>
      <w:r w:rsidRPr="00924E65">
        <w:rPr>
          <w:rFonts w:ascii="Arial" w:hAnsi="Arial" w:cs="Arial"/>
        </w:rPr>
        <w:t xml:space="preserve"> </w:t>
      </w:r>
      <w:proofErr w:type="spellStart"/>
      <w:r w:rsidRPr="00924E65">
        <w:rPr>
          <w:rFonts w:ascii="Arial" w:hAnsi="Arial" w:cs="Arial"/>
        </w:rPr>
        <w:t>Sapre</w:t>
      </w:r>
      <w:proofErr w:type="spellEnd"/>
      <w:r w:rsidRPr="00924E65">
        <w:rPr>
          <w:rFonts w:ascii="Arial" w:hAnsi="Arial" w:cs="Arial"/>
        </w:rPr>
        <w:t xml:space="preserve"> M.S.</w:t>
      </w:r>
      <w:r w:rsidRPr="00924E65">
        <w:rPr>
          <w:rFonts w:ascii="Arial" w:hAnsi="Arial" w:cs="Arial"/>
          <w:vertAlign w:val="superscript"/>
        </w:rPr>
        <w:t>3</w:t>
      </w:r>
      <w:r w:rsidRPr="00924E65">
        <w:rPr>
          <w:rFonts w:ascii="Arial" w:hAnsi="Arial" w:cs="Arial"/>
        </w:rPr>
        <w:t>, Henrik E. Mei, Ph.D.</w:t>
      </w:r>
      <w:r w:rsidRPr="00924E65">
        <w:rPr>
          <w:rFonts w:ascii="Arial" w:hAnsi="Arial" w:cs="Arial"/>
          <w:vertAlign w:val="superscript"/>
        </w:rPr>
        <w:t>2#</w:t>
      </w:r>
      <w:r w:rsidRPr="00924E65">
        <w:rPr>
          <w:rFonts w:ascii="Arial" w:hAnsi="Arial" w:cs="Arial"/>
        </w:rPr>
        <w:t>, Christian Keller, M.D.</w:t>
      </w:r>
      <w:r w:rsidRPr="00924E65">
        <w:rPr>
          <w:rFonts w:ascii="Arial" w:hAnsi="Arial" w:cs="Arial"/>
          <w:vertAlign w:val="superscript"/>
        </w:rPr>
        <w:t>3#</w:t>
      </w:r>
      <w:r>
        <w:rPr>
          <w:rFonts w:ascii="Arial" w:hAnsi="Arial" w:cs="Arial"/>
        </w:rPr>
        <w:t>, Michael Lohoff, M.D.</w:t>
      </w:r>
      <w:r w:rsidRPr="00924E65">
        <w:rPr>
          <w:rFonts w:ascii="Arial" w:hAnsi="Arial" w:cs="Arial"/>
          <w:vertAlign w:val="superscript"/>
        </w:rPr>
        <w:t>1#</w:t>
      </w:r>
    </w:p>
    <w:p w14:paraId="65642449" w14:textId="77777777" w:rsidR="000411A8" w:rsidRPr="00924E65" w:rsidRDefault="000411A8" w:rsidP="000411A8">
      <w:pPr>
        <w:spacing w:line="360" w:lineRule="auto"/>
        <w:rPr>
          <w:rFonts w:ascii="Arial" w:hAnsi="Arial" w:cs="Arial"/>
        </w:rPr>
      </w:pPr>
    </w:p>
    <w:p w14:paraId="4DD0E148" w14:textId="77777777" w:rsidR="000411A8" w:rsidRPr="00924E65" w:rsidRDefault="000411A8" w:rsidP="000411A8">
      <w:pPr>
        <w:spacing w:line="360" w:lineRule="auto"/>
        <w:rPr>
          <w:rFonts w:ascii="Arial" w:hAnsi="Arial" w:cs="Arial"/>
        </w:rPr>
      </w:pPr>
      <w:r w:rsidRPr="00924E65">
        <w:rPr>
          <w:rFonts w:ascii="Arial" w:hAnsi="Arial" w:cs="Arial"/>
          <w:vertAlign w:val="superscript"/>
        </w:rPr>
        <w:t>1</w:t>
      </w:r>
      <w:r w:rsidRPr="00924E65">
        <w:rPr>
          <w:rFonts w:ascii="Arial" w:hAnsi="Arial" w:cs="Arial"/>
        </w:rPr>
        <w:t xml:space="preserve"> Institute of Medical Microbiology and Hospital Hygiene, Philipps-University Marburg, Marburg, Germany</w:t>
      </w:r>
    </w:p>
    <w:p w14:paraId="615F5C0C" w14:textId="77777777" w:rsidR="000411A8" w:rsidRPr="00924E65" w:rsidRDefault="000411A8" w:rsidP="000411A8">
      <w:pPr>
        <w:spacing w:line="360" w:lineRule="auto"/>
        <w:rPr>
          <w:rFonts w:ascii="Arial" w:hAnsi="Arial" w:cs="Arial"/>
          <w:lang w:val="de-DE"/>
        </w:rPr>
      </w:pPr>
      <w:r w:rsidRPr="00752D41">
        <w:rPr>
          <w:rFonts w:ascii="Arial" w:hAnsi="Arial" w:cs="Arial"/>
          <w:vertAlign w:val="superscript"/>
          <w:lang w:val="de-DE"/>
        </w:rPr>
        <w:t>2</w:t>
      </w:r>
      <w:r w:rsidRPr="00752D41">
        <w:rPr>
          <w:rFonts w:ascii="Arial" w:hAnsi="Arial" w:cs="Arial"/>
          <w:lang w:val="de-DE"/>
        </w:rPr>
        <w:t xml:space="preserve"> </w:t>
      </w:r>
      <w:r w:rsidRPr="00924E65">
        <w:rPr>
          <w:rFonts w:ascii="Arial" w:hAnsi="Arial" w:cs="Arial"/>
          <w:lang w:val="de-DE"/>
        </w:rPr>
        <w:t>Deutsches Rheumaforschungszentrum Berlin, a Leibniz Institute, Berlin, Germany</w:t>
      </w:r>
    </w:p>
    <w:p w14:paraId="225B30D9" w14:textId="77777777" w:rsidR="000411A8" w:rsidRPr="00924E65" w:rsidRDefault="000411A8" w:rsidP="000411A8">
      <w:pPr>
        <w:spacing w:line="360" w:lineRule="auto"/>
        <w:rPr>
          <w:rFonts w:ascii="Arial" w:hAnsi="Arial" w:cs="Arial"/>
        </w:rPr>
      </w:pPr>
      <w:r w:rsidRPr="00924E65">
        <w:rPr>
          <w:rFonts w:ascii="Arial" w:hAnsi="Arial" w:cs="Arial"/>
          <w:vertAlign w:val="superscript"/>
        </w:rPr>
        <w:t>3</w:t>
      </w:r>
      <w:r w:rsidRPr="00924E65">
        <w:rPr>
          <w:rFonts w:ascii="Arial" w:hAnsi="Arial" w:cs="Arial"/>
        </w:rPr>
        <w:t xml:space="preserve"> Institute of Virology, Philipps-University, Marburg, Germany</w:t>
      </w:r>
    </w:p>
    <w:p w14:paraId="1F6DAB4F" w14:textId="77777777" w:rsidR="000411A8" w:rsidRPr="00924E65" w:rsidRDefault="000411A8" w:rsidP="000411A8">
      <w:pPr>
        <w:spacing w:line="360" w:lineRule="auto"/>
        <w:rPr>
          <w:rFonts w:ascii="Arial" w:hAnsi="Arial" w:cs="Arial"/>
        </w:rPr>
      </w:pPr>
    </w:p>
    <w:p w14:paraId="4D51AB33" w14:textId="77777777" w:rsidR="000411A8" w:rsidRDefault="000411A8" w:rsidP="000411A8">
      <w:pPr>
        <w:spacing w:line="360" w:lineRule="auto"/>
        <w:rPr>
          <w:rFonts w:ascii="Arial" w:hAnsi="Arial" w:cs="Arial"/>
        </w:rPr>
      </w:pPr>
      <w:r w:rsidRPr="00924E65">
        <w:rPr>
          <w:rFonts w:ascii="Arial" w:hAnsi="Arial" w:cs="Arial"/>
        </w:rPr>
        <w:t>* Addi J. Romero-Olmedo and Axel Ronald Schulz contributed equally to this work.</w:t>
      </w:r>
    </w:p>
    <w:p w14:paraId="51219187" w14:textId="77777777" w:rsidR="000411A8" w:rsidRPr="00924E65" w:rsidRDefault="000411A8" w:rsidP="000411A8">
      <w:pPr>
        <w:spacing w:line="360" w:lineRule="auto"/>
        <w:rPr>
          <w:rFonts w:ascii="Arial" w:hAnsi="Arial" w:cs="Arial"/>
        </w:rPr>
      </w:pPr>
    </w:p>
    <w:p w14:paraId="0FD8C542" w14:textId="77777777" w:rsidR="000411A8" w:rsidRDefault="000411A8" w:rsidP="000411A8">
      <w:pPr>
        <w:spacing w:line="360" w:lineRule="auto"/>
        <w:rPr>
          <w:rFonts w:ascii="Arial" w:hAnsi="Arial" w:cs="Arial"/>
        </w:rPr>
      </w:pPr>
      <w:r w:rsidRPr="00924E65">
        <w:rPr>
          <w:rFonts w:ascii="Arial" w:hAnsi="Arial" w:cs="Arial"/>
        </w:rPr>
        <w:t># Henrik E. Mei, Christian Keller and Michael Lohoff contributed equally as senior authors.</w:t>
      </w:r>
    </w:p>
    <w:p w14:paraId="0A1426F5" w14:textId="77777777" w:rsidR="000411A8" w:rsidRDefault="000411A8">
      <w:pPr>
        <w:spacing w:after="160" w:line="259" w:lineRule="auto"/>
        <w:rPr>
          <w:rFonts w:ascii="Arial" w:hAnsi="Arial" w:cs="Arial"/>
        </w:rPr>
      </w:pPr>
      <w:r>
        <w:rPr>
          <w:rFonts w:ascii="Arial" w:hAnsi="Arial" w:cs="Arial"/>
        </w:rPr>
        <w:br w:type="page"/>
      </w:r>
    </w:p>
    <w:p w14:paraId="42273E66" w14:textId="77777777" w:rsidR="00C60445" w:rsidRDefault="00D26E70" w:rsidP="00C60445">
      <w:pPr>
        <w:spacing w:line="360" w:lineRule="auto"/>
        <w:rPr>
          <w:rFonts w:ascii="Arial" w:hAnsi="Arial" w:cs="Arial"/>
          <w:b/>
        </w:rPr>
      </w:pPr>
      <w:r>
        <w:rPr>
          <w:rFonts w:ascii="Arial" w:hAnsi="Arial" w:cs="Arial"/>
          <w:b/>
        </w:rPr>
        <w:lastRenderedPageBreak/>
        <w:t xml:space="preserve">Supplementary </w:t>
      </w:r>
      <w:r w:rsidR="00C60445" w:rsidRPr="00470A6B">
        <w:rPr>
          <w:rFonts w:ascii="Arial" w:hAnsi="Arial" w:cs="Arial"/>
          <w:b/>
        </w:rPr>
        <w:t>Table 1.</w:t>
      </w:r>
      <w:r w:rsidR="00C60445" w:rsidRPr="00470A6B">
        <w:rPr>
          <w:rFonts w:ascii="Arial" w:hAnsi="Arial" w:cs="Arial"/>
        </w:rPr>
        <w:t xml:space="preserve"> </w:t>
      </w:r>
      <w:r w:rsidR="00C60445" w:rsidRPr="001C5E82">
        <w:rPr>
          <w:rFonts w:ascii="Arial" w:hAnsi="Arial" w:cs="Arial"/>
          <w:b/>
        </w:rPr>
        <w:t>Study participants</w:t>
      </w:r>
    </w:p>
    <w:p w14:paraId="7691AE23" w14:textId="77777777" w:rsidR="00672995" w:rsidRPr="00470A6B" w:rsidRDefault="00672995" w:rsidP="00C60445">
      <w:pPr>
        <w:spacing w:line="360" w:lineRule="auto"/>
        <w:rPr>
          <w:rFonts w:ascii="Arial" w:hAnsi="Arial" w:cs="Arial"/>
          <w:sz w:val="20"/>
          <w:szCs w:val="20"/>
        </w:rPr>
      </w:pPr>
    </w:p>
    <w:tbl>
      <w:tblPr>
        <w:tblW w:w="8655" w:type="dxa"/>
        <w:tblBorders>
          <w:top w:val="nil"/>
          <w:left w:val="nil"/>
          <w:bottom w:val="nil"/>
          <w:right w:val="nil"/>
          <w:insideH w:val="nil"/>
          <w:insideV w:val="nil"/>
        </w:tblBorders>
        <w:tblLayout w:type="fixed"/>
        <w:tblLook w:val="0600" w:firstRow="0" w:lastRow="0" w:firstColumn="0" w:lastColumn="0" w:noHBand="1" w:noVBand="1"/>
      </w:tblPr>
      <w:tblGrid>
        <w:gridCol w:w="1410"/>
        <w:gridCol w:w="1320"/>
        <w:gridCol w:w="1230"/>
        <w:gridCol w:w="2565"/>
        <w:gridCol w:w="2130"/>
      </w:tblGrid>
      <w:tr w:rsidR="00C60445" w:rsidRPr="00470A6B" w14:paraId="7BEC216B" w14:textId="77777777" w:rsidTr="00C60445">
        <w:trPr>
          <w:trHeight w:val="490"/>
        </w:trPr>
        <w:tc>
          <w:tcPr>
            <w:tcW w:w="141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4DD261C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Donor ID</w:t>
            </w:r>
          </w:p>
        </w:tc>
        <w:tc>
          <w:tcPr>
            <w:tcW w:w="1320" w:type="dxa"/>
            <w:tcBorders>
              <w:top w:val="single" w:sz="6" w:space="0" w:color="000000"/>
              <w:left w:val="nil"/>
              <w:bottom w:val="single" w:sz="6" w:space="0" w:color="000000"/>
              <w:right w:val="single" w:sz="6" w:space="0" w:color="000000"/>
            </w:tcBorders>
            <w:tcMar>
              <w:top w:w="20" w:type="dxa"/>
              <w:left w:w="20" w:type="dxa"/>
              <w:bottom w:w="100" w:type="dxa"/>
              <w:right w:w="20" w:type="dxa"/>
            </w:tcMar>
            <w:vAlign w:val="bottom"/>
          </w:tcPr>
          <w:p w14:paraId="1AFF2E0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Age (years)</w:t>
            </w:r>
          </w:p>
        </w:tc>
        <w:tc>
          <w:tcPr>
            <w:tcW w:w="1230" w:type="dxa"/>
            <w:tcBorders>
              <w:top w:val="single" w:sz="6" w:space="0" w:color="000000"/>
              <w:left w:val="nil"/>
              <w:bottom w:val="single" w:sz="6" w:space="0" w:color="000000"/>
              <w:right w:val="single" w:sz="6" w:space="0" w:color="000000"/>
            </w:tcBorders>
            <w:tcMar>
              <w:top w:w="20" w:type="dxa"/>
              <w:left w:w="20" w:type="dxa"/>
              <w:bottom w:w="100" w:type="dxa"/>
              <w:right w:w="20" w:type="dxa"/>
            </w:tcMar>
            <w:vAlign w:val="bottom"/>
          </w:tcPr>
          <w:p w14:paraId="4A955E4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Sex</w:t>
            </w:r>
          </w:p>
        </w:tc>
        <w:tc>
          <w:tcPr>
            <w:tcW w:w="2565" w:type="dxa"/>
            <w:tcBorders>
              <w:top w:val="single" w:sz="6" w:space="0" w:color="000000"/>
              <w:left w:val="nil"/>
              <w:bottom w:val="single" w:sz="6" w:space="0" w:color="000000"/>
              <w:right w:val="single" w:sz="6" w:space="0" w:color="000000"/>
            </w:tcBorders>
            <w:tcMar>
              <w:top w:w="20" w:type="dxa"/>
              <w:left w:w="20" w:type="dxa"/>
              <w:bottom w:w="100" w:type="dxa"/>
              <w:right w:w="20" w:type="dxa"/>
            </w:tcMar>
            <w:vAlign w:val="bottom"/>
          </w:tcPr>
          <w:p w14:paraId="5F4E387C" w14:textId="77777777" w:rsidR="00C60445" w:rsidRPr="00470A6B" w:rsidRDefault="00C60445" w:rsidP="00C60445">
            <w:pPr>
              <w:spacing w:line="360" w:lineRule="auto"/>
              <w:rPr>
                <w:rFonts w:ascii="Arial" w:hAnsi="Arial" w:cs="Arial"/>
                <w:sz w:val="20"/>
                <w:szCs w:val="20"/>
              </w:rPr>
            </w:pPr>
            <w:r w:rsidRPr="00470A6B">
              <w:rPr>
                <w:rFonts w:ascii="Arial" w:hAnsi="Arial" w:cs="Arial"/>
                <w:b/>
                <w:sz w:val="20"/>
                <w:szCs w:val="20"/>
              </w:rPr>
              <w:t>Exclusion (reason)</w:t>
            </w:r>
          </w:p>
        </w:tc>
        <w:tc>
          <w:tcPr>
            <w:tcW w:w="2130" w:type="dxa"/>
            <w:tcBorders>
              <w:top w:val="single" w:sz="6" w:space="0" w:color="000000"/>
              <w:left w:val="nil"/>
              <w:bottom w:val="single" w:sz="6" w:space="0" w:color="000000"/>
              <w:right w:val="single" w:sz="6" w:space="0" w:color="000000"/>
            </w:tcBorders>
            <w:tcMar>
              <w:top w:w="20" w:type="dxa"/>
              <w:left w:w="20" w:type="dxa"/>
              <w:bottom w:w="100" w:type="dxa"/>
              <w:right w:w="20" w:type="dxa"/>
            </w:tcMar>
            <w:vAlign w:val="bottom"/>
          </w:tcPr>
          <w:p w14:paraId="56D9C87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Non-responder</w:t>
            </w:r>
          </w:p>
        </w:tc>
      </w:tr>
      <w:tr w:rsidR="00C60445" w:rsidRPr="00470A6B" w14:paraId="33AAE173" w14:textId="77777777" w:rsidTr="00C60445">
        <w:trPr>
          <w:trHeight w:val="247"/>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CCAFBC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22B0A7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83C6D8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14219FA"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FEB5F1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5740FC1C"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D97BD5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1476DC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C4C17F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E40CF19"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755F26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7A0AF21A"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3149BD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8AB162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67E36B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30665F2"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781CFB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0CF13FFC"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0F6BFF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5302027"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84</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24E70C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64A5340"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C686B8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74674689"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E304D4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5</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E11BFD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9F9582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DB86B3E"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6F732D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39A42870"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909F87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6</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E8CFED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21A28C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09AE828"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1C9112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117F06D0"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9B022A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7</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52E7C4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3632D5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ECFA2F3"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EAB022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77FAC77A"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1350F3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B95668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87</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D8C2A8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54962D3"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B611F4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7E0C186B"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AC392D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9</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BE56EA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BD355C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58FCF53"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91176E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6AFC1978"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111B52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10</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F5FBC2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6C1672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4A008BC"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A7BD08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7D296163"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469FA8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0BD7A57"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00B3F4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A86B726"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D2CDD0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55774E3A"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78A041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4CC647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035F45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0EC0E77"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AF3C91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4A0E5FBB"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D00E81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6D50FE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6CFDE5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F90BB9D"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E7A6F5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7E568E7B"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47B5DD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14</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BCB602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433FB8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9462C16"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41615F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5EA5CC65"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9A5036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15</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A7FCCC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84</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3E0942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9A0D1DE"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9A01DD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211D2FD3"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99F323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16</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B56DEB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EAB182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4CA6BCF"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own decision</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4969D4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3F82BAD9"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7C0628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17</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A8FD93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95</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B8BD6A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EB7E604"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shd w:val="clear" w:color="auto" w:fill="00B050"/>
            <w:tcMar>
              <w:top w:w="20" w:type="dxa"/>
              <w:left w:w="20" w:type="dxa"/>
              <w:bottom w:w="100" w:type="dxa"/>
              <w:right w:w="20" w:type="dxa"/>
            </w:tcMar>
            <w:vAlign w:val="bottom"/>
          </w:tcPr>
          <w:p w14:paraId="20001DC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X</w:t>
            </w:r>
          </w:p>
        </w:tc>
      </w:tr>
      <w:tr w:rsidR="00C60445" w:rsidRPr="00470A6B" w14:paraId="0932BC5E"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546FE1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18</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F8E510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85</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1C68A5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8B66341"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80A963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0121E8EE"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A710E9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19</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E4938F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85</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A1AC5C7"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02234AB"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B4B41A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6F391ED7"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CF1965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20</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B21D4C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BEC088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9110B43"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DE9D91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2B84D081"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D610AC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21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EE65047"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4A2764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79F79DF"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C134D2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132A7874"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13FA2D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22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156812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EA64CE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CE009B0"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9E0766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6C1E556A"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F5BAE5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23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B3D16C7"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19FA6D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4D031B6"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210086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71634CC9"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2BFBE2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24</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0EF386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87</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454D8B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60B790A"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death due to accident</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12F5F2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6C30962E"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985BC8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lastRenderedPageBreak/>
              <w:t>25</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A9D292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A41A9C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41ABF29"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own decision</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124648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7C1AC2CE"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EFE637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26</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039A75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ED489E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ABBDEC1"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45D588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00DCE3DC"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9B051C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27</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C3DD2F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AD4781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40F390E"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70CCB3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4E421FCF"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51E317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28</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25C3AB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89</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7460C7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559CC76"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105956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2A5D7666"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9CB1E4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29</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055FD3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85</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DE0C667"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32854EF"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shd w:val="clear" w:color="auto" w:fill="00B050"/>
            <w:tcMar>
              <w:top w:w="20" w:type="dxa"/>
              <w:left w:w="20" w:type="dxa"/>
              <w:bottom w:w="100" w:type="dxa"/>
              <w:right w:w="20" w:type="dxa"/>
            </w:tcMar>
            <w:vAlign w:val="bottom"/>
          </w:tcPr>
          <w:p w14:paraId="0D4EFD7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X</w:t>
            </w:r>
          </w:p>
        </w:tc>
      </w:tr>
      <w:tr w:rsidR="00C60445" w:rsidRPr="00470A6B" w14:paraId="292A6087"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E93F02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30</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C721FB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137140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9094B01"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48F513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5AE3864A"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9C5D67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5C1484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2FEBCB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19A61B0"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shd w:val="clear" w:color="auto" w:fill="00B050"/>
            <w:tcMar>
              <w:top w:w="20" w:type="dxa"/>
              <w:left w:w="20" w:type="dxa"/>
              <w:bottom w:w="100" w:type="dxa"/>
              <w:right w:w="20" w:type="dxa"/>
            </w:tcMar>
            <w:vAlign w:val="bottom"/>
          </w:tcPr>
          <w:p w14:paraId="4AA2996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X</w:t>
            </w:r>
          </w:p>
        </w:tc>
      </w:tr>
      <w:tr w:rsidR="00C60445" w:rsidRPr="00470A6B" w14:paraId="4FCA275C"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5A3B37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4292D0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88</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AB254D7"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66DA561"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76E5BF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295D2BF9"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954C31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3CD654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9B354C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FC7ECB2"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3D04E6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3A1427F8"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66CC5C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34</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5EC205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EA244C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234B06E"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previous COVID-19</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A61194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0C382A2E"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24E17C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35</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8F3207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231095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E3F0F9D"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446D3C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741201DB"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1B6DDD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36</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F6A0EC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2C5913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0605879"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B2EF8F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5E170589"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1DE1E8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37</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144FCB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91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EA0388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3A53522"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3F44C1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6298C1E5"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43C3F0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38</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64B86E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A821F3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CF41A4F"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BA20B5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50EA3290"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953531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39</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CA8997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B133AF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BCA41C5"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949D7D7"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18045777"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43A2A7E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40</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20F86A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84</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8AEAB8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FF776F2"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39AE30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25818510"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99C347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8968B7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97</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270DEA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F1A435E"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D976EC7"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6300FBBA"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4DA763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BF575F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88</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2BC67A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0E1CF3B"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1D7E88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3F9501C4"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7C6099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36B3C8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3FDC9E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A36977A"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B5DFBE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033B1D15"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2718EE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44</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984E1F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9DD2EE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55CFE8E"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B9E4E9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3AFF3374"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DD750B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45</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840957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87</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0B3A37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6920763"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own decision</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B32129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0147D617"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B65BD7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46</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922A253"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0BA1C3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ED8A664"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87450A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13ABED39"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BECF0A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47</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BD8BDF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4FB76E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E0C75A6"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F0A27F7"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2DDA8634"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45B869E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48</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EC4176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3C31C7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F26FA35"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shd w:val="clear" w:color="auto" w:fill="00B050"/>
            <w:tcMar>
              <w:top w:w="20" w:type="dxa"/>
              <w:left w:w="20" w:type="dxa"/>
              <w:bottom w:w="100" w:type="dxa"/>
              <w:right w:w="20" w:type="dxa"/>
            </w:tcMar>
            <w:vAlign w:val="bottom"/>
          </w:tcPr>
          <w:p w14:paraId="1559B75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X</w:t>
            </w:r>
          </w:p>
        </w:tc>
      </w:tr>
      <w:tr w:rsidR="00C60445" w:rsidRPr="00470A6B" w14:paraId="4047A39E"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35B425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49</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F0C1DED"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84</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EE4FAA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17054D9"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D73D88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1420A8E6"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75CAAA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50</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90CBD9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91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8D1FE4E"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B15D5E0"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FBA963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5CA1E15C"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43FC43E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51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FC54E7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F60978F"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7A2F862"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21F7A4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11D403E5"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494F66C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lastRenderedPageBreak/>
              <w:t>52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626D0C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89</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A2394F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w</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216B68C"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C660B81"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35F6E8A3"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DA62C3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53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AFB8436"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E0BEEF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ADB9AC1"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5CC9EDA"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rsidRPr="00470A6B" w14:paraId="74FC4754"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C478E14"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54</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0227F70"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67FD44B"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0FFE43C"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shd w:val="clear" w:color="auto" w:fill="00B050"/>
            <w:tcMar>
              <w:top w:w="20" w:type="dxa"/>
              <w:left w:w="20" w:type="dxa"/>
              <w:bottom w:w="100" w:type="dxa"/>
              <w:right w:w="20" w:type="dxa"/>
            </w:tcMar>
            <w:vAlign w:val="bottom"/>
          </w:tcPr>
          <w:p w14:paraId="23E3CB55"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X</w:t>
            </w:r>
          </w:p>
        </w:tc>
      </w:tr>
      <w:tr w:rsidR="00C60445" w:rsidRPr="00470A6B" w14:paraId="0466784D"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D495E59"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55</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2B5477C"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81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F844102"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sz w:val="20"/>
                <w:szCs w:val="20"/>
              </w:rP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FBE9ED9" w14:textId="77777777" w:rsidR="00C60445" w:rsidRPr="00470A6B" w:rsidRDefault="00C60445" w:rsidP="00C60445">
            <w:pPr>
              <w:spacing w:line="360" w:lineRule="auto"/>
              <w:rPr>
                <w:rFonts w:ascii="Arial" w:hAnsi="Arial" w:cs="Arial"/>
                <w:sz w:val="20"/>
                <w:szCs w:val="20"/>
              </w:rPr>
            </w:pPr>
            <w:r w:rsidRPr="00470A6B">
              <w:rPr>
                <w:rFonts w:ascii="Arial" w:hAnsi="Arial" w:cs="Arial"/>
                <w:sz w:val="20"/>
                <w:szCs w:val="20"/>
              </w:rP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EE0E2B8" w14:textId="77777777" w:rsidR="00C60445" w:rsidRPr="00470A6B" w:rsidRDefault="00C60445" w:rsidP="00C60445">
            <w:pPr>
              <w:spacing w:line="360" w:lineRule="auto"/>
              <w:jc w:val="center"/>
              <w:rPr>
                <w:rFonts w:ascii="Arial" w:hAnsi="Arial" w:cs="Arial"/>
                <w:sz w:val="20"/>
                <w:szCs w:val="20"/>
              </w:rPr>
            </w:pPr>
            <w:r w:rsidRPr="00470A6B">
              <w:rPr>
                <w:rFonts w:ascii="Arial" w:hAnsi="Arial" w:cs="Arial"/>
                <w:b/>
                <w:sz w:val="20"/>
                <w:szCs w:val="20"/>
              </w:rPr>
              <w:t xml:space="preserve"> </w:t>
            </w:r>
          </w:p>
        </w:tc>
      </w:tr>
      <w:tr w:rsidR="00C60445" w14:paraId="049F41AF"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A21D213" w14:textId="77777777" w:rsidR="00C60445" w:rsidRDefault="00C60445" w:rsidP="00C60445">
            <w:pPr>
              <w:spacing w:line="360" w:lineRule="auto"/>
              <w:jc w:val="center"/>
            </w:pPr>
            <w:r>
              <w:t>56</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E851445" w14:textId="77777777" w:rsidR="00C60445" w:rsidRDefault="00C60445" w:rsidP="00C60445">
            <w:pPr>
              <w:spacing w:line="360" w:lineRule="auto"/>
              <w:jc w:val="center"/>
            </w:pPr>
            <w:r>
              <w:t>82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2676E16"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4F725BA" w14:textId="77777777" w:rsidR="00C60445" w:rsidRDefault="00C60445" w:rsidP="00C60445">
            <w:pPr>
              <w:spacing w:line="360" w:lineRule="auto"/>
            </w:pPr>
            <w:r>
              <w:t xml:space="preserve"> </w:t>
            </w: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86EFAFA" w14:textId="77777777" w:rsidR="00C60445" w:rsidRDefault="00C60445" w:rsidP="00C60445">
            <w:pPr>
              <w:spacing w:line="360" w:lineRule="auto"/>
              <w:jc w:val="center"/>
            </w:pPr>
          </w:p>
        </w:tc>
      </w:tr>
      <w:tr w:rsidR="00C60445" w14:paraId="7253C74C" w14:textId="77777777" w:rsidTr="00C60445">
        <w:trPr>
          <w:trHeight w:val="641"/>
        </w:trPr>
        <w:tc>
          <w:tcPr>
            <w:tcW w:w="8655" w:type="dxa"/>
            <w:gridSpan w:val="5"/>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CA78986" w14:textId="77777777" w:rsidR="00C60445" w:rsidRDefault="00C60445" w:rsidP="00C60445">
            <w:pPr>
              <w:spacing w:line="360" w:lineRule="auto"/>
              <w:jc w:val="center"/>
            </w:pPr>
            <w:r>
              <w:rPr>
                <w:b/>
              </w:rPr>
              <w:t xml:space="preserve"> </w:t>
            </w:r>
          </w:p>
        </w:tc>
      </w:tr>
      <w:tr w:rsidR="00C60445" w14:paraId="5464C328"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311A4ED" w14:textId="77777777" w:rsidR="00C60445" w:rsidRDefault="00C60445" w:rsidP="00C60445">
            <w:pPr>
              <w:spacing w:line="360" w:lineRule="auto"/>
              <w:jc w:val="center"/>
            </w:pPr>
            <w:r>
              <w:t>61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6F0C462" w14:textId="77777777" w:rsidR="00C60445" w:rsidRDefault="00C60445" w:rsidP="00C60445">
            <w:pPr>
              <w:spacing w:line="360" w:lineRule="auto"/>
              <w:jc w:val="center"/>
            </w:pPr>
            <w:r>
              <w:t>31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DAAA47C"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67534CA"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976FA15" w14:textId="77777777" w:rsidR="00C60445" w:rsidRDefault="00C60445" w:rsidP="00C60445">
            <w:pPr>
              <w:spacing w:line="360" w:lineRule="auto"/>
              <w:jc w:val="center"/>
              <w:rPr>
                <w:b/>
              </w:rPr>
            </w:pPr>
          </w:p>
        </w:tc>
      </w:tr>
      <w:tr w:rsidR="00C60445" w14:paraId="72B99F76"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89FB2F8" w14:textId="77777777" w:rsidR="00C60445" w:rsidRDefault="00C60445" w:rsidP="00C60445">
            <w:pPr>
              <w:spacing w:line="360" w:lineRule="auto"/>
              <w:jc w:val="center"/>
            </w:pPr>
            <w:r>
              <w:t>62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1A19AF9" w14:textId="77777777" w:rsidR="00C60445" w:rsidRDefault="00C60445" w:rsidP="00C60445">
            <w:pPr>
              <w:spacing w:line="360" w:lineRule="auto"/>
              <w:jc w:val="center"/>
            </w:pPr>
            <w:r>
              <w:t>31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FC33C38"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FE9EA30"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BCA15F8" w14:textId="77777777" w:rsidR="00C60445" w:rsidRDefault="00C60445" w:rsidP="00C60445">
            <w:pPr>
              <w:spacing w:line="360" w:lineRule="auto"/>
              <w:jc w:val="center"/>
              <w:rPr>
                <w:b/>
              </w:rPr>
            </w:pPr>
          </w:p>
        </w:tc>
      </w:tr>
      <w:tr w:rsidR="00C60445" w14:paraId="47D75FAE"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6275FF0" w14:textId="77777777" w:rsidR="00C60445" w:rsidRDefault="00C60445" w:rsidP="00C60445">
            <w:pPr>
              <w:spacing w:line="360" w:lineRule="auto"/>
              <w:jc w:val="center"/>
            </w:pPr>
            <w:r>
              <w:t>100</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F984D95" w14:textId="77777777" w:rsidR="00C60445" w:rsidRDefault="00C60445" w:rsidP="00C60445">
            <w:pPr>
              <w:spacing w:line="360" w:lineRule="auto"/>
              <w:jc w:val="center"/>
            </w:pPr>
            <w:r>
              <w:t>35</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0E52D56"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3091EC7"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FEE664D" w14:textId="77777777" w:rsidR="00C60445" w:rsidRDefault="00C60445" w:rsidP="00C60445">
            <w:pPr>
              <w:spacing w:line="360" w:lineRule="auto"/>
              <w:jc w:val="center"/>
              <w:rPr>
                <w:b/>
              </w:rPr>
            </w:pPr>
          </w:p>
        </w:tc>
      </w:tr>
      <w:tr w:rsidR="00C60445" w14:paraId="166ABC76"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C7E8089" w14:textId="77777777" w:rsidR="00C60445" w:rsidRDefault="00C60445" w:rsidP="00C60445">
            <w:pPr>
              <w:spacing w:line="360" w:lineRule="auto"/>
              <w:jc w:val="center"/>
            </w:pPr>
            <w:r>
              <w:t>101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C15D7F2" w14:textId="77777777" w:rsidR="00C60445" w:rsidRDefault="00C60445" w:rsidP="00C60445">
            <w:pPr>
              <w:spacing w:line="360" w:lineRule="auto"/>
              <w:jc w:val="center"/>
            </w:pPr>
            <w:r>
              <w:t>33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D0A2007"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87B8076"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4FC197D" w14:textId="77777777" w:rsidR="00C60445" w:rsidRDefault="00C60445" w:rsidP="00C60445">
            <w:pPr>
              <w:spacing w:line="360" w:lineRule="auto"/>
              <w:jc w:val="center"/>
              <w:rPr>
                <w:b/>
              </w:rPr>
            </w:pPr>
          </w:p>
        </w:tc>
      </w:tr>
      <w:tr w:rsidR="00C60445" w14:paraId="4E840E07"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7CCAB80" w14:textId="77777777" w:rsidR="00C60445" w:rsidRDefault="00C60445" w:rsidP="00C60445">
            <w:pPr>
              <w:spacing w:line="360" w:lineRule="auto"/>
              <w:jc w:val="center"/>
            </w:pPr>
            <w:r>
              <w:t>102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1DBFC8F" w14:textId="77777777" w:rsidR="00C60445" w:rsidRDefault="00C60445" w:rsidP="00C60445">
            <w:pPr>
              <w:spacing w:line="360" w:lineRule="auto"/>
              <w:jc w:val="center"/>
            </w:pPr>
            <w:r>
              <w:t>22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F74B020"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A957B9E"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3B41486" w14:textId="77777777" w:rsidR="00C60445" w:rsidRDefault="00C60445" w:rsidP="00C60445">
            <w:pPr>
              <w:spacing w:line="360" w:lineRule="auto"/>
              <w:jc w:val="center"/>
              <w:rPr>
                <w:b/>
              </w:rPr>
            </w:pPr>
          </w:p>
        </w:tc>
      </w:tr>
      <w:tr w:rsidR="00C60445" w14:paraId="56677C03"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B1B08F8" w14:textId="77777777" w:rsidR="00C60445" w:rsidRDefault="00C60445" w:rsidP="00C60445">
            <w:pPr>
              <w:spacing w:line="360" w:lineRule="auto"/>
              <w:jc w:val="center"/>
            </w:pPr>
            <w:r>
              <w:t>103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733F78D" w14:textId="77777777" w:rsidR="00C60445" w:rsidRDefault="00C60445" w:rsidP="00C60445">
            <w:pPr>
              <w:spacing w:line="360" w:lineRule="auto"/>
              <w:jc w:val="center"/>
            </w:pPr>
            <w:r>
              <w:t>44</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FAC8D73"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9BB5B94"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3B51EB3" w14:textId="77777777" w:rsidR="00C60445" w:rsidRDefault="00C60445" w:rsidP="00C60445">
            <w:pPr>
              <w:spacing w:line="360" w:lineRule="auto"/>
              <w:jc w:val="center"/>
              <w:rPr>
                <w:b/>
              </w:rPr>
            </w:pPr>
          </w:p>
        </w:tc>
      </w:tr>
      <w:tr w:rsidR="00C60445" w14:paraId="54E7908E"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B0D67C3" w14:textId="77777777" w:rsidR="00C60445" w:rsidRDefault="00C60445" w:rsidP="00C60445">
            <w:pPr>
              <w:spacing w:line="360" w:lineRule="auto"/>
              <w:jc w:val="center"/>
            </w:pPr>
            <w:r>
              <w:t>104</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C529A87" w14:textId="77777777" w:rsidR="00C60445" w:rsidRDefault="00C60445" w:rsidP="00C60445">
            <w:pPr>
              <w:spacing w:line="360" w:lineRule="auto"/>
              <w:jc w:val="center"/>
            </w:pPr>
            <w:r>
              <w:t>28</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7FEFC17"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C19F066"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A283E36" w14:textId="77777777" w:rsidR="00C60445" w:rsidRDefault="00C60445" w:rsidP="00C60445">
            <w:pPr>
              <w:spacing w:line="360" w:lineRule="auto"/>
              <w:jc w:val="center"/>
              <w:rPr>
                <w:b/>
              </w:rPr>
            </w:pPr>
          </w:p>
        </w:tc>
      </w:tr>
      <w:tr w:rsidR="00C60445" w14:paraId="636D366A"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2A189DA" w14:textId="77777777" w:rsidR="00C60445" w:rsidRDefault="00C60445" w:rsidP="00C60445">
            <w:pPr>
              <w:spacing w:line="360" w:lineRule="auto"/>
              <w:jc w:val="center"/>
            </w:pPr>
            <w:r>
              <w:t>105</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A324A1D" w14:textId="77777777" w:rsidR="00C60445" w:rsidRDefault="00C60445" w:rsidP="00C60445">
            <w:pPr>
              <w:spacing w:line="360" w:lineRule="auto"/>
              <w:jc w:val="center"/>
            </w:pPr>
            <w:r>
              <w:t>25</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651ECD1"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FF6BCD4"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7B705FB" w14:textId="77777777" w:rsidR="00C60445" w:rsidRDefault="00C60445" w:rsidP="00C60445">
            <w:pPr>
              <w:spacing w:line="360" w:lineRule="auto"/>
              <w:jc w:val="center"/>
              <w:rPr>
                <w:b/>
              </w:rPr>
            </w:pPr>
          </w:p>
        </w:tc>
      </w:tr>
      <w:tr w:rsidR="00C60445" w14:paraId="69AE2CF0"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FCD5E3E" w14:textId="77777777" w:rsidR="00C60445" w:rsidRDefault="00C60445" w:rsidP="00C60445">
            <w:pPr>
              <w:spacing w:line="360" w:lineRule="auto"/>
              <w:jc w:val="center"/>
            </w:pPr>
            <w:r>
              <w:t>106</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4A55348" w14:textId="77777777" w:rsidR="00C60445" w:rsidRDefault="00C60445" w:rsidP="00C60445">
            <w:pPr>
              <w:spacing w:line="360" w:lineRule="auto"/>
              <w:jc w:val="center"/>
            </w:pPr>
            <w:r>
              <w:t>25</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578B438"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2A691A0"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B2D7355" w14:textId="77777777" w:rsidR="00C60445" w:rsidRDefault="00C60445" w:rsidP="00C60445">
            <w:pPr>
              <w:spacing w:line="360" w:lineRule="auto"/>
              <w:jc w:val="center"/>
              <w:rPr>
                <w:b/>
              </w:rPr>
            </w:pPr>
          </w:p>
        </w:tc>
      </w:tr>
      <w:tr w:rsidR="00C60445" w14:paraId="7CD30AA9"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9FEE1B5" w14:textId="77777777" w:rsidR="00C60445" w:rsidRDefault="00C60445" w:rsidP="00C60445">
            <w:pPr>
              <w:spacing w:line="360" w:lineRule="auto"/>
              <w:jc w:val="center"/>
            </w:pPr>
            <w:r>
              <w:t>107</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225B386" w14:textId="77777777" w:rsidR="00C60445" w:rsidRDefault="00C60445" w:rsidP="00C60445">
            <w:pPr>
              <w:spacing w:line="360" w:lineRule="auto"/>
              <w:jc w:val="center"/>
            </w:pPr>
            <w:r>
              <w:t>30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B64DC32"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7602CB4"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F9FB442" w14:textId="77777777" w:rsidR="00C60445" w:rsidRDefault="00C60445" w:rsidP="00C60445">
            <w:pPr>
              <w:spacing w:line="360" w:lineRule="auto"/>
              <w:jc w:val="center"/>
              <w:rPr>
                <w:b/>
              </w:rPr>
            </w:pPr>
          </w:p>
        </w:tc>
      </w:tr>
      <w:tr w:rsidR="00C60445" w14:paraId="7C150D4B"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474CE88F" w14:textId="77777777" w:rsidR="00C60445" w:rsidRDefault="00C60445" w:rsidP="00C60445">
            <w:pPr>
              <w:spacing w:line="360" w:lineRule="auto"/>
              <w:jc w:val="center"/>
            </w:pPr>
            <w:r>
              <w:t>108</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C8296D4" w14:textId="77777777" w:rsidR="00C60445" w:rsidRDefault="00C60445" w:rsidP="00C60445">
            <w:pPr>
              <w:spacing w:line="360" w:lineRule="auto"/>
              <w:jc w:val="center"/>
            </w:pPr>
            <w:r>
              <w:t>23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8E13DE5"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4107633"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6934D9B" w14:textId="77777777" w:rsidR="00C60445" w:rsidRDefault="00C60445" w:rsidP="00C60445">
            <w:pPr>
              <w:spacing w:line="360" w:lineRule="auto"/>
              <w:jc w:val="center"/>
              <w:rPr>
                <w:b/>
              </w:rPr>
            </w:pPr>
          </w:p>
        </w:tc>
      </w:tr>
      <w:tr w:rsidR="00C60445" w14:paraId="7777B143"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4EABFC38" w14:textId="77777777" w:rsidR="00C60445" w:rsidRDefault="00C60445" w:rsidP="00C60445">
            <w:pPr>
              <w:spacing w:line="360" w:lineRule="auto"/>
              <w:jc w:val="center"/>
            </w:pPr>
            <w:r>
              <w:t>109</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6F7C17E" w14:textId="77777777" w:rsidR="00C60445" w:rsidRDefault="00C60445" w:rsidP="00C60445">
            <w:pPr>
              <w:spacing w:line="360" w:lineRule="auto"/>
              <w:jc w:val="center"/>
            </w:pPr>
            <w:r>
              <w:t>28</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9C6CDBF"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AD00376"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9218EFF" w14:textId="77777777" w:rsidR="00C60445" w:rsidRDefault="00C60445" w:rsidP="00C60445">
            <w:pPr>
              <w:spacing w:line="360" w:lineRule="auto"/>
              <w:jc w:val="center"/>
              <w:rPr>
                <w:b/>
              </w:rPr>
            </w:pPr>
          </w:p>
        </w:tc>
      </w:tr>
      <w:tr w:rsidR="00C60445" w14:paraId="0C180F03"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45D8555F" w14:textId="77777777" w:rsidR="00C60445" w:rsidRDefault="00C60445" w:rsidP="00C60445">
            <w:pPr>
              <w:spacing w:line="360" w:lineRule="auto"/>
              <w:jc w:val="center"/>
            </w:pPr>
            <w:r>
              <w:t>110</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74FE512" w14:textId="77777777" w:rsidR="00C60445" w:rsidRDefault="00C60445" w:rsidP="00C60445">
            <w:pPr>
              <w:spacing w:line="360" w:lineRule="auto"/>
              <w:jc w:val="center"/>
            </w:pPr>
            <w:r>
              <w:t>22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F13A8EC"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0444737"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66CEEF5" w14:textId="77777777" w:rsidR="00C60445" w:rsidRDefault="00C60445" w:rsidP="00C60445">
            <w:pPr>
              <w:spacing w:line="360" w:lineRule="auto"/>
              <w:jc w:val="center"/>
              <w:rPr>
                <w:b/>
              </w:rPr>
            </w:pPr>
          </w:p>
        </w:tc>
      </w:tr>
      <w:tr w:rsidR="00C60445" w14:paraId="75C9042C"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204B00C" w14:textId="77777777" w:rsidR="00C60445" w:rsidRDefault="00C60445" w:rsidP="00C60445">
            <w:pPr>
              <w:spacing w:line="360" w:lineRule="auto"/>
              <w:jc w:val="center"/>
            </w:pPr>
            <w:r>
              <w:t>111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8E27A8C" w14:textId="77777777" w:rsidR="00C60445" w:rsidRDefault="00C60445" w:rsidP="00C60445">
            <w:pPr>
              <w:spacing w:line="360" w:lineRule="auto"/>
              <w:jc w:val="center"/>
            </w:pPr>
            <w:r>
              <w:t>26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38443ED"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42E8044"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6FB67C7" w14:textId="77777777" w:rsidR="00C60445" w:rsidRDefault="00C60445" w:rsidP="00C60445">
            <w:pPr>
              <w:spacing w:line="360" w:lineRule="auto"/>
              <w:jc w:val="center"/>
              <w:rPr>
                <w:b/>
              </w:rPr>
            </w:pPr>
          </w:p>
        </w:tc>
      </w:tr>
      <w:tr w:rsidR="00C60445" w14:paraId="0F0ADADC"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BB205BE" w14:textId="77777777" w:rsidR="00C60445" w:rsidRDefault="00C60445" w:rsidP="00C60445">
            <w:pPr>
              <w:spacing w:line="360" w:lineRule="auto"/>
              <w:jc w:val="center"/>
            </w:pPr>
            <w:r>
              <w:t>112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7932A4F" w14:textId="77777777" w:rsidR="00C60445" w:rsidRDefault="00C60445" w:rsidP="00C60445">
            <w:pPr>
              <w:spacing w:line="360" w:lineRule="auto"/>
              <w:jc w:val="center"/>
            </w:pPr>
            <w:r>
              <w:t>35</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3CADBD6"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86070FE"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6DB885A" w14:textId="77777777" w:rsidR="00C60445" w:rsidRDefault="00C60445" w:rsidP="00C60445">
            <w:pPr>
              <w:spacing w:line="360" w:lineRule="auto"/>
              <w:jc w:val="center"/>
              <w:rPr>
                <w:b/>
              </w:rPr>
            </w:pPr>
          </w:p>
        </w:tc>
      </w:tr>
      <w:tr w:rsidR="00C60445" w14:paraId="447FAE02"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E7AEE8F" w14:textId="77777777" w:rsidR="00C60445" w:rsidRDefault="00C60445" w:rsidP="00C60445">
            <w:pPr>
              <w:spacing w:line="360" w:lineRule="auto"/>
              <w:jc w:val="center"/>
            </w:pPr>
            <w:r>
              <w:t>113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D1EA61D" w14:textId="77777777" w:rsidR="00C60445" w:rsidRDefault="00C60445" w:rsidP="00C60445">
            <w:pPr>
              <w:spacing w:line="360" w:lineRule="auto"/>
              <w:jc w:val="center"/>
            </w:pPr>
            <w:r>
              <w:t>33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BD768EC"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1E0FD06"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F57C078" w14:textId="77777777" w:rsidR="00C60445" w:rsidRDefault="00C60445" w:rsidP="00C60445">
            <w:pPr>
              <w:spacing w:line="360" w:lineRule="auto"/>
              <w:jc w:val="center"/>
              <w:rPr>
                <w:b/>
              </w:rPr>
            </w:pPr>
          </w:p>
        </w:tc>
      </w:tr>
      <w:tr w:rsidR="00C60445" w14:paraId="524052F3"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1436A93" w14:textId="77777777" w:rsidR="00C60445" w:rsidRDefault="00C60445" w:rsidP="00C60445">
            <w:pPr>
              <w:spacing w:line="360" w:lineRule="auto"/>
              <w:jc w:val="center"/>
            </w:pPr>
            <w:r>
              <w:t>114</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25C802A" w14:textId="77777777" w:rsidR="00C60445" w:rsidRDefault="00C60445" w:rsidP="00C60445">
            <w:pPr>
              <w:spacing w:line="360" w:lineRule="auto"/>
              <w:jc w:val="center"/>
            </w:pPr>
            <w:r>
              <w:t>36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1ADA159"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D13C839"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AF4F3F8" w14:textId="77777777" w:rsidR="00C60445" w:rsidRDefault="00C60445" w:rsidP="00C60445">
            <w:pPr>
              <w:spacing w:line="360" w:lineRule="auto"/>
              <w:jc w:val="center"/>
              <w:rPr>
                <w:b/>
              </w:rPr>
            </w:pPr>
          </w:p>
        </w:tc>
      </w:tr>
      <w:tr w:rsidR="00C60445" w14:paraId="55A05FED"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8BB16D0" w14:textId="77777777" w:rsidR="00C60445" w:rsidRDefault="00C60445" w:rsidP="00C60445">
            <w:pPr>
              <w:spacing w:line="360" w:lineRule="auto"/>
              <w:jc w:val="center"/>
            </w:pPr>
            <w:r>
              <w:t>115</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C66D792" w14:textId="77777777" w:rsidR="00C60445" w:rsidRDefault="00C60445" w:rsidP="00C60445">
            <w:pPr>
              <w:spacing w:line="360" w:lineRule="auto"/>
              <w:jc w:val="center"/>
            </w:pPr>
            <w:r>
              <w:t>31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068C3BE"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E2A49B5"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75A7DFF" w14:textId="77777777" w:rsidR="00C60445" w:rsidRDefault="00C60445" w:rsidP="00C60445">
            <w:pPr>
              <w:spacing w:line="360" w:lineRule="auto"/>
              <w:jc w:val="center"/>
              <w:rPr>
                <w:b/>
              </w:rPr>
            </w:pPr>
          </w:p>
        </w:tc>
      </w:tr>
      <w:tr w:rsidR="00C60445" w14:paraId="4CF0107D"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48CDB19" w14:textId="77777777" w:rsidR="00C60445" w:rsidRDefault="00C60445" w:rsidP="00C60445">
            <w:pPr>
              <w:spacing w:line="360" w:lineRule="auto"/>
              <w:jc w:val="center"/>
            </w:pPr>
            <w:r>
              <w:t>116</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ABDF2F3" w14:textId="77777777" w:rsidR="00C60445" w:rsidRDefault="00C60445" w:rsidP="00C60445">
            <w:pPr>
              <w:spacing w:line="360" w:lineRule="auto"/>
              <w:jc w:val="center"/>
            </w:pPr>
            <w:r>
              <w:t>29</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41E15D7"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138B079"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6D6E3DB" w14:textId="77777777" w:rsidR="00C60445" w:rsidRDefault="00C60445" w:rsidP="00C60445">
            <w:pPr>
              <w:spacing w:line="360" w:lineRule="auto"/>
              <w:jc w:val="center"/>
              <w:rPr>
                <w:b/>
              </w:rPr>
            </w:pPr>
          </w:p>
        </w:tc>
      </w:tr>
      <w:tr w:rsidR="00C60445" w14:paraId="09D7DF5F"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0B573A3" w14:textId="77777777" w:rsidR="00C60445" w:rsidRDefault="00C60445" w:rsidP="00C60445">
            <w:pPr>
              <w:spacing w:line="360" w:lineRule="auto"/>
              <w:jc w:val="center"/>
            </w:pPr>
            <w:r>
              <w:lastRenderedPageBreak/>
              <w:t>117</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C220118" w14:textId="77777777" w:rsidR="00C60445" w:rsidRDefault="00C60445" w:rsidP="00C60445">
            <w:pPr>
              <w:spacing w:line="360" w:lineRule="auto"/>
              <w:jc w:val="center"/>
            </w:pPr>
            <w:r>
              <w:t>39</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F90B721"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DCE5CC7"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0CA3ECC" w14:textId="77777777" w:rsidR="00C60445" w:rsidRDefault="00C60445" w:rsidP="00C60445">
            <w:pPr>
              <w:spacing w:line="360" w:lineRule="auto"/>
              <w:jc w:val="center"/>
              <w:rPr>
                <w:b/>
              </w:rPr>
            </w:pPr>
          </w:p>
        </w:tc>
      </w:tr>
      <w:tr w:rsidR="00C60445" w14:paraId="31A3F2AC"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9A0E906" w14:textId="77777777" w:rsidR="00C60445" w:rsidRDefault="00C60445" w:rsidP="00C60445">
            <w:pPr>
              <w:spacing w:line="360" w:lineRule="auto"/>
              <w:jc w:val="center"/>
            </w:pPr>
            <w:r>
              <w:t>118</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D1856C8" w14:textId="77777777" w:rsidR="00C60445" w:rsidRDefault="00C60445" w:rsidP="00C60445">
            <w:pPr>
              <w:spacing w:line="360" w:lineRule="auto"/>
              <w:jc w:val="center"/>
            </w:pPr>
            <w:r>
              <w:t>28</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9C61B0F"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008F793"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30E962D" w14:textId="77777777" w:rsidR="00C60445" w:rsidRDefault="00C60445" w:rsidP="00C60445">
            <w:pPr>
              <w:spacing w:line="360" w:lineRule="auto"/>
              <w:jc w:val="center"/>
              <w:rPr>
                <w:b/>
              </w:rPr>
            </w:pPr>
          </w:p>
        </w:tc>
      </w:tr>
      <w:tr w:rsidR="00C60445" w14:paraId="3CB679AA"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9A17E68" w14:textId="77777777" w:rsidR="00C60445" w:rsidRDefault="00C60445" w:rsidP="00C60445">
            <w:pPr>
              <w:spacing w:line="360" w:lineRule="auto"/>
              <w:jc w:val="center"/>
            </w:pPr>
            <w:r>
              <w:t>119</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37B5863" w14:textId="77777777" w:rsidR="00C60445" w:rsidRDefault="00C60445" w:rsidP="00C60445">
            <w:pPr>
              <w:spacing w:line="360" w:lineRule="auto"/>
              <w:jc w:val="center"/>
            </w:pPr>
            <w:r>
              <w:t>27</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DFAAA80"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46BD6DA"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81E47D4" w14:textId="77777777" w:rsidR="00C60445" w:rsidRDefault="00C60445" w:rsidP="00C60445">
            <w:pPr>
              <w:spacing w:line="360" w:lineRule="auto"/>
              <w:jc w:val="center"/>
              <w:rPr>
                <w:b/>
              </w:rPr>
            </w:pPr>
          </w:p>
        </w:tc>
      </w:tr>
      <w:tr w:rsidR="00C60445" w14:paraId="55533509"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F664D18" w14:textId="77777777" w:rsidR="00C60445" w:rsidRDefault="00C60445" w:rsidP="00C60445">
            <w:pPr>
              <w:spacing w:line="360" w:lineRule="auto"/>
              <w:jc w:val="center"/>
            </w:pPr>
            <w:r>
              <w:t>120</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2A85F7E" w14:textId="77777777" w:rsidR="00C60445" w:rsidRDefault="00C60445" w:rsidP="00C60445">
            <w:pPr>
              <w:spacing w:line="360" w:lineRule="auto"/>
              <w:jc w:val="center"/>
            </w:pPr>
            <w:r>
              <w:t>53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0645372"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3E1FAC1"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F5D9CBF" w14:textId="77777777" w:rsidR="00C60445" w:rsidRDefault="00C60445" w:rsidP="00C60445">
            <w:pPr>
              <w:spacing w:line="360" w:lineRule="auto"/>
              <w:jc w:val="center"/>
              <w:rPr>
                <w:b/>
              </w:rPr>
            </w:pPr>
          </w:p>
        </w:tc>
      </w:tr>
      <w:tr w:rsidR="00C60445" w14:paraId="13DFA3CD"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4267874" w14:textId="77777777" w:rsidR="00C60445" w:rsidRDefault="00C60445" w:rsidP="00C60445">
            <w:pPr>
              <w:spacing w:line="360" w:lineRule="auto"/>
              <w:jc w:val="center"/>
            </w:pPr>
            <w:r>
              <w:t>121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2E7E059" w14:textId="77777777" w:rsidR="00C60445" w:rsidRDefault="00C60445" w:rsidP="00C60445">
            <w:pPr>
              <w:spacing w:line="360" w:lineRule="auto"/>
              <w:jc w:val="center"/>
            </w:pPr>
            <w:r>
              <w:t>34</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4966085"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8018BE8"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E613FF7" w14:textId="77777777" w:rsidR="00C60445" w:rsidRDefault="00C60445" w:rsidP="00C60445">
            <w:pPr>
              <w:spacing w:line="360" w:lineRule="auto"/>
              <w:jc w:val="center"/>
              <w:rPr>
                <w:b/>
              </w:rPr>
            </w:pPr>
          </w:p>
        </w:tc>
      </w:tr>
      <w:tr w:rsidR="00C60445" w14:paraId="2DDD3B58"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59BA460" w14:textId="77777777" w:rsidR="00C60445" w:rsidRDefault="00C60445" w:rsidP="00C60445">
            <w:pPr>
              <w:spacing w:line="360" w:lineRule="auto"/>
              <w:jc w:val="center"/>
            </w:pPr>
            <w:r>
              <w:t>122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EFDB37E" w14:textId="77777777" w:rsidR="00C60445" w:rsidRDefault="00C60445" w:rsidP="00C60445">
            <w:pPr>
              <w:spacing w:line="360" w:lineRule="auto"/>
              <w:jc w:val="center"/>
            </w:pPr>
            <w:r>
              <w:t>42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5DBC097"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A783632"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0C41818" w14:textId="77777777" w:rsidR="00C60445" w:rsidRDefault="00C60445" w:rsidP="00C60445">
            <w:pPr>
              <w:spacing w:line="360" w:lineRule="auto"/>
              <w:jc w:val="center"/>
              <w:rPr>
                <w:b/>
              </w:rPr>
            </w:pPr>
          </w:p>
        </w:tc>
      </w:tr>
      <w:tr w:rsidR="00C60445" w14:paraId="63D9C5B7"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B3A64BB" w14:textId="77777777" w:rsidR="00C60445" w:rsidRDefault="00C60445" w:rsidP="00C60445">
            <w:pPr>
              <w:spacing w:line="360" w:lineRule="auto"/>
              <w:jc w:val="center"/>
            </w:pPr>
            <w:r>
              <w:t>123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A371188" w14:textId="77777777" w:rsidR="00C60445" w:rsidRDefault="00C60445" w:rsidP="00C60445">
            <w:pPr>
              <w:spacing w:line="360" w:lineRule="auto"/>
              <w:jc w:val="center"/>
            </w:pPr>
            <w:r>
              <w:t>36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DA85FB5"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F6C594D"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AAAC1CD" w14:textId="77777777" w:rsidR="00C60445" w:rsidRDefault="00C60445" w:rsidP="00C60445">
            <w:pPr>
              <w:spacing w:line="360" w:lineRule="auto"/>
              <w:jc w:val="center"/>
              <w:rPr>
                <w:b/>
              </w:rPr>
            </w:pPr>
          </w:p>
        </w:tc>
      </w:tr>
      <w:tr w:rsidR="00C60445" w14:paraId="605854FB"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482DB11" w14:textId="77777777" w:rsidR="00C60445" w:rsidRDefault="00C60445" w:rsidP="00C60445">
            <w:pPr>
              <w:spacing w:line="360" w:lineRule="auto"/>
              <w:jc w:val="center"/>
            </w:pPr>
            <w:r>
              <w:t>124</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B1AEFFF" w14:textId="77777777" w:rsidR="00C60445" w:rsidRDefault="00C60445" w:rsidP="00C60445">
            <w:pPr>
              <w:spacing w:line="360" w:lineRule="auto"/>
              <w:jc w:val="center"/>
            </w:pPr>
            <w:r>
              <w:t>33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375D4C9"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A712A58"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272273E" w14:textId="77777777" w:rsidR="00C60445" w:rsidRDefault="00C60445" w:rsidP="00C60445">
            <w:pPr>
              <w:spacing w:line="360" w:lineRule="auto"/>
              <w:jc w:val="center"/>
              <w:rPr>
                <w:b/>
              </w:rPr>
            </w:pPr>
          </w:p>
        </w:tc>
      </w:tr>
      <w:tr w:rsidR="00C60445" w14:paraId="3B5963A7"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37C10AC2" w14:textId="77777777" w:rsidR="00C60445" w:rsidRDefault="00C60445" w:rsidP="00C60445">
            <w:pPr>
              <w:spacing w:line="360" w:lineRule="auto"/>
              <w:jc w:val="center"/>
            </w:pPr>
            <w:r>
              <w:t>125</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3C68BB2" w14:textId="77777777" w:rsidR="00C60445" w:rsidRDefault="00C60445" w:rsidP="00C60445">
            <w:pPr>
              <w:spacing w:line="360" w:lineRule="auto"/>
              <w:jc w:val="center"/>
            </w:pPr>
            <w:r>
              <w:t>40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2E9EF9F"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39A9D4D"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D91543D" w14:textId="77777777" w:rsidR="00C60445" w:rsidRDefault="00C60445" w:rsidP="00C60445">
            <w:pPr>
              <w:spacing w:line="360" w:lineRule="auto"/>
              <w:jc w:val="center"/>
              <w:rPr>
                <w:b/>
              </w:rPr>
            </w:pPr>
          </w:p>
        </w:tc>
      </w:tr>
      <w:tr w:rsidR="00C60445" w14:paraId="035CBBB2"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6F50E00C" w14:textId="77777777" w:rsidR="00C60445" w:rsidRDefault="00C60445" w:rsidP="00C60445">
            <w:pPr>
              <w:spacing w:line="360" w:lineRule="auto"/>
              <w:jc w:val="center"/>
            </w:pPr>
            <w:r>
              <w:t>126</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CB01929" w14:textId="77777777" w:rsidR="00C60445" w:rsidRDefault="00C60445" w:rsidP="00C60445">
            <w:pPr>
              <w:spacing w:line="360" w:lineRule="auto"/>
              <w:jc w:val="center"/>
            </w:pPr>
            <w:r>
              <w:t>26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AC1E37A"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B40B841"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CE975E5" w14:textId="77777777" w:rsidR="00C60445" w:rsidRDefault="00C60445" w:rsidP="00C60445">
            <w:pPr>
              <w:spacing w:line="360" w:lineRule="auto"/>
              <w:jc w:val="center"/>
              <w:rPr>
                <w:b/>
              </w:rPr>
            </w:pPr>
          </w:p>
        </w:tc>
      </w:tr>
      <w:tr w:rsidR="00C60445" w14:paraId="76059F32"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799458D" w14:textId="77777777" w:rsidR="00C60445" w:rsidRDefault="00C60445" w:rsidP="00C60445">
            <w:pPr>
              <w:spacing w:line="360" w:lineRule="auto"/>
              <w:jc w:val="center"/>
            </w:pPr>
            <w:r>
              <w:t>127</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E0DFA4D" w14:textId="77777777" w:rsidR="00C60445" w:rsidRDefault="00C60445" w:rsidP="00C60445">
            <w:pPr>
              <w:spacing w:line="360" w:lineRule="auto"/>
              <w:jc w:val="center"/>
            </w:pPr>
            <w:r>
              <w:t>39</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9485223"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683CD6C"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96C97BB" w14:textId="77777777" w:rsidR="00C60445" w:rsidRDefault="00C60445" w:rsidP="00C60445">
            <w:pPr>
              <w:spacing w:line="360" w:lineRule="auto"/>
              <w:jc w:val="center"/>
              <w:rPr>
                <w:b/>
              </w:rPr>
            </w:pPr>
          </w:p>
        </w:tc>
      </w:tr>
      <w:tr w:rsidR="00C60445" w14:paraId="26FB6F43"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0B93F31" w14:textId="77777777" w:rsidR="00C60445" w:rsidRDefault="00C60445" w:rsidP="00C60445">
            <w:pPr>
              <w:spacing w:line="360" w:lineRule="auto"/>
              <w:jc w:val="center"/>
            </w:pPr>
            <w:r>
              <w:t>128</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DBA28B8" w14:textId="77777777" w:rsidR="00C60445" w:rsidRDefault="00C60445" w:rsidP="00C60445">
            <w:pPr>
              <w:spacing w:line="360" w:lineRule="auto"/>
              <w:jc w:val="center"/>
            </w:pPr>
            <w:r>
              <w:t>40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9B90698"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A3EB07C"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20578E4" w14:textId="77777777" w:rsidR="00C60445" w:rsidRDefault="00C60445" w:rsidP="00C60445">
            <w:pPr>
              <w:spacing w:line="360" w:lineRule="auto"/>
              <w:jc w:val="center"/>
              <w:rPr>
                <w:b/>
              </w:rPr>
            </w:pPr>
          </w:p>
        </w:tc>
      </w:tr>
      <w:tr w:rsidR="00C60445" w14:paraId="2A4AADA1"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6E82C2B" w14:textId="77777777" w:rsidR="00C60445" w:rsidRDefault="00C60445" w:rsidP="00C60445">
            <w:pPr>
              <w:spacing w:line="360" w:lineRule="auto"/>
              <w:jc w:val="center"/>
            </w:pPr>
            <w:r>
              <w:t>129</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3F33B65" w14:textId="77777777" w:rsidR="00C60445" w:rsidRDefault="00C60445" w:rsidP="00C60445">
            <w:pPr>
              <w:spacing w:line="360" w:lineRule="auto"/>
              <w:jc w:val="center"/>
            </w:pPr>
            <w:r>
              <w:t>26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53A805D"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05B2E20"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5056043" w14:textId="77777777" w:rsidR="00C60445" w:rsidRDefault="00C60445" w:rsidP="00C60445">
            <w:pPr>
              <w:spacing w:line="360" w:lineRule="auto"/>
              <w:jc w:val="center"/>
              <w:rPr>
                <w:b/>
              </w:rPr>
            </w:pPr>
          </w:p>
        </w:tc>
      </w:tr>
      <w:tr w:rsidR="00C60445" w14:paraId="6905A23E"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DF3B150" w14:textId="77777777" w:rsidR="00C60445" w:rsidRDefault="00C60445" w:rsidP="00C60445">
            <w:pPr>
              <w:spacing w:line="360" w:lineRule="auto"/>
              <w:jc w:val="center"/>
            </w:pPr>
            <w:r>
              <w:t>130</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8E609E6" w14:textId="77777777" w:rsidR="00C60445" w:rsidRDefault="00C60445" w:rsidP="00C60445">
            <w:pPr>
              <w:spacing w:line="360" w:lineRule="auto"/>
              <w:jc w:val="center"/>
            </w:pPr>
            <w:r>
              <w:t>22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C16B378"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DEFC02F"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1ACB0C0" w14:textId="77777777" w:rsidR="00C60445" w:rsidRDefault="00C60445" w:rsidP="00C60445">
            <w:pPr>
              <w:spacing w:line="360" w:lineRule="auto"/>
              <w:jc w:val="center"/>
              <w:rPr>
                <w:b/>
              </w:rPr>
            </w:pPr>
          </w:p>
        </w:tc>
      </w:tr>
      <w:tr w:rsidR="00C60445" w14:paraId="16AAA487"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82E2554" w14:textId="77777777" w:rsidR="00C60445" w:rsidRDefault="00C60445" w:rsidP="00C60445">
            <w:pPr>
              <w:spacing w:line="360" w:lineRule="auto"/>
              <w:jc w:val="center"/>
            </w:pPr>
            <w:r>
              <w:t>131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D5AC435" w14:textId="77777777" w:rsidR="00C60445" w:rsidRDefault="00C60445" w:rsidP="00C60445">
            <w:pPr>
              <w:spacing w:line="360" w:lineRule="auto"/>
              <w:jc w:val="center"/>
            </w:pPr>
            <w:r>
              <w:t>21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E260409"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375C4DA"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80DDB81" w14:textId="77777777" w:rsidR="00C60445" w:rsidRDefault="00C60445" w:rsidP="00C60445">
            <w:pPr>
              <w:spacing w:line="360" w:lineRule="auto"/>
              <w:jc w:val="center"/>
              <w:rPr>
                <w:b/>
              </w:rPr>
            </w:pPr>
          </w:p>
        </w:tc>
      </w:tr>
      <w:tr w:rsidR="00C60445" w14:paraId="11A2D714"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B769F84" w14:textId="77777777" w:rsidR="00C60445" w:rsidRDefault="00C60445" w:rsidP="00C60445">
            <w:pPr>
              <w:spacing w:line="360" w:lineRule="auto"/>
              <w:jc w:val="center"/>
            </w:pPr>
            <w:r>
              <w:t>132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0D267F1" w14:textId="77777777" w:rsidR="00C60445" w:rsidRDefault="00C60445" w:rsidP="00C60445">
            <w:pPr>
              <w:spacing w:line="360" w:lineRule="auto"/>
              <w:jc w:val="center"/>
            </w:pPr>
            <w:r>
              <w:t>33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2EA4BFD"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171EEAC"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ADDFF95" w14:textId="77777777" w:rsidR="00C60445" w:rsidRDefault="00C60445" w:rsidP="00C60445">
            <w:pPr>
              <w:spacing w:line="360" w:lineRule="auto"/>
              <w:jc w:val="center"/>
              <w:rPr>
                <w:b/>
              </w:rPr>
            </w:pPr>
          </w:p>
        </w:tc>
      </w:tr>
      <w:tr w:rsidR="00C60445" w14:paraId="32A93E82"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F21D144" w14:textId="77777777" w:rsidR="00C60445" w:rsidRDefault="00C60445" w:rsidP="00C60445">
            <w:pPr>
              <w:spacing w:line="360" w:lineRule="auto"/>
              <w:jc w:val="center"/>
            </w:pPr>
            <w:r>
              <w:t>133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F65DD9E" w14:textId="77777777" w:rsidR="00C60445" w:rsidRDefault="00C60445" w:rsidP="00C60445">
            <w:pPr>
              <w:spacing w:line="360" w:lineRule="auto"/>
              <w:jc w:val="center"/>
            </w:pPr>
            <w:r>
              <w:t>29</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1F3CDEA"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12F69D7"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2FC4328" w14:textId="77777777" w:rsidR="00C60445" w:rsidRDefault="00C60445" w:rsidP="00C60445">
            <w:pPr>
              <w:spacing w:line="360" w:lineRule="auto"/>
              <w:jc w:val="center"/>
              <w:rPr>
                <w:b/>
              </w:rPr>
            </w:pPr>
          </w:p>
        </w:tc>
      </w:tr>
      <w:tr w:rsidR="00C60445" w14:paraId="039077BA"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1CFC710" w14:textId="77777777" w:rsidR="00C60445" w:rsidRDefault="00C60445" w:rsidP="00C60445">
            <w:pPr>
              <w:spacing w:line="360" w:lineRule="auto"/>
              <w:jc w:val="center"/>
            </w:pPr>
            <w:r>
              <w:t>134</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B146F61" w14:textId="77777777" w:rsidR="00C60445" w:rsidRDefault="00C60445" w:rsidP="00C60445">
            <w:pPr>
              <w:spacing w:line="360" w:lineRule="auto"/>
              <w:jc w:val="center"/>
            </w:pPr>
            <w:r>
              <w:t>29</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A01A96B"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CCD24CB"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5095F0D" w14:textId="77777777" w:rsidR="00C60445" w:rsidRDefault="00C60445" w:rsidP="00C60445">
            <w:pPr>
              <w:spacing w:line="360" w:lineRule="auto"/>
              <w:jc w:val="center"/>
              <w:rPr>
                <w:b/>
              </w:rPr>
            </w:pPr>
          </w:p>
        </w:tc>
      </w:tr>
      <w:tr w:rsidR="00C60445" w14:paraId="57386301"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84DD3BD" w14:textId="77777777" w:rsidR="00C60445" w:rsidRDefault="00C60445" w:rsidP="00C60445">
            <w:pPr>
              <w:spacing w:line="360" w:lineRule="auto"/>
              <w:jc w:val="center"/>
            </w:pPr>
            <w:r>
              <w:t>135</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CC0EA34" w14:textId="77777777" w:rsidR="00C60445" w:rsidRDefault="00C60445" w:rsidP="00C60445">
            <w:pPr>
              <w:spacing w:line="360" w:lineRule="auto"/>
              <w:jc w:val="center"/>
            </w:pPr>
            <w:r>
              <w:t>30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FE59FFC"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737713F"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5004A89" w14:textId="77777777" w:rsidR="00C60445" w:rsidRDefault="00C60445" w:rsidP="00C60445">
            <w:pPr>
              <w:spacing w:line="360" w:lineRule="auto"/>
              <w:jc w:val="center"/>
              <w:rPr>
                <w:b/>
              </w:rPr>
            </w:pPr>
          </w:p>
        </w:tc>
      </w:tr>
      <w:tr w:rsidR="00C60445" w14:paraId="4A48A2F0"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93AF328" w14:textId="77777777" w:rsidR="00C60445" w:rsidRDefault="00C60445" w:rsidP="00C60445">
            <w:pPr>
              <w:spacing w:line="360" w:lineRule="auto"/>
              <w:jc w:val="center"/>
            </w:pPr>
            <w:r>
              <w:t>136</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58F1E8C" w14:textId="77777777" w:rsidR="00C60445" w:rsidRDefault="00C60445" w:rsidP="00C60445">
            <w:pPr>
              <w:spacing w:line="360" w:lineRule="auto"/>
              <w:jc w:val="center"/>
            </w:pPr>
            <w:r>
              <w:t>37</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E93B29B"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337C4AB"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D809E5F" w14:textId="77777777" w:rsidR="00C60445" w:rsidRDefault="00C60445" w:rsidP="00C60445">
            <w:pPr>
              <w:spacing w:line="360" w:lineRule="auto"/>
              <w:jc w:val="center"/>
              <w:rPr>
                <w:b/>
              </w:rPr>
            </w:pPr>
          </w:p>
        </w:tc>
      </w:tr>
      <w:tr w:rsidR="00C60445" w14:paraId="503D6278"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F9FB7EA" w14:textId="77777777" w:rsidR="00C60445" w:rsidRDefault="00C60445" w:rsidP="00C60445">
            <w:pPr>
              <w:spacing w:line="360" w:lineRule="auto"/>
              <w:jc w:val="center"/>
            </w:pPr>
            <w:r>
              <w:t>137</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D5F66F9" w14:textId="77777777" w:rsidR="00C60445" w:rsidRDefault="00C60445" w:rsidP="00C60445">
            <w:pPr>
              <w:spacing w:line="360" w:lineRule="auto"/>
              <w:jc w:val="center"/>
            </w:pPr>
            <w:r>
              <w:t>33</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FFE2591" w14:textId="77777777" w:rsidR="00C60445" w:rsidRDefault="00C60445" w:rsidP="00C60445">
            <w:pPr>
              <w:spacing w:line="360" w:lineRule="auto"/>
              <w:jc w:val="center"/>
            </w:pPr>
            <w:r>
              <w:t>w</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3F3ED9C"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FEF73E1" w14:textId="77777777" w:rsidR="00C60445" w:rsidRDefault="00C60445" w:rsidP="00C60445">
            <w:pPr>
              <w:spacing w:line="360" w:lineRule="auto"/>
              <w:jc w:val="center"/>
              <w:rPr>
                <w:b/>
              </w:rPr>
            </w:pPr>
          </w:p>
        </w:tc>
      </w:tr>
      <w:tr w:rsidR="00C60445" w14:paraId="7C0CAFE1"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5DF76671" w14:textId="77777777" w:rsidR="00C60445" w:rsidRDefault="00C60445" w:rsidP="00C60445">
            <w:pPr>
              <w:spacing w:line="360" w:lineRule="auto"/>
              <w:jc w:val="center"/>
            </w:pPr>
            <w:r>
              <w:t>138</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721D683" w14:textId="77777777" w:rsidR="00C60445" w:rsidRDefault="00C60445" w:rsidP="00C60445">
            <w:pPr>
              <w:spacing w:line="360" w:lineRule="auto"/>
              <w:jc w:val="center"/>
            </w:pPr>
            <w:r>
              <w:t>32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682F5B25"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BC88882"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729DCE9" w14:textId="77777777" w:rsidR="00C60445" w:rsidRDefault="00C60445" w:rsidP="00C60445">
            <w:pPr>
              <w:spacing w:line="360" w:lineRule="auto"/>
              <w:jc w:val="center"/>
              <w:rPr>
                <w:b/>
              </w:rPr>
            </w:pPr>
          </w:p>
        </w:tc>
      </w:tr>
      <w:tr w:rsidR="00C60445" w14:paraId="4D7CB1DB"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DC457C2" w14:textId="77777777" w:rsidR="00C60445" w:rsidRDefault="00C60445" w:rsidP="00C60445">
            <w:pPr>
              <w:spacing w:line="360" w:lineRule="auto"/>
              <w:jc w:val="center"/>
            </w:pPr>
            <w:r>
              <w:t>139</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0675B42" w14:textId="77777777" w:rsidR="00C60445" w:rsidRDefault="00C60445" w:rsidP="00C60445">
            <w:pPr>
              <w:spacing w:line="360" w:lineRule="auto"/>
              <w:jc w:val="center"/>
            </w:pPr>
            <w:r>
              <w:t>20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824CC24"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6B860C4"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A64F0F5" w14:textId="77777777" w:rsidR="00C60445" w:rsidRDefault="00C60445" w:rsidP="00C60445">
            <w:pPr>
              <w:spacing w:line="360" w:lineRule="auto"/>
              <w:jc w:val="center"/>
              <w:rPr>
                <w:b/>
              </w:rPr>
            </w:pPr>
          </w:p>
        </w:tc>
      </w:tr>
      <w:tr w:rsidR="00C60445" w14:paraId="41B33E73"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43C00A01" w14:textId="77777777" w:rsidR="00C60445" w:rsidRDefault="00C60445" w:rsidP="00C60445">
            <w:pPr>
              <w:spacing w:line="360" w:lineRule="auto"/>
              <w:jc w:val="center"/>
            </w:pPr>
            <w:r>
              <w:t>140</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94CB456" w14:textId="77777777" w:rsidR="00C60445" w:rsidRDefault="00C60445" w:rsidP="00C60445">
            <w:pPr>
              <w:spacing w:line="360" w:lineRule="auto"/>
              <w:jc w:val="center"/>
            </w:pPr>
            <w:r>
              <w:t>22</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EAF1744"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E1C653E"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264D7B0" w14:textId="77777777" w:rsidR="00C60445" w:rsidRDefault="00C60445" w:rsidP="00C60445">
            <w:pPr>
              <w:spacing w:line="360" w:lineRule="auto"/>
              <w:jc w:val="center"/>
              <w:rPr>
                <w:b/>
              </w:rPr>
            </w:pPr>
          </w:p>
        </w:tc>
      </w:tr>
      <w:tr w:rsidR="00C60445" w14:paraId="247351A7"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146F8E82" w14:textId="77777777" w:rsidR="00C60445" w:rsidRDefault="00C60445" w:rsidP="00C60445">
            <w:pPr>
              <w:spacing w:line="360" w:lineRule="auto"/>
              <w:jc w:val="center"/>
            </w:pPr>
            <w:r>
              <w:t>141</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6BAC4B5" w14:textId="77777777" w:rsidR="00C60445" w:rsidRDefault="00C60445" w:rsidP="00C60445">
            <w:pPr>
              <w:spacing w:line="360" w:lineRule="auto"/>
              <w:jc w:val="center"/>
            </w:pPr>
            <w:r>
              <w:t>31</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1618FF11"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7FDE233"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1DBB31E" w14:textId="77777777" w:rsidR="00C60445" w:rsidRDefault="00C60445" w:rsidP="00C60445">
            <w:pPr>
              <w:spacing w:line="360" w:lineRule="auto"/>
              <w:jc w:val="center"/>
              <w:rPr>
                <w:b/>
              </w:rPr>
            </w:pPr>
          </w:p>
        </w:tc>
      </w:tr>
      <w:tr w:rsidR="00C60445" w14:paraId="722124F1"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7103FA4" w14:textId="77777777" w:rsidR="00C60445" w:rsidRDefault="00C60445" w:rsidP="00C60445">
            <w:pPr>
              <w:spacing w:line="360" w:lineRule="auto"/>
              <w:jc w:val="center"/>
            </w:pPr>
            <w:r>
              <w:lastRenderedPageBreak/>
              <w:t>142</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45667DD3" w14:textId="77777777" w:rsidR="00C60445" w:rsidRDefault="00C60445" w:rsidP="00C60445">
            <w:pPr>
              <w:spacing w:line="360" w:lineRule="auto"/>
              <w:jc w:val="center"/>
            </w:pPr>
            <w:r>
              <w:t>30</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07F5DC40" w14:textId="77777777" w:rsidR="00C60445" w:rsidRDefault="00C60445" w:rsidP="00C60445">
            <w:pPr>
              <w:spacing w:line="360" w:lineRule="auto"/>
              <w:jc w:val="center"/>
            </w:pPr>
            <w:r>
              <w:t>m</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E0F397F"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91DAA75" w14:textId="77777777" w:rsidR="00C60445" w:rsidRDefault="00C60445" w:rsidP="00C60445">
            <w:pPr>
              <w:spacing w:line="360" w:lineRule="auto"/>
              <w:jc w:val="center"/>
              <w:rPr>
                <w:b/>
              </w:rPr>
            </w:pPr>
          </w:p>
        </w:tc>
      </w:tr>
      <w:tr w:rsidR="00C60445" w14:paraId="29831504"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7C93149A" w14:textId="77777777" w:rsidR="00C60445" w:rsidRDefault="00C60445" w:rsidP="00C60445">
            <w:pPr>
              <w:spacing w:line="360" w:lineRule="auto"/>
              <w:jc w:val="center"/>
            </w:pPr>
            <w:r>
              <w:t>143</w:t>
            </w: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318A5D3E" w14:textId="77777777" w:rsidR="00C60445" w:rsidRDefault="00C60445" w:rsidP="00C60445">
            <w:pPr>
              <w:spacing w:line="360" w:lineRule="auto"/>
              <w:jc w:val="center"/>
            </w:pPr>
            <w:r>
              <w:t>26</w:t>
            </w: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427F2C2" w14:textId="77777777" w:rsidR="00C60445" w:rsidRDefault="00C60445" w:rsidP="00C60445">
            <w:pPr>
              <w:spacing w:line="360" w:lineRule="auto"/>
              <w:jc w:val="center"/>
            </w:pPr>
            <w:r>
              <w:t>f</w:t>
            </w: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B98D126"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09C5C06" w14:textId="77777777" w:rsidR="00C60445" w:rsidRDefault="00C60445" w:rsidP="00C60445">
            <w:pPr>
              <w:spacing w:line="360" w:lineRule="auto"/>
              <w:jc w:val="center"/>
              <w:rPr>
                <w:b/>
              </w:rPr>
            </w:pPr>
          </w:p>
        </w:tc>
      </w:tr>
      <w:tr w:rsidR="00C60445" w14:paraId="7C635F34" w14:textId="77777777" w:rsidTr="00C60445">
        <w:trPr>
          <w:trHeight w:val="400"/>
        </w:trPr>
        <w:tc>
          <w:tcPr>
            <w:tcW w:w="1410"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24CA1531" w14:textId="77777777" w:rsidR="00C60445" w:rsidRDefault="00C60445" w:rsidP="00C60445">
            <w:pPr>
              <w:spacing w:line="360" w:lineRule="auto"/>
              <w:jc w:val="center"/>
            </w:pPr>
          </w:p>
        </w:tc>
        <w:tc>
          <w:tcPr>
            <w:tcW w:w="132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79BD15D" w14:textId="77777777" w:rsidR="00C60445" w:rsidRDefault="00C60445" w:rsidP="00C60445">
            <w:pPr>
              <w:spacing w:line="360" w:lineRule="auto"/>
              <w:jc w:val="center"/>
            </w:pPr>
          </w:p>
        </w:tc>
        <w:tc>
          <w:tcPr>
            <w:tcW w:w="12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2FBBD173" w14:textId="77777777" w:rsidR="00C60445" w:rsidRDefault="00C60445" w:rsidP="00C60445">
            <w:pPr>
              <w:spacing w:line="360" w:lineRule="auto"/>
              <w:jc w:val="center"/>
            </w:pPr>
          </w:p>
        </w:tc>
        <w:tc>
          <w:tcPr>
            <w:tcW w:w="2565"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535EFB92" w14:textId="77777777" w:rsidR="00C60445" w:rsidRDefault="00C60445" w:rsidP="00C60445">
            <w:pPr>
              <w:spacing w:line="360" w:lineRule="auto"/>
            </w:pPr>
          </w:p>
        </w:tc>
        <w:tc>
          <w:tcPr>
            <w:tcW w:w="2130" w:type="dxa"/>
            <w:tcBorders>
              <w:top w:val="nil"/>
              <w:left w:val="nil"/>
              <w:bottom w:val="single" w:sz="6" w:space="0" w:color="000000"/>
              <w:right w:val="single" w:sz="6" w:space="0" w:color="000000"/>
            </w:tcBorders>
            <w:tcMar>
              <w:top w:w="20" w:type="dxa"/>
              <w:left w:w="20" w:type="dxa"/>
              <w:bottom w:w="100" w:type="dxa"/>
              <w:right w:w="20" w:type="dxa"/>
            </w:tcMar>
            <w:vAlign w:val="bottom"/>
          </w:tcPr>
          <w:p w14:paraId="7DE60539" w14:textId="77777777" w:rsidR="00C60445" w:rsidRDefault="00C60445" w:rsidP="00C60445">
            <w:pPr>
              <w:spacing w:line="360" w:lineRule="auto"/>
              <w:jc w:val="center"/>
              <w:rPr>
                <w:b/>
              </w:rPr>
            </w:pPr>
          </w:p>
        </w:tc>
      </w:tr>
    </w:tbl>
    <w:p w14:paraId="0B4845B4" w14:textId="77777777" w:rsidR="00D26E70" w:rsidRDefault="00D26E70" w:rsidP="00C60445">
      <w:pPr>
        <w:spacing w:line="360" w:lineRule="auto"/>
        <w:rPr>
          <w:rFonts w:ascii="Arial" w:hAnsi="Arial" w:cs="Arial"/>
          <w:b/>
        </w:rPr>
      </w:pPr>
    </w:p>
    <w:p w14:paraId="6EA6CEF3" w14:textId="77777777" w:rsidR="00672995" w:rsidRDefault="00672995">
      <w:pPr>
        <w:spacing w:after="160" w:line="259" w:lineRule="auto"/>
        <w:rPr>
          <w:rFonts w:ascii="Arial" w:hAnsi="Arial" w:cs="Arial"/>
          <w:b/>
        </w:rPr>
      </w:pPr>
      <w:r>
        <w:rPr>
          <w:rFonts w:ascii="Arial" w:hAnsi="Arial" w:cs="Arial"/>
          <w:b/>
        </w:rPr>
        <w:br w:type="page"/>
      </w:r>
    </w:p>
    <w:p w14:paraId="105E21D6" w14:textId="77777777" w:rsidR="00672995" w:rsidRDefault="00C60445" w:rsidP="00C60445">
      <w:pPr>
        <w:spacing w:line="360" w:lineRule="auto"/>
        <w:rPr>
          <w:rFonts w:ascii="Arial" w:hAnsi="Arial" w:cs="Arial"/>
          <w:b/>
        </w:rPr>
      </w:pPr>
      <w:r>
        <w:rPr>
          <w:rFonts w:ascii="Arial" w:hAnsi="Arial" w:cs="Arial"/>
          <w:b/>
        </w:rPr>
        <w:lastRenderedPageBreak/>
        <w:t xml:space="preserve"> </w:t>
      </w:r>
    </w:p>
    <w:p w14:paraId="0644D567" w14:textId="77777777" w:rsidR="00C60445" w:rsidRPr="0034657D" w:rsidRDefault="00C60445" w:rsidP="00C60445">
      <w:pPr>
        <w:spacing w:line="360" w:lineRule="auto"/>
        <w:rPr>
          <w:rFonts w:ascii="Times New Roman" w:hAnsi="Times New Roman" w:cs="Times New Roman"/>
          <w:b/>
          <w:bCs/>
        </w:rPr>
      </w:pPr>
      <w:r w:rsidRPr="0034657D">
        <w:rPr>
          <w:rFonts w:ascii="Times New Roman" w:hAnsi="Times New Roman" w:cs="Times New Roman"/>
          <w:noProof/>
          <w:lang w:val="de-DE" w:eastAsia="de-DE"/>
        </w:rPr>
        <w:drawing>
          <wp:inline distT="0" distB="0" distL="0" distR="0" wp14:anchorId="27A27F8D" wp14:editId="200405A3">
            <wp:extent cx="5731400" cy="5685183"/>
            <wp:effectExtent l="0" t="0" r="317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t="2041" b="695"/>
                    <a:stretch/>
                  </pic:blipFill>
                  <pic:spPr bwMode="auto">
                    <a:xfrm>
                      <a:off x="0" y="0"/>
                      <a:ext cx="5731510" cy="5685292"/>
                    </a:xfrm>
                    <a:prstGeom prst="rect">
                      <a:avLst/>
                    </a:prstGeom>
                    <a:ln>
                      <a:noFill/>
                    </a:ln>
                    <a:extLst>
                      <a:ext uri="{53640926-AAD7-44D8-BBD7-CCE9431645EC}">
                        <a14:shadowObscured xmlns:a14="http://schemas.microsoft.com/office/drawing/2010/main"/>
                      </a:ext>
                    </a:extLst>
                  </pic:spPr>
                </pic:pic>
              </a:graphicData>
            </a:graphic>
          </wp:inline>
        </w:drawing>
      </w:r>
    </w:p>
    <w:p w14:paraId="19BB8EE9" w14:textId="77777777" w:rsidR="00672995" w:rsidRDefault="00672995" w:rsidP="00672995">
      <w:pPr>
        <w:spacing w:line="360" w:lineRule="auto"/>
        <w:rPr>
          <w:rFonts w:ascii="Arial" w:hAnsi="Arial" w:cs="Arial"/>
          <w:b/>
          <w:sz w:val="20"/>
          <w:szCs w:val="20"/>
        </w:rPr>
      </w:pPr>
    </w:p>
    <w:p w14:paraId="4B6646DA" w14:textId="77777777" w:rsidR="00C60445" w:rsidRPr="00672995" w:rsidRDefault="00D26E70" w:rsidP="00672995">
      <w:pPr>
        <w:spacing w:line="360" w:lineRule="auto"/>
        <w:rPr>
          <w:rFonts w:ascii="Arial" w:hAnsi="Arial" w:cs="Arial"/>
          <w:sz w:val="20"/>
          <w:szCs w:val="20"/>
        </w:rPr>
      </w:pPr>
      <w:r w:rsidRPr="00672995">
        <w:rPr>
          <w:rFonts w:ascii="Arial" w:hAnsi="Arial" w:cs="Arial"/>
          <w:b/>
          <w:sz w:val="20"/>
          <w:szCs w:val="20"/>
        </w:rPr>
        <w:t>Supplementary Figure 1. Multi-parametric flow cytometry of T cells from individuals who received the BNT162b12 vaccine or overcame COVID-19.</w:t>
      </w:r>
      <w:r w:rsidRPr="00672995">
        <w:rPr>
          <w:rFonts w:ascii="Arial" w:hAnsi="Arial" w:cs="Arial"/>
          <w:sz w:val="20"/>
          <w:szCs w:val="20"/>
        </w:rPr>
        <w:t xml:space="preserve"> </w:t>
      </w:r>
      <w:r w:rsidR="00C60445" w:rsidRPr="00672995">
        <w:rPr>
          <w:rFonts w:ascii="Arial" w:hAnsi="Arial" w:cs="Arial"/>
          <w:sz w:val="20"/>
          <w:szCs w:val="20"/>
        </w:rPr>
        <w:t xml:space="preserve">Peripheral blood CD4 T cell responses to SARS-CoV2 spike peptide pool, SEB, and control conditions </w:t>
      </w:r>
      <w:r w:rsidR="00F82860">
        <w:rPr>
          <w:rFonts w:ascii="Arial" w:hAnsi="Arial" w:cs="Arial"/>
          <w:sz w:val="20"/>
          <w:szCs w:val="20"/>
        </w:rPr>
        <w:t xml:space="preserve">(unstimulated) </w:t>
      </w:r>
      <w:r w:rsidR="00C60445" w:rsidRPr="00672995">
        <w:rPr>
          <w:rFonts w:ascii="Arial" w:hAnsi="Arial" w:cs="Arial"/>
          <w:sz w:val="20"/>
          <w:szCs w:val="20"/>
        </w:rPr>
        <w:t xml:space="preserve">of representative responders and the five non-responders to two-dose BNT162b2 vaccination, and of </w:t>
      </w:r>
      <w:proofErr w:type="spellStart"/>
      <w:r w:rsidR="00C60445" w:rsidRPr="00672995">
        <w:rPr>
          <w:rFonts w:ascii="Arial" w:hAnsi="Arial" w:cs="Arial"/>
          <w:sz w:val="20"/>
          <w:szCs w:val="20"/>
        </w:rPr>
        <w:t>reconvalescent</w:t>
      </w:r>
      <w:proofErr w:type="spellEnd"/>
      <w:r w:rsidR="00C60445" w:rsidRPr="00672995">
        <w:rPr>
          <w:rFonts w:ascii="Arial" w:hAnsi="Arial" w:cs="Arial"/>
          <w:sz w:val="20"/>
          <w:szCs w:val="20"/>
        </w:rPr>
        <w:t xml:space="preserve"> COVID-19 patients were analyzed by flow cytometry at the indicated time points. All plots show data of gated CD4 T cells also stained for CD40L and IFN</w:t>
      </w:r>
      <w:r w:rsidR="00C60445" w:rsidRPr="00672995">
        <w:rPr>
          <w:rFonts w:ascii="Symbol" w:hAnsi="Symbol" w:cs="Arial"/>
          <w:sz w:val="20"/>
          <w:szCs w:val="20"/>
        </w:rPr>
        <w:t></w:t>
      </w:r>
      <w:r w:rsidR="00C60445" w:rsidRPr="00672995">
        <w:rPr>
          <w:rFonts w:ascii="Arial" w:hAnsi="Arial" w:cs="Arial"/>
          <w:sz w:val="20"/>
          <w:szCs w:val="20"/>
        </w:rPr>
        <w:t xml:space="preserve"> as markers of activated T cells. The frequency of CD40L/IFN</w:t>
      </w:r>
      <w:r w:rsidR="00C60445" w:rsidRPr="00672995">
        <w:rPr>
          <w:rFonts w:ascii="Symbol" w:hAnsi="Symbol" w:cs="Arial"/>
          <w:sz w:val="20"/>
          <w:szCs w:val="20"/>
        </w:rPr>
        <w:t></w:t>
      </w:r>
      <w:r w:rsidR="00C60445" w:rsidRPr="00672995">
        <w:rPr>
          <w:rFonts w:ascii="Arial" w:hAnsi="Arial" w:cs="Arial"/>
          <w:sz w:val="20"/>
          <w:szCs w:val="20"/>
        </w:rPr>
        <w:t xml:space="preserve"> co-expressing cells among total CD4 T cells is indicated in each plot.</w:t>
      </w:r>
    </w:p>
    <w:p w14:paraId="2DB8FA9B" w14:textId="77777777" w:rsidR="00C60445" w:rsidRPr="0034657D" w:rsidRDefault="00C60445" w:rsidP="00C60445">
      <w:pPr>
        <w:spacing w:line="360" w:lineRule="auto"/>
        <w:rPr>
          <w:rFonts w:ascii="Times New Roman" w:hAnsi="Times New Roman" w:cs="Times New Roman"/>
          <w:b/>
        </w:rPr>
      </w:pPr>
    </w:p>
    <w:p w14:paraId="2C72C4E2" w14:textId="77777777" w:rsidR="00C60445" w:rsidRPr="0034657D" w:rsidRDefault="00C60445" w:rsidP="00C60445">
      <w:pPr>
        <w:spacing w:line="360" w:lineRule="auto"/>
        <w:rPr>
          <w:rFonts w:ascii="Times New Roman" w:hAnsi="Times New Roman" w:cs="Times New Roman"/>
        </w:rPr>
      </w:pPr>
    </w:p>
    <w:p w14:paraId="49F7CAE6" w14:textId="77777777" w:rsidR="00C60445" w:rsidRDefault="00C60445" w:rsidP="000F6E5B">
      <w:pPr>
        <w:spacing w:line="360" w:lineRule="auto"/>
        <w:rPr>
          <w:rFonts w:ascii="Arial" w:hAnsi="Arial" w:cs="Arial"/>
          <w:b/>
        </w:rPr>
      </w:pPr>
    </w:p>
    <w:p w14:paraId="422FA741" w14:textId="77777777" w:rsidR="00672995" w:rsidRDefault="00672995">
      <w:pPr>
        <w:spacing w:after="160" w:line="259" w:lineRule="auto"/>
        <w:rPr>
          <w:rFonts w:ascii="Arial" w:hAnsi="Arial" w:cs="Arial"/>
          <w:b/>
        </w:rPr>
      </w:pPr>
      <w:r>
        <w:rPr>
          <w:rFonts w:ascii="Arial" w:hAnsi="Arial" w:cs="Arial"/>
          <w:b/>
        </w:rPr>
        <w:br w:type="page"/>
      </w:r>
    </w:p>
    <w:p w14:paraId="39305051" w14:textId="77777777" w:rsidR="000F6E5B" w:rsidRPr="006A1AC7" w:rsidRDefault="00D26E70" w:rsidP="000F6E5B">
      <w:pPr>
        <w:spacing w:line="360" w:lineRule="auto"/>
        <w:rPr>
          <w:rFonts w:ascii="Arial" w:hAnsi="Arial" w:cs="Arial"/>
          <w:b/>
        </w:rPr>
      </w:pPr>
      <w:r w:rsidRPr="006A1AC7">
        <w:rPr>
          <w:rFonts w:ascii="Arial" w:hAnsi="Arial" w:cs="Arial"/>
          <w:b/>
        </w:rPr>
        <w:lastRenderedPageBreak/>
        <w:t>S</w:t>
      </w:r>
      <w:r>
        <w:rPr>
          <w:rFonts w:ascii="Arial" w:hAnsi="Arial" w:cs="Arial"/>
          <w:b/>
        </w:rPr>
        <w:t xml:space="preserve">upplementary </w:t>
      </w:r>
      <w:r w:rsidR="000F6E5B" w:rsidRPr="006A1AC7">
        <w:rPr>
          <w:rFonts w:ascii="Arial" w:hAnsi="Arial" w:cs="Arial"/>
          <w:b/>
        </w:rPr>
        <w:t>Methods</w:t>
      </w:r>
    </w:p>
    <w:p w14:paraId="0D85F5E4" w14:textId="77777777" w:rsidR="000F6E5B" w:rsidRPr="0034657D" w:rsidRDefault="000F6E5B" w:rsidP="000F6E5B">
      <w:pPr>
        <w:spacing w:line="360" w:lineRule="auto"/>
        <w:rPr>
          <w:rFonts w:ascii="Times New Roman" w:hAnsi="Times New Roman" w:cs="Times New Roman"/>
          <w:sz w:val="20"/>
          <w:szCs w:val="20"/>
        </w:rPr>
      </w:pPr>
    </w:p>
    <w:p w14:paraId="6736E3B9" w14:textId="77777777" w:rsidR="000F6E5B" w:rsidRPr="006A1AC7" w:rsidRDefault="006A1AC7" w:rsidP="000F6E5B">
      <w:pPr>
        <w:spacing w:line="360" w:lineRule="auto"/>
        <w:rPr>
          <w:rFonts w:ascii="Arial" w:hAnsi="Arial" w:cs="Arial"/>
          <w:b/>
        </w:rPr>
      </w:pPr>
      <w:r w:rsidRPr="006A1AC7">
        <w:rPr>
          <w:rFonts w:ascii="Arial" w:hAnsi="Arial" w:cs="Arial"/>
          <w:b/>
        </w:rPr>
        <w:t>Detailed description of a</w:t>
      </w:r>
      <w:r w:rsidR="000F6E5B" w:rsidRPr="006A1AC7">
        <w:rPr>
          <w:rFonts w:ascii="Arial" w:hAnsi="Arial" w:cs="Arial"/>
          <w:b/>
        </w:rPr>
        <w:t xml:space="preserve">ssessment of antigen-specific T cells </w:t>
      </w:r>
    </w:p>
    <w:p w14:paraId="3FCB1D61" w14:textId="32FDDAB8" w:rsidR="000F6E5B" w:rsidRPr="006A1AC7" w:rsidRDefault="000F6E5B" w:rsidP="000F6E5B">
      <w:pPr>
        <w:spacing w:line="360" w:lineRule="auto"/>
        <w:ind w:firstLine="720"/>
        <w:rPr>
          <w:rFonts w:ascii="Arial" w:hAnsi="Arial" w:cs="Arial"/>
        </w:rPr>
      </w:pPr>
      <w:r w:rsidRPr="006A1AC7">
        <w:rPr>
          <w:rFonts w:ascii="Arial" w:hAnsi="Arial" w:cs="Arial"/>
        </w:rPr>
        <w:t xml:space="preserve">Antigen-reactive T cell responses were analyzed using a protocol based on previous work </w:t>
      </w:r>
      <w:sdt>
        <w:sdtPr>
          <w:rPr>
            <w:rFonts w:ascii="Arial" w:hAnsi="Arial" w:cs="Arial"/>
          </w:rPr>
          <w:alias w:val="SmartCite Citation"/>
          <w:tag w:val="299fa702-3f94-4cde-8355-85da2d33545b:34aff0c7-5b0b-487f-815a-3c3d710412aa+"/>
          <w:id w:val="-426807369"/>
          <w:placeholder>
            <w:docPart w:val="DefaultPlaceholder_-1854013440"/>
          </w:placeholder>
        </w:sdtPr>
        <w:sdtEndPr/>
        <w:sdtContent>
          <w:r w:rsidR="00357F34" w:rsidRPr="00357F34">
            <w:rPr>
              <w:rFonts w:ascii="Arial" w:eastAsia="Times New Roman" w:hAnsi="Arial" w:cs="Arial"/>
              <w:color w:val="000000"/>
              <w:vertAlign w:val="superscript"/>
            </w:rPr>
            <w:t>1</w:t>
          </w:r>
        </w:sdtContent>
      </w:sdt>
      <w:r w:rsidRPr="006A1AC7">
        <w:rPr>
          <w:rFonts w:ascii="Arial" w:hAnsi="Arial" w:cs="Arial"/>
        </w:rPr>
        <w:t>. 500 µL media containing 5 x 10</w:t>
      </w:r>
      <w:r w:rsidRPr="006A1AC7">
        <w:rPr>
          <w:rFonts w:ascii="Arial" w:hAnsi="Arial" w:cs="Arial"/>
          <w:vertAlign w:val="superscript"/>
        </w:rPr>
        <w:t>6</w:t>
      </w:r>
      <w:r w:rsidRPr="006A1AC7">
        <w:rPr>
          <w:rFonts w:ascii="Arial" w:hAnsi="Arial" w:cs="Arial"/>
        </w:rPr>
        <w:t xml:space="preserve"> PBMC were transferred into 12 mL round-bottom tubes (Greiner Bio-One GmbH, </w:t>
      </w:r>
      <w:proofErr w:type="spellStart"/>
      <w:r w:rsidRPr="006A1AC7">
        <w:rPr>
          <w:rFonts w:ascii="Arial" w:hAnsi="Arial" w:cs="Arial"/>
        </w:rPr>
        <w:t>Frickenhausen</w:t>
      </w:r>
      <w:proofErr w:type="spellEnd"/>
      <w:r w:rsidRPr="006A1AC7">
        <w:rPr>
          <w:rFonts w:ascii="Arial" w:hAnsi="Arial" w:cs="Arial"/>
        </w:rPr>
        <w:t>, Germany) and stimulated with either SARS-CoV-2 spike protein peptide mix (</w:t>
      </w:r>
      <w:proofErr w:type="spellStart"/>
      <w:r w:rsidRPr="006A1AC7">
        <w:rPr>
          <w:rFonts w:ascii="Arial" w:hAnsi="Arial" w:cs="Arial"/>
        </w:rPr>
        <w:t>wildtype</w:t>
      </w:r>
      <w:proofErr w:type="spellEnd"/>
      <w:r w:rsidRPr="006A1AC7">
        <w:rPr>
          <w:rFonts w:ascii="Arial" w:hAnsi="Arial" w:cs="Arial"/>
        </w:rPr>
        <w:t xml:space="preserve">, </w:t>
      </w:r>
      <w:proofErr w:type="spellStart"/>
      <w:r w:rsidRPr="006A1AC7">
        <w:rPr>
          <w:rFonts w:ascii="Arial" w:hAnsi="Arial" w:cs="Arial"/>
        </w:rPr>
        <w:t>Miltenyi</w:t>
      </w:r>
      <w:proofErr w:type="spellEnd"/>
      <w:r w:rsidRPr="006A1AC7">
        <w:rPr>
          <w:rFonts w:ascii="Arial" w:hAnsi="Arial" w:cs="Arial"/>
        </w:rPr>
        <w:t xml:space="preserve"> </w:t>
      </w:r>
      <w:proofErr w:type="spellStart"/>
      <w:r w:rsidRPr="006A1AC7">
        <w:rPr>
          <w:rFonts w:ascii="Arial" w:hAnsi="Arial" w:cs="Arial"/>
        </w:rPr>
        <w:t>Biotec</w:t>
      </w:r>
      <w:proofErr w:type="spellEnd"/>
      <w:r w:rsidRPr="006A1AC7">
        <w:rPr>
          <w:rFonts w:ascii="Arial" w:hAnsi="Arial" w:cs="Arial"/>
        </w:rPr>
        <w:t>), SEB (0.7 µg / mL</w:t>
      </w:r>
      <w:r w:rsidRPr="006A1AC7">
        <w:rPr>
          <w:rFonts w:ascii="Arial" w:eastAsia="Times New Roman" w:hAnsi="Arial" w:cs="Arial"/>
          <w:shd w:val="clear" w:color="auto" w:fill="FFFFFF"/>
        </w:rPr>
        <w:t xml:space="preserve">, kindly provided by Prof. Bernhard Fleischer, Bernhard </w:t>
      </w:r>
      <w:proofErr w:type="spellStart"/>
      <w:r w:rsidRPr="006A1AC7">
        <w:rPr>
          <w:rFonts w:ascii="Arial" w:eastAsia="Times New Roman" w:hAnsi="Arial" w:cs="Arial"/>
          <w:shd w:val="clear" w:color="auto" w:fill="FFFFFF"/>
        </w:rPr>
        <w:t>Nocht</w:t>
      </w:r>
      <w:proofErr w:type="spellEnd"/>
      <w:r w:rsidRPr="006A1AC7">
        <w:rPr>
          <w:rFonts w:ascii="Arial" w:eastAsia="Times New Roman" w:hAnsi="Arial" w:cs="Arial"/>
          <w:shd w:val="clear" w:color="auto" w:fill="FFFFFF"/>
        </w:rPr>
        <w:t xml:space="preserve"> Institute of Tropical Medicine, Hamburg, Germany</w:t>
      </w:r>
      <w:r w:rsidRPr="006A1AC7">
        <w:rPr>
          <w:rFonts w:ascii="Arial" w:hAnsi="Arial" w:cs="Arial"/>
        </w:rPr>
        <w:t xml:space="preserve">), or with an equal volume of water as a control, in the presence of anti-CD28 (5 µg / mL) and </w:t>
      </w:r>
      <w:proofErr w:type="spellStart"/>
      <w:r w:rsidRPr="006A1AC7">
        <w:rPr>
          <w:rFonts w:ascii="Arial" w:hAnsi="Arial" w:cs="Arial"/>
        </w:rPr>
        <w:t>monensin</w:t>
      </w:r>
      <w:proofErr w:type="spellEnd"/>
      <w:r w:rsidRPr="006A1AC7">
        <w:rPr>
          <w:rFonts w:ascii="Arial" w:hAnsi="Arial" w:cs="Arial"/>
        </w:rPr>
        <w:t xml:space="preserve"> (1 µg / mL) for 12 hours under humid conditions in a 5 % CO</w:t>
      </w:r>
      <w:r w:rsidRPr="006A1AC7">
        <w:rPr>
          <w:rFonts w:ascii="Arial" w:hAnsi="Arial" w:cs="Arial"/>
          <w:vertAlign w:val="subscript"/>
        </w:rPr>
        <w:t>2</w:t>
      </w:r>
      <w:r w:rsidRPr="006A1AC7">
        <w:rPr>
          <w:rFonts w:ascii="Arial" w:hAnsi="Arial" w:cs="Arial"/>
        </w:rPr>
        <w:t xml:space="preserve"> atmosphere. Brefeldin A (1 µg / mL) was added 2 hours after the start of the stimulation. The stimulation was stopped by adding 2 </w:t>
      </w:r>
      <w:proofErr w:type="spellStart"/>
      <w:r w:rsidRPr="006A1AC7">
        <w:rPr>
          <w:rFonts w:ascii="Arial" w:hAnsi="Arial" w:cs="Arial"/>
        </w:rPr>
        <w:t>nM</w:t>
      </w:r>
      <w:proofErr w:type="spellEnd"/>
      <w:r w:rsidRPr="006A1AC7">
        <w:rPr>
          <w:rFonts w:ascii="Arial" w:hAnsi="Arial" w:cs="Arial"/>
        </w:rPr>
        <w:t xml:space="preserve"> EDTA. PBMC were harvested, transferred to a new 15 mL centrifuge tube, washed with 10 mL PBS / 0.2 % BSA, and pelleted for 10 min at 490 x g, at 4 °C. Dead cell labeling was performed by resuspending the cell pellet in 500 µL PBS supplemented with 1:1000 amine reactive Zombie Aqua™ Fixable Viability dye (</w:t>
      </w:r>
      <w:proofErr w:type="spellStart"/>
      <w:r w:rsidRPr="006A1AC7">
        <w:rPr>
          <w:rFonts w:ascii="Arial" w:hAnsi="Arial" w:cs="Arial"/>
        </w:rPr>
        <w:t>Biolegend</w:t>
      </w:r>
      <w:proofErr w:type="spellEnd"/>
      <w:r w:rsidRPr="006A1AC7">
        <w:rPr>
          <w:rFonts w:ascii="Arial" w:hAnsi="Arial" w:cs="Arial"/>
        </w:rPr>
        <w:t xml:space="preserve">), incubated for 20 min in the dark at room temperature. PBS / 0.2 % BSA was added to quench the remaining reactive dye. After washing with 2 mL PBS / 0.2 % BSA, and pelleting for 10 min, at 490 x g, at 4 °C, PBMC were fixed for 20 minutes using 2% formaldehyde solution (Thermo Scientific, Germany) in the dark, washed with 2 mL PBS / 0.2 % BSA, and pelleted for 10 min at 490 x g, at 4 °C, and resuspended in 2 mL PBS / 0.2 % BSA. </w:t>
      </w:r>
      <w:r w:rsidRPr="006A1AC7">
        <w:rPr>
          <w:rFonts w:ascii="Arial" w:hAnsi="Arial" w:cs="Arial"/>
          <w:highlight w:val="white"/>
        </w:rPr>
        <w:t xml:space="preserve">PBMC were spun down (700 x g, 10 min, 4 °C), supernatants were aspirated, cell pellets resuspended in 200 µL PBS / 0.2 % BSA and transferred into a V-bottom-96 well plate </w:t>
      </w:r>
      <w:r w:rsidRPr="006A1AC7">
        <w:rPr>
          <w:rFonts w:ascii="Arial" w:hAnsi="Arial" w:cs="Arial"/>
        </w:rPr>
        <w:t>(</w:t>
      </w:r>
      <w:proofErr w:type="spellStart"/>
      <w:r w:rsidRPr="006A1AC7">
        <w:rPr>
          <w:rFonts w:ascii="Arial" w:hAnsi="Arial" w:cs="Arial"/>
        </w:rPr>
        <w:t>Sarstedt</w:t>
      </w:r>
      <w:proofErr w:type="spellEnd"/>
      <w:r w:rsidRPr="006A1AC7">
        <w:rPr>
          <w:rFonts w:ascii="Arial" w:hAnsi="Arial" w:cs="Arial"/>
        </w:rPr>
        <w:t>)</w:t>
      </w:r>
      <w:r w:rsidRPr="006A1AC7">
        <w:rPr>
          <w:rFonts w:ascii="Arial" w:hAnsi="Arial" w:cs="Arial"/>
          <w:highlight w:val="white"/>
        </w:rPr>
        <w:t>, and centrifuged (</w:t>
      </w:r>
      <w:r w:rsidRPr="006A1AC7">
        <w:rPr>
          <w:rFonts w:ascii="Arial" w:hAnsi="Arial" w:cs="Arial"/>
        </w:rPr>
        <w:t>700 x g, 5 min, 4 °C). After discarding the supernatants, pellets were resuspended in 50µL Brilliant Violet Staining Buffer (</w:t>
      </w:r>
      <w:proofErr w:type="spellStart"/>
      <w:r w:rsidRPr="006A1AC7">
        <w:rPr>
          <w:rFonts w:ascii="Arial" w:hAnsi="Arial" w:cs="Arial"/>
        </w:rPr>
        <w:t>Biolegend</w:t>
      </w:r>
      <w:proofErr w:type="spellEnd"/>
      <w:r w:rsidRPr="006A1AC7">
        <w:rPr>
          <w:rFonts w:ascii="Arial" w:hAnsi="Arial" w:cs="Arial"/>
        </w:rPr>
        <w:t xml:space="preserve">) supplemented with  antibodies including anti-CD4-PECy7 for the detection of CD4 T cells, anti-CD8-BV570, and anti-CD19/123/33-BV510 (all from </w:t>
      </w:r>
      <w:proofErr w:type="spellStart"/>
      <w:r w:rsidRPr="006A1AC7">
        <w:rPr>
          <w:rFonts w:ascii="Arial" w:hAnsi="Arial" w:cs="Arial"/>
        </w:rPr>
        <w:t>Biolegend</w:t>
      </w:r>
      <w:proofErr w:type="spellEnd"/>
      <w:r w:rsidRPr="006A1AC7">
        <w:rPr>
          <w:rFonts w:ascii="Arial" w:hAnsi="Arial" w:cs="Arial"/>
        </w:rPr>
        <w:t>) for the exclusion of CD8 T cells, monocytes and other myeloid cells, B cells, basophils, and plasmacytoid dendritic cells; anti-CD27-StarBright Blue 700 (Bio-Rad, Hercules, CA), and anti-CD45RA-PerCp (</w:t>
      </w:r>
      <w:proofErr w:type="spellStart"/>
      <w:r w:rsidRPr="006A1AC7">
        <w:rPr>
          <w:rFonts w:ascii="Arial" w:hAnsi="Arial" w:cs="Arial"/>
        </w:rPr>
        <w:t>Miltenyi</w:t>
      </w:r>
      <w:proofErr w:type="spellEnd"/>
      <w:r w:rsidRPr="006A1AC7">
        <w:rPr>
          <w:rFonts w:ascii="Arial" w:hAnsi="Arial" w:cs="Arial"/>
        </w:rPr>
        <w:t xml:space="preserve">), and incubated 30 minutes in the dark, at room temperature. Afterwards, cells were washed once with 200 µL PBS / 0.2% BSA, </w:t>
      </w:r>
      <w:r w:rsidRPr="006A1AC7">
        <w:rPr>
          <w:rFonts w:ascii="Arial" w:hAnsi="Arial" w:cs="Arial"/>
          <w:highlight w:val="white"/>
        </w:rPr>
        <w:t>and centrifuged (</w:t>
      </w:r>
      <w:r w:rsidRPr="006A1AC7">
        <w:rPr>
          <w:rFonts w:ascii="Arial" w:hAnsi="Arial" w:cs="Arial"/>
        </w:rPr>
        <w:t xml:space="preserve">700 x g, 5 min, 4 °C). Cell pellets were then washed twice in 200µL permeabilization buffer (diluted using Millipore water from 10 x concentrated stock buffer, </w:t>
      </w:r>
      <w:proofErr w:type="spellStart"/>
      <w:r w:rsidRPr="006A1AC7">
        <w:rPr>
          <w:rFonts w:ascii="Arial" w:hAnsi="Arial" w:cs="Arial"/>
        </w:rPr>
        <w:t>ThermoFisher</w:t>
      </w:r>
      <w:proofErr w:type="spellEnd"/>
      <w:r w:rsidRPr="006A1AC7">
        <w:rPr>
          <w:rFonts w:ascii="Arial" w:hAnsi="Arial" w:cs="Arial"/>
        </w:rPr>
        <w:t xml:space="preserve">, Waltham, MA), and finally resuspended in 50 µL permeabilization buffer </w:t>
      </w:r>
      <w:r w:rsidRPr="006A1AC7">
        <w:rPr>
          <w:rFonts w:ascii="Arial" w:hAnsi="Arial" w:cs="Arial"/>
        </w:rPr>
        <w:lastRenderedPageBreak/>
        <w:t xml:space="preserve">supplemented with antibodies targeting CD40L (conjugated to BV421, </w:t>
      </w:r>
      <w:proofErr w:type="spellStart"/>
      <w:r w:rsidRPr="006A1AC7">
        <w:rPr>
          <w:rFonts w:ascii="Arial" w:hAnsi="Arial" w:cs="Arial"/>
        </w:rPr>
        <w:t>Biolegend</w:t>
      </w:r>
      <w:proofErr w:type="spellEnd"/>
      <w:r w:rsidRPr="006A1AC7">
        <w:rPr>
          <w:rFonts w:ascii="Arial" w:hAnsi="Arial" w:cs="Arial"/>
        </w:rPr>
        <w:t>), and intracellular molecules including anti-IFN</w:t>
      </w:r>
      <w:r w:rsidRPr="00267310">
        <w:rPr>
          <w:rFonts w:ascii="Symbol" w:hAnsi="Symbol" w:cs="Arial"/>
        </w:rPr>
        <w:t></w:t>
      </w:r>
      <w:r w:rsidRPr="006A1AC7">
        <w:rPr>
          <w:rFonts w:ascii="Arial" w:hAnsi="Arial" w:cs="Arial"/>
        </w:rPr>
        <w:t xml:space="preserve">-R718 (BD Biosciences, San Jose, CA), and incubated for 30 minutes at room temperature in the dark. Then, cells were washed once in 200µL permeabilization buffer, once in PBS / 0.2 % BSA, and stored at 4 °C in PBS / 0.2 % BSA until acquisition on a </w:t>
      </w:r>
      <w:proofErr w:type="spellStart"/>
      <w:r w:rsidRPr="006A1AC7">
        <w:rPr>
          <w:rFonts w:ascii="Arial" w:hAnsi="Arial" w:cs="Arial"/>
        </w:rPr>
        <w:t>MACSQuant</w:t>
      </w:r>
      <w:proofErr w:type="spellEnd"/>
      <w:r w:rsidRPr="006A1AC7">
        <w:rPr>
          <w:rFonts w:ascii="Arial" w:hAnsi="Arial" w:cs="Arial"/>
        </w:rPr>
        <w:t xml:space="preserve"> 16 flow cytometer (</w:t>
      </w:r>
      <w:proofErr w:type="spellStart"/>
      <w:r w:rsidRPr="006A1AC7">
        <w:rPr>
          <w:rFonts w:ascii="Arial" w:hAnsi="Arial" w:cs="Arial"/>
        </w:rPr>
        <w:t>Miltenyi</w:t>
      </w:r>
      <w:proofErr w:type="spellEnd"/>
      <w:r w:rsidRPr="006A1AC7">
        <w:rPr>
          <w:rFonts w:ascii="Arial" w:hAnsi="Arial" w:cs="Arial"/>
        </w:rPr>
        <w:t xml:space="preserve"> </w:t>
      </w:r>
      <w:proofErr w:type="spellStart"/>
      <w:r w:rsidRPr="006A1AC7">
        <w:rPr>
          <w:rFonts w:ascii="Arial" w:hAnsi="Arial" w:cs="Arial"/>
        </w:rPr>
        <w:t>Biotec</w:t>
      </w:r>
      <w:proofErr w:type="spellEnd"/>
      <w:r w:rsidRPr="006A1AC7">
        <w:rPr>
          <w:rFonts w:ascii="Arial" w:hAnsi="Arial" w:cs="Arial"/>
        </w:rPr>
        <w:t xml:space="preserve">, </w:t>
      </w:r>
      <w:proofErr w:type="spellStart"/>
      <w:r w:rsidRPr="006A1AC7">
        <w:rPr>
          <w:rFonts w:ascii="Arial" w:hAnsi="Arial" w:cs="Arial"/>
        </w:rPr>
        <w:t>Bergisch</w:t>
      </w:r>
      <w:proofErr w:type="spellEnd"/>
      <w:r w:rsidRPr="006A1AC7">
        <w:rPr>
          <w:rFonts w:ascii="Arial" w:hAnsi="Arial" w:cs="Arial"/>
        </w:rPr>
        <w:t xml:space="preserve"> </w:t>
      </w:r>
      <w:proofErr w:type="spellStart"/>
      <w:r w:rsidRPr="006A1AC7">
        <w:rPr>
          <w:rFonts w:ascii="Arial" w:hAnsi="Arial" w:cs="Arial"/>
        </w:rPr>
        <w:t>Gladbach</w:t>
      </w:r>
      <w:proofErr w:type="spellEnd"/>
      <w:r w:rsidRPr="006A1AC7">
        <w:rPr>
          <w:rFonts w:ascii="Arial" w:hAnsi="Arial" w:cs="Arial"/>
        </w:rPr>
        <w:t>, Germany).</w:t>
      </w:r>
    </w:p>
    <w:p w14:paraId="6E32DEAA" w14:textId="276406F1" w:rsidR="000F6E5B" w:rsidRPr="006A1AC7" w:rsidRDefault="000F6E5B" w:rsidP="000F6E5B">
      <w:pPr>
        <w:spacing w:line="360" w:lineRule="auto"/>
        <w:ind w:firstLine="720"/>
        <w:rPr>
          <w:rFonts w:ascii="Arial" w:hAnsi="Arial" w:cs="Arial"/>
        </w:rPr>
      </w:pPr>
      <w:proofErr w:type="spellStart"/>
      <w:r w:rsidRPr="006A1AC7">
        <w:rPr>
          <w:rFonts w:ascii="Arial" w:hAnsi="Arial" w:cs="Arial"/>
        </w:rPr>
        <w:t>FlowJo</w:t>
      </w:r>
      <w:proofErr w:type="spellEnd"/>
      <w:r w:rsidRPr="006A1AC7">
        <w:rPr>
          <w:rFonts w:ascii="Arial" w:hAnsi="Arial" w:cs="Arial"/>
        </w:rPr>
        <w:t xml:space="preserve"> version 10 (BD, Ashland, OR) and OMIQ.ai (Santa Clara, CA) were used for analyzing flow cytometry data. Flow cytometry standard (FCS) files underwent quality control and, where applicable, anomaly removal by FlowAI</w:t>
      </w:r>
      <w:sdt>
        <w:sdtPr>
          <w:rPr>
            <w:rFonts w:ascii="Arial" w:hAnsi="Arial" w:cs="Arial"/>
          </w:rPr>
          <w:alias w:val="SmartCite Citation"/>
          <w:tag w:val="299fa702-3f94-4cde-8355-85da2d33545b:d8094aaa-ca36-4b7c-b806-1ab5b210f2c6+"/>
          <w:id w:val="1533150402"/>
          <w:placeholder>
            <w:docPart w:val="DefaultPlaceholder_-1854013440"/>
          </w:placeholder>
        </w:sdtPr>
        <w:sdtEndPr/>
        <w:sdtContent>
          <w:r w:rsidR="00357F34" w:rsidRPr="00357F34">
            <w:rPr>
              <w:rFonts w:ascii="Arial" w:eastAsia="Times New Roman" w:hAnsi="Arial" w:cs="Arial"/>
              <w:vertAlign w:val="superscript"/>
            </w:rPr>
            <w:t>2</w:t>
          </w:r>
        </w:sdtContent>
      </w:sdt>
      <w:r w:rsidRPr="006A1AC7">
        <w:rPr>
          <w:rFonts w:ascii="Arial" w:hAnsi="Arial" w:cs="Arial"/>
        </w:rPr>
        <w:t xml:space="preserve">, and data of live CD4+ T lymphocytes </w:t>
      </w:r>
      <w:proofErr w:type="gramStart"/>
      <w:r w:rsidRPr="006A1AC7">
        <w:rPr>
          <w:rFonts w:ascii="Arial" w:hAnsi="Arial" w:cs="Arial"/>
        </w:rPr>
        <w:t>were gated</w:t>
      </w:r>
      <w:proofErr w:type="gramEnd"/>
      <w:r w:rsidRPr="006A1AC7">
        <w:rPr>
          <w:rFonts w:ascii="Arial" w:hAnsi="Arial" w:cs="Arial"/>
        </w:rPr>
        <w:t xml:space="preserve"> according to FSC and SSC parameters and their CD4</w:t>
      </w:r>
      <w:r w:rsidRPr="006A1AC7">
        <w:rPr>
          <w:rFonts w:ascii="Arial" w:hAnsi="Arial" w:cs="Arial"/>
          <w:vertAlign w:val="superscript"/>
        </w:rPr>
        <w:t>+</w:t>
      </w:r>
      <w:r w:rsidRPr="006A1AC7">
        <w:rPr>
          <w:rFonts w:ascii="Arial" w:hAnsi="Arial" w:cs="Arial"/>
        </w:rPr>
        <w:t>CD8</w:t>
      </w:r>
      <w:r w:rsidRPr="006A1AC7">
        <w:rPr>
          <w:rFonts w:ascii="Arial" w:hAnsi="Arial" w:cs="Arial"/>
          <w:vertAlign w:val="superscript"/>
        </w:rPr>
        <w:t>-</w:t>
      </w:r>
      <w:r w:rsidRPr="006A1AC7">
        <w:rPr>
          <w:rFonts w:ascii="Arial" w:hAnsi="Arial" w:cs="Arial"/>
        </w:rPr>
        <w:t>CD19</w:t>
      </w:r>
      <w:r w:rsidRPr="006A1AC7">
        <w:rPr>
          <w:rFonts w:ascii="Arial" w:hAnsi="Arial" w:cs="Arial"/>
          <w:vertAlign w:val="superscript"/>
        </w:rPr>
        <w:t>-</w:t>
      </w:r>
      <w:r w:rsidRPr="006A1AC7">
        <w:rPr>
          <w:rFonts w:ascii="Arial" w:hAnsi="Arial" w:cs="Arial"/>
        </w:rPr>
        <w:t>CD123</w:t>
      </w:r>
      <w:r w:rsidRPr="006A1AC7">
        <w:rPr>
          <w:rFonts w:ascii="Arial" w:hAnsi="Arial" w:cs="Arial"/>
          <w:vertAlign w:val="superscript"/>
        </w:rPr>
        <w:t>-</w:t>
      </w:r>
      <w:r w:rsidRPr="006A1AC7">
        <w:rPr>
          <w:rFonts w:ascii="Arial" w:hAnsi="Arial" w:cs="Arial"/>
        </w:rPr>
        <w:t>CD33</w:t>
      </w:r>
      <w:r w:rsidRPr="006A1AC7">
        <w:rPr>
          <w:rFonts w:ascii="Arial" w:hAnsi="Arial" w:cs="Arial"/>
          <w:vertAlign w:val="superscript"/>
        </w:rPr>
        <w:t>-</w:t>
      </w:r>
      <w:r w:rsidRPr="006A1AC7">
        <w:rPr>
          <w:rFonts w:ascii="Arial" w:hAnsi="Arial" w:cs="Arial"/>
        </w:rPr>
        <w:t>LD-Aqua</w:t>
      </w:r>
      <w:r w:rsidRPr="006A1AC7">
        <w:rPr>
          <w:rFonts w:ascii="Arial" w:hAnsi="Arial" w:cs="Arial"/>
          <w:vertAlign w:val="superscript"/>
        </w:rPr>
        <w:t xml:space="preserve">low/- </w:t>
      </w:r>
      <w:r w:rsidRPr="006A1AC7">
        <w:rPr>
          <w:rFonts w:ascii="Arial" w:hAnsi="Arial" w:cs="Arial"/>
        </w:rPr>
        <w:t>phenotype. Cell aggregates were removed by gating according to FSC-H/FSC-A and SSC-H/SSC-A parameters. Antigen-reactive CD4 T cells (ART) were defined as CD40L+ IFN</w:t>
      </w:r>
      <w:r w:rsidRPr="00267310">
        <w:rPr>
          <w:rFonts w:ascii="Symbol" w:hAnsi="Symbol" w:cs="Arial"/>
        </w:rPr>
        <w:t></w:t>
      </w:r>
      <w:r w:rsidRPr="006A1AC7">
        <w:rPr>
          <w:rFonts w:ascii="Arial" w:hAnsi="Arial" w:cs="Arial"/>
        </w:rPr>
        <w:t xml:space="preserve">+ expressing cells after spike peptide stimulation, and their frequencies were determined among total CD4 T cells. </w:t>
      </w:r>
    </w:p>
    <w:p w14:paraId="30950417" w14:textId="77777777" w:rsidR="000F6E5B" w:rsidRPr="006A1AC7" w:rsidRDefault="000F6E5B" w:rsidP="000F6E5B">
      <w:pPr>
        <w:spacing w:line="360" w:lineRule="auto"/>
        <w:ind w:firstLine="720"/>
        <w:rPr>
          <w:rFonts w:ascii="Arial" w:hAnsi="Arial" w:cs="Arial"/>
        </w:rPr>
      </w:pPr>
      <w:r w:rsidRPr="006A1AC7">
        <w:rPr>
          <w:rFonts w:ascii="Arial" w:hAnsi="Arial" w:cs="Arial"/>
        </w:rPr>
        <w:t>For background correction, frequencies of CD40L+IFN</w:t>
      </w:r>
      <w:r w:rsidRPr="00267310">
        <w:rPr>
          <w:rFonts w:ascii="Symbol" w:hAnsi="Symbol" w:cs="Arial"/>
        </w:rPr>
        <w:t></w:t>
      </w:r>
      <w:r w:rsidRPr="006A1AC7">
        <w:rPr>
          <w:rFonts w:ascii="Arial" w:hAnsi="Arial" w:cs="Arial"/>
        </w:rPr>
        <w:t xml:space="preserve">+ T cells among CD4 T cells from unstimulated control samples were subtracted from ART frequencies for each individual donor. Whenever this difference was equal to or below 0%, frequencies were set to 0.0001%, a value exceeded by all measurements in which ART were detectable, in order to allow the display of data on a logarithmic scale in Figure 1. We tested but found no evidence that the very low number of ART detected in non-responders was due to the number of sampled CD4 T cells: The median limit of detection (LOD) in day35 responder data was 1 cell in 142,720 CD4 T cells, the median LOD in day 35 non-responder data was 1 cell in 84,252 CD4 T cells (p=0.19, Mann Whitney test, two-tailed), and 1 cell in 138,205 CD4 T cells in non-responder data at week 15, prior to the third vaccination (p=0.86, Mann Whitney test, two-tailed). </w:t>
      </w:r>
    </w:p>
    <w:p w14:paraId="5FCAA239" w14:textId="77777777" w:rsidR="00B50AED" w:rsidRDefault="00B50AED"/>
    <w:p w14:paraId="7BBE4390" w14:textId="77777777" w:rsidR="006A1AC7" w:rsidRPr="00672995" w:rsidRDefault="006A1AC7" w:rsidP="006A1AC7">
      <w:pPr>
        <w:spacing w:line="360" w:lineRule="auto"/>
        <w:rPr>
          <w:rFonts w:ascii="Times New Roman" w:hAnsi="Times New Roman" w:cs="Times New Roman"/>
          <w:b/>
        </w:rPr>
      </w:pPr>
    </w:p>
    <w:p w14:paraId="4D32E9DE" w14:textId="298A4009" w:rsidR="006A1AC7" w:rsidRPr="00842393" w:rsidRDefault="00672995" w:rsidP="006A1AC7">
      <w:pPr>
        <w:rPr>
          <w:rFonts w:ascii="Arial" w:hAnsi="Arial" w:cs="Arial"/>
          <w:b/>
        </w:rPr>
      </w:pPr>
      <w:r w:rsidRPr="00842393">
        <w:rPr>
          <w:rFonts w:ascii="Arial" w:hAnsi="Arial" w:cs="Arial"/>
          <w:b/>
        </w:rPr>
        <w:t xml:space="preserve">Supplementary </w:t>
      </w:r>
      <w:r w:rsidR="006A1AC7" w:rsidRPr="00842393">
        <w:rPr>
          <w:rFonts w:ascii="Arial" w:hAnsi="Arial" w:cs="Arial"/>
          <w:b/>
        </w:rPr>
        <w:t>References</w:t>
      </w:r>
    </w:p>
    <w:p w14:paraId="0EBAFD98" w14:textId="6DFB9A3D" w:rsidR="00357F34" w:rsidRPr="00842393" w:rsidRDefault="00357F34" w:rsidP="006F1F7F">
      <w:pPr>
        <w:spacing w:after="160" w:line="259" w:lineRule="auto"/>
        <w:rPr>
          <w:rFonts w:ascii="Arial" w:hAnsi="Arial" w:cs="Arial"/>
          <w:b/>
        </w:rPr>
      </w:pPr>
    </w:p>
    <w:sdt>
      <w:sdtPr>
        <w:rPr>
          <w:rFonts w:ascii="Arial" w:eastAsiaTheme="minorEastAsia" w:hAnsi="Arial" w:cs="Arial"/>
          <w:sz w:val="22"/>
          <w:szCs w:val="22"/>
          <w:lang w:eastAsia="de-DE"/>
        </w:rPr>
        <w:alias w:val="SmartCite Bibliography"/>
        <w:tag w:val="Nature"/>
        <w:id w:val="1411816162"/>
        <w:placeholder>
          <w:docPart w:val="DefaultPlaceholder_-1854013440"/>
        </w:placeholder>
      </w:sdtPr>
      <w:sdtEndPr/>
      <w:sdtContent>
        <w:p w14:paraId="1CA51F40" w14:textId="7ADD3C62" w:rsidR="00357F34" w:rsidRPr="00357F34" w:rsidRDefault="00357F34" w:rsidP="00357F34">
          <w:pPr>
            <w:divId w:val="1519659711"/>
            <w:rPr>
              <w:rFonts w:ascii="Arial" w:eastAsia="Times New Roman" w:hAnsi="Arial" w:cs="Arial"/>
              <w:color w:val="000000"/>
              <w:sz w:val="22"/>
              <w:szCs w:val="22"/>
            </w:rPr>
          </w:pPr>
          <w:r w:rsidRPr="00842393">
            <w:rPr>
              <w:rFonts w:ascii="Arial" w:hAnsi="Arial" w:cs="Arial"/>
              <w:color w:val="000000"/>
              <w:sz w:val="22"/>
              <w:szCs w:val="22"/>
            </w:rPr>
            <w:t xml:space="preserve">1. Schulz, A. R. </w:t>
          </w:r>
          <w:r w:rsidRPr="00842393">
            <w:rPr>
              <w:rFonts w:ascii="Arial" w:hAnsi="Arial" w:cs="Arial"/>
              <w:i/>
              <w:iCs/>
              <w:color w:val="000000"/>
              <w:sz w:val="22"/>
              <w:szCs w:val="22"/>
            </w:rPr>
            <w:t>et al.</w:t>
          </w:r>
          <w:r w:rsidRPr="00842393">
            <w:rPr>
              <w:rFonts w:ascii="Arial" w:hAnsi="Arial" w:cs="Arial"/>
              <w:color w:val="000000"/>
              <w:sz w:val="22"/>
              <w:szCs w:val="22"/>
            </w:rPr>
            <w:t xml:space="preserve"> </w:t>
          </w:r>
          <w:r w:rsidRPr="00357F34">
            <w:rPr>
              <w:rFonts w:ascii="Arial" w:hAnsi="Arial" w:cs="Arial"/>
              <w:color w:val="000000"/>
              <w:sz w:val="22"/>
              <w:szCs w:val="22"/>
            </w:rPr>
            <w:t>Low Thymic Activity and Dendritic Cell Numbers Are Associated with the Immune Response t</w:t>
          </w:r>
          <w:bookmarkStart w:id="0" w:name="_GoBack"/>
          <w:bookmarkEnd w:id="0"/>
          <w:r w:rsidRPr="00357F34">
            <w:rPr>
              <w:rFonts w:ascii="Arial" w:hAnsi="Arial" w:cs="Arial"/>
              <w:color w:val="000000"/>
              <w:sz w:val="22"/>
              <w:szCs w:val="22"/>
            </w:rPr>
            <w:t xml:space="preserve">o Primary Viral Infection in Elderly Humans. </w:t>
          </w:r>
          <w:r w:rsidRPr="00357F34">
            <w:rPr>
              <w:rFonts w:ascii="Arial" w:hAnsi="Arial" w:cs="Arial"/>
              <w:i/>
              <w:iCs/>
              <w:color w:val="000000"/>
              <w:sz w:val="22"/>
              <w:szCs w:val="22"/>
            </w:rPr>
            <w:t>J Immunol</w:t>
          </w:r>
          <w:r w:rsidRPr="00357F34">
            <w:rPr>
              <w:rFonts w:ascii="Arial" w:hAnsi="Arial" w:cs="Arial"/>
              <w:color w:val="000000"/>
              <w:sz w:val="22"/>
              <w:szCs w:val="22"/>
            </w:rPr>
            <w:t xml:space="preserve"> </w:t>
          </w:r>
          <w:r w:rsidRPr="00357F34">
            <w:rPr>
              <w:rFonts w:ascii="Arial" w:hAnsi="Arial" w:cs="Arial"/>
              <w:bCs/>
              <w:color w:val="000000"/>
              <w:sz w:val="22"/>
              <w:szCs w:val="22"/>
            </w:rPr>
            <w:t>195</w:t>
          </w:r>
          <w:r w:rsidRPr="00357F34">
            <w:rPr>
              <w:rFonts w:ascii="Arial" w:hAnsi="Arial" w:cs="Arial"/>
              <w:color w:val="000000"/>
              <w:sz w:val="22"/>
              <w:szCs w:val="22"/>
            </w:rPr>
            <w:t>, 4699–4711 (2015).</w:t>
          </w:r>
        </w:p>
        <w:p w14:paraId="13AE7A9C" w14:textId="27B67BD7" w:rsidR="006A1AC7" w:rsidRPr="00357F34" w:rsidRDefault="00357F34" w:rsidP="00357F34">
          <w:pPr>
            <w:pStyle w:val="csl-entry"/>
            <w:divId w:val="1519659711"/>
            <w:rPr>
              <w:rFonts w:ascii="Arial" w:hAnsi="Arial" w:cs="Arial"/>
              <w:color w:val="000000"/>
            </w:rPr>
          </w:pPr>
          <w:r w:rsidRPr="00357F34">
            <w:rPr>
              <w:rFonts w:ascii="Arial" w:hAnsi="Arial" w:cs="Arial"/>
              <w:color w:val="000000"/>
              <w:sz w:val="22"/>
              <w:szCs w:val="22"/>
            </w:rPr>
            <w:t xml:space="preserve">2. Monaco, G. </w:t>
          </w:r>
          <w:r w:rsidRPr="00357F34">
            <w:rPr>
              <w:rFonts w:ascii="Arial" w:hAnsi="Arial" w:cs="Arial"/>
              <w:i/>
              <w:iCs/>
              <w:color w:val="000000"/>
              <w:sz w:val="22"/>
              <w:szCs w:val="22"/>
            </w:rPr>
            <w:t>et al.</w:t>
          </w:r>
          <w:r w:rsidRPr="00357F34">
            <w:rPr>
              <w:rFonts w:ascii="Arial" w:hAnsi="Arial" w:cs="Arial"/>
              <w:color w:val="000000"/>
              <w:sz w:val="22"/>
              <w:szCs w:val="22"/>
            </w:rPr>
            <w:t xml:space="preserve"> flowAI: automatic and interactive anomaly discerning tools for flow cytometry data. </w:t>
          </w:r>
          <w:r w:rsidRPr="00357F34">
            <w:rPr>
              <w:rFonts w:ascii="Arial" w:hAnsi="Arial" w:cs="Arial"/>
              <w:i/>
              <w:iCs/>
              <w:color w:val="000000"/>
              <w:sz w:val="22"/>
              <w:szCs w:val="22"/>
            </w:rPr>
            <w:t>Bioinformatics</w:t>
          </w:r>
          <w:r w:rsidRPr="00357F34">
            <w:rPr>
              <w:rFonts w:ascii="Arial" w:hAnsi="Arial" w:cs="Arial"/>
              <w:color w:val="000000"/>
              <w:sz w:val="22"/>
              <w:szCs w:val="22"/>
            </w:rPr>
            <w:t xml:space="preserve"> </w:t>
          </w:r>
          <w:r w:rsidRPr="00357F34">
            <w:rPr>
              <w:rFonts w:ascii="Arial" w:hAnsi="Arial" w:cs="Arial"/>
              <w:bCs/>
              <w:color w:val="000000"/>
              <w:sz w:val="22"/>
              <w:szCs w:val="22"/>
            </w:rPr>
            <w:t>32</w:t>
          </w:r>
          <w:r w:rsidRPr="00357F34">
            <w:rPr>
              <w:rFonts w:ascii="Arial" w:hAnsi="Arial" w:cs="Arial"/>
              <w:color w:val="000000"/>
              <w:sz w:val="22"/>
              <w:szCs w:val="22"/>
            </w:rPr>
            <w:t>, 2473–2480 (2016).</w:t>
          </w:r>
        </w:p>
      </w:sdtContent>
    </w:sdt>
    <w:sectPr w:rsidR="006A1AC7" w:rsidRPr="00357F3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E5B"/>
    <w:rsid w:val="000411A8"/>
    <w:rsid w:val="000F6E5B"/>
    <w:rsid w:val="00267310"/>
    <w:rsid w:val="003049E6"/>
    <w:rsid w:val="00357F34"/>
    <w:rsid w:val="003741D3"/>
    <w:rsid w:val="00621272"/>
    <w:rsid w:val="00672995"/>
    <w:rsid w:val="006A1AC7"/>
    <w:rsid w:val="006F1F7F"/>
    <w:rsid w:val="00842393"/>
    <w:rsid w:val="00B50AED"/>
    <w:rsid w:val="00C60445"/>
    <w:rsid w:val="00D26E70"/>
    <w:rsid w:val="00F8286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71F14"/>
  <w15:chartTrackingRefBased/>
  <w15:docId w15:val="{C084BA71-C6F5-4106-87BB-A83C64ACE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F6E5B"/>
    <w:pPr>
      <w:spacing w:after="0" w:line="240" w:lineRule="auto"/>
    </w:pPr>
    <w:rPr>
      <w:rFonts w:ascii="Calibri" w:eastAsia="Calibri" w:hAnsi="Calibri" w:cs="Calibri"/>
      <w:sz w:val="24"/>
      <w:szCs w:val="24"/>
      <w:lang w:val="en-US"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ndNoteBibliography">
    <w:name w:val="EndNote Bibliography"/>
    <w:basedOn w:val="Standard"/>
    <w:link w:val="EndNoteBibliographyChar"/>
    <w:rsid w:val="006A1AC7"/>
    <w:rPr>
      <w:rFonts w:eastAsia="Times New Roman" w:cs="Times New Roman"/>
    </w:rPr>
  </w:style>
  <w:style w:type="character" w:customStyle="1" w:styleId="EndNoteBibliographyChar">
    <w:name w:val="EndNote Bibliography Char"/>
    <w:basedOn w:val="Absatz-Standardschriftart"/>
    <w:link w:val="EndNoteBibliography"/>
    <w:rsid w:val="006A1AC7"/>
    <w:rPr>
      <w:rFonts w:ascii="Calibri" w:eastAsia="Times New Roman" w:hAnsi="Calibri" w:cs="Times New Roman"/>
      <w:sz w:val="24"/>
      <w:szCs w:val="24"/>
      <w:lang w:val="en-US" w:eastAsia="en-GB"/>
    </w:rPr>
  </w:style>
  <w:style w:type="character" w:styleId="Platzhaltertext">
    <w:name w:val="Placeholder Text"/>
    <w:basedOn w:val="Absatz-Standardschriftart"/>
    <w:uiPriority w:val="99"/>
    <w:semiHidden/>
    <w:rsid w:val="00357F34"/>
    <w:rPr>
      <w:color w:val="808080"/>
    </w:rPr>
  </w:style>
  <w:style w:type="paragraph" w:customStyle="1" w:styleId="msonormal0">
    <w:name w:val="msonormal"/>
    <w:basedOn w:val="Standard"/>
    <w:rsid w:val="00357F34"/>
    <w:pPr>
      <w:spacing w:before="100" w:beforeAutospacing="1" w:after="100" w:afterAutospacing="1"/>
    </w:pPr>
    <w:rPr>
      <w:rFonts w:ascii="Times New Roman" w:eastAsiaTheme="minorEastAsia" w:hAnsi="Times New Roman" w:cs="Times New Roman"/>
      <w:lang w:eastAsia="de-DE"/>
    </w:rPr>
  </w:style>
  <w:style w:type="paragraph" w:customStyle="1" w:styleId="csl-entry">
    <w:name w:val="csl-entry"/>
    <w:basedOn w:val="Standard"/>
    <w:rsid w:val="00357F34"/>
    <w:pPr>
      <w:spacing w:before="100" w:beforeAutospacing="1" w:after="100" w:afterAutospacing="1"/>
    </w:pPr>
    <w:rPr>
      <w:rFonts w:ascii="Times New Roman" w:eastAsiaTheme="minorEastAsia"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1515994">
      <w:bodyDiv w:val="1"/>
      <w:marLeft w:val="0"/>
      <w:marRight w:val="0"/>
      <w:marTop w:val="0"/>
      <w:marBottom w:val="0"/>
      <w:divBdr>
        <w:top w:val="none" w:sz="0" w:space="0" w:color="auto"/>
        <w:left w:val="none" w:sz="0" w:space="0" w:color="auto"/>
        <w:bottom w:val="none" w:sz="0" w:space="0" w:color="auto"/>
        <w:right w:val="none" w:sz="0" w:space="0" w:color="auto"/>
      </w:divBdr>
    </w:div>
    <w:div w:id="1179195497">
      <w:bodyDiv w:val="1"/>
      <w:marLeft w:val="0"/>
      <w:marRight w:val="0"/>
      <w:marTop w:val="0"/>
      <w:marBottom w:val="0"/>
      <w:divBdr>
        <w:top w:val="none" w:sz="0" w:space="0" w:color="auto"/>
        <w:left w:val="none" w:sz="0" w:space="0" w:color="auto"/>
        <w:bottom w:val="none" w:sz="0" w:space="0" w:color="auto"/>
        <w:right w:val="none" w:sz="0" w:space="0" w:color="auto"/>
      </w:divBdr>
    </w:div>
    <w:div w:id="1519659711">
      <w:bodyDiv w:val="1"/>
      <w:marLeft w:val="0"/>
      <w:marRight w:val="0"/>
      <w:marTop w:val="0"/>
      <w:marBottom w:val="0"/>
      <w:divBdr>
        <w:top w:val="none" w:sz="0" w:space="0" w:color="auto"/>
        <w:left w:val="none" w:sz="0" w:space="0" w:color="auto"/>
        <w:bottom w:val="none" w:sz="0" w:space="0" w:color="auto"/>
        <w:right w:val="none" w:sz="0" w:space="0" w:color="auto"/>
      </w:divBdr>
    </w:div>
    <w:div w:id="1604994726">
      <w:bodyDiv w:val="1"/>
      <w:marLeft w:val="0"/>
      <w:marRight w:val="0"/>
      <w:marTop w:val="0"/>
      <w:marBottom w:val="0"/>
      <w:divBdr>
        <w:top w:val="none" w:sz="0" w:space="0" w:color="auto"/>
        <w:left w:val="none" w:sz="0" w:space="0" w:color="auto"/>
        <w:bottom w:val="none" w:sz="0" w:space="0" w:color="auto"/>
        <w:right w:val="none" w:sz="0" w:space="0" w:color="auto"/>
      </w:divBdr>
    </w:div>
    <w:div w:id="1612781018">
      <w:bodyDiv w:val="1"/>
      <w:marLeft w:val="0"/>
      <w:marRight w:val="0"/>
      <w:marTop w:val="0"/>
      <w:marBottom w:val="0"/>
      <w:divBdr>
        <w:top w:val="none" w:sz="0" w:space="0" w:color="auto"/>
        <w:left w:val="none" w:sz="0" w:space="0" w:color="auto"/>
        <w:bottom w:val="none" w:sz="0" w:space="0" w:color="auto"/>
        <w:right w:val="none" w:sz="0" w:space="0" w:color="auto"/>
      </w:divBdr>
    </w:div>
    <w:div w:id="1884632223">
      <w:bodyDiv w:val="1"/>
      <w:marLeft w:val="0"/>
      <w:marRight w:val="0"/>
      <w:marTop w:val="0"/>
      <w:marBottom w:val="0"/>
      <w:divBdr>
        <w:top w:val="none" w:sz="0" w:space="0" w:color="auto"/>
        <w:left w:val="none" w:sz="0" w:space="0" w:color="auto"/>
        <w:bottom w:val="none" w:sz="0" w:space="0" w:color="auto"/>
        <w:right w:val="none" w:sz="0" w:space="0" w:color="auto"/>
      </w:divBdr>
    </w:div>
    <w:div w:id="1894539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C767A306-8899-684A-B4D0-C1847880E745}"/>
      </w:docPartPr>
      <w:docPartBody>
        <w:p w:rsidR="001770FB" w:rsidRDefault="00BB123D">
          <w:r w:rsidRPr="002C13E3">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123D"/>
    <w:rsid w:val="001770FB"/>
    <w:rsid w:val="00907DE1"/>
    <w:rsid w:val="00BB123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BB123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F32A1EC-4386-3249-8A88-C91359776DAC}">
  <we:reference id="wa104380917" version="1.0.1.0" store="de-DE" storeType="OMEX"/>
  <we:alternateReferences>
    <we:reference id="wa104380917" version="1.0.1.0" store="WA10438091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1FBACC-E098-433A-B802-14FF0CE7B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1100</Words>
  <Characters>6932</Characters>
  <Application>Microsoft Office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 Michael Lohoff</dc:creator>
  <cp:keywords/>
  <dc:description/>
  <cp:lastModifiedBy>Addi Romero</cp:lastModifiedBy>
  <cp:revision>4</cp:revision>
  <dcterms:created xsi:type="dcterms:W3CDTF">2021-09-13T13:27:00Z</dcterms:created>
  <dcterms:modified xsi:type="dcterms:W3CDTF">2021-09-13T14:15:00Z</dcterms:modified>
</cp:coreProperties>
</file>