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ED12A93" w14:textId="77777777" w:rsidR="000728CC" w:rsidRPr="0022631E" w:rsidRDefault="000728CC" w:rsidP="000728CC">
      <w:pPr>
        <w:spacing w:after="0" w:line="240" w:lineRule="auto"/>
        <w:jc w:val="both"/>
        <w:rPr>
          <w:rFonts w:ascii="Times New Roman" w:hAnsi="Times New Roman" w:cs="Times New Roman"/>
          <w:b/>
          <w:bCs/>
          <w:color w:val="000000" w:themeColor="text1"/>
          <w:sz w:val="22"/>
          <w:szCs w:val="22"/>
          <w:lang w:val="en-US"/>
        </w:rPr>
      </w:pPr>
      <w:r w:rsidRPr="0022631E">
        <w:rPr>
          <w:rFonts w:ascii="Times New Roman" w:hAnsi="Times New Roman" w:cs="Times New Roman"/>
          <w:b/>
          <w:bCs/>
          <w:color w:val="000000" w:themeColor="text1"/>
          <w:sz w:val="22"/>
          <w:szCs w:val="22"/>
          <w:lang w:val="en-US"/>
        </w:rPr>
        <w:t>Appendix 1</w:t>
      </w:r>
      <w:r>
        <w:rPr>
          <w:rFonts w:ascii="Times New Roman" w:hAnsi="Times New Roman" w:cs="Times New Roman"/>
          <w:b/>
          <w:bCs/>
          <w:color w:val="000000" w:themeColor="text1"/>
          <w:sz w:val="22"/>
          <w:szCs w:val="22"/>
          <w:lang w:val="en-US"/>
        </w:rPr>
        <w:t xml:space="preserve">. </w:t>
      </w:r>
      <w:r w:rsidRPr="0022631E">
        <w:rPr>
          <w:rFonts w:ascii="Times New Roman" w:hAnsi="Times New Roman" w:cs="Times New Roman"/>
          <w:b/>
          <w:bCs/>
          <w:color w:val="000000" w:themeColor="text1"/>
          <w:sz w:val="22"/>
          <w:szCs w:val="22"/>
          <w:lang w:val="en-US"/>
        </w:rPr>
        <w:t xml:space="preserve"> </w:t>
      </w:r>
      <w:r w:rsidRPr="00265684">
        <w:rPr>
          <w:rFonts w:ascii="Times New Roman" w:hAnsi="Times New Roman" w:cs="Times New Roman"/>
          <w:i/>
          <w:iCs/>
          <w:color w:val="000000" w:themeColor="text1"/>
          <w:sz w:val="22"/>
          <w:szCs w:val="22"/>
          <w:lang w:val="en-US"/>
        </w:rPr>
        <w:t>Items Pool and Supporting Literature Evidence</w:t>
      </w:r>
    </w:p>
    <w:p w14:paraId="595B172D" w14:textId="77777777" w:rsidR="000728CC" w:rsidRPr="0022631E" w:rsidRDefault="000728CC" w:rsidP="000728CC">
      <w:pPr>
        <w:spacing w:after="0" w:line="240" w:lineRule="auto"/>
        <w:jc w:val="both"/>
        <w:rPr>
          <w:rFonts w:ascii="Times New Roman" w:hAnsi="Times New Roman" w:cs="Times New Roman"/>
          <w:b/>
          <w:bCs/>
          <w:color w:val="EE0000"/>
          <w:sz w:val="20"/>
          <w:szCs w:val="20"/>
          <w:lang w:val="en-US"/>
        </w:rPr>
      </w:pPr>
    </w:p>
    <w:tbl>
      <w:tblPr>
        <w:tblStyle w:val="TableGrid"/>
        <w:tblW w:w="5000" w:type="pct"/>
        <w:tblLook w:val="04A0" w:firstRow="1" w:lastRow="0" w:firstColumn="1" w:lastColumn="0" w:noHBand="0" w:noVBand="1"/>
      </w:tblPr>
      <w:tblGrid>
        <w:gridCol w:w="1701"/>
        <w:gridCol w:w="49"/>
        <w:gridCol w:w="7600"/>
      </w:tblGrid>
      <w:tr w:rsidR="000728CC" w:rsidRPr="00F700A1" w14:paraId="2998EB2B" w14:textId="77777777" w:rsidTr="00C63C29">
        <w:tc>
          <w:tcPr>
            <w:tcW w:w="936" w:type="pct"/>
            <w:gridSpan w:val="2"/>
            <w:hideMark/>
          </w:tcPr>
          <w:p w14:paraId="16950805" w14:textId="77777777" w:rsidR="000728CC" w:rsidRPr="00F700A1" w:rsidRDefault="000728CC" w:rsidP="00C63C29">
            <w:pPr>
              <w:rPr>
                <w:rFonts w:ascii="Times New Roman" w:hAnsi="Times New Roman" w:cs="Times New Roman"/>
                <w:b/>
                <w:bCs/>
                <w:sz w:val="20"/>
                <w:szCs w:val="20"/>
                <w:lang w:val="en-US"/>
              </w:rPr>
            </w:pPr>
            <w:r w:rsidRPr="00F700A1">
              <w:rPr>
                <w:rFonts w:ascii="Times New Roman" w:hAnsi="Times New Roman" w:cs="Times New Roman"/>
                <w:b/>
                <w:bCs/>
                <w:sz w:val="20"/>
                <w:szCs w:val="20"/>
                <w:lang w:val="en-US"/>
              </w:rPr>
              <w:t>Scale Item (Variable)</w:t>
            </w:r>
          </w:p>
        </w:tc>
        <w:tc>
          <w:tcPr>
            <w:tcW w:w="4064" w:type="pct"/>
            <w:hideMark/>
          </w:tcPr>
          <w:p w14:paraId="6E616627" w14:textId="77777777" w:rsidR="000728CC" w:rsidRPr="00F700A1" w:rsidRDefault="000728CC" w:rsidP="00C63C29">
            <w:pPr>
              <w:rPr>
                <w:rFonts w:ascii="Times New Roman" w:hAnsi="Times New Roman" w:cs="Times New Roman"/>
                <w:b/>
                <w:bCs/>
                <w:sz w:val="20"/>
                <w:szCs w:val="20"/>
                <w:lang w:val="en-US"/>
              </w:rPr>
            </w:pPr>
            <w:r w:rsidRPr="00F700A1">
              <w:rPr>
                <w:rFonts w:ascii="Times New Roman" w:hAnsi="Times New Roman" w:cs="Times New Roman"/>
                <w:b/>
                <w:bCs/>
                <w:sz w:val="20"/>
                <w:szCs w:val="20"/>
                <w:lang w:val="en-US"/>
              </w:rPr>
              <w:t>Direct Quote (Evidence)</w:t>
            </w:r>
          </w:p>
        </w:tc>
      </w:tr>
      <w:tr w:rsidR="000728CC" w:rsidRPr="003B1468" w14:paraId="2E73E957" w14:textId="77777777" w:rsidTr="00C63C29">
        <w:tc>
          <w:tcPr>
            <w:tcW w:w="5000" w:type="pct"/>
            <w:gridSpan w:val="3"/>
          </w:tcPr>
          <w:p w14:paraId="6A8293FB" w14:textId="77777777" w:rsidR="000728CC" w:rsidRPr="003B1468" w:rsidRDefault="000728CC" w:rsidP="00C63C29">
            <w:pPr>
              <w:rPr>
                <w:rFonts w:ascii="Times New Roman" w:hAnsi="Times New Roman" w:cs="Times New Roman"/>
                <w:b/>
                <w:bCs/>
                <w:sz w:val="20"/>
                <w:szCs w:val="20"/>
                <w:lang w:val="en-US"/>
              </w:rPr>
            </w:pPr>
            <w:r w:rsidRPr="003B1468">
              <w:rPr>
                <w:rFonts w:ascii="Times New Roman" w:hAnsi="Times New Roman" w:cs="Times New Roman"/>
                <w:b/>
                <w:bCs/>
                <w:sz w:val="20"/>
                <w:szCs w:val="20"/>
                <w:lang w:val="en-US"/>
              </w:rPr>
              <w:t>Dimension 1: Basic Prompt Engineering</w:t>
            </w:r>
          </w:p>
        </w:tc>
      </w:tr>
      <w:tr w:rsidR="000728CC" w:rsidRPr="00F700A1" w14:paraId="7CDA9055" w14:textId="77777777" w:rsidTr="00C63C29">
        <w:tc>
          <w:tcPr>
            <w:tcW w:w="936" w:type="pct"/>
            <w:gridSpan w:val="2"/>
            <w:hideMark/>
          </w:tcPr>
          <w:p w14:paraId="2FCB6A53" w14:textId="77777777" w:rsidR="000728CC" w:rsidRPr="00F700A1" w:rsidRDefault="000728CC" w:rsidP="00C63C29">
            <w:pPr>
              <w:rPr>
                <w:rFonts w:ascii="Times New Roman" w:hAnsi="Times New Roman" w:cs="Times New Roman"/>
                <w:sz w:val="20"/>
                <w:szCs w:val="20"/>
                <w:lang w:val="en-US"/>
              </w:rPr>
            </w:pPr>
            <w:r w:rsidRPr="00F700A1">
              <w:rPr>
                <w:rFonts w:ascii="Times New Roman" w:hAnsi="Times New Roman" w:cs="Times New Roman"/>
                <w:sz w:val="20"/>
                <w:szCs w:val="20"/>
                <w:lang w:val="en-US"/>
              </w:rPr>
              <w:t>1. I can explain how AI tools generate content.</w:t>
            </w:r>
          </w:p>
        </w:tc>
        <w:tc>
          <w:tcPr>
            <w:tcW w:w="4064" w:type="pct"/>
            <w:hideMark/>
          </w:tcPr>
          <w:p w14:paraId="29BAC314" w14:textId="77777777" w:rsidR="000728CC" w:rsidRPr="00F700A1" w:rsidRDefault="000728CC" w:rsidP="00C63C29">
            <w:pPr>
              <w:rPr>
                <w:rFonts w:ascii="Times New Roman" w:hAnsi="Times New Roman" w:cs="Times New Roman"/>
                <w:sz w:val="20"/>
                <w:szCs w:val="20"/>
                <w:lang w:val="en-US"/>
              </w:rPr>
            </w:pPr>
            <w:r w:rsidRPr="00F700A1">
              <w:rPr>
                <w:rFonts w:ascii="Times New Roman" w:hAnsi="Times New Roman" w:cs="Times New Roman"/>
                <w:sz w:val="20"/>
                <w:szCs w:val="20"/>
                <w:lang w:val="en-US"/>
              </w:rPr>
              <w:t>1. "AI systems generate text (outputs) by making statistically informed predictions based on the patterns they have learned and responding to prompts (inputs) entered by users (Park &amp; Choo, 2024)."</w:t>
            </w:r>
            <w:r w:rsidRPr="00F700A1">
              <w:rPr>
                <w:rFonts w:ascii="Times New Roman" w:hAnsi="Times New Roman" w:cs="Times New Roman"/>
                <w:sz w:val="20"/>
                <w:szCs w:val="20"/>
                <w:lang w:val="en-US"/>
              </w:rPr>
              <w:br/>
              <w:t>2. "The session included demonstrations of interactions with ChatGPT-4, showcasing its text generation and text-to-image functionalities. Particular emphasis was placed on the importance of crafting effective prompts, as well as demonstrating how refining prompts could elicit more accurate and contextually appropriate responses from the AI (Biberman-Shalev, 2025)."</w:t>
            </w:r>
            <w:r w:rsidRPr="00F700A1">
              <w:rPr>
                <w:rFonts w:ascii="Times New Roman" w:hAnsi="Times New Roman" w:cs="Times New Roman"/>
                <w:sz w:val="20"/>
                <w:szCs w:val="20"/>
                <w:lang w:val="en-US"/>
              </w:rPr>
              <w:br/>
              <w:t>3. "ChatGPT works by learning from a large amount of text data, which helps it understand grammar, vocabulary, and the meaning of words in different contexts. This learning process of ChatGPT is analogous to training ChatGPT's brain to understand language (Lee et al., 2024)."</w:t>
            </w:r>
          </w:p>
        </w:tc>
      </w:tr>
      <w:tr w:rsidR="000728CC" w:rsidRPr="00F700A1" w14:paraId="13E9ADE6" w14:textId="77777777" w:rsidTr="00C63C29">
        <w:tc>
          <w:tcPr>
            <w:tcW w:w="936" w:type="pct"/>
            <w:gridSpan w:val="2"/>
            <w:hideMark/>
          </w:tcPr>
          <w:p w14:paraId="67E00450" w14:textId="77777777" w:rsidR="000728CC" w:rsidRPr="00F700A1" w:rsidRDefault="000728CC" w:rsidP="00C63C29">
            <w:pPr>
              <w:rPr>
                <w:rFonts w:ascii="Times New Roman" w:hAnsi="Times New Roman" w:cs="Times New Roman"/>
                <w:sz w:val="20"/>
                <w:szCs w:val="20"/>
                <w:lang w:val="en-US"/>
              </w:rPr>
            </w:pPr>
            <w:r w:rsidRPr="00F700A1">
              <w:rPr>
                <w:rFonts w:ascii="Times New Roman" w:hAnsi="Times New Roman" w:cs="Times New Roman"/>
                <w:sz w:val="20"/>
                <w:szCs w:val="20"/>
                <w:lang w:val="en-US"/>
              </w:rPr>
              <w:t>2. I can select the AI tool (e.g., ChatGPT, Claude, Gemini) that best fits my needs.</w:t>
            </w:r>
          </w:p>
        </w:tc>
        <w:tc>
          <w:tcPr>
            <w:tcW w:w="4064" w:type="pct"/>
            <w:hideMark/>
          </w:tcPr>
          <w:p w14:paraId="18125F96" w14:textId="77777777" w:rsidR="000728CC" w:rsidRPr="00F700A1" w:rsidRDefault="000728CC" w:rsidP="00C63C29">
            <w:pPr>
              <w:rPr>
                <w:rFonts w:ascii="Times New Roman" w:hAnsi="Times New Roman" w:cs="Times New Roman"/>
                <w:sz w:val="20"/>
                <w:szCs w:val="20"/>
                <w:lang w:val="en-US"/>
              </w:rPr>
            </w:pPr>
            <w:r w:rsidRPr="00F700A1">
              <w:rPr>
                <w:rFonts w:ascii="Times New Roman" w:hAnsi="Times New Roman" w:cs="Times New Roman"/>
                <w:sz w:val="20"/>
                <w:szCs w:val="20"/>
                <w:lang w:val="en-US"/>
              </w:rPr>
              <w:t xml:space="preserve">1. "When prompt engineering, you will start by choosing a model. Prompts might need to be optimized for your specific model, regardless of whether you use Gemini language models in Vertex AI, GPT, Claude, or an open source model like Gemma or </w:t>
            </w:r>
            <w:proofErr w:type="spellStart"/>
            <w:r w:rsidRPr="00F700A1">
              <w:rPr>
                <w:rFonts w:ascii="Times New Roman" w:hAnsi="Times New Roman" w:cs="Times New Roman"/>
                <w:sz w:val="20"/>
                <w:szCs w:val="20"/>
                <w:lang w:val="en-US"/>
              </w:rPr>
              <w:t>LLaMA</w:t>
            </w:r>
            <w:proofErr w:type="spellEnd"/>
            <w:r w:rsidRPr="00F700A1">
              <w:rPr>
                <w:rFonts w:ascii="Times New Roman" w:hAnsi="Times New Roman" w:cs="Times New Roman"/>
                <w:sz w:val="20"/>
                <w:szCs w:val="20"/>
                <w:lang w:val="en-US"/>
              </w:rPr>
              <w:t xml:space="preserve"> (Boonstra, 2025)."</w:t>
            </w:r>
            <w:r w:rsidRPr="00F700A1">
              <w:rPr>
                <w:rFonts w:ascii="Times New Roman" w:hAnsi="Times New Roman" w:cs="Times New Roman"/>
                <w:sz w:val="20"/>
                <w:szCs w:val="20"/>
                <w:lang w:val="en-US"/>
              </w:rPr>
              <w:br/>
              <w:t xml:space="preserve">2. "I preferred </w:t>
            </w:r>
            <w:proofErr w:type="spellStart"/>
            <w:r w:rsidRPr="00F700A1">
              <w:rPr>
                <w:rFonts w:ascii="Times New Roman" w:hAnsi="Times New Roman" w:cs="Times New Roman"/>
                <w:sz w:val="20"/>
                <w:szCs w:val="20"/>
                <w:lang w:val="en-US"/>
              </w:rPr>
              <w:t>ChaGPT</w:t>
            </w:r>
            <w:proofErr w:type="spellEnd"/>
            <w:r w:rsidRPr="00F700A1">
              <w:rPr>
                <w:rFonts w:ascii="Times New Roman" w:hAnsi="Times New Roman" w:cs="Times New Roman"/>
                <w:sz w:val="20"/>
                <w:szCs w:val="20"/>
                <w:lang w:val="en-US"/>
              </w:rPr>
              <w:t>. It is expensive, but it gives you value for money. I used my bursary and subscribed to this tool (</w:t>
            </w:r>
            <w:r>
              <w:rPr>
                <w:rFonts w:ascii="Times New Roman" w:hAnsi="Times New Roman" w:cs="Times New Roman"/>
                <w:sz w:val="20"/>
                <w:szCs w:val="20"/>
                <w:lang w:val="en-US"/>
              </w:rPr>
              <w:t>V</w:t>
            </w:r>
            <w:r w:rsidRPr="00F700A1">
              <w:rPr>
                <w:rFonts w:ascii="Times New Roman" w:hAnsi="Times New Roman" w:cs="Times New Roman"/>
                <w:sz w:val="20"/>
                <w:szCs w:val="20"/>
                <w:lang w:val="en-US"/>
              </w:rPr>
              <w:t>an Wyk, 202</w:t>
            </w:r>
            <w:r>
              <w:rPr>
                <w:rFonts w:ascii="Times New Roman" w:hAnsi="Times New Roman" w:cs="Times New Roman"/>
                <w:sz w:val="20"/>
                <w:szCs w:val="20"/>
                <w:lang w:val="en-US"/>
              </w:rPr>
              <w:t>5</w:t>
            </w:r>
            <w:r w:rsidRPr="00F700A1">
              <w:rPr>
                <w:rFonts w:ascii="Times New Roman" w:hAnsi="Times New Roman" w:cs="Times New Roman"/>
                <w:sz w:val="20"/>
                <w:szCs w:val="20"/>
                <w:lang w:val="en-US"/>
              </w:rPr>
              <w:t>)."</w:t>
            </w:r>
          </w:p>
        </w:tc>
      </w:tr>
      <w:tr w:rsidR="000728CC" w:rsidRPr="00F700A1" w14:paraId="412E9821" w14:textId="77777777" w:rsidTr="00C63C29">
        <w:tc>
          <w:tcPr>
            <w:tcW w:w="936" w:type="pct"/>
            <w:gridSpan w:val="2"/>
            <w:hideMark/>
          </w:tcPr>
          <w:p w14:paraId="06C11112" w14:textId="77777777" w:rsidR="000728CC" w:rsidRPr="00F700A1" w:rsidRDefault="000728CC" w:rsidP="00C63C29">
            <w:pPr>
              <w:rPr>
                <w:rFonts w:ascii="Times New Roman" w:hAnsi="Times New Roman" w:cs="Times New Roman"/>
                <w:sz w:val="20"/>
                <w:szCs w:val="20"/>
                <w:lang w:val="en-US"/>
              </w:rPr>
            </w:pPr>
            <w:r w:rsidRPr="00F700A1">
              <w:rPr>
                <w:rFonts w:ascii="Times New Roman" w:hAnsi="Times New Roman" w:cs="Times New Roman"/>
                <w:sz w:val="20"/>
                <w:szCs w:val="20"/>
                <w:lang w:val="en-US"/>
              </w:rPr>
              <w:t>3. I can create simple, clear, and understandable prompts when using AI tools.</w:t>
            </w:r>
          </w:p>
        </w:tc>
        <w:tc>
          <w:tcPr>
            <w:tcW w:w="4064" w:type="pct"/>
            <w:hideMark/>
          </w:tcPr>
          <w:p w14:paraId="37B8A214" w14:textId="77777777" w:rsidR="000728CC" w:rsidRPr="00F700A1" w:rsidRDefault="000728CC" w:rsidP="00C63C29">
            <w:pPr>
              <w:rPr>
                <w:rFonts w:ascii="Times New Roman" w:hAnsi="Times New Roman" w:cs="Times New Roman"/>
                <w:sz w:val="20"/>
                <w:szCs w:val="20"/>
                <w:lang w:val="en-US"/>
              </w:rPr>
            </w:pPr>
            <w:r w:rsidRPr="00F700A1">
              <w:rPr>
                <w:rFonts w:ascii="Times New Roman" w:hAnsi="Times New Roman" w:cs="Times New Roman"/>
                <w:sz w:val="20"/>
                <w:szCs w:val="20"/>
                <w:lang w:val="en-US"/>
              </w:rPr>
              <w:t>1. "The first component of the CLEAR Framework emphasizes the importance of conciseness in crafting prompts. A concise prompt removes superfluous information, allowing AI language models to focus on the most important aspects of the task, resulting in more pertinent and precise responses. Clarity is also crucial, as unclear or imprecise instructions may result in AI-generated content that does not meet the user's needs or expectations (Lo, 2023)."</w:t>
            </w:r>
            <w:r w:rsidRPr="00F700A1">
              <w:rPr>
                <w:rFonts w:ascii="Times New Roman" w:hAnsi="Times New Roman" w:cs="Times New Roman"/>
                <w:sz w:val="20"/>
                <w:szCs w:val="20"/>
                <w:lang w:val="en-US"/>
              </w:rPr>
              <w:br/>
              <w:t>2. "'Concise' prompts use clear, brief language (Park &amp; Choo, 2024)."</w:t>
            </w:r>
            <w:r w:rsidRPr="00F700A1">
              <w:rPr>
                <w:rFonts w:ascii="Times New Roman" w:hAnsi="Times New Roman" w:cs="Times New Roman"/>
                <w:sz w:val="20"/>
                <w:szCs w:val="20"/>
                <w:lang w:val="en-US"/>
              </w:rPr>
              <w:br/>
              <w:t>3. "Lo (2023) suggested four guiding principles for prompt engineering: (a) clarity and precision, (b) contextual information, (c) desired format, and (d) verbosity control. These principles emphasize that prompts must be clear and precise to produce an accurate, relevant response (Park &amp; Choo, 2024)."</w:t>
            </w:r>
          </w:p>
        </w:tc>
      </w:tr>
      <w:tr w:rsidR="000728CC" w:rsidRPr="00F700A1" w14:paraId="57F40A21" w14:textId="77777777" w:rsidTr="00C63C29">
        <w:tc>
          <w:tcPr>
            <w:tcW w:w="936" w:type="pct"/>
            <w:gridSpan w:val="2"/>
            <w:hideMark/>
          </w:tcPr>
          <w:p w14:paraId="338F130A" w14:textId="77777777" w:rsidR="000728CC" w:rsidRPr="00F700A1" w:rsidRDefault="000728CC" w:rsidP="00C63C29">
            <w:pPr>
              <w:rPr>
                <w:rFonts w:ascii="Times New Roman" w:hAnsi="Times New Roman" w:cs="Times New Roman"/>
                <w:sz w:val="20"/>
                <w:szCs w:val="20"/>
                <w:lang w:val="en-US"/>
              </w:rPr>
            </w:pPr>
            <w:r w:rsidRPr="00F700A1">
              <w:rPr>
                <w:rFonts w:ascii="Times New Roman" w:hAnsi="Times New Roman" w:cs="Times New Roman"/>
                <w:sz w:val="20"/>
                <w:szCs w:val="20"/>
                <w:lang w:val="en-US"/>
              </w:rPr>
              <w:t>4. I can clearly express necessary components in my prompts (instruction, context, output format).</w:t>
            </w:r>
          </w:p>
        </w:tc>
        <w:tc>
          <w:tcPr>
            <w:tcW w:w="4064" w:type="pct"/>
            <w:hideMark/>
          </w:tcPr>
          <w:p w14:paraId="12DA3370" w14:textId="77777777" w:rsidR="000728CC" w:rsidRPr="00F700A1" w:rsidRDefault="000728CC" w:rsidP="00C63C29">
            <w:pPr>
              <w:rPr>
                <w:rFonts w:ascii="Times New Roman" w:hAnsi="Times New Roman" w:cs="Times New Roman"/>
                <w:sz w:val="20"/>
                <w:szCs w:val="20"/>
                <w:lang w:val="en-US"/>
              </w:rPr>
            </w:pPr>
            <w:r w:rsidRPr="00F700A1">
              <w:rPr>
                <w:rFonts w:ascii="Times New Roman" w:hAnsi="Times New Roman" w:cs="Times New Roman"/>
                <w:sz w:val="20"/>
                <w:szCs w:val="20"/>
                <w:lang w:val="en-US"/>
              </w:rPr>
              <w:t>1. "</w:t>
            </w:r>
            <w:r>
              <w:t xml:space="preserve"> </w:t>
            </w:r>
            <w:proofErr w:type="spellStart"/>
            <w:r w:rsidRPr="005665EA">
              <w:rPr>
                <w:rFonts w:ascii="Times New Roman" w:hAnsi="Times New Roman" w:cs="Times New Roman"/>
                <w:sz w:val="20"/>
                <w:szCs w:val="20"/>
                <w:lang w:val="en-US"/>
              </w:rPr>
              <w:t>Federiakin</w:t>
            </w:r>
            <w:proofErr w:type="spellEnd"/>
            <w:r w:rsidRPr="005665EA">
              <w:rPr>
                <w:rFonts w:ascii="Times New Roman" w:hAnsi="Times New Roman" w:cs="Times New Roman"/>
                <w:sz w:val="20"/>
                <w:szCs w:val="20"/>
                <w:lang w:val="en-US"/>
              </w:rPr>
              <w:t xml:space="preserve"> et al. (2024</w:t>
            </w:r>
            <w:r>
              <w:rPr>
                <w:rFonts w:ascii="Times New Roman" w:hAnsi="Times New Roman" w:cs="Times New Roman"/>
                <w:sz w:val="20"/>
                <w:szCs w:val="20"/>
                <w:lang w:val="en-US"/>
              </w:rPr>
              <w:t>)</w:t>
            </w:r>
            <w:r w:rsidRPr="00F700A1">
              <w:rPr>
                <w:rFonts w:ascii="Times New Roman" w:hAnsi="Times New Roman" w:cs="Times New Roman"/>
                <w:sz w:val="20"/>
                <w:szCs w:val="20"/>
                <w:lang w:val="en-US"/>
              </w:rPr>
              <w:t xml:space="preserve"> list four elements of a prompt. These elements, combined together, substitute a prompt, which formulates the problem, gives the model the necessary information to solve it, and contains output in the desired form: Instruction – a specific task that guides the model's behavior; Context – external information or additional context that provides background knowledge to the model; Input data – the content of the prompt that the model needs to solve; Output indicator – specifies the type or format of the desired output (</w:t>
            </w:r>
            <w:proofErr w:type="spellStart"/>
            <w:r w:rsidRPr="00F700A1">
              <w:rPr>
                <w:rFonts w:ascii="Times New Roman" w:hAnsi="Times New Roman" w:cs="Times New Roman"/>
                <w:sz w:val="20"/>
                <w:szCs w:val="20"/>
                <w:lang w:val="en-US"/>
              </w:rPr>
              <w:t>Federiakin</w:t>
            </w:r>
            <w:proofErr w:type="spellEnd"/>
            <w:r w:rsidRPr="00F700A1">
              <w:rPr>
                <w:rFonts w:ascii="Times New Roman" w:hAnsi="Times New Roman" w:cs="Times New Roman"/>
                <w:sz w:val="20"/>
                <w:szCs w:val="20"/>
                <w:lang w:val="en-US"/>
              </w:rPr>
              <w:t xml:space="preserve"> et al., 2024)."</w:t>
            </w:r>
            <w:r w:rsidRPr="00F700A1">
              <w:rPr>
                <w:rFonts w:ascii="Times New Roman" w:hAnsi="Times New Roman" w:cs="Times New Roman"/>
                <w:sz w:val="20"/>
                <w:szCs w:val="20"/>
                <w:lang w:val="en-US"/>
              </w:rPr>
              <w:br/>
              <w:t xml:space="preserve">2. "The most advanced practices treat the prompt as a quasi-formal specification of the desired </w:t>
            </w:r>
            <w:proofErr w:type="spellStart"/>
            <w:r w:rsidRPr="00F700A1">
              <w:rPr>
                <w:rFonts w:ascii="Times New Roman" w:hAnsi="Times New Roman" w:cs="Times New Roman"/>
                <w:sz w:val="20"/>
                <w:szCs w:val="20"/>
                <w:lang w:val="en-US"/>
              </w:rPr>
              <w:t>behaviour</w:t>
            </w:r>
            <w:proofErr w:type="spellEnd"/>
            <w:r w:rsidRPr="00F700A1">
              <w:rPr>
                <w:rFonts w:ascii="Times New Roman" w:hAnsi="Times New Roman" w:cs="Times New Roman"/>
                <w:sz w:val="20"/>
                <w:szCs w:val="20"/>
                <w:lang w:val="en-US"/>
              </w:rPr>
              <w:t xml:space="preserve"> (</w:t>
            </w:r>
            <w:r>
              <w:rPr>
                <w:rFonts w:ascii="Times New Roman" w:hAnsi="Times New Roman" w:cs="Times New Roman"/>
                <w:sz w:val="20"/>
                <w:szCs w:val="20"/>
                <w:lang w:val="en-US"/>
              </w:rPr>
              <w:t>Serra &amp; Oliveira, 2025</w:t>
            </w:r>
            <w:r w:rsidRPr="00F700A1">
              <w:rPr>
                <w:rFonts w:ascii="Times New Roman" w:hAnsi="Times New Roman" w:cs="Times New Roman"/>
                <w:sz w:val="20"/>
                <w:szCs w:val="20"/>
                <w:lang w:val="en-US"/>
              </w:rPr>
              <w:t xml:space="preserve">), based on four key principles: Role Delegation; Rich </w:t>
            </w:r>
            <w:proofErr w:type="spellStart"/>
            <w:r w:rsidRPr="00F700A1">
              <w:rPr>
                <w:rFonts w:ascii="Times New Roman" w:hAnsi="Times New Roman" w:cs="Times New Roman"/>
                <w:sz w:val="20"/>
                <w:szCs w:val="20"/>
                <w:lang w:val="en-US"/>
              </w:rPr>
              <w:t>Contextualisation</w:t>
            </w:r>
            <w:proofErr w:type="spellEnd"/>
            <w:r w:rsidRPr="00F700A1">
              <w:rPr>
                <w:rFonts w:ascii="Times New Roman" w:hAnsi="Times New Roman" w:cs="Times New Roman"/>
                <w:sz w:val="20"/>
                <w:szCs w:val="20"/>
                <w:lang w:val="en-US"/>
              </w:rPr>
              <w:t xml:space="preserve"> and Task Delimitation; Explicit and Structured Instructions; Definition of Constraints and Output Format (</w:t>
            </w:r>
            <w:r>
              <w:rPr>
                <w:rFonts w:ascii="Times New Roman" w:hAnsi="Times New Roman" w:cs="Times New Roman"/>
                <w:sz w:val="20"/>
                <w:szCs w:val="20"/>
                <w:lang w:val="en-US"/>
              </w:rPr>
              <w:t>Serra &amp; Oliveira, 2025</w:t>
            </w:r>
            <w:r w:rsidRPr="00F700A1">
              <w:rPr>
                <w:rFonts w:ascii="Times New Roman" w:hAnsi="Times New Roman" w:cs="Times New Roman"/>
                <w:sz w:val="20"/>
                <w:szCs w:val="20"/>
                <w:lang w:val="en-US"/>
              </w:rPr>
              <w:t>)."</w:t>
            </w:r>
            <w:r w:rsidRPr="00F700A1">
              <w:rPr>
                <w:rFonts w:ascii="Times New Roman" w:hAnsi="Times New Roman" w:cs="Times New Roman"/>
                <w:sz w:val="20"/>
                <w:szCs w:val="20"/>
                <w:lang w:val="en-US"/>
              </w:rPr>
              <w:br/>
              <w:t>3. "</w:t>
            </w:r>
            <w:r w:rsidRPr="00045D77">
              <w:rPr>
                <w:rFonts w:ascii="Times New Roman" w:hAnsi="Times New Roman" w:cs="Times New Roman"/>
                <w:sz w:val="20"/>
                <w:szCs w:val="20"/>
                <w:lang w:val="en-US"/>
              </w:rPr>
              <w:t xml:space="preserve">Park &amp; Choo </w:t>
            </w:r>
            <w:r>
              <w:rPr>
                <w:rFonts w:ascii="Times New Roman" w:hAnsi="Times New Roman" w:cs="Times New Roman"/>
                <w:sz w:val="20"/>
                <w:szCs w:val="20"/>
                <w:lang w:val="en-US"/>
              </w:rPr>
              <w:t>(</w:t>
            </w:r>
            <w:r w:rsidRPr="00045D77">
              <w:rPr>
                <w:rFonts w:ascii="Times New Roman" w:hAnsi="Times New Roman" w:cs="Times New Roman"/>
                <w:sz w:val="20"/>
                <w:szCs w:val="20"/>
                <w:lang w:val="en-US"/>
              </w:rPr>
              <w:t>2024</w:t>
            </w:r>
            <w:r>
              <w:rPr>
                <w:rFonts w:ascii="Times New Roman" w:hAnsi="Times New Roman" w:cs="Times New Roman"/>
                <w:sz w:val="20"/>
                <w:szCs w:val="20"/>
                <w:lang w:val="en-US"/>
              </w:rPr>
              <w:t xml:space="preserve">) </w:t>
            </w:r>
            <w:r w:rsidRPr="00F700A1">
              <w:rPr>
                <w:rFonts w:ascii="Times New Roman" w:hAnsi="Times New Roman" w:cs="Times New Roman"/>
                <w:sz w:val="20"/>
                <w:szCs w:val="20"/>
                <w:lang w:val="en-US"/>
              </w:rPr>
              <w:t>suggest incorporating the following five components into prompts: Persona, Aim, Recipients, Theme, and Structure (PARTS) (Park &amp; Choo, 2024)."</w:t>
            </w:r>
          </w:p>
        </w:tc>
      </w:tr>
      <w:tr w:rsidR="000728CC" w:rsidRPr="00F700A1" w14:paraId="76C13E46" w14:textId="77777777" w:rsidTr="00C63C29">
        <w:tc>
          <w:tcPr>
            <w:tcW w:w="936" w:type="pct"/>
            <w:gridSpan w:val="2"/>
            <w:hideMark/>
          </w:tcPr>
          <w:p w14:paraId="483587E7" w14:textId="77777777" w:rsidR="000728CC" w:rsidRPr="00F700A1" w:rsidRDefault="000728CC" w:rsidP="00C63C29">
            <w:pPr>
              <w:rPr>
                <w:rFonts w:ascii="Times New Roman" w:hAnsi="Times New Roman" w:cs="Times New Roman"/>
                <w:sz w:val="20"/>
                <w:szCs w:val="20"/>
                <w:lang w:val="en-US"/>
              </w:rPr>
            </w:pPr>
            <w:r w:rsidRPr="00F700A1">
              <w:rPr>
                <w:rFonts w:ascii="Times New Roman" w:hAnsi="Times New Roman" w:cs="Times New Roman"/>
                <w:sz w:val="20"/>
                <w:szCs w:val="20"/>
                <w:lang w:val="en-US"/>
              </w:rPr>
              <w:t>5. I can assign roles to the AI (e.g., "act as a math teacher") to get responses that match my goals.</w:t>
            </w:r>
          </w:p>
        </w:tc>
        <w:tc>
          <w:tcPr>
            <w:tcW w:w="4064" w:type="pct"/>
            <w:hideMark/>
          </w:tcPr>
          <w:p w14:paraId="48AB82AF" w14:textId="77777777" w:rsidR="000728CC" w:rsidRPr="00F700A1" w:rsidRDefault="000728CC" w:rsidP="00C63C29">
            <w:pPr>
              <w:rPr>
                <w:rFonts w:ascii="Times New Roman" w:hAnsi="Times New Roman" w:cs="Times New Roman"/>
                <w:sz w:val="20"/>
                <w:szCs w:val="20"/>
                <w:lang w:val="en-US"/>
              </w:rPr>
            </w:pPr>
            <w:r w:rsidRPr="00F700A1">
              <w:rPr>
                <w:rFonts w:ascii="Times New Roman" w:hAnsi="Times New Roman" w:cs="Times New Roman"/>
                <w:sz w:val="20"/>
                <w:szCs w:val="20"/>
                <w:lang w:val="en-US"/>
              </w:rPr>
              <w:t xml:space="preserve">1. "First, 'Persona' identifies the role. Including the persona in the prompt sets the context for the user's request. For example, educators can identify their roles... or assigning the AI's role (e.g., 'Act as if you are Martin Luther King Jr.,' 'As a special education teacher in fifth grade reading </w:t>
            </w:r>
            <w:proofErr w:type="spellStart"/>
            <w:r w:rsidRPr="00F700A1">
              <w:rPr>
                <w:rFonts w:ascii="Times New Roman" w:hAnsi="Times New Roman" w:cs="Times New Roman"/>
                <w:sz w:val="20"/>
                <w:szCs w:val="20"/>
                <w:lang w:val="en-US"/>
              </w:rPr>
              <w:t>class'</w:t>
            </w:r>
            <w:proofErr w:type="spellEnd"/>
            <w:r w:rsidRPr="00F700A1">
              <w:rPr>
                <w:rFonts w:ascii="Times New Roman" w:hAnsi="Times New Roman" w:cs="Times New Roman"/>
                <w:sz w:val="20"/>
                <w:szCs w:val="20"/>
                <w:lang w:val="en-US"/>
              </w:rPr>
              <w:t xml:space="preserve"> and 'You are ___.') (Park &amp; Choo, 2024)."</w:t>
            </w:r>
            <w:r w:rsidRPr="00F700A1">
              <w:rPr>
                <w:rFonts w:ascii="Times New Roman" w:hAnsi="Times New Roman" w:cs="Times New Roman"/>
                <w:sz w:val="20"/>
                <w:szCs w:val="20"/>
                <w:lang w:val="en-US"/>
              </w:rPr>
              <w:br/>
              <w:t xml:space="preserve">2. "Role Delegation: assigning the model an explicit persona (e.g., 'Act as an expert tutor. . .') to guide its </w:t>
            </w:r>
            <w:proofErr w:type="spellStart"/>
            <w:r w:rsidRPr="00F700A1">
              <w:rPr>
                <w:rFonts w:ascii="Times New Roman" w:hAnsi="Times New Roman" w:cs="Times New Roman"/>
                <w:sz w:val="20"/>
                <w:szCs w:val="20"/>
                <w:lang w:val="en-US"/>
              </w:rPr>
              <w:t>behaviour</w:t>
            </w:r>
            <w:proofErr w:type="spellEnd"/>
            <w:r w:rsidRPr="00F700A1">
              <w:rPr>
                <w:rFonts w:ascii="Times New Roman" w:hAnsi="Times New Roman" w:cs="Times New Roman"/>
                <w:sz w:val="20"/>
                <w:szCs w:val="20"/>
                <w:lang w:val="en-US"/>
              </w:rPr>
              <w:t>, tone, and knowledge (</w:t>
            </w:r>
            <w:r>
              <w:rPr>
                <w:rFonts w:ascii="Times New Roman" w:hAnsi="Times New Roman" w:cs="Times New Roman"/>
                <w:sz w:val="20"/>
                <w:szCs w:val="20"/>
                <w:lang w:val="en-US"/>
              </w:rPr>
              <w:t>Serra &amp; Oliveira, 2025</w:t>
            </w:r>
            <w:r w:rsidRPr="00F700A1">
              <w:rPr>
                <w:rFonts w:ascii="Times New Roman" w:hAnsi="Times New Roman" w:cs="Times New Roman"/>
                <w:sz w:val="20"/>
                <w:szCs w:val="20"/>
                <w:lang w:val="en-US"/>
              </w:rPr>
              <w:t>)."</w:t>
            </w:r>
            <w:r w:rsidRPr="00F700A1">
              <w:rPr>
                <w:rFonts w:ascii="Times New Roman" w:hAnsi="Times New Roman" w:cs="Times New Roman"/>
                <w:sz w:val="20"/>
                <w:szCs w:val="20"/>
                <w:lang w:val="en-US"/>
              </w:rPr>
              <w:br/>
              <w:t xml:space="preserve">3. "Role prompting is a technique in prompt engineering that involves assigning a specific role to the gen AI model. This can help the model to generate more relevant and informative </w:t>
            </w:r>
            <w:r w:rsidRPr="00F700A1">
              <w:rPr>
                <w:rFonts w:ascii="Times New Roman" w:hAnsi="Times New Roman" w:cs="Times New Roman"/>
                <w:sz w:val="20"/>
                <w:szCs w:val="20"/>
                <w:lang w:val="en-US"/>
              </w:rPr>
              <w:lastRenderedPageBreak/>
              <w:t>output, as the model can craft its responses to the specific role that it has been assigned (Boonstra, 2025)."</w:t>
            </w:r>
            <w:r w:rsidRPr="00F700A1">
              <w:rPr>
                <w:rFonts w:ascii="Times New Roman" w:hAnsi="Times New Roman" w:cs="Times New Roman"/>
                <w:sz w:val="20"/>
                <w:szCs w:val="20"/>
                <w:lang w:val="en-US"/>
              </w:rPr>
              <w:br/>
              <w:t>4. "Role-Based/Persona Prompting. It helps AI adopt a pedagogically or professionally relevant voice. Prompts such as 'Act as a mentor helping with a project' can simulate teacher-student interaction, fostering reflection and personalization (Qian, 2025)."</w:t>
            </w:r>
          </w:p>
        </w:tc>
      </w:tr>
      <w:tr w:rsidR="000728CC" w:rsidRPr="00F700A1" w14:paraId="589545C9" w14:textId="77777777" w:rsidTr="00C63C29">
        <w:tc>
          <w:tcPr>
            <w:tcW w:w="936" w:type="pct"/>
            <w:gridSpan w:val="2"/>
            <w:hideMark/>
          </w:tcPr>
          <w:p w14:paraId="6E7F074D" w14:textId="77777777" w:rsidR="000728CC" w:rsidRPr="00F700A1" w:rsidRDefault="000728CC" w:rsidP="00C63C29">
            <w:pPr>
              <w:rPr>
                <w:rFonts w:ascii="Times New Roman" w:hAnsi="Times New Roman" w:cs="Times New Roman"/>
                <w:sz w:val="20"/>
                <w:szCs w:val="20"/>
                <w:lang w:val="en-US"/>
              </w:rPr>
            </w:pPr>
            <w:r w:rsidRPr="00F700A1">
              <w:rPr>
                <w:rFonts w:ascii="Times New Roman" w:hAnsi="Times New Roman" w:cs="Times New Roman"/>
                <w:sz w:val="20"/>
                <w:szCs w:val="20"/>
                <w:lang w:val="en-US"/>
              </w:rPr>
              <w:lastRenderedPageBreak/>
              <w:t>6. I ensure the AI guides me in the best way by choosing the appropriate path for my needs.</w:t>
            </w:r>
          </w:p>
        </w:tc>
        <w:tc>
          <w:tcPr>
            <w:tcW w:w="4064" w:type="pct"/>
            <w:hideMark/>
          </w:tcPr>
          <w:p w14:paraId="1A480930" w14:textId="77777777" w:rsidR="000728CC" w:rsidRPr="00F700A1" w:rsidRDefault="000728CC" w:rsidP="00C63C29">
            <w:pPr>
              <w:rPr>
                <w:rFonts w:ascii="Times New Roman" w:hAnsi="Times New Roman" w:cs="Times New Roman"/>
                <w:sz w:val="20"/>
                <w:szCs w:val="20"/>
                <w:lang w:val="en-US"/>
              </w:rPr>
            </w:pPr>
            <w:r w:rsidRPr="00F700A1">
              <w:rPr>
                <w:rFonts w:ascii="Times New Roman" w:hAnsi="Times New Roman" w:cs="Times New Roman"/>
                <w:sz w:val="20"/>
                <w:szCs w:val="20"/>
                <w:lang w:val="en-US"/>
              </w:rPr>
              <w:t>1. "Goal-oriented and task-specific frameworks focus on designing prompts to fulfill clearly defined instructional or functional objectives. These frameworks align prompt structures with desired outcomes, such as eliciting student reasoning or performing a diagnostic task (Qian, 2025)."</w:t>
            </w:r>
            <w:r w:rsidRPr="00F700A1">
              <w:rPr>
                <w:rFonts w:ascii="Times New Roman" w:hAnsi="Times New Roman" w:cs="Times New Roman"/>
                <w:sz w:val="20"/>
                <w:szCs w:val="20"/>
                <w:lang w:val="en-US"/>
              </w:rPr>
              <w:br/>
              <w:t>2. "This alignment suggests that educators should not only consider what content they want AI to generate but also the nature of the learning task—whether it's cultivating metacognition, facilitating argumentation, or assessing understanding—and select or adapt prompting strategies accordingly (Qian, 2025)."</w:t>
            </w:r>
          </w:p>
        </w:tc>
      </w:tr>
      <w:tr w:rsidR="000728CC" w:rsidRPr="00F700A1" w14:paraId="689868AC" w14:textId="77777777" w:rsidTr="00C63C29">
        <w:tc>
          <w:tcPr>
            <w:tcW w:w="936" w:type="pct"/>
            <w:gridSpan w:val="2"/>
            <w:hideMark/>
          </w:tcPr>
          <w:p w14:paraId="71A31791" w14:textId="77777777" w:rsidR="000728CC" w:rsidRPr="00F700A1" w:rsidRDefault="000728CC" w:rsidP="00C63C29">
            <w:pPr>
              <w:rPr>
                <w:rFonts w:ascii="Times New Roman" w:hAnsi="Times New Roman" w:cs="Times New Roman"/>
                <w:sz w:val="20"/>
                <w:szCs w:val="20"/>
                <w:lang w:val="en-US"/>
              </w:rPr>
            </w:pPr>
            <w:r w:rsidRPr="00F700A1">
              <w:rPr>
                <w:rFonts w:ascii="Times New Roman" w:hAnsi="Times New Roman" w:cs="Times New Roman"/>
                <w:sz w:val="20"/>
                <w:szCs w:val="20"/>
                <w:lang w:val="en-US"/>
              </w:rPr>
              <w:t>7. I can analyze and improve prompts that do not produce the expected results.</w:t>
            </w:r>
          </w:p>
        </w:tc>
        <w:tc>
          <w:tcPr>
            <w:tcW w:w="4064" w:type="pct"/>
            <w:hideMark/>
          </w:tcPr>
          <w:p w14:paraId="18CC16EE" w14:textId="77777777" w:rsidR="000728CC" w:rsidRPr="00F700A1" w:rsidRDefault="000728CC" w:rsidP="00C63C29">
            <w:pPr>
              <w:rPr>
                <w:rFonts w:ascii="Times New Roman" w:hAnsi="Times New Roman" w:cs="Times New Roman"/>
                <w:sz w:val="20"/>
                <w:szCs w:val="20"/>
                <w:lang w:val="en-US"/>
              </w:rPr>
            </w:pPr>
            <w:r w:rsidRPr="00F700A1">
              <w:rPr>
                <w:rFonts w:ascii="Times New Roman" w:hAnsi="Times New Roman" w:cs="Times New Roman"/>
                <w:sz w:val="20"/>
                <w:szCs w:val="20"/>
                <w:lang w:val="en-US"/>
              </w:rPr>
              <w:t>1. "Crafting prompts often requires iterative refinement (</w:t>
            </w:r>
            <w:r w:rsidRPr="00694586">
              <w:rPr>
                <w:rFonts w:ascii="Times New Roman" w:hAnsi="Times New Roman" w:cs="Times New Roman"/>
                <w:sz w:val="20"/>
                <w:szCs w:val="20"/>
                <w:lang w:val="en-US"/>
              </w:rPr>
              <w:t>Park &amp; Choo</w:t>
            </w:r>
            <w:r>
              <w:rPr>
                <w:rFonts w:ascii="Times New Roman" w:hAnsi="Times New Roman" w:cs="Times New Roman"/>
                <w:sz w:val="20"/>
                <w:szCs w:val="20"/>
                <w:lang w:val="en-US"/>
              </w:rPr>
              <w:t xml:space="preserve">, </w:t>
            </w:r>
            <w:r w:rsidRPr="00694586">
              <w:rPr>
                <w:rFonts w:ascii="Times New Roman" w:hAnsi="Times New Roman" w:cs="Times New Roman"/>
                <w:sz w:val="20"/>
                <w:szCs w:val="20"/>
                <w:lang w:val="en-US"/>
              </w:rPr>
              <w:t>2024</w:t>
            </w:r>
            <w:r w:rsidRPr="00F700A1">
              <w:rPr>
                <w:rFonts w:ascii="Times New Roman" w:hAnsi="Times New Roman" w:cs="Times New Roman"/>
                <w:sz w:val="20"/>
                <w:szCs w:val="20"/>
                <w:lang w:val="en-US"/>
              </w:rPr>
              <w:t>). Initial prompts are evaluated and verified based on the quality of AI responses. If the output is unsatisfactory, the prompt needs to be revised and retested. This process continues until the desired response is achieved, in a manner similar to trial and error (Park &amp; Choo, 2024)."</w:t>
            </w:r>
            <w:r w:rsidRPr="00F700A1">
              <w:rPr>
                <w:rFonts w:ascii="Times New Roman" w:hAnsi="Times New Roman" w:cs="Times New Roman"/>
                <w:sz w:val="20"/>
                <w:szCs w:val="20"/>
                <w:lang w:val="en-US"/>
              </w:rPr>
              <w:br/>
              <w:t>2. "Iterative Refinement. It emphasizes prompt development as a cyclical process of experimentation and adjustment, mirroring the way humans naturally learn through trial, reflection, and revision (Qian, 2025)."</w:t>
            </w:r>
            <w:r w:rsidRPr="00F700A1">
              <w:rPr>
                <w:rFonts w:ascii="Times New Roman" w:hAnsi="Times New Roman" w:cs="Times New Roman"/>
                <w:sz w:val="20"/>
                <w:szCs w:val="20"/>
                <w:lang w:val="en-US"/>
              </w:rPr>
              <w:br/>
              <w:t>3. "</w:t>
            </w:r>
            <w:r>
              <w:t xml:space="preserve"> </w:t>
            </w:r>
            <w:proofErr w:type="spellStart"/>
            <w:r w:rsidRPr="00291300">
              <w:rPr>
                <w:rFonts w:ascii="Times New Roman" w:hAnsi="Times New Roman" w:cs="Times New Roman"/>
                <w:sz w:val="20"/>
                <w:szCs w:val="20"/>
                <w:lang w:val="en-US"/>
              </w:rPr>
              <w:t>Federiakin</w:t>
            </w:r>
            <w:proofErr w:type="spellEnd"/>
            <w:r w:rsidRPr="00291300">
              <w:rPr>
                <w:rFonts w:ascii="Times New Roman" w:hAnsi="Times New Roman" w:cs="Times New Roman"/>
                <w:sz w:val="20"/>
                <w:szCs w:val="20"/>
                <w:lang w:val="en-US"/>
              </w:rPr>
              <w:t xml:space="preserve"> et al. (2024</w:t>
            </w:r>
            <w:r>
              <w:rPr>
                <w:rFonts w:ascii="Times New Roman" w:hAnsi="Times New Roman" w:cs="Times New Roman"/>
                <w:sz w:val="20"/>
                <w:szCs w:val="20"/>
                <w:lang w:val="en-US"/>
              </w:rPr>
              <w:t>)</w:t>
            </w:r>
            <w:r w:rsidRPr="00F700A1">
              <w:rPr>
                <w:rFonts w:ascii="Times New Roman" w:hAnsi="Times New Roman" w:cs="Times New Roman"/>
                <w:sz w:val="20"/>
                <w:szCs w:val="20"/>
                <w:lang w:val="en-US"/>
              </w:rPr>
              <w:t xml:space="preserve"> define prompt literacy as the ability to generate precise prompts as input for AI tools, interpret the outputs, and iteratively refine prompts to achieve desired results (</w:t>
            </w:r>
            <w:proofErr w:type="spellStart"/>
            <w:r w:rsidRPr="00F700A1">
              <w:rPr>
                <w:rFonts w:ascii="Times New Roman" w:hAnsi="Times New Roman" w:cs="Times New Roman"/>
                <w:sz w:val="20"/>
                <w:szCs w:val="20"/>
                <w:lang w:val="en-US"/>
              </w:rPr>
              <w:t>Federiakin</w:t>
            </w:r>
            <w:proofErr w:type="spellEnd"/>
            <w:r w:rsidRPr="00F700A1">
              <w:rPr>
                <w:rFonts w:ascii="Times New Roman" w:hAnsi="Times New Roman" w:cs="Times New Roman"/>
                <w:sz w:val="20"/>
                <w:szCs w:val="20"/>
                <w:lang w:val="en-US"/>
              </w:rPr>
              <w:t xml:space="preserve"> et al., 2024)."</w:t>
            </w:r>
            <w:r w:rsidRPr="00F700A1">
              <w:rPr>
                <w:rFonts w:ascii="Times New Roman" w:hAnsi="Times New Roman" w:cs="Times New Roman"/>
                <w:sz w:val="20"/>
                <w:szCs w:val="20"/>
                <w:lang w:val="en-US"/>
              </w:rPr>
              <w:br/>
              <w:t>4. "The data indicates several specific strategies used in this refinement process... Nearly all participants modified their initial prompts to make them better (Moorhouse et al., 202</w:t>
            </w:r>
            <w:r>
              <w:rPr>
                <w:rFonts w:ascii="Times New Roman" w:hAnsi="Times New Roman" w:cs="Times New Roman"/>
                <w:sz w:val="20"/>
                <w:szCs w:val="20"/>
                <w:lang w:val="en-US"/>
              </w:rPr>
              <w:t>5</w:t>
            </w:r>
            <w:r w:rsidRPr="00F700A1">
              <w:rPr>
                <w:rFonts w:ascii="Times New Roman" w:hAnsi="Times New Roman" w:cs="Times New Roman"/>
                <w:sz w:val="20"/>
                <w:szCs w:val="20"/>
                <w:lang w:val="en-US"/>
              </w:rPr>
              <w:t>)."</w:t>
            </w:r>
          </w:p>
        </w:tc>
      </w:tr>
      <w:tr w:rsidR="000728CC" w:rsidRPr="00F700A1" w14:paraId="2077C9C3" w14:textId="77777777" w:rsidTr="00C63C29">
        <w:tc>
          <w:tcPr>
            <w:tcW w:w="936" w:type="pct"/>
            <w:gridSpan w:val="2"/>
            <w:hideMark/>
          </w:tcPr>
          <w:p w14:paraId="39F481E0" w14:textId="77777777" w:rsidR="000728CC" w:rsidRPr="00F700A1" w:rsidRDefault="000728CC" w:rsidP="00C63C29">
            <w:pPr>
              <w:rPr>
                <w:rFonts w:ascii="Times New Roman" w:hAnsi="Times New Roman" w:cs="Times New Roman"/>
                <w:sz w:val="20"/>
                <w:szCs w:val="20"/>
                <w:lang w:val="en-US"/>
              </w:rPr>
            </w:pPr>
            <w:r w:rsidRPr="00F700A1">
              <w:rPr>
                <w:rFonts w:ascii="Times New Roman" w:hAnsi="Times New Roman" w:cs="Times New Roman"/>
                <w:sz w:val="20"/>
                <w:szCs w:val="20"/>
                <w:lang w:val="en-US"/>
              </w:rPr>
              <w:t>8. I can reuse the same prompt for different purposes by leaving input slots blank (e.g., topic, tone, target audience).</w:t>
            </w:r>
          </w:p>
        </w:tc>
        <w:tc>
          <w:tcPr>
            <w:tcW w:w="4064" w:type="pct"/>
            <w:hideMark/>
          </w:tcPr>
          <w:p w14:paraId="74273DB9" w14:textId="77777777" w:rsidR="000728CC" w:rsidRPr="00F700A1" w:rsidRDefault="000728CC" w:rsidP="00C63C29">
            <w:pPr>
              <w:rPr>
                <w:rFonts w:ascii="Times New Roman" w:hAnsi="Times New Roman" w:cs="Times New Roman"/>
                <w:sz w:val="20"/>
                <w:szCs w:val="20"/>
                <w:lang w:val="en-US"/>
              </w:rPr>
            </w:pPr>
            <w:r w:rsidRPr="00F700A1">
              <w:rPr>
                <w:rFonts w:ascii="Times New Roman" w:hAnsi="Times New Roman" w:cs="Times New Roman"/>
                <w:sz w:val="20"/>
                <w:szCs w:val="20"/>
                <w:lang w:val="en-US"/>
              </w:rPr>
              <w:t>1. "To reuse prompts and make it more dynamic use variables in the prompt, which can be changed for different inputs... Variables can save you time and effort by allowing you to avoid repeating yourself. If you need to use the same piece of information in multiple prompts, you can store it in a variable and then reference that variable in each prompt (Boonstra, 2025)."</w:t>
            </w:r>
            <w:r w:rsidRPr="00F700A1">
              <w:rPr>
                <w:rFonts w:ascii="Times New Roman" w:hAnsi="Times New Roman" w:cs="Times New Roman"/>
                <w:sz w:val="20"/>
                <w:szCs w:val="20"/>
                <w:lang w:val="en-US"/>
              </w:rPr>
              <w:br/>
              <w:t>2. "Moreover, the prompt can be used as a template for solving similar problems or generating new prompts for similar problems (template pattern) (Velásquez-Henao et al., 2023)."</w:t>
            </w:r>
            <w:r w:rsidRPr="00F700A1">
              <w:rPr>
                <w:rFonts w:ascii="Times New Roman" w:hAnsi="Times New Roman" w:cs="Times New Roman"/>
                <w:sz w:val="20"/>
                <w:szCs w:val="20"/>
                <w:lang w:val="en-US"/>
              </w:rPr>
              <w:br/>
              <w:t>3. "</w:t>
            </w:r>
            <w:r>
              <w:rPr>
                <w:rFonts w:ascii="Times New Roman" w:hAnsi="Times New Roman" w:cs="Times New Roman"/>
                <w:sz w:val="20"/>
                <w:szCs w:val="20"/>
                <w:lang w:val="en-US"/>
              </w:rPr>
              <w:t>pr</w:t>
            </w:r>
            <w:r w:rsidRPr="00F700A1">
              <w:rPr>
                <w:rFonts w:ascii="Times New Roman" w:hAnsi="Times New Roman" w:cs="Times New Roman"/>
                <w:sz w:val="20"/>
                <w:szCs w:val="20"/>
                <w:lang w:val="en-US"/>
              </w:rPr>
              <w:t>ompt patterns are essential to effective prompt engineering' (p. 1) and they offer 'reusable solutions to specific problems' (p. 2) (Lee &amp; Palmer, 2025)."</w:t>
            </w:r>
          </w:p>
        </w:tc>
      </w:tr>
      <w:tr w:rsidR="000728CC" w:rsidRPr="00F700A1" w14:paraId="496B70B9" w14:textId="77777777" w:rsidTr="00C63C29">
        <w:tc>
          <w:tcPr>
            <w:tcW w:w="936" w:type="pct"/>
            <w:gridSpan w:val="2"/>
            <w:hideMark/>
          </w:tcPr>
          <w:p w14:paraId="2E83F284" w14:textId="77777777" w:rsidR="000728CC" w:rsidRPr="00F700A1" w:rsidRDefault="000728CC" w:rsidP="00C63C29">
            <w:pPr>
              <w:rPr>
                <w:rFonts w:ascii="Times New Roman" w:hAnsi="Times New Roman" w:cs="Times New Roman"/>
                <w:sz w:val="20"/>
                <w:szCs w:val="20"/>
                <w:lang w:val="en-US"/>
              </w:rPr>
            </w:pPr>
            <w:r w:rsidRPr="00F700A1">
              <w:rPr>
                <w:rFonts w:ascii="Times New Roman" w:hAnsi="Times New Roman" w:cs="Times New Roman"/>
                <w:sz w:val="20"/>
                <w:szCs w:val="20"/>
                <w:lang w:val="en-US"/>
              </w:rPr>
              <w:t xml:space="preserve">9. I </w:t>
            </w:r>
            <w:r>
              <w:rPr>
                <w:rFonts w:ascii="Times New Roman" w:hAnsi="Times New Roman" w:cs="Times New Roman"/>
                <w:sz w:val="20"/>
                <w:szCs w:val="20"/>
                <w:lang w:val="en-US"/>
              </w:rPr>
              <w:t xml:space="preserve">can </w:t>
            </w:r>
            <w:r w:rsidRPr="00F700A1">
              <w:rPr>
                <w:rFonts w:ascii="Times New Roman" w:hAnsi="Times New Roman" w:cs="Times New Roman"/>
                <w:sz w:val="20"/>
                <w:szCs w:val="20"/>
                <w:lang w:val="en-US"/>
              </w:rPr>
              <w:t>systematically save prompts that yield effective results.</w:t>
            </w:r>
          </w:p>
        </w:tc>
        <w:tc>
          <w:tcPr>
            <w:tcW w:w="4064" w:type="pct"/>
            <w:hideMark/>
          </w:tcPr>
          <w:p w14:paraId="16FB8008" w14:textId="77777777" w:rsidR="000728CC" w:rsidRPr="00F700A1" w:rsidRDefault="000728CC" w:rsidP="00C63C29">
            <w:pPr>
              <w:rPr>
                <w:rFonts w:ascii="Times New Roman" w:hAnsi="Times New Roman" w:cs="Times New Roman"/>
                <w:sz w:val="20"/>
                <w:szCs w:val="20"/>
                <w:lang w:val="en-US"/>
              </w:rPr>
            </w:pPr>
            <w:r w:rsidRPr="00F700A1">
              <w:rPr>
                <w:rFonts w:ascii="Times New Roman" w:hAnsi="Times New Roman" w:cs="Times New Roman"/>
                <w:sz w:val="20"/>
                <w:szCs w:val="20"/>
                <w:lang w:val="en-US"/>
              </w:rPr>
              <w:t>1. "We recommend creating a Google Sheet with Table 21 as a template. The advantages of this approach are that you have a complete record when you inevitably have to revisit your prompting work... If you're lucky enough to be using Vertex AI Studio, save your prompts (using the same name and version as listed in your documentation) and track the hyperlink to the saved prompt in the table (Boonstra, 2025)."</w:t>
            </w:r>
            <w:r w:rsidRPr="00F700A1">
              <w:rPr>
                <w:rFonts w:ascii="Times New Roman" w:hAnsi="Times New Roman" w:cs="Times New Roman"/>
                <w:sz w:val="20"/>
                <w:szCs w:val="20"/>
                <w:lang w:val="en-US"/>
              </w:rPr>
              <w:br/>
              <w:t>2. "A very important recommendation is to use the designed prompt in the chat and then collect and save the system output. At this point, it is imperative to preserve the history of the process design to realize ex-post evaluations of the performance of the designed prompts (Velásquez-Henao et al., 2023)."</w:t>
            </w:r>
            <w:r w:rsidRPr="00F700A1">
              <w:rPr>
                <w:rFonts w:ascii="Times New Roman" w:hAnsi="Times New Roman" w:cs="Times New Roman"/>
                <w:sz w:val="20"/>
                <w:szCs w:val="20"/>
                <w:lang w:val="en-US"/>
              </w:rPr>
              <w:br/>
              <w:t>3. "Customized prompts can be designed and saved as prompt templates in the chat, allowing for future use (Velásquez-Henao et al., 2023)."</w:t>
            </w:r>
          </w:p>
        </w:tc>
      </w:tr>
      <w:tr w:rsidR="000728CC" w:rsidRPr="00F700A1" w14:paraId="04D15EBC" w14:textId="77777777" w:rsidTr="00C63C29">
        <w:tc>
          <w:tcPr>
            <w:tcW w:w="5000" w:type="pct"/>
            <w:gridSpan w:val="3"/>
            <w:hideMark/>
          </w:tcPr>
          <w:p w14:paraId="39D03D6D" w14:textId="77777777" w:rsidR="000728CC" w:rsidRPr="00F700A1" w:rsidRDefault="000728CC" w:rsidP="00C63C29">
            <w:pPr>
              <w:rPr>
                <w:rFonts w:ascii="Times New Roman" w:hAnsi="Times New Roman" w:cs="Times New Roman"/>
                <w:b/>
                <w:bCs/>
                <w:sz w:val="20"/>
                <w:szCs w:val="20"/>
                <w:lang w:val="en-US"/>
              </w:rPr>
            </w:pPr>
            <w:r w:rsidRPr="003B1468">
              <w:rPr>
                <w:rFonts w:ascii="Times New Roman" w:hAnsi="Times New Roman" w:cs="Times New Roman"/>
                <w:b/>
                <w:bCs/>
                <w:sz w:val="20"/>
                <w:szCs w:val="20"/>
                <w:lang w:val="en-US"/>
              </w:rPr>
              <w:t xml:space="preserve">Dimension </w:t>
            </w:r>
            <w:r>
              <w:rPr>
                <w:rFonts w:ascii="Times New Roman" w:hAnsi="Times New Roman" w:cs="Times New Roman"/>
                <w:b/>
                <w:bCs/>
                <w:sz w:val="20"/>
                <w:szCs w:val="20"/>
                <w:lang w:val="en-US"/>
              </w:rPr>
              <w:t>2</w:t>
            </w:r>
            <w:r w:rsidRPr="003B1468">
              <w:rPr>
                <w:rFonts w:ascii="Times New Roman" w:hAnsi="Times New Roman" w:cs="Times New Roman"/>
                <w:b/>
                <w:bCs/>
                <w:sz w:val="20"/>
                <w:szCs w:val="20"/>
                <w:lang w:val="en-US"/>
              </w:rPr>
              <w:t xml:space="preserve">: </w:t>
            </w:r>
            <w:r w:rsidRPr="00D345C9">
              <w:rPr>
                <w:rFonts w:ascii="Times New Roman" w:hAnsi="Times New Roman" w:cs="Times New Roman"/>
                <w:b/>
                <w:bCs/>
                <w:sz w:val="20"/>
                <w:szCs w:val="20"/>
                <w:lang w:val="en-US"/>
              </w:rPr>
              <w:t>Pedagogical Prompt Engineering</w:t>
            </w:r>
          </w:p>
        </w:tc>
      </w:tr>
      <w:tr w:rsidR="000728CC" w:rsidRPr="00F700A1" w14:paraId="34B5C6E5" w14:textId="77777777" w:rsidTr="00C63C29">
        <w:tc>
          <w:tcPr>
            <w:tcW w:w="936" w:type="pct"/>
            <w:gridSpan w:val="2"/>
            <w:hideMark/>
          </w:tcPr>
          <w:p w14:paraId="6F2C077E" w14:textId="77777777" w:rsidR="000728CC" w:rsidRPr="00F700A1" w:rsidRDefault="000728CC" w:rsidP="00C63C29">
            <w:pPr>
              <w:rPr>
                <w:rFonts w:ascii="Times New Roman" w:hAnsi="Times New Roman" w:cs="Times New Roman"/>
                <w:sz w:val="20"/>
                <w:szCs w:val="20"/>
                <w:lang w:val="en-US"/>
              </w:rPr>
            </w:pPr>
            <w:r w:rsidRPr="00F700A1">
              <w:rPr>
                <w:rFonts w:ascii="Times New Roman" w:hAnsi="Times New Roman" w:cs="Times New Roman"/>
                <w:sz w:val="20"/>
                <w:szCs w:val="20"/>
                <w:lang w:val="en-US"/>
              </w:rPr>
              <w:t>1</w:t>
            </w:r>
            <w:r>
              <w:rPr>
                <w:rFonts w:ascii="Times New Roman" w:hAnsi="Times New Roman" w:cs="Times New Roman"/>
                <w:sz w:val="20"/>
                <w:szCs w:val="20"/>
                <w:lang w:val="en-US"/>
              </w:rPr>
              <w:t>0</w:t>
            </w:r>
            <w:r w:rsidRPr="00F700A1">
              <w:rPr>
                <w:rFonts w:ascii="Times New Roman" w:hAnsi="Times New Roman" w:cs="Times New Roman"/>
                <w:sz w:val="20"/>
                <w:szCs w:val="20"/>
                <w:lang w:val="en-US"/>
              </w:rPr>
              <w:t>. I can design prompts that generate content aligned with my learning objectives.</w:t>
            </w:r>
          </w:p>
        </w:tc>
        <w:tc>
          <w:tcPr>
            <w:tcW w:w="4064" w:type="pct"/>
            <w:hideMark/>
          </w:tcPr>
          <w:p w14:paraId="07286BA1" w14:textId="77777777" w:rsidR="000728CC" w:rsidRPr="00F700A1" w:rsidRDefault="000728CC" w:rsidP="00C63C29">
            <w:pPr>
              <w:rPr>
                <w:rFonts w:ascii="Times New Roman" w:hAnsi="Times New Roman" w:cs="Times New Roman"/>
                <w:sz w:val="20"/>
                <w:szCs w:val="20"/>
                <w:lang w:val="en-US"/>
              </w:rPr>
            </w:pPr>
            <w:r w:rsidRPr="00F700A1">
              <w:rPr>
                <w:rFonts w:ascii="Times New Roman" w:hAnsi="Times New Roman" w:cs="Times New Roman"/>
                <w:sz w:val="20"/>
                <w:szCs w:val="20"/>
                <w:lang w:val="en-US"/>
              </w:rPr>
              <w:t>1. "Goal-oriented and task-specific frameworks focus on designing prompts to fulfill clearly defined instructional or functional objectives. These frameworks align prompt structures with desired outcomes, such as eliciting student reasoning or performing a diagnostic task (Qian, 2025)."</w:t>
            </w:r>
            <w:r w:rsidRPr="00F700A1">
              <w:rPr>
                <w:rFonts w:ascii="Times New Roman" w:hAnsi="Times New Roman" w:cs="Times New Roman"/>
                <w:sz w:val="20"/>
                <w:szCs w:val="20"/>
                <w:lang w:val="en-US"/>
              </w:rPr>
              <w:br/>
            </w:r>
            <w:r w:rsidRPr="00F700A1">
              <w:rPr>
                <w:rFonts w:ascii="Times New Roman" w:hAnsi="Times New Roman" w:cs="Times New Roman"/>
                <w:sz w:val="20"/>
                <w:szCs w:val="20"/>
                <w:lang w:val="en-US"/>
              </w:rPr>
              <w:br/>
              <w:t>2. "For teachers to use GenAI tools effectively, they must craft prompts that encourage the AI to engage substantively with instructional goals and deliver responses aligned with intended learning outcomes (Celik et al., 2026)."</w:t>
            </w:r>
            <w:r w:rsidRPr="00F700A1">
              <w:rPr>
                <w:rFonts w:ascii="Times New Roman" w:hAnsi="Times New Roman" w:cs="Times New Roman"/>
                <w:sz w:val="20"/>
                <w:szCs w:val="20"/>
                <w:lang w:val="en-US"/>
              </w:rPr>
              <w:br/>
              <w:t xml:space="preserve">3. "Continuous refinement through iterative prompt writing ensures alignment with learning </w:t>
            </w:r>
            <w:r w:rsidRPr="00F700A1">
              <w:rPr>
                <w:rFonts w:ascii="Times New Roman" w:hAnsi="Times New Roman" w:cs="Times New Roman"/>
                <w:sz w:val="20"/>
                <w:szCs w:val="20"/>
                <w:lang w:val="en-US"/>
              </w:rPr>
              <w:lastRenderedPageBreak/>
              <w:t>objectives and facilitates real-time lesson adaptation (Carl et al., 2024)."</w:t>
            </w:r>
            <w:r w:rsidRPr="00F700A1">
              <w:rPr>
                <w:rFonts w:ascii="Times New Roman" w:hAnsi="Times New Roman" w:cs="Times New Roman"/>
                <w:sz w:val="20"/>
                <w:szCs w:val="20"/>
                <w:lang w:val="en-US"/>
              </w:rPr>
              <w:br/>
              <w:t>4. "Each instruction must be 'initiated with a clear and precise directive' and maintain alignment with the learning objectives and educational goals (Lee &amp; Palmer, 2025)."</w:t>
            </w:r>
          </w:p>
        </w:tc>
      </w:tr>
      <w:tr w:rsidR="000728CC" w:rsidRPr="00F700A1" w14:paraId="546B085C" w14:textId="77777777" w:rsidTr="00C63C29">
        <w:tc>
          <w:tcPr>
            <w:tcW w:w="936" w:type="pct"/>
            <w:gridSpan w:val="2"/>
            <w:hideMark/>
          </w:tcPr>
          <w:p w14:paraId="3C9C1D01" w14:textId="77777777" w:rsidR="000728CC" w:rsidRPr="00F700A1" w:rsidRDefault="000728CC" w:rsidP="00C63C29">
            <w:pPr>
              <w:rPr>
                <w:rFonts w:ascii="Times New Roman" w:hAnsi="Times New Roman" w:cs="Times New Roman"/>
                <w:sz w:val="20"/>
                <w:szCs w:val="20"/>
                <w:lang w:val="en-US"/>
              </w:rPr>
            </w:pPr>
            <w:r>
              <w:rPr>
                <w:rFonts w:ascii="Times New Roman" w:hAnsi="Times New Roman" w:cs="Times New Roman"/>
                <w:sz w:val="20"/>
                <w:szCs w:val="20"/>
                <w:lang w:val="en-US"/>
              </w:rPr>
              <w:lastRenderedPageBreak/>
              <w:t>11</w:t>
            </w:r>
            <w:r w:rsidRPr="00F700A1">
              <w:rPr>
                <w:rFonts w:ascii="Times New Roman" w:hAnsi="Times New Roman" w:cs="Times New Roman"/>
                <w:sz w:val="20"/>
                <w:szCs w:val="20"/>
                <w:lang w:val="en-US"/>
              </w:rPr>
              <w:t>. I can develop prompts that generate differentiated content suitable for students' needs.</w:t>
            </w:r>
          </w:p>
        </w:tc>
        <w:tc>
          <w:tcPr>
            <w:tcW w:w="4064" w:type="pct"/>
            <w:hideMark/>
          </w:tcPr>
          <w:p w14:paraId="4C1172B9" w14:textId="77777777" w:rsidR="000728CC" w:rsidRPr="00F700A1" w:rsidRDefault="000728CC" w:rsidP="00C63C29">
            <w:pPr>
              <w:rPr>
                <w:rFonts w:ascii="Times New Roman" w:hAnsi="Times New Roman" w:cs="Times New Roman"/>
                <w:sz w:val="20"/>
                <w:szCs w:val="20"/>
                <w:lang w:val="en-US"/>
              </w:rPr>
            </w:pPr>
            <w:r w:rsidRPr="00F700A1">
              <w:rPr>
                <w:rFonts w:ascii="Times New Roman" w:hAnsi="Times New Roman" w:cs="Times New Roman"/>
                <w:sz w:val="20"/>
                <w:szCs w:val="20"/>
                <w:lang w:val="en-US"/>
              </w:rPr>
              <w:t>1. "Adaptive learning is an instructional approach in which learning pathways are adjusted to align with learners' needs, prior knowledge, and interests... instruction is tailored to students' progress and characteristics (Celik et al., 2026)."</w:t>
            </w:r>
            <w:r w:rsidRPr="00F700A1">
              <w:rPr>
                <w:rFonts w:ascii="Times New Roman" w:hAnsi="Times New Roman" w:cs="Times New Roman"/>
                <w:sz w:val="20"/>
                <w:szCs w:val="20"/>
                <w:lang w:val="en-US"/>
              </w:rPr>
              <w:br/>
              <w:t>2. "Crucially, the task emphasized designing adaptive or personalized instructional strategies by encouraging pre-service teachers to request support from the AI that considered pupil diversity, engagement, and differentiated learning needs (Celik et al., 2026)."</w:t>
            </w:r>
            <w:r w:rsidRPr="00F700A1">
              <w:rPr>
                <w:rFonts w:ascii="Times New Roman" w:hAnsi="Times New Roman" w:cs="Times New Roman"/>
                <w:sz w:val="20"/>
                <w:szCs w:val="20"/>
                <w:lang w:val="en-US"/>
              </w:rPr>
              <w:br/>
              <w:t>3. "Real-time AI assistance in classrooms enhances lesson delivery and enables personalized learning for diverse student needs (Carl et al., 2024)."</w:t>
            </w:r>
            <w:r w:rsidRPr="00F700A1">
              <w:rPr>
                <w:rFonts w:ascii="Times New Roman" w:hAnsi="Times New Roman" w:cs="Times New Roman"/>
                <w:sz w:val="20"/>
                <w:szCs w:val="20"/>
                <w:lang w:val="en-US"/>
              </w:rPr>
              <w:br/>
              <w:t>4. "Prompts emphasizing contextual clarity aid differentiation by adjusting outputs to learner needs (Qian, 2025)."</w:t>
            </w:r>
          </w:p>
        </w:tc>
      </w:tr>
      <w:tr w:rsidR="000728CC" w:rsidRPr="00F700A1" w14:paraId="24DCDB74" w14:textId="77777777" w:rsidTr="00C63C29">
        <w:tc>
          <w:tcPr>
            <w:tcW w:w="936" w:type="pct"/>
            <w:gridSpan w:val="2"/>
            <w:hideMark/>
          </w:tcPr>
          <w:p w14:paraId="292C9381" w14:textId="77777777" w:rsidR="000728CC" w:rsidRPr="00F700A1" w:rsidRDefault="000728CC" w:rsidP="00C63C29">
            <w:pPr>
              <w:rPr>
                <w:rFonts w:ascii="Times New Roman" w:hAnsi="Times New Roman" w:cs="Times New Roman"/>
                <w:sz w:val="20"/>
                <w:szCs w:val="20"/>
                <w:lang w:val="en-US"/>
              </w:rPr>
            </w:pPr>
            <w:r>
              <w:rPr>
                <w:rFonts w:ascii="Times New Roman" w:hAnsi="Times New Roman" w:cs="Times New Roman"/>
                <w:sz w:val="20"/>
                <w:szCs w:val="20"/>
                <w:lang w:val="en-US"/>
              </w:rPr>
              <w:t>12</w:t>
            </w:r>
            <w:r w:rsidRPr="00F700A1">
              <w:rPr>
                <w:rFonts w:ascii="Times New Roman" w:hAnsi="Times New Roman" w:cs="Times New Roman"/>
                <w:sz w:val="20"/>
                <w:szCs w:val="20"/>
                <w:lang w:val="en-US"/>
              </w:rPr>
              <w:t>. I can develop prompts that generate content specific to my teaching field.</w:t>
            </w:r>
          </w:p>
        </w:tc>
        <w:tc>
          <w:tcPr>
            <w:tcW w:w="4064" w:type="pct"/>
            <w:hideMark/>
          </w:tcPr>
          <w:p w14:paraId="2E238CCA" w14:textId="77777777" w:rsidR="000728CC" w:rsidRPr="00F700A1" w:rsidRDefault="000728CC" w:rsidP="00C63C29">
            <w:pPr>
              <w:rPr>
                <w:rFonts w:ascii="Times New Roman" w:hAnsi="Times New Roman" w:cs="Times New Roman"/>
                <w:sz w:val="20"/>
                <w:szCs w:val="20"/>
                <w:lang w:val="en-US"/>
              </w:rPr>
            </w:pPr>
            <w:r w:rsidRPr="00F700A1">
              <w:rPr>
                <w:rFonts w:ascii="Times New Roman" w:hAnsi="Times New Roman" w:cs="Times New Roman"/>
                <w:sz w:val="20"/>
                <w:szCs w:val="20"/>
                <w:lang w:val="en-US"/>
              </w:rPr>
              <w:t>1. "The argument is that teachers must understand their content area to construct effective prompts (e.g., pedagogical content knowledge [PCK]), they need to be able to critically evaluate the responses generated in relation to their subject, task requirements (Moorhouse et al., 202</w:t>
            </w:r>
            <w:r>
              <w:rPr>
                <w:rFonts w:ascii="Times New Roman" w:hAnsi="Times New Roman" w:cs="Times New Roman"/>
                <w:sz w:val="20"/>
                <w:szCs w:val="20"/>
                <w:lang w:val="en-US"/>
              </w:rPr>
              <w:t>5</w:t>
            </w:r>
            <w:r w:rsidRPr="00F700A1">
              <w:rPr>
                <w:rFonts w:ascii="Times New Roman" w:hAnsi="Times New Roman" w:cs="Times New Roman"/>
                <w:sz w:val="20"/>
                <w:szCs w:val="20"/>
                <w:lang w:val="en-US"/>
              </w:rPr>
              <w:t>)."</w:t>
            </w:r>
            <w:r w:rsidRPr="00F700A1">
              <w:rPr>
                <w:rFonts w:ascii="Times New Roman" w:hAnsi="Times New Roman" w:cs="Times New Roman"/>
                <w:sz w:val="20"/>
                <w:szCs w:val="20"/>
                <w:lang w:val="en-US"/>
              </w:rPr>
              <w:br/>
              <w:t>2. "The study's approach to developing a financial literacy game serves as a blueprint for creating engaging, subject-specific educational games across disciplines (Carl et al., 2024)."</w:t>
            </w:r>
            <w:r w:rsidRPr="00F700A1">
              <w:rPr>
                <w:rFonts w:ascii="Times New Roman" w:hAnsi="Times New Roman" w:cs="Times New Roman"/>
                <w:sz w:val="20"/>
                <w:szCs w:val="20"/>
                <w:lang w:val="en-US"/>
              </w:rPr>
              <w:br/>
              <w:t>3. "Disciplinary literacy for pre-service teachers includes not only an understanding of subject content and the application of teaching strategies, but also mastery of educational technology (Kang et al., 2025)."</w:t>
            </w:r>
            <w:r w:rsidRPr="00F700A1">
              <w:rPr>
                <w:rFonts w:ascii="Times New Roman" w:hAnsi="Times New Roman" w:cs="Times New Roman"/>
                <w:sz w:val="20"/>
                <w:szCs w:val="20"/>
                <w:lang w:val="en-US"/>
              </w:rPr>
              <w:br/>
              <w:t xml:space="preserve">4. "The ability to generate subject-specific content aligns with </w:t>
            </w:r>
            <w:r>
              <w:rPr>
                <w:rFonts w:ascii="Times New Roman" w:hAnsi="Times New Roman" w:cs="Times New Roman"/>
                <w:sz w:val="20"/>
                <w:szCs w:val="20"/>
                <w:lang w:val="en-US"/>
              </w:rPr>
              <w:t xml:space="preserve">[…] </w:t>
            </w:r>
            <w:r w:rsidRPr="00F700A1">
              <w:rPr>
                <w:rFonts w:ascii="Times New Roman" w:hAnsi="Times New Roman" w:cs="Times New Roman"/>
                <w:sz w:val="20"/>
                <w:szCs w:val="20"/>
                <w:lang w:val="en-US"/>
              </w:rPr>
              <w:t>the extensive applicability of AI in creating educational materials (</w:t>
            </w:r>
            <w:proofErr w:type="spellStart"/>
            <w:r w:rsidRPr="00F700A1">
              <w:rPr>
                <w:rFonts w:ascii="Times New Roman" w:hAnsi="Times New Roman" w:cs="Times New Roman"/>
                <w:sz w:val="20"/>
                <w:szCs w:val="20"/>
                <w:lang w:val="en-US"/>
              </w:rPr>
              <w:t>ElSayary</w:t>
            </w:r>
            <w:proofErr w:type="spellEnd"/>
            <w:r w:rsidRPr="00F700A1">
              <w:rPr>
                <w:rFonts w:ascii="Times New Roman" w:hAnsi="Times New Roman" w:cs="Times New Roman"/>
                <w:sz w:val="20"/>
                <w:szCs w:val="20"/>
                <w:lang w:val="en-US"/>
              </w:rPr>
              <w:t xml:space="preserve"> et al., 2025)."</w:t>
            </w:r>
          </w:p>
        </w:tc>
      </w:tr>
      <w:tr w:rsidR="000728CC" w:rsidRPr="00F700A1" w14:paraId="7858D5BD" w14:textId="77777777" w:rsidTr="00C63C29">
        <w:tc>
          <w:tcPr>
            <w:tcW w:w="936" w:type="pct"/>
            <w:gridSpan w:val="2"/>
            <w:hideMark/>
          </w:tcPr>
          <w:p w14:paraId="47DBC236" w14:textId="77777777" w:rsidR="000728CC" w:rsidRPr="00F700A1" w:rsidRDefault="000728CC" w:rsidP="00C63C29">
            <w:pPr>
              <w:rPr>
                <w:rFonts w:ascii="Times New Roman" w:hAnsi="Times New Roman" w:cs="Times New Roman"/>
                <w:sz w:val="20"/>
                <w:szCs w:val="20"/>
                <w:lang w:val="en-US"/>
              </w:rPr>
            </w:pPr>
            <w:r>
              <w:rPr>
                <w:rFonts w:ascii="Times New Roman" w:hAnsi="Times New Roman" w:cs="Times New Roman"/>
                <w:sz w:val="20"/>
                <w:szCs w:val="20"/>
                <w:lang w:val="en-US"/>
              </w:rPr>
              <w:t>13</w:t>
            </w:r>
            <w:r w:rsidRPr="00F700A1">
              <w:rPr>
                <w:rFonts w:ascii="Times New Roman" w:hAnsi="Times New Roman" w:cs="Times New Roman"/>
                <w:sz w:val="20"/>
                <w:szCs w:val="20"/>
                <w:lang w:val="en-US"/>
              </w:rPr>
              <w:t>. I can use AI prompts to provide feedback to my students in a short time.</w:t>
            </w:r>
          </w:p>
        </w:tc>
        <w:tc>
          <w:tcPr>
            <w:tcW w:w="4064" w:type="pct"/>
            <w:hideMark/>
          </w:tcPr>
          <w:p w14:paraId="54B67FFC" w14:textId="77777777" w:rsidR="000728CC" w:rsidRPr="00F700A1" w:rsidRDefault="000728CC" w:rsidP="00C63C29">
            <w:pPr>
              <w:rPr>
                <w:rFonts w:ascii="Times New Roman" w:hAnsi="Times New Roman" w:cs="Times New Roman"/>
                <w:sz w:val="20"/>
                <w:szCs w:val="20"/>
                <w:lang w:val="en-US"/>
              </w:rPr>
            </w:pPr>
            <w:r w:rsidRPr="00F700A1">
              <w:rPr>
                <w:rFonts w:ascii="Times New Roman" w:hAnsi="Times New Roman" w:cs="Times New Roman"/>
                <w:sz w:val="20"/>
                <w:szCs w:val="20"/>
                <w:lang w:val="en-US"/>
              </w:rPr>
              <w:t>1. "LLMs have emerged as powerful tools due to their ability to provide adaptive, scalable, and timely feedback, addressing long-standing challenges such as time constraints and limited resources (Jacobsen &amp; Weber, 2025)."</w:t>
            </w:r>
            <w:r w:rsidRPr="00F700A1">
              <w:rPr>
                <w:rFonts w:ascii="Times New Roman" w:hAnsi="Times New Roman" w:cs="Times New Roman"/>
                <w:sz w:val="20"/>
                <w:szCs w:val="20"/>
                <w:lang w:val="en-US"/>
              </w:rPr>
              <w:br/>
              <w:t>2. "Participants also emphasized the importance of immediate feedback and personalized learning experiences facilitated by AI. One participant articulated this well, stating, 'I think it is beneficial for providing immediate feedback and personalized learning experiences (</w:t>
            </w:r>
            <w:proofErr w:type="spellStart"/>
            <w:r w:rsidRPr="00F700A1">
              <w:rPr>
                <w:rFonts w:ascii="Times New Roman" w:hAnsi="Times New Roman" w:cs="Times New Roman"/>
                <w:sz w:val="20"/>
                <w:szCs w:val="20"/>
                <w:lang w:val="en-US"/>
              </w:rPr>
              <w:t>Mzwri</w:t>
            </w:r>
            <w:proofErr w:type="spellEnd"/>
            <w:r w:rsidRPr="00F700A1">
              <w:rPr>
                <w:rFonts w:ascii="Times New Roman" w:hAnsi="Times New Roman" w:cs="Times New Roman"/>
                <w:sz w:val="20"/>
                <w:szCs w:val="20"/>
                <w:lang w:val="en-US"/>
              </w:rPr>
              <w:t xml:space="preserve"> &amp; Turcsányi-Szabó, 2025). '"</w:t>
            </w:r>
            <w:r w:rsidRPr="00F700A1">
              <w:rPr>
                <w:rFonts w:ascii="Times New Roman" w:hAnsi="Times New Roman" w:cs="Times New Roman"/>
                <w:sz w:val="20"/>
                <w:szCs w:val="20"/>
                <w:lang w:val="en-US"/>
              </w:rPr>
              <w:br/>
              <w:t xml:space="preserve">3. "In this phase, </w:t>
            </w:r>
            <w:proofErr w:type="spellStart"/>
            <w:r w:rsidRPr="00F700A1">
              <w:rPr>
                <w:rFonts w:ascii="Times New Roman" w:hAnsi="Times New Roman" w:cs="Times New Roman"/>
                <w:sz w:val="20"/>
                <w:szCs w:val="20"/>
                <w:lang w:val="en-US"/>
              </w:rPr>
              <w:t>EnSmart</w:t>
            </w:r>
            <w:proofErr w:type="spellEnd"/>
            <w:r w:rsidRPr="00F700A1">
              <w:rPr>
                <w:rFonts w:ascii="Times New Roman" w:hAnsi="Times New Roman" w:cs="Times New Roman"/>
                <w:sz w:val="20"/>
                <w:szCs w:val="20"/>
                <w:lang w:val="en-US"/>
              </w:rPr>
              <w:t xml:space="preserve"> evaluates student responses, providing immediate grades and personalized, human-like feedback (</w:t>
            </w:r>
            <w:proofErr w:type="spellStart"/>
            <w:r w:rsidRPr="00F700A1">
              <w:rPr>
                <w:rFonts w:ascii="Times New Roman" w:hAnsi="Times New Roman" w:cs="Times New Roman"/>
                <w:sz w:val="20"/>
                <w:szCs w:val="20"/>
                <w:lang w:val="en-US"/>
              </w:rPr>
              <w:t>Mzwri</w:t>
            </w:r>
            <w:proofErr w:type="spellEnd"/>
            <w:r w:rsidRPr="00F700A1">
              <w:rPr>
                <w:rFonts w:ascii="Times New Roman" w:hAnsi="Times New Roman" w:cs="Times New Roman"/>
                <w:sz w:val="20"/>
                <w:szCs w:val="20"/>
                <w:lang w:val="en-US"/>
              </w:rPr>
              <w:t xml:space="preserve"> &amp; Turcsányi-Szabó, 2025)."</w:t>
            </w:r>
          </w:p>
        </w:tc>
      </w:tr>
      <w:tr w:rsidR="000728CC" w:rsidRPr="00F700A1" w14:paraId="67C77F31" w14:textId="77777777" w:rsidTr="00C63C29">
        <w:tc>
          <w:tcPr>
            <w:tcW w:w="936" w:type="pct"/>
            <w:gridSpan w:val="2"/>
            <w:hideMark/>
          </w:tcPr>
          <w:p w14:paraId="030CA2C8" w14:textId="77777777" w:rsidR="000728CC" w:rsidRPr="00F700A1" w:rsidRDefault="000728CC" w:rsidP="00C63C29">
            <w:pPr>
              <w:rPr>
                <w:rFonts w:ascii="Times New Roman" w:hAnsi="Times New Roman" w:cs="Times New Roman"/>
                <w:sz w:val="20"/>
                <w:szCs w:val="20"/>
                <w:lang w:val="en-US"/>
              </w:rPr>
            </w:pPr>
            <w:r>
              <w:rPr>
                <w:rFonts w:ascii="Times New Roman" w:hAnsi="Times New Roman" w:cs="Times New Roman"/>
                <w:sz w:val="20"/>
                <w:szCs w:val="20"/>
                <w:lang w:val="en-US"/>
              </w:rPr>
              <w:t>14</w:t>
            </w:r>
            <w:r w:rsidRPr="00F700A1">
              <w:rPr>
                <w:rFonts w:ascii="Times New Roman" w:hAnsi="Times New Roman" w:cs="Times New Roman"/>
                <w:sz w:val="20"/>
                <w:szCs w:val="20"/>
                <w:lang w:val="en-US"/>
              </w:rPr>
              <w:t>. I can examine the suitability of AI outputs for my purpose with a critical perspective.</w:t>
            </w:r>
          </w:p>
        </w:tc>
        <w:tc>
          <w:tcPr>
            <w:tcW w:w="4064" w:type="pct"/>
            <w:hideMark/>
          </w:tcPr>
          <w:p w14:paraId="16CD9485" w14:textId="77777777" w:rsidR="000728CC" w:rsidRPr="00F700A1" w:rsidRDefault="000728CC" w:rsidP="00C63C29">
            <w:pPr>
              <w:rPr>
                <w:rFonts w:ascii="Times New Roman" w:hAnsi="Times New Roman" w:cs="Times New Roman"/>
                <w:sz w:val="20"/>
                <w:szCs w:val="20"/>
                <w:lang w:val="en-US"/>
              </w:rPr>
            </w:pPr>
            <w:r w:rsidRPr="00F700A1">
              <w:rPr>
                <w:rFonts w:ascii="Times New Roman" w:hAnsi="Times New Roman" w:cs="Times New Roman"/>
                <w:sz w:val="20"/>
                <w:szCs w:val="20"/>
                <w:lang w:val="en-US"/>
              </w:rPr>
              <w:t>1. "for teachers to be prompt literate, they need to have three essential components: content knowledge, critical thinking, and the ability to engage in an iterative design process with LLMs (Moorhouse et al., 202</w:t>
            </w:r>
            <w:r>
              <w:rPr>
                <w:rFonts w:ascii="Times New Roman" w:hAnsi="Times New Roman" w:cs="Times New Roman"/>
                <w:sz w:val="20"/>
                <w:szCs w:val="20"/>
                <w:lang w:val="en-US"/>
              </w:rPr>
              <w:t>5</w:t>
            </w:r>
            <w:r w:rsidRPr="00F700A1">
              <w:rPr>
                <w:rFonts w:ascii="Times New Roman" w:hAnsi="Times New Roman" w:cs="Times New Roman"/>
                <w:sz w:val="20"/>
                <w:szCs w:val="20"/>
                <w:lang w:val="en-US"/>
              </w:rPr>
              <w:t>)."</w:t>
            </w:r>
            <w:r w:rsidRPr="00F700A1">
              <w:rPr>
                <w:rFonts w:ascii="Times New Roman" w:hAnsi="Times New Roman" w:cs="Times New Roman"/>
                <w:sz w:val="20"/>
                <w:szCs w:val="20"/>
                <w:lang w:val="en-US"/>
              </w:rPr>
              <w:br/>
              <w:t>2. "I can critically evaluate AI-generated responses for reliability, factual accuracy, and bias (</w:t>
            </w:r>
            <w:proofErr w:type="spellStart"/>
            <w:r w:rsidRPr="00ED0CF2">
              <w:rPr>
                <w:rFonts w:ascii="Times New Roman" w:hAnsi="Times New Roman" w:cs="Times New Roman"/>
                <w:sz w:val="20"/>
                <w:szCs w:val="20"/>
                <w:lang w:val="en-US"/>
              </w:rPr>
              <w:t>Gibreel</w:t>
            </w:r>
            <w:proofErr w:type="spellEnd"/>
            <w:r w:rsidRPr="00ED0CF2">
              <w:rPr>
                <w:rFonts w:ascii="Times New Roman" w:hAnsi="Times New Roman" w:cs="Times New Roman"/>
                <w:sz w:val="20"/>
                <w:szCs w:val="20"/>
                <w:lang w:val="en-US"/>
              </w:rPr>
              <w:t xml:space="preserve"> &amp; Arpaci, 2025</w:t>
            </w:r>
            <w:r w:rsidRPr="00F700A1">
              <w:rPr>
                <w:rFonts w:ascii="Times New Roman" w:hAnsi="Times New Roman" w:cs="Times New Roman"/>
                <w:sz w:val="20"/>
                <w:szCs w:val="20"/>
                <w:lang w:val="en-US"/>
              </w:rPr>
              <w:t>)."</w:t>
            </w:r>
            <w:r w:rsidRPr="00F700A1">
              <w:rPr>
                <w:rFonts w:ascii="Times New Roman" w:hAnsi="Times New Roman" w:cs="Times New Roman"/>
                <w:sz w:val="20"/>
                <w:szCs w:val="20"/>
                <w:lang w:val="en-US"/>
              </w:rPr>
              <w:br/>
              <w:t>3. "Training in high-order prompt engineering skills, including critical evaluation, is necessary to prepare students in higher education for industries engaging with AI technologies (Lee &amp; Palmer, 2025)."</w:t>
            </w:r>
            <w:r w:rsidRPr="00F700A1">
              <w:rPr>
                <w:rFonts w:ascii="Times New Roman" w:hAnsi="Times New Roman" w:cs="Times New Roman"/>
                <w:sz w:val="20"/>
                <w:szCs w:val="20"/>
                <w:lang w:val="en-US"/>
              </w:rPr>
              <w:br/>
              <w:t xml:space="preserve">4. "Programs may include simple evaluation rubrics for AI-generated materials so that teacher candidates learn to judge accuracy, appropriateness, and creative value rather than accepting suggestions automatically (Tümen </w:t>
            </w:r>
            <w:proofErr w:type="spellStart"/>
            <w:r w:rsidRPr="00F700A1">
              <w:rPr>
                <w:rFonts w:ascii="Times New Roman" w:hAnsi="Times New Roman" w:cs="Times New Roman"/>
                <w:sz w:val="20"/>
                <w:szCs w:val="20"/>
                <w:lang w:val="en-US"/>
              </w:rPr>
              <w:t>Akyıldız</w:t>
            </w:r>
            <w:proofErr w:type="spellEnd"/>
            <w:r w:rsidRPr="00F700A1">
              <w:rPr>
                <w:rFonts w:ascii="Times New Roman" w:hAnsi="Times New Roman" w:cs="Times New Roman"/>
                <w:sz w:val="20"/>
                <w:szCs w:val="20"/>
                <w:lang w:val="en-US"/>
              </w:rPr>
              <w:t>, 2026)."</w:t>
            </w:r>
            <w:r w:rsidRPr="00F700A1">
              <w:rPr>
                <w:rFonts w:ascii="Times New Roman" w:hAnsi="Times New Roman" w:cs="Times New Roman"/>
                <w:sz w:val="20"/>
                <w:szCs w:val="20"/>
                <w:lang w:val="en-US"/>
              </w:rPr>
              <w:br/>
            </w:r>
          </w:p>
        </w:tc>
      </w:tr>
      <w:tr w:rsidR="000728CC" w:rsidRPr="00F700A1" w14:paraId="2B6901D0" w14:textId="77777777" w:rsidTr="00C63C29">
        <w:tc>
          <w:tcPr>
            <w:tcW w:w="936" w:type="pct"/>
            <w:gridSpan w:val="2"/>
            <w:hideMark/>
          </w:tcPr>
          <w:p w14:paraId="6B677994" w14:textId="77777777" w:rsidR="000728CC" w:rsidRPr="00F700A1" w:rsidRDefault="000728CC" w:rsidP="00C63C29">
            <w:pPr>
              <w:rPr>
                <w:rFonts w:ascii="Times New Roman" w:hAnsi="Times New Roman" w:cs="Times New Roman"/>
                <w:sz w:val="20"/>
                <w:szCs w:val="20"/>
                <w:lang w:val="en-US"/>
              </w:rPr>
            </w:pPr>
            <w:r>
              <w:rPr>
                <w:rFonts w:ascii="Times New Roman" w:hAnsi="Times New Roman" w:cs="Times New Roman"/>
                <w:sz w:val="20"/>
                <w:szCs w:val="20"/>
                <w:lang w:val="en-US"/>
              </w:rPr>
              <w:t>15</w:t>
            </w:r>
            <w:r w:rsidRPr="00F700A1">
              <w:rPr>
                <w:rFonts w:ascii="Times New Roman" w:hAnsi="Times New Roman" w:cs="Times New Roman"/>
                <w:sz w:val="20"/>
                <w:szCs w:val="20"/>
                <w:lang w:val="en-US"/>
              </w:rPr>
              <w:t>. I can design prompts that generate content reflecting different perspectives.</w:t>
            </w:r>
          </w:p>
        </w:tc>
        <w:tc>
          <w:tcPr>
            <w:tcW w:w="4064" w:type="pct"/>
            <w:hideMark/>
          </w:tcPr>
          <w:p w14:paraId="7BB0097D" w14:textId="77777777" w:rsidR="000728CC" w:rsidRPr="00F700A1" w:rsidRDefault="000728CC" w:rsidP="00C63C29">
            <w:pPr>
              <w:rPr>
                <w:rFonts w:ascii="Times New Roman" w:hAnsi="Times New Roman" w:cs="Times New Roman"/>
                <w:sz w:val="20"/>
                <w:szCs w:val="20"/>
                <w:lang w:val="en-US"/>
              </w:rPr>
            </w:pPr>
            <w:r w:rsidRPr="00F700A1">
              <w:rPr>
                <w:rFonts w:ascii="Times New Roman" w:hAnsi="Times New Roman" w:cs="Times New Roman"/>
                <w:sz w:val="20"/>
                <w:szCs w:val="20"/>
                <w:lang w:val="en-US"/>
              </w:rPr>
              <w:t>1. "In social studies, they may request multiple historical viewpoints or primary-source excerpts and critically inspect ideological bias before classroom use (</w:t>
            </w:r>
            <w:r w:rsidRPr="003203F0">
              <w:rPr>
                <w:rFonts w:ascii="Times New Roman" w:hAnsi="Times New Roman" w:cs="Times New Roman"/>
                <w:sz w:val="20"/>
                <w:szCs w:val="20"/>
                <w:lang w:val="en-US"/>
              </w:rPr>
              <w:t>Davila-Moran et al., 2025</w:t>
            </w:r>
            <w:r w:rsidRPr="00F700A1">
              <w:rPr>
                <w:rFonts w:ascii="Times New Roman" w:hAnsi="Times New Roman" w:cs="Times New Roman"/>
                <w:sz w:val="20"/>
                <w:szCs w:val="20"/>
                <w:lang w:val="en-US"/>
              </w:rPr>
              <w:t>)."</w:t>
            </w:r>
            <w:r w:rsidRPr="00F700A1">
              <w:rPr>
                <w:rFonts w:ascii="Times New Roman" w:hAnsi="Times New Roman" w:cs="Times New Roman"/>
                <w:sz w:val="20"/>
                <w:szCs w:val="20"/>
                <w:lang w:val="en-US"/>
              </w:rPr>
              <w:br/>
              <w:t>2. "By directing the AI model's responses, prompt engineering enables learners to explore diverse perspectives and generate creative content (Kabeer et al., 2025)."</w:t>
            </w:r>
            <w:r w:rsidRPr="00F700A1">
              <w:rPr>
                <w:rFonts w:ascii="Times New Roman" w:hAnsi="Times New Roman" w:cs="Times New Roman"/>
                <w:sz w:val="20"/>
                <w:szCs w:val="20"/>
                <w:lang w:val="en-US"/>
              </w:rPr>
              <w:br/>
              <w:t>3. "The discussions should encourage students to debate different viewpoints, fostering an environment of critical analysis and ethical reasoning (Walter, 2024)."</w:t>
            </w:r>
          </w:p>
        </w:tc>
      </w:tr>
      <w:tr w:rsidR="000728CC" w:rsidRPr="00F700A1" w14:paraId="382753F4" w14:textId="77777777" w:rsidTr="00C63C29">
        <w:tc>
          <w:tcPr>
            <w:tcW w:w="936" w:type="pct"/>
            <w:gridSpan w:val="2"/>
            <w:hideMark/>
          </w:tcPr>
          <w:p w14:paraId="767756B6" w14:textId="77777777" w:rsidR="000728CC" w:rsidRPr="00F700A1" w:rsidRDefault="000728CC" w:rsidP="00C63C29">
            <w:pPr>
              <w:rPr>
                <w:rFonts w:ascii="Times New Roman" w:hAnsi="Times New Roman" w:cs="Times New Roman"/>
                <w:sz w:val="20"/>
                <w:szCs w:val="20"/>
                <w:lang w:val="en-US"/>
              </w:rPr>
            </w:pPr>
            <w:r>
              <w:rPr>
                <w:rFonts w:ascii="Times New Roman" w:hAnsi="Times New Roman" w:cs="Times New Roman"/>
                <w:sz w:val="20"/>
                <w:szCs w:val="20"/>
                <w:lang w:val="en-US"/>
              </w:rPr>
              <w:t>16</w:t>
            </w:r>
            <w:r w:rsidRPr="00F700A1">
              <w:rPr>
                <w:rFonts w:ascii="Times New Roman" w:hAnsi="Times New Roman" w:cs="Times New Roman"/>
                <w:sz w:val="20"/>
                <w:szCs w:val="20"/>
                <w:lang w:val="en-US"/>
              </w:rPr>
              <w:t xml:space="preserve">. I can develop creative prompt ideas that will </w:t>
            </w:r>
            <w:r w:rsidRPr="00F700A1">
              <w:rPr>
                <w:rFonts w:ascii="Times New Roman" w:hAnsi="Times New Roman" w:cs="Times New Roman"/>
                <w:sz w:val="20"/>
                <w:szCs w:val="20"/>
                <w:lang w:val="en-US"/>
              </w:rPr>
              <w:lastRenderedPageBreak/>
              <w:t>increase student engagement.</w:t>
            </w:r>
          </w:p>
        </w:tc>
        <w:tc>
          <w:tcPr>
            <w:tcW w:w="4064" w:type="pct"/>
            <w:hideMark/>
          </w:tcPr>
          <w:p w14:paraId="5B466F43" w14:textId="77777777" w:rsidR="000728CC" w:rsidRPr="00F700A1" w:rsidRDefault="000728CC" w:rsidP="00C63C29">
            <w:pPr>
              <w:rPr>
                <w:rFonts w:ascii="Times New Roman" w:hAnsi="Times New Roman" w:cs="Times New Roman"/>
                <w:sz w:val="20"/>
                <w:szCs w:val="20"/>
                <w:lang w:val="en-US"/>
              </w:rPr>
            </w:pPr>
            <w:r w:rsidRPr="00F700A1">
              <w:rPr>
                <w:rFonts w:ascii="Times New Roman" w:hAnsi="Times New Roman" w:cs="Times New Roman"/>
                <w:sz w:val="20"/>
                <w:szCs w:val="20"/>
                <w:lang w:val="en-US"/>
              </w:rPr>
              <w:lastRenderedPageBreak/>
              <w:t>1. "Prompt engineering, the process of crafting adequate inputs for AI models, has emerged as a powerful method to nurture engagement and originality (Kabeer et al., 2025)."</w:t>
            </w:r>
            <w:r w:rsidRPr="00F700A1">
              <w:rPr>
                <w:rFonts w:ascii="Times New Roman" w:hAnsi="Times New Roman" w:cs="Times New Roman"/>
                <w:sz w:val="20"/>
                <w:szCs w:val="20"/>
                <w:lang w:val="en-US"/>
              </w:rPr>
              <w:br/>
            </w:r>
            <w:r>
              <w:rPr>
                <w:rFonts w:ascii="Times New Roman" w:hAnsi="Times New Roman" w:cs="Times New Roman"/>
                <w:sz w:val="20"/>
                <w:szCs w:val="20"/>
                <w:lang w:val="en-US"/>
              </w:rPr>
              <w:t>2</w:t>
            </w:r>
            <w:r w:rsidRPr="00F700A1">
              <w:rPr>
                <w:rFonts w:ascii="Times New Roman" w:hAnsi="Times New Roman" w:cs="Times New Roman"/>
                <w:sz w:val="20"/>
                <w:szCs w:val="20"/>
                <w:lang w:val="en-US"/>
              </w:rPr>
              <w:t xml:space="preserve">. "Developing skills in prompt engineering improves students' abilities to transform AI from a 'mere repository of information into an interactive tool that stimulates deeper </w:t>
            </w:r>
            <w:r w:rsidRPr="00F700A1">
              <w:rPr>
                <w:rFonts w:ascii="Times New Roman" w:hAnsi="Times New Roman" w:cs="Times New Roman"/>
                <w:sz w:val="20"/>
                <w:szCs w:val="20"/>
                <w:lang w:val="en-US"/>
              </w:rPr>
              <w:lastRenderedPageBreak/>
              <w:t>learning and understanding (Walter, 2024).'"</w:t>
            </w:r>
            <w:r w:rsidRPr="00F700A1">
              <w:rPr>
                <w:rFonts w:ascii="Times New Roman" w:hAnsi="Times New Roman" w:cs="Times New Roman"/>
                <w:sz w:val="20"/>
                <w:szCs w:val="20"/>
                <w:lang w:val="en-US"/>
              </w:rPr>
              <w:br/>
            </w:r>
            <w:r>
              <w:rPr>
                <w:rFonts w:ascii="Times New Roman" w:hAnsi="Times New Roman" w:cs="Times New Roman"/>
                <w:sz w:val="20"/>
                <w:szCs w:val="20"/>
                <w:lang w:val="en-US"/>
              </w:rPr>
              <w:t>3</w:t>
            </w:r>
            <w:r w:rsidRPr="00F700A1">
              <w:rPr>
                <w:rFonts w:ascii="Times New Roman" w:hAnsi="Times New Roman" w:cs="Times New Roman"/>
                <w:sz w:val="20"/>
                <w:szCs w:val="20"/>
                <w:lang w:val="en-US"/>
              </w:rPr>
              <w:t>. "Prompts can encourage students to explore genres, experiment with narrative styles, or visualize abstract concepts through AI-generated imagery. This process enhances their creative writing skills and fosters a deeper understanding (Kabeer et al., 2025)."</w:t>
            </w:r>
            <w:r w:rsidRPr="00F700A1">
              <w:rPr>
                <w:rFonts w:ascii="Times New Roman" w:hAnsi="Times New Roman" w:cs="Times New Roman"/>
                <w:sz w:val="20"/>
                <w:szCs w:val="20"/>
                <w:lang w:val="en-US"/>
              </w:rPr>
              <w:br/>
            </w:r>
            <w:r>
              <w:rPr>
                <w:rFonts w:ascii="Times New Roman" w:hAnsi="Times New Roman" w:cs="Times New Roman"/>
                <w:sz w:val="20"/>
                <w:szCs w:val="20"/>
                <w:lang w:val="en-US"/>
              </w:rPr>
              <w:t>4</w:t>
            </w:r>
            <w:r w:rsidRPr="00F700A1">
              <w:rPr>
                <w:rFonts w:ascii="Times New Roman" w:hAnsi="Times New Roman" w:cs="Times New Roman"/>
                <w:sz w:val="20"/>
                <w:szCs w:val="20"/>
                <w:lang w:val="en-US"/>
              </w:rPr>
              <w:t>. "Unstructured prompting fosters creativity, exploration, and divergent thinking (Qian, 2025)."</w:t>
            </w:r>
          </w:p>
        </w:tc>
      </w:tr>
      <w:tr w:rsidR="000728CC" w:rsidRPr="00F700A1" w14:paraId="5B4CAC01" w14:textId="77777777" w:rsidTr="00C63C29">
        <w:tc>
          <w:tcPr>
            <w:tcW w:w="5000" w:type="pct"/>
            <w:gridSpan w:val="3"/>
            <w:hideMark/>
          </w:tcPr>
          <w:p w14:paraId="57CC7FB8" w14:textId="77777777" w:rsidR="000728CC" w:rsidRPr="00F700A1" w:rsidRDefault="000728CC" w:rsidP="00C63C29">
            <w:pPr>
              <w:rPr>
                <w:rFonts w:ascii="Times New Roman" w:hAnsi="Times New Roman" w:cs="Times New Roman"/>
                <w:b/>
                <w:bCs/>
                <w:sz w:val="20"/>
                <w:szCs w:val="20"/>
                <w:lang w:val="en-US"/>
              </w:rPr>
            </w:pPr>
            <w:r w:rsidRPr="003B1468">
              <w:rPr>
                <w:rFonts w:ascii="Times New Roman" w:hAnsi="Times New Roman" w:cs="Times New Roman"/>
                <w:b/>
                <w:bCs/>
                <w:sz w:val="20"/>
                <w:szCs w:val="20"/>
                <w:lang w:val="en-US"/>
              </w:rPr>
              <w:lastRenderedPageBreak/>
              <w:t xml:space="preserve">Dimension </w:t>
            </w:r>
            <w:r>
              <w:rPr>
                <w:rFonts w:ascii="Times New Roman" w:hAnsi="Times New Roman" w:cs="Times New Roman"/>
                <w:b/>
                <w:bCs/>
                <w:sz w:val="20"/>
                <w:szCs w:val="20"/>
                <w:lang w:val="en-US"/>
              </w:rPr>
              <w:t>3</w:t>
            </w:r>
            <w:r w:rsidRPr="003B1468">
              <w:rPr>
                <w:rFonts w:ascii="Times New Roman" w:hAnsi="Times New Roman" w:cs="Times New Roman"/>
                <w:b/>
                <w:bCs/>
                <w:sz w:val="20"/>
                <w:szCs w:val="20"/>
                <w:lang w:val="en-US"/>
              </w:rPr>
              <w:t xml:space="preserve">: </w:t>
            </w:r>
            <w:r w:rsidRPr="00977AEE">
              <w:rPr>
                <w:rFonts w:ascii="Times New Roman" w:hAnsi="Times New Roman" w:cs="Times New Roman"/>
                <w:b/>
                <w:bCs/>
                <w:sz w:val="20"/>
                <w:szCs w:val="20"/>
                <w:lang w:val="en-US"/>
              </w:rPr>
              <w:t>Ethical Prompting Practice</w:t>
            </w:r>
          </w:p>
        </w:tc>
      </w:tr>
      <w:tr w:rsidR="000728CC" w:rsidRPr="00F700A1" w14:paraId="6ED82EA9" w14:textId="77777777" w:rsidTr="00C63C29">
        <w:tc>
          <w:tcPr>
            <w:tcW w:w="910" w:type="pct"/>
            <w:hideMark/>
          </w:tcPr>
          <w:p w14:paraId="276F8D5D" w14:textId="77777777" w:rsidR="000728CC" w:rsidRPr="00F700A1" w:rsidRDefault="000728CC" w:rsidP="00C63C29">
            <w:pPr>
              <w:rPr>
                <w:rFonts w:ascii="Times New Roman" w:hAnsi="Times New Roman" w:cs="Times New Roman"/>
                <w:sz w:val="20"/>
                <w:szCs w:val="20"/>
                <w:lang w:val="en-US"/>
              </w:rPr>
            </w:pPr>
            <w:r w:rsidRPr="00F700A1">
              <w:rPr>
                <w:rFonts w:ascii="Times New Roman" w:hAnsi="Times New Roman" w:cs="Times New Roman"/>
                <w:sz w:val="20"/>
                <w:szCs w:val="20"/>
                <w:lang w:val="en-US"/>
              </w:rPr>
              <w:t>1</w:t>
            </w:r>
            <w:r>
              <w:rPr>
                <w:rFonts w:ascii="Times New Roman" w:hAnsi="Times New Roman" w:cs="Times New Roman"/>
                <w:sz w:val="20"/>
                <w:szCs w:val="20"/>
                <w:lang w:val="en-US"/>
              </w:rPr>
              <w:t>7</w:t>
            </w:r>
            <w:r w:rsidRPr="00F700A1">
              <w:rPr>
                <w:rFonts w:ascii="Times New Roman" w:hAnsi="Times New Roman" w:cs="Times New Roman"/>
                <w:sz w:val="20"/>
                <w:szCs w:val="20"/>
                <w:lang w:val="en-US"/>
              </w:rPr>
              <w:t>. I can develop classroom rules for prompt creation (e.g., 'do not use your name') to ensure privacy and data security.</w:t>
            </w:r>
          </w:p>
        </w:tc>
        <w:tc>
          <w:tcPr>
            <w:tcW w:w="4090" w:type="pct"/>
            <w:gridSpan w:val="2"/>
            <w:hideMark/>
          </w:tcPr>
          <w:p w14:paraId="7D8EEAF2" w14:textId="77777777" w:rsidR="000728CC" w:rsidRPr="00F700A1" w:rsidRDefault="000728CC" w:rsidP="00C63C29">
            <w:pPr>
              <w:rPr>
                <w:rFonts w:ascii="Times New Roman" w:hAnsi="Times New Roman" w:cs="Times New Roman"/>
                <w:sz w:val="20"/>
                <w:szCs w:val="20"/>
                <w:lang w:val="en-US"/>
              </w:rPr>
            </w:pPr>
            <w:r w:rsidRPr="00F700A1">
              <w:rPr>
                <w:rFonts w:ascii="Times New Roman" w:hAnsi="Times New Roman" w:cs="Times New Roman"/>
                <w:sz w:val="20"/>
                <w:szCs w:val="20"/>
                <w:lang w:val="en-US"/>
              </w:rPr>
              <w:t xml:space="preserve">1. "Educate students about data privacy, including how their data is used by AI systems and ways to protect their digital footprint (Walter, 2024)." </w:t>
            </w:r>
            <w:r w:rsidRPr="00F700A1">
              <w:rPr>
                <w:rFonts w:ascii="Times New Roman" w:hAnsi="Times New Roman" w:cs="Times New Roman"/>
                <w:sz w:val="20"/>
                <w:szCs w:val="20"/>
                <w:lang w:val="en-US"/>
              </w:rPr>
              <w:br/>
              <w:t xml:space="preserve">2. "One practical approach is to develop a personal checklist for appropriate and ethical uses of AI (Park &amp; Choo, 2024)." </w:t>
            </w:r>
            <w:r w:rsidRPr="00F700A1">
              <w:rPr>
                <w:rFonts w:ascii="Times New Roman" w:hAnsi="Times New Roman" w:cs="Times New Roman"/>
                <w:sz w:val="20"/>
                <w:szCs w:val="20"/>
                <w:lang w:val="en-US"/>
              </w:rPr>
              <w:br/>
              <w:t>3. "It should be clear how the expectations of the school look like so that students know exactly what they are allowed and what they are not allowed to do (Walter, 2024)."</w:t>
            </w:r>
          </w:p>
        </w:tc>
      </w:tr>
      <w:tr w:rsidR="000728CC" w:rsidRPr="00F700A1" w14:paraId="7E29AE72" w14:textId="77777777" w:rsidTr="00C63C29">
        <w:tc>
          <w:tcPr>
            <w:tcW w:w="910" w:type="pct"/>
            <w:hideMark/>
          </w:tcPr>
          <w:p w14:paraId="76830732" w14:textId="77777777" w:rsidR="000728CC" w:rsidRPr="00F700A1" w:rsidRDefault="000728CC" w:rsidP="00C63C29">
            <w:pPr>
              <w:rPr>
                <w:rFonts w:ascii="Times New Roman" w:hAnsi="Times New Roman" w:cs="Times New Roman"/>
                <w:sz w:val="20"/>
                <w:szCs w:val="20"/>
                <w:lang w:val="en-US"/>
              </w:rPr>
            </w:pPr>
            <w:r>
              <w:rPr>
                <w:rFonts w:ascii="Times New Roman" w:hAnsi="Times New Roman" w:cs="Times New Roman"/>
                <w:sz w:val="20"/>
                <w:szCs w:val="20"/>
                <w:lang w:val="en-US"/>
              </w:rPr>
              <w:t>18</w:t>
            </w:r>
            <w:r w:rsidRPr="00F700A1">
              <w:rPr>
                <w:rFonts w:ascii="Times New Roman" w:hAnsi="Times New Roman" w:cs="Times New Roman"/>
                <w:sz w:val="20"/>
                <w:szCs w:val="20"/>
                <w:lang w:val="en-US"/>
              </w:rPr>
              <w:t>. I can protect the confidentiality of student data while creating prompts.</w:t>
            </w:r>
          </w:p>
        </w:tc>
        <w:tc>
          <w:tcPr>
            <w:tcW w:w="4090" w:type="pct"/>
            <w:gridSpan w:val="2"/>
            <w:hideMark/>
          </w:tcPr>
          <w:p w14:paraId="1BB80878" w14:textId="77777777" w:rsidR="000728CC" w:rsidRPr="00F700A1" w:rsidRDefault="000728CC" w:rsidP="00C63C29">
            <w:pPr>
              <w:rPr>
                <w:rFonts w:ascii="Times New Roman" w:hAnsi="Times New Roman" w:cs="Times New Roman"/>
                <w:sz w:val="20"/>
                <w:szCs w:val="20"/>
                <w:lang w:val="en-US"/>
              </w:rPr>
            </w:pPr>
            <w:r w:rsidRPr="00F700A1">
              <w:rPr>
                <w:rFonts w:ascii="Times New Roman" w:hAnsi="Times New Roman" w:cs="Times New Roman"/>
                <w:sz w:val="20"/>
                <w:szCs w:val="20"/>
                <w:lang w:val="en-US"/>
              </w:rPr>
              <w:t xml:space="preserve">1. "Providers of LLM-based GenAI tools, such as OpenAI, use prompting data to train their AI models, which may raise concerns regarding data privacy and protection... To mitigate this, learners should avoid providing personal or identifiable information when interacting with LLM-based GenAI (Hsu, 2025)." </w:t>
            </w:r>
            <w:r w:rsidRPr="00F700A1">
              <w:rPr>
                <w:rFonts w:ascii="Times New Roman" w:hAnsi="Times New Roman" w:cs="Times New Roman"/>
                <w:sz w:val="20"/>
                <w:szCs w:val="20"/>
                <w:lang w:val="en-US"/>
              </w:rPr>
              <w:br/>
              <w:t xml:space="preserve">2. "AI systems frequently handle private user data without following open procedures for its storage or use... many AI applications gather personal data without express consent (Tümen </w:t>
            </w:r>
            <w:proofErr w:type="spellStart"/>
            <w:r w:rsidRPr="00F700A1">
              <w:rPr>
                <w:rFonts w:ascii="Times New Roman" w:hAnsi="Times New Roman" w:cs="Times New Roman"/>
                <w:sz w:val="20"/>
                <w:szCs w:val="20"/>
                <w:lang w:val="en-US"/>
              </w:rPr>
              <w:t>Akyıldız</w:t>
            </w:r>
            <w:proofErr w:type="spellEnd"/>
            <w:r w:rsidRPr="00F700A1">
              <w:rPr>
                <w:rFonts w:ascii="Times New Roman" w:hAnsi="Times New Roman" w:cs="Times New Roman"/>
                <w:sz w:val="20"/>
                <w:szCs w:val="20"/>
                <w:lang w:val="en-US"/>
              </w:rPr>
              <w:t>, 202</w:t>
            </w:r>
            <w:r>
              <w:rPr>
                <w:rFonts w:ascii="Times New Roman" w:hAnsi="Times New Roman" w:cs="Times New Roman"/>
                <w:sz w:val="20"/>
                <w:szCs w:val="20"/>
                <w:lang w:val="en-US"/>
              </w:rPr>
              <w:t>6</w:t>
            </w:r>
            <w:r w:rsidRPr="00F700A1">
              <w:rPr>
                <w:rFonts w:ascii="Times New Roman" w:hAnsi="Times New Roman" w:cs="Times New Roman"/>
                <w:sz w:val="20"/>
                <w:szCs w:val="20"/>
                <w:lang w:val="en-US"/>
              </w:rPr>
              <w:t xml:space="preserve">)." </w:t>
            </w:r>
            <w:r w:rsidRPr="00F700A1">
              <w:rPr>
                <w:rFonts w:ascii="Times New Roman" w:hAnsi="Times New Roman" w:cs="Times New Roman"/>
                <w:sz w:val="20"/>
                <w:szCs w:val="20"/>
                <w:lang w:val="en-US"/>
              </w:rPr>
              <w:br/>
              <w:t>3. "Ethical AI development is essential, focusing on transparency, unbiased content, and privacy-respecting practices (Walter, 2024)."</w:t>
            </w:r>
          </w:p>
        </w:tc>
      </w:tr>
      <w:tr w:rsidR="000728CC" w:rsidRPr="00F700A1" w14:paraId="2BE0BDF5" w14:textId="77777777" w:rsidTr="00C63C29">
        <w:tc>
          <w:tcPr>
            <w:tcW w:w="910" w:type="pct"/>
            <w:hideMark/>
          </w:tcPr>
          <w:p w14:paraId="201636DD" w14:textId="77777777" w:rsidR="000728CC" w:rsidRPr="00F700A1" w:rsidRDefault="000728CC" w:rsidP="00C63C29">
            <w:pPr>
              <w:rPr>
                <w:rFonts w:ascii="Times New Roman" w:hAnsi="Times New Roman" w:cs="Times New Roman"/>
                <w:sz w:val="20"/>
                <w:szCs w:val="20"/>
                <w:lang w:val="en-US"/>
              </w:rPr>
            </w:pPr>
            <w:r>
              <w:rPr>
                <w:rFonts w:ascii="Times New Roman" w:hAnsi="Times New Roman" w:cs="Times New Roman"/>
                <w:sz w:val="20"/>
                <w:szCs w:val="20"/>
                <w:lang w:val="en-US"/>
              </w:rPr>
              <w:t>19</w:t>
            </w:r>
            <w:r w:rsidRPr="00F700A1">
              <w:rPr>
                <w:rFonts w:ascii="Times New Roman" w:hAnsi="Times New Roman" w:cs="Times New Roman"/>
                <w:sz w:val="20"/>
                <w:szCs w:val="20"/>
                <w:lang w:val="en-US"/>
              </w:rPr>
              <w:t>. I can use protective expressions (e.g., 'do not save this conversation') to ensure student safety when creating prompts.</w:t>
            </w:r>
          </w:p>
        </w:tc>
        <w:tc>
          <w:tcPr>
            <w:tcW w:w="4090" w:type="pct"/>
            <w:gridSpan w:val="2"/>
            <w:hideMark/>
          </w:tcPr>
          <w:p w14:paraId="0F43820C" w14:textId="77777777" w:rsidR="000728CC" w:rsidRPr="00F700A1" w:rsidRDefault="000728CC" w:rsidP="00C63C29">
            <w:pPr>
              <w:rPr>
                <w:rFonts w:ascii="Times New Roman" w:hAnsi="Times New Roman" w:cs="Times New Roman"/>
                <w:sz w:val="20"/>
                <w:szCs w:val="20"/>
                <w:lang w:val="en-US"/>
              </w:rPr>
            </w:pPr>
            <w:r w:rsidRPr="00F700A1">
              <w:rPr>
                <w:rFonts w:ascii="Times New Roman" w:hAnsi="Times New Roman" w:cs="Times New Roman"/>
                <w:sz w:val="20"/>
                <w:szCs w:val="20"/>
                <w:lang w:val="en-US"/>
              </w:rPr>
              <w:t xml:space="preserve">1. "To mitigate this, learners should avoid providing personal or identifiable information when interacting with LLM-based GenAI. If avoiding the use of personal data is less feasible, opting for </w:t>
            </w:r>
            <w:proofErr w:type="spellStart"/>
            <w:r w:rsidRPr="00F700A1">
              <w:rPr>
                <w:rFonts w:ascii="Times New Roman" w:hAnsi="Times New Roman" w:cs="Times New Roman"/>
                <w:sz w:val="20"/>
                <w:szCs w:val="20"/>
                <w:lang w:val="en-US"/>
              </w:rPr>
              <w:t>localised</w:t>
            </w:r>
            <w:proofErr w:type="spellEnd"/>
            <w:r w:rsidRPr="00F700A1">
              <w:rPr>
                <w:rFonts w:ascii="Times New Roman" w:hAnsi="Times New Roman" w:cs="Times New Roman"/>
                <w:sz w:val="20"/>
                <w:szCs w:val="20"/>
                <w:lang w:val="en-US"/>
              </w:rPr>
              <w:t xml:space="preserve"> LLM-based GenAI tools... could be considered (Hsu, 2025)." </w:t>
            </w:r>
            <w:r w:rsidRPr="00F700A1">
              <w:rPr>
                <w:rFonts w:ascii="Times New Roman" w:hAnsi="Times New Roman" w:cs="Times New Roman"/>
                <w:sz w:val="20"/>
                <w:szCs w:val="20"/>
                <w:lang w:val="en-US"/>
              </w:rPr>
              <w:br/>
              <w:t>2. "Google for Education has also released a responsibility checklist. This checklist provides a list of guidelines which includes review of AI outputs, disclosure of the use of AI, consideration of privacy and security implications, and thoughtful use of AI with consideration of personal judgment (Park &amp; Choo, 2024)."</w:t>
            </w:r>
          </w:p>
        </w:tc>
      </w:tr>
      <w:tr w:rsidR="000728CC" w:rsidRPr="00F700A1" w14:paraId="2B8747EF" w14:textId="77777777" w:rsidTr="00C63C29">
        <w:tc>
          <w:tcPr>
            <w:tcW w:w="910" w:type="pct"/>
            <w:hideMark/>
          </w:tcPr>
          <w:p w14:paraId="67E4314D" w14:textId="77777777" w:rsidR="000728CC" w:rsidRPr="00F700A1" w:rsidRDefault="000728CC" w:rsidP="00C63C29">
            <w:pPr>
              <w:rPr>
                <w:rFonts w:ascii="Times New Roman" w:hAnsi="Times New Roman" w:cs="Times New Roman"/>
                <w:sz w:val="20"/>
                <w:szCs w:val="20"/>
                <w:lang w:val="en-US"/>
              </w:rPr>
            </w:pPr>
            <w:r>
              <w:rPr>
                <w:rFonts w:ascii="Times New Roman" w:hAnsi="Times New Roman" w:cs="Times New Roman"/>
                <w:sz w:val="20"/>
                <w:szCs w:val="20"/>
                <w:lang w:val="en-US"/>
              </w:rPr>
              <w:t>20</w:t>
            </w:r>
            <w:r w:rsidRPr="00F700A1">
              <w:rPr>
                <w:rFonts w:ascii="Times New Roman" w:hAnsi="Times New Roman" w:cs="Times New Roman"/>
                <w:sz w:val="20"/>
                <w:szCs w:val="20"/>
                <w:lang w:val="en-US"/>
              </w:rPr>
              <w:t>. I can add expressions to my prompts (e.g., 'use examples including different cultures') to prevent biases related to gender, culture, age, etc.</w:t>
            </w:r>
          </w:p>
        </w:tc>
        <w:tc>
          <w:tcPr>
            <w:tcW w:w="4090" w:type="pct"/>
            <w:gridSpan w:val="2"/>
            <w:hideMark/>
          </w:tcPr>
          <w:p w14:paraId="384433E2" w14:textId="77777777" w:rsidR="000728CC" w:rsidRPr="00F700A1" w:rsidRDefault="000728CC" w:rsidP="00C63C29">
            <w:pPr>
              <w:rPr>
                <w:rFonts w:ascii="Times New Roman" w:hAnsi="Times New Roman" w:cs="Times New Roman"/>
                <w:sz w:val="20"/>
                <w:szCs w:val="20"/>
                <w:lang w:val="en-US"/>
              </w:rPr>
            </w:pPr>
            <w:r w:rsidRPr="00F700A1">
              <w:rPr>
                <w:rFonts w:ascii="Times New Roman" w:hAnsi="Times New Roman" w:cs="Times New Roman"/>
                <w:sz w:val="20"/>
                <w:szCs w:val="20"/>
                <w:lang w:val="en-US"/>
              </w:rPr>
              <w:t>1. "The fundamental technology behind LLMs relies on the strategy of generalization... existing biases embedded in the training data—whether related to race, class, gender, or culture—are algorithmically reinforced and normalized (</w:t>
            </w:r>
            <w:proofErr w:type="spellStart"/>
            <w:r w:rsidRPr="00F700A1">
              <w:rPr>
                <w:rFonts w:ascii="Times New Roman" w:hAnsi="Times New Roman" w:cs="Times New Roman"/>
                <w:sz w:val="20"/>
                <w:szCs w:val="20"/>
                <w:lang w:val="en-US"/>
              </w:rPr>
              <w:t>Agirdag</w:t>
            </w:r>
            <w:proofErr w:type="spellEnd"/>
            <w:r w:rsidRPr="00F700A1">
              <w:rPr>
                <w:rFonts w:ascii="Times New Roman" w:hAnsi="Times New Roman" w:cs="Times New Roman"/>
                <w:sz w:val="20"/>
                <w:szCs w:val="20"/>
                <w:lang w:val="en-US"/>
              </w:rPr>
              <w:t xml:space="preserve">, 2025)." </w:t>
            </w:r>
            <w:r w:rsidRPr="00F700A1">
              <w:rPr>
                <w:rFonts w:ascii="Times New Roman" w:hAnsi="Times New Roman" w:cs="Times New Roman"/>
                <w:sz w:val="20"/>
                <w:szCs w:val="20"/>
                <w:lang w:val="en-US"/>
              </w:rPr>
              <w:br/>
              <w:t>2. "The potential for bias in AI algorithms was a recurring theme, with one participant warning that AI can inherit biases from its training data, potentially leading to inequitable outcomes in content generation and assessment (</w:t>
            </w:r>
            <w:proofErr w:type="spellStart"/>
            <w:r w:rsidRPr="00F700A1">
              <w:rPr>
                <w:rFonts w:ascii="Times New Roman" w:hAnsi="Times New Roman" w:cs="Times New Roman"/>
                <w:sz w:val="20"/>
                <w:szCs w:val="20"/>
                <w:lang w:val="en-US"/>
              </w:rPr>
              <w:t>Mzwri</w:t>
            </w:r>
            <w:proofErr w:type="spellEnd"/>
            <w:r w:rsidRPr="00F700A1">
              <w:rPr>
                <w:rFonts w:ascii="Times New Roman" w:hAnsi="Times New Roman" w:cs="Times New Roman"/>
                <w:sz w:val="20"/>
                <w:szCs w:val="20"/>
                <w:lang w:val="en-US"/>
              </w:rPr>
              <w:t xml:space="preserve"> &amp; Turcsányi-Szabó, 2025)." </w:t>
            </w:r>
            <w:r w:rsidRPr="00F700A1">
              <w:rPr>
                <w:rFonts w:ascii="Times New Roman" w:hAnsi="Times New Roman" w:cs="Times New Roman"/>
                <w:sz w:val="20"/>
                <w:szCs w:val="20"/>
                <w:lang w:val="en-US"/>
              </w:rPr>
              <w:br/>
              <w:t xml:space="preserve">3. "Prompt engineering serves as a discipline that guides model outputs toward fairness, accuracy, and contextual relevance. </w:t>
            </w:r>
            <w:r>
              <w:rPr>
                <w:rFonts w:ascii="Times New Roman" w:hAnsi="Times New Roman" w:cs="Times New Roman"/>
                <w:sz w:val="20"/>
                <w:szCs w:val="20"/>
                <w:lang w:val="en-US"/>
              </w:rPr>
              <w:t>[…]</w:t>
            </w:r>
            <w:r w:rsidRPr="00F700A1">
              <w:rPr>
                <w:rFonts w:ascii="Times New Roman" w:hAnsi="Times New Roman" w:cs="Times New Roman"/>
                <w:sz w:val="20"/>
                <w:szCs w:val="20"/>
                <w:lang w:val="en-US"/>
              </w:rPr>
              <w:t xml:space="preserve"> further</w:t>
            </w:r>
            <w:r>
              <w:rPr>
                <w:rFonts w:ascii="Times New Roman" w:hAnsi="Times New Roman" w:cs="Times New Roman"/>
                <w:sz w:val="20"/>
                <w:szCs w:val="20"/>
                <w:lang w:val="en-US"/>
              </w:rPr>
              <w:t>more</w:t>
            </w:r>
            <w:r w:rsidRPr="00F700A1">
              <w:rPr>
                <w:rFonts w:ascii="Times New Roman" w:hAnsi="Times New Roman" w:cs="Times New Roman"/>
                <w:sz w:val="20"/>
                <w:szCs w:val="20"/>
                <w:lang w:val="en-US"/>
              </w:rPr>
              <w:t xml:space="preserve"> its role in mitigating biases in transformer-based models by ensuring that AI-generated content remains neutral, inclusive, and ethically aligned (</w:t>
            </w:r>
            <w:proofErr w:type="spellStart"/>
            <w:r w:rsidRPr="00F700A1">
              <w:rPr>
                <w:rFonts w:ascii="Times New Roman" w:hAnsi="Times New Roman" w:cs="Times New Roman"/>
                <w:sz w:val="20"/>
                <w:szCs w:val="20"/>
                <w:lang w:val="en-US"/>
              </w:rPr>
              <w:t>Mzwri</w:t>
            </w:r>
            <w:proofErr w:type="spellEnd"/>
            <w:r w:rsidRPr="00F700A1">
              <w:rPr>
                <w:rFonts w:ascii="Times New Roman" w:hAnsi="Times New Roman" w:cs="Times New Roman"/>
                <w:sz w:val="20"/>
                <w:szCs w:val="20"/>
                <w:lang w:val="en-US"/>
              </w:rPr>
              <w:t xml:space="preserve"> &amp; Turcsányi-Szabó, 2025)." </w:t>
            </w:r>
            <w:r w:rsidRPr="00F700A1">
              <w:rPr>
                <w:rFonts w:ascii="Times New Roman" w:hAnsi="Times New Roman" w:cs="Times New Roman"/>
                <w:sz w:val="20"/>
                <w:szCs w:val="20"/>
                <w:lang w:val="en-US"/>
              </w:rPr>
              <w:br/>
              <w:t>4. "Iteratively refining prompts to improve relevance and bias mitigation (</w:t>
            </w:r>
            <w:r w:rsidRPr="00B11E90">
              <w:rPr>
                <w:rFonts w:ascii="Times New Roman" w:hAnsi="Times New Roman" w:cs="Times New Roman"/>
                <w:sz w:val="20"/>
                <w:szCs w:val="20"/>
                <w:lang w:val="en-US"/>
              </w:rPr>
              <w:t xml:space="preserve">Davila-Moran </w:t>
            </w:r>
            <w:r w:rsidRPr="00F700A1">
              <w:rPr>
                <w:rFonts w:ascii="Times New Roman" w:hAnsi="Times New Roman" w:cs="Times New Roman"/>
                <w:sz w:val="20"/>
                <w:szCs w:val="20"/>
                <w:lang w:val="en-US"/>
              </w:rPr>
              <w:t>et al., 2025)."</w:t>
            </w:r>
          </w:p>
        </w:tc>
      </w:tr>
      <w:tr w:rsidR="000728CC" w:rsidRPr="00F700A1" w14:paraId="116656B8" w14:textId="77777777" w:rsidTr="00C63C29">
        <w:tc>
          <w:tcPr>
            <w:tcW w:w="910" w:type="pct"/>
            <w:hideMark/>
          </w:tcPr>
          <w:p w14:paraId="7FDF65B3" w14:textId="77777777" w:rsidR="000728CC" w:rsidRPr="00F700A1" w:rsidRDefault="000728CC" w:rsidP="00C63C29">
            <w:pPr>
              <w:rPr>
                <w:rFonts w:ascii="Times New Roman" w:hAnsi="Times New Roman" w:cs="Times New Roman"/>
                <w:sz w:val="20"/>
                <w:szCs w:val="20"/>
                <w:lang w:val="en-US"/>
              </w:rPr>
            </w:pPr>
            <w:r>
              <w:rPr>
                <w:rFonts w:ascii="Times New Roman" w:hAnsi="Times New Roman" w:cs="Times New Roman"/>
                <w:sz w:val="20"/>
                <w:szCs w:val="20"/>
                <w:lang w:val="en-US"/>
              </w:rPr>
              <w:t>21</w:t>
            </w:r>
            <w:r w:rsidRPr="00F700A1">
              <w:rPr>
                <w:rFonts w:ascii="Times New Roman" w:hAnsi="Times New Roman" w:cs="Times New Roman"/>
                <w:sz w:val="20"/>
                <w:szCs w:val="20"/>
                <w:lang w:val="en-US"/>
              </w:rPr>
              <w:t>. I can add ethical instructions like 'please be neutral' or 'produce content suitable for children' to my prompts.</w:t>
            </w:r>
          </w:p>
        </w:tc>
        <w:tc>
          <w:tcPr>
            <w:tcW w:w="4090" w:type="pct"/>
            <w:gridSpan w:val="2"/>
            <w:hideMark/>
          </w:tcPr>
          <w:p w14:paraId="384D87FA" w14:textId="77777777" w:rsidR="000728CC" w:rsidRPr="00F700A1" w:rsidRDefault="000728CC" w:rsidP="00C63C29">
            <w:pPr>
              <w:rPr>
                <w:rFonts w:ascii="Times New Roman" w:hAnsi="Times New Roman" w:cs="Times New Roman"/>
                <w:sz w:val="20"/>
                <w:szCs w:val="20"/>
                <w:lang w:val="en-US"/>
              </w:rPr>
            </w:pPr>
            <w:r w:rsidRPr="00F700A1">
              <w:rPr>
                <w:rFonts w:ascii="Times New Roman" w:hAnsi="Times New Roman" w:cs="Times New Roman"/>
                <w:sz w:val="20"/>
                <w:szCs w:val="20"/>
                <w:lang w:val="en-US"/>
              </w:rPr>
              <w:t>1. "The &lt;</w:t>
            </w:r>
            <w:proofErr w:type="spellStart"/>
            <w:r w:rsidRPr="00F700A1">
              <w:rPr>
                <w:rFonts w:ascii="Times New Roman" w:hAnsi="Times New Roman" w:cs="Times New Roman"/>
                <w:sz w:val="20"/>
                <w:szCs w:val="20"/>
                <w:lang w:val="en-US"/>
              </w:rPr>
              <w:t>target_age_group</w:t>
            </w:r>
            <w:proofErr w:type="spellEnd"/>
            <w:r w:rsidRPr="00F700A1">
              <w:rPr>
                <w:rFonts w:ascii="Times New Roman" w:hAnsi="Times New Roman" w:cs="Times New Roman"/>
                <w:sz w:val="20"/>
                <w:szCs w:val="20"/>
                <w:lang w:val="en-US"/>
              </w:rPr>
              <w:t>&gt; component thus functions as a mechanism for communicative adaptation, aligning the discourse with the expectations and needs of the target audience (</w:t>
            </w:r>
            <w:r>
              <w:rPr>
                <w:rFonts w:ascii="Times New Roman" w:hAnsi="Times New Roman" w:cs="Times New Roman"/>
                <w:sz w:val="20"/>
                <w:szCs w:val="20"/>
                <w:lang w:val="en-US"/>
              </w:rPr>
              <w:t>Serra &amp; Oliveira, 2025</w:t>
            </w:r>
            <w:r w:rsidRPr="00F700A1">
              <w:rPr>
                <w:rFonts w:ascii="Times New Roman" w:hAnsi="Times New Roman" w:cs="Times New Roman"/>
                <w:sz w:val="20"/>
                <w:szCs w:val="20"/>
                <w:lang w:val="en-US"/>
              </w:rPr>
              <w:t xml:space="preserve">)." </w:t>
            </w:r>
            <w:r w:rsidRPr="00F700A1">
              <w:rPr>
                <w:rFonts w:ascii="Times New Roman" w:hAnsi="Times New Roman" w:cs="Times New Roman"/>
                <w:sz w:val="20"/>
                <w:szCs w:val="20"/>
                <w:lang w:val="en-US"/>
              </w:rPr>
              <w:br/>
              <w:t xml:space="preserve">2. "To prevent the model from generating harmful or biased content or when a strict output format or style is needed... constraints are still valuable (Boonstra, 2025)." </w:t>
            </w:r>
            <w:r w:rsidRPr="00F700A1">
              <w:rPr>
                <w:rFonts w:ascii="Times New Roman" w:hAnsi="Times New Roman" w:cs="Times New Roman"/>
                <w:sz w:val="20"/>
                <w:szCs w:val="20"/>
                <w:lang w:val="en-US"/>
              </w:rPr>
              <w:br/>
              <w:t>3. "Current LLMs aim to produce human-like, helpful and safe content while avoiding harmful outputs (Woo et al., 2025)."</w:t>
            </w:r>
          </w:p>
        </w:tc>
      </w:tr>
      <w:tr w:rsidR="000728CC" w:rsidRPr="00F700A1" w14:paraId="43676085" w14:textId="77777777" w:rsidTr="00C63C29">
        <w:tc>
          <w:tcPr>
            <w:tcW w:w="910" w:type="pct"/>
            <w:hideMark/>
          </w:tcPr>
          <w:p w14:paraId="1E197C9B" w14:textId="77777777" w:rsidR="000728CC" w:rsidRPr="00F700A1" w:rsidRDefault="000728CC" w:rsidP="00C63C29">
            <w:pPr>
              <w:rPr>
                <w:rFonts w:ascii="Times New Roman" w:hAnsi="Times New Roman" w:cs="Times New Roman"/>
                <w:sz w:val="20"/>
                <w:szCs w:val="20"/>
                <w:lang w:val="en-US"/>
              </w:rPr>
            </w:pPr>
            <w:r>
              <w:rPr>
                <w:rFonts w:ascii="Times New Roman" w:hAnsi="Times New Roman" w:cs="Times New Roman"/>
                <w:sz w:val="20"/>
                <w:szCs w:val="20"/>
                <w:lang w:val="en-US"/>
              </w:rPr>
              <w:t>22</w:t>
            </w:r>
            <w:r w:rsidRPr="00F700A1">
              <w:rPr>
                <w:rFonts w:ascii="Times New Roman" w:hAnsi="Times New Roman" w:cs="Times New Roman"/>
                <w:sz w:val="20"/>
                <w:szCs w:val="20"/>
                <w:lang w:val="en-US"/>
              </w:rPr>
              <w:t xml:space="preserve">. I can ensure more accurate information by </w:t>
            </w:r>
            <w:r w:rsidRPr="00F700A1">
              <w:rPr>
                <w:rFonts w:ascii="Times New Roman" w:hAnsi="Times New Roman" w:cs="Times New Roman"/>
                <w:sz w:val="20"/>
                <w:szCs w:val="20"/>
                <w:lang w:val="en-US"/>
              </w:rPr>
              <w:lastRenderedPageBreak/>
              <w:t>adding expressions like 'answer based on reliable sources' to my prompts.</w:t>
            </w:r>
          </w:p>
        </w:tc>
        <w:tc>
          <w:tcPr>
            <w:tcW w:w="4090" w:type="pct"/>
            <w:gridSpan w:val="2"/>
            <w:hideMark/>
          </w:tcPr>
          <w:p w14:paraId="52CDFCC8" w14:textId="77777777" w:rsidR="000728CC" w:rsidRPr="00F700A1" w:rsidRDefault="000728CC" w:rsidP="00C63C29">
            <w:pPr>
              <w:rPr>
                <w:rFonts w:ascii="Times New Roman" w:hAnsi="Times New Roman" w:cs="Times New Roman"/>
                <w:sz w:val="20"/>
                <w:szCs w:val="20"/>
                <w:lang w:val="en-US"/>
              </w:rPr>
            </w:pPr>
            <w:r>
              <w:rPr>
                <w:rFonts w:ascii="Times New Roman" w:hAnsi="Times New Roman" w:cs="Times New Roman"/>
                <w:sz w:val="20"/>
                <w:szCs w:val="20"/>
                <w:lang w:val="en-US"/>
              </w:rPr>
              <w:lastRenderedPageBreak/>
              <w:t>1</w:t>
            </w:r>
            <w:r w:rsidRPr="00F700A1">
              <w:rPr>
                <w:rFonts w:ascii="Times New Roman" w:hAnsi="Times New Roman" w:cs="Times New Roman"/>
                <w:sz w:val="20"/>
                <w:szCs w:val="20"/>
                <w:lang w:val="en-US"/>
              </w:rPr>
              <w:t xml:space="preserve">. "Is the answer as accurate as expected?... Does the answer have elements that may be factually incorrect (hallucinations)?... requesting additional evidence, such as querying top-k information sources and having the language model rate the credibility of each source, is </w:t>
            </w:r>
            <w:r w:rsidRPr="00F700A1">
              <w:rPr>
                <w:rFonts w:ascii="Times New Roman" w:hAnsi="Times New Roman" w:cs="Times New Roman"/>
                <w:sz w:val="20"/>
                <w:szCs w:val="20"/>
                <w:lang w:val="en-US"/>
              </w:rPr>
              <w:lastRenderedPageBreak/>
              <w:t xml:space="preserve">another strategy (Velásquez-Henao et al., 2023)." </w:t>
            </w:r>
            <w:r w:rsidRPr="00F700A1">
              <w:rPr>
                <w:rFonts w:ascii="Times New Roman" w:hAnsi="Times New Roman" w:cs="Times New Roman"/>
                <w:sz w:val="20"/>
                <w:szCs w:val="20"/>
                <w:lang w:val="en-US"/>
              </w:rPr>
              <w:br/>
            </w:r>
            <w:r>
              <w:rPr>
                <w:rFonts w:ascii="Times New Roman" w:hAnsi="Times New Roman" w:cs="Times New Roman"/>
                <w:sz w:val="20"/>
                <w:szCs w:val="20"/>
                <w:lang w:val="en-US"/>
              </w:rPr>
              <w:t>2</w:t>
            </w:r>
            <w:r w:rsidRPr="00F700A1">
              <w:rPr>
                <w:rFonts w:ascii="Times New Roman" w:hAnsi="Times New Roman" w:cs="Times New Roman"/>
                <w:sz w:val="20"/>
                <w:szCs w:val="20"/>
                <w:lang w:val="en-US"/>
              </w:rPr>
              <w:t>. "It is crucial for educators to be mindful of the imperfections inherent in emerging technologies... educators should evaluate, assess, and verify AI responses by being vigilant for hallucinations and other AI errors (Park &amp; Choo, 2024)."</w:t>
            </w:r>
          </w:p>
        </w:tc>
      </w:tr>
      <w:tr w:rsidR="000728CC" w:rsidRPr="00F700A1" w14:paraId="18BEC18F" w14:textId="77777777" w:rsidTr="00C63C29">
        <w:tc>
          <w:tcPr>
            <w:tcW w:w="910" w:type="pct"/>
            <w:hideMark/>
          </w:tcPr>
          <w:p w14:paraId="6FEE9C50" w14:textId="77777777" w:rsidR="000728CC" w:rsidRPr="00F700A1" w:rsidRDefault="000728CC" w:rsidP="00C63C29">
            <w:pPr>
              <w:rPr>
                <w:rFonts w:ascii="Times New Roman" w:hAnsi="Times New Roman" w:cs="Times New Roman"/>
                <w:sz w:val="20"/>
                <w:szCs w:val="20"/>
                <w:lang w:val="en-US"/>
              </w:rPr>
            </w:pPr>
            <w:r>
              <w:rPr>
                <w:rFonts w:ascii="Times New Roman" w:hAnsi="Times New Roman" w:cs="Times New Roman"/>
                <w:sz w:val="20"/>
                <w:szCs w:val="20"/>
                <w:lang w:val="en-US"/>
              </w:rPr>
              <w:t>23</w:t>
            </w:r>
            <w:r w:rsidRPr="00F700A1">
              <w:rPr>
                <w:rFonts w:ascii="Times New Roman" w:hAnsi="Times New Roman" w:cs="Times New Roman"/>
                <w:sz w:val="20"/>
                <w:szCs w:val="20"/>
                <w:lang w:val="en-US"/>
              </w:rPr>
              <w:t>. I can demonstrate ethical prompt writing skills to students using my own guidelines as examples.</w:t>
            </w:r>
          </w:p>
        </w:tc>
        <w:tc>
          <w:tcPr>
            <w:tcW w:w="4090" w:type="pct"/>
            <w:gridSpan w:val="2"/>
            <w:hideMark/>
          </w:tcPr>
          <w:p w14:paraId="2FEFACA3" w14:textId="77777777" w:rsidR="000728CC" w:rsidRPr="00F700A1" w:rsidRDefault="000728CC" w:rsidP="00C63C29">
            <w:pPr>
              <w:rPr>
                <w:rFonts w:ascii="Times New Roman" w:hAnsi="Times New Roman" w:cs="Times New Roman"/>
                <w:sz w:val="20"/>
                <w:szCs w:val="20"/>
                <w:lang w:val="en-US"/>
              </w:rPr>
            </w:pPr>
            <w:r w:rsidRPr="00F700A1">
              <w:rPr>
                <w:rFonts w:ascii="Times New Roman" w:hAnsi="Times New Roman" w:cs="Times New Roman"/>
                <w:sz w:val="20"/>
                <w:szCs w:val="20"/>
                <w:lang w:val="en-US"/>
              </w:rPr>
              <w:t xml:space="preserve">1. "These sessions should focus on up-to-date AI developments, ethical considerations, and best practices. By regularly engaging with AI topics, the academic community can stay informed and proficient in managing AI tools and concepts (Walter, 2024)." </w:t>
            </w:r>
            <w:r w:rsidRPr="00F700A1">
              <w:rPr>
                <w:rFonts w:ascii="Times New Roman" w:hAnsi="Times New Roman" w:cs="Times New Roman"/>
                <w:sz w:val="20"/>
                <w:szCs w:val="20"/>
                <w:lang w:val="en-US"/>
              </w:rPr>
              <w:br/>
              <w:t xml:space="preserve">2. "Central to all these efforts is the fostering of a critical and ethical approach to AI. Ethical discussions should be an integral part of the learning process, encouraging students to contemplate AI's societal impact (Walter, 2024)." </w:t>
            </w:r>
            <w:r w:rsidRPr="00F700A1">
              <w:rPr>
                <w:rFonts w:ascii="Times New Roman" w:hAnsi="Times New Roman" w:cs="Times New Roman"/>
                <w:sz w:val="20"/>
                <w:szCs w:val="20"/>
                <w:lang w:val="en-US"/>
              </w:rPr>
              <w:br/>
              <w:t>3. "Educators played a crucial role in fostering ethical AI literacy by teaching students how to use AI responsibly, ensuring that AI is a tool for inspiration rather than a substitute for independent thought (Kabeer et al., 2025)."</w:t>
            </w:r>
          </w:p>
        </w:tc>
      </w:tr>
      <w:tr w:rsidR="000728CC" w:rsidRPr="00F700A1" w14:paraId="04DDB6D2" w14:textId="77777777" w:rsidTr="00C63C29">
        <w:tc>
          <w:tcPr>
            <w:tcW w:w="910" w:type="pct"/>
            <w:hideMark/>
          </w:tcPr>
          <w:p w14:paraId="69144458" w14:textId="77777777" w:rsidR="000728CC" w:rsidRPr="00F700A1" w:rsidRDefault="000728CC" w:rsidP="00C63C29">
            <w:pPr>
              <w:rPr>
                <w:rFonts w:ascii="Times New Roman" w:hAnsi="Times New Roman" w:cs="Times New Roman"/>
                <w:sz w:val="20"/>
                <w:szCs w:val="20"/>
                <w:lang w:val="en-US"/>
              </w:rPr>
            </w:pPr>
            <w:r>
              <w:rPr>
                <w:rFonts w:ascii="Times New Roman" w:hAnsi="Times New Roman" w:cs="Times New Roman"/>
                <w:sz w:val="20"/>
                <w:szCs w:val="20"/>
                <w:lang w:val="en-US"/>
              </w:rPr>
              <w:t>24</w:t>
            </w:r>
            <w:r w:rsidRPr="00F700A1">
              <w:rPr>
                <w:rFonts w:ascii="Times New Roman" w:hAnsi="Times New Roman" w:cs="Times New Roman"/>
                <w:sz w:val="20"/>
                <w:szCs w:val="20"/>
                <w:lang w:val="en-US"/>
              </w:rPr>
              <w:t>. I can explain to students what to pay attention to when writing prompts for safe interaction (e.g., 'do not show harmful content').</w:t>
            </w:r>
          </w:p>
        </w:tc>
        <w:tc>
          <w:tcPr>
            <w:tcW w:w="4090" w:type="pct"/>
            <w:gridSpan w:val="2"/>
            <w:hideMark/>
          </w:tcPr>
          <w:p w14:paraId="498EC30D" w14:textId="77777777" w:rsidR="000728CC" w:rsidRPr="00F700A1" w:rsidRDefault="000728CC" w:rsidP="00C63C29">
            <w:pPr>
              <w:rPr>
                <w:rFonts w:ascii="Times New Roman" w:hAnsi="Times New Roman" w:cs="Times New Roman"/>
                <w:sz w:val="20"/>
                <w:szCs w:val="20"/>
                <w:lang w:val="en-US"/>
              </w:rPr>
            </w:pPr>
            <w:r w:rsidRPr="00F700A1">
              <w:rPr>
                <w:rFonts w:ascii="Times New Roman" w:hAnsi="Times New Roman" w:cs="Times New Roman"/>
                <w:sz w:val="20"/>
                <w:szCs w:val="20"/>
                <w:lang w:val="en-US"/>
              </w:rPr>
              <w:t xml:space="preserve">1. "The deliberate goal is to eventually lead students towards a responsible use of AI, but to do so, they need to understand how one can 'talk' to an AI so that it does what it is supposed to (Walter, 2024)." </w:t>
            </w:r>
            <w:r w:rsidRPr="00F700A1">
              <w:rPr>
                <w:rFonts w:ascii="Times New Roman" w:hAnsi="Times New Roman" w:cs="Times New Roman"/>
                <w:sz w:val="20"/>
                <w:szCs w:val="20"/>
                <w:lang w:val="en-US"/>
              </w:rPr>
              <w:br/>
              <w:t>2. "Framing prompting as a pedagogical responsibility signals the need to integrate AI training into educational design, enabling students to critically engage with AI in their learning (</w:t>
            </w:r>
            <w:proofErr w:type="spellStart"/>
            <w:r w:rsidRPr="001508F3">
              <w:rPr>
                <w:rFonts w:ascii="Times New Roman" w:hAnsi="Times New Roman" w:cs="Times New Roman"/>
                <w:sz w:val="20"/>
                <w:szCs w:val="20"/>
                <w:lang w:val="en-US"/>
              </w:rPr>
              <w:t>Andewi</w:t>
            </w:r>
            <w:proofErr w:type="spellEnd"/>
            <w:r w:rsidRPr="001508F3">
              <w:rPr>
                <w:rFonts w:ascii="Times New Roman" w:hAnsi="Times New Roman" w:cs="Times New Roman"/>
                <w:sz w:val="20"/>
                <w:szCs w:val="20"/>
                <w:lang w:val="en-US"/>
              </w:rPr>
              <w:t xml:space="preserve"> </w:t>
            </w:r>
            <w:r w:rsidRPr="00F700A1">
              <w:rPr>
                <w:rFonts w:ascii="Times New Roman" w:hAnsi="Times New Roman" w:cs="Times New Roman"/>
                <w:sz w:val="20"/>
                <w:szCs w:val="20"/>
                <w:lang w:val="en-US"/>
              </w:rPr>
              <w:t xml:space="preserve">et al., 2025)." </w:t>
            </w:r>
            <w:r w:rsidRPr="00F700A1">
              <w:rPr>
                <w:rFonts w:ascii="Times New Roman" w:hAnsi="Times New Roman" w:cs="Times New Roman"/>
                <w:sz w:val="20"/>
                <w:szCs w:val="20"/>
                <w:lang w:val="en-US"/>
              </w:rPr>
              <w:br/>
              <w:t>3. "Students certainly need critical thinking skills to interact with GAI, both for prompting (input) and for evaluating the quality, accuracy, and relevance of its outputs (Oliveira et al., 2025)."</w:t>
            </w:r>
          </w:p>
        </w:tc>
      </w:tr>
      <w:tr w:rsidR="000728CC" w:rsidRPr="00F700A1" w14:paraId="75967185" w14:textId="77777777" w:rsidTr="00C63C29">
        <w:tc>
          <w:tcPr>
            <w:tcW w:w="910" w:type="pct"/>
            <w:hideMark/>
          </w:tcPr>
          <w:p w14:paraId="48BB5BBF" w14:textId="77777777" w:rsidR="000728CC" w:rsidRPr="00F700A1" w:rsidRDefault="000728CC" w:rsidP="00C63C29">
            <w:pPr>
              <w:rPr>
                <w:rFonts w:ascii="Times New Roman" w:hAnsi="Times New Roman" w:cs="Times New Roman"/>
                <w:sz w:val="20"/>
                <w:szCs w:val="20"/>
                <w:lang w:val="en-US"/>
              </w:rPr>
            </w:pPr>
            <w:r>
              <w:rPr>
                <w:rFonts w:ascii="Times New Roman" w:hAnsi="Times New Roman" w:cs="Times New Roman"/>
                <w:sz w:val="20"/>
                <w:szCs w:val="20"/>
                <w:lang w:val="en-US"/>
              </w:rPr>
              <w:t>25</w:t>
            </w:r>
            <w:r w:rsidRPr="00F700A1">
              <w:rPr>
                <w:rFonts w:ascii="Times New Roman" w:hAnsi="Times New Roman" w:cs="Times New Roman"/>
                <w:sz w:val="20"/>
                <w:szCs w:val="20"/>
                <w:lang w:val="en-US"/>
              </w:rPr>
              <w:t>. I can detect and correct parts of a prompt that require ethical fixing (e.g., ambiguous expressions).</w:t>
            </w:r>
          </w:p>
        </w:tc>
        <w:tc>
          <w:tcPr>
            <w:tcW w:w="4090" w:type="pct"/>
            <w:gridSpan w:val="2"/>
            <w:hideMark/>
          </w:tcPr>
          <w:p w14:paraId="56BB96D6" w14:textId="77777777" w:rsidR="000728CC" w:rsidRPr="00F700A1" w:rsidRDefault="000728CC" w:rsidP="00C63C29">
            <w:pPr>
              <w:rPr>
                <w:rFonts w:ascii="Times New Roman" w:hAnsi="Times New Roman" w:cs="Times New Roman"/>
                <w:sz w:val="20"/>
                <w:szCs w:val="20"/>
                <w:lang w:val="en-US"/>
              </w:rPr>
            </w:pPr>
            <w:r w:rsidRPr="00F700A1">
              <w:rPr>
                <w:rFonts w:ascii="Times New Roman" w:hAnsi="Times New Roman" w:cs="Times New Roman"/>
                <w:sz w:val="20"/>
                <w:szCs w:val="20"/>
                <w:lang w:val="en-US"/>
              </w:rPr>
              <w:t xml:space="preserve">1. "Disambiguation can be avoided by providing a detailed description or scope of the problem or the data (Velásquez-Henao et al., 2023)." </w:t>
            </w:r>
            <w:r w:rsidRPr="00F700A1">
              <w:rPr>
                <w:rFonts w:ascii="Times New Roman" w:hAnsi="Times New Roman" w:cs="Times New Roman"/>
                <w:sz w:val="20"/>
                <w:szCs w:val="20"/>
                <w:lang w:val="en-US"/>
              </w:rPr>
              <w:br/>
              <w:t>2. "Being aware of this bias, I prompted ChatGPT to reflect upon its translation and to explore what biases could have caused such a translation (</w:t>
            </w:r>
            <w:proofErr w:type="spellStart"/>
            <w:r w:rsidRPr="00F700A1">
              <w:rPr>
                <w:rFonts w:ascii="Times New Roman" w:hAnsi="Times New Roman" w:cs="Times New Roman"/>
                <w:sz w:val="20"/>
                <w:szCs w:val="20"/>
                <w:lang w:val="en-US"/>
              </w:rPr>
              <w:t>Agirdag</w:t>
            </w:r>
            <w:proofErr w:type="spellEnd"/>
            <w:r w:rsidRPr="00F700A1">
              <w:rPr>
                <w:rFonts w:ascii="Times New Roman" w:hAnsi="Times New Roman" w:cs="Times New Roman"/>
                <w:sz w:val="20"/>
                <w:szCs w:val="20"/>
                <w:lang w:val="en-US"/>
              </w:rPr>
              <w:t>, 2025)."</w:t>
            </w:r>
          </w:p>
        </w:tc>
      </w:tr>
      <w:tr w:rsidR="000728CC" w:rsidRPr="00F700A1" w14:paraId="0D334C47" w14:textId="77777777" w:rsidTr="00C63C29">
        <w:tc>
          <w:tcPr>
            <w:tcW w:w="5000" w:type="pct"/>
            <w:gridSpan w:val="3"/>
            <w:hideMark/>
          </w:tcPr>
          <w:p w14:paraId="278DFD18" w14:textId="77777777" w:rsidR="000728CC" w:rsidRPr="00F700A1" w:rsidRDefault="000728CC" w:rsidP="00C63C29">
            <w:pPr>
              <w:rPr>
                <w:rFonts w:ascii="Times New Roman" w:hAnsi="Times New Roman" w:cs="Times New Roman"/>
                <w:b/>
                <w:bCs/>
                <w:sz w:val="20"/>
                <w:szCs w:val="20"/>
                <w:lang w:val="en-US"/>
              </w:rPr>
            </w:pPr>
            <w:r w:rsidRPr="003B1468">
              <w:rPr>
                <w:rFonts w:ascii="Times New Roman" w:hAnsi="Times New Roman" w:cs="Times New Roman"/>
                <w:b/>
                <w:bCs/>
                <w:sz w:val="20"/>
                <w:szCs w:val="20"/>
                <w:lang w:val="en-US"/>
              </w:rPr>
              <w:t xml:space="preserve">Dimension </w:t>
            </w:r>
            <w:r>
              <w:rPr>
                <w:rFonts w:ascii="Times New Roman" w:hAnsi="Times New Roman" w:cs="Times New Roman"/>
                <w:b/>
                <w:bCs/>
                <w:sz w:val="20"/>
                <w:szCs w:val="20"/>
                <w:lang w:val="en-US"/>
              </w:rPr>
              <w:t>4</w:t>
            </w:r>
            <w:r w:rsidRPr="003B1468">
              <w:rPr>
                <w:rFonts w:ascii="Times New Roman" w:hAnsi="Times New Roman" w:cs="Times New Roman"/>
                <w:b/>
                <w:bCs/>
                <w:sz w:val="20"/>
                <w:szCs w:val="20"/>
                <w:lang w:val="en-US"/>
              </w:rPr>
              <w:t xml:space="preserve">: </w:t>
            </w:r>
            <w:r w:rsidRPr="00F01E32">
              <w:rPr>
                <w:rFonts w:ascii="Times New Roman" w:hAnsi="Times New Roman" w:cs="Times New Roman"/>
                <w:b/>
                <w:bCs/>
                <w:sz w:val="20"/>
                <w:szCs w:val="20"/>
                <w:lang w:val="en-US"/>
              </w:rPr>
              <w:t>Continuous Professional Development</w:t>
            </w:r>
          </w:p>
        </w:tc>
      </w:tr>
      <w:tr w:rsidR="000728CC" w:rsidRPr="00F700A1" w14:paraId="41C2D407" w14:textId="77777777" w:rsidTr="00C63C29">
        <w:tc>
          <w:tcPr>
            <w:tcW w:w="936" w:type="pct"/>
            <w:gridSpan w:val="2"/>
            <w:hideMark/>
          </w:tcPr>
          <w:p w14:paraId="0401E902" w14:textId="77777777" w:rsidR="000728CC" w:rsidRPr="00F700A1" w:rsidRDefault="000728CC" w:rsidP="00C63C29">
            <w:pPr>
              <w:rPr>
                <w:rFonts w:ascii="Times New Roman" w:hAnsi="Times New Roman" w:cs="Times New Roman"/>
                <w:sz w:val="20"/>
                <w:szCs w:val="20"/>
                <w:lang w:val="en-US"/>
              </w:rPr>
            </w:pPr>
            <w:r>
              <w:rPr>
                <w:rFonts w:ascii="Times New Roman" w:hAnsi="Times New Roman" w:cs="Times New Roman"/>
                <w:sz w:val="20"/>
                <w:szCs w:val="20"/>
                <w:lang w:val="en-US"/>
              </w:rPr>
              <w:t>26</w:t>
            </w:r>
            <w:r w:rsidRPr="00F700A1">
              <w:rPr>
                <w:rFonts w:ascii="Times New Roman" w:hAnsi="Times New Roman" w:cs="Times New Roman"/>
                <w:sz w:val="20"/>
                <w:szCs w:val="20"/>
                <w:lang w:val="en-US"/>
              </w:rPr>
              <w:t>. I can follow current developments in AI tools and prompt engineering.</w:t>
            </w:r>
          </w:p>
        </w:tc>
        <w:tc>
          <w:tcPr>
            <w:tcW w:w="4064" w:type="pct"/>
            <w:hideMark/>
          </w:tcPr>
          <w:p w14:paraId="5854A174" w14:textId="77777777" w:rsidR="000728CC" w:rsidRPr="00F700A1" w:rsidRDefault="000728CC" w:rsidP="00C63C29">
            <w:pPr>
              <w:rPr>
                <w:rFonts w:ascii="Times New Roman" w:hAnsi="Times New Roman" w:cs="Times New Roman"/>
                <w:sz w:val="20"/>
                <w:szCs w:val="20"/>
                <w:lang w:val="en-US"/>
              </w:rPr>
            </w:pPr>
            <w:r w:rsidRPr="00F700A1">
              <w:rPr>
                <w:rFonts w:ascii="Times New Roman" w:hAnsi="Times New Roman" w:cs="Times New Roman"/>
                <w:sz w:val="20"/>
                <w:szCs w:val="20"/>
                <w:lang w:val="en-US"/>
              </w:rPr>
              <w:t xml:space="preserve">1. "Regular training and workshops for educators will ensure they stay updated with the latest AI technology advancements." (Walter, 2024) </w:t>
            </w:r>
            <w:r w:rsidRPr="00F700A1">
              <w:rPr>
                <w:rFonts w:ascii="Times New Roman" w:hAnsi="Times New Roman" w:cs="Times New Roman"/>
                <w:sz w:val="20"/>
                <w:szCs w:val="20"/>
                <w:lang w:val="en-US"/>
              </w:rPr>
              <w:br/>
              <w:t xml:space="preserve">2. "Provide workshops for career guidance that emphasize adaptability and the importance of continuous learning in an AI-evolving job landscape. Teach an agile mindset and provide sources to learn the newest developments." (Walter, 2024) </w:t>
            </w:r>
            <w:r w:rsidRPr="00F700A1">
              <w:rPr>
                <w:rFonts w:ascii="Times New Roman" w:hAnsi="Times New Roman" w:cs="Times New Roman"/>
                <w:sz w:val="20"/>
                <w:szCs w:val="20"/>
                <w:lang w:val="en-US"/>
              </w:rPr>
              <w:br/>
              <w:t>3. "The rapid evolution of AI technologies can render existing frameworks quickly outdated. As new AI capabilities evolve, educators may find themselves needing to continuously adapt their teaching strategies, frameworks and assessment processes, or risk passively developing potential gaps in knowledge and skills." (Lee &amp; Palmer, 2025)</w:t>
            </w:r>
          </w:p>
        </w:tc>
      </w:tr>
      <w:tr w:rsidR="000728CC" w:rsidRPr="00F700A1" w14:paraId="20FD09B4" w14:textId="77777777" w:rsidTr="00C63C29">
        <w:tc>
          <w:tcPr>
            <w:tcW w:w="936" w:type="pct"/>
            <w:gridSpan w:val="2"/>
            <w:hideMark/>
          </w:tcPr>
          <w:p w14:paraId="6A4CF82B" w14:textId="77777777" w:rsidR="000728CC" w:rsidRPr="00F700A1" w:rsidRDefault="000728CC" w:rsidP="00C63C29">
            <w:pPr>
              <w:rPr>
                <w:rFonts w:ascii="Times New Roman" w:hAnsi="Times New Roman" w:cs="Times New Roman"/>
                <w:sz w:val="20"/>
                <w:szCs w:val="20"/>
                <w:lang w:val="en-US"/>
              </w:rPr>
            </w:pPr>
            <w:r w:rsidRPr="00F700A1">
              <w:rPr>
                <w:rFonts w:ascii="Times New Roman" w:hAnsi="Times New Roman" w:cs="Times New Roman"/>
                <w:sz w:val="20"/>
                <w:szCs w:val="20"/>
                <w:lang w:val="en-US"/>
              </w:rPr>
              <w:t>2</w:t>
            </w:r>
            <w:r>
              <w:rPr>
                <w:rFonts w:ascii="Times New Roman" w:hAnsi="Times New Roman" w:cs="Times New Roman"/>
                <w:sz w:val="20"/>
                <w:szCs w:val="20"/>
                <w:lang w:val="en-US"/>
              </w:rPr>
              <w:t>7</w:t>
            </w:r>
            <w:r w:rsidRPr="00F700A1">
              <w:rPr>
                <w:rFonts w:ascii="Times New Roman" w:hAnsi="Times New Roman" w:cs="Times New Roman"/>
                <w:sz w:val="20"/>
                <w:szCs w:val="20"/>
                <w:lang w:val="en-US"/>
              </w:rPr>
              <w:t>. I strive to use current developments in AI</w:t>
            </w:r>
            <w:r>
              <w:rPr>
                <w:rFonts w:ascii="Times New Roman" w:hAnsi="Times New Roman" w:cs="Times New Roman"/>
                <w:sz w:val="20"/>
                <w:szCs w:val="20"/>
                <w:lang w:val="en-US"/>
              </w:rPr>
              <w:t xml:space="preserve"> </w:t>
            </w:r>
            <w:r w:rsidRPr="00F700A1">
              <w:rPr>
                <w:rFonts w:ascii="Times New Roman" w:hAnsi="Times New Roman" w:cs="Times New Roman"/>
                <w:sz w:val="20"/>
                <w:szCs w:val="20"/>
                <w:lang w:val="en-US"/>
              </w:rPr>
              <w:t>prompt engineering in my teaching practices.</w:t>
            </w:r>
          </w:p>
        </w:tc>
        <w:tc>
          <w:tcPr>
            <w:tcW w:w="4064" w:type="pct"/>
            <w:hideMark/>
          </w:tcPr>
          <w:p w14:paraId="25D96B7B" w14:textId="77777777" w:rsidR="000728CC" w:rsidRPr="00F700A1" w:rsidRDefault="000728CC" w:rsidP="00C63C29">
            <w:pPr>
              <w:rPr>
                <w:rFonts w:ascii="Times New Roman" w:hAnsi="Times New Roman" w:cs="Times New Roman"/>
                <w:sz w:val="20"/>
                <w:szCs w:val="20"/>
                <w:lang w:val="en-US"/>
              </w:rPr>
            </w:pPr>
            <w:r w:rsidRPr="00F700A1">
              <w:rPr>
                <w:rFonts w:ascii="Times New Roman" w:hAnsi="Times New Roman" w:cs="Times New Roman"/>
                <w:sz w:val="20"/>
                <w:szCs w:val="20"/>
                <w:lang w:val="en-US"/>
              </w:rPr>
              <w:t>1. "Several teachers indicated a desire to investigate AI tools with specialized functionalities, highlighting the necessity of continuously adapting AI technologies to address the changing demands of education." (</w:t>
            </w:r>
            <w:proofErr w:type="spellStart"/>
            <w:r w:rsidRPr="00F700A1">
              <w:rPr>
                <w:rFonts w:ascii="Times New Roman" w:hAnsi="Times New Roman" w:cs="Times New Roman"/>
                <w:sz w:val="20"/>
                <w:szCs w:val="20"/>
                <w:lang w:val="en-US"/>
              </w:rPr>
              <w:t>ElSayary</w:t>
            </w:r>
            <w:proofErr w:type="spellEnd"/>
            <w:r w:rsidRPr="00F700A1">
              <w:rPr>
                <w:rFonts w:ascii="Times New Roman" w:hAnsi="Times New Roman" w:cs="Times New Roman"/>
                <w:sz w:val="20"/>
                <w:szCs w:val="20"/>
                <w:lang w:val="en-US"/>
              </w:rPr>
              <w:t xml:space="preserve"> et al., 2025) </w:t>
            </w:r>
            <w:r w:rsidRPr="00F700A1">
              <w:rPr>
                <w:rFonts w:ascii="Times New Roman" w:hAnsi="Times New Roman" w:cs="Times New Roman"/>
                <w:sz w:val="20"/>
                <w:szCs w:val="20"/>
                <w:lang w:val="en-US"/>
              </w:rPr>
              <w:br/>
              <w:t xml:space="preserve">2. "Integrating prompt engineering into teacher education curricula may therefore serve as a bridge between digital literacy and pedagogical creativity, preparing future teachers to use AI tools reflectively and effectively." (Tümen </w:t>
            </w:r>
            <w:proofErr w:type="spellStart"/>
            <w:r w:rsidRPr="00F700A1">
              <w:rPr>
                <w:rFonts w:ascii="Times New Roman" w:hAnsi="Times New Roman" w:cs="Times New Roman"/>
                <w:sz w:val="20"/>
                <w:szCs w:val="20"/>
                <w:lang w:val="en-US"/>
              </w:rPr>
              <w:t>Akyıldız</w:t>
            </w:r>
            <w:proofErr w:type="spellEnd"/>
            <w:r w:rsidRPr="00F700A1">
              <w:rPr>
                <w:rFonts w:ascii="Times New Roman" w:hAnsi="Times New Roman" w:cs="Times New Roman"/>
                <w:sz w:val="20"/>
                <w:szCs w:val="20"/>
                <w:lang w:val="en-US"/>
              </w:rPr>
              <w:t>, 202</w:t>
            </w:r>
            <w:r>
              <w:rPr>
                <w:rFonts w:ascii="Times New Roman" w:hAnsi="Times New Roman" w:cs="Times New Roman"/>
                <w:sz w:val="20"/>
                <w:szCs w:val="20"/>
                <w:lang w:val="en-US"/>
              </w:rPr>
              <w:t>6</w:t>
            </w:r>
            <w:r w:rsidRPr="00F700A1">
              <w:rPr>
                <w:rFonts w:ascii="Times New Roman" w:hAnsi="Times New Roman" w:cs="Times New Roman"/>
                <w:sz w:val="20"/>
                <w:szCs w:val="20"/>
                <w:lang w:val="en-US"/>
              </w:rPr>
              <w:t xml:space="preserve">) </w:t>
            </w:r>
            <w:r w:rsidRPr="00F700A1">
              <w:rPr>
                <w:rFonts w:ascii="Times New Roman" w:hAnsi="Times New Roman" w:cs="Times New Roman"/>
                <w:sz w:val="20"/>
                <w:szCs w:val="20"/>
                <w:lang w:val="en-US"/>
              </w:rPr>
              <w:br/>
              <w:t>3. "The deliberate goal is to eventually lead students towards a responsible use of AI, but to do so, they need to understand how one can 'talk' to an AI so that it does what it is supposed to." (Walter, 2024)</w:t>
            </w:r>
          </w:p>
        </w:tc>
      </w:tr>
      <w:tr w:rsidR="000728CC" w:rsidRPr="00F700A1" w14:paraId="7CCD0083" w14:textId="77777777" w:rsidTr="00C63C29">
        <w:tc>
          <w:tcPr>
            <w:tcW w:w="936" w:type="pct"/>
            <w:gridSpan w:val="2"/>
            <w:hideMark/>
          </w:tcPr>
          <w:p w14:paraId="266A04D3" w14:textId="77777777" w:rsidR="000728CC" w:rsidRPr="00F700A1" w:rsidRDefault="000728CC" w:rsidP="00C63C29">
            <w:pPr>
              <w:rPr>
                <w:rFonts w:ascii="Times New Roman" w:hAnsi="Times New Roman" w:cs="Times New Roman"/>
                <w:sz w:val="20"/>
                <w:szCs w:val="20"/>
                <w:lang w:val="en-US"/>
              </w:rPr>
            </w:pPr>
            <w:r>
              <w:rPr>
                <w:rFonts w:ascii="Times New Roman" w:hAnsi="Times New Roman" w:cs="Times New Roman"/>
                <w:sz w:val="20"/>
                <w:szCs w:val="20"/>
                <w:lang w:val="en-US"/>
              </w:rPr>
              <w:t>28</w:t>
            </w:r>
            <w:r w:rsidRPr="00F700A1">
              <w:rPr>
                <w:rFonts w:ascii="Times New Roman" w:hAnsi="Times New Roman" w:cs="Times New Roman"/>
                <w:sz w:val="20"/>
                <w:szCs w:val="20"/>
                <w:lang w:val="en-US"/>
              </w:rPr>
              <w:t xml:space="preserve">. I can adapt my teaching practices according to current developments in </w:t>
            </w:r>
            <w:r w:rsidRPr="00F700A1">
              <w:rPr>
                <w:rFonts w:ascii="Times New Roman" w:hAnsi="Times New Roman" w:cs="Times New Roman"/>
                <w:sz w:val="20"/>
                <w:szCs w:val="20"/>
                <w:lang w:val="en-US"/>
              </w:rPr>
              <w:lastRenderedPageBreak/>
              <w:t>AI and prompt engineering.</w:t>
            </w:r>
          </w:p>
        </w:tc>
        <w:tc>
          <w:tcPr>
            <w:tcW w:w="4064" w:type="pct"/>
            <w:hideMark/>
          </w:tcPr>
          <w:p w14:paraId="4C47E29A" w14:textId="77777777" w:rsidR="000728CC" w:rsidRPr="00F700A1" w:rsidRDefault="000728CC" w:rsidP="00C63C29">
            <w:pPr>
              <w:rPr>
                <w:rFonts w:ascii="Times New Roman" w:hAnsi="Times New Roman" w:cs="Times New Roman"/>
                <w:sz w:val="20"/>
                <w:szCs w:val="20"/>
                <w:lang w:val="en-US"/>
              </w:rPr>
            </w:pPr>
            <w:r w:rsidRPr="00F700A1">
              <w:rPr>
                <w:rFonts w:ascii="Times New Roman" w:hAnsi="Times New Roman" w:cs="Times New Roman"/>
                <w:sz w:val="20"/>
                <w:szCs w:val="20"/>
                <w:lang w:val="en-US"/>
              </w:rPr>
              <w:lastRenderedPageBreak/>
              <w:t xml:space="preserve">1. "Adapt teaching methods to cater to diverse learning styles influenced by AI and technology, including interactive and multimodal learning approaches. AI assistants and platforms can help teachers quickly adapt to new formats." (Walter, 2024) </w:t>
            </w:r>
            <w:r w:rsidRPr="00F700A1">
              <w:rPr>
                <w:rFonts w:ascii="Times New Roman" w:hAnsi="Times New Roman" w:cs="Times New Roman"/>
                <w:sz w:val="20"/>
                <w:szCs w:val="20"/>
                <w:lang w:val="en-US"/>
              </w:rPr>
              <w:br/>
              <w:t xml:space="preserve">2. "This dynamic landscape necessitates ongoing research as well as continuous professional and curriculum development driven by a commitment to staying current with technological advancements." (Lee &amp; Palmer, 2025) </w:t>
            </w:r>
            <w:r w:rsidRPr="00F700A1">
              <w:rPr>
                <w:rFonts w:ascii="Times New Roman" w:hAnsi="Times New Roman" w:cs="Times New Roman"/>
                <w:sz w:val="20"/>
                <w:szCs w:val="20"/>
                <w:lang w:val="en-US"/>
              </w:rPr>
              <w:br/>
            </w:r>
            <w:r w:rsidRPr="00F700A1">
              <w:rPr>
                <w:rFonts w:ascii="Times New Roman" w:hAnsi="Times New Roman" w:cs="Times New Roman"/>
                <w:sz w:val="20"/>
                <w:szCs w:val="20"/>
                <w:lang w:val="en-US"/>
              </w:rPr>
              <w:lastRenderedPageBreak/>
              <w:t>3. "AI output, even when useful, sometimes required refinement and retuning in an attempt to perfectly tailor it to specific individual classroom requirements. This underlines not only utilizing AI tools but also developing competencies for effective communication with such tools through effective prompt engineering." (</w:t>
            </w:r>
            <w:proofErr w:type="spellStart"/>
            <w:r w:rsidRPr="00F700A1">
              <w:rPr>
                <w:rFonts w:ascii="Times New Roman" w:hAnsi="Times New Roman" w:cs="Times New Roman"/>
                <w:sz w:val="20"/>
                <w:szCs w:val="20"/>
                <w:lang w:val="en-US"/>
              </w:rPr>
              <w:t>ElSayary</w:t>
            </w:r>
            <w:proofErr w:type="spellEnd"/>
            <w:r w:rsidRPr="00F700A1">
              <w:rPr>
                <w:rFonts w:ascii="Times New Roman" w:hAnsi="Times New Roman" w:cs="Times New Roman"/>
                <w:sz w:val="20"/>
                <w:szCs w:val="20"/>
                <w:lang w:val="en-US"/>
              </w:rPr>
              <w:t xml:space="preserve"> et al., 2025)</w:t>
            </w:r>
          </w:p>
        </w:tc>
      </w:tr>
      <w:tr w:rsidR="000728CC" w:rsidRPr="00F700A1" w14:paraId="0B06E6BB" w14:textId="77777777" w:rsidTr="00C63C29">
        <w:tc>
          <w:tcPr>
            <w:tcW w:w="936" w:type="pct"/>
            <w:gridSpan w:val="2"/>
            <w:hideMark/>
          </w:tcPr>
          <w:p w14:paraId="5F99A83C" w14:textId="77777777" w:rsidR="000728CC" w:rsidRPr="00F700A1" w:rsidRDefault="000728CC" w:rsidP="00C63C29">
            <w:pPr>
              <w:rPr>
                <w:rFonts w:ascii="Times New Roman" w:hAnsi="Times New Roman" w:cs="Times New Roman"/>
                <w:sz w:val="20"/>
                <w:szCs w:val="20"/>
                <w:lang w:val="en-US"/>
              </w:rPr>
            </w:pPr>
            <w:r>
              <w:rPr>
                <w:rFonts w:ascii="Times New Roman" w:hAnsi="Times New Roman" w:cs="Times New Roman"/>
                <w:sz w:val="20"/>
                <w:szCs w:val="20"/>
                <w:lang w:val="en-US"/>
              </w:rPr>
              <w:lastRenderedPageBreak/>
              <w:t>29</w:t>
            </w:r>
            <w:r w:rsidRPr="00F700A1">
              <w:rPr>
                <w:rFonts w:ascii="Times New Roman" w:hAnsi="Times New Roman" w:cs="Times New Roman"/>
                <w:sz w:val="20"/>
                <w:szCs w:val="20"/>
                <w:lang w:val="en-US"/>
              </w:rPr>
              <w:t>. I can improve my prompts based on student feedback.</w:t>
            </w:r>
          </w:p>
        </w:tc>
        <w:tc>
          <w:tcPr>
            <w:tcW w:w="4064" w:type="pct"/>
            <w:hideMark/>
          </w:tcPr>
          <w:p w14:paraId="24D7EF5F" w14:textId="77777777" w:rsidR="000728CC" w:rsidRPr="00F700A1" w:rsidRDefault="000728CC" w:rsidP="00C63C29">
            <w:pPr>
              <w:rPr>
                <w:rFonts w:ascii="Times New Roman" w:hAnsi="Times New Roman" w:cs="Times New Roman"/>
                <w:sz w:val="20"/>
                <w:szCs w:val="20"/>
                <w:lang w:val="en-US"/>
              </w:rPr>
            </w:pPr>
            <w:r w:rsidRPr="00F700A1">
              <w:rPr>
                <w:rFonts w:ascii="Times New Roman" w:hAnsi="Times New Roman" w:cs="Times New Roman"/>
                <w:sz w:val="20"/>
                <w:szCs w:val="20"/>
                <w:lang w:val="en-US"/>
              </w:rPr>
              <w:t>1. "The results confirm that effective engineering of prompts helps teachers make a more direct link between lesson content and educational objectives... Iterative refinement of prompts is an important part of getting high-quality, relevant output." (</w:t>
            </w:r>
            <w:proofErr w:type="spellStart"/>
            <w:r w:rsidRPr="00F700A1">
              <w:rPr>
                <w:rFonts w:ascii="Times New Roman" w:hAnsi="Times New Roman" w:cs="Times New Roman"/>
                <w:sz w:val="20"/>
                <w:szCs w:val="20"/>
                <w:lang w:val="en-US"/>
              </w:rPr>
              <w:t>ElSayary</w:t>
            </w:r>
            <w:proofErr w:type="spellEnd"/>
            <w:r w:rsidRPr="00F700A1">
              <w:rPr>
                <w:rFonts w:ascii="Times New Roman" w:hAnsi="Times New Roman" w:cs="Times New Roman"/>
                <w:sz w:val="20"/>
                <w:szCs w:val="20"/>
                <w:lang w:val="en-US"/>
              </w:rPr>
              <w:t xml:space="preserve"> et al., 2025) </w:t>
            </w:r>
            <w:r w:rsidRPr="00F700A1">
              <w:rPr>
                <w:rFonts w:ascii="Times New Roman" w:hAnsi="Times New Roman" w:cs="Times New Roman"/>
                <w:sz w:val="20"/>
                <w:szCs w:val="20"/>
                <w:lang w:val="en-US"/>
              </w:rPr>
              <w:br/>
              <w:t xml:space="preserve">2. "Teachers iteratively developed constraints, limitations, and refined their goals through the feedback loops provided by ChatGPT." (Carl et al., 2024) </w:t>
            </w:r>
            <w:r w:rsidRPr="00F700A1">
              <w:rPr>
                <w:rFonts w:ascii="Times New Roman" w:hAnsi="Times New Roman" w:cs="Times New Roman"/>
                <w:sz w:val="20"/>
                <w:szCs w:val="20"/>
                <w:lang w:val="en-US"/>
              </w:rPr>
              <w:br/>
              <w:t>3. "AI-driven feedback promotes SRL by identifying knowledge gaps and aligning insights with students' learning progress." (</w:t>
            </w:r>
            <w:proofErr w:type="spellStart"/>
            <w:r w:rsidRPr="00F700A1">
              <w:rPr>
                <w:rFonts w:ascii="Times New Roman" w:hAnsi="Times New Roman" w:cs="Times New Roman"/>
                <w:sz w:val="20"/>
                <w:szCs w:val="20"/>
                <w:lang w:val="en-US"/>
              </w:rPr>
              <w:t>Mzwri</w:t>
            </w:r>
            <w:proofErr w:type="spellEnd"/>
            <w:r w:rsidRPr="00F700A1">
              <w:rPr>
                <w:rFonts w:ascii="Times New Roman" w:hAnsi="Times New Roman" w:cs="Times New Roman"/>
                <w:sz w:val="20"/>
                <w:szCs w:val="20"/>
                <w:lang w:val="en-US"/>
              </w:rPr>
              <w:t xml:space="preserve"> &amp; Turcsányi-Szabó, 2025) </w:t>
            </w:r>
            <w:r w:rsidRPr="00F700A1">
              <w:rPr>
                <w:rFonts w:ascii="Times New Roman" w:hAnsi="Times New Roman" w:cs="Times New Roman"/>
                <w:sz w:val="20"/>
                <w:szCs w:val="20"/>
                <w:lang w:val="en-US"/>
              </w:rPr>
              <w:br/>
              <w:t>4. "The pre-service teachers reflect on their prompts based on feedback from AI responses and refine their prompts as needed, with additional support from teacher educators or more knowledgeable peers when necessary." (Hsu, 2025)</w:t>
            </w:r>
          </w:p>
        </w:tc>
      </w:tr>
      <w:tr w:rsidR="000728CC" w:rsidRPr="00F700A1" w14:paraId="0D5D2344" w14:textId="77777777" w:rsidTr="00C63C29">
        <w:tc>
          <w:tcPr>
            <w:tcW w:w="936" w:type="pct"/>
            <w:gridSpan w:val="2"/>
            <w:hideMark/>
          </w:tcPr>
          <w:p w14:paraId="22CE57E5" w14:textId="77777777" w:rsidR="000728CC" w:rsidRPr="00F700A1" w:rsidRDefault="000728CC" w:rsidP="00C63C29">
            <w:pPr>
              <w:rPr>
                <w:rFonts w:ascii="Times New Roman" w:hAnsi="Times New Roman" w:cs="Times New Roman"/>
                <w:sz w:val="20"/>
                <w:szCs w:val="20"/>
                <w:lang w:val="en-US"/>
              </w:rPr>
            </w:pPr>
            <w:r>
              <w:rPr>
                <w:rFonts w:ascii="Times New Roman" w:hAnsi="Times New Roman" w:cs="Times New Roman"/>
                <w:sz w:val="20"/>
                <w:szCs w:val="20"/>
                <w:lang w:val="en-US"/>
              </w:rPr>
              <w:t>30</w:t>
            </w:r>
            <w:r w:rsidRPr="00F700A1">
              <w:rPr>
                <w:rFonts w:ascii="Times New Roman" w:hAnsi="Times New Roman" w:cs="Times New Roman"/>
                <w:sz w:val="20"/>
                <w:szCs w:val="20"/>
                <w:lang w:val="en-US"/>
              </w:rPr>
              <w:t>. I can determine my deficiencies regarding prompt engineering and create a professional development plan.</w:t>
            </w:r>
          </w:p>
        </w:tc>
        <w:tc>
          <w:tcPr>
            <w:tcW w:w="4064" w:type="pct"/>
            <w:hideMark/>
          </w:tcPr>
          <w:p w14:paraId="610EBC5D" w14:textId="77777777" w:rsidR="000728CC" w:rsidRPr="00F700A1" w:rsidRDefault="000728CC" w:rsidP="00C63C29">
            <w:pPr>
              <w:rPr>
                <w:rFonts w:ascii="Times New Roman" w:hAnsi="Times New Roman" w:cs="Times New Roman"/>
                <w:sz w:val="20"/>
                <w:szCs w:val="20"/>
                <w:lang w:val="en-US"/>
              </w:rPr>
            </w:pPr>
            <w:r w:rsidRPr="00F700A1">
              <w:rPr>
                <w:rFonts w:ascii="Times New Roman" w:hAnsi="Times New Roman" w:cs="Times New Roman"/>
                <w:sz w:val="20"/>
                <w:szCs w:val="20"/>
                <w:lang w:val="en-US"/>
              </w:rPr>
              <w:t>1. "Reflective practice is a critical component of teacher professional development. Schön's concepts of reflection-in-action and reflection-on-action provide a robust foundation for understanding teacher-reflective practices... This type of reflection facilitates a more thorough evaluation of teaching practices and outcomes, promoting continuous professional development." (</w:t>
            </w:r>
            <w:proofErr w:type="spellStart"/>
            <w:r w:rsidRPr="00F700A1">
              <w:rPr>
                <w:rFonts w:ascii="Times New Roman" w:hAnsi="Times New Roman" w:cs="Times New Roman"/>
                <w:sz w:val="20"/>
                <w:szCs w:val="20"/>
                <w:lang w:val="en-US"/>
              </w:rPr>
              <w:t>ElSayary</w:t>
            </w:r>
            <w:proofErr w:type="spellEnd"/>
            <w:r w:rsidRPr="00F700A1">
              <w:rPr>
                <w:rFonts w:ascii="Times New Roman" w:hAnsi="Times New Roman" w:cs="Times New Roman"/>
                <w:sz w:val="20"/>
                <w:szCs w:val="20"/>
                <w:lang w:val="en-US"/>
              </w:rPr>
              <w:t xml:space="preserve"> et al., 2025) </w:t>
            </w:r>
            <w:r w:rsidRPr="00F700A1">
              <w:rPr>
                <w:rFonts w:ascii="Times New Roman" w:hAnsi="Times New Roman" w:cs="Times New Roman"/>
                <w:sz w:val="20"/>
                <w:szCs w:val="20"/>
                <w:lang w:val="en-US"/>
              </w:rPr>
              <w:br/>
              <w:t xml:space="preserve">2. "Prompt engineering is becoming more and more important, yet it is still not taught enough in schools... This difference shows a big gap in talent and preparation that education needs to fix right away." (Tümen </w:t>
            </w:r>
            <w:proofErr w:type="spellStart"/>
            <w:r w:rsidRPr="00F700A1">
              <w:rPr>
                <w:rFonts w:ascii="Times New Roman" w:hAnsi="Times New Roman" w:cs="Times New Roman"/>
                <w:sz w:val="20"/>
                <w:szCs w:val="20"/>
                <w:lang w:val="en-US"/>
              </w:rPr>
              <w:t>Akyıldız</w:t>
            </w:r>
            <w:proofErr w:type="spellEnd"/>
            <w:r w:rsidRPr="00F700A1">
              <w:rPr>
                <w:rFonts w:ascii="Times New Roman" w:hAnsi="Times New Roman" w:cs="Times New Roman"/>
                <w:sz w:val="20"/>
                <w:szCs w:val="20"/>
                <w:lang w:val="en-US"/>
              </w:rPr>
              <w:t>, 202</w:t>
            </w:r>
            <w:r>
              <w:rPr>
                <w:rFonts w:ascii="Times New Roman" w:hAnsi="Times New Roman" w:cs="Times New Roman"/>
                <w:sz w:val="20"/>
                <w:szCs w:val="20"/>
                <w:lang w:val="en-US"/>
              </w:rPr>
              <w:t>6</w:t>
            </w:r>
            <w:r w:rsidRPr="00F700A1">
              <w:rPr>
                <w:rFonts w:ascii="Times New Roman" w:hAnsi="Times New Roman" w:cs="Times New Roman"/>
                <w:sz w:val="20"/>
                <w:szCs w:val="20"/>
                <w:lang w:val="en-US"/>
              </w:rPr>
              <w:t xml:space="preserve">) </w:t>
            </w:r>
            <w:r w:rsidRPr="00F700A1">
              <w:rPr>
                <w:rFonts w:ascii="Times New Roman" w:hAnsi="Times New Roman" w:cs="Times New Roman"/>
                <w:sz w:val="20"/>
                <w:szCs w:val="20"/>
                <w:lang w:val="en-US"/>
              </w:rPr>
              <w:br/>
              <w:t xml:space="preserve">3. "Programs may include simple evaluation rubrics for AI-generated materials so that teacher candidates learn to judge accuracy, appropriateness, and creative value rather than accepting suggestions automatically." (Tümen </w:t>
            </w:r>
            <w:proofErr w:type="spellStart"/>
            <w:r w:rsidRPr="00F700A1">
              <w:rPr>
                <w:rFonts w:ascii="Times New Roman" w:hAnsi="Times New Roman" w:cs="Times New Roman"/>
                <w:sz w:val="20"/>
                <w:szCs w:val="20"/>
                <w:lang w:val="en-US"/>
              </w:rPr>
              <w:t>Akyıldız</w:t>
            </w:r>
            <w:proofErr w:type="spellEnd"/>
            <w:r w:rsidRPr="00F700A1">
              <w:rPr>
                <w:rFonts w:ascii="Times New Roman" w:hAnsi="Times New Roman" w:cs="Times New Roman"/>
                <w:sz w:val="20"/>
                <w:szCs w:val="20"/>
                <w:lang w:val="en-US"/>
              </w:rPr>
              <w:t>, 202</w:t>
            </w:r>
            <w:r>
              <w:rPr>
                <w:rFonts w:ascii="Times New Roman" w:hAnsi="Times New Roman" w:cs="Times New Roman"/>
                <w:sz w:val="20"/>
                <w:szCs w:val="20"/>
                <w:lang w:val="en-US"/>
              </w:rPr>
              <w:t>6</w:t>
            </w:r>
            <w:r w:rsidRPr="00F700A1">
              <w:rPr>
                <w:rFonts w:ascii="Times New Roman" w:hAnsi="Times New Roman" w:cs="Times New Roman"/>
                <w:sz w:val="20"/>
                <w:szCs w:val="20"/>
                <w:lang w:val="en-US"/>
              </w:rPr>
              <w:t>)</w:t>
            </w:r>
          </w:p>
        </w:tc>
      </w:tr>
      <w:tr w:rsidR="000728CC" w:rsidRPr="00F700A1" w14:paraId="7D04ACA0" w14:textId="77777777" w:rsidTr="00C63C29">
        <w:tc>
          <w:tcPr>
            <w:tcW w:w="936" w:type="pct"/>
            <w:gridSpan w:val="2"/>
            <w:hideMark/>
          </w:tcPr>
          <w:p w14:paraId="491E9542" w14:textId="77777777" w:rsidR="000728CC" w:rsidRPr="00F700A1" w:rsidRDefault="000728CC" w:rsidP="00C63C29">
            <w:pPr>
              <w:rPr>
                <w:rFonts w:ascii="Times New Roman" w:hAnsi="Times New Roman" w:cs="Times New Roman"/>
                <w:sz w:val="20"/>
                <w:szCs w:val="20"/>
                <w:lang w:val="en-US"/>
              </w:rPr>
            </w:pPr>
            <w:r>
              <w:rPr>
                <w:rFonts w:ascii="Times New Roman" w:hAnsi="Times New Roman" w:cs="Times New Roman"/>
                <w:sz w:val="20"/>
                <w:szCs w:val="20"/>
                <w:lang w:val="en-US"/>
              </w:rPr>
              <w:t>31</w:t>
            </w:r>
            <w:r w:rsidRPr="00F700A1">
              <w:rPr>
                <w:rFonts w:ascii="Times New Roman" w:hAnsi="Times New Roman" w:cs="Times New Roman"/>
                <w:sz w:val="20"/>
                <w:szCs w:val="20"/>
                <w:lang w:val="en-US"/>
              </w:rPr>
              <w:t xml:space="preserve">. I </w:t>
            </w:r>
            <w:r>
              <w:rPr>
                <w:rFonts w:ascii="Times New Roman" w:hAnsi="Times New Roman" w:cs="Times New Roman"/>
                <w:sz w:val="20"/>
                <w:szCs w:val="20"/>
                <w:lang w:val="en-US"/>
              </w:rPr>
              <w:t xml:space="preserve">can </w:t>
            </w:r>
            <w:r w:rsidRPr="00F700A1">
              <w:rPr>
                <w:rFonts w:ascii="Times New Roman" w:hAnsi="Times New Roman" w:cs="Times New Roman"/>
                <w:sz w:val="20"/>
                <w:szCs w:val="20"/>
                <w:lang w:val="en-US"/>
              </w:rPr>
              <w:t>participate in trainings to improve my prompt engineering skills.</w:t>
            </w:r>
          </w:p>
        </w:tc>
        <w:tc>
          <w:tcPr>
            <w:tcW w:w="4064" w:type="pct"/>
            <w:hideMark/>
          </w:tcPr>
          <w:p w14:paraId="3550EF9A" w14:textId="77777777" w:rsidR="000728CC" w:rsidRPr="00F700A1" w:rsidRDefault="000728CC" w:rsidP="00C63C29">
            <w:pPr>
              <w:rPr>
                <w:rFonts w:ascii="Times New Roman" w:hAnsi="Times New Roman" w:cs="Times New Roman"/>
                <w:sz w:val="20"/>
                <w:szCs w:val="20"/>
                <w:lang w:val="en-US"/>
              </w:rPr>
            </w:pPr>
            <w:r w:rsidRPr="00F700A1">
              <w:rPr>
                <w:rFonts w:ascii="Times New Roman" w:hAnsi="Times New Roman" w:cs="Times New Roman"/>
                <w:sz w:val="20"/>
                <w:szCs w:val="20"/>
                <w:lang w:val="en-US"/>
              </w:rPr>
              <w:t xml:space="preserve">1. "Continuous and comprehensive training for teachers is crucial to ensure that they can effectively integrate AI tools into their pedagogical practices." (Walter, 2024) </w:t>
            </w:r>
            <w:r w:rsidRPr="00F700A1">
              <w:rPr>
                <w:rFonts w:ascii="Times New Roman" w:hAnsi="Times New Roman" w:cs="Times New Roman"/>
                <w:sz w:val="20"/>
                <w:szCs w:val="20"/>
                <w:lang w:val="en-US"/>
              </w:rPr>
              <w:br/>
              <w:t>2. "The study promotes additional training programs for teachers in AI literacy, particularly in terms of prompt engineering. Teachers with proper training in developing effective prompts experienced easier incorporation of AI tools in lesson planning." (</w:t>
            </w:r>
            <w:proofErr w:type="spellStart"/>
            <w:r w:rsidRPr="00F700A1">
              <w:rPr>
                <w:rFonts w:ascii="Times New Roman" w:hAnsi="Times New Roman" w:cs="Times New Roman"/>
                <w:sz w:val="20"/>
                <w:szCs w:val="20"/>
                <w:lang w:val="en-US"/>
              </w:rPr>
              <w:t>ElSayary</w:t>
            </w:r>
            <w:proofErr w:type="spellEnd"/>
            <w:r w:rsidRPr="00F700A1">
              <w:rPr>
                <w:rFonts w:ascii="Times New Roman" w:hAnsi="Times New Roman" w:cs="Times New Roman"/>
                <w:sz w:val="20"/>
                <w:szCs w:val="20"/>
                <w:lang w:val="en-US"/>
              </w:rPr>
              <w:t xml:space="preserve"> et al., 2025) </w:t>
            </w:r>
            <w:r w:rsidRPr="00F700A1">
              <w:rPr>
                <w:rFonts w:ascii="Times New Roman" w:hAnsi="Times New Roman" w:cs="Times New Roman"/>
                <w:sz w:val="20"/>
                <w:szCs w:val="20"/>
                <w:lang w:val="en-US"/>
              </w:rPr>
              <w:br/>
              <w:t xml:space="preserve">3. "The main insight is that a single, targeted workshop can significantly improve undergraduates' AI self-efficacy, conceptual understanding and practical ability to write effective prompts, demonstrating the high value of integrating prompt engineering into discipline-specific courses." (Woo et al., 2025) </w:t>
            </w:r>
            <w:r w:rsidRPr="00F700A1">
              <w:rPr>
                <w:rFonts w:ascii="Times New Roman" w:hAnsi="Times New Roman" w:cs="Times New Roman"/>
                <w:sz w:val="20"/>
                <w:szCs w:val="20"/>
                <w:lang w:val="en-US"/>
              </w:rPr>
              <w:br/>
              <w:t>4. "Embedding early prompt-engineering clinics may accelerate the adoption of generative AI in teacher-education practice and reduce technology anxiety." (</w:t>
            </w:r>
            <w:r w:rsidRPr="00B11E90">
              <w:rPr>
                <w:rFonts w:ascii="Times New Roman" w:hAnsi="Times New Roman" w:cs="Times New Roman"/>
                <w:sz w:val="20"/>
                <w:szCs w:val="20"/>
                <w:lang w:val="en-US"/>
              </w:rPr>
              <w:t xml:space="preserve">Davila-Moran </w:t>
            </w:r>
            <w:r w:rsidRPr="00F700A1">
              <w:rPr>
                <w:rFonts w:ascii="Times New Roman" w:hAnsi="Times New Roman" w:cs="Times New Roman"/>
                <w:sz w:val="20"/>
                <w:szCs w:val="20"/>
                <w:lang w:val="en-US"/>
              </w:rPr>
              <w:t>et al., 2025)</w:t>
            </w:r>
          </w:p>
        </w:tc>
      </w:tr>
      <w:tr w:rsidR="000728CC" w:rsidRPr="00F700A1" w14:paraId="585FA0DA" w14:textId="77777777" w:rsidTr="00C63C29">
        <w:tc>
          <w:tcPr>
            <w:tcW w:w="936" w:type="pct"/>
            <w:gridSpan w:val="2"/>
            <w:hideMark/>
          </w:tcPr>
          <w:p w14:paraId="375F737B" w14:textId="77777777" w:rsidR="000728CC" w:rsidRPr="00F700A1" w:rsidRDefault="000728CC" w:rsidP="00C63C29">
            <w:pPr>
              <w:rPr>
                <w:rFonts w:ascii="Times New Roman" w:hAnsi="Times New Roman" w:cs="Times New Roman"/>
                <w:sz w:val="20"/>
                <w:szCs w:val="20"/>
                <w:lang w:val="en-US"/>
              </w:rPr>
            </w:pPr>
            <w:r>
              <w:rPr>
                <w:rFonts w:ascii="Times New Roman" w:hAnsi="Times New Roman" w:cs="Times New Roman"/>
                <w:sz w:val="20"/>
                <w:szCs w:val="20"/>
                <w:lang w:val="en-US"/>
              </w:rPr>
              <w:t>32</w:t>
            </w:r>
            <w:r w:rsidRPr="00F700A1">
              <w:rPr>
                <w:rFonts w:ascii="Times New Roman" w:hAnsi="Times New Roman" w:cs="Times New Roman"/>
                <w:sz w:val="20"/>
                <w:szCs w:val="20"/>
                <w:lang w:val="en-US"/>
              </w:rPr>
              <w:t>. I make an effort to continuously improve my teaching practices by benefiting from prompt engineering.</w:t>
            </w:r>
          </w:p>
        </w:tc>
        <w:tc>
          <w:tcPr>
            <w:tcW w:w="4064" w:type="pct"/>
            <w:hideMark/>
          </w:tcPr>
          <w:p w14:paraId="63DE0B2D" w14:textId="77777777" w:rsidR="000728CC" w:rsidRPr="00F700A1" w:rsidRDefault="000728CC" w:rsidP="00C63C29">
            <w:pPr>
              <w:rPr>
                <w:rFonts w:ascii="Times New Roman" w:hAnsi="Times New Roman" w:cs="Times New Roman"/>
                <w:sz w:val="20"/>
                <w:szCs w:val="20"/>
                <w:lang w:val="en-US"/>
              </w:rPr>
            </w:pPr>
            <w:r w:rsidRPr="00F700A1">
              <w:rPr>
                <w:rFonts w:ascii="Times New Roman" w:hAnsi="Times New Roman" w:cs="Times New Roman"/>
                <w:sz w:val="20"/>
                <w:szCs w:val="20"/>
                <w:lang w:val="en-US"/>
              </w:rPr>
              <w:t xml:space="preserve">1. "The evolution of their prompting practice became a visible process in which creativity and pedagogical skill developed side by side through experience." (Tümen </w:t>
            </w:r>
            <w:proofErr w:type="spellStart"/>
            <w:r w:rsidRPr="00F700A1">
              <w:rPr>
                <w:rFonts w:ascii="Times New Roman" w:hAnsi="Times New Roman" w:cs="Times New Roman"/>
                <w:sz w:val="20"/>
                <w:szCs w:val="20"/>
                <w:lang w:val="en-US"/>
              </w:rPr>
              <w:t>Akyıldız</w:t>
            </w:r>
            <w:proofErr w:type="spellEnd"/>
            <w:r w:rsidRPr="00F700A1">
              <w:rPr>
                <w:rFonts w:ascii="Times New Roman" w:hAnsi="Times New Roman" w:cs="Times New Roman"/>
                <w:sz w:val="20"/>
                <w:szCs w:val="20"/>
                <w:lang w:val="en-US"/>
              </w:rPr>
              <w:t>, 202</w:t>
            </w:r>
            <w:r>
              <w:rPr>
                <w:rFonts w:ascii="Times New Roman" w:hAnsi="Times New Roman" w:cs="Times New Roman"/>
                <w:sz w:val="20"/>
                <w:szCs w:val="20"/>
                <w:lang w:val="en-US"/>
              </w:rPr>
              <w:t>6</w:t>
            </w:r>
            <w:r w:rsidRPr="00F700A1">
              <w:rPr>
                <w:rFonts w:ascii="Times New Roman" w:hAnsi="Times New Roman" w:cs="Times New Roman"/>
                <w:sz w:val="20"/>
                <w:szCs w:val="20"/>
                <w:lang w:val="en-US"/>
              </w:rPr>
              <w:t xml:space="preserve">) </w:t>
            </w:r>
            <w:r w:rsidRPr="00F700A1">
              <w:rPr>
                <w:rFonts w:ascii="Times New Roman" w:hAnsi="Times New Roman" w:cs="Times New Roman"/>
                <w:sz w:val="20"/>
                <w:szCs w:val="20"/>
                <w:lang w:val="en-US"/>
              </w:rPr>
              <w:br/>
              <w:t xml:space="preserve">2. "Prompt engineering holds potential not only as a technical skill but also as a core element in teacher education programs that aim to promote 21st-century thinking skills and creativity in future educators." (Tümen </w:t>
            </w:r>
            <w:proofErr w:type="spellStart"/>
            <w:r w:rsidRPr="00F700A1">
              <w:rPr>
                <w:rFonts w:ascii="Times New Roman" w:hAnsi="Times New Roman" w:cs="Times New Roman"/>
                <w:sz w:val="20"/>
                <w:szCs w:val="20"/>
                <w:lang w:val="en-US"/>
              </w:rPr>
              <w:t>Akyıldız</w:t>
            </w:r>
            <w:proofErr w:type="spellEnd"/>
            <w:r w:rsidRPr="00F700A1">
              <w:rPr>
                <w:rFonts w:ascii="Times New Roman" w:hAnsi="Times New Roman" w:cs="Times New Roman"/>
                <w:sz w:val="20"/>
                <w:szCs w:val="20"/>
                <w:lang w:val="en-US"/>
              </w:rPr>
              <w:t>, 202</w:t>
            </w:r>
            <w:r>
              <w:rPr>
                <w:rFonts w:ascii="Times New Roman" w:hAnsi="Times New Roman" w:cs="Times New Roman"/>
                <w:sz w:val="20"/>
                <w:szCs w:val="20"/>
                <w:lang w:val="en-US"/>
              </w:rPr>
              <w:t>6</w:t>
            </w:r>
            <w:r w:rsidRPr="00F700A1">
              <w:rPr>
                <w:rFonts w:ascii="Times New Roman" w:hAnsi="Times New Roman" w:cs="Times New Roman"/>
                <w:sz w:val="20"/>
                <w:szCs w:val="20"/>
                <w:lang w:val="en-US"/>
              </w:rPr>
              <w:t xml:space="preserve">) </w:t>
            </w:r>
            <w:r w:rsidRPr="00F700A1">
              <w:rPr>
                <w:rFonts w:ascii="Times New Roman" w:hAnsi="Times New Roman" w:cs="Times New Roman"/>
                <w:sz w:val="20"/>
                <w:szCs w:val="20"/>
                <w:lang w:val="en-US"/>
              </w:rPr>
              <w:br/>
              <w:t xml:space="preserve">3. "Examining such emerging strategies would offer valuable insights into how prompt engineering becomes a part of teachers' professional growth and everyday decision-making." (Tümen </w:t>
            </w:r>
            <w:proofErr w:type="spellStart"/>
            <w:r w:rsidRPr="00F700A1">
              <w:rPr>
                <w:rFonts w:ascii="Times New Roman" w:hAnsi="Times New Roman" w:cs="Times New Roman"/>
                <w:sz w:val="20"/>
                <w:szCs w:val="20"/>
                <w:lang w:val="en-US"/>
              </w:rPr>
              <w:t>Akyıldız</w:t>
            </w:r>
            <w:proofErr w:type="spellEnd"/>
            <w:r w:rsidRPr="00F700A1">
              <w:rPr>
                <w:rFonts w:ascii="Times New Roman" w:hAnsi="Times New Roman" w:cs="Times New Roman"/>
                <w:sz w:val="20"/>
                <w:szCs w:val="20"/>
                <w:lang w:val="en-US"/>
              </w:rPr>
              <w:t>, 202</w:t>
            </w:r>
            <w:r>
              <w:rPr>
                <w:rFonts w:ascii="Times New Roman" w:hAnsi="Times New Roman" w:cs="Times New Roman"/>
                <w:sz w:val="20"/>
                <w:szCs w:val="20"/>
                <w:lang w:val="en-US"/>
              </w:rPr>
              <w:t>6</w:t>
            </w:r>
            <w:r w:rsidRPr="00F700A1">
              <w:rPr>
                <w:rFonts w:ascii="Times New Roman" w:hAnsi="Times New Roman" w:cs="Times New Roman"/>
                <w:sz w:val="20"/>
                <w:szCs w:val="20"/>
                <w:lang w:val="en-US"/>
              </w:rPr>
              <w:t xml:space="preserve">) </w:t>
            </w:r>
            <w:r w:rsidRPr="00F700A1">
              <w:rPr>
                <w:rFonts w:ascii="Times New Roman" w:hAnsi="Times New Roman" w:cs="Times New Roman"/>
                <w:sz w:val="20"/>
                <w:szCs w:val="20"/>
                <w:lang w:val="en-US"/>
              </w:rPr>
              <w:br/>
              <w:t>4. "This study provides insights for Information Systems educators on innovative professional growth, course design, and Scholarship for Teaching and Learning (</w:t>
            </w:r>
            <w:proofErr w:type="spellStart"/>
            <w:r w:rsidRPr="00F700A1">
              <w:rPr>
                <w:rFonts w:ascii="Times New Roman" w:hAnsi="Times New Roman" w:cs="Times New Roman"/>
                <w:sz w:val="20"/>
                <w:szCs w:val="20"/>
                <w:lang w:val="en-US"/>
              </w:rPr>
              <w:t>SoTL</w:t>
            </w:r>
            <w:proofErr w:type="spellEnd"/>
            <w:r w:rsidRPr="00F700A1">
              <w:rPr>
                <w:rFonts w:ascii="Times New Roman" w:hAnsi="Times New Roman" w:cs="Times New Roman"/>
                <w:sz w:val="20"/>
                <w:szCs w:val="20"/>
                <w:lang w:val="en-US"/>
              </w:rPr>
              <w:t>). In addition, educators are afforded opportunities to leverage AI effectively in teaching practices, enhancing content creation and delivery." (Carl et al., 2024)</w:t>
            </w:r>
          </w:p>
        </w:tc>
      </w:tr>
    </w:tbl>
    <w:p w14:paraId="67AAAD6D" w14:textId="77777777" w:rsidR="000728CC" w:rsidRDefault="000728CC" w:rsidP="000728CC">
      <w:pPr>
        <w:spacing w:after="0" w:line="240" w:lineRule="auto"/>
        <w:jc w:val="both"/>
        <w:rPr>
          <w:rFonts w:ascii="Times New Roman" w:hAnsi="Times New Roman" w:cs="Times New Roman"/>
          <w:sz w:val="20"/>
          <w:szCs w:val="20"/>
          <w:lang w:val="en-US"/>
        </w:rPr>
      </w:pPr>
    </w:p>
    <w:p w14:paraId="19CC0D76" w14:textId="77777777" w:rsidR="000728CC" w:rsidRDefault="000728CC" w:rsidP="000728CC">
      <w:pPr>
        <w:spacing w:after="0" w:line="240" w:lineRule="auto"/>
        <w:jc w:val="both"/>
        <w:rPr>
          <w:rFonts w:ascii="Times New Roman" w:hAnsi="Times New Roman" w:cs="Times New Roman"/>
          <w:sz w:val="20"/>
          <w:szCs w:val="20"/>
          <w:lang w:val="en-US"/>
        </w:rPr>
      </w:pPr>
    </w:p>
    <w:p w14:paraId="47D38AEF" w14:textId="77777777" w:rsidR="008B07A6" w:rsidRDefault="008B07A6"/>
    <w:sectPr w:rsidR="008B07A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728CC"/>
    <w:rsid w:val="00066677"/>
    <w:rsid w:val="000728CC"/>
    <w:rsid w:val="002F4497"/>
    <w:rsid w:val="003A4E89"/>
    <w:rsid w:val="00556784"/>
    <w:rsid w:val="008B07A6"/>
    <w:rsid w:val="00987B63"/>
    <w:rsid w:val="00D31E7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3D2C32"/>
  <w15:chartTrackingRefBased/>
  <w15:docId w15:val="{DA01EEB0-CF19-42AD-B711-C1C316AEFE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728CC"/>
    <w:rPr>
      <w:rFonts w:eastAsiaTheme="minorEastAsia"/>
      <w:lang w:val="de-DE" w:eastAsia="ko-KR"/>
    </w:rPr>
  </w:style>
  <w:style w:type="paragraph" w:styleId="Heading1">
    <w:name w:val="heading 1"/>
    <w:basedOn w:val="Normal"/>
    <w:next w:val="Normal"/>
    <w:link w:val="Heading1Char"/>
    <w:uiPriority w:val="9"/>
    <w:qFormat/>
    <w:rsid w:val="000728CC"/>
    <w:pPr>
      <w:keepNext/>
      <w:keepLines/>
      <w:spacing w:before="360" w:after="80"/>
      <w:outlineLvl w:val="0"/>
    </w:pPr>
    <w:rPr>
      <w:rFonts w:asciiTheme="majorHAnsi" w:eastAsiaTheme="majorEastAsia" w:hAnsiTheme="majorHAnsi" w:cstheme="majorBidi"/>
      <w:color w:val="0F4761" w:themeColor="accent1" w:themeShade="BF"/>
      <w:sz w:val="40"/>
      <w:szCs w:val="40"/>
      <w:lang w:val="en-US" w:eastAsia="en-US"/>
    </w:rPr>
  </w:style>
  <w:style w:type="paragraph" w:styleId="Heading2">
    <w:name w:val="heading 2"/>
    <w:basedOn w:val="Normal"/>
    <w:next w:val="Normal"/>
    <w:link w:val="Heading2Char"/>
    <w:uiPriority w:val="9"/>
    <w:semiHidden/>
    <w:unhideWhenUsed/>
    <w:qFormat/>
    <w:rsid w:val="000728CC"/>
    <w:pPr>
      <w:keepNext/>
      <w:keepLines/>
      <w:spacing w:before="160" w:after="80"/>
      <w:outlineLvl w:val="1"/>
    </w:pPr>
    <w:rPr>
      <w:rFonts w:asciiTheme="majorHAnsi" w:eastAsiaTheme="majorEastAsia" w:hAnsiTheme="majorHAnsi" w:cstheme="majorBidi"/>
      <w:color w:val="0F4761" w:themeColor="accent1" w:themeShade="BF"/>
      <w:sz w:val="32"/>
      <w:szCs w:val="32"/>
      <w:lang w:val="en-US" w:eastAsia="en-US"/>
    </w:rPr>
  </w:style>
  <w:style w:type="paragraph" w:styleId="Heading3">
    <w:name w:val="heading 3"/>
    <w:basedOn w:val="Normal"/>
    <w:next w:val="Normal"/>
    <w:link w:val="Heading3Char"/>
    <w:uiPriority w:val="9"/>
    <w:semiHidden/>
    <w:unhideWhenUsed/>
    <w:qFormat/>
    <w:rsid w:val="000728CC"/>
    <w:pPr>
      <w:keepNext/>
      <w:keepLines/>
      <w:spacing w:before="160" w:after="80"/>
      <w:outlineLvl w:val="2"/>
    </w:pPr>
    <w:rPr>
      <w:rFonts w:eastAsiaTheme="majorEastAsia" w:cstheme="majorBidi"/>
      <w:color w:val="0F4761" w:themeColor="accent1" w:themeShade="BF"/>
      <w:sz w:val="28"/>
      <w:szCs w:val="28"/>
      <w:lang w:val="en-US" w:eastAsia="en-US"/>
    </w:rPr>
  </w:style>
  <w:style w:type="paragraph" w:styleId="Heading4">
    <w:name w:val="heading 4"/>
    <w:basedOn w:val="Normal"/>
    <w:next w:val="Normal"/>
    <w:link w:val="Heading4Char"/>
    <w:uiPriority w:val="9"/>
    <w:semiHidden/>
    <w:unhideWhenUsed/>
    <w:qFormat/>
    <w:rsid w:val="000728CC"/>
    <w:pPr>
      <w:keepNext/>
      <w:keepLines/>
      <w:spacing w:before="80" w:after="40"/>
      <w:outlineLvl w:val="3"/>
    </w:pPr>
    <w:rPr>
      <w:rFonts w:eastAsiaTheme="majorEastAsia" w:cstheme="majorBidi"/>
      <w:i/>
      <w:iCs/>
      <w:color w:val="0F4761" w:themeColor="accent1" w:themeShade="BF"/>
      <w:lang w:val="en-US" w:eastAsia="en-US"/>
    </w:rPr>
  </w:style>
  <w:style w:type="paragraph" w:styleId="Heading5">
    <w:name w:val="heading 5"/>
    <w:basedOn w:val="Normal"/>
    <w:next w:val="Normal"/>
    <w:link w:val="Heading5Char"/>
    <w:uiPriority w:val="9"/>
    <w:semiHidden/>
    <w:unhideWhenUsed/>
    <w:qFormat/>
    <w:rsid w:val="000728CC"/>
    <w:pPr>
      <w:keepNext/>
      <w:keepLines/>
      <w:spacing w:before="80" w:after="40"/>
      <w:outlineLvl w:val="4"/>
    </w:pPr>
    <w:rPr>
      <w:rFonts w:eastAsiaTheme="majorEastAsia" w:cstheme="majorBidi"/>
      <w:color w:val="0F4761" w:themeColor="accent1" w:themeShade="BF"/>
      <w:lang w:val="en-US" w:eastAsia="en-US"/>
    </w:rPr>
  </w:style>
  <w:style w:type="paragraph" w:styleId="Heading6">
    <w:name w:val="heading 6"/>
    <w:basedOn w:val="Normal"/>
    <w:next w:val="Normal"/>
    <w:link w:val="Heading6Char"/>
    <w:uiPriority w:val="9"/>
    <w:semiHidden/>
    <w:unhideWhenUsed/>
    <w:qFormat/>
    <w:rsid w:val="000728CC"/>
    <w:pPr>
      <w:keepNext/>
      <w:keepLines/>
      <w:spacing w:before="40" w:after="0"/>
      <w:outlineLvl w:val="5"/>
    </w:pPr>
    <w:rPr>
      <w:rFonts w:eastAsiaTheme="majorEastAsia" w:cstheme="majorBidi"/>
      <w:i/>
      <w:iCs/>
      <w:color w:val="595959" w:themeColor="text1" w:themeTint="A6"/>
      <w:lang w:val="en-US" w:eastAsia="en-US"/>
    </w:rPr>
  </w:style>
  <w:style w:type="paragraph" w:styleId="Heading7">
    <w:name w:val="heading 7"/>
    <w:basedOn w:val="Normal"/>
    <w:next w:val="Normal"/>
    <w:link w:val="Heading7Char"/>
    <w:uiPriority w:val="9"/>
    <w:semiHidden/>
    <w:unhideWhenUsed/>
    <w:qFormat/>
    <w:rsid w:val="000728CC"/>
    <w:pPr>
      <w:keepNext/>
      <w:keepLines/>
      <w:spacing w:before="40" w:after="0"/>
      <w:outlineLvl w:val="6"/>
    </w:pPr>
    <w:rPr>
      <w:rFonts w:eastAsiaTheme="majorEastAsia" w:cstheme="majorBidi"/>
      <w:color w:val="595959" w:themeColor="text1" w:themeTint="A6"/>
      <w:lang w:val="en-US" w:eastAsia="en-US"/>
    </w:rPr>
  </w:style>
  <w:style w:type="paragraph" w:styleId="Heading8">
    <w:name w:val="heading 8"/>
    <w:basedOn w:val="Normal"/>
    <w:next w:val="Normal"/>
    <w:link w:val="Heading8Char"/>
    <w:uiPriority w:val="9"/>
    <w:semiHidden/>
    <w:unhideWhenUsed/>
    <w:qFormat/>
    <w:rsid w:val="000728CC"/>
    <w:pPr>
      <w:keepNext/>
      <w:keepLines/>
      <w:spacing w:after="0"/>
      <w:outlineLvl w:val="7"/>
    </w:pPr>
    <w:rPr>
      <w:rFonts w:eastAsiaTheme="majorEastAsia" w:cstheme="majorBidi"/>
      <w:i/>
      <w:iCs/>
      <w:color w:val="272727" w:themeColor="text1" w:themeTint="D8"/>
      <w:lang w:val="en-US" w:eastAsia="en-US"/>
    </w:rPr>
  </w:style>
  <w:style w:type="paragraph" w:styleId="Heading9">
    <w:name w:val="heading 9"/>
    <w:basedOn w:val="Normal"/>
    <w:next w:val="Normal"/>
    <w:link w:val="Heading9Char"/>
    <w:uiPriority w:val="9"/>
    <w:semiHidden/>
    <w:unhideWhenUsed/>
    <w:qFormat/>
    <w:rsid w:val="000728CC"/>
    <w:pPr>
      <w:keepNext/>
      <w:keepLines/>
      <w:spacing w:after="0"/>
      <w:outlineLvl w:val="8"/>
    </w:pPr>
    <w:rPr>
      <w:rFonts w:eastAsiaTheme="majorEastAsia" w:cstheme="majorBidi"/>
      <w:color w:val="272727" w:themeColor="text1" w:themeTint="D8"/>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728C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728C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728C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728C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728C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728C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728C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728C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728CC"/>
    <w:rPr>
      <w:rFonts w:eastAsiaTheme="majorEastAsia" w:cstheme="majorBidi"/>
      <w:color w:val="272727" w:themeColor="text1" w:themeTint="D8"/>
    </w:rPr>
  </w:style>
  <w:style w:type="paragraph" w:styleId="Title">
    <w:name w:val="Title"/>
    <w:basedOn w:val="Normal"/>
    <w:next w:val="Normal"/>
    <w:link w:val="TitleChar"/>
    <w:uiPriority w:val="10"/>
    <w:qFormat/>
    <w:rsid w:val="000728CC"/>
    <w:pPr>
      <w:spacing w:after="80" w:line="240" w:lineRule="auto"/>
      <w:contextualSpacing/>
    </w:pPr>
    <w:rPr>
      <w:rFonts w:asciiTheme="majorHAnsi" w:eastAsiaTheme="majorEastAsia" w:hAnsiTheme="majorHAnsi" w:cstheme="majorBidi"/>
      <w:spacing w:val="-10"/>
      <w:kern w:val="28"/>
      <w:sz w:val="56"/>
      <w:szCs w:val="56"/>
      <w:lang w:val="en-US" w:eastAsia="en-US"/>
    </w:rPr>
  </w:style>
  <w:style w:type="character" w:customStyle="1" w:styleId="TitleChar">
    <w:name w:val="Title Char"/>
    <w:basedOn w:val="DefaultParagraphFont"/>
    <w:link w:val="Title"/>
    <w:uiPriority w:val="10"/>
    <w:rsid w:val="000728C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728CC"/>
    <w:pPr>
      <w:numPr>
        <w:ilvl w:val="1"/>
      </w:numPr>
    </w:pPr>
    <w:rPr>
      <w:rFonts w:eastAsiaTheme="majorEastAsia" w:cstheme="majorBidi"/>
      <w:color w:val="595959" w:themeColor="text1" w:themeTint="A6"/>
      <w:spacing w:val="15"/>
      <w:sz w:val="28"/>
      <w:szCs w:val="28"/>
      <w:lang w:val="en-US" w:eastAsia="en-US"/>
    </w:rPr>
  </w:style>
  <w:style w:type="character" w:customStyle="1" w:styleId="SubtitleChar">
    <w:name w:val="Subtitle Char"/>
    <w:basedOn w:val="DefaultParagraphFont"/>
    <w:link w:val="Subtitle"/>
    <w:uiPriority w:val="11"/>
    <w:rsid w:val="000728C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728CC"/>
    <w:pPr>
      <w:spacing w:before="160"/>
      <w:jc w:val="center"/>
    </w:pPr>
    <w:rPr>
      <w:rFonts w:eastAsiaTheme="minorHAnsi"/>
      <w:i/>
      <w:iCs/>
      <w:color w:val="404040" w:themeColor="text1" w:themeTint="BF"/>
      <w:lang w:val="en-US" w:eastAsia="en-US"/>
    </w:rPr>
  </w:style>
  <w:style w:type="character" w:customStyle="1" w:styleId="QuoteChar">
    <w:name w:val="Quote Char"/>
    <w:basedOn w:val="DefaultParagraphFont"/>
    <w:link w:val="Quote"/>
    <w:uiPriority w:val="29"/>
    <w:rsid w:val="000728CC"/>
    <w:rPr>
      <w:i/>
      <w:iCs/>
      <w:color w:val="404040" w:themeColor="text1" w:themeTint="BF"/>
    </w:rPr>
  </w:style>
  <w:style w:type="paragraph" w:styleId="ListParagraph">
    <w:name w:val="List Paragraph"/>
    <w:basedOn w:val="Normal"/>
    <w:uiPriority w:val="34"/>
    <w:qFormat/>
    <w:rsid w:val="000728CC"/>
    <w:pPr>
      <w:ind w:left="720"/>
      <w:contextualSpacing/>
    </w:pPr>
    <w:rPr>
      <w:rFonts w:eastAsiaTheme="minorHAnsi"/>
      <w:lang w:val="en-US" w:eastAsia="en-US"/>
    </w:rPr>
  </w:style>
  <w:style w:type="character" w:styleId="IntenseEmphasis">
    <w:name w:val="Intense Emphasis"/>
    <w:basedOn w:val="DefaultParagraphFont"/>
    <w:uiPriority w:val="21"/>
    <w:qFormat/>
    <w:rsid w:val="000728CC"/>
    <w:rPr>
      <w:i/>
      <w:iCs/>
      <w:color w:val="0F4761" w:themeColor="accent1" w:themeShade="BF"/>
    </w:rPr>
  </w:style>
  <w:style w:type="paragraph" w:styleId="IntenseQuote">
    <w:name w:val="Intense Quote"/>
    <w:basedOn w:val="Normal"/>
    <w:next w:val="Normal"/>
    <w:link w:val="IntenseQuoteChar"/>
    <w:uiPriority w:val="30"/>
    <w:qFormat/>
    <w:rsid w:val="000728CC"/>
    <w:pPr>
      <w:pBdr>
        <w:top w:val="single" w:sz="4" w:space="10" w:color="0F4761" w:themeColor="accent1" w:themeShade="BF"/>
        <w:bottom w:val="single" w:sz="4" w:space="10" w:color="0F4761" w:themeColor="accent1" w:themeShade="BF"/>
      </w:pBdr>
      <w:spacing w:before="360" w:after="360"/>
      <w:ind w:left="864" w:right="864"/>
      <w:jc w:val="center"/>
    </w:pPr>
    <w:rPr>
      <w:rFonts w:eastAsiaTheme="minorHAnsi"/>
      <w:i/>
      <w:iCs/>
      <w:color w:val="0F4761" w:themeColor="accent1" w:themeShade="BF"/>
      <w:lang w:val="en-US" w:eastAsia="en-US"/>
    </w:rPr>
  </w:style>
  <w:style w:type="character" w:customStyle="1" w:styleId="IntenseQuoteChar">
    <w:name w:val="Intense Quote Char"/>
    <w:basedOn w:val="DefaultParagraphFont"/>
    <w:link w:val="IntenseQuote"/>
    <w:uiPriority w:val="30"/>
    <w:rsid w:val="000728CC"/>
    <w:rPr>
      <w:i/>
      <w:iCs/>
      <w:color w:val="0F4761" w:themeColor="accent1" w:themeShade="BF"/>
    </w:rPr>
  </w:style>
  <w:style w:type="character" w:styleId="IntenseReference">
    <w:name w:val="Intense Reference"/>
    <w:basedOn w:val="DefaultParagraphFont"/>
    <w:uiPriority w:val="32"/>
    <w:qFormat/>
    <w:rsid w:val="000728CC"/>
    <w:rPr>
      <w:b/>
      <w:bCs/>
      <w:smallCaps/>
      <w:color w:val="0F4761" w:themeColor="accent1" w:themeShade="BF"/>
      <w:spacing w:val="5"/>
    </w:rPr>
  </w:style>
  <w:style w:type="table" w:styleId="TableGrid">
    <w:name w:val="Table Grid"/>
    <w:basedOn w:val="TableNormal"/>
    <w:uiPriority w:val="39"/>
    <w:rsid w:val="000728CC"/>
    <w:pPr>
      <w:spacing w:after="0" w:line="240" w:lineRule="auto"/>
    </w:pPr>
    <w:rPr>
      <w:rFonts w:eastAsiaTheme="minorEastAsia"/>
      <w:lang w:val="tr-TR" w:eastAsia="ko-K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6</Pages>
  <Words>3782</Words>
  <Characters>23300</Characters>
  <Application>Microsoft Office Word</Application>
  <DocSecurity>0</DocSecurity>
  <Lines>582</Lines>
  <Paragraphs>175</Paragraphs>
  <ScaleCrop>false</ScaleCrop>
  <Company/>
  <LinksUpToDate>false</LinksUpToDate>
  <CharactersWithSpaces>26907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Maharnur</dc:creator>
  <cp:keywords/>
  <dc:description/>
  <cp:lastModifiedBy>Sachin Maharnur</cp:lastModifiedBy>
  <cp:revision>1</cp:revision>
  <dcterms:created xsi:type="dcterms:W3CDTF">2026-03-03T07:55:00Z</dcterms:created>
  <dcterms:modified xsi:type="dcterms:W3CDTF">2026-03-03T07:56:00Z</dcterms:modified>
</cp:coreProperties>
</file>