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E1" w:rsidRPr="00477F3F" w:rsidRDefault="00253BBC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rFonts w:ascii="Times New Roman" w:hAnsi="Times New Roman" w:cs="Times New Roman"/>
          <w:sz w:val="24"/>
          <w:szCs w:val="24"/>
        </w:rPr>
        <w:t>Tafawa Belewa</w:t>
      </w:r>
    </w:p>
    <w:p w:rsidR="00253BBC" w:rsidRPr="00477F3F" w:rsidRDefault="00253BBC" w:rsidP="00374B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F3F">
        <w:rPr>
          <w:rFonts w:ascii="Times New Roman" w:hAnsi="Times New Roman" w:cs="Times New Roman"/>
          <w:b/>
          <w:sz w:val="24"/>
          <w:szCs w:val="24"/>
        </w:rPr>
        <w:t>Basic CLTs K</w:t>
      </w:r>
      <w:r w:rsidR="000B6ED2" w:rsidRPr="00477F3F">
        <w:rPr>
          <w:rFonts w:ascii="Times New Roman" w:hAnsi="Times New Roman" w:cs="Times New Roman"/>
          <w:b/>
          <w:sz w:val="24"/>
          <w:szCs w:val="24"/>
        </w:rPr>
        <w:t>e</w:t>
      </w:r>
      <w:r w:rsidRPr="00477F3F">
        <w:rPr>
          <w:rFonts w:ascii="Times New Roman" w:hAnsi="Times New Roman" w:cs="Times New Roman"/>
          <w:b/>
          <w:sz w:val="24"/>
          <w:szCs w:val="24"/>
        </w:rPr>
        <w:t>y Principle on Tafawa Belewa</w:t>
      </w:r>
      <w:r w:rsidR="000B6ED2" w:rsidRPr="00477F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3BBC" w:rsidRPr="00477F3F" w:rsidRDefault="000B6ED2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noProof/>
        </w:rPr>
        <w:drawing>
          <wp:inline distT="0" distB="0" distL="0" distR="0" wp14:anchorId="36845838" wp14:editId="1A3B2471">
            <wp:extent cx="4810125" cy="2824162"/>
            <wp:effectExtent l="0" t="0" r="9525" b="146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B6ED2" w:rsidRPr="00477F3F" w:rsidRDefault="000B6ED2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rFonts w:ascii="Times New Roman" w:hAnsi="Times New Roman" w:cs="Times New Roman"/>
          <w:sz w:val="24"/>
          <w:szCs w:val="24"/>
        </w:rPr>
        <w:t>Source: Field Survey 2025</w:t>
      </w:r>
    </w:p>
    <w:p w:rsidR="00372F25" w:rsidRPr="00477F3F" w:rsidRDefault="00374B4E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rFonts w:ascii="Times New Roman" w:hAnsi="Times New Roman" w:cs="Times New Roman"/>
          <w:sz w:val="24"/>
          <w:szCs w:val="24"/>
        </w:rPr>
        <w:t>The chat</w:t>
      </w:r>
      <w:r w:rsidR="00372F25" w:rsidRPr="00477F3F">
        <w:rPr>
          <w:rFonts w:ascii="Times New Roman" w:hAnsi="Times New Roman" w:cs="Times New Roman"/>
          <w:sz w:val="24"/>
          <w:szCs w:val="24"/>
        </w:rPr>
        <w:t xml:space="preserve"> </w:t>
      </w:r>
      <w:r w:rsidR="00372F25" w:rsidRPr="00477F3F">
        <w:rPr>
          <w:rFonts w:ascii="Times New Roman" w:hAnsi="Times New Roman" w:cs="Times New Roman"/>
          <w:bCs/>
          <w:sz w:val="24"/>
          <w:szCs w:val="24"/>
        </w:rPr>
        <w:t>Basic CLTS</w:t>
      </w:r>
      <w:r w:rsidRPr="00477F3F">
        <w:rPr>
          <w:rFonts w:ascii="Times New Roman" w:hAnsi="Times New Roman" w:cs="Times New Roman"/>
          <w:bCs/>
          <w:sz w:val="24"/>
          <w:szCs w:val="24"/>
        </w:rPr>
        <w:t xml:space="preserve"> Key Principle in Tafawa Balewa</w:t>
      </w:r>
      <w:r w:rsidR="00372F25" w:rsidRPr="00477F3F">
        <w:rPr>
          <w:rFonts w:ascii="Times New Roman" w:hAnsi="Times New Roman" w:cs="Times New Roman"/>
          <w:sz w:val="24"/>
          <w:szCs w:val="24"/>
        </w:rPr>
        <w:t xml:space="preserve"> presents data on community perceptions or awareness of key principles of </w:t>
      </w:r>
      <w:r w:rsidR="00372F25" w:rsidRPr="00477F3F">
        <w:rPr>
          <w:rFonts w:ascii="Times New Roman" w:hAnsi="Times New Roman" w:cs="Times New Roman"/>
          <w:bCs/>
          <w:sz w:val="24"/>
          <w:szCs w:val="24"/>
        </w:rPr>
        <w:t>Community-Led Total Sanitation (CLTS)</w:t>
      </w:r>
      <w:r w:rsidR="00372F25" w:rsidRPr="00477F3F">
        <w:rPr>
          <w:rFonts w:ascii="Times New Roman" w:hAnsi="Times New Roman" w:cs="Times New Roman"/>
          <w:sz w:val="24"/>
          <w:szCs w:val="24"/>
        </w:rPr>
        <w:t>.</w:t>
      </w:r>
      <w:r w:rsidR="00056984">
        <w:rPr>
          <w:rFonts w:ascii="Times New Roman" w:hAnsi="Times New Roman" w:cs="Times New Roman"/>
          <w:sz w:val="24"/>
          <w:szCs w:val="24"/>
        </w:rPr>
        <w:t xml:space="preserve"> </w:t>
      </w:r>
      <w:r w:rsidR="00372F25" w:rsidRPr="00477F3F">
        <w:rPr>
          <w:rFonts w:ascii="Times New Roman" w:hAnsi="Times New Roman" w:cs="Times New Roman"/>
          <w:iCs/>
          <w:sz w:val="24"/>
          <w:szCs w:val="24"/>
        </w:rPr>
        <w:t>All of the Above"</w:t>
      </w:r>
      <w:r w:rsidR="00372F25" w:rsidRPr="00477F3F">
        <w:rPr>
          <w:rFonts w:ascii="Times New Roman" w:hAnsi="Times New Roman" w:cs="Times New Roman"/>
          <w:sz w:val="24"/>
          <w:szCs w:val="24"/>
        </w:rPr>
        <w:t xml:space="preserve"> has the highest percentage (24.8%). This suggests that nearly a quarter of respondents recognize that multiple factors work together as key principles of CLTS, which is a positive indication of holistic understanding.</w:t>
      </w:r>
      <w:r w:rsidR="00056984">
        <w:rPr>
          <w:rFonts w:ascii="Times New Roman" w:hAnsi="Times New Roman" w:cs="Times New Roman"/>
          <w:sz w:val="24"/>
          <w:szCs w:val="24"/>
        </w:rPr>
        <w:t xml:space="preserve"> </w:t>
      </w:r>
      <w:r w:rsidR="00372F25" w:rsidRPr="00477F3F">
        <w:rPr>
          <w:rFonts w:ascii="Times New Roman" w:hAnsi="Times New Roman" w:cs="Times New Roman"/>
          <w:iCs/>
          <w:sz w:val="24"/>
          <w:szCs w:val="24"/>
        </w:rPr>
        <w:t>Forms of Open Defecation</w:t>
      </w:r>
      <w:r w:rsidR="00372F25" w:rsidRPr="00477F3F">
        <w:rPr>
          <w:rFonts w:ascii="Times New Roman" w:hAnsi="Times New Roman" w:cs="Times New Roman"/>
          <w:sz w:val="24"/>
          <w:szCs w:val="24"/>
        </w:rPr>
        <w:t xml:space="preserve"> (21.4%) is the most recognized individual component. This indicates strong awareness about the problem CLTS aims to address. </w:t>
      </w:r>
      <w:r w:rsidR="00372F25" w:rsidRPr="00477F3F">
        <w:rPr>
          <w:rFonts w:ascii="Times New Roman" w:hAnsi="Times New Roman" w:cs="Times New Roman"/>
          <w:iCs/>
          <w:sz w:val="24"/>
          <w:szCs w:val="24"/>
        </w:rPr>
        <w:t>Sustainable Solutions</w:t>
      </w:r>
      <w:r w:rsidR="00372F25" w:rsidRPr="00477F3F">
        <w:rPr>
          <w:rFonts w:ascii="Times New Roman" w:hAnsi="Times New Roman" w:cs="Times New Roman"/>
          <w:sz w:val="24"/>
          <w:szCs w:val="24"/>
        </w:rPr>
        <w:t xml:space="preserve"> (14.8%) also ranks high, showing that many respondents see the importance of long-term sanitation strategies.</w:t>
      </w:r>
      <w:r w:rsidR="00056984">
        <w:rPr>
          <w:rFonts w:ascii="Times New Roman" w:hAnsi="Times New Roman" w:cs="Times New Roman"/>
          <w:sz w:val="24"/>
          <w:szCs w:val="24"/>
        </w:rPr>
        <w:t xml:space="preserve"> </w:t>
      </w:r>
      <w:r w:rsidR="00372F25" w:rsidRPr="00477F3F">
        <w:rPr>
          <w:rFonts w:ascii="Times New Roman" w:hAnsi="Times New Roman" w:cs="Times New Roman"/>
          <w:iCs/>
          <w:sz w:val="24"/>
          <w:szCs w:val="24"/>
        </w:rPr>
        <w:t>Triggering Events</w:t>
      </w:r>
      <w:r w:rsidR="00372F25" w:rsidRPr="00477F3F">
        <w:rPr>
          <w:rFonts w:ascii="Times New Roman" w:hAnsi="Times New Roman" w:cs="Times New Roman"/>
          <w:sz w:val="24"/>
          <w:szCs w:val="24"/>
        </w:rPr>
        <w:t xml:space="preserve"> is the least recognized at 5.8%, despite being a core method used in CLTS to provoke community-led action. This might indicate a gap in understanding the practical methods of initiating change.</w:t>
      </w:r>
    </w:p>
    <w:p w:rsidR="00372F25" w:rsidRPr="00477F3F" w:rsidRDefault="00372F25" w:rsidP="00374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0258" w:rsidRPr="00477F3F" w:rsidRDefault="00FE0258" w:rsidP="00374B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F3F">
        <w:rPr>
          <w:rFonts w:ascii="Times New Roman" w:hAnsi="Times New Roman" w:cs="Times New Roman"/>
          <w:b/>
          <w:sz w:val="24"/>
          <w:szCs w:val="24"/>
        </w:rPr>
        <w:t>Effects of CTLS on the Environment</w:t>
      </w:r>
    </w:p>
    <w:p w:rsidR="000B6ED2" w:rsidRPr="00477F3F" w:rsidRDefault="00C22367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noProof/>
        </w:rPr>
        <w:lastRenderedPageBreak/>
        <w:drawing>
          <wp:inline distT="0" distB="0" distL="0" distR="0" wp14:anchorId="68BBB7D2" wp14:editId="72A1E61A">
            <wp:extent cx="4924425" cy="2928937"/>
            <wp:effectExtent l="0" t="0" r="9525" b="508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22367" w:rsidRPr="00477F3F" w:rsidRDefault="00C22367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rFonts w:ascii="Times New Roman" w:hAnsi="Times New Roman" w:cs="Times New Roman"/>
          <w:sz w:val="24"/>
          <w:szCs w:val="24"/>
        </w:rPr>
        <w:t>Source: Field Survey 2025</w:t>
      </w:r>
    </w:p>
    <w:p w:rsidR="00374B4E" w:rsidRPr="00056984" w:rsidRDefault="00374B4E" w:rsidP="005E5865">
      <w:pPr>
        <w:jc w:val="both"/>
        <w:rPr>
          <w:rFonts w:ascii="Times New Roman" w:hAnsi="Times New Roman" w:cs="Times New Roman"/>
          <w:sz w:val="24"/>
          <w:szCs w:val="24"/>
        </w:rPr>
      </w:pPr>
      <w:r w:rsidRPr="00056984">
        <w:rPr>
          <w:rFonts w:ascii="Times New Roman" w:hAnsi="Times New Roman" w:cs="Times New Roman"/>
          <w:sz w:val="24"/>
          <w:szCs w:val="24"/>
        </w:rPr>
        <w:t xml:space="preserve">The chat titled </w:t>
      </w:r>
      <w:r w:rsidRPr="00056984">
        <w:rPr>
          <w:rFonts w:ascii="Times New Roman" w:hAnsi="Times New Roman" w:cs="Times New Roman"/>
          <w:bCs/>
          <w:sz w:val="24"/>
          <w:szCs w:val="24"/>
        </w:rPr>
        <w:t>Effects of CLTS on the Environment</w:t>
      </w:r>
      <w:r w:rsidRPr="00056984">
        <w:rPr>
          <w:rFonts w:ascii="Times New Roman" w:hAnsi="Times New Roman" w:cs="Times New Roman"/>
          <w:sz w:val="24"/>
          <w:szCs w:val="24"/>
        </w:rPr>
        <w:t xml:space="preserve"> evaluates how Community-Led Total Sanitation (CLTS) initiatives impact various environm</w:t>
      </w:r>
      <w:r w:rsidR="00056984" w:rsidRPr="00056984">
        <w:rPr>
          <w:rFonts w:ascii="Times New Roman" w:hAnsi="Times New Roman" w:cs="Times New Roman"/>
          <w:sz w:val="24"/>
          <w:szCs w:val="24"/>
        </w:rPr>
        <w:t xml:space="preserve">ental and public health factors. </w:t>
      </w:r>
      <w:r w:rsidRPr="00056984">
        <w:rPr>
          <w:rFonts w:ascii="Times New Roman" w:hAnsi="Times New Roman" w:cs="Times New Roman"/>
          <w:sz w:val="24"/>
          <w:szCs w:val="24"/>
        </w:rPr>
        <w:t xml:space="preserve">The highest percentage (27.4%) chose </w:t>
      </w:r>
      <w:r w:rsidRPr="00056984">
        <w:rPr>
          <w:rFonts w:ascii="Times New Roman" w:hAnsi="Times New Roman" w:cs="Times New Roman"/>
          <w:bCs/>
          <w:sz w:val="24"/>
          <w:szCs w:val="24"/>
        </w:rPr>
        <w:t>“All of the Above”</w:t>
      </w:r>
      <w:r w:rsidRPr="00056984">
        <w:rPr>
          <w:rFonts w:ascii="Times New Roman" w:hAnsi="Times New Roman" w:cs="Times New Roman"/>
          <w:sz w:val="24"/>
          <w:szCs w:val="24"/>
        </w:rPr>
        <w:t>, showing a strong recognition that CLTS positively affects multiple environmental and health areas.</w:t>
      </w:r>
      <w:r w:rsidR="00056984" w:rsidRPr="00056984">
        <w:rPr>
          <w:rFonts w:ascii="Times New Roman" w:hAnsi="Times New Roman" w:cs="Times New Roman"/>
          <w:sz w:val="24"/>
          <w:szCs w:val="24"/>
        </w:rPr>
        <w:t xml:space="preserve"> </w:t>
      </w:r>
      <w:r w:rsidRPr="00056984">
        <w:rPr>
          <w:rFonts w:ascii="Times New Roman" w:hAnsi="Times New Roman" w:cs="Times New Roman"/>
          <w:bCs/>
          <w:sz w:val="24"/>
          <w:szCs w:val="24"/>
        </w:rPr>
        <w:t>Promotes Hygiene</w:t>
      </w:r>
      <w:r w:rsidRPr="00056984">
        <w:rPr>
          <w:rFonts w:ascii="Times New Roman" w:hAnsi="Times New Roman" w:cs="Times New Roman"/>
          <w:sz w:val="24"/>
          <w:szCs w:val="24"/>
        </w:rPr>
        <w:t xml:space="preserve"> (14%) is the most identified individual impact, indicating that CLTS's role in improving personal and communal hygiene is well understood.</w:t>
      </w:r>
      <w:r w:rsidR="005E5865" w:rsidRPr="00056984">
        <w:rPr>
          <w:rFonts w:ascii="Times New Roman" w:hAnsi="Times New Roman" w:cs="Times New Roman"/>
          <w:sz w:val="24"/>
          <w:szCs w:val="24"/>
        </w:rPr>
        <w:t xml:space="preserve"> </w:t>
      </w:r>
      <w:r w:rsidRPr="00056984">
        <w:rPr>
          <w:rFonts w:ascii="Times New Roman" w:hAnsi="Times New Roman" w:cs="Times New Roman"/>
          <w:sz w:val="24"/>
          <w:szCs w:val="24"/>
        </w:rPr>
        <w:t xml:space="preserve">Responses like </w:t>
      </w:r>
      <w:r w:rsidRPr="00056984">
        <w:rPr>
          <w:rFonts w:ascii="Times New Roman" w:hAnsi="Times New Roman" w:cs="Times New Roman"/>
          <w:iCs/>
          <w:sz w:val="24"/>
          <w:szCs w:val="24"/>
        </w:rPr>
        <w:t>Minimize Air Pollution</w:t>
      </w:r>
      <w:r w:rsidRPr="00056984">
        <w:rPr>
          <w:rFonts w:ascii="Times New Roman" w:hAnsi="Times New Roman" w:cs="Times New Roman"/>
          <w:sz w:val="24"/>
          <w:szCs w:val="24"/>
        </w:rPr>
        <w:t xml:space="preserve"> (8.2%), </w:t>
      </w:r>
      <w:r w:rsidRPr="00056984">
        <w:rPr>
          <w:rFonts w:ascii="Times New Roman" w:hAnsi="Times New Roman" w:cs="Times New Roman"/>
          <w:iCs/>
          <w:sz w:val="24"/>
          <w:szCs w:val="24"/>
        </w:rPr>
        <w:t>Community Engagement</w:t>
      </w:r>
      <w:r w:rsidRPr="00056984">
        <w:rPr>
          <w:rFonts w:ascii="Times New Roman" w:hAnsi="Times New Roman" w:cs="Times New Roman"/>
          <w:sz w:val="24"/>
          <w:szCs w:val="24"/>
        </w:rPr>
        <w:t xml:space="preserve"> (8%), and </w:t>
      </w:r>
      <w:r w:rsidRPr="00056984">
        <w:rPr>
          <w:rFonts w:ascii="Times New Roman" w:hAnsi="Times New Roman" w:cs="Times New Roman"/>
          <w:iCs/>
          <w:sz w:val="24"/>
          <w:szCs w:val="24"/>
        </w:rPr>
        <w:t>Minimize Open Defecation</w:t>
      </w:r>
      <w:r w:rsidRPr="00056984">
        <w:rPr>
          <w:rFonts w:ascii="Times New Roman" w:hAnsi="Times New Roman" w:cs="Times New Roman"/>
          <w:sz w:val="24"/>
          <w:szCs w:val="24"/>
        </w:rPr>
        <w:t xml:space="preserve"> (7.9%) are also relatively high, reflecting an awareness of CLTS’s environmental benefits.</w:t>
      </w:r>
      <w:r w:rsidR="005E5865" w:rsidRPr="00056984">
        <w:rPr>
          <w:rFonts w:ascii="Times New Roman" w:hAnsi="Times New Roman" w:cs="Times New Roman"/>
          <w:sz w:val="24"/>
          <w:szCs w:val="24"/>
        </w:rPr>
        <w:t xml:space="preserve"> </w:t>
      </w:r>
      <w:r w:rsidRPr="00056984">
        <w:rPr>
          <w:rFonts w:ascii="Times New Roman" w:hAnsi="Times New Roman" w:cs="Times New Roman"/>
          <w:iCs/>
          <w:sz w:val="24"/>
          <w:szCs w:val="24"/>
        </w:rPr>
        <w:t>Minimize Soil Pollution</w:t>
      </w:r>
      <w:r w:rsidRPr="00056984">
        <w:rPr>
          <w:rFonts w:ascii="Times New Roman" w:hAnsi="Times New Roman" w:cs="Times New Roman"/>
          <w:sz w:val="24"/>
          <w:szCs w:val="24"/>
        </w:rPr>
        <w:t xml:space="preserve"> (5.8%) and </w:t>
      </w:r>
      <w:r w:rsidRPr="00056984">
        <w:rPr>
          <w:rFonts w:ascii="Times New Roman" w:hAnsi="Times New Roman" w:cs="Times New Roman"/>
          <w:iCs/>
          <w:sz w:val="24"/>
          <w:szCs w:val="24"/>
        </w:rPr>
        <w:t>Clean Environment</w:t>
      </w:r>
      <w:r w:rsidRPr="00056984">
        <w:rPr>
          <w:rFonts w:ascii="Times New Roman" w:hAnsi="Times New Roman" w:cs="Times New Roman"/>
          <w:sz w:val="24"/>
          <w:szCs w:val="24"/>
        </w:rPr>
        <w:t xml:space="preserve"> (6.6%) are on the lower end. These may be less immediately visible effects or not as well communicated.</w:t>
      </w:r>
    </w:p>
    <w:p w:rsidR="00C22367" w:rsidRPr="00477F3F" w:rsidRDefault="00C22367" w:rsidP="00374B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F3F">
        <w:rPr>
          <w:rFonts w:ascii="Times New Roman" w:hAnsi="Times New Roman" w:cs="Times New Roman"/>
          <w:b/>
          <w:sz w:val="24"/>
          <w:szCs w:val="24"/>
        </w:rPr>
        <w:t xml:space="preserve">Mode of Operation of CTLS in Tafawa Belewa  </w:t>
      </w:r>
    </w:p>
    <w:p w:rsidR="00C22367" w:rsidRPr="00477F3F" w:rsidRDefault="00C22367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noProof/>
        </w:rPr>
        <w:lastRenderedPageBreak/>
        <w:drawing>
          <wp:inline distT="0" distB="0" distL="0" distR="0" wp14:anchorId="795DFCD9" wp14:editId="3A83AE5E">
            <wp:extent cx="5010150" cy="2852737"/>
            <wp:effectExtent l="0" t="0" r="0" b="508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E5865" w:rsidRDefault="00527A43" w:rsidP="005E5865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rFonts w:ascii="Times New Roman" w:hAnsi="Times New Roman" w:cs="Times New Roman"/>
          <w:sz w:val="24"/>
          <w:szCs w:val="24"/>
        </w:rPr>
        <w:t>Source: Field Survey 2025</w:t>
      </w:r>
    </w:p>
    <w:p w:rsidR="000D7135" w:rsidRPr="005E5865" w:rsidRDefault="000D7135" w:rsidP="005E5865">
      <w:pPr>
        <w:jc w:val="both"/>
        <w:rPr>
          <w:rFonts w:ascii="Times New Roman" w:hAnsi="Times New Roman" w:cs="Times New Roman"/>
          <w:sz w:val="24"/>
          <w:szCs w:val="24"/>
        </w:rPr>
      </w:pPr>
      <w:r w:rsidRPr="005E5865">
        <w:rPr>
          <w:rFonts w:ascii="Times New Roman" w:hAnsi="Times New Roman" w:cs="Times New Roman"/>
          <w:sz w:val="24"/>
          <w:szCs w:val="24"/>
        </w:rPr>
        <w:t xml:space="preserve">The third table, </w:t>
      </w:r>
      <w:r w:rsidRPr="005E5865">
        <w:rPr>
          <w:rFonts w:ascii="Times New Roman" w:hAnsi="Times New Roman" w:cs="Times New Roman"/>
          <w:bCs/>
          <w:sz w:val="24"/>
          <w:szCs w:val="24"/>
        </w:rPr>
        <w:t>"Mode of Operation of CLTS in Tafawa Balewa"</w:t>
      </w:r>
      <w:r w:rsidRPr="005E5865">
        <w:rPr>
          <w:rFonts w:ascii="Times New Roman" w:hAnsi="Times New Roman" w:cs="Times New Roman"/>
          <w:sz w:val="24"/>
          <w:szCs w:val="24"/>
        </w:rPr>
        <w:t xml:space="preserve">, explores respondents' understanding of the main operational components of </w:t>
      </w:r>
      <w:r w:rsidRPr="005E5865">
        <w:rPr>
          <w:rFonts w:ascii="Times New Roman" w:hAnsi="Times New Roman" w:cs="Times New Roman"/>
          <w:bCs/>
          <w:sz w:val="24"/>
          <w:szCs w:val="24"/>
        </w:rPr>
        <w:t>Community-Led Total Sanitation (CLTS)</w:t>
      </w:r>
      <w:r w:rsidRPr="005E5865">
        <w:rPr>
          <w:rFonts w:ascii="Times New Roman" w:hAnsi="Times New Roman" w:cs="Times New Roman"/>
          <w:sz w:val="24"/>
          <w:szCs w:val="24"/>
        </w:rPr>
        <w:t xml:space="preserve">. The majority (42%) selected </w:t>
      </w:r>
      <w:r w:rsidRPr="005E5865">
        <w:rPr>
          <w:rFonts w:ascii="Times New Roman" w:hAnsi="Times New Roman" w:cs="Times New Roman"/>
          <w:bCs/>
          <w:sz w:val="24"/>
          <w:szCs w:val="24"/>
        </w:rPr>
        <w:t>“All of the Above”</w:t>
      </w:r>
      <w:r w:rsidRPr="005E5865">
        <w:rPr>
          <w:rFonts w:ascii="Times New Roman" w:hAnsi="Times New Roman" w:cs="Times New Roman"/>
          <w:sz w:val="24"/>
          <w:szCs w:val="24"/>
        </w:rPr>
        <w:t>, showing that many respondents recognize CLTS as a comprehensive strategy combining multiple modes of operation.</w:t>
      </w:r>
      <w:r w:rsidR="005E5865">
        <w:rPr>
          <w:rFonts w:ascii="Times New Roman" w:hAnsi="Times New Roman" w:cs="Times New Roman"/>
          <w:sz w:val="24"/>
          <w:szCs w:val="24"/>
        </w:rPr>
        <w:t xml:space="preserve"> </w:t>
      </w:r>
      <w:r w:rsidRPr="005E5865">
        <w:rPr>
          <w:rFonts w:ascii="Times New Roman" w:hAnsi="Times New Roman" w:cs="Times New Roman"/>
          <w:iCs/>
          <w:sz w:val="24"/>
          <w:szCs w:val="24"/>
        </w:rPr>
        <w:t>Sustainability</w:t>
      </w:r>
      <w:r w:rsidRPr="005E5865">
        <w:rPr>
          <w:rFonts w:ascii="Times New Roman" w:hAnsi="Times New Roman" w:cs="Times New Roman"/>
          <w:sz w:val="24"/>
          <w:szCs w:val="24"/>
        </w:rPr>
        <w:t xml:space="preserve"> received the highest individual percentage at 13.5%, highlighting a strong understanding of the importance of long-term solutions in CLTS.</w:t>
      </w:r>
      <w:r w:rsidR="005E5865">
        <w:rPr>
          <w:rFonts w:ascii="Times New Roman" w:hAnsi="Times New Roman" w:cs="Times New Roman"/>
          <w:sz w:val="24"/>
          <w:szCs w:val="24"/>
        </w:rPr>
        <w:t xml:space="preserve"> </w:t>
      </w:r>
      <w:r w:rsidRPr="005E5865">
        <w:rPr>
          <w:rFonts w:ascii="Times New Roman" w:hAnsi="Times New Roman" w:cs="Times New Roman"/>
          <w:iCs/>
          <w:sz w:val="24"/>
          <w:szCs w:val="24"/>
        </w:rPr>
        <w:t>Community Mobilization</w:t>
      </w:r>
      <w:r w:rsidRPr="005E5865">
        <w:rPr>
          <w:rFonts w:ascii="Times New Roman" w:hAnsi="Times New Roman" w:cs="Times New Roman"/>
          <w:sz w:val="24"/>
          <w:szCs w:val="24"/>
        </w:rPr>
        <w:t xml:space="preserve"> and </w:t>
      </w:r>
      <w:r w:rsidRPr="005E5865">
        <w:rPr>
          <w:rFonts w:ascii="Times New Roman" w:hAnsi="Times New Roman" w:cs="Times New Roman"/>
          <w:iCs/>
          <w:sz w:val="24"/>
          <w:szCs w:val="24"/>
        </w:rPr>
        <w:t>Sanitation Profile</w:t>
      </w:r>
      <w:r w:rsidRPr="005E5865">
        <w:rPr>
          <w:rFonts w:ascii="Times New Roman" w:hAnsi="Times New Roman" w:cs="Times New Roman"/>
          <w:sz w:val="24"/>
          <w:szCs w:val="24"/>
        </w:rPr>
        <w:t xml:space="preserve"> also scored relatively high, indicating awareness of foundational activities needed to drive behavior change.</w:t>
      </w:r>
      <w:r w:rsidR="005E5865">
        <w:rPr>
          <w:rFonts w:ascii="Times New Roman" w:hAnsi="Times New Roman" w:cs="Times New Roman"/>
          <w:sz w:val="24"/>
          <w:szCs w:val="24"/>
        </w:rPr>
        <w:t xml:space="preserve"> </w:t>
      </w:r>
      <w:r w:rsidRPr="005E5865">
        <w:rPr>
          <w:rFonts w:ascii="Times New Roman" w:hAnsi="Times New Roman" w:cs="Times New Roman"/>
          <w:iCs/>
          <w:sz w:val="24"/>
          <w:szCs w:val="24"/>
        </w:rPr>
        <w:t>Triggering Events</w:t>
      </w:r>
      <w:r w:rsidRPr="005E5865">
        <w:rPr>
          <w:rFonts w:ascii="Times New Roman" w:hAnsi="Times New Roman" w:cs="Times New Roman"/>
          <w:sz w:val="24"/>
          <w:szCs w:val="24"/>
        </w:rPr>
        <w:t xml:space="preserve"> (10.8%) and </w:t>
      </w:r>
      <w:r w:rsidRPr="005E5865">
        <w:rPr>
          <w:rFonts w:ascii="Times New Roman" w:hAnsi="Times New Roman" w:cs="Times New Roman"/>
          <w:iCs/>
          <w:sz w:val="24"/>
          <w:szCs w:val="24"/>
        </w:rPr>
        <w:t>Collective Action</w:t>
      </w:r>
      <w:r w:rsidRPr="005E5865">
        <w:rPr>
          <w:rFonts w:ascii="Times New Roman" w:hAnsi="Times New Roman" w:cs="Times New Roman"/>
          <w:sz w:val="24"/>
          <w:szCs w:val="24"/>
        </w:rPr>
        <w:t xml:space="preserve"> (10.6%) are slightly lower, suggesting some gaps in understanding the catalytic and group-based elements of CLTS operations.</w:t>
      </w:r>
    </w:p>
    <w:p w:rsidR="00527A43" w:rsidRPr="00477F3F" w:rsidRDefault="00527A43" w:rsidP="00374B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F3F">
        <w:rPr>
          <w:rFonts w:ascii="Times New Roman" w:hAnsi="Times New Roman" w:cs="Times New Roman"/>
          <w:b/>
          <w:sz w:val="24"/>
          <w:szCs w:val="24"/>
        </w:rPr>
        <w:t>Benefit of |Community Led Total Sanitation in Tafawa Balewa</w:t>
      </w:r>
    </w:p>
    <w:p w:rsidR="00527A43" w:rsidRPr="00477F3F" w:rsidRDefault="00527A43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noProof/>
        </w:rPr>
        <w:drawing>
          <wp:inline distT="0" distB="0" distL="0" distR="0" wp14:anchorId="7D711483" wp14:editId="2FF796D8">
            <wp:extent cx="45720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56C90" w:rsidRPr="00477F3F" w:rsidRDefault="00D56C90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rFonts w:ascii="Times New Roman" w:hAnsi="Times New Roman" w:cs="Times New Roman"/>
          <w:sz w:val="24"/>
          <w:szCs w:val="24"/>
        </w:rPr>
        <w:lastRenderedPageBreak/>
        <w:t>Source: Field Survey 2025</w:t>
      </w:r>
    </w:p>
    <w:p w:rsidR="000D7135" w:rsidRPr="005E5865" w:rsidRDefault="005E5865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 w:rsidRPr="005E5865">
        <w:rPr>
          <w:rFonts w:ascii="Times New Roman" w:hAnsi="Times New Roman" w:cs="Times New Roman"/>
          <w:sz w:val="24"/>
          <w:szCs w:val="24"/>
        </w:rPr>
        <w:t>From the ch</w:t>
      </w:r>
      <w:r w:rsidR="000D7135" w:rsidRPr="005E5865">
        <w:rPr>
          <w:rFonts w:ascii="Times New Roman" w:hAnsi="Times New Roman" w:cs="Times New Roman"/>
          <w:sz w:val="24"/>
          <w:szCs w:val="24"/>
        </w:rPr>
        <w:t>a</w:t>
      </w:r>
      <w:r w:rsidRPr="005E5865">
        <w:rPr>
          <w:rFonts w:ascii="Times New Roman" w:hAnsi="Times New Roman" w:cs="Times New Roman"/>
          <w:sz w:val="24"/>
          <w:szCs w:val="24"/>
        </w:rPr>
        <w:t>t</w:t>
      </w:r>
      <w:r w:rsidR="000D7135" w:rsidRPr="005E5865">
        <w:rPr>
          <w:rFonts w:ascii="Times New Roman" w:hAnsi="Times New Roman" w:cs="Times New Roman"/>
          <w:sz w:val="24"/>
          <w:szCs w:val="24"/>
        </w:rPr>
        <w:t xml:space="preserve"> </w:t>
      </w:r>
      <w:r w:rsidRPr="005E5865">
        <w:rPr>
          <w:rFonts w:ascii="Times New Roman" w:hAnsi="Times New Roman" w:cs="Times New Roman"/>
          <w:sz w:val="24"/>
          <w:szCs w:val="24"/>
        </w:rPr>
        <w:t xml:space="preserve">is a </w:t>
      </w:r>
      <w:r w:rsidR="000D7135" w:rsidRPr="005E5865">
        <w:rPr>
          <w:rFonts w:ascii="Times New Roman" w:hAnsi="Times New Roman" w:cs="Times New Roman"/>
          <w:sz w:val="24"/>
          <w:szCs w:val="24"/>
        </w:rPr>
        <w:t xml:space="preserve">detailed analysis of the </w:t>
      </w:r>
      <w:r w:rsidR="000D7135" w:rsidRPr="005E5865">
        <w:rPr>
          <w:rFonts w:ascii="Times New Roman" w:hAnsi="Times New Roman" w:cs="Times New Roman"/>
          <w:bCs/>
          <w:sz w:val="24"/>
          <w:szCs w:val="24"/>
        </w:rPr>
        <w:t>"Benefit of Community-Led Total Sanitation (CLTS) in Tafawa Balewa"</w:t>
      </w:r>
      <w:r w:rsidR="000D7135" w:rsidRPr="005E5865">
        <w:rPr>
          <w:rFonts w:ascii="Times New Roman" w:hAnsi="Times New Roman" w:cs="Times New Roman"/>
          <w:sz w:val="24"/>
          <w:szCs w:val="24"/>
        </w:rPr>
        <w:t xml:space="preserve"> based on the provided chat. </w:t>
      </w:r>
      <w:r w:rsidRPr="005E5865">
        <w:rPr>
          <w:rFonts w:ascii="Times New Roman" w:hAnsi="Times New Roman" w:cs="Times New Roman"/>
          <w:bCs/>
          <w:sz w:val="24"/>
          <w:szCs w:val="24"/>
        </w:rPr>
        <w:t xml:space="preserve">All of the Above </w:t>
      </w:r>
      <w:r w:rsidR="000D7135" w:rsidRPr="005E5865">
        <w:rPr>
          <w:rFonts w:ascii="Times New Roman" w:hAnsi="Times New Roman" w:cs="Times New Roman"/>
          <w:bCs/>
          <w:sz w:val="24"/>
          <w:szCs w:val="24"/>
        </w:rPr>
        <w:t>(37.5%)</w:t>
      </w:r>
      <w:r w:rsidR="000D7135" w:rsidRPr="005E5865">
        <w:rPr>
          <w:rFonts w:ascii="Times New Roman" w:hAnsi="Times New Roman" w:cs="Times New Roman"/>
          <w:sz w:val="24"/>
          <w:szCs w:val="24"/>
        </w:rPr>
        <w:t xml:space="preserve"> is the most selected option, showing that over one-third of respondents understand CLTS provides multiple benefits across sanitation, health, empowerment, and the environment.</w:t>
      </w:r>
      <w:r w:rsidRPr="005E5865">
        <w:rPr>
          <w:rFonts w:ascii="Times New Roman" w:hAnsi="Times New Roman" w:cs="Times New Roman"/>
          <w:sz w:val="24"/>
          <w:szCs w:val="24"/>
        </w:rPr>
        <w:t xml:space="preserve"> </w:t>
      </w:r>
      <w:r w:rsidR="000D7135" w:rsidRPr="005E5865">
        <w:rPr>
          <w:rFonts w:ascii="Times New Roman" w:hAnsi="Times New Roman" w:cs="Times New Roman"/>
          <w:bCs/>
          <w:sz w:val="24"/>
          <w:szCs w:val="24"/>
        </w:rPr>
        <w:t>Improved Sanitation (15%)</w:t>
      </w:r>
      <w:r w:rsidR="000D7135" w:rsidRPr="005E5865">
        <w:rPr>
          <w:rFonts w:ascii="Times New Roman" w:hAnsi="Times New Roman" w:cs="Times New Roman"/>
          <w:sz w:val="24"/>
          <w:szCs w:val="24"/>
        </w:rPr>
        <w:t xml:space="preserve"> and </w:t>
      </w:r>
      <w:r w:rsidR="000D7135" w:rsidRPr="005E5865">
        <w:rPr>
          <w:rFonts w:ascii="Times New Roman" w:hAnsi="Times New Roman" w:cs="Times New Roman"/>
          <w:bCs/>
          <w:sz w:val="24"/>
          <w:szCs w:val="24"/>
        </w:rPr>
        <w:t>Improved Waste Management (14.2%)</w:t>
      </w:r>
      <w:r w:rsidR="000D7135" w:rsidRPr="005E5865">
        <w:rPr>
          <w:rFonts w:ascii="Times New Roman" w:hAnsi="Times New Roman" w:cs="Times New Roman"/>
          <w:sz w:val="24"/>
          <w:szCs w:val="24"/>
        </w:rPr>
        <w:t xml:space="preserve"> were the most frequently cited individual benefits.</w:t>
      </w:r>
      <w:r w:rsidRPr="005E5865">
        <w:rPr>
          <w:rFonts w:ascii="Times New Roman" w:hAnsi="Times New Roman" w:cs="Times New Roman"/>
          <w:sz w:val="24"/>
          <w:szCs w:val="24"/>
        </w:rPr>
        <w:t xml:space="preserve"> </w:t>
      </w:r>
      <w:r w:rsidR="000D7135" w:rsidRPr="005E5865">
        <w:rPr>
          <w:rFonts w:ascii="Times New Roman" w:hAnsi="Times New Roman" w:cs="Times New Roman"/>
          <w:sz w:val="24"/>
          <w:szCs w:val="24"/>
        </w:rPr>
        <w:t xml:space="preserve">This </w:t>
      </w:r>
      <w:r w:rsidRPr="005E5865">
        <w:rPr>
          <w:rFonts w:ascii="Times New Roman" w:hAnsi="Times New Roman" w:cs="Times New Roman"/>
          <w:sz w:val="24"/>
          <w:szCs w:val="24"/>
        </w:rPr>
        <w:t xml:space="preserve">reflects that tangible outcomes </w:t>
      </w:r>
      <w:r w:rsidR="000D7135" w:rsidRPr="005E5865">
        <w:rPr>
          <w:rFonts w:ascii="Times New Roman" w:hAnsi="Times New Roman" w:cs="Times New Roman"/>
          <w:sz w:val="24"/>
          <w:szCs w:val="24"/>
        </w:rPr>
        <w:t>like cleaner environments and proper waste handling—are among the most visible and appreciated results of CLTS efforts.</w:t>
      </w:r>
      <w:r w:rsidRPr="005E5865">
        <w:rPr>
          <w:rFonts w:ascii="Times New Roman" w:hAnsi="Times New Roman" w:cs="Times New Roman"/>
          <w:sz w:val="24"/>
          <w:szCs w:val="24"/>
        </w:rPr>
        <w:t xml:space="preserve"> </w:t>
      </w:r>
      <w:r w:rsidR="000D7135" w:rsidRPr="005E5865">
        <w:rPr>
          <w:rFonts w:ascii="Times New Roman" w:hAnsi="Times New Roman" w:cs="Times New Roman"/>
          <w:bCs/>
          <w:sz w:val="24"/>
          <w:szCs w:val="24"/>
        </w:rPr>
        <w:t>Health Benefits (9.5%)</w:t>
      </w:r>
      <w:r w:rsidR="000D7135" w:rsidRPr="005E5865">
        <w:rPr>
          <w:rFonts w:ascii="Times New Roman" w:hAnsi="Times New Roman" w:cs="Times New Roman"/>
          <w:sz w:val="24"/>
          <w:szCs w:val="24"/>
        </w:rPr>
        <w:t xml:space="preserve"> and </w:t>
      </w:r>
      <w:r w:rsidR="000D7135" w:rsidRPr="005E5865">
        <w:rPr>
          <w:rFonts w:ascii="Times New Roman" w:hAnsi="Times New Roman" w:cs="Times New Roman"/>
          <w:bCs/>
          <w:sz w:val="24"/>
          <w:szCs w:val="24"/>
        </w:rPr>
        <w:t>Reduced Pollution (8.2%)</w:t>
      </w:r>
      <w:r w:rsidR="000D7135" w:rsidRPr="005E5865">
        <w:rPr>
          <w:rFonts w:ascii="Times New Roman" w:hAnsi="Times New Roman" w:cs="Times New Roman"/>
          <w:sz w:val="24"/>
          <w:szCs w:val="24"/>
        </w:rPr>
        <w:t xml:space="preserve"> were recognized, but to a lesser extent.</w:t>
      </w:r>
      <w:r w:rsidRPr="005E5865">
        <w:rPr>
          <w:rFonts w:ascii="Times New Roman" w:hAnsi="Times New Roman" w:cs="Times New Roman"/>
          <w:sz w:val="24"/>
          <w:szCs w:val="24"/>
        </w:rPr>
        <w:t xml:space="preserve"> </w:t>
      </w:r>
      <w:r w:rsidR="000D7135" w:rsidRPr="005E5865">
        <w:rPr>
          <w:rFonts w:ascii="Times New Roman" w:hAnsi="Times New Roman" w:cs="Times New Roman"/>
          <w:sz w:val="24"/>
          <w:szCs w:val="24"/>
        </w:rPr>
        <w:t>These benefits, though crucial, might not be as directly observable or immediate to communities.</w:t>
      </w:r>
      <w:r w:rsidRPr="005E5865">
        <w:rPr>
          <w:rFonts w:ascii="Times New Roman" w:hAnsi="Times New Roman" w:cs="Times New Roman"/>
          <w:sz w:val="24"/>
          <w:szCs w:val="24"/>
        </w:rPr>
        <w:t xml:space="preserve"> </w:t>
      </w:r>
      <w:r w:rsidR="000D7135" w:rsidRPr="005E5865">
        <w:rPr>
          <w:rFonts w:ascii="Times New Roman" w:hAnsi="Times New Roman" w:cs="Times New Roman"/>
          <w:bCs/>
          <w:sz w:val="24"/>
          <w:szCs w:val="24"/>
        </w:rPr>
        <w:t>Sustainable Solutions (7.7%)</w:t>
      </w:r>
      <w:r w:rsidR="000D7135" w:rsidRPr="005E5865">
        <w:rPr>
          <w:rFonts w:ascii="Times New Roman" w:hAnsi="Times New Roman" w:cs="Times New Roman"/>
          <w:sz w:val="24"/>
          <w:szCs w:val="24"/>
        </w:rPr>
        <w:t xml:space="preserve"> and </w:t>
      </w:r>
      <w:r w:rsidR="000D7135" w:rsidRPr="005E5865">
        <w:rPr>
          <w:rFonts w:ascii="Times New Roman" w:hAnsi="Times New Roman" w:cs="Times New Roman"/>
          <w:bCs/>
          <w:sz w:val="24"/>
          <w:szCs w:val="24"/>
        </w:rPr>
        <w:t>Community Empowerment (8.0%)</w:t>
      </w:r>
      <w:r w:rsidR="000D7135" w:rsidRPr="005E5865">
        <w:rPr>
          <w:rFonts w:ascii="Times New Roman" w:hAnsi="Times New Roman" w:cs="Times New Roman"/>
          <w:sz w:val="24"/>
          <w:szCs w:val="24"/>
        </w:rPr>
        <w:t xml:space="preserve"> had the lowest individual recognition. This suggests that while these outcomes are longer-term and systemic, they might require more communication and community engagement to be fully appreciated.</w:t>
      </w:r>
    </w:p>
    <w:p w:rsidR="00D56C90" w:rsidRPr="00477F3F" w:rsidRDefault="00D56C90" w:rsidP="00374B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F3F">
        <w:rPr>
          <w:rFonts w:ascii="Times New Roman" w:hAnsi="Times New Roman" w:cs="Times New Roman"/>
          <w:b/>
          <w:sz w:val="24"/>
          <w:szCs w:val="24"/>
        </w:rPr>
        <w:t>Reasons for High Open Defecation Rate in Tafawa Balewa</w:t>
      </w:r>
    </w:p>
    <w:p w:rsidR="001B1C17" w:rsidRPr="00477F3F" w:rsidRDefault="001B1C17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noProof/>
        </w:rPr>
        <w:drawing>
          <wp:inline distT="0" distB="0" distL="0" distR="0" wp14:anchorId="6533EF86" wp14:editId="747CA26B">
            <wp:extent cx="4914900" cy="3109912"/>
            <wp:effectExtent l="0" t="0" r="0" b="1460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B1C17" w:rsidRPr="00477F3F" w:rsidRDefault="001B1C17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rFonts w:ascii="Times New Roman" w:hAnsi="Times New Roman" w:cs="Times New Roman"/>
          <w:sz w:val="24"/>
          <w:szCs w:val="24"/>
        </w:rPr>
        <w:t>Source: Field Survey 2025</w:t>
      </w:r>
      <w:r w:rsidR="000D7135" w:rsidRPr="00477F3F">
        <w:rPr>
          <w:rFonts w:ascii="Times New Roman" w:hAnsi="Times New Roman" w:cs="Times New Roman"/>
          <w:sz w:val="24"/>
          <w:szCs w:val="24"/>
        </w:rPr>
        <w:t>.</w:t>
      </w:r>
    </w:p>
    <w:p w:rsidR="00BA0DCA" w:rsidRPr="00477F3F" w:rsidRDefault="005E5865" w:rsidP="00BA0DC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chat give </w:t>
      </w:r>
      <w:r w:rsidR="00BA0DCA" w:rsidRPr="00477F3F">
        <w:rPr>
          <w:rFonts w:ascii="Times New Roman" w:hAnsi="Times New Roman" w:cs="Times New Roman"/>
          <w:sz w:val="24"/>
          <w:szCs w:val="24"/>
        </w:rPr>
        <w:t xml:space="preserve">an in-depth analysis of the table titled </w:t>
      </w:r>
      <w:r w:rsidR="00BA0DCA" w:rsidRPr="00477F3F">
        <w:rPr>
          <w:rFonts w:ascii="Times New Roman" w:hAnsi="Times New Roman" w:cs="Times New Roman"/>
          <w:bCs/>
          <w:sz w:val="24"/>
          <w:szCs w:val="24"/>
        </w:rPr>
        <w:t>"Reasons for High Open Defecation Rate in Tafawa Balewa. The largest portion of respondents (23%) chose “All of the Above”, suggesting a broad understanding that the issue is not caused by one factor alone but by a combination of cultural, infrastructural, financial, and governance challenges.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0DCA" w:rsidRPr="00477F3F">
        <w:rPr>
          <w:rFonts w:ascii="Times New Roman" w:hAnsi="Times New Roman" w:cs="Times New Roman"/>
          <w:bCs/>
          <w:sz w:val="24"/>
          <w:szCs w:val="24"/>
        </w:rPr>
        <w:t>Paucity of Funds (21.4%) and Insufficient Sanitation Facilities (19.3%) are the most cited individual causes.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0DCA" w:rsidRPr="00477F3F">
        <w:rPr>
          <w:rFonts w:ascii="Times New Roman" w:hAnsi="Times New Roman" w:cs="Times New Roman"/>
          <w:bCs/>
          <w:sz w:val="24"/>
          <w:szCs w:val="24"/>
        </w:rPr>
        <w:t>This shows the community perceives lack of resources and inadequate infrastructure as central obstacles.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0DCA" w:rsidRPr="00477F3F">
        <w:rPr>
          <w:rFonts w:ascii="Times New Roman" w:hAnsi="Times New Roman" w:cs="Times New Roman"/>
          <w:bCs/>
          <w:sz w:val="24"/>
          <w:szCs w:val="24"/>
        </w:rPr>
        <w:t>Culture (10.8%) remains a notable factor—indicating that traditional practices and norms still play a role in open defecation habits.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0DCA" w:rsidRPr="00477F3F">
        <w:rPr>
          <w:rFonts w:ascii="Times New Roman" w:hAnsi="Times New Roman" w:cs="Times New Roman"/>
          <w:bCs/>
          <w:sz w:val="24"/>
          <w:szCs w:val="24"/>
        </w:rPr>
        <w:t xml:space="preserve">Inadequate Awareness (5.5%), Policy Gaps (5.8%), and Interagency Coordination (6.6%) are recognized but may be underemphasized, despite their potential to create </w:t>
      </w:r>
      <w:r w:rsidR="00BA0DCA" w:rsidRPr="00477F3F">
        <w:rPr>
          <w:rFonts w:ascii="Times New Roman" w:hAnsi="Times New Roman" w:cs="Times New Roman"/>
          <w:bCs/>
          <w:sz w:val="24"/>
          <w:szCs w:val="24"/>
        </w:rPr>
        <w:lastRenderedPageBreak/>
        <w:t>lasting change if addressed.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0DCA" w:rsidRPr="00477F3F">
        <w:rPr>
          <w:rFonts w:ascii="Times New Roman" w:hAnsi="Times New Roman" w:cs="Times New Roman"/>
          <w:bCs/>
          <w:sz w:val="24"/>
          <w:szCs w:val="24"/>
        </w:rPr>
        <w:t>Low Enforcement Rate (2.6%) and High Population Growth (5%) are the least acknowledged. These might be less visible but could be critical in the long run if not managed effectively.</w:t>
      </w:r>
    </w:p>
    <w:p w:rsidR="000D7135" w:rsidRPr="00477F3F" w:rsidRDefault="000D7135" w:rsidP="00374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C90" w:rsidRPr="00477F3F" w:rsidRDefault="001B1C17" w:rsidP="00374B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F3F">
        <w:rPr>
          <w:rFonts w:ascii="Times New Roman" w:hAnsi="Times New Roman" w:cs="Times New Roman"/>
          <w:b/>
          <w:sz w:val="24"/>
          <w:szCs w:val="24"/>
        </w:rPr>
        <w:t>Sanitation and Hygiene Enforcement in Tafawa Balewa LGA</w:t>
      </w:r>
      <w:r w:rsidR="00D56C90" w:rsidRPr="00477F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1C17" w:rsidRPr="00477F3F" w:rsidRDefault="001B1C17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noProof/>
        </w:rPr>
        <w:drawing>
          <wp:inline distT="0" distB="0" distL="0" distR="0" wp14:anchorId="69ECBBCE" wp14:editId="60B21695">
            <wp:extent cx="5029200" cy="3300412"/>
            <wp:effectExtent l="0" t="0" r="0" b="1460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1C17" w:rsidRPr="00477F3F" w:rsidRDefault="001B1C17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rFonts w:ascii="Times New Roman" w:hAnsi="Times New Roman" w:cs="Times New Roman"/>
          <w:sz w:val="24"/>
          <w:szCs w:val="24"/>
        </w:rPr>
        <w:t>Source: Field Survey 2025</w:t>
      </w:r>
    </w:p>
    <w:p w:rsidR="00BA0DCA" w:rsidRPr="005E5865" w:rsidRDefault="00BA0DCA" w:rsidP="00477F3F">
      <w:pPr>
        <w:jc w:val="both"/>
        <w:rPr>
          <w:rFonts w:ascii="Times New Roman" w:hAnsi="Times New Roman" w:cs="Times New Roman"/>
          <w:sz w:val="24"/>
          <w:szCs w:val="24"/>
        </w:rPr>
      </w:pPr>
      <w:r w:rsidRPr="005E5865">
        <w:rPr>
          <w:rFonts w:ascii="Times New Roman" w:hAnsi="Times New Roman" w:cs="Times New Roman"/>
          <w:sz w:val="24"/>
          <w:szCs w:val="24"/>
        </w:rPr>
        <w:t xml:space="preserve">Here’s a detailed analysis of the chat titled </w:t>
      </w:r>
      <w:r w:rsidRPr="005E5865">
        <w:rPr>
          <w:rFonts w:ascii="Times New Roman" w:hAnsi="Times New Roman" w:cs="Times New Roman"/>
          <w:bCs/>
          <w:sz w:val="24"/>
          <w:szCs w:val="24"/>
        </w:rPr>
        <w:t>“Sanitation and Hygiene Enforcement in Tafawa Balewa LGA”</w:t>
      </w:r>
      <w:r w:rsidRPr="005E5865">
        <w:rPr>
          <w:rFonts w:ascii="Times New Roman" w:hAnsi="Times New Roman" w:cs="Times New Roman"/>
          <w:sz w:val="24"/>
          <w:szCs w:val="24"/>
        </w:rPr>
        <w:t xml:space="preserve">, which outlines the perceived responsibility or enforcement level across different societal actors. The </w:t>
      </w:r>
      <w:r w:rsidRPr="005E5865">
        <w:rPr>
          <w:rFonts w:ascii="Times New Roman" w:hAnsi="Times New Roman" w:cs="Times New Roman"/>
          <w:bCs/>
          <w:sz w:val="24"/>
          <w:szCs w:val="24"/>
        </w:rPr>
        <w:t>majority (34%)</w:t>
      </w:r>
      <w:r w:rsidRPr="005E5865">
        <w:rPr>
          <w:rFonts w:ascii="Times New Roman" w:hAnsi="Times New Roman" w:cs="Times New Roman"/>
          <w:sz w:val="24"/>
          <w:szCs w:val="24"/>
        </w:rPr>
        <w:t xml:space="preserve"> selected </w:t>
      </w:r>
      <w:r w:rsidRPr="005E5865">
        <w:rPr>
          <w:rFonts w:ascii="Times New Roman" w:hAnsi="Times New Roman" w:cs="Times New Roman"/>
          <w:bCs/>
          <w:sz w:val="24"/>
          <w:szCs w:val="24"/>
        </w:rPr>
        <w:t>“All of the Above”</w:t>
      </w:r>
      <w:r w:rsidRPr="005E5865">
        <w:rPr>
          <w:rFonts w:ascii="Times New Roman" w:hAnsi="Times New Roman" w:cs="Times New Roman"/>
          <w:sz w:val="24"/>
          <w:szCs w:val="24"/>
        </w:rPr>
        <w:t xml:space="preserve">, indicating a strong belief that sanitation and hygiene enforcement is a </w:t>
      </w:r>
      <w:r w:rsidRPr="005E5865">
        <w:rPr>
          <w:rFonts w:ascii="Times New Roman" w:hAnsi="Times New Roman" w:cs="Times New Roman"/>
          <w:bCs/>
          <w:sz w:val="24"/>
          <w:szCs w:val="24"/>
        </w:rPr>
        <w:t>collective responsibility</w:t>
      </w:r>
      <w:r w:rsidRPr="005E5865">
        <w:rPr>
          <w:rFonts w:ascii="Times New Roman" w:hAnsi="Times New Roman" w:cs="Times New Roman"/>
          <w:sz w:val="24"/>
          <w:szCs w:val="24"/>
        </w:rPr>
        <w:t xml:space="preserve"> involving every level of society.</w:t>
      </w:r>
      <w:r w:rsidR="005E5865">
        <w:rPr>
          <w:rFonts w:ascii="Times New Roman" w:hAnsi="Times New Roman" w:cs="Times New Roman"/>
          <w:sz w:val="24"/>
          <w:szCs w:val="24"/>
        </w:rPr>
        <w:t xml:space="preserve"> </w:t>
      </w:r>
      <w:r w:rsidRPr="005E5865">
        <w:rPr>
          <w:rFonts w:ascii="Times New Roman" w:hAnsi="Times New Roman" w:cs="Times New Roman"/>
          <w:sz w:val="24"/>
          <w:szCs w:val="24"/>
        </w:rPr>
        <w:t xml:space="preserve">The individual categories (13%–14%) show </w:t>
      </w:r>
      <w:r w:rsidRPr="005E5865">
        <w:rPr>
          <w:rFonts w:ascii="Times New Roman" w:hAnsi="Times New Roman" w:cs="Times New Roman"/>
          <w:bCs/>
          <w:sz w:val="24"/>
          <w:szCs w:val="24"/>
        </w:rPr>
        <w:t>relatively even recognition</w:t>
      </w:r>
      <w:r w:rsidRPr="005E5865">
        <w:rPr>
          <w:rFonts w:ascii="Times New Roman" w:hAnsi="Times New Roman" w:cs="Times New Roman"/>
          <w:sz w:val="24"/>
          <w:szCs w:val="24"/>
        </w:rPr>
        <w:t xml:space="preserve">, which means respondents see all actors as </w:t>
      </w:r>
      <w:r w:rsidRPr="005E5865">
        <w:rPr>
          <w:rFonts w:ascii="Times New Roman" w:hAnsi="Times New Roman" w:cs="Times New Roman"/>
          <w:bCs/>
          <w:sz w:val="24"/>
          <w:szCs w:val="24"/>
        </w:rPr>
        <w:t>important but none as solely responsible</w:t>
      </w:r>
      <w:r w:rsidRPr="005E5865">
        <w:rPr>
          <w:rFonts w:ascii="Times New Roman" w:hAnsi="Times New Roman" w:cs="Times New Roman"/>
          <w:sz w:val="24"/>
          <w:szCs w:val="24"/>
        </w:rPr>
        <w:t>.</w:t>
      </w:r>
      <w:r w:rsidR="005E5865">
        <w:rPr>
          <w:rFonts w:ascii="Times New Roman" w:hAnsi="Times New Roman" w:cs="Times New Roman"/>
          <w:sz w:val="24"/>
          <w:szCs w:val="24"/>
        </w:rPr>
        <w:t xml:space="preserve"> </w:t>
      </w:r>
      <w:r w:rsidRPr="005E5865">
        <w:rPr>
          <w:rFonts w:ascii="Times New Roman" w:hAnsi="Times New Roman" w:cs="Times New Roman"/>
          <w:iCs/>
          <w:sz w:val="24"/>
          <w:szCs w:val="24"/>
        </w:rPr>
        <w:t>Office/Employer (14%)</w:t>
      </w:r>
      <w:r w:rsidRPr="005E5865">
        <w:rPr>
          <w:rFonts w:ascii="Times New Roman" w:hAnsi="Times New Roman" w:cs="Times New Roman"/>
          <w:sz w:val="24"/>
          <w:szCs w:val="24"/>
        </w:rPr>
        <w:t xml:space="preserve"> is the highest among individual roles, hinting at the importance placed o</w:t>
      </w:r>
      <w:r w:rsidR="005E5865">
        <w:rPr>
          <w:rFonts w:ascii="Times New Roman" w:hAnsi="Times New Roman" w:cs="Times New Roman"/>
          <w:sz w:val="24"/>
          <w:szCs w:val="24"/>
        </w:rPr>
        <w:t xml:space="preserve">n workplace hygiene enforcement </w:t>
      </w:r>
      <w:r w:rsidRPr="005E5865">
        <w:rPr>
          <w:rFonts w:ascii="Times New Roman" w:hAnsi="Times New Roman" w:cs="Times New Roman"/>
          <w:sz w:val="24"/>
          <w:szCs w:val="24"/>
        </w:rPr>
        <w:t>likely due to increased awareness in institutional settings.</w:t>
      </w:r>
      <w:r w:rsidR="005E5865">
        <w:rPr>
          <w:rFonts w:ascii="Times New Roman" w:hAnsi="Times New Roman" w:cs="Times New Roman"/>
          <w:sz w:val="24"/>
          <w:szCs w:val="24"/>
        </w:rPr>
        <w:t xml:space="preserve"> </w:t>
      </w:r>
      <w:r w:rsidRPr="005E5865">
        <w:rPr>
          <w:rFonts w:ascii="Times New Roman" w:hAnsi="Times New Roman" w:cs="Times New Roman"/>
          <w:iCs/>
          <w:sz w:val="24"/>
          <w:szCs w:val="24"/>
        </w:rPr>
        <w:t>Government (12.4%)</w:t>
      </w:r>
      <w:r w:rsidRPr="005E5865">
        <w:rPr>
          <w:rFonts w:ascii="Times New Roman" w:hAnsi="Times New Roman" w:cs="Times New Roman"/>
          <w:sz w:val="24"/>
          <w:szCs w:val="24"/>
        </w:rPr>
        <w:t xml:space="preserve"> is slightly lower, suggesting that while it's recognized, there may be </w:t>
      </w:r>
      <w:r w:rsidRPr="005E5865">
        <w:rPr>
          <w:rFonts w:ascii="Times New Roman" w:hAnsi="Times New Roman" w:cs="Times New Roman"/>
          <w:bCs/>
          <w:sz w:val="24"/>
          <w:szCs w:val="24"/>
        </w:rPr>
        <w:t>reduced trust</w:t>
      </w:r>
      <w:r w:rsidRPr="005E5865">
        <w:rPr>
          <w:rFonts w:ascii="Times New Roman" w:hAnsi="Times New Roman" w:cs="Times New Roman"/>
          <w:sz w:val="24"/>
          <w:szCs w:val="24"/>
        </w:rPr>
        <w:t xml:space="preserve"> or </w:t>
      </w:r>
      <w:r w:rsidRPr="005E5865">
        <w:rPr>
          <w:rFonts w:ascii="Times New Roman" w:hAnsi="Times New Roman" w:cs="Times New Roman"/>
          <w:bCs/>
          <w:sz w:val="24"/>
          <w:szCs w:val="24"/>
        </w:rPr>
        <w:t>expectation</w:t>
      </w:r>
      <w:r w:rsidRPr="005E5865">
        <w:rPr>
          <w:rFonts w:ascii="Times New Roman" w:hAnsi="Times New Roman" w:cs="Times New Roman"/>
          <w:sz w:val="24"/>
          <w:szCs w:val="24"/>
        </w:rPr>
        <w:t xml:space="preserve"> of effective enforcement from authorities.</w:t>
      </w:r>
    </w:p>
    <w:p w:rsidR="00BA0DCA" w:rsidRPr="00477F3F" w:rsidRDefault="00BA0DCA" w:rsidP="00374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719" w:rsidRPr="00477F3F" w:rsidRDefault="00B34719" w:rsidP="00374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719" w:rsidRPr="00477F3F" w:rsidRDefault="00B34719" w:rsidP="00374B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F3F">
        <w:rPr>
          <w:rFonts w:ascii="Times New Roman" w:hAnsi="Times New Roman" w:cs="Times New Roman"/>
          <w:b/>
          <w:sz w:val="24"/>
          <w:szCs w:val="24"/>
        </w:rPr>
        <w:t>Effects of CLTS on Availability of Sanitation Facilities in Tafawa Balewa</w:t>
      </w:r>
    </w:p>
    <w:p w:rsidR="00B34719" w:rsidRPr="00477F3F" w:rsidRDefault="00B34719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noProof/>
        </w:rPr>
        <w:lastRenderedPageBreak/>
        <w:drawing>
          <wp:inline distT="0" distB="0" distL="0" distR="0" wp14:anchorId="04D64106" wp14:editId="4205E8BA">
            <wp:extent cx="5610225" cy="3319462"/>
            <wp:effectExtent l="0" t="0" r="9525" b="1460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E66A9" w:rsidRPr="00477F3F" w:rsidRDefault="002E66A9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rFonts w:ascii="Times New Roman" w:hAnsi="Times New Roman" w:cs="Times New Roman"/>
          <w:sz w:val="24"/>
          <w:szCs w:val="24"/>
        </w:rPr>
        <w:t>Source: Field Survey 2025</w:t>
      </w:r>
    </w:p>
    <w:p w:rsidR="00D17D85" w:rsidRPr="00477F3F" w:rsidRDefault="00BA0DCA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rFonts w:ascii="Times New Roman" w:hAnsi="Times New Roman" w:cs="Times New Roman"/>
          <w:sz w:val="24"/>
          <w:szCs w:val="24"/>
        </w:rPr>
        <w:t xml:space="preserve">Here’s an in-depth analysis of the table titled </w:t>
      </w:r>
      <w:r w:rsidRPr="00477F3F">
        <w:rPr>
          <w:rFonts w:ascii="Times New Roman" w:hAnsi="Times New Roman" w:cs="Times New Roman"/>
          <w:bCs/>
          <w:sz w:val="24"/>
          <w:szCs w:val="24"/>
        </w:rPr>
        <w:t>“Effects of CLTS on Availability of Sanitation Facilities in Tafawa Balewa</w:t>
      </w:r>
      <w:r w:rsidRPr="00477F3F">
        <w:rPr>
          <w:rFonts w:ascii="Times New Roman" w:hAnsi="Times New Roman" w:cs="Times New Roman"/>
          <w:sz w:val="24"/>
          <w:szCs w:val="24"/>
        </w:rPr>
        <w:t>.</w:t>
      </w:r>
      <w:r w:rsidR="00477F3F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Pr="00477F3F">
        <w:rPr>
          <w:rFonts w:ascii="Times New Roman" w:hAnsi="Times New Roman" w:cs="Times New Roman"/>
          <w:sz w:val="24"/>
          <w:szCs w:val="24"/>
        </w:rPr>
        <w:t xml:space="preserve">The highest percentage (24.5%) of respondents selected </w:t>
      </w:r>
      <w:r w:rsidR="00477F3F">
        <w:rPr>
          <w:rFonts w:ascii="Times New Roman" w:hAnsi="Times New Roman" w:cs="Times New Roman"/>
          <w:bCs/>
          <w:sz w:val="24"/>
          <w:szCs w:val="24"/>
        </w:rPr>
        <w:t>All of the Above</w:t>
      </w:r>
      <w:r w:rsidRPr="00477F3F">
        <w:rPr>
          <w:rFonts w:ascii="Times New Roman" w:hAnsi="Times New Roman" w:cs="Times New Roman"/>
          <w:sz w:val="24"/>
          <w:szCs w:val="24"/>
        </w:rPr>
        <w:t xml:space="preserve"> which reflects an appreciation for the </w:t>
      </w:r>
      <w:r w:rsidRPr="00477F3F">
        <w:rPr>
          <w:rFonts w:ascii="Times New Roman" w:hAnsi="Times New Roman" w:cs="Times New Roman"/>
          <w:bCs/>
          <w:sz w:val="24"/>
          <w:szCs w:val="24"/>
        </w:rPr>
        <w:t>comprehensive improvements</w:t>
      </w:r>
      <w:r w:rsidRPr="00477F3F">
        <w:rPr>
          <w:rFonts w:ascii="Times New Roman" w:hAnsi="Times New Roman" w:cs="Times New Roman"/>
          <w:sz w:val="24"/>
          <w:szCs w:val="24"/>
        </w:rPr>
        <w:t xml:space="preserve"> brought about by CLTS.</w:t>
      </w:r>
      <w:r w:rsidR="00477F3F">
        <w:rPr>
          <w:rFonts w:ascii="Times New Roman" w:hAnsi="Times New Roman" w:cs="Times New Roman"/>
          <w:sz w:val="24"/>
          <w:szCs w:val="24"/>
        </w:rPr>
        <w:t xml:space="preserve"> </w:t>
      </w:r>
      <w:r w:rsidRPr="00477F3F">
        <w:rPr>
          <w:rFonts w:ascii="Times New Roman" w:hAnsi="Times New Roman" w:cs="Times New Roman"/>
          <w:iCs/>
          <w:sz w:val="24"/>
          <w:szCs w:val="24"/>
        </w:rPr>
        <w:t>Monthly Environmental Sanitation (22.7%)</w:t>
      </w:r>
      <w:r w:rsidRPr="00477F3F">
        <w:rPr>
          <w:rFonts w:ascii="Times New Roman" w:hAnsi="Times New Roman" w:cs="Times New Roman"/>
          <w:sz w:val="24"/>
          <w:szCs w:val="24"/>
        </w:rPr>
        <w:t xml:space="preserve"> stands out as the highest individual response, suggesting that CLTS has </w:t>
      </w:r>
      <w:r w:rsidRPr="00477F3F">
        <w:rPr>
          <w:rFonts w:ascii="Times New Roman" w:hAnsi="Times New Roman" w:cs="Times New Roman"/>
          <w:bCs/>
          <w:sz w:val="24"/>
          <w:szCs w:val="24"/>
        </w:rPr>
        <w:t>institutionalized sanitation practices</w:t>
      </w:r>
      <w:r w:rsidRPr="00477F3F">
        <w:rPr>
          <w:rFonts w:ascii="Times New Roman" w:hAnsi="Times New Roman" w:cs="Times New Roman"/>
          <w:sz w:val="24"/>
          <w:szCs w:val="24"/>
        </w:rPr>
        <w:t xml:space="preserve"> and fostered a sense of routine hygiene responsibility in the community.</w:t>
      </w:r>
      <w:r w:rsidR="00477F3F">
        <w:rPr>
          <w:rFonts w:ascii="Times New Roman" w:hAnsi="Times New Roman" w:cs="Times New Roman"/>
          <w:sz w:val="24"/>
          <w:szCs w:val="24"/>
        </w:rPr>
        <w:t xml:space="preserve"> </w:t>
      </w:r>
      <w:r w:rsidRPr="00477F3F">
        <w:rPr>
          <w:rFonts w:ascii="Times New Roman" w:hAnsi="Times New Roman" w:cs="Times New Roman"/>
          <w:iCs/>
          <w:sz w:val="24"/>
          <w:szCs w:val="24"/>
        </w:rPr>
        <w:t>Improved Health of Residents (11.3%)</w:t>
      </w:r>
      <w:r w:rsidRPr="00477F3F">
        <w:rPr>
          <w:rFonts w:ascii="Times New Roman" w:hAnsi="Times New Roman" w:cs="Times New Roman"/>
          <w:sz w:val="24"/>
          <w:szCs w:val="24"/>
        </w:rPr>
        <w:t xml:space="preserve"> and </w:t>
      </w:r>
      <w:r w:rsidRPr="00477F3F">
        <w:rPr>
          <w:rFonts w:ascii="Times New Roman" w:hAnsi="Times New Roman" w:cs="Times New Roman"/>
          <w:iCs/>
          <w:sz w:val="24"/>
          <w:szCs w:val="24"/>
        </w:rPr>
        <w:t>Reduced Waterborne Diseases (9.0%)</w:t>
      </w:r>
      <w:r w:rsidRPr="00477F3F">
        <w:rPr>
          <w:rFonts w:ascii="Times New Roman" w:hAnsi="Times New Roman" w:cs="Times New Roman"/>
          <w:sz w:val="24"/>
          <w:szCs w:val="24"/>
        </w:rPr>
        <w:t xml:space="preserve"> highlight the </w:t>
      </w:r>
      <w:r w:rsidRPr="00477F3F">
        <w:rPr>
          <w:rFonts w:ascii="Times New Roman" w:hAnsi="Times New Roman" w:cs="Times New Roman"/>
          <w:bCs/>
          <w:sz w:val="24"/>
          <w:szCs w:val="24"/>
        </w:rPr>
        <w:t>visible health benefits</w:t>
      </w:r>
      <w:r w:rsidRPr="00477F3F">
        <w:rPr>
          <w:rFonts w:ascii="Times New Roman" w:hAnsi="Times New Roman" w:cs="Times New Roman"/>
          <w:sz w:val="24"/>
          <w:szCs w:val="24"/>
        </w:rPr>
        <w:t xml:space="preserve"> that the community attributes to improved sanitation access and usage.</w:t>
      </w:r>
      <w:r w:rsidR="00477F3F">
        <w:rPr>
          <w:rFonts w:ascii="Times New Roman" w:hAnsi="Times New Roman" w:cs="Times New Roman"/>
          <w:sz w:val="24"/>
          <w:szCs w:val="24"/>
        </w:rPr>
        <w:t xml:space="preserve"> </w:t>
      </w:r>
      <w:r w:rsidRPr="00477F3F">
        <w:rPr>
          <w:rFonts w:ascii="Times New Roman" w:hAnsi="Times New Roman" w:cs="Times New Roman"/>
          <w:iCs/>
          <w:sz w:val="24"/>
          <w:szCs w:val="24"/>
        </w:rPr>
        <w:t>Increased Toilets (8.7%)</w:t>
      </w:r>
      <w:r w:rsidRPr="00477F3F">
        <w:rPr>
          <w:rFonts w:ascii="Times New Roman" w:hAnsi="Times New Roman" w:cs="Times New Roman"/>
          <w:sz w:val="24"/>
          <w:szCs w:val="24"/>
        </w:rPr>
        <w:t xml:space="preserve"> and </w:t>
      </w:r>
      <w:r w:rsidRPr="00477F3F">
        <w:rPr>
          <w:rFonts w:ascii="Times New Roman" w:hAnsi="Times New Roman" w:cs="Times New Roman"/>
          <w:iCs/>
          <w:sz w:val="24"/>
          <w:szCs w:val="24"/>
        </w:rPr>
        <w:t>Construction of Public Toilets (7.7%)</w:t>
      </w:r>
      <w:r w:rsidRPr="00477F3F">
        <w:rPr>
          <w:rFonts w:ascii="Times New Roman" w:hAnsi="Times New Roman" w:cs="Times New Roman"/>
          <w:sz w:val="24"/>
          <w:szCs w:val="24"/>
        </w:rPr>
        <w:t xml:space="preserve"> confirm that CLTS has translated into </w:t>
      </w:r>
      <w:r w:rsidRPr="00477F3F">
        <w:rPr>
          <w:rFonts w:ascii="Times New Roman" w:hAnsi="Times New Roman" w:cs="Times New Roman"/>
          <w:bCs/>
          <w:sz w:val="24"/>
          <w:szCs w:val="24"/>
        </w:rPr>
        <w:t>physical development</w:t>
      </w:r>
      <w:r w:rsidRPr="00477F3F">
        <w:rPr>
          <w:rFonts w:ascii="Times New Roman" w:hAnsi="Times New Roman" w:cs="Times New Roman"/>
          <w:sz w:val="24"/>
          <w:szCs w:val="24"/>
        </w:rPr>
        <w:t>, although they are seen as part of a larger package of improvements.</w:t>
      </w:r>
      <w:r w:rsidR="00477F3F">
        <w:rPr>
          <w:rFonts w:ascii="Times New Roman" w:hAnsi="Times New Roman" w:cs="Times New Roman"/>
          <w:sz w:val="24"/>
          <w:szCs w:val="24"/>
        </w:rPr>
        <w:t xml:space="preserve"> </w:t>
      </w:r>
      <w:r w:rsidRPr="00477F3F">
        <w:rPr>
          <w:rFonts w:ascii="Times New Roman" w:hAnsi="Times New Roman" w:cs="Times New Roman"/>
          <w:sz w:val="24"/>
          <w:szCs w:val="24"/>
        </w:rPr>
        <w:t xml:space="preserve">The </w:t>
      </w:r>
      <w:r w:rsidRPr="00477F3F">
        <w:rPr>
          <w:rFonts w:ascii="Times New Roman" w:hAnsi="Times New Roman" w:cs="Times New Roman"/>
          <w:iCs/>
          <w:sz w:val="24"/>
          <w:szCs w:val="24"/>
        </w:rPr>
        <w:t>Near ODF Status (8.2%)</w:t>
      </w:r>
      <w:r w:rsidRPr="00477F3F">
        <w:rPr>
          <w:rFonts w:ascii="Times New Roman" w:hAnsi="Times New Roman" w:cs="Times New Roman"/>
          <w:sz w:val="24"/>
          <w:szCs w:val="24"/>
        </w:rPr>
        <w:t xml:space="preserve"> metric shows the </w:t>
      </w:r>
      <w:r w:rsidRPr="00477F3F">
        <w:rPr>
          <w:rFonts w:ascii="Times New Roman" w:hAnsi="Times New Roman" w:cs="Times New Roman"/>
          <w:bCs/>
          <w:sz w:val="24"/>
          <w:szCs w:val="24"/>
        </w:rPr>
        <w:t>momentum towards open defecation elimination</w:t>
      </w:r>
      <w:r w:rsidRPr="00477F3F">
        <w:rPr>
          <w:rFonts w:ascii="Times New Roman" w:hAnsi="Times New Roman" w:cs="Times New Roman"/>
          <w:sz w:val="24"/>
          <w:szCs w:val="24"/>
        </w:rPr>
        <w:t>, even if complete status hasn't yet been achieved.</w:t>
      </w:r>
    </w:p>
    <w:p w:rsidR="002E66A9" w:rsidRPr="00477F3F" w:rsidRDefault="002E66A9" w:rsidP="00374B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F3F">
        <w:rPr>
          <w:rFonts w:ascii="Times New Roman" w:hAnsi="Times New Roman" w:cs="Times New Roman"/>
          <w:b/>
          <w:sz w:val="24"/>
          <w:szCs w:val="24"/>
        </w:rPr>
        <w:t>Nature of Sanitation and Hygiene Activities</w:t>
      </w:r>
    </w:p>
    <w:p w:rsidR="00B34719" w:rsidRPr="00477F3F" w:rsidRDefault="002E66A9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noProof/>
        </w:rPr>
        <w:lastRenderedPageBreak/>
        <w:drawing>
          <wp:inline distT="0" distB="0" distL="0" distR="0" wp14:anchorId="7E6089EB" wp14:editId="4268A4F7">
            <wp:extent cx="5029200" cy="3109912"/>
            <wp:effectExtent l="0" t="0" r="0" b="1460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D54FB" w:rsidRPr="00477F3F" w:rsidRDefault="00D17D85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rFonts w:ascii="Times New Roman" w:hAnsi="Times New Roman" w:cs="Times New Roman"/>
          <w:sz w:val="24"/>
          <w:szCs w:val="24"/>
        </w:rPr>
        <w:t>Source: Field Survey 2025</w:t>
      </w:r>
    </w:p>
    <w:p w:rsidR="00BA0DCA" w:rsidRPr="00477F3F" w:rsidRDefault="00007753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rFonts w:ascii="Times New Roman" w:hAnsi="Times New Roman" w:cs="Times New Roman"/>
          <w:sz w:val="24"/>
          <w:szCs w:val="24"/>
        </w:rPr>
        <w:t xml:space="preserve">Here’s a comprehensive analysis of the table titled </w:t>
      </w:r>
      <w:r w:rsidRPr="00477F3F">
        <w:rPr>
          <w:rFonts w:ascii="Times New Roman" w:hAnsi="Times New Roman" w:cs="Times New Roman"/>
          <w:bCs/>
          <w:sz w:val="24"/>
          <w:szCs w:val="24"/>
        </w:rPr>
        <w:t>“Nature of Sanitation and Hygiene Activities”</w:t>
      </w:r>
      <w:r w:rsidR="00477F3F" w:rsidRPr="00477F3F">
        <w:rPr>
          <w:rFonts w:ascii="Times New Roman" w:hAnsi="Times New Roman" w:cs="Times New Roman"/>
          <w:sz w:val="24"/>
          <w:szCs w:val="24"/>
        </w:rPr>
        <w:t xml:space="preserve"> in Tafawa Balewa. </w:t>
      </w:r>
      <w:r w:rsidRPr="00477F3F">
        <w:rPr>
          <w:rFonts w:ascii="Times New Roman" w:hAnsi="Times New Roman" w:cs="Times New Roman"/>
          <w:sz w:val="24"/>
          <w:szCs w:val="24"/>
        </w:rPr>
        <w:t xml:space="preserve">The majority (33%) selected </w:t>
      </w:r>
      <w:r w:rsidRPr="00477F3F">
        <w:rPr>
          <w:rFonts w:ascii="Times New Roman" w:hAnsi="Times New Roman" w:cs="Times New Roman"/>
          <w:bCs/>
          <w:sz w:val="24"/>
          <w:szCs w:val="24"/>
        </w:rPr>
        <w:t>“All of the Above”</w:t>
      </w:r>
      <w:r w:rsidRPr="00477F3F">
        <w:rPr>
          <w:rFonts w:ascii="Times New Roman" w:hAnsi="Times New Roman" w:cs="Times New Roman"/>
          <w:sz w:val="24"/>
          <w:szCs w:val="24"/>
        </w:rPr>
        <w:t xml:space="preserve">, signaling that most respondents recognize sanitation and hygiene as involving a </w:t>
      </w:r>
      <w:r w:rsidRPr="00477F3F">
        <w:rPr>
          <w:rFonts w:ascii="Times New Roman" w:hAnsi="Times New Roman" w:cs="Times New Roman"/>
          <w:bCs/>
          <w:sz w:val="24"/>
          <w:szCs w:val="24"/>
        </w:rPr>
        <w:t>wide range of interconnected activities</w:t>
      </w:r>
      <w:r w:rsidRPr="00477F3F">
        <w:rPr>
          <w:rFonts w:ascii="Times New Roman" w:hAnsi="Times New Roman" w:cs="Times New Roman"/>
          <w:sz w:val="24"/>
          <w:szCs w:val="24"/>
        </w:rPr>
        <w:t xml:space="preserve">, from practical </w:t>
      </w:r>
      <w:r w:rsidR="00477F3F" w:rsidRPr="00477F3F">
        <w:rPr>
          <w:rFonts w:ascii="Times New Roman" w:hAnsi="Times New Roman" w:cs="Times New Roman"/>
          <w:sz w:val="24"/>
          <w:szCs w:val="24"/>
        </w:rPr>
        <w:t xml:space="preserve">cleaning to awareness creation. </w:t>
      </w:r>
      <w:r w:rsidRPr="00477F3F">
        <w:rPr>
          <w:rFonts w:ascii="Times New Roman" w:hAnsi="Times New Roman" w:cs="Times New Roman"/>
          <w:sz w:val="24"/>
          <w:szCs w:val="24"/>
        </w:rPr>
        <w:t xml:space="preserve">Mopping, often associated with indoor cleanliness (especially in homes, schools, offices), ranks highest among individual tasks, suggesting a strong emphasis on </w:t>
      </w:r>
      <w:r w:rsidRPr="00477F3F">
        <w:rPr>
          <w:rFonts w:ascii="Times New Roman" w:hAnsi="Times New Roman" w:cs="Times New Roman"/>
          <w:bCs/>
          <w:sz w:val="24"/>
          <w:szCs w:val="24"/>
        </w:rPr>
        <w:t>maintaining indoor hygiene</w:t>
      </w:r>
      <w:r w:rsidRPr="00477F3F">
        <w:rPr>
          <w:rFonts w:ascii="Times New Roman" w:hAnsi="Times New Roman" w:cs="Times New Roman"/>
          <w:sz w:val="24"/>
          <w:szCs w:val="24"/>
        </w:rPr>
        <w:t>.</w:t>
      </w:r>
      <w:r w:rsidR="00477F3F" w:rsidRPr="00477F3F">
        <w:rPr>
          <w:rFonts w:ascii="Times New Roman" w:hAnsi="Times New Roman" w:cs="Times New Roman"/>
          <w:sz w:val="24"/>
          <w:szCs w:val="24"/>
        </w:rPr>
        <w:t xml:space="preserve"> </w:t>
      </w:r>
      <w:r w:rsidRPr="00477F3F">
        <w:rPr>
          <w:rFonts w:ascii="Times New Roman" w:hAnsi="Times New Roman" w:cs="Times New Roman"/>
          <w:iCs/>
          <w:sz w:val="24"/>
          <w:szCs w:val="24"/>
        </w:rPr>
        <w:t>Sweeping (10.8%)</w:t>
      </w:r>
      <w:r w:rsidRPr="00477F3F">
        <w:rPr>
          <w:rFonts w:ascii="Times New Roman" w:hAnsi="Times New Roman" w:cs="Times New Roman"/>
          <w:sz w:val="24"/>
          <w:szCs w:val="24"/>
        </w:rPr>
        <w:t xml:space="preserve"> and </w:t>
      </w:r>
      <w:r w:rsidRPr="00477F3F">
        <w:rPr>
          <w:rFonts w:ascii="Times New Roman" w:hAnsi="Times New Roman" w:cs="Times New Roman"/>
          <w:iCs/>
          <w:sz w:val="24"/>
          <w:szCs w:val="24"/>
        </w:rPr>
        <w:t>Cutting of Grass (9.5%)</w:t>
      </w:r>
      <w:r w:rsidRPr="00477F3F">
        <w:rPr>
          <w:rFonts w:ascii="Times New Roman" w:hAnsi="Times New Roman" w:cs="Times New Roman"/>
          <w:sz w:val="24"/>
          <w:szCs w:val="24"/>
        </w:rPr>
        <w:t xml:space="preserve"> are common, visible tasks typically associated with </w:t>
      </w:r>
      <w:r w:rsidRPr="00477F3F">
        <w:rPr>
          <w:rFonts w:ascii="Times New Roman" w:hAnsi="Times New Roman" w:cs="Times New Roman"/>
          <w:bCs/>
          <w:sz w:val="24"/>
          <w:szCs w:val="24"/>
        </w:rPr>
        <w:t>outdoor environmental</w:t>
      </w:r>
      <w:r w:rsidR="00477F3F" w:rsidRPr="00477F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7F3F">
        <w:rPr>
          <w:rFonts w:ascii="Times New Roman" w:hAnsi="Times New Roman" w:cs="Times New Roman"/>
          <w:bCs/>
          <w:sz w:val="24"/>
          <w:szCs w:val="24"/>
        </w:rPr>
        <w:t>cleanliness</w:t>
      </w:r>
      <w:r w:rsidR="00477F3F" w:rsidRPr="00477F3F">
        <w:rPr>
          <w:rFonts w:ascii="Times New Roman" w:hAnsi="Times New Roman" w:cs="Times New Roman"/>
          <w:sz w:val="24"/>
          <w:szCs w:val="24"/>
        </w:rPr>
        <w:t>, t</w:t>
      </w:r>
      <w:r w:rsidRPr="00477F3F">
        <w:rPr>
          <w:rFonts w:ascii="Times New Roman" w:hAnsi="Times New Roman" w:cs="Times New Roman"/>
          <w:sz w:val="24"/>
          <w:szCs w:val="24"/>
        </w:rPr>
        <w:t>hese activities might also reflect community participation during designated sanitation days.</w:t>
      </w:r>
      <w:r w:rsidR="00477F3F" w:rsidRPr="00477F3F">
        <w:rPr>
          <w:rFonts w:ascii="Times New Roman" w:hAnsi="Times New Roman" w:cs="Times New Roman"/>
          <w:sz w:val="24"/>
          <w:szCs w:val="24"/>
        </w:rPr>
        <w:t xml:space="preserve"> </w:t>
      </w:r>
      <w:r w:rsidRPr="00477F3F">
        <w:rPr>
          <w:rFonts w:ascii="Times New Roman" w:hAnsi="Times New Roman" w:cs="Times New Roman"/>
          <w:iCs/>
          <w:sz w:val="24"/>
          <w:szCs w:val="24"/>
        </w:rPr>
        <w:t>Creation of Awareness (9.0%)</w:t>
      </w:r>
      <w:r w:rsidRPr="00477F3F">
        <w:rPr>
          <w:rFonts w:ascii="Times New Roman" w:hAnsi="Times New Roman" w:cs="Times New Roman"/>
          <w:sz w:val="24"/>
          <w:szCs w:val="24"/>
        </w:rPr>
        <w:t xml:space="preserve"> indicates a decent level of appreciation for the </w:t>
      </w:r>
      <w:r w:rsidRPr="00477F3F">
        <w:rPr>
          <w:rFonts w:ascii="Times New Roman" w:hAnsi="Times New Roman" w:cs="Times New Roman"/>
          <w:bCs/>
          <w:sz w:val="24"/>
          <w:szCs w:val="24"/>
        </w:rPr>
        <w:t>educational and behavioral components</w:t>
      </w:r>
      <w:r w:rsidRPr="00477F3F">
        <w:rPr>
          <w:rFonts w:ascii="Times New Roman" w:hAnsi="Times New Roman" w:cs="Times New Roman"/>
          <w:sz w:val="24"/>
          <w:szCs w:val="24"/>
        </w:rPr>
        <w:t xml:space="preserve"> of sanitation campaigns—an important part of sustainability.</w:t>
      </w:r>
      <w:r w:rsidR="00477F3F" w:rsidRPr="00477F3F">
        <w:rPr>
          <w:rFonts w:ascii="Times New Roman" w:hAnsi="Times New Roman" w:cs="Times New Roman"/>
          <w:sz w:val="24"/>
          <w:szCs w:val="24"/>
        </w:rPr>
        <w:t xml:space="preserve"> </w:t>
      </w:r>
      <w:r w:rsidRPr="00477F3F">
        <w:rPr>
          <w:rFonts w:ascii="Times New Roman" w:hAnsi="Times New Roman" w:cs="Times New Roman"/>
          <w:iCs/>
          <w:sz w:val="24"/>
          <w:szCs w:val="24"/>
        </w:rPr>
        <w:t>Cleaning of Toilets (7.4%)</w:t>
      </w:r>
      <w:r w:rsidRPr="00477F3F">
        <w:rPr>
          <w:rFonts w:ascii="Times New Roman" w:hAnsi="Times New Roman" w:cs="Times New Roman"/>
          <w:sz w:val="24"/>
          <w:szCs w:val="24"/>
        </w:rPr>
        <w:t xml:space="preserve"> and </w:t>
      </w:r>
      <w:r w:rsidRPr="00477F3F">
        <w:rPr>
          <w:rFonts w:ascii="Times New Roman" w:hAnsi="Times New Roman" w:cs="Times New Roman"/>
          <w:iCs/>
          <w:sz w:val="24"/>
          <w:szCs w:val="24"/>
        </w:rPr>
        <w:t>Waste Evacuation (8.2%)</w:t>
      </w:r>
      <w:r w:rsidRPr="00477F3F">
        <w:rPr>
          <w:rFonts w:ascii="Times New Roman" w:hAnsi="Times New Roman" w:cs="Times New Roman"/>
          <w:sz w:val="24"/>
          <w:szCs w:val="24"/>
        </w:rPr>
        <w:t xml:space="preserve"> are slightly </w:t>
      </w:r>
      <w:r w:rsidR="00477F3F" w:rsidRPr="00477F3F">
        <w:rPr>
          <w:rFonts w:ascii="Times New Roman" w:hAnsi="Times New Roman" w:cs="Times New Roman"/>
          <w:sz w:val="24"/>
          <w:szCs w:val="24"/>
        </w:rPr>
        <w:t>less emphasized possibly due to s</w:t>
      </w:r>
      <w:r w:rsidRPr="00477F3F">
        <w:rPr>
          <w:rFonts w:ascii="Times New Roman" w:hAnsi="Times New Roman" w:cs="Times New Roman"/>
          <w:sz w:val="24"/>
          <w:szCs w:val="24"/>
        </w:rPr>
        <w:t>ocial taboos or stigma around these roles. Limited access to facilities or structured waste collection services.</w:t>
      </w:r>
    </w:p>
    <w:p w:rsidR="00D17D85" w:rsidRPr="00477F3F" w:rsidRDefault="00D17D85" w:rsidP="00374B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F3F">
        <w:rPr>
          <w:rFonts w:ascii="Times New Roman" w:hAnsi="Times New Roman" w:cs="Times New Roman"/>
          <w:b/>
          <w:sz w:val="24"/>
          <w:szCs w:val="24"/>
        </w:rPr>
        <w:t>Nature of Sanitation and Hygiene Facilities in the Area</w:t>
      </w:r>
    </w:p>
    <w:p w:rsidR="009B72CC" w:rsidRPr="00477F3F" w:rsidRDefault="009B72CC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noProof/>
        </w:rPr>
        <w:lastRenderedPageBreak/>
        <w:drawing>
          <wp:inline distT="0" distB="0" distL="0" distR="0" wp14:anchorId="44D93B44" wp14:editId="5C492808">
            <wp:extent cx="5000625" cy="3090862"/>
            <wp:effectExtent l="0" t="0" r="9525" b="1460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9538D" w:rsidRPr="00477F3F" w:rsidRDefault="00007753" w:rsidP="0029538D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rFonts w:ascii="Times New Roman" w:hAnsi="Times New Roman" w:cs="Times New Roman"/>
          <w:sz w:val="24"/>
          <w:szCs w:val="24"/>
        </w:rPr>
        <w:t>Source: Field</w:t>
      </w:r>
      <w:r w:rsidR="009B72CC" w:rsidRPr="00477F3F">
        <w:rPr>
          <w:rFonts w:ascii="Times New Roman" w:hAnsi="Times New Roman" w:cs="Times New Roman"/>
          <w:sz w:val="24"/>
          <w:szCs w:val="24"/>
        </w:rPr>
        <w:t xml:space="preserve"> Survey 2025</w:t>
      </w:r>
    </w:p>
    <w:p w:rsidR="00007753" w:rsidRPr="00477F3F" w:rsidRDefault="00007753" w:rsidP="0029538D">
      <w:pPr>
        <w:jc w:val="both"/>
        <w:rPr>
          <w:rFonts w:ascii="Times New Roman" w:hAnsi="Times New Roman" w:cs="Times New Roman"/>
          <w:sz w:val="24"/>
          <w:szCs w:val="24"/>
        </w:rPr>
      </w:pPr>
      <w:r w:rsidRPr="00477F3F">
        <w:rPr>
          <w:rFonts w:ascii="Times New Roman" w:hAnsi="Times New Roman" w:cs="Times New Roman"/>
          <w:sz w:val="24"/>
          <w:szCs w:val="24"/>
        </w:rPr>
        <w:t xml:space="preserve">The highest individual facility availability is </w:t>
      </w:r>
      <w:r w:rsidRPr="00477F3F">
        <w:rPr>
          <w:rFonts w:ascii="Times New Roman" w:hAnsi="Times New Roman" w:cs="Times New Roman"/>
          <w:bCs/>
          <w:sz w:val="24"/>
          <w:szCs w:val="24"/>
        </w:rPr>
        <w:t>latrines (20.6%)</w:t>
      </w:r>
      <w:r w:rsidRPr="00477F3F">
        <w:rPr>
          <w:rFonts w:ascii="Times New Roman" w:hAnsi="Times New Roman" w:cs="Times New Roman"/>
          <w:sz w:val="24"/>
          <w:szCs w:val="24"/>
        </w:rPr>
        <w:t xml:space="preserve">, followed by </w:t>
      </w:r>
      <w:r w:rsidRPr="00477F3F">
        <w:rPr>
          <w:rFonts w:ascii="Times New Roman" w:hAnsi="Times New Roman" w:cs="Times New Roman"/>
          <w:bCs/>
          <w:sz w:val="24"/>
          <w:szCs w:val="24"/>
        </w:rPr>
        <w:t>garbage bins (17.7%)</w:t>
      </w:r>
      <w:r w:rsidRPr="00477F3F">
        <w:rPr>
          <w:rFonts w:ascii="Times New Roman" w:hAnsi="Times New Roman" w:cs="Times New Roman"/>
          <w:sz w:val="24"/>
          <w:szCs w:val="24"/>
        </w:rPr>
        <w:t xml:space="preserve"> and </w:t>
      </w:r>
      <w:r w:rsidRPr="00477F3F">
        <w:rPr>
          <w:rFonts w:ascii="Times New Roman" w:hAnsi="Times New Roman" w:cs="Times New Roman"/>
          <w:bCs/>
          <w:sz w:val="24"/>
          <w:szCs w:val="24"/>
        </w:rPr>
        <w:t>toilets (13%)</w:t>
      </w:r>
      <w:r w:rsidR="0029538D" w:rsidRPr="00477F3F">
        <w:rPr>
          <w:rFonts w:ascii="Times New Roman" w:hAnsi="Times New Roman" w:cs="Times New Roman"/>
          <w:sz w:val="24"/>
          <w:szCs w:val="24"/>
        </w:rPr>
        <w:t xml:space="preserve">, </w:t>
      </w:r>
      <w:r w:rsidRPr="00477F3F">
        <w:rPr>
          <w:rFonts w:ascii="Times New Roman" w:hAnsi="Times New Roman" w:cs="Times New Roman"/>
          <w:sz w:val="24"/>
          <w:szCs w:val="24"/>
        </w:rPr>
        <w:t xml:space="preserve">Facilities essential for basic hygiene such as </w:t>
      </w:r>
      <w:r w:rsidRPr="00477F3F">
        <w:rPr>
          <w:rFonts w:ascii="Times New Roman" w:hAnsi="Times New Roman" w:cs="Times New Roman"/>
          <w:bCs/>
          <w:sz w:val="24"/>
          <w:szCs w:val="24"/>
        </w:rPr>
        <w:t>hand washing basins (9.2%)</w:t>
      </w:r>
      <w:r w:rsidRPr="00477F3F">
        <w:rPr>
          <w:rFonts w:ascii="Times New Roman" w:hAnsi="Times New Roman" w:cs="Times New Roman"/>
          <w:sz w:val="24"/>
          <w:szCs w:val="24"/>
        </w:rPr>
        <w:t xml:space="preserve"> and </w:t>
      </w:r>
      <w:r w:rsidRPr="00477F3F">
        <w:rPr>
          <w:rFonts w:ascii="Times New Roman" w:hAnsi="Times New Roman" w:cs="Times New Roman"/>
          <w:bCs/>
          <w:sz w:val="24"/>
          <w:szCs w:val="24"/>
        </w:rPr>
        <w:t>public bathing facilities (2.6%)</w:t>
      </w:r>
      <w:r w:rsidR="0029538D" w:rsidRPr="00477F3F">
        <w:rPr>
          <w:rFonts w:ascii="Times New Roman" w:hAnsi="Times New Roman" w:cs="Times New Roman"/>
          <w:sz w:val="24"/>
          <w:szCs w:val="24"/>
        </w:rPr>
        <w:t xml:space="preserve"> are relatively low, </w:t>
      </w:r>
      <w:r w:rsidRPr="00477F3F">
        <w:rPr>
          <w:rFonts w:ascii="Times New Roman" w:hAnsi="Times New Roman" w:cs="Times New Roman"/>
          <w:sz w:val="24"/>
          <w:szCs w:val="24"/>
        </w:rPr>
        <w:t xml:space="preserve">Critical infrastructure like </w:t>
      </w:r>
      <w:r w:rsidRPr="00477F3F">
        <w:rPr>
          <w:rFonts w:ascii="Times New Roman" w:hAnsi="Times New Roman" w:cs="Times New Roman"/>
          <w:bCs/>
          <w:sz w:val="24"/>
          <w:szCs w:val="24"/>
        </w:rPr>
        <w:t>sewage treatment (3.2%)</w:t>
      </w:r>
      <w:r w:rsidRPr="00477F3F">
        <w:rPr>
          <w:rFonts w:ascii="Times New Roman" w:hAnsi="Times New Roman" w:cs="Times New Roman"/>
          <w:sz w:val="24"/>
          <w:szCs w:val="24"/>
        </w:rPr>
        <w:t xml:space="preserve"> and </w:t>
      </w:r>
      <w:r w:rsidRPr="00477F3F">
        <w:rPr>
          <w:rFonts w:ascii="Times New Roman" w:hAnsi="Times New Roman" w:cs="Times New Roman"/>
          <w:bCs/>
          <w:sz w:val="24"/>
          <w:szCs w:val="24"/>
        </w:rPr>
        <w:t>solid waste landfills (4%)</w:t>
      </w:r>
      <w:r w:rsidR="0029538D" w:rsidRPr="00477F3F">
        <w:rPr>
          <w:rFonts w:ascii="Times New Roman" w:hAnsi="Times New Roman" w:cs="Times New Roman"/>
          <w:sz w:val="24"/>
          <w:szCs w:val="24"/>
        </w:rPr>
        <w:t xml:space="preserve"> are scarce and </w:t>
      </w:r>
      <w:r w:rsidRPr="00477F3F">
        <w:rPr>
          <w:rFonts w:ascii="Times New Roman" w:hAnsi="Times New Roman" w:cs="Times New Roman"/>
          <w:sz w:val="24"/>
          <w:szCs w:val="24"/>
        </w:rPr>
        <w:t xml:space="preserve">Encouragingly, </w:t>
      </w:r>
      <w:r w:rsidRPr="00477F3F">
        <w:rPr>
          <w:rFonts w:ascii="Times New Roman" w:hAnsi="Times New Roman" w:cs="Times New Roman"/>
          <w:bCs/>
          <w:sz w:val="24"/>
          <w:szCs w:val="24"/>
        </w:rPr>
        <w:t>29.8% of the area has all of the above facilities</w:t>
      </w:r>
      <w:r w:rsidRPr="00477F3F">
        <w:rPr>
          <w:rFonts w:ascii="Times New Roman" w:hAnsi="Times New Roman" w:cs="Times New Roman"/>
          <w:sz w:val="24"/>
          <w:szCs w:val="24"/>
        </w:rPr>
        <w:t>, indicating nearly a third of the region has comprehensive sanitation coverage.</w:t>
      </w:r>
    </w:p>
    <w:p w:rsidR="00BD54FB" w:rsidRPr="00F44DA4" w:rsidRDefault="00BD54FB" w:rsidP="00374B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F3F">
        <w:rPr>
          <w:rFonts w:ascii="Times New Roman" w:hAnsi="Times New Roman" w:cs="Times New Roman"/>
          <w:sz w:val="24"/>
          <w:szCs w:val="24"/>
        </w:rPr>
        <w:t xml:space="preserve"> </w:t>
      </w:r>
      <w:r w:rsidR="00F44DA4" w:rsidRPr="00F44DA4">
        <w:rPr>
          <w:rFonts w:ascii="Times New Roman" w:hAnsi="Times New Roman" w:cs="Times New Roman"/>
          <w:b/>
          <w:sz w:val="24"/>
          <w:szCs w:val="24"/>
        </w:rPr>
        <w:t>Nature of Waste Generated in the Area</w:t>
      </w:r>
    </w:p>
    <w:p w:rsidR="00F44DA4" w:rsidRDefault="00F44DA4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EDE5325" wp14:editId="60077FCC">
            <wp:extent cx="5081587" cy="3309937"/>
            <wp:effectExtent l="0" t="0" r="5080" b="508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0055B" w:rsidRDefault="00F44DA4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Source: Field Survey 2025</w:t>
      </w:r>
    </w:p>
    <w:p w:rsidR="0000055B" w:rsidRPr="0000055B" w:rsidRDefault="0000055B" w:rsidP="00740C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chat present</w:t>
      </w:r>
      <w:r w:rsidRPr="0000055B">
        <w:rPr>
          <w:rFonts w:ascii="Times New Roman" w:hAnsi="Times New Roman" w:cs="Times New Roman"/>
          <w:sz w:val="24"/>
          <w:szCs w:val="24"/>
        </w:rPr>
        <w:t xml:space="preserve"> the </w:t>
      </w:r>
      <w:r w:rsidRPr="0000055B">
        <w:rPr>
          <w:rFonts w:ascii="Times New Roman" w:hAnsi="Times New Roman" w:cs="Times New Roman"/>
          <w:b/>
          <w:bCs/>
          <w:sz w:val="24"/>
          <w:szCs w:val="24"/>
        </w:rPr>
        <w:t>Nature of Waste Generated</w:t>
      </w:r>
      <w:r w:rsidRPr="0000055B">
        <w:rPr>
          <w:rFonts w:ascii="Times New Roman" w:hAnsi="Times New Roman" w:cs="Times New Roman"/>
          <w:sz w:val="24"/>
          <w:szCs w:val="24"/>
        </w:rPr>
        <w:t xml:space="preserve"> in the give</w:t>
      </w:r>
      <w:r>
        <w:rPr>
          <w:rFonts w:ascii="Times New Roman" w:hAnsi="Times New Roman" w:cs="Times New Roman"/>
          <w:sz w:val="24"/>
          <w:szCs w:val="24"/>
        </w:rPr>
        <w:t xml:space="preserve">n area based on the percentages. </w:t>
      </w:r>
      <w:r w:rsidRPr="0000055B">
        <w:rPr>
          <w:rFonts w:ascii="Times New Roman" w:hAnsi="Times New Roman" w:cs="Times New Roman"/>
          <w:sz w:val="24"/>
          <w:szCs w:val="24"/>
        </w:rPr>
        <w:t xml:space="preserve">  </w:t>
      </w:r>
    </w:p>
    <w:p w:rsidR="0000055B" w:rsidRPr="00740C6E" w:rsidRDefault="0000055B" w:rsidP="00740C6E">
      <w:pPr>
        <w:jc w:val="both"/>
        <w:rPr>
          <w:rFonts w:ascii="Times New Roman" w:hAnsi="Times New Roman" w:cs="Times New Roman"/>
          <w:sz w:val="24"/>
          <w:szCs w:val="24"/>
        </w:rPr>
      </w:pPr>
      <w:r w:rsidRPr="0000055B">
        <w:rPr>
          <w:rFonts w:ascii="Times New Roman" w:hAnsi="Times New Roman" w:cs="Times New Roman"/>
          <w:sz w:val="24"/>
          <w:szCs w:val="24"/>
        </w:rPr>
        <w:t xml:space="preserve">Over one-third of respondents (36.7%) reported </w:t>
      </w:r>
      <w:r w:rsidRPr="0000055B">
        <w:rPr>
          <w:rFonts w:ascii="Times New Roman" w:hAnsi="Times New Roman" w:cs="Times New Roman"/>
          <w:b/>
          <w:bCs/>
          <w:sz w:val="24"/>
          <w:szCs w:val="24"/>
        </w:rPr>
        <w:t>"All of the Above"</w:t>
      </w:r>
      <w:r w:rsidRPr="0000055B">
        <w:rPr>
          <w:rFonts w:ascii="Times New Roman" w:hAnsi="Times New Roman" w:cs="Times New Roman"/>
          <w:sz w:val="24"/>
          <w:szCs w:val="24"/>
        </w:rPr>
        <w:t>, indicating that multiple types of waste are being generated in the same locations.</w:t>
      </w:r>
      <w:r w:rsidR="00740C6E">
        <w:rPr>
          <w:rFonts w:ascii="Times New Roman" w:hAnsi="Times New Roman" w:cs="Times New Roman"/>
          <w:sz w:val="24"/>
          <w:szCs w:val="24"/>
        </w:rPr>
        <w:t xml:space="preserve"> </w:t>
      </w:r>
      <w:r w:rsidRPr="0000055B">
        <w:rPr>
          <w:rFonts w:ascii="Times New Roman" w:hAnsi="Times New Roman" w:cs="Times New Roman"/>
          <w:sz w:val="24"/>
          <w:szCs w:val="24"/>
        </w:rPr>
        <w:t xml:space="preserve">This suggests </w:t>
      </w:r>
      <w:r w:rsidRPr="0000055B">
        <w:rPr>
          <w:rFonts w:ascii="Times New Roman" w:hAnsi="Times New Roman" w:cs="Times New Roman"/>
          <w:b/>
          <w:bCs/>
          <w:sz w:val="24"/>
          <w:szCs w:val="24"/>
        </w:rPr>
        <w:t>mixed or unsorted waste</w:t>
      </w:r>
      <w:r w:rsidRPr="0000055B">
        <w:rPr>
          <w:rFonts w:ascii="Times New Roman" w:hAnsi="Times New Roman" w:cs="Times New Roman"/>
          <w:sz w:val="24"/>
          <w:szCs w:val="24"/>
        </w:rPr>
        <w:t>, which can complicate waste management and recycling efforts.</w:t>
      </w:r>
      <w:r w:rsidR="00740C6E">
        <w:rPr>
          <w:rFonts w:ascii="Times New Roman" w:hAnsi="Times New Roman" w:cs="Times New Roman"/>
          <w:sz w:val="24"/>
          <w:szCs w:val="24"/>
        </w:rPr>
        <w:t xml:space="preserve"> </w:t>
      </w:r>
      <w:r w:rsidRPr="00740C6E">
        <w:rPr>
          <w:rFonts w:ascii="Times New Roman" w:hAnsi="Times New Roman" w:cs="Times New Roman"/>
          <w:b/>
          <w:bCs/>
          <w:sz w:val="24"/>
          <w:szCs w:val="24"/>
        </w:rPr>
        <w:t>Sewage (12.9%)</w:t>
      </w:r>
      <w:r w:rsidRPr="00740C6E">
        <w:rPr>
          <w:rFonts w:ascii="Times New Roman" w:hAnsi="Times New Roman" w:cs="Times New Roman"/>
          <w:sz w:val="24"/>
          <w:szCs w:val="24"/>
        </w:rPr>
        <w:t xml:space="preserve"> and </w:t>
      </w:r>
      <w:r w:rsidRPr="00740C6E">
        <w:rPr>
          <w:rFonts w:ascii="Times New Roman" w:hAnsi="Times New Roman" w:cs="Times New Roman"/>
          <w:b/>
          <w:bCs/>
          <w:sz w:val="24"/>
          <w:szCs w:val="24"/>
        </w:rPr>
        <w:t>Plastic (12.1%)</w:t>
      </w:r>
      <w:r w:rsidRPr="00740C6E">
        <w:rPr>
          <w:rFonts w:ascii="Times New Roman" w:hAnsi="Times New Roman" w:cs="Times New Roman"/>
          <w:sz w:val="24"/>
          <w:szCs w:val="24"/>
        </w:rPr>
        <w:t xml:space="preserve"> are the most frequently reported specific waste types.</w:t>
      </w:r>
      <w:r w:rsidR="00740C6E" w:rsidRPr="00740C6E">
        <w:rPr>
          <w:rFonts w:ascii="Times New Roman" w:hAnsi="Times New Roman" w:cs="Times New Roman"/>
          <w:sz w:val="24"/>
          <w:szCs w:val="24"/>
        </w:rPr>
        <w:t xml:space="preserve"> </w:t>
      </w:r>
      <w:r w:rsidRPr="00740C6E">
        <w:rPr>
          <w:rFonts w:ascii="Times New Roman" w:hAnsi="Times New Roman" w:cs="Times New Roman"/>
          <w:sz w:val="24"/>
          <w:szCs w:val="24"/>
        </w:rPr>
        <w:t>This reflects potential issues with sanitation infrastructure and plastic consumption/disposal habits.</w:t>
      </w:r>
      <w:r w:rsidR="00740C6E" w:rsidRPr="00740C6E">
        <w:rPr>
          <w:rFonts w:ascii="Times New Roman" w:hAnsi="Times New Roman" w:cs="Times New Roman"/>
          <w:sz w:val="24"/>
          <w:szCs w:val="24"/>
        </w:rPr>
        <w:t xml:space="preserve"> </w:t>
      </w:r>
      <w:r w:rsidRPr="00740C6E">
        <w:rPr>
          <w:rFonts w:ascii="Times New Roman" w:hAnsi="Times New Roman" w:cs="Times New Roman"/>
          <w:b/>
          <w:bCs/>
          <w:sz w:val="24"/>
          <w:szCs w:val="24"/>
        </w:rPr>
        <w:t xml:space="preserve">Human </w:t>
      </w:r>
      <w:proofErr w:type="spellStart"/>
      <w:r w:rsidRPr="00740C6E">
        <w:rPr>
          <w:rFonts w:ascii="Times New Roman" w:hAnsi="Times New Roman" w:cs="Times New Roman"/>
          <w:b/>
          <w:bCs/>
          <w:sz w:val="24"/>
          <w:szCs w:val="24"/>
        </w:rPr>
        <w:t>Faeces</w:t>
      </w:r>
      <w:proofErr w:type="spellEnd"/>
      <w:r w:rsidRPr="00740C6E">
        <w:rPr>
          <w:rFonts w:ascii="Times New Roman" w:hAnsi="Times New Roman" w:cs="Times New Roman"/>
          <w:b/>
          <w:bCs/>
          <w:sz w:val="24"/>
          <w:szCs w:val="24"/>
        </w:rPr>
        <w:t xml:space="preserve"> (10%)</w:t>
      </w:r>
      <w:r w:rsidRPr="00740C6E">
        <w:rPr>
          <w:rFonts w:ascii="Times New Roman" w:hAnsi="Times New Roman" w:cs="Times New Roman"/>
          <w:sz w:val="24"/>
          <w:szCs w:val="24"/>
        </w:rPr>
        <w:t xml:space="preserve"> and </w:t>
      </w:r>
      <w:r w:rsidRPr="00740C6E">
        <w:rPr>
          <w:rFonts w:ascii="Times New Roman" w:hAnsi="Times New Roman" w:cs="Times New Roman"/>
          <w:b/>
          <w:bCs/>
          <w:sz w:val="24"/>
          <w:szCs w:val="24"/>
        </w:rPr>
        <w:t>Food Waste (9.2%)</w:t>
      </w:r>
      <w:r w:rsidRPr="00740C6E">
        <w:rPr>
          <w:rFonts w:ascii="Times New Roman" w:hAnsi="Times New Roman" w:cs="Times New Roman"/>
          <w:sz w:val="24"/>
          <w:szCs w:val="24"/>
        </w:rPr>
        <w:t xml:space="preserve"> indicate both sanitary challenges and a need for better composting or food waste reduction strategies.</w:t>
      </w:r>
      <w:r w:rsidR="00740C6E" w:rsidRPr="00740C6E">
        <w:rPr>
          <w:rFonts w:ascii="Times New Roman" w:hAnsi="Times New Roman" w:cs="Times New Roman"/>
          <w:sz w:val="24"/>
          <w:szCs w:val="24"/>
        </w:rPr>
        <w:t xml:space="preserve"> </w:t>
      </w:r>
      <w:r w:rsidRPr="00740C6E">
        <w:rPr>
          <w:rFonts w:ascii="Times New Roman" w:hAnsi="Times New Roman" w:cs="Times New Roman"/>
          <w:b/>
          <w:bCs/>
          <w:sz w:val="24"/>
          <w:szCs w:val="24"/>
        </w:rPr>
        <w:t>Yard/Paper waste (11.1%)</w:t>
      </w:r>
      <w:r w:rsidRPr="00740C6E">
        <w:rPr>
          <w:rFonts w:ascii="Times New Roman" w:hAnsi="Times New Roman" w:cs="Times New Roman"/>
          <w:sz w:val="24"/>
          <w:szCs w:val="24"/>
        </w:rPr>
        <w:t xml:space="preserve"> suggests common domestic or institutional waste typical in residential areas.</w:t>
      </w:r>
      <w:r w:rsidR="00740C6E" w:rsidRPr="00740C6E">
        <w:rPr>
          <w:rFonts w:ascii="Times New Roman" w:hAnsi="Times New Roman" w:cs="Times New Roman"/>
          <w:sz w:val="24"/>
          <w:szCs w:val="24"/>
        </w:rPr>
        <w:t xml:space="preserve"> </w:t>
      </w:r>
      <w:r w:rsidRPr="00740C6E">
        <w:rPr>
          <w:rFonts w:ascii="Times New Roman" w:hAnsi="Times New Roman" w:cs="Times New Roman"/>
          <w:b/>
          <w:bCs/>
          <w:sz w:val="24"/>
          <w:szCs w:val="24"/>
        </w:rPr>
        <w:t>Glass/Metal Waste (7.9%)</w:t>
      </w:r>
      <w:r w:rsidRPr="00740C6E">
        <w:rPr>
          <w:rFonts w:ascii="Times New Roman" w:hAnsi="Times New Roman" w:cs="Times New Roman"/>
          <w:sz w:val="24"/>
          <w:szCs w:val="24"/>
        </w:rPr>
        <w:t xml:space="preserve"> is still relevant, though lower in proportion, but can pose safety and environmental hazards if not properly disposed.</w:t>
      </w:r>
    </w:p>
    <w:p w:rsidR="0000055B" w:rsidRDefault="0000055B" w:rsidP="00374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4DA4" w:rsidRPr="0000055B" w:rsidRDefault="00F44DA4" w:rsidP="00374B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55B">
        <w:rPr>
          <w:rFonts w:ascii="Times New Roman" w:hAnsi="Times New Roman" w:cs="Times New Roman"/>
          <w:b/>
          <w:sz w:val="24"/>
          <w:szCs w:val="24"/>
        </w:rPr>
        <w:t>Frequency of Sanitation and Hygiene</w:t>
      </w:r>
      <w:r w:rsidR="00D70393" w:rsidRPr="0000055B">
        <w:rPr>
          <w:rFonts w:ascii="Times New Roman" w:hAnsi="Times New Roman" w:cs="Times New Roman"/>
          <w:b/>
          <w:sz w:val="24"/>
          <w:szCs w:val="24"/>
        </w:rPr>
        <w:t xml:space="preserve"> Activities</w:t>
      </w:r>
    </w:p>
    <w:p w:rsidR="00D70393" w:rsidRDefault="00D70393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E516615" wp14:editId="48824D08">
            <wp:extent cx="5072062" cy="3290887"/>
            <wp:effectExtent l="0" t="0" r="14605" b="508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70393" w:rsidRDefault="00D70393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 Field Survey 2025</w:t>
      </w:r>
    </w:p>
    <w:p w:rsidR="00B21673" w:rsidRPr="00B21673" w:rsidRDefault="00740C6E" w:rsidP="001613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>Here's an analysis of the Frequency of Sanitation and Hygiene Activities</w:t>
      </w:r>
      <w:r w:rsidR="00B21673" w:rsidRPr="00B21673">
        <w:rPr>
          <w:rFonts w:ascii="Times New Roman" w:hAnsi="Times New Roman" w:cs="Times New Roman"/>
          <w:sz w:val="24"/>
          <w:szCs w:val="24"/>
        </w:rPr>
        <w:t>.</w:t>
      </w:r>
      <w:r w:rsidR="00B21673" w:rsidRPr="00B21673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="00B21673" w:rsidRPr="00B21673">
        <w:rPr>
          <w:rFonts w:ascii="Times New Roman" w:hAnsi="Times New Roman" w:cs="Times New Roman"/>
          <w:sz w:val="24"/>
          <w:szCs w:val="24"/>
        </w:rPr>
        <w:t xml:space="preserve"> </w:t>
      </w:r>
      <w:r w:rsidR="00B21673" w:rsidRPr="00B21673">
        <w:rPr>
          <w:rFonts w:ascii="Times New Roman" w:hAnsi="Times New Roman" w:cs="Times New Roman"/>
          <w:bCs/>
          <w:sz w:val="24"/>
          <w:szCs w:val="24"/>
        </w:rPr>
        <w:t xml:space="preserve">Most Common Practice </w:t>
      </w:r>
      <w:r w:rsidR="001613E7">
        <w:rPr>
          <w:rFonts w:ascii="Times New Roman" w:hAnsi="Times New Roman" w:cs="Times New Roman"/>
          <w:sz w:val="24"/>
          <w:szCs w:val="24"/>
        </w:rPr>
        <w:t xml:space="preserve">Hourly </w:t>
      </w:r>
      <w:r w:rsidR="001613E7" w:rsidRPr="00B21673">
        <w:rPr>
          <w:rFonts w:ascii="Times New Roman" w:hAnsi="Times New Roman" w:cs="Times New Roman"/>
          <w:sz w:val="24"/>
          <w:szCs w:val="24"/>
        </w:rPr>
        <w:t>2.6</w:t>
      </w:r>
      <w:r w:rsidR="001613E7">
        <w:rPr>
          <w:rFonts w:ascii="Times New Roman" w:hAnsi="Times New Roman" w:cs="Times New Roman"/>
          <w:sz w:val="24"/>
          <w:szCs w:val="24"/>
        </w:rPr>
        <w:t xml:space="preserve">% Daily </w:t>
      </w:r>
      <w:r w:rsidR="001613E7" w:rsidRPr="00B21673">
        <w:rPr>
          <w:rFonts w:ascii="Times New Roman" w:hAnsi="Times New Roman" w:cs="Times New Roman"/>
          <w:sz w:val="24"/>
          <w:szCs w:val="24"/>
        </w:rPr>
        <w:t>22.7</w:t>
      </w:r>
      <w:r w:rsidR="001613E7">
        <w:rPr>
          <w:rFonts w:ascii="Times New Roman" w:hAnsi="Times New Roman" w:cs="Times New Roman"/>
          <w:sz w:val="24"/>
          <w:szCs w:val="24"/>
        </w:rPr>
        <w:t xml:space="preserve">%, Weekly 19.0%, Monthly </w:t>
      </w:r>
      <w:r w:rsidR="001613E7" w:rsidRPr="00B21673">
        <w:rPr>
          <w:rFonts w:ascii="Times New Roman" w:hAnsi="Times New Roman" w:cs="Times New Roman"/>
          <w:sz w:val="24"/>
          <w:szCs w:val="24"/>
        </w:rPr>
        <w:t>10.8</w:t>
      </w:r>
      <w:r w:rsidR="001613E7">
        <w:rPr>
          <w:rFonts w:ascii="Times New Roman" w:hAnsi="Times New Roman" w:cs="Times New Roman"/>
          <w:sz w:val="24"/>
          <w:szCs w:val="24"/>
        </w:rPr>
        <w:t xml:space="preserve">%, Varied </w:t>
      </w:r>
      <w:r w:rsidR="001613E7" w:rsidRPr="00B21673">
        <w:rPr>
          <w:rFonts w:ascii="Times New Roman" w:hAnsi="Times New Roman" w:cs="Times New Roman"/>
          <w:sz w:val="24"/>
          <w:szCs w:val="24"/>
        </w:rPr>
        <w:t>26.9</w:t>
      </w:r>
      <w:r w:rsidR="001613E7">
        <w:rPr>
          <w:rFonts w:ascii="Times New Roman" w:hAnsi="Times New Roman" w:cs="Times New Roman"/>
          <w:sz w:val="24"/>
          <w:szCs w:val="24"/>
        </w:rPr>
        <w:t xml:space="preserve">% and All of the Above </w:t>
      </w:r>
      <w:r w:rsidR="001613E7" w:rsidRPr="00B21673">
        <w:rPr>
          <w:rFonts w:ascii="Times New Roman" w:hAnsi="Times New Roman" w:cs="Times New Roman"/>
          <w:sz w:val="24"/>
          <w:szCs w:val="24"/>
        </w:rPr>
        <w:t>31.9</w:t>
      </w:r>
      <w:r w:rsidR="001613E7">
        <w:rPr>
          <w:rFonts w:ascii="Times New Roman" w:hAnsi="Times New Roman" w:cs="Times New Roman"/>
          <w:sz w:val="24"/>
          <w:szCs w:val="24"/>
        </w:rPr>
        <w:t>%</w:t>
      </w:r>
      <w:r w:rsidR="001613E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21673" w:rsidRPr="00B21673">
        <w:rPr>
          <w:rFonts w:ascii="Times New Roman" w:hAnsi="Times New Roman" w:cs="Times New Roman"/>
          <w:bCs/>
          <w:sz w:val="24"/>
          <w:szCs w:val="24"/>
        </w:rPr>
        <w:t>All of the Above" (31.9%)</w:t>
      </w:r>
      <w:r w:rsidR="00B21673" w:rsidRPr="00B21673">
        <w:rPr>
          <w:rFonts w:ascii="Times New Roman" w:hAnsi="Times New Roman" w:cs="Times New Roman"/>
          <w:sz w:val="24"/>
          <w:szCs w:val="24"/>
        </w:rPr>
        <w:t xml:space="preserve"> </w:t>
      </w:r>
      <w:r w:rsidR="001613E7">
        <w:rPr>
          <w:rFonts w:ascii="Times New Roman" w:hAnsi="Times New Roman" w:cs="Times New Roman"/>
          <w:sz w:val="24"/>
          <w:szCs w:val="24"/>
        </w:rPr>
        <w:t>t</w:t>
      </w:r>
      <w:r w:rsidR="00B21673" w:rsidRPr="00B21673">
        <w:rPr>
          <w:rFonts w:ascii="Times New Roman" w:hAnsi="Times New Roman" w:cs="Times New Roman"/>
          <w:sz w:val="24"/>
          <w:szCs w:val="24"/>
        </w:rPr>
        <w:t xml:space="preserve">he most frequently reported response is </w:t>
      </w:r>
      <w:r w:rsidR="00B21673" w:rsidRPr="00B21673">
        <w:rPr>
          <w:rFonts w:ascii="Times New Roman" w:hAnsi="Times New Roman" w:cs="Times New Roman"/>
          <w:iCs/>
          <w:sz w:val="24"/>
          <w:szCs w:val="24"/>
        </w:rPr>
        <w:t>"All of the Above"</w:t>
      </w:r>
      <w:r w:rsidR="00B21673" w:rsidRPr="00B21673">
        <w:rPr>
          <w:rFonts w:ascii="Times New Roman" w:hAnsi="Times New Roman" w:cs="Times New Roman"/>
          <w:sz w:val="24"/>
          <w:szCs w:val="24"/>
        </w:rPr>
        <w:t xml:space="preserve">, which suggests that a significant number of participants engage in sanitation and hygiene activities at multiple time intervals. This could reflect a comprehensive approach to hygiene practices. </w:t>
      </w:r>
      <w:r w:rsidR="00B21673" w:rsidRPr="00B21673">
        <w:rPr>
          <w:rFonts w:ascii="Times New Roman" w:hAnsi="Times New Roman" w:cs="Times New Roman"/>
          <w:bCs/>
          <w:sz w:val="24"/>
          <w:szCs w:val="24"/>
        </w:rPr>
        <w:t>High Variability (26.9%)</w:t>
      </w:r>
      <w:r w:rsidR="00B21673" w:rsidRPr="00B21673">
        <w:rPr>
          <w:rFonts w:ascii="Times New Roman" w:hAnsi="Times New Roman" w:cs="Times New Roman"/>
          <w:sz w:val="24"/>
          <w:szCs w:val="24"/>
        </w:rPr>
        <w:t xml:space="preserve"> The second highest category is </w:t>
      </w:r>
      <w:r w:rsidR="00B21673" w:rsidRPr="00B21673">
        <w:rPr>
          <w:rFonts w:ascii="Times New Roman" w:hAnsi="Times New Roman" w:cs="Times New Roman"/>
          <w:iCs/>
          <w:sz w:val="24"/>
          <w:szCs w:val="24"/>
        </w:rPr>
        <w:t>"Varied"</w:t>
      </w:r>
      <w:r w:rsidR="00B21673" w:rsidRPr="00B21673">
        <w:rPr>
          <w:rFonts w:ascii="Times New Roman" w:hAnsi="Times New Roman" w:cs="Times New Roman"/>
          <w:sz w:val="24"/>
          <w:szCs w:val="24"/>
        </w:rPr>
        <w:t xml:space="preserve">, indicating that many respondents do </w:t>
      </w:r>
      <w:r w:rsidR="00B21673" w:rsidRPr="00B21673">
        <w:rPr>
          <w:rFonts w:ascii="Times New Roman" w:hAnsi="Times New Roman" w:cs="Times New Roman"/>
          <w:sz w:val="24"/>
          <w:szCs w:val="24"/>
        </w:rPr>
        <w:lastRenderedPageBreak/>
        <w:t xml:space="preserve">not follow a fixed schedule. This might suggest flexibility or inconsistency in hygiene behavior depending on situational factors. </w:t>
      </w:r>
      <w:r w:rsidR="00B21673" w:rsidRPr="00B21673">
        <w:rPr>
          <w:rFonts w:ascii="Times New Roman" w:hAnsi="Times New Roman" w:cs="Times New Roman"/>
          <w:bCs/>
          <w:sz w:val="24"/>
          <w:szCs w:val="24"/>
        </w:rPr>
        <w:t>Daily Practices are Substantial (22.7%)</w:t>
      </w:r>
      <w:r w:rsidR="001613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673" w:rsidRPr="00B21673">
        <w:rPr>
          <w:rFonts w:ascii="Times New Roman" w:hAnsi="Times New Roman" w:cs="Times New Roman"/>
          <w:sz w:val="24"/>
          <w:szCs w:val="24"/>
        </w:rPr>
        <w:t xml:space="preserve">A strong portion of respondents report </w:t>
      </w:r>
      <w:r w:rsidR="00B21673" w:rsidRPr="00B21673">
        <w:rPr>
          <w:rFonts w:ascii="Times New Roman" w:hAnsi="Times New Roman" w:cs="Times New Roman"/>
          <w:iCs/>
          <w:sz w:val="24"/>
          <w:szCs w:val="24"/>
        </w:rPr>
        <w:t>daily</w:t>
      </w:r>
      <w:r w:rsidR="00B21673" w:rsidRPr="00B21673">
        <w:rPr>
          <w:rFonts w:ascii="Times New Roman" w:hAnsi="Times New Roman" w:cs="Times New Roman"/>
          <w:sz w:val="24"/>
          <w:szCs w:val="24"/>
        </w:rPr>
        <w:t xml:space="preserve"> hygiene activities, which is a positive indicator of consistent behavior. </w:t>
      </w:r>
      <w:r w:rsidR="00B21673" w:rsidRPr="00B21673">
        <w:rPr>
          <w:rFonts w:ascii="Times New Roman" w:hAnsi="Times New Roman" w:cs="Times New Roman"/>
          <w:iCs/>
          <w:sz w:val="24"/>
          <w:szCs w:val="24"/>
        </w:rPr>
        <w:t>Hourly</w:t>
      </w:r>
      <w:r w:rsidR="00B21673" w:rsidRPr="00B21673">
        <w:rPr>
          <w:rFonts w:ascii="Times New Roman" w:hAnsi="Times New Roman" w:cs="Times New Roman"/>
          <w:sz w:val="24"/>
          <w:szCs w:val="24"/>
        </w:rPr>
        <w:t xml:space="preserve"> (2.6%), </w:t>
      </w:r>
      <w:r w:rsidR="00B21673" w:rsidRPr="00B21673">
        <w:rPr>
          <w:rFonts w:ascii="Times New Roman" w:hAnsi="Times New Roman" w:cs="Times New Roman"/>
          <w:iCs/>
          <w:sz w:val="24"/>
          <w:szCs w:val="24"/>
        </w:rPr>
        <w:t>Weekly</w:t>
      </w:r>
      <w:r w:rsidR="00B21673" w:rsidRPr="00B21673">
        <w:rPr>
          <w:rFonts w:ascii="Times New Roman" w:hAnsi="Times New Roman" w:cs="Times New Roman"/>
          <w:sz w:val="24"/>
          <w:szCs w:val="24"/>
        </w:rPr>
        <w:t xml:space="preserve"> (5%), and </w:t>
      </w:r>
      <w:r w:rsidR="00B21673" w:rsidRPr="00B21673">
        <w:rPr>
          <w:rFonts w:ascii="Times New Roman" w:hAnsi="Times New Roman" w:cs="Times New Roman"/>
          <w:iCs/>
          <w:sz w:val="24"/>
          <w:szCs w:val="24"/>
        </w:rPr>
        <w:t>Monthly</w:t>
      </w:r>
      <w:r w:rsidR="00B21673" w:rsidRPr="00B21673">
        <w:rPr>
          <w:rFonts w:ascii="Times New Roman" w:hAnsi="Times New Roman" w:cs="Times New Roman"/>
          <w:sz w:val="24"/>
          <w:szCs w:val="24"/>
        </w:rPr>
        <w:t xml:space="preserve"> (10.8%) are relatively low, which makes sense given that hygiene practices are typically not performed strictly on these rigid schedules alone.</w:t>
      </w:r>
    </w:p>
    <w:p w:rsidR="00740C6E" w:rsidRDefault="00B21673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010" w:rsidRPr="00BE7200" w:rsidRDefault="00B43010" w:rsidP="00B430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200">
        <w:rPr>
          <w:rFonts w:ascii="Times New Roman" w:hAnsi="Times New Roman" w:cs="Times New Roman"/>
          <w:b/>
          <w:sz w:val="24"/>
          <w:szCs w:val="24"/>
        </w:rPr>
        <w:t>B. Behavior Change</w:t>
      </w:r>
    </w:p>
    <w:p w:rsidR="00B43010" w:rsidRPr="00282A02" w:rsidRDefault="00B43010" w:rsidP="00B4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82A02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rongly Disagree </w:t>
      </w:r>
      <w:r w:rsidRPr="00282A02">
        <w:rPr>
          <w:rFonts w:ascii="Times New Roman" w:hAnsi="Times New Roman" w:cs="Times New Roman"/>
          <w:sz w:val="24"/>
          <w:szCs w:val="24"/>
        </w:rPr>
        <w:t>28.2</w:t>
      </w:r>
      <w:r>
        <w:rPr>
          <w:rFonts w:ascii="Times New Roman" w:hAnsi="Times New Roman" w:cs="Times New Roman"/>
          <w:sz w:val="24"/>
          <w:szCs w:val="24"/>
        </w:rPr>
        <w:t xml:space="preserve">%, Disagree </w:t>
      </w:r>
      <w:r w:rsidRPr="00282A02">
        <w:rPr>
          <w:rFonts w:ascii="Times New Roman" w:hAnsi="Times New Roman" w:cs="Times New Roman"/>
          <w:sz w:val="24"/>
          <w:szCs w:val="24"/>
        </w:rPr>
        <w:t>18.5</w:t>
      </w:r>
      <w:r>
        <w:rPr>
          <w:rFonts w:ascii="Times New Roman" w:hAnsi="Times New Roman" w:cs="Times New Roman"/>
          <w:sz w:val="24"/>
          <w:szCs w:val="24"/>
        </w:rPr>
        <w:t xml:space="preserve">%, Somewhat Disagree </w:t>
      </w:r>
      <w:r w:rsidRPr="00282A02">
        <w:rPr>
          <w:rFonts w:ascii="Times New Roman" w:hAnsi="Times New Roman" w:cs="Times New Roman"/>
          <w:sz w:val="24"/>
          <w:szCs w:val="24"/>
        </w:rPr>
        <w:t>16.1</w:t>
      </w:r>
      <w:r>
        <w:rPr>
          <w:rFonts w:ascii="Times New Roman" w:hAnsi="Times New Roman" w:cs="Times New Roman"/>
          <w:sz w:val="24"/>
          <w:szCs w:val="24"/>
        </w:rPr>
        <w:t xml:space="preserve">%, Neutral </w:t>
      </w:r>
      <w:r w:rsidRPr="00282A02">
        <w:rPr>
          <w:rFonts w:ascii="Times New Roman" w:hAnsi="Times New Roman" w:cs="Times New Roman"/>
          <w:sz w:val="24"/>
          <w:szCs w:val="24"/>
        </w:rPr>
        <w:t>11.3</w:t>
      </w:r>
      <w:r>
        <w:rPr>
          <w:rFonts w:ascii="Times New Roman" w:hAnsi="Times New Roman" w:cs="Times New Roman"/>
          <w:sz w:val="24"/>
          <w:szCs w:val="24"/>
        </w:rPr>
        <w:t xml:space="preserve">%, Somewhat Agree </w:t>
      </w:r>
      <w:r w:rsidRPr="00282A02">
        <w:rPr>
          <w:rFonts w:ascii="Times New Roman" w:hAnsi="Times New Roman" w:cs="Times New Roman"/>
          <w:sz w:val="24"/>
          <w:szCs w:val="24"/>
        </w:rPr>
        <w:t>10.8</w:t>
      </w:r>
      <w:r>
        <w:rPr>
          <w:rFonts w:ascii="Times New Roman" w:hAnsi="Times New Roman" w:cs="Times New Roman"/>
          <w:sz w:val="24"/>
          <w:szCs w:val="24"/>
        </w:rPr>
        <w:t xml:space="preserve">%, Agree </w:t>
      </w:r>
      <w:r w:rsidRPr="00282A02">
        <w:rPr>
          <w:rFonts w:ascii="Times New Roman" w:hAnsi="Times New Roman" w:cs="Times New Roman"/>
          <w:sz w:val="24"/>
          <w:szCs w:val="24"/>
        </w:rPr>
        <w:t>9.2</w:t>
      </w:r>
      <w:r>
        <w:rPr>
          <w:rFonts w:ascii="Times New Roman" w:hAnsi="Times New Roman" w:cs="Times New Roman"/>
          <w:sz w:val="24"/>
          <w:szCs w:val="24"/>
        </w:rPr>
        <w:t xml:space="preserve">% and Strongly Agree </w:t>
      </w:r>
      <w:r w:rsidRPr="00282A02">
        <w:rPr>
          <w:rFonts w:ascii="Times New Roman" w:hAnsi="Times New Roman" w:cs="Times New Roman"/>
          <w:sz w:val="24"/>
          <w:szCs w:val="24"/>
        </w:rPr>
        <w:t>5.8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282A02">
        <w:rPr>
          <w:rFonts w:ascii="Times New Roman" w:hAnsi="Times New Roman" w:cs="Times New Roman"/>
          <w:sz w:val="24"/>
          <w:szCs w:val="24"/>
        </w:rPr>
        <w:t>A significant 62.8% of respondents disagreed to some degree tha</w:t>
      </w:r>
      <w:r>
        <w:rPr>
          <w:rFonts w:ascii="Times New Roman" w:hAnsi="Times New Roman" w:cs="Times New Roman"/>
          <w:sz w:val="24"/>
          <w:szCs w:val="24"/>
        </w:rPr>
        <w:t xml:space="preserve">t behavior change was achieved. </w:t>
      </w:r>
      <w:r w:rsidRPr="00282A02">
        <w:rPr>
          <w:rFonts w:ascii="Times New Roman" w:hAnsi="Times New Roman" w:cs="Times New Roman"/>
          <w:sz w:val="24"/>
          <w:szCs w:val="24"/>
        </w:rPr>
        <w:t>Only 25.8% showed any agreement, and</w:t>
      </w:r>
      <w:r>
        <w:rPr>
          <w:rFonts w:ascii="Times New Roman" w:hAnsi="Times New Roman" w:cs="Times New Roman"/>
          <w:sz w:val="24"/>
          <w:szCs w:val="24"/>
        </w:rPr>
        <w:t xml:space="preserve"> even that was mostly lukewarm. </w:t>
      </w:r>
      <w:r w:rsidRPr="00282A02">
        <w:rPr>
          <w:rFonts w:ascii="Times New Roman" w:hAnsi="Times New Roman" w:cs="Times New Roman"/>
          <w:sz w:val="24"/>
          <w:szCs w:val="24"/>
        </w:rPr>
        <w:t>The presence of a sizable neutral (11.3%) segment may indicate uncertain</w:t>
      </w:r>
      <w:r>
        <w:rPr>
          <w:rFonts w:ascii="Times New Roman" w:hAnsi="Times New Roman" w:cs="Times New Roman"/>
          <w:sz w:val="24"/>
          <w:szCs w:val="24"/>
        </w:rPr>
        <w:t>ty or lack of visible outcomes.</w:t>
      </w:r>
    </w:p>
    <w:p w:rsidR="00B43010" w:rsidRPr="00BE7200" w:rsidRDefault="00B43010" w:rsidP="00B430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200">
        <w:rPr>
          <w:rFonts w:ascii="Times New Roman" w:hAnsi="Times New Roman" w:cs="Times New Roman"/>
          <w:b/>
          <w:sz w:val="24"/>
          <w:szCs w:val="24"/>
        </w:rPr>
        <w:t>C. Participatory Approach</w:t>
      </w:r>
    </w:p>
    <w:p w:rsidR="00B43010" w:rsidRDefault="00B43010" w:rsidP="00B43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Ineffective </w:t>
      </w:r>
      <w:r w:rsidRPr="00282A02">
        <w:rPr>
          <w:rFonts w:ascii="Times New Roman" w:hAnsi="Times New Roman" w:cs="Times New Roman"/>
          <w:sz w:val="24"/>
          <w:szCs w:val="24"/>
        </w:rPr>
        <w:t>12.7</w:t>
      </w:r>
      <w:r>
        <w:rPr>
          <w:rFonts w:ascii="Times New Roman" w:hAnsi="Times New Roman" w:cs="Times New Roman"/>
          <w:sz w:val="24"/>
          <w:szCs w:val="24"/>
        </w:rPr>
        <w:t xml:space="preserve">%, Ineffective </w:t>
      </w:r>
      <w:r w:rsidRPr="00282A02">
        <w:rPr>
          <w:rFonts w:ascii="Times New Roman" w:hAnsi="Times New Roman" w:cs="Times New Roman"/>
          <w:sz w:val="24"/>
          <w:szCs w:val="24"/>
        </w:rPr>
        <w:t>25.2</w:t>
      </w:r>
      <w:r>
        <w:rPr>
          <w:rFonts w:ascii="Times New Roman" w:hAnsi="Times New Roman" w:cs="Times New Roman"/>
          <w:sz w:val="24"/>
          <w:szCs w:val="24"/>
        </w:rPr>
        <w:t xml:space="preserve">%, Somewhat Ineffective </w:t>
      </w:r>
      <w:r w:rsidRPr="00282A02">
        <w:rPr>
          <w:rFonts w:ascii="Times New Roman" w:hAnsi="Times New Roman" w:cs="Times New Roman"/>
          <w:sz w:val="24"/>
          <w:szCs w:val="24"/>
        </w:rPr>
        <w:t>20.3</w:t>
      </w:r>
      <w:r>
        <w:rPr>
          <w:rFonts w:ascii="Times New Roman" w:hAnsi="Times New Roman" w:cs="Times New Roman"/>
          <w:sz w:val="24"/>
          <w:szCs w:val="24"/>
        </w:rPr>
        <w:t xml:space="preserve">% Effective </w:t>
      </w:r>
      <w:r w:rsidRPr="00282A02">
        <w:rPr>
          <w:rFonts w:ascii="Times New Roman" w:hAnsi="Times New Roman" w:cs="Times New Roman"/>
          <w:sz w:val="24"/>
          <w:szCs w:val="24"/>
        </w:rPr>
        <w:t>25.6</w:t>
      </w:r>
      <w:r>
        <w:rPr>
          <w:rFonts w:ascii="Times New Roman" w:hAnsi="Times New Roman" w:cs="Times New Roman"/>
          <w:sz w:val="24"/>
          <w:szCs w:val="24"/>
        </w:rPr>
        <w:t xml:space="preserve">% and Very Effective </w:t>
      </w:r>
      <w:r w:rsidRPr="00282A02">
        <w:rPr>
          <w:rFonts w:ascii="Times New Roman" w:hAnsi="Times New Roman" w:cs="Times New Roman"/>
          <w:sz w:val="24"/>
          <w:szCs w:val="24"/>
        </w:rPr>
        <w:t>15.6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Pr="00282A02">
        <w:rPr>
          <w:rFonts w:ascii="Times New Roman" w:hAnsi="Times New Roman" w:cs="Times New Roman"/>
          <w:sz w:val="24"/>
          <w:szCs w:val="24"/>
        </w:rPr>
        <w:t>This category is</w:t>
      </w:r>
      <w:r>
        <w:rPr>
          <w:rFonts w:ascii="Times New Roman" w:hAnsi="Times New Roman" w:cs="Times New Roman"/>
          <w:sz w:val="24"/>
          <w:szCs w:val="24"/>
        </w:rPr>
        <w:t xml:space="preserve"> more balanced than the others. </w:t>
      </w:r>
      <w:r w:rsidRPr="00282A02">
        <w:rPr>
          <w:rFonts w:ascii="Times New Roman" w:hAnsi="Times New Roman" w:cs="Times New Roman"/>
          <w:sz w:val="24"/>
          <w:szCs w:val="24"/>
        </w:rPr>
        <w:t>Roughly 53.7% rated it as effective or very effective, while 58.2% saw it as ineffective to some degree — the overla</w:t>
      </w:r>
      <w:r>
        <w:rPr>
          <w:rFonts w:ascii="Times New Roman" w:hAnsi="Times New Roman" w:cs="Times New Roman"/>
          <w:sz w:val="24"/>
          <w:szCs w:val="24"/>
        </w:rPr>
        <w:t>p indicates a split perception.</w:t>
      </w:r>
      <w:r w:rsidRPr="00282A02">
        <w:rPr>
          <w:rFonts w:ascii="Times New Roman" w:hAnsi="Times New Roman" w:cs="Times New Roman"/>
          <w:sz w:val="24"/>
          <w:szCs w:val="24"/>
        </w:rPr>
        <w:t xml:space="preserve"> Suggests that while participatory methods were introduced, implementatio</w:t>
      </w:r>
      <w:r>
        <w:rPr>
          <w:rFonts w:ascii="Times New Roman" w:hAnsi="Times New Roman" w:cs="Times New Roman"/>
          <w:sz w:val="24"/>
          <w:szCs w:val="24"/>
        </w:rPr>
        <w:t xml:space="preserve">n quality varied across groups. </w:t>
      </w:r>
      <w:r w:rsidRPr="00282A02">
        <w:rPr>
          <w:rFonts w:ascii="Times New Roman" w:hAnsi="Times New Roman" w:cs="Times New Roman"/>
          <w:sz w:val="24"/>
          <w:szCs w:val="24"/>
        </w:rPr>
        <w:t>Combining the two “Very Helpful” entries (48 + 4</w:t>
      </w:r>
      <w:r>
        <w:rPr>
          <w:rFonts w:ascii="Times New Roman" w:hAnsi="Times New Roman" w:cs="Times New Roman"/>
          <w:sz w:val="24"/>
          <w:szCs w:val="24"/>
        </w:rPr>
        <w:t xml:space="preserve">3), the total becomes 91 (24%). </w:t>
      </w:r>
      <w:r w:rsidRPr="00282A02">
        <w:rPr>
          <w:rFonts w:ascii="Times New Roman" w:hAnsi="Times New Roman" w:cs="Times New Roman"/>
          <w:sz w:val="24"/>
          <w:szCs w:val="24"/>
        </w:rPr>
        <w:t>Most respondents (67.6%) rated the triggering event as “</w:t>
      </w:r>
      <w:r>
        <w:rPr>
          <w:rFonts w:ascii="Times New Roman" w:hAnsi="Times New Roman" w:cs="Times New Roman"/>
          <w:sz w:val="24"/>
          <w:szCs w:val="24"/>
        </w:rPr>
        <w:t xml:space="preserve">Helpful” or “Somewhat Helpful. </w:t>
      </w:r>
      <w:r w:rsidRPr="00282A02">
        <w:rPr>
          <w:rFonts w:ascii="Times New Roman" w:hAnsi="Times New Roman" w:cs="Times New Roman"/>
          <w:sz w:val="24"/>
          <w:szCs w:val="24"/>
        </w:rPr>
        <w:t>Only 8.4% found it unhelpful, suggesting the triggering event was largely effec</w:t>
      </w:r>
      <w:r>
        <w:rPr>
          <w:rFonts w:ascii="Times New Roman" w:hAnsi="Times New Roman" w:cs="Times New Roman"/>
          <w:sz w:val="24"/>
          <w:szCs w:val="24"/>
        </w:rPr>
        <w:t>tive in engaging the community.</w:t>
      </w:r>
    </w:p>
    <w:p w:rsidR="00B43010" w:rsidRPr="00BE7200" w:rsidRDefault="00B43010" w:rsidP="00B430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200">
        <w:rPr>
          <w:rFonts w:ascii="Times New Roman" w:hAnsi="Times New Roman" w:cs="Times New Roman"/>
          <w:b/>
          <w:sz w:val="24"/>
          <w:szCs w:val="24"/>
        </w:rPr>
        <w:t>D. Collective Action</w:t>
      </w:r>
    </w:p>
    <w:p w:rsidR="00A4377C" w:rsidRDefault="00B43010" w:rsidP="00AF6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Useless </w:t>
      </w:r>
      <w:r w:rsidRPr="00BE7200">
        <w:rPr>
          <w:rFonts w:ascii="Times New Roman" w:hAnsi="Times New Roman" w:cs="Times New Roman"/>
          <w:sz w:val="24"/>
          <w:szCs w:val="24"/>
        </w:rPr>
        <w:t>11.6</w:t>
      </w:r>
      <w:r>
        <w:rPr>
          <w:rFonts w:ascii="Times New Roman" w:hAnsi="Times New Roman" w:cs="Times New Roman"/>
          <w:sz w:val="24"/>
          <w:szCs w:val="24"/>
        </w:rPr>
        <w:t xml:space="preserve">%, Useless </w:t>
      </w:r>
      <w:r w:rsidRPr="00BE7200">
        <w:rPr>
          <w:rFonts w:ascii="Times New Roman" w:hAnsi="Times New Roman" w:cs="Times New Roman"/>
          <w:sz w:val="24"/>
          <w:szCs w:val="24"/>
        </w:rPr>
        <w:t>20.1</w:t>
      </w:r>
      <w:r>
        <w:rPr>
          <w:rFonts w:ascii="Times New Roman" w:hAnsi="Times New Roman" w:cs="Times New Roman"/>
          <w:sz w:val="24"/>
          <w:szCs w:val="24"/>
        </w:rPr>
        <w:t xml:space="preserve">%, Somewhat Useless </w:t>
      </w:r>
      <w:r w:rsidRPr="00BE7200">
        <w:rPr>
          <w:rFonts w:ascii="Times New Roman" w:hAnsi="Times New Roman" w:cs="Times New Roman"/>
          <w:sz w:val="24"/>
          <w:szCs w:val="24"/>
        </w:rPr>
        <w:t>28.0</w:t>
      </w:r>
      <w:r>
        <w:rPr>
          <w:rFonts w:ascii="Times New Roman" w:hAnsi="Times New Roman" w:cs="Times New Roman"/>
          <w:sz w:val="24"/>
          <w:szCs w:val="24"/>
        </w:rPr>
        <w:t xml:space="preserve">%, Useful </w:t>
      </w:r>
      <w:r w:rsidRPr="00BE7200">
        <w:rPr>
          <w:rFonts w:ascii="Times New Roman" w:hAnsi="Times New Roman" w:cs="Times New Roman"/>
          <w:sz w:val="24"/>
          <w:szCs w:val="24"/>
        </w:rPr>
        <w:t>35.1</w:t>
      </w:r>
      <w:r>
        <w:rPr>
          <w:rFonts w:ascii="Times New Roman" w:hAnsi="Times New Roman" w:cs="Times New Roman"/>
          <w:sz w:val="24"/>
          <w:szCs w:val="24"/>
        </w:rPr>
        <w:t xml:space="preserve">% and Very Useful </w:t>
      </w:r>
      <w:r w:rsidRPr="00BE7200">
        <w:rPr>
          <w:rFonts w:ascii="Times New Roman" w:hAnsi="Times New Roman" w:cs="Times New Roman"/>
          <w:sz w:val="24"/>
          <w:szCs w:val="24"/>
        </w:rPr>
        <w:t>5.3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BE7200">
        <w:rPr>
          <w:rFonts w:ascii="Times New Roman" w:hAnsi="Times New Roman" w:cs="Times New Roman"/>
          <w:sz w:val="24"/>
          <w:szCs w:val="24"/>
        </w:rPr>
        <w:t>59.7% rated collective action as useless or somewhat useless, wh</w:t>
      </w:r>
      <w:r>
        <w:rPr>
          <w:rFonts w:ascii="Times New Roman" w:hAnsi="Times New Roman" w:cs="Times New Roman"/>
          <w:sz w:val="24"/>
          <w:szCs w:val="24"/>
        </w:rPr>
        <w:t xml:space="preserve">ile only 40.4% found it useful. </w:t>
      </w:r>
      <w:r w:rsidRPr="00BE7200">
        <w:rPr>
          <w:rFonts w:ascii="Times New Roman" w:hAnsi="Times New Roman" w:cs="Times New Roman"/>
          <w:sz w:val="24"/>
          <w:szCs w:val="24"/>
        </w:rPr>
        <w:t>The limited “Very Useful” rating (5.3%) shows that collective mobilization either lacked scale, was incon</w:t>
      </w:r>
      <w:r>
        <w:rPr>
          <w:rFonts w:ascii="Times New Roman" w:hAnsi="Times New Roman" w:cs="Times New Roman"/>
          <w:sz w:val="24"/>
          <w:szCs w:val="24"/>
        </w:rPr>
        <w:t xml:space="preserve">sistent, or poorly facilitated. </w:t>
      </w:r>
      <w:r w:rsidRPr="00BE7200">
        <w:rPr>
          <w:rFonts w:ascii="Times New Roman" w:hAnsi="Times New Roman" w:cs="Times New Roman"/>
          <w:sz w:val="24"/>
          <w:szCs w:val="24"/>
        </w:rPr>
        <w:t>May reflect weak group cohesion or limited motivation to</w:t>
      </w:r>
      <w:r>
        <w:rPr>
          <w:rFonts w:ascii="Times New Roman" w:hAnsi="Times New Roman" w:cs="Times New Roman"/>
          <w:sz w:val="24"/>
          <w:szCs w:val="24"/>
        </w:rPr>
        <w:t xml:space="preserve"> sustain group-led initiatives.</w:t>
      </w:r>
    </w:p>
    <w:p w:rsidR="00F81063" w:rsidRDefault="00F81063" w:rsidP="005875B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1063" w:rsidRDefault="00F81063" w:rsidP="005875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75BA" w:rsidRDefault="005875BA" w:rsidP="00AF62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65F5" w:rsidRDefault="00F865F5" w:rsidP="00AF62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23D" w:rsidRDefault="00AF623D" w:rsidP="00374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393" w:rsidRPr="00477F3F" w:rsidRDefault="00D70393" w:rsidP="00374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7A43" w:rsidRPr="00477F3F" w:rsidRDefault="00527A43" w:rsidP="00374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7A43" w:rsidRPr="00477F3F" w:rsidRDefault="00527A43" w:rsidP="00374B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7A43" w:rsidRPr="00477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D40"/>
    <w:multiLevelType w:val="multilevel"/>
    <w:tmpl w:val="E470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D234B"/>
    <w:multiLevelType w:val="multilevel"/>
    <w:tmpl w:val="3B92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262BE"/>
    <w:multiLevelType w:val="multilevel"/>
    <w:tmpl w:val="AA7E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81FD2"/>
    <w:multiLevelType w:val="multilevel"/>
    <w:tmpl w:val="DCFA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80EBC"/>
    <w:multiLevelType w:val="multilevel"/>
    <w:tmpl w:val="F9F8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9208B"/>
    <w:multiLevelType w:val="multilevel"/>
    <w:tmpl w:val="3C84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3375C"/>
    <w:multiLevelType w:val="multilevel"/>
    <w:tmpl w:val="1E7A9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E7BE3"/>
    <w:multiLevelType w:val="multilevel"/>
    <w:tmpl w:val="EB7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5236A9"/>
    <w:multiLevelType w:val="multilevel"/>
    <w:tmpl w:val="5A02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71B3F"/>
    <w:multiLevelType w:val="multilevel"/>
    <w:tmpl w:val="DF10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D7517"/>
    <w:multiLevelType w:val="multilevel"/>
    <w:tmpl w:val="9126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C74863"/>
    <w:multiLevelType w:val="multilevel"/>
    <w:tmpl w:val="6F24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C73B0F"/>
    <w:multiLevelType w:val="multilevel"/>
    <w:tmpl w:val="FF4A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77184"/>
    <w:multiLevelType w:val="multilevel"/>
    <w:tmpl w:val="5D46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FD1109"/>
    <w:multiLevelType w:val="multilevel"/>
    <w:tmpl w:val="566C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B412BC"/>
    <w:multiLevelType w:val="multilevel"/>
    <w:tmpl w:val="F054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216004"/>
    <w:multiLevelType w:val="multilevel"/>
    <w:tmpl w:val="7A1A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46BE0"/>
    <w:multiLevelType w:val="multilevel"/>
    <w:tmpl w:val="8336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CC112D"/>
    <w:multiLevelType w:val="multilevel"/>
    <w:tmpl w:val="2736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57314A"/>
    <w:multiLevelType w:val="multilevel"/>
    <w:tmpl w:val="3C2C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544BCD"/>
    <w:multiLevelType w:val="multilevel"/>
    <w:tmpl w:val="61CA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C27F8C"/>
    <w:multiLevelType w:val="multilevel"/>
    <w:tmpl w:val="C694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D721F9"/>
    <w:multiLevelType w:val="multilevel"/>
    <w:tmpl w:val="1894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6C177D"/>
    <w:multiLevelType w:val="multilevel"/>
    <w:tmpl w:val="B01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FA6D11"/>
    <w:multiLevelType w:val="multilevel"/>
    <w:tmpl w:val="C8FC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51699C"/>
    <w:multiLevelType w:val="multilevel"/>
    <w:tmpl w:val="953E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CD7C09"/>
    <w:multiLevelType w:val="multilevel"/>
    <w:tmpl w:val="5378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484AF6"/>
    <w:multiLevelType w:val="multilevel"/>
    <w:tmpl w:val="F9223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7C7A51"/>
    <w:multiLevelType w:val="multilevel"/>
    <w:tmpl w:val="AE7E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547A5C"/>
    <w:multiLevelType w:val="multilevel"/>
    <w:tmpl w:val="E4B6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A40EF5"/>
    <w:multiLevelType w:val="multilevel"/>
    <w:tmpl w:val="19F0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731FEF"/>
    <w:multiLevelType w:val="multilevel"/>
    <w:tmpl w:val="7F86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562A75"/>
    <w:multiLevelType w:val="multilevel"/>
    <w:tmpl w:val="FBB0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2667FC"/>
    <w:multiLevelType w:val="multilevel"/>
    <w:tmpl w:val="151A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7C2FA8"/>
    <w:multiLevelType w:val="multilevel"/>
    <w:tmpl w:val="1D4C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DC6813"/>
    <w:multiLevelType w:val="multilevel"/>
    <w:tmpl w:val="BD48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5"/>
  </w:num>
  <w:num w:numId="3">
    <w:abstractNumId w:val="18"/>
  </w:num>
  <w:num w:numId="4">
    <w:abstractNumId w:val="29"/>
  </w:num>
  <w:num w:numId="5">
    <w:abstractNumId w:val="21"/>
  </w:num>
  <w:num w:numId="6">
    <w:abstractNumId w:val="16"/>
  </w:num>
  <w:num w:numId="7">
    <w:abstractNumId w:val="9"/>
  </w:num>
  <w:num w:numId="8">
    <w:abstractNumId w:val="34"/>
  </w:num>
  <w:num w:numId="9">
    <w:abstractNumId w:val="6"/>
  </w:num>
  <w:num w:numId="10">
    <w:abstractNumId w:val="32"/>
  </w:num>
  <w:num w:numId="11">
    <w:abstractNumId w:val="8"/>
  </w:num>
  <w:num w:numId="12">
    <w:abstractNumId w:val="7"/>
  </w:num>
  <w:num w:numId="13">
    <w:abstractNumId w:val="14"/>
  </w:num>
  <w:num w:numId="14">
    <w:abstractNumId w:val="35"/>
  </w:num>
  <w:num w:numId="15">
    <w:abstractNumId w:val="23"/>
  </w:num>
  <w:num w:numId="16">
    <w:abstractNumId w:val="26"/>
  </w:num>
  <w:num w:numId="17">
    <w:abstractNumId w:val="3"/>
  </w:num>
  <w:num w:numId="18">
    <w:abstractNumId w:val="15"/>
  </w:num>
  <w:num w:numId="19">
    <w:abstractNumId w:val="30"/>
  </w:num>
  <w:num w:numId="20">
    <w:abstractNumId w:val="31"/>
  </w:num>
  <w:num w:numId="21">
    <w:abstractNumId w:val="33"/>
  </w:num>
  <w:num w:numId="22">
    <w:abstractNumId w:val="19"/>
  </w:num>
  <w:num w:numId="23">
    <w:abstractNumId w:val="0"/>
  </w:num>
  <w:num w:numId="24">
    <w:abstractNumId w:val="24"/>
  </w:num>
  <w:num w:numId="25">
    <w:abstractNumId w:val="17"/>
  </w:num>
  <w:num w:numId="26">
    <w:abstractNumId w:val="2"/>
  </w:num>
  <w:num w:numId="27">
    <w:abstractNumId w:val="1"/>
  </w:num>
  <w:num w:numId="28">
    <w:abstractNumId w:val="20"/>
  </w:num>
  <w:num w:numId="29">
    <w:abstractNumId w:val="4"/>
  </w:num>
  <w:num w:numId="30">
    <w:abstractNumId w:val="12"/>
  </w:num>
  <w:num w:numId="31">
    <w:abstractNumId w:val="28"/>
  </w:num>
  <w:num w:numId="32">
    <w:abstractNumId w:val="13"/>
  </w:num>
  <w:num w:numId="33">
    <w:abstractNumId w:val="11"/>
  </w:num>
  <w:num w:numId="34">
    <w:abstractNumId w:val="10"/>
  </w:num>
  <w:num w:numId="35">
    <w:abstractNumId w:val="27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BC"/>
    <w:rsid w:val="0000055B"/>
    <w:rsid w:val="00000A5D"/>
    <w:rsid w:val="00007753"/>
    <w:rsid w:val="00056984"/>
    <w:rsid w:val="000631C2"/>
    <w:rsid w:val="000B6ED2"/>
    <w:rsid w:val="000D7135"/>
    <w:rsid w:val="001613E7"/>
    <w:rsid w:val="001B1C17"/>
    <w:rsid w:val="00235F13"/>
    <w:rsid w:val="00253BBC"/>
    <w:rsid w:val="0029538D"/>
    <w:rsid w:val="002E66A9"/>
    <w:rsid w:val="00372F25"/>
    <w:rsid w:val="00374B4E"/>
    <w:rsid w:val="003A4A28"/>
    <w:rsid w:val="00477F3F"/>
    <w:rsid w:val="00527A43"/>
    <w:rsid w:val="005875BA"/>
    <w:rsid w:val="005E5865"/>
    <w:rsid w:val="0071318C"/>
    <w:rsid w:val="00740C6E"/>
    <w:rsid w:val="008B28D4"/>
    <w:rsid w:val="009047EF"/>
    <w:rsid w:val="009B72CC"/>
    <w:rsid w:val="009F5E04"/>
    <w:rsid w:val="00A4377C"/>
    <w:rsid w:val="00A7120B"/>
    <w:rsid w:val="00AF623D"/>
    <w:rsid w:val="00B21673"/>
    <w:rsid w:val="00B34719"/>
    <w:rsid w:val="00B43010"/>
    <w:rsid w:val="00BA0DCA"/>
    <w:rsid w:val="00BD09E1"/>
    <w:rsid w:val="00BD54FB"/>
    <w:rsid w:val="00BF65E5"/>
    <w:rsid w:val="00C22367"/>
    <w:rsid w:val="00C33F5A"/>
    <w:rsid w:val="00D17D85"/>
    <w:rsid w:val="00D56C90"/>
    <w:rsid w:val="00D70393"/>
    <w:rsid w:val="00E72373"/>
    <w:rsid w:val="00EB1CB2"/>
    <w:rsid w:val="00F253C3"/>
    <w:rsid w:val="00F44DA4"/>
    <w:rsid w:val="00F81063"/>
    <w:rsid w:val="00F865F5"/>
    <w:rsid w:val="00FE0258"/>
    <w:rsid w:val="00F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2BCA9-007B-4C45-B34F-87179887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ocuments\Tafawa%20Balewa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ocuments\Tafawa%20Balewa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ocuments\Tafawa%20Balew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ocuments\Tafawa%20Balew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ocuments\Tafawa%20Balew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ocuments\Tafawa%20Balew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ocuments\Tafawa%20Balew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800">
                <a:effectLst/>
              </a:rPr>
              <a:t>Basic CLTs Key Principle on Tafawa Belewa </a:t>
            </a:r>
          </a:p>
        </c:rich>
      </c:tx>
      <c:layout>
        <c:manualLayout>
          <c:xMode val="edge"/>
          <c:yMode val="edge"/>
          <c:x val="0.14854155730533686"/>
          <c:y val="4.629629629629629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Sheet1!$A$3:$A$10</c:f>
              <c:strCache>
                <c:ptCount val="8"/>
                <c:pt idx="0">
                  <c:v>Community Empowerment </c:v>
                </c:pt>
                <c:pt idx="1">
                  <c:v>Behaviour Change </c:v>
                </c:pt>
                <c:pt idx="2">
                  <c:v>Participatory Approach</c:v>
                </c:pt>
                <c:pt idx="3">
                  <c:v>Triggering Eevnts</c:v>
                </c:pt>
                <c:pt idx="4">
                  <c:v>Collective Action</c:v>
                </c:pt>
                <c:pt idx="5">
                  <c:v>Sustainable Solutions</c:v>
                </c:pt>
                <c:pt idx="6">
                  <c:v>Forms of Open Defacatition</c:v>
                </c:pt>
                <c:pt idx="7">
                  <c:v>All of the Above </c:v>
                </c:pt>
              </c:strCache>
            </c:strRef>
          </c:cat>
          <c:val>
            <c:numRef>
              <c:f>Sheet1!$B$3:$B$10</c:f>
              <c:numCache>
                <c:formatCode>General</c:formatCode>
                <c:ptCount val="8"/>
                <c:pt idx="0">
                  <c:v>27</c:v>
                </c:pt>
                <c:pt idx="1">
                  <c:v>33</c:v>
                </c:pt>
                <c:pt idx="2">
                  <c:v>35</c:v>
                </c:pt>
                <c:pt idx="3">
                  <c:v>22</c:v>
                </c:pt>
                <c:pt idx="4">
                  <c:v>31</c:v>
                </c:pt>
                <c:pt idx="5">
                  <c:v>56</c:v>
                </c:pt>
                <c:pt idx="6">
                  <c:v>82</c:v>
                </c:pt>
                <c:pt idx="7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A5-4181-93B7-44B48C65FDB6}"/>
            </c:ext>
          </c:extLst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Sheet1!$A$3:$A$10</c:f>
              <c:strCache>
                <c:ptCount val="8"/>
                <c:pt idx="0">
                  <c:v>Community Empowerment </c:v>
                </c:pt>
                <c:pt idx="1">
                  <c:v>Behaviour Change </c:v>
                </c:pt>
                <c:pt idx="2">
                  <c:v>Participatory Approach</c:v>
                </c:pt>
                <c:pt idx="3">
                  <c:v>Triggering Eevnts</c:v>
                </c:pt>
                <c:pt idx="4">
                  <c:v>Collective Action</c:v>
                </c:pt>
                <c:pt idx="5">
                  <c:v>Sustainable Solutions</c:v>
                </c:pt>
                <c:pt idx="6">
                  <c:v>Forms of Open Defacatition</c:v>
                </c:pt>
                <c:pt idx="7">
                  <c:v>All of the Above </c:v>
                </c:pt>
              </c:strCache>
            </c:strRef>
          </c:cat>
          <c:val>
            <c:numRef>
              <c:f>Sheet1!$C$3:$C$10</c:f>
              <c:numCache>
                <c:formatCode>General</c:formatCode>
                <c:ptCount val="8"/>
                <c:pt idx="0">
                  <c:v>7.1</c:v>
                </c:pt>
                <c:pt idx="1">
                  <c:v>8.6999999999999993</c:v>
                </c:pt>
                <c:pt idx="2">
                  <c:v>9.1999999999999993</c:v>
                </c:pt>
                <c:pt idx="3">
                  <c:v>5.8</c:v>
                </c:pt>
                <c:pt idx="4">
                  <c:v>8.1999999999999993</c:v>
                </c:pt>
                <c:pt idx="5">
                  <c:v>14.8</c:v>
                </c:pt>
                <c:pt idx="6">
                  <c:v>21.4</c:v>
                </c:pt>
                <c:pt idx="7">
                  <c:v>24.8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A5-4181-93B7-44B48C65FD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7951336"/>
        <c:axId val="407951728"/>
      </c:barChart>
      <c:catAx>
        <c:axId val="407951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7951728"/>
        <c:crosses val="autoZero"/>
        <c:auto val="1"/>
        <c:lblAlgn val="ctr"/>
        <c:lblOffset val="100"/>
        <c:noMultiLvlLbl val="0"/>
      </c:catAx>
      <c:valAx>
        <c:axId val="40795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7951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>
                <a:effectLst/>
              </a:rPr>
              <a:t> Nature of Waste Generated in the Area</a:t>
            </a:r>
          </a:p>
          <a:p>
            <a:pPr>
              <a:defRPr/>
            </a:pPr>
            <a:r>
              <a:rPr lang="en-US" sz="1800">
                <a:effectLst/>
              </a:rPr>
              <a:t> </a:t>
            </a:r>
          </a:p>
        </c:rich>
      </c:tx>
      <c:layout>
        <c:manualLayout>
          <c:xMode val="edge"/>
          <c:yMode val="edge"/>
          <c:x val="0.1362637795275590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Sheet10!$B$2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3256-4C3E-95D6-ACD640A551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3256-4C3E-95D6-ACD640A5517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3256-4C3E-95D6-ACD640A5517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3256-4C3E-95D6-ACD640A5517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3256-4C3E-95D6-ACD640A5517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3256-4C3E-95D6-ACD640A5517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3256-4C3E-95D6-ACD640A55177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Sheet10!$A$3:$A$9</c:f>
              <c:strCache>
                <c:ptCount val="7"/>
                <c:pt idx="0">
                  <c:v>Sewage </c:v>
                </c:pt>
                <c:pt idx="1">
                  <c:v>Plastic</c:v>
                </c:pt>
                <c:pt idx="2">
                  <c:v>Human Faeces</c:v>
                </c:pt>
                <c:pt idx="3">
                  <c:v>Food Waste</c:v>
                </c:pt>
                <c:pt idx="4">
                  <c:v>Yard/Paper</c:v>
                </c:pt>
                <c:pt idx="5">
                  <c:v>Glass/Metal Waste</c:v>
                </c:pt>
                <c:pt idx="6">
                  <c:v>All of the Above</c:v>
                </c:pt>
              </c:strCache>
            </c:strRef>
          </c:cat>
          <c:val>
            <c:numRef>
              <c:f>Sheet10!$B$3:$B$9</c:f>
              <c:numCache>
                <c:formatCode>General</c:formatCode>
                <c:ptCount val="7"/>
                <c:pt idx="0">
                  <c:v>12.9</c:v>
                </c:pt>
                <c:pt idx="1">
                  <c:v>12.1</c:v>
                </c:pt>
                <c:pt idx="2">
                  <c:v>10</c:v>
                </c:pt>
                <c:pt idx="3">
                  <c:v>9.1999999999999993</c:v>
                </c:pt>
                <c:pt idx="4">
                  <c:v>11.1</c:v>
                </c:pt>
                <c:pt idx="5">
                  <c:v>7.9</c:v>
                </c:pt>
                <c:pt idx="6">
                  <c:v>36.700000000000003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256-4C3E-95D6-ACD640A5517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800">
                <a:effectLst/>
              </a:rPr>
              <a:t>Frequency of Sanitation and Hygiene Activities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Sheet11!$A$2:$A$8</c:f>
              <c:strCache>
                <c:ptCount val="7"/>
                <c:pt idx="0">
                  <c:v>Variable</c:v>
                </c:pt>
                <c:pt idx="1">
                  <c:v>Hourly</c:v>
                </c:pt>
                <c:pt idx="2">
                  <c:v>Daily</c:v>
                </c:pt>
                <c:pt idx="3">
                  <c:v>Weekly</c:v>
                </c:pt>
                <c:pt idx="4">
                  <c:v>Monthly</c:v>
                </c:pt>
                <c:pt idx="5">
                  <c:v>Varied</c:v>
                </c:pt>
                <c:pt idx="6">
                  <c:v>All of the Above</c:v>
                </c:pt>
              </c:strCache>
            </c:strRef>
          </c:cat>
          <c:val>
            <c:numRef>
              <c:f>Sheet11!$B$2:$B$8</c:f>
              <c:numCache>
                <c:formatCode>General</c:formatCode>
                <c:ptCount val="7"/>
                <c:pt idx="0">
                  <c:v>0</c:v>
                </c:pt>
                <c:pt idx="1">
                  <c:v>10</c:v>
                </c:pt>
                <c:pt idx="2">
                  <c:v>86</c:v>
                </c:pt>
                <c:pt idx="3">
                  <c:v>19</c:v>
                </c:pt>
                <c:pt idx="4">
                  <c:v>41</c:v>
                </c:pt>
                <c:pt idx="5">
                  <c:v>102</c:v>
                </c:pt>
                <c:pt idx="6">
                  <c:v>121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F29-46BE-BC1E-ADD7A4FECB0D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Sheet11!$A$2:$A$8</c:f>
              <c:strCache>
                <c:ptCount val="7"/>
                <c:pt idx="0">
                  <c:v>Variable</c:v>
                </c:pt>
                <c:pt idx="1">
                  <c:v>Hourly</c:v>
                </c:pt>
                <c:pt idx="2">
                  <c:v>Daily</c:v>
                </c:pt>
                <c:pt idx="3">
                  <c:v>Weekly</c:v>
                </c:pt>
                <c:pt idx="4">
                  <c:v>Monthly</c:v>
                </c:pt>
                <c:pt idx="5">
                  <c:v>Varied</c:v>
                </c:pt>
                <c:pt idx="6">
                  <c:v>All of the Above</c:v>
                </c:pt>
              </c:strCache>
            </c:strRef>
          </c:cat>
          <c:val>
            <c:numRef>
              <c:f>Sheet11!$C$2:$C$8</c:f>
              <c:numCache>
                <c:formatCode>General</c:formatCode>
                <c:ptCount val="7"/>
                <c:pt idx="0">
                  <c:v>0</c:v>
                </c:pt>
                <c:pt idx="1">
                  <c:v>2.6</c:v>
                </c:pt>
                <c:pt idx="2">
                  <c:v>22.7</c:v>
                </c:pt>
                <c:pt idx="3">
                  <c:v>5</c:v>
                </c:pt>
                <c:pt idx="4">
                  <c:v>10.8</c:v>
                </c:pt>
                <c:pt idx="5">
                  <c:v>26.9</c:v>
                </c:pt>
                <c:pt idx="6">
                  <c:v>31.9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F29-46BE-BC1E-ADD7A4FECB0D}"/>
            </c:ext>
          </c:extLst>
        </c:ser>
        <c:ser>
          <c:idx val="2"/>
          <c:order val="2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Sheet11!$A$2:$A$8</c:f>
              <c:strCache>
                <c:ptCount val="7"/>
                <c:pt idx="0">
                  <c:v>Variable</c:v>
                </c:pt>
                <c:pt idx="1">
                  <c:v>Hourly</c:v>
                </c:pt>
                <c:pt idx="2">
                  <c:v>Daily</c:v>
                </c:pt>
                <c:pt idx="3">
                  <c:v>Weekly</c:v>
                </c:pt>
                <c:pt idx="4">
                  <c:v>Monthly</c:v>
                </c:pt>
                <c:pt idx="5">
                  <c:v>Varied</c:v>
                </c:pt>
                <c:pt idx="6">
                  <c:v>All of the Above</c:v>
                </c:pt>
              </c:strCache>
            </c:strRef>
          </c:cat>
          <c:val>
            <c:numRef>
              <c:f>Sheet11!$D$2:$D$8</c:f>
              <c:numCache>
                <c:formatCode>General</c:formatCode>
                <c:ptCount val="7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F29-46BE-BC1E-ADD7A4FECB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9365960"/>
        <c:axId val="409366744"/>
      </c:lineChart>
      <c:catAx>
        <c:axId val="409365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9366744"/>
        <c:crosses val="autoZero"/>
        <c:auto val="1"/>
        <c:lblAlgn val="ctr"/>
        <c:lblOffset val="100"/>
        <c:noMultiLvlLbl val="0"/>
      </c:catAx>
      <c:valAx>
        <c:axId val="409366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9365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>
                <a:effectLst/>
              </a:rPr>
              <a:t>Effects of CTLS on the Environment</a:t>
            </a:r>
          </a:p>
        </c:rich>
      </c:tx>
      <c:layout>
        <c:manualLayout>
          <c:xMode val="edge"/>
          <c:yMode val="edge"/>
          <c:x val="0.1374582239720035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Sheet2!$B$2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Sheet2!$A$3:$A$12</c:f>
              <c:strCache>
                <c:ptCount val="10"/>
                <c:pt idx="0">
                  <c:v>Minimize Open Defacation</c:v>
                </c:pt>
                <c:pt idx="1">
                  <c:v>Clean Environment </c:v>
                </c:pt>
                <c:pt idx="2">
                  <c:v>Minimize Disease Outbreak</c:v>
                </c:pt>
                <c:pt idx="3">
                  <c:v>Minimize Water Pollution</c:v>
                </c:pt>
                <c:pt idx="4">
                  <c:v>Minimize Air Pollution</c:v>
                </c:pt>
                <c:pt idx="5">
                  <c:v>Minimize Soil Pollution</c:v>
                </c:pt>
                <c:pt idx="6">
                  <c:v>Promotes Hygiene</c:v>
                </c:pt>
                <c:pt idx="7">
                  <c:v>Increase Sustainability</c:v>
                </c:pt>
                <c:pt idx="8">
                  <c:v>Community Engagement</c:v>
                </c:pt>
                <c:pt idx="9">
                  <c:v>All of the Above</c:v>
                </c:pt>
              </c:strCache>
            </c:strRef>
          </c:cat>
          <c:val>
            <c:numRef>
              <c:f>Sheet2!$B$3:$B$12</c:f>
              <c:numCache>
                <c:formatCode>General</c:formatCode>
                <c:ptCount val="10"/>
                <c:pt idx="0">
                  <c:v>30</c:v>
                </c:pt>
                <c:pt idx="1">
                  <c:v>25</c:v>
                </c:pt>
                <c:pt idx="2">
                  <c:v>29</c:v>
                </c:pt>
                <c:pt idx="3">
                  <c:v>27</c:v>
                </c:pt>
                <c:pt idx="4">
                  <c:v>31</c:v>
                </c:pt>
                <c:pt idx="5">
                  <c:v>22</c:v>
                </c:pt>
                <c:pt idx="6">
                  <c:v>53</c:v>
                </c:pt>
                <c:pt idx="7">
                  <c:v>28</c:v>
                </c:pt>
                <c:pt idx="8">
                  <c:v>30</c:v>
                </c:pt>
                <c:pt idx="9">
                  <c:v>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CC-4868-9590-A4BB9A958CA3}"/>
            </c:ext>
          </c:extLst>
        </c:ser>
        <c:ser>
          <c:idx val="1"/>
          <c:order val="1"/>
          <c:tx>
            <c:strRef>
              <c:f>Sheet2!$C$2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Sheet2!$A$3:$A$12</c:f>
              <c:strCache>
                <c:ptCount val="10"/>
                <c:pt idx="0">
                  <c:v>Minimize Open Defacation</c:v>
                </c:pt>
                <c:pt idx="1">
                  <c:v>Clean Environment </c:v>
                </c:pt>
                <c:pt idx="2">
                  <c:v>Minimize Disease Outbreak</c:v>
                </c:pt>
                <c:pt idx="3">
                  <c:v>Minimize Water Pollution</c:v>
                </c:pt>
                <c:pt idx="4">
                  <c:v>Minimize Air Pollution</c:v>
                </c:pt>
                <c:pt idx="5">
                  <c:v>Minimize Soil Pollution</c:v>
                </c:pt>
                <c:pt idx="6">
                  <c:v>Promotes Hygiene</c:v>
                </c:pt>
                <c:pt idx="7">
                  <c:v>Increase Sustainability</c:v>
                </c:pt>
                <c:pt idx="8">
                  <c:v>Community Engagement</c:v>
                </c:pt>
                <c:pt idx="9">
                  <c:v>All of the Above</c:v>
                </c:pt>
              </c:strCache>
            </c:strRef>
          </c:cat>
          <c:val>
            <c:numRef>
              <c:f>Sheet2!$C$3:$C$12</c:f>
              <c:numCache>
                <c:formatCode>General</c:formatCode>
                <c:ptCount val="10"/>
                <c:pt idx="0">
                  <c:v>7.9</c:v>
                </c:pt>
                <c:pt idx="1">
                  <c:v>6.6</c:v>
                </c:pt>
                <c:pt idx="2">
                  <c:v>7.7</c:v>
                </c:pt>
                <c:pt idx="3">
                  <c:v>7.1</c:v>
                </c:pt>
                <c:pt idx="4">
                  <c:v>8.1999999999999993</c:v>
                </c:pt>
                <c:pt idx="5">
                  <c:v>5.8</c:v>
                </c:pt>
                <c:pt idx="6">
                  <c:v>14</c:v>
                </c:pt>
                <c:pt idx="7">
                  <c:v>7.4</c:v>
                </c:pt>
                <c:pt idx="8">
                  <c:v>8</c:v>
                </c:pt>
                <c:pt idx="9">
                  <c:v>27.4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CC-4868-9590-A4BB9A958C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9851264"/>
        <c:axId val="408488056"/>
        <c:axId val="0"/>
      </c:bar3DChart>
      <c:catAx>
        <c:axId val="37985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8488056"/>
        <c:crosses val="autoZero"/>
        <c:auto val="1"/>
        <c:lblAlgn val="ctr"/>
        <c:lblOffset val="100"/>
        <c:noMultiLvlLbl val="0"/>
      </c:catAx>
      <c:valAx>
        <c:axId val="408488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9851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800">
                <a:effectLst/>
              </a:rPr>
              <a:t>Mode of Operation of CTLS in Tafawa Belewa  </a:t>
            </a:r>
          </a:p>
        </c:rich>
      </c:tx>
      <c:layout>
        <c:manualLayout>
          <c:xMode val="edge"/>
          <c:yMode val="edge"/>
          <c:x val="0.1164444444444444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Sheet3!$B$2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86E-4187-9B89-D985DEBF76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86E-4187-9B89-D985DEBF76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86E-4187-9B89-D985DEBF769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86E-4187-9B89-D985DEBF769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86E-4187-9B89-D985DEBF769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86E-4187-9B89-D985DEBF769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Sheet3!$A$3:$A$8</c:f>
              <c:strCache>
                <c:ptCount val="6"/>
                <c:pt idx="0">
                  <c:v>Community Mobilization </c:v>
                </c:pt>
                <c:pt idx="1">
                  <c:v>Sanitation Profile</c:v>
                </c:pt>
                <c:pt idx="2">
                  <c:v>Triggering Events</c:v>
                </c:pt>
                <c:pt idx="3">
                  <c:v>Collective Action </c:v>
                </c:pt>
                <c:pt idx="4">
                  <c:v>Sustainability</c:v>
                </c:pt>
                <c:pt idx="5">
                  <c:v>All of the Above</c:v>
                </c:pt>
              </c:strCache>
            </c:strRef>
          </c:cat>
          <c:val>
            <c:numRef>
              <c:f>Sheet3!$B$3:$B$8</c:f>
              <c:numCache>
                <c:formatCode>General</c:formatCode>
                <c:ptCount val="6"/>
                <c:pt idx="0">
                  <c:v>11.9</c:v>
                </c:pt>
                <c:pt idx="1">
                  <c:v>11.3</c:v>
                </c:pt>
                <c:pt idx="2">
                  <c:v>10.8</c:v>
                </c:pt>
                <c:pt idx="3">
                  <c:v>10.6</c:v>
                </c:pt>
                <c:pt idx="4">
                  <c:v>13.5</c:v>
                </c:pt>
                <c:pt idx="5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86E-4187-9B89-D985DEBF769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800">
                <a:effectLst/>
              </a:rPr>
              <a:t>Benefit of |Community Led Total Sanitation in Tafawa Balewa</a:t>
            </a:r>
          </a:p>
        </c:rich>
      </c:tx>
      <c:layout>
        <c:manualLayout>
          <c:xMode val="edge"/>
          <c:yMode val="edge"/>
          <c:x val="0.17713188976377953"/>
          <c:y val="9.259259259259258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Sheet4!$B$2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0C9-47E8-B6D0-EC1A03E6CAE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0C9-47E8-B6D0-EC1A03E6CAE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0C9-47E8-B6D0-EC1A03E6CAE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0C9-47E8-B6D0-EC1A03E6CAE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0C9-47E8-B6D0-EC1A03E6CAE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0C9-47E8-B6D0-EC1A03E6CAE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60C9-47E8-B6D0-EC1A03E6CAE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Sheet4!$A$3:$A$9</c:f>
              <c:strCache>
                <c:ptCount val="7"/>
                <c:pt idx="0">
                  <c:v>Improved Sanatation </c:v>
                </c:pt>
                <c:pt idx="1">
                  <c:v>Health Benefits</c:v>
                </c:pt>
                <c:pt idx="2">
                  <c:v>Community Empowerment </c:v>
                </c:pt>
                <c:pt idx="3">
                  <c:v>Sustainable Solutions</c:v>
                </c:pt>
                <c:pt idx="4">
                  <c:v>Rduced Pollution</c:v>
                </c:pt>
                <c:pt idx="5">
                  <c:v>Improved Waste Management</c:v>
                </c:pt>
                <c:pt idx="6">
                  <c:v>All of the Above</c:v>
                </c:pt>
              </c:strCache>
            </c:strRef>
          </c:cat>
          <c:val>
            <c:numRef>
              <c:f>Sheet4!$B$3:$B$9</c:f>
              <c:numCache>
                <c:formatCode>General</c:formatCode>
                <c:ptCount val="7"/>
                <c:pt idx="0">
                  <c:v>15</c:v>
                </c:pt>
                <c:pt idx="1">
                  <c:v>9.5</c:v>
                </c:pt>
                <c:pt idx="2">
                  <c:v>8</c:v>
                </c:pt>
                <c:pt idx="3">
                  <c:v>7.7</c:v>
                </c:pt>
                <c:pt idx="4">
                  <c:v>8.1999999999999993</c:v>
                </c:pt>
                <c:pt idx="5">
                  <c:v>14.2</c:v>
                </c:pt>
                <c:pt idx="6">
                  <c:v>37.5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0C9-47E8-B6D0-EC1A03E6CAE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800">
                <a:effectLst/>
              </a:rPr>
              <a:t>Reasons for High Open Defecation Rate in Tafawa Balewa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Sheet5!$B$2</c:f>
              <c:strCache>
                <c:ptCount val="1"/>
                <c:pt idx="0">
                  <c:v>No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strRef>
              <c:f>Sheet5!$A$3:$A$11</c:f>
              <c:strCache>
                <c:ptCount val="9"/>
                <c:pt idx="0">
                  <c:v>Culture</c:v>
                </c:pt>
                <c:pt idx="1">
                  <c:v>Insuffieient Sanitation Facilities</c:v>
                </c:pt>
                <c:pt idx="2">
                  <c:v>Paucity of Funds</c:v>
                </c:pt>
                <c:pt idx="3">
                  <c:v>High Population Growth</c:v>
                </c:pt>
                <c:pt idx="4">
                  <c:v>Inadequate Awareness</c:v>
                </c:pt>
                <c:pt idx="5">
                  <c:v>Low Enforcement Rate</c:v>
                </c:pt>
                <c:pt idx="6">
                  <c:v>Ineffective Policy Framework</c:v>
                </c:pt>
                <c:pt idx="7">
                  <c:v>Interagency Coordination Issues</c:v>
                </c:pt>
                <c:pt idx="8">
                  <c:v>All of the Above </c:v>
                </c:pt>
              </c:strCache>
            </c:strRef>
          </c:xVal>
          <c:yVal>
            <c:numRef>
              <c:f>Sheet5!$B$3:$B$11</c:f>
              <c:numCache>
                <c:formatCode>General</c:formatCode>
                <c:ptCount val="9"/>
                <c:pt idx="0">
                  <c:v>41</c:v>
                </c:pt>
                <c:pt idx="1">
                  <c:v>73</c:v>
                </c:pt>
                <c:pt idx="2">
                  <c:v>81</c:v>
                </c:pt>
                <c:pt idx="3">
                  <c:v>19</c:v>
                </c:pt>
                <c:pt idx="4">
                  <c:v>21</c:v>
                </c:pt>
                <c:pt idx="5">
                  <c:v>10</c:v>
                </c:pt>
                <c:pt idx="6">
                  <c:v>22</c:v>
                </c:pt>
                <c:pt idx="7">
                  <c:v>25</c:v>
                </c:pt>
                <c:pt idx="8">
                  <c:v>87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BDE-4A22-9095-9795A0744B23}"/>
            </c:ext>
          </c:extLst>
        </c:ser>
        <c:ser>
          <c:idx val="1"/>
          <c:order val="1"/>
          <c:tx>
            <c:strRef>
              <c:f>Sheet5!$C$2</c:f>
              <c:strCache>
                <c:ptCount val="1"/>
                <c:pt idx="0">
                  <c:v>%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strRef>
              <c:f>Sheet5!$A$3:$A$11</c:f>
              <c:strCache>
                <c:ptCount val="9"/>
                <c:pt idx="0">
                  <c:v>Culture</c:v>
                </c:pt>
                <c:pt idx="1">
                  <c:v>Insuffieient Sanitation Facilities</c:v>
                </c:pt>
                <c:pt idx="2">
                  <c:v>Paucity of Funds</c:v>
                </c:pt>
                <c:pt idx="3">
                  <c:v>High Population Growth</c:v>
                </c:pt>
                <c:pt idx="4">
                  <c:v>Inadequate Awareness</c:v>
                </c:pt>
                <c:pt idx="5">
                  <c:v>Low Enforcement Rate</c:v>
                </c:pt>
                <c:pt idx="6">
                  <c:v>Ineffective Policy Framework</c:v>
                </c:pt>
                <c:pt idx="7">
                  <c:v>Interagency Coordination Issues</c:v>
                </c:pt>
                <c:pt idx="8">
                  <c:v>All of the Above </c:v>
                </c:pt>
              </c:strCache>
            </c:strRef>
          </c:xVal>
          <c:yVal>
            <c:numRef>
              <c:f>Sheet5!$C$3:$C$11</c:f>
              <c:numCache>
                <c:formatCode>General</c:formatCode>
                <c:ptCount val="9"/>
                <c:pt idx="0">
                  <c:v>10.8</c:v>
                </c:pt>
                <c:pt idx="1">
                  <c:v>19.3</c:v>
                </c:pt>
                <c:pt idx="2">
                  <c:v>21.4</c:v>
                </c:pt>
                <c:pt idx="3">
                  <c:v>5</c:v>
                </c:pt>
                <c:pt idx="4">
                  <c:v>5.5</c:v>
                </c:pt>
                <c:pt idx="5">
                  <c:v>2.6</c:v>
                </c:pt>
                <c:pt idx="6">
                  <c:v>5.8</c:v>
                </c:pt>
                <c:pt idx="7">
                  <c:v>6.6</c:v>
                </c:pt>
                <c:pt idx="8">
                  <c:v>23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7BDE-4A22-9095-9795A0744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8485312"/>
        <c:axId val="408487272"/>
      </c:scatterChart>
      <c:valAx>
        <c:axId val="4084853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8487272"/>
        <c:crosses val="autoZero"/>
        <c:crossBetween val="midCat"/>
      </c:valAx>
      <c:valAx>
        <c:axId val="408487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848531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800">
                <a:effectLst/>
              </a:rPr>
              <a:t>Sanitation and Hygiene Enforcement in Tafawa Balewa LGA </a:t>
            </a:r>
          </a:p>
        </c:rich>
      </c:tx>
      <c:layout>
        <c:manualLayout>
          <c:xMode val="edge"/>
          <c:yMode val="edge"/>
          <c:x val="0.1213055555555555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Sheet6!$B$2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883-4D44-B26B-4320C3BB3CD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883-4D44-B26B-4320C3BB3CD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883-4D44-B26B-4320C3BB3CD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883-4D44-B26B-4320C3BB3CD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883-4D44-B26B-4320C3BB3CD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883-4D44-B26B-4320C3BB3CD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Sheet6!$A$3:$A$8</c:f>
              <c:strCache>
                <c:ptCount val="6"/>
                <c:pt idx="0">
                  <c:v>Individual</c:v>
                </c:pt>
                <c:pt idx="1">
                  <c:v>Community</c:v>
                </c:pt>
                <c:pt idx="2">
                  <c:v>Family</c:v>
                </c:pt>
                <c:pt idx="3">
                  <c:v>Government</c:v>
                </c:pt>
                <c:pt idx="4">
                  <c:v>Office/Employer</c:v>
                </c:pt>
                <c:pt idx="5">
                  <c:v>All of the Above</c:v>
                </c:pt>
              </c:strCache>
            </c:strRef>
          </c:cat>
          <c:val>
            <c:numRef>
              <c:f>Sheet6!$B$3:$B$8</c:f>
              <c:numCache>
                <c:formatCode>General</c:formatCode>
                <c:ptCount val="6"/>
                <c:pt idx="0">
                  <c:v>13</c:v>
                </c:pt>
                <c:pt idx="1">
                  <c:v>13.2</c:v>
                </c:pt>
                <c:pt idx="2">
                  <c:v>13.7</c:v>
                </c:pt>
                <c:pt idx="3">
                  <c:v>12.4</c:v>
                </c:pt>
                <c:pt idx="4">
                  <c:v>14</c:v>
                </c:pt>
                <c:pt idx="5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883-4D44-B26B-4320C3BB3CD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Effects of CLTS on Availability of Sanitation Facilities in Tafawa Balewa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Sheet7!$B$2</c:f>
              <c:strCache>
                <c:ptCount val="1"/>
                <c:pt idx="0">
                  <c:v>No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Sheet7!$A$3:$A$10</c:f>
              <c:strCache>
                <c:ptCount val="8"/>
                <c:pt idx="0">
                  <c:v>Increased of Toilets</c:v>
                </c:pt>
                <c:pt idx="1">
                  <c:v>Construction of Public Toilets</c:v>
                </c:pt>
                <c:pt idx="2">
                  <c:v>Near ODF Status</c:v>
                </c:pt>
                <c:pt idx="3">
                  <c:v>Improved Sanitation and Hygiene Status</c:v>
                </c:pt>
                <c:pt idx="4">
                  <c:v>Reduced Rate of Waterborn Dideases</c:v>
                </c:pt>
                <c:pt idx="5">
                  <c:v>Improved Health of Residents</c:v>
                </c:pt>
                <c:pt idx="6">
                  <c:v>Monthly Environmental Sanitation</c:v>
                </c:pt>
                <c:pt idx="7">
                  <c:v>All of the Above </c:v>
                </c:pt>
              </c:strCache>
            </c:strRef>
          </c:cat>
          <c:val>
            <c:numRef>
              <c:f>Sheet7!$B$3:$B$10</c:f>
              <c:numCache>
                <c:formatCode>General</c:formatCode>
                <c:ptCount val="8"/>
                <c:pt idx="0">
                  <c:v>33</c:v>
                </c:pt>
                <c:pt idx="1">
                  <c:v>29</c:v>
                </c:pt>
                <c:pt idx="2">
                  <c:v>31</c:v>
                </c:pt>
                <c:pt idx="3">
                  <c:v>30</c:v>
                </c:pt>
                <c:pt idx="4">
                  <c:v>34</c:v>
                </c:pt>
                <c:pt idx="5">
                  <c:v>43</c:v>
                </c:pt>
                <c:pt idx="6">
                  <c:v>86</c:v>
                </c:pt>
                <c:pt idx="7">
                  <c:v>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81-4847-B049-6FD11989E2B9}"/>
            </c:ext>
          </c:extLst>
        </c:ser>
        <c:ser>
          <c:idx val="1"/>
          <c:order val="1"/>
          <c:tx>
            <c:strRef>
              <c:f>Sheet7!$C$2</c:f>
              <c:strCache>
                <c:ptCount val="1"/>
                <c:pt idx="0">
                  <c:v>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Sheet7!$A$3:$A$10</c:f>
              <c:strCache>
                <c:ptCount val="8"/>
                <c:pt idx="0">
                  <c:v>Increased of Toilets</c:v>
                </c:pt>
                <c:pt idx="1">
                  <c:v>Construction of Public Toilets</c:v>
                </c:pt>
                <c:pt idx="2">
                  <c:v>Near ODF Status</c:v>
                </c:pt>
                <c:pt idx="3">
                  <c:v>Improved Sanitation and Hygiene Status</c:v>
                </c:pt>
                <c:pt idx="4">
                  <c:v>Reduced Rate of Waterborn Dideases</c:v>
                </c:pt>
                <c:pt idx="5">
                  <c:v>Improved Health of Residents</c:v>
                </c:pt>
                <c:pt idx="6">
                  <c:v>Monthly Environmental Sanitation</c:v>
                </c:pt>
                <c:pt idx="7">
                  <c:v>All of the Above </c:v>
                </c:pt>
              </c:strCache>
            </c:strRef>
          </c:cat>
          <c:val>
            <c:numRef>
              <c:f>Sheet7!$C$3:$C$10</c:f>
              <c:numCache>
                <c:formatCode>General</c:formatCode>
                <c:ptCount val="8"/>
                <c:pt idx="0">
                  <c:v>8.6999999999999993</c:v>
                </c:pt>
                <c:pt idx="1">
                  <c:v>7.7</c:v>
                </c:pt>
                <c:pt idx="2">
                  <c:v>8.1999999999999993</c:v>
                </c:pt>
                <c:pt idx="3">
                  <c:v>7.9</c:v>
                </c:pt>
                <c:pt idx="4">
                  <c:v>9</c:v>
                </c:pt>
                <c:pt idx="5">
                  <c:v>11.3</c:v>
                </c:pt>
                <c:pt idx="6">
                  <c:v>22.7</c:v>
                </c:pt>
                <c:pt idx="7">
                  <c:v>24.5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81-4847-B049-6FD11989E2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8484920"/>
        <c:axId val="408486488"/>
      </c:lineChart>
      <c:catAx>
        <c:axId val="408484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8486488"/>
        <c:crosses val="autoZero"/>
        <c:auto val="1"/>
        <c:lblAlgn val="ctr"/>
        <c:lblOffset val="100"/>
        <c:noMultiLvlLbl val="0"/>
      </c:catAx>
      <c:valAx>
        <c:axId val="408486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8484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800">
                <a:effectLst/>
              </a:rPr>
              <a:t>Nature of Sanitation and Hygiene Activities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Sheet8!$B$2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Sheet8!$A$3:$A$10</c:f>
              <c:strCache>
                <c:ptCount val="8"/>
                <c:pt idx="0">
                  <c:v>Cutting of Grass</c:v>
                </c:pt>
                <c:pt idx="1">
                  <c:v>Sweeping</c:v>
                </c:pt>
                <c:pt idx="2">
                  <c:v>Waste Evacuation</c:v>
                </c:pt>
                <c:pt idx="3">
                  <c:v>Cleaning of Toilets</c:v>
                </c:pt>
                <c:pt idx="4">
                  <c:v>Clearing of Drains</c:v>
                </c:pt>
                <c:pt idx="5">
                  <c:v>Mopping</c:v>
                </c:pt>
                <c:pt idx="6">
                  <c:v>Creation of Awareness</c:v>
                </c:pt>
                <c:pt idx="7">
                  <c:v>All of the Above</c:v>
                </c:pt>
              </c:strCache>
            </c:strRef>
          </c:cat>
          <c:val>
            <c:numRef>
              <c:f>Sheet8!$B$3:$B$10</c:f>
              <c:numCache>
                <c:formatCode>General</c:formatCode>
                <c:ptCount val="8"/>
                <c:pt idx="0">
                  <c:v>36</c:v>
                </c:pt>
                <c:pt idx="1">
                  <c:v>41</c:v>
                </c:pt>
                <c:pt idx="2">
                  <c:v>31</c:v>
                </c:pt>
                <c:pt idx="3">
                  <c:v>28</c:v>
                </c:pt>
                <c:pt idx="4">
                  <c:v>32</c:v>
                </c:pt>
                <c:pt idx="5">
                  <c:v>52</c:v>
                </c:pt>
                <c:pt idx="6">
                  <c:v>34</c:v>
                </c:pt>
                <c:pt idx="7">
                  <c:v>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AA-4ED1-BD03-6F21F2BB1B98}"/>
            </c:ext>
          </c:extLst>
        </c:ser>
        <c:ser>
          <c:idx val="1"/>
          <c:order val="1"/>
          <c:tx>
            <c:strRef>
              <c:f>Sheet8!$C$2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Sheet8!$A$3:$A$10</c:f>
              <c:strCache>
                <c:ptCount val="8"/>
                <c:pt idx="0">
                  <c:v>Cutting of Grass</c:v>
                </c:pt>
                <c:pt idx="1">
                  <c:v>Sweeping</c:v>
                </c:pt>
                <c:pt idx="2">
                  <c:v>Waste Evacuation</c:v>
                </c:pt>
                <c:pt idx="3">
                  <c:v>Cleaning of Toilets</c:v>
                </c:pt>
                <c:pt idx="4">
                  <c:v>Clearing of Drains</c:v>
                </c:pt>
                <c:pt idx="5">
                  <c:v>Mopping</c:v>
                </c:pt>
                <c:pt idx="6">
                  <c:v>Creation of Awareness</c:v>
                </c:pt>
                <c:pt idx="7">
                  <c:v>All of the Above</c:v>
                </c:pt>
              </c:strCache>
            </c:strRef>
          </c:cat>
          <c:val>
            <c:numRef>
              <c:f>Sheet8!$C$3:$C$10</c:f>
              <c:numCache>
                <c:formatCode>General</c:formatCode>
                <c:ptCount val="8"/>
                <c:pt idx="0">
                  <c:v>9.5</c:v>
                </c:pt>
                <c:pt idx="1">
                  <c:v>10.8</c:v>
                </c:pt>
                <c:pt idx="2">
                  <c:v>8.1999999999999993</c:v>
                </c:pt>
                <c:pt idx="3">
                  <c:v>7.4</c:v>
                </c:pt>
                <c:pt idx="4">
                  <c:v>8.4</c:v>
                </c:pt>
                <c:pt idx="5">
                  <c:v>13.7</c:v>
                </c:pt>
                <c:pt idx="6">
                  <c:v>9</c:v>
                </c:pt>
                <c:pt idx="7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AA-4ED1-BD03-6F21F2BB1B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9366352"/>
        <c:axId val="409368704"/>
        <c:axId val="0"/>
      </c:bar3DChart>
      <c:catAx>
        <c:axId val="409366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9368704"/>
        <c:crosses val="autoZero"/>
        <c:auto val="1"/>
        <c:lblAlgn val="ctr"/>
        <c:lblOffset val="100"/>
        <c:noMultiLvlLbl val="0"/>
      </c:catAx>
      <c:valAx>
        <c:axId val="4093687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9366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800">
                <a:effectLst/>
              </a:rPr>
              <a:t>Nature of Sanitation and Hygiene Facilities in the Area</a:t>
            </a:r>
          </a:p>
        </c:rich>
      </c:tx>
      <c:layout>
        <c:manualLayout>
          <c:xMode val="edge"/>
          <c:yMode val="edge"/>
          <c:x val="0.1551456692913385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Sheet9!$B$2</c:f>
              <c:strCache>
                <c:ptCount val="1"/>
                <c:pt idx="0">
                  <c:v>No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Sheet9!$A$3:$A$10</c:f>
              <c:strCache>
                <c:ptCount val="8"/>
                <c:pt idx="0">
                  <c:v>Toilets</c:v>
                </c:pt>
                <c:pt idx="1">
                  <c:v>Latrine</c:v>
                </c:pt>
                <c:pt idx="2">
                  <c:v>Hand Washing Basin</c:v>
                </c:pt>
                <c:pt idx="3">
                  <c:v>Garbage Bin</c:v>
                </c:pt>
                <c:pt idx="4">
                  <c:v>Public Bathing Facilities</c:v>
                </c:pt>
                <c:pt idx="5">
                  <c:v>Sewage Treatment Facility</c:v>
                </c:pt>
                <c:pt idx="6">
                  <c:v>Solid Waste Landfills</c:v>
                </c:pt>
                <c:pt idx="7">
                  <c:v>All of the Above</c:v>
                </c:pt>
              </c:strCache>
            </c:strRef>
          </c:cat>
          <c:val>
            <c:numRef>
              <c:f>Sheet9!$B$3:$B$10</c:f>
              <c:numCache>
                <c:formatCode>General</c:formatCode>
                <c:ptCount val="8"/>
                <c:pt idx="0">
                  <c:v>49</c:v>
                </c:pt>
                <c:pt idx="1">
                  <c:v>78</c:v>
                </c:pt>
                <c:pt idx="2">
                  <c:v>35</c:v>
                </c:pt>
                <c:pt idx="3">
                  <c:v>67</c:v>
                </c:pt>
                <c:pt idx="4">
                  <c:v>10</c:v>
                </c:pt>
                <c:pt idx="5">
                  <c:v>12</c:v>
                </c:pt>
                <c:pt idx="6">
                  <c:v>15</c:v>
                </c:pt>
                <c:pt idx="7">
                  <c:v>113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17E-4C3A-BBCA-75AE2420F75A}"/>
            </c:ext>
          </c:extLst>
        </c:ser>
        <c:ser>
          <c:idx val="1"/>
          <c:order val="1"/>
          <c:tx>
            <c:strRef>
              <c:f>Sheet9!$C$2</c:f>
              <c:strCache>
                <c:ptCount val="1"/>
                <c:pt idx="0">
                  <c:v>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Sheet9!$A$3:$A$10</c:f>
              <c:strCache>
                <c:ptCount val="8"/>
                <c:pt idx="0">
                  <c:v>Toilets</c:v>
                </c:pt>
                <c:pt idx="1">
                  <c:v>Latrine</c:v>
                </c:pt>
                <c:pt idx="2">
                  <c:v>Hand Washing Basin</c:v>
                </c:pt>
                <c:pt idx="3">
                  <c:v>Garbage Bin</c:v>
                </c:pt>
                <c:pt idx="4">
                  <c:v>Public Bathing Facilities</c:v>
                </c:pt>
                <c:pt idx="5">
                  <c:v>Sewage Treatment Facility</c:v>
                </c:pt>
                <c:pt idx="6">
                  <c:v>Solid Waste Landfills</c:v>
                </c:pt>
                <c:pt idx="7">
                  <c:v>All of the Above</c:v>
                </c:pt>
              </c:strCache>
            </c:strRef>
          </c:cat>
          <c:val>
            <c:numRef>
              <c:f>Sheet9!$C$3:$C$10</c:f>
              <c:numCache>
                <c:formatCode>General</c:formatCode>
                <c:ptCount val="8"/>
                <c:pt idx="0">
                  <c:v>13</c:v>
                </c:pt>
                <c:pt idx="1">
                  <c:v>20.6</c:v>
                </c:pt>
                <c:pt idx="2">
                  <c:v>9.1999999999999993</c:v>
                </c:pt>
                <c:pt idx="3">
                  <c:v>17.7</c:v>
                </c:pt>
                <c:pt idx="4">
                  <c:v>2.6</c:v>
                </c:pt>
                <c:pt idx="5">
                  <c:v>3.2</c:v>
                </c:pt>
                <c:pt idx="6">
                  <c:v>4</c:v>
                </c:pt>
                <c:pt idx="7">
                  <c:v>29.8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17E-4C3A-BBCA-75AE2420F7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9365176"/>
        <c:axId val="409365568"/>
      </c:lineChart>
      <c:catAx>
        <c:axId val="409365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9365568"/>
        <c:crosses val="autoZero"/>
        <c:auto val="1"/>
        <c:lblAlgn val="ctr"/>
        <c:lblOffset val="100"/>
        <c:noMultiLvlLbl val="0"/>
      </c:catAx>
      <c:valAx>
        <c:axId val="409365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9365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ANDESIKUTEB Y . ALI</cp:lastModifiedBy>
  <cp:revision>3</cp:revision>
  <dcterms:created xsi:type="dcterms:W3CDTF">2026-03-05T23:14:00Z</dcterms:created>
  <dcterms:modified xsi:type="dcterms:W3CDTF">2026-03-11T05:48:00Z</dcterms:modified>
</cp:coreProperties>
</file>