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1785"/>
        <w:gridCol w:w="1779"/>
        <w:gridCol w:w="1837"/>
      </w:tblGrid>
      <w:tr w:rsidR="006E4497" w:rsidRPr="00D6025A" w14:paraId="2ED20CD5" w14:textId="77777777" w:rsidTr="007E67EB">
        <w:tc>
          <w:tcPr>
            <w:tcW w:w="9991" w:type="dxa"/>
            <w:gridSpan w:val="4"/>
            <w:vAlign w:val="bottom"/>
          </w:tcPr>
          <w:p w14:paraId="52A2137A" w14:textId="464AF7DF" w:rsidR="006E4497" w:rsidRPr="0004477E" w:rsidRDefault="006E4497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E4497">
              <w:rPr>
                <w:rFonts w:ascii="Calibri" w:eastAsia="Times New Roman" w:hAnsi="Calibri" w:cs="Calibri"/>
              </w:rPr>
              <w:t>Table 2 – Preoperative Laboratory Variables</w:t>
            </w:r>
          </w:p>
        </w:tc>
      </w:tr>
      <w:tr w:rsidR="007C5FCA" w:rsidRPr="00D6025A" w14:paraId="10187821" w14:textId="77777777" w:rsidTr="00FF5B3F">
        <w:tc>
          <w:tcPr>
            <w:tcW w:w="4590" w:type="dxa"/>
            <w:vAlign w:val="bottom"/>
            <w:hideMark/>
          </w:tcPr>
          <w:p w14:paraId="2353B694" w14:textId="77777777" w:rsidR="007C5FCA" w:rsidRPr="0004477E" w:rsidRDefault="007C5FCA" w:rsidP="009C60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04477E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1785" w:type="dxa"/>
            <w:vAlign w:val="center"/>
            <w:hideMark/>
          </w:tcPr>
          <w:p w14:paraId="5D9022D5" w14:textId="6A0A76AE" w:rsidR="007C5FCA" w:rsidRPr="0004477E" w:rsidRDefault="007C5FCA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After-Hours</w:t>
            </w:r>
            <w:r w:rsidRPr="0004477E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779" w:type="dxa"/>
            <w:vAlign w:val="center"/>
            <w:hideMark/>
          </w:tcPr>
          <w:p w14:paraId="7D9521C3" w14:textId="0866B8FB" w:rsidR="007C5FCA" w:rsidRPr="0004477E" w:rsidRDefault="007C5FCA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Regular-Hours</w:t>
            </w:r>
          </w:p>
        </w:tc>
        <w:tc>
          <w:tcPr>
            <w:tcW w:w="1837" w:type="dxa"/>
            <w:vAlign w:val="center"/>
            <w:hideMark/>
          </w:tcPr>
          <w:p w14:paraId="5D3D349E" w14:textId="77777777" w:rsidR="007C5FCA" w:rsidRPr="0004477E" w:rsidRDefault="007C5FCA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4477E">
              <w:rPr>
                <w:rFonts w:ascii="Calibri" w:eastAsia="Times New Roman" w:hAnsi="Calibri" w:cs="Calibri"/>
              </w:rPr>
              <w:t>Total| p-Value </w:t>
            </w:r>
          </w:p>
        </w:tc>
      </w:tr>
      <w:tr w:rsidR="007C5FCA" w:rsidRPr="00D6025A" w14:paraId="37E2FC63" w14:textId="77777777" w:rsidTr="00FF5B3F">
        <w:tc>
          <w:tcPr>
            <w:tcW w:w="4590" w:type="dxa"/>
            <w:vAlign w:val="bottom"/>
            <w:hideMark/>
          </w:tcPr>
          <w:p w14:paraId="15C53E97" w14:textId="77777777" w:rsidR="007C5FCA" w:rsidRPr="0004477E" w:rsidRDefault="007C5FCA" w:rsidP="009C60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4477E">
              <w:rPr>
                <w:rFonts w:ascii="Calibri" w:eastAsia="Times New Roman" w:hAnsi="Calibri" w:cs="Calibri"/>
                <w:b/>
                <w:bCs/>
              </w:rPr>
              <w:t>Patients (n)</w:t>
            </w:r>
            <w:r w:rsidRPr="0004477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85" w:type="dxa"/>
            <w:vAlign w:val="center"/>
            <w:hideMark/>
          </w:tcPr>
          <w:p w14:paraId="4AFEEDF6" w14:textId="306560DA" w:rsidR="007C5FCA" w:rsidRPr="0004477E" w:rsidRDefault="00E80A3A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65</w:t>
            </w:r>
          </w:p>
        </w:tc>
        <w:tc>
          <w:tcPr>
            <w:tcW w:w="1779" w:type="dxa"/>
            <w:vAlign w:val="center"/>
            <w:hideMark/>
          </w:tcPr>
          <w:p w14:paraId="30FBDEAB" w14:textId="47097241" w:rsidR="007C5FCA" w:rsidRPr="0004477E" w:rsidRDefault="00E80A3A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96</w:t>
            </w:r>
          </w:p>
        </w:tc>
        <w:tc>
          <w:tcPr>
            <w:tcW w:w="1837" w:type="dxa"/>
            <w:vAlign w:val="center"/>
            <w:hideMark/>
          </w:tcPr>
          <w:p w14:paraId="499A19F7" w14:textId="499BBA59" w:rsidR="007C5FCA" w:rsidRPr="0004477E" w:rsidRDefault="00E80A3A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161</w:t>
            </w:r>
          </w:p>
        </w:tc>
      </w:tr>
      <w:tr w:rsidR="007C5FCA" w:rsidRPr="00D6025A" w14:paraId="0C6E9E50" w14:textId="77777777" w:rsidTr="00FF5B3F">
        <w:tc>
          <w:tcPr>
            <w:tcW w:w="4590" w:type="dxa"/>
            <w:vAlign w:val="bottom"/>
            <w:hideMark/>
          </w:tcPr>
          <w:p w14:paraId="31811304" w14:textId="7F9521D7" w:rsidR="007C5FCA" w:rsidRPr="007C5FCA" w:rsidRDefault="007C5FCA" w:rsidP="009C60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WBC (x 10</w:t>
            </w:r>
            <w:r>
              <w:rPr>
                <w:rFonts w:ascii="Calibri" w:eastAsia="Times New Roman" w:hAnsi="Calibri" w:cs="Calibri"/>
                <w:b/>
                <w:bCs/>
                <w:vertAlign w:val="superscript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</w:rPr>
              <w:t>.µL</w:t>
            </w:r>
            <w:r>
              <w:rPr>
                <w:rFonts w:ascii="Calibri" w:eastAsia="Times New Roman" w:hAnsi="Calibri" w:cs="Calibri"/>
                <w:b/>
                <w:bCs/>
                <w:vertAlign w:val="superscript"/>
              </w:rPr>
              <w:t>-1</w:t>
            </w:r>
            <w:r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1785" w:type="dxa"/>
            <w:vAlign w:val="center"/>
          </w:tcPr>
          <w:p w14:paraId="3FC34B3B" w14:textId="0E952123" w:rsidR="007C5FCA" w:rsidRPr="0004477E" w:rsidRDefault="00E80A3A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8.8 (10</w:t>
            </w:r>
            <w:r w:rsidR="007C5FCA">
              <w:rPr>
                <w:rFonts w:ascii="Calibri" w:eastAsia="Times New Roman" w:hAnsi="Calibri" w:cs="Calibri"/>
              </w:rPr>
              <w:t xml:space="preserve"> ± </w:t>
            </w:r>
            <w:r>
              <w:rPr>
                <w:rFonts w:ascii="Calibri" w:eastAsia="Times New Roman" w:hAnsi="Calibri" w:cs="Calibri"/>
              </w:rPr>
              <w:t>5.5)</w:t>
            </w:r>
          </w:p>
        </w:tc>
        <w:tc>
          <w:tcPr>
            <w:tcW w:w="1779" w:type="dxa"/>
            <w:noWrap/>
            <w:vAlign w:val="center"/>
          </w:tcPr>
          <w:p w14:paraId="4229FAEA" w14:textId="4B54192B" w:rsidR="007C5FCA" w:rsidRPr="0004477E" w:rsidRDefault="00E80A3A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8.9 (10</w:t>
            </w:r>
            <w:r w:rsidR="007C5FCA">
              <w:rPr>
                <w:rFonts w:ascii="Calibri" w:eastAsia="Times New Roman" w:hAnsi="Calibri" w:cs="Calibri"/>
              </w:rPr>
              <w:t xml:space="preserve"> ± </w:t>
            </w:r>
            <w:r>
              <w:rPr>
                <w:rFonts w:ascii="Calibri" w:eastAsia="Times New Roman" w:hAnsi="Calibri" w:cs="Calibri"/>
              </w:rPr>
              <w:t>5.6)</w:t>
            </w:r>
          </w:p>
        </w:tc>
        <w:tc>
          <w:tcPr>
            <w:tcW w:w="1837" w:type="dxa"/>
            <w:vAlign w:val="center"/>
          </w:tcPr>
          <w:p w14:paraId="5F8BACBC" w14:textId="0531F162" w:rsidR="007C5FCA" w:rsidRPr="0004477E" w:rsidRDefault="00E80A3A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0.923</w:t>
            </w:r>
          </w:p>
        </w:tc>
      </w:tr>
      <w:tr w:rsidR="007C5FCA" w:rsidRPr="00D6025A" w14:paraId="3438683B" w14:textId="77777777" w:rsidTr="00FF5B3F">
        <w:tc>
          <w:tcPr>
            <w:tcW w:w="4590" w:type="dxa"/>
            <w:vAlign w:val="bottom"/>
            <w:hideMark/>
          </w:tcPr>
          <w:p w14:paraId="0ABC19C4" w14:textId="27D437EC" w:rsidR="007C5FCA" w:rsidRPr="0004477E" w:rsidRDefault="007C5FCA" w:rsidP="009C60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Neutrophil Percentage (%)</w:t>
            </w:r>
            <w:r w:rsidRPr="0004477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85" w:type="dxa"/>
            <w:vAlign w:val="center"/>
          </w:tcPr>
          <w:p w14:paraId="6D35183E" w14:textId="22C370E8" w:rsidR="007C5FCA" w:rsidRPr="0004477E" w:rsidRDefault="007C5FCA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</w:t>
            </w:r>
            <w:r w:rsidR="001019C1">
              <w:rPr>
                <w:rFonts w:ascii="Calibri" w:eastAsia="Times New Roman" w:hAnsi="Calibri" w:cs="Calibri"/>
              </w:rPr>
              <w:t>0 (71</w:t>
            </w:r>
            <w:r>
              <w:rPr>
                <w:rFonts w:ascii="Calibri" w:eastAsia="Times New Roman" w:hAnsi="Calibri" w:cs="Calibri"/>
              </w:rPr>
              <w:t xml:space="preserve"> ± </w:t>
            </w:r>
            <w:r w:rsidR="001019C1">
              <w:rPr>
                <w:rFonts w:ascii="Calibri" w:eastAsia="Times New Roman" w:hAnsi="Calibri" w:cs="Calibri"/>
              </w:rPr>
              <w:t>18)</w:t>
            </w:r>
          </w:p>
        </w:tc>
        <w:tc>
          <w:tcPr>
            <w:tcW w:w="1779" w:type="dxa"/>
            <w:vAlign w:val="center"/>
          </w:tcPr>
          <w:p w14:paraId="28EFEA87" w14:textId="737EB1F8" w:rsidR="007C5FCA" w:rsidRPr="0004477E" w:rsidRDefault="001019C1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73 (72</w:t>
            </w:r>
            <w:r w:rsidR="007C5FCA">
              <w:rPr>
                <w:rFonts w:ascii="Calibri" w:eastAsia="Times New Roman" w:hAnsi="Calibri" w:cs="Calibri"/>
              </w:rPr>
              <w:t xml:space="preserve"> ± </w:t>
            </w:r>
            <w:r>
              <w:rPr>
                <w:rFonts w:ascii="Calibri" w:eastAsia="Times New Roman" w:hAnsi="Calibri" w:cs="Calibri"/>
              </w:rPr>
              <w:t>29)</w:t>
            </w:r>
          </w:p>
        </w:tc>
        <w:tc>
          <w:tcPr>
            <w:tcW w:w="1837" w:type="dxa"/>
            <w:vAlign w:val="center"/>
          </w:tcPr>
          <w:p w14:paraId="1704F504" w14:textId="43542746" w:rsidR="007C5FCA" w:rsidRPr="0004477E" w:rsidRDefault="007C5FCA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0.</w:t>
            </w:r>
            <w:r w:rsidR="00B6423C">
              <w:rPr>
                <w:rFonts w:ascii="Calibri" w:eastAsia="Times New Roman" w:hAnsi="Calibri" w:cs="Calibri"/>
              </w:rPr>
              <w:t>5</w:t>
            </w:r>
            <w:r w:rsidR="00D3407D">
              <w:rPr>
                <w:rFonts w:ascii="Calibri" w:eastAsia="Times New Roman" w:hAnsi="Calibri" w:cs="Calibri"/>
              </w:rPr>
              <w:t>92</w:t>
            </w:r>
          </w:p>
        </w:tc>
      </w:tr>
      <w:tr w:rsidR="007C5FCA" w:rsidRPr="00D6025A" w14:paraId="38B09E81" w14:textId="77777777" w:rsidTr="00FF5B3F">
        <w:tc>
          <w:tcPr>
            <w:tcW w:w="4590" w:type="dxa"/>
            <w:vAlign w:val="bottom"/>
            <w:hideMark/>
          </w:tcPr>
          <w:p w14:paraId="730367BD" w14:textId="14E82DD9" w:rsidR="007C5FCA" w:rsidRPr="0004477E" w:rsidRDefault="007C5FCA" w:rsidP="009C60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Glucose (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</w:rPr>
              <w:t>mg.dL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vertAlign w:val="superscript"/>
              </w:rPr>
              <w:t>-1</w:t>
            </w:r>
            <w:r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1785" w:type="dxa"/>
            <w:vAlign w:val="center"/>
          </w:tcPr>
          <w:p w14:paraId="64AFA25D" w14:textId="37E59597" w:rsidR="007C5FCA" w:rsidRPr="0004477E" w:rsidRDefault="007C5FCA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</w:t>
            </w:r>
            <w:r w:rsidR="00D3407D">
              <w:rPr>
                <w:rFonts w:ascii="Calibri" w:eastAsia="Times New Roman" w:hAnsi="Calibri" w:cs="Calibri"/>
              </w:rPr>
              <w:t>1</w:t>
            </w:r>
            <w:r w:rsidR="00B6423C">
              <w:rPr>
                <w:rFonts w:ascii="Calibri" w:eastAsia="Times New Roman" w:hAnsi="Calibri" w:cs="Calibri"/>
              </w:rPr>
              <w:t>5</w:t>
            </w:r>
            <w:r w:rsidR="00D3407D">
              <w:rPr>
                <w:rFonts w:ascii="Calibri" w:eastAsia="Times New Roman" w:hAnsi="Calibri" w:cs="Calibri"/>
              </w:rPr>
              <w:t xml:space="preserve"> (146</w:t>
            </w:r>
            <w:r>
              <w:rPr>
                <w:rFonts w:ascii="Calibri" w:eastAsia="Times New Roman" w:hAnsi="Calibri" w:cs="Calibri"/>
              </w:rPr>
              <w:t xml:space="preserve"> ± </w:t>
            </w:r>
            <w:r w:rsidR="00D3407D">
              <w:rPr>
                <w:rFonts w:ascii="Calibri" w:eastAsia="Times New Roman" w:hAnsi="Calibri" w:cs="Calibri"/>
              </w:rPr>
              <w:t>79)</w:t>
            </w:r>
          </w:p>
        </w:tc>
        <w:tc>
          <w:tcPr>
            <w:tcW w:w="1779" w:type="dxa"/>
            <w:noWrap/>
            <w:vAlign w:val="center"/>
          </w:tcPr>
          <w:p w14:paraId="40F4A86B" w14:textId="0148E812" w:rsidR="007C5FCA" w:rsidRPr="0004477E" w:rsidRDefault="007C5FCA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11</w:t>
            </w:r>
            <w:r w:rsidR="00D3407D">
              <w:rPr>
                <w:rFonts w:ascii="Calibri" w:eastAsia="Times New Roman" w:hAnsi="Calibri" w:cs="Calibri"/>
              </w:rPr>
              <w:t>1 (126</w:t>
            </w:r>
            <w:r>
              <w:rPr>
                <w:rFonts w:ascii="Calibri" w:eastAsia="Times New Roman" w:hAnsi="Calibri" w:cs="Calibri"/>
              </w:rPr>
              <w:t xml:space="preserve"> ± </w:t>
            </w:r>
            <w:r w:rsidR="00D3407D">
              <w:rPr>
                <w:rFonts w:ascii="Calibri" w:eastAsia="Times New Roman" w:hAnsi="Calibri" w:cs="Calibri"/>
              </w:rPr>
              <w:t>54)</w:t>
            </w:r>
          </w:p>
        </w:tc>
        <w:tc>
          <w:tcPr>
            <w:tcW w:w="1837" w:type="dxa"/>
            <w:vAlign w:val="center"/>
          </w:tcPr>
          <w:p w14:paraId="04EDFA86" w14:textId="4F7B17BB" w:rsidR="007C5FCA" w:rsidRPr="0004477E" w:rsidRDefault="007C5FCA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0.</w:t>
            </w:r>
            <w:r w:rsidR="00D3407D">
              <w:rPr>
                <w:rFonts w:ascii="Calibri" w:eastAsia="Times New Roman" w:hAnsi="Calibri" w:cs="Calibri"/>
              </w:rPr>
              <w:t>058</w:t>
            </w:r>
          </w:p>
        </w:tc>
      </w:tr>
      <w:tr w:rsidR="00101EF7" w:rsidRPr="00D6025A" w14:paraId="127E43B5" w14:textId="77777777" w:rsidTr="00FF5B3F">
        <w:tc>
          <w:tcPr>
            <w:tcW w:w="4590" w:type="dxa"/>
            <w:vAlign w:val="bottom"/>
          </w:tcPr>
          <w:p w14:paraId="08D92508" w14:textId="59F77FD9" w:rsidR="00101EF7" w:rsidRDefault="00101EF7" w:rsidP="009C60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Creatinine</w:t>
            </w:r>
            <w:r w:rsidR="009825F7">
              <w:rPr>
                <w:rFonts w:ascii="Calibri" w:eastAsia="Times New Roman" w:hAnsi="Calibri" w:cs="Calibri"/>
                <w:b/>
                <w:bCs/>
              </w:rPr>
              <w:t xml:space="preserve"> (</w:t>
            </w:r>
            <w:proofErr w:type="gramStart"/>
            <w:r w:rsidR="009825F7">
              <w:rPr>
                <w:rFonts w:ascii="Calibri" w:eastAsia="Times New Roman" w:hAnsi="Calibri" w:cs="Calibri"/>
                <w:b/>
                <w:bCs/>
              </w:rPr>
              <w:t>mg.dL</w:t>
            </w:r>
            <w:proofErr w:type="gramEnd"/>
            <w:r w:rsidR="009825F7">
              <w:rPr>
                <w:rFonts w:ascii="Calibri" w:eastAsia="Times New Roman" w:hAnsi="Calibri" w:cs="Calibri"/>
                <w:b/>
                <w:bCs/>
                <w:vertAlign w:val="superscript"/>
              </w:rPr>
              <w:t>-1</w:t>
            </w:r>
            <w:r w:rsidR="009825F7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1785" w:type="dxa"/>
            <w:vAlign w:val="center"/>
          </w:tcPr>
          <w:p w14:paraId="0D6E46D4" w14:textId="7BF68B80" w:rsidR="00101EF7" w:rsidRDefault="00101EF7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0.8 (1.1 ± 0.9)</w:t>
            </w:r>
          </w:p>
        </w:tc>
        <w:tc>
          <w:tcPr>
            <w:tcW w:w="1779" w:type="dxa"/>
            <w:noWrap/>
            <w:vAlign w:val="center"/>
          </w:tcPr>
          <w:p w14:paraId="5A9FD8DA" w14:textId="48DEFB28" w:rsidR="00101EF7" w:rsidRDefault="00101EF7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0.9 (1.0 ± 0.7)</w:t>
            </w:r>
          </w:p>
        </w:tc>
        <w:tc>
          <w:tcPr>
            <w:tcW w:w="1837" w:type="dxa"/>
            <w:vAlign w:val="center"/>
          </w:tcPr>
          <w:p w14:paraId="414F18FC" w14:textId="1F84E650" w:rsidR="00101EF7" w:rsidRDefault="00101EF7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0.576</w:t>
            </w:r>
          </w:p>
        </w:tc>
      </w:tr>
      <w:tr w:rsidR="007A2E59" w:rsidRPr="00D6025A" w14:paraId="5773AAD6" w14:textId="77777777" w:rsidTr="00FF5B3F">
        <w:tc>
          <w:tcPr>
            <w:tcW w:w="4590" w:type="dxa"/>
            <w:vAlign w:val="bottom"/>
          </w:tcPr>
          <w:p w14:paraId="58115AFA" w14:textId="77777777" w:rsidR="007A2E59" w:rsidRPr="0004477E" w:rsidRDefault="007A2E59" w:rsidP="009C60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Alanine Transaminase (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</w:rPr>
              <w:t>IU.dL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vertAlign w:val="superscript"/>
              </w:rPr>
              <w:t>-1</w:t>
            </w:r>
            <w:r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1785" w:type="dxa"/>
            <w:vAlign w:val="center"/>
          </w:tcPr>
          <w:p w14:paraId="2CDC0655" w14:textId="3173A97B" w:rsidR="007A2E59" w:rsidRPr="0004477E" w:rsidRDefault="00B6423C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</w:t>
            </w:r>
            <w:r w:rsidR="00D3407D">
              <w:rPr>
                <w:rFonts w:ascii="Calibri" w:eastAsia="Times New Roman" w:hAnsi="Calibri" w:cs="Calibri"/>
              </w:rPr>
              <w:t>5 (129</w:t>
            </w:r>
            <w:r w:rsidR="007A2E59">
              <w:rPr>
                <w:rFonts w:ascii="Calibri" w:eastAsia="Times New Roman" w:hAnsi="Calibri" w:cs="Calibri"/>
              </w:rPr>
              <w:t xml:space="preserve"> ± </w:t>
            </w:r>
            <w:r w:rsidR="00D3407D">
              <w:rPr>
                <w:rFonts w:ascii="Calibri" w:eastAsia="Times New Roman" w:hAnsi="Calibri" w:cs="Calibri"/>
              </w:rPr>
              <w:t>188)</w:t>
            </w:r>
          </w:p>
        </w:tc>
        <w:tc>
          <w:tcPr>
            <w:tcW w:w="1779" w:type="dxa"/>
            <w:noWrap/>
            <w:vAlign w:val="center"/>
          </w:tcPr>
          <w:p w14:paraId="0FEBB8BC" w14:textId="7BF40878" w:rsidR="007A2E59" w:rsidRPr="0004477E" w:rsidRDefault="00D3407D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80 (</w:t>
            </w:r>
            <w:r w:rsidR="007A2E59">
              <w:rPr>
                <w:rFonts w:ascii="Calibri" w:eastAsia="Times New Roman" w:hAnsi="Calibri" w:cs="Calibri"/>
              </w:rPr>
              <w:t>1</w:t>
            </w:r>
            <w:r>
              <w:rPr>
                <w:rFonts w:ascii="Calibri" w:eastAsia="Times New Roman" w:hAnsi="Calibri" w:cs="Calibri"/>
              </w:rPr>
              <w:t>60</w:t>
            </w:r>
            <w:r w:rsidR="007A2E59">
              <w:rPr>
                <w:rFonts w:ascii="Calibri" w:eastAsia="Times New Roman" w:hAnsi="Calibri" w:cs="Calibri"/>
              </w:rPr>
              <w:t xml:space="preserve"> ± </w:t>
            </w:r>
            <w:r>
              <w:rPr>
                <w:rFonts w:ascii="Calibri" w:eastAsia="Times New Roman" w:hAnsi="Calibri" w:cs="Calibri"/>
              </w:rPr>
              <w:t>196)</w:t>
            </w:r>
          </w:p>
        </w:tc>
        <w:tc>
          <w:tcPr>
            <w:tcW w:w="1837" w:type="dxa"/>
            <w:vAlign w:val="center"/>
          </w:tcPr>
          <w:p w14:paraId="611AAD35" w14:textId="4DBC8410" w:rsidR="007A2E59" w:rsidRPr="00D3407D" w:rsidRDefault="00B6423C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407D">
              <w:rPr>
                <w:rFonts w:ascii="Calibri" w:eastAsia="Times New Roman" w:hAnsi="Calibri" w:cs="Calibri"/>
              </w:rPr>
              <w:t>0.</w:t>
            </w:r>
            <w:r w:rsidR="00D3407D" w:rsidRPr="00D3407D">
              <w:rPr>
                <w:rFonts w:ascii="Calibri" w:eastAsia="Times New Roman" w:hAnsi="Calibri" w:cs="Calibri"/>
              </w:rPr>
              <w:t>3</w:t>
            </w:r>
            <w:r w:rsidRPr="00D3407D">
              <w:rPr>
                <w:rFonts w:ascii="Calibri" w:eastAsia="Times New Roman" w:hAnsi="Calibri" w:cs="Calibri"/>
              </w:rPr>
              <w:t>7</w:t>
            </w:r>
            <w:r w:rsidR="00D3407D" w:rsidRPr="00D3407D">
              <w:rPr>
                <w:rFonts w:ascii="Calibri" w:eastAsia="Times New Roman" w:hAnsi="Calibri" w:cs="Calibri"/>
              </w:rPr>
              <w:t>2</w:t>
            </w:r>
          </w:p>
        </w:tc>
      </w:tr>
      <w:tr w:rsidR="007A2E59" w:rsidRPr="00D6025A" w14:paraId="543004E1" w14:textId="77777777" w:rsidTr="00FF5B3F">
        <w:tc>
          <w:tcPr>
            <w:tcW w:w="4590" w:type="dxa"/>
            <w:vAlign w:val="bottom"/>
          </w:tcPr>
          <w:p w14:paraId="0B6DB2C1" w14:textId="77777777" w:rsidR="007A2E59" w:rsidRPr="0004477E" w:rsidRDefault="007A2E59" w:rsidP="009C60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Aspartate Transaminase (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</w:rPr>
              <w:t>IU.dL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vertAlign w:val="superscript"/>
              </w:rPr>
              <w:t>-1</w:t>
            </w:r>
            <w:r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1785" w:type="dxa"/>
            <w:vAlign w:val="center"/>
          </w:tcPr>
          <w:p w14:paraId="0A6F55E1" w14:textId="6B10226E" w:rsidR="007A2E59" w:rsidRPr="0004477E" w:rsidRDefault="00B6423C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</w:t>
            </w:r>
            <w:r w:rsidR="00D3407D">
              <w:rPr>
                <w:rFonts w:ascii="Calibri" w:eastAsia="Times New Roman" w:hAnsi="Calibri" w:cs="Calibri"/>
              </w:rPr>
              <w:t>6 (99</w:t>
            </w:r>
            <w:r w:rsidR="007A2E59">
              <w:rPr>
                <w:rFonts w:ascii="Calibri" w:eastAsia="Times New Roman" w:hAnsi="Calibri" w:cs="Calibri"/>
              </w:rPr>
              <w:t xml:space="preserve"> ± </w:t>
            </w:r>
            <w:r w:rsidR="00D3407D">
              <w:rPr>
                <w:rFonts w:ascii="Calibri" w:eastAsia="Times New Roman" w:hAnsi="Calibri" w:cs="Calibri"/>
              </w:rPr>
              <w:t>186)</w:t>
            </w:r>
          </w:p>
        </w:tc>
        <w:tc>
          <w:tcPr>
            <w:tcW w:w="1779" w:type="dxa"/>
            <w:noWrap/>
            <w:vAlign w:val="center"/>
          </w:tcPr>
          <w:p w14:paraId="6C3E6251" w14:textId="707C7490" w:rsidR="007A2E59" w:rsidRPr="0004477E" w:rsidRDefault="00D3407D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65 (120</w:t>
            </w:r>
            <w:r w:rsidR="007A2E59">
              <w:rPr>
                <w:rFonts w:ascii="Calibri" w:eastAsia="Times New Roman" w:hAnsi="Calibri" w:cs="Calibri"/>
              </w:rPr>
              <w:t xml:space="preserve"> ± </w:t>
            </w:r>
            <w:r>
              <w:rPr>
                <w:rFonts w:ascii="Calibri" w:eastAsia="Times New Roman" w:hAnsi="Calibri" w:cs="Calibri"/>
              </w:rPr>
              <w:t>149)</w:t>
            </w:r>
          </w:p>
        </w:tc>
        <w:tc>
          <w:tcPr>
            <w:tcW w:w="1837" w:type="dxa"/>
            <w:vAlign w:val="center"/>
          </w:tcPr>
          <w:p w14:paraId="304EA581" w14:textId="450C0848" w:rsidR="007A2E59" w:rsidRPr="00D3407D" w:rsidRDefault="00D3407D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407D">
              <w:rPr>
                <w:rFonts w:ascii="Calibri" w:eastAsia="Times New Roman" w:hAnsi="Calibri" w:cs="Calibri"/>
              </w:rPr>
              <w:t>0.478</w:t>
            </w:r>
          </w:p>
        </w:tc>
      </w:tr>
      <w:tr w:rsidR="007A2E59" w:rsidRPr="00D6025A" w14:paraId="268DADE2" w14:textId="77777777" w:rsidTr="00FF5B3F">
        <w:tc>
          <w:tcPr>
            <w:tcW w:w="4590" w:type="dxa"/>
            <w:vAlign w:val="bottom"/>
          </w:tcPr>
          <w:p w14:paraId="5137FC5C" w14:textId="77777777" w:rsidR="007A2E59" w:rsidRPr="0004477E" w:rsidRDefault="007A2E59" w:rsidP="009C60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Alkaline Phosphatase (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</w:rPr>
              <w:t>IU.dL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vertAlign w:val="superscript"/>
              </w:rPr>
              <w:t>-1</w:t>
            </w:r>
            <w:r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1785" w:type="dxa"/>
            <w:vAlign w:val="center"/>
          </w:tcPr>
          <w:p w14:paraId="6BD94058" w14:textId="24A60E52" w:rsidR="007A2E59" w:rsidRPr="0004477E" w:rsidRDefault="00D3407D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88 (131</w:t>
            </w:r>
            <w:r w:rsidR="007A2E59">
              <w:rPr>
                <w:rFonts w:ascii="Calibri" w:eastAsia="Times New Roman" w:hAnsi="Calibri" w:cs="Calibri"/>
              </w:rPr>
              <w:t xml:space="preserve"> ±</w:t>
            </w:r>
            <w:r>
              <w:rPr>
                <w:rFonts w:ascii="Calibri" w:eastAsia="Times New Roman" w:hAnsi="Calibri" w:cs="Calibri"/>
              </w:rPr>
              <w:t xml:space="preserve"> 114)</w:t>
            </w:r>
          </w:p>
        </w:tc>
        <w:tc>
          <w:tcPr>
            <w:tcW w:w="1779" w:type="dxa"/>
            <w:noWrap/>
            <w:vAlign w:val="center"/>
          </w:tcPr>
          <w:p w14:paraId="08865187" w14:textId="319723AB" w:rsidR="007A2E59" w:rsidRPr="0004477E" w:rsidRDefault="00D3407D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124 (</w:t>
            </w:r>
            <w:r w:rsidR="007A2E59">
              <w:rPr>
                <w:rFonts w:ascii="Calibri" w:eastAsia="Times New Roman" w:hAnsi="Calibri" w:cs="Calibri"/>
              </w:rPr>
              <w:t>1</w:t>
            </w:r>
            <w:r>
              <w:rPr>
                <w:rFonts w:ascii="Calibri" w:eastAsia="Times New Roman" w:hAnsi="Calibri" w:cs="Calibri"/>
              </w:rPr>
              <w:t>92</w:t>
            </w:r>
            <w:r w:rsidR="007A2E59">
              <w:rPr>
                <w:rFonts w:ascii="Calibri" w:eastAsia="Times New Roman" w:hAnsi="Calibri" w:cs="Calibri"/>
              </w:rPr>
              <w:t xml:space="preserve"> ± 1</w:t>
            </w:r>
            <w:r>
              <w:rPr>
                <w:rFonts w:ascii="Calibri" w:eastAsia="Times New Roman" w:hAnsi="Calibri" w:cs="Calibri"/>
              </w:rPr>
              <w:t>84)</w:t>
            </w:r>
          </w:p>
        </w:tc>
        <w:tc>
          <w:tcPr>
            <w:tcW w:w="1837" w:type="dxa"/>
            <w:vAlign w:val="center"/>
          </w:tcPr>
          <w:p w14:paraId="23F26EB4" w14:textId="0FB959F7" w:rsidR="007A2E59" w:rsidRPr="009A3325" w:rsidRDefault="007A2E59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A3325">
              <w:rPr>
                <w:rFonts w:ascii="Calibri" w:eastAsia="Times New Roman" w:hAnsi="Calibri" w:cs="Calibri"/>
                <w:b/>
                <w:bCs/>
              </w:rPr>
              <w:t>0.0</w:t>
            </w:r>
            <w:r w:rsidR="00D3407D">
              <w:rPr>
                <w:rFonts w:ascii="Calibri" w:eastAsia="Times New Roman" w:hAnsi="Calibri" w:cs="Calibri"/>
                <w:b/>
                <w:bCs/>
              </w:rPr>
              <w:t>27</w:t>
            </w:r>
          </w:p>
        </w:tc>
      </w:tr>
      <w:tr w:rsidR="007C5FCA" w:rsidRPr="00D6025A" w14:paraId="3F9CDEC1" w14:textId="77777777" w:rsidTr="00FF5B3F">
        <w:tc>
          <w:tcPr>
            <w:tcW w:w="4590" w:type="dxa"/>
            <w:vAlign w:val="bottom"/>
          </w:tcPr>
          <w:p w14:paraId="0B1D7E3A" w14:textId="59F001E2" w:rsidR="007C5FCA" w:rsidRPr="007C5FCA" w:rsidRDefault="007C5FCA" w:rsidP="009C60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Total Bilirubin (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</w:rPr>
              <w:t>mg.dL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vertAlign w:val="superscript"/>
              </w:rPr>
              <w:t>-1</w:t>
            </w:r>
            <w:r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1785" w:type="dxa"/>
            <w:vAlign w:val="center"/>
          </w:tcPr>
          <w:p w14:paraId="0580315A" w14:textId="3EC41E61" w:rsidR="007C5FCA" w:rsidRPr="0004477E" w:rsidRDefault="00D3407D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0.8 (1</w:t>
            </w:r>
            <w:r w:rsidR="007C5FCA">
              <w:rPr>
                <w:rFonts w:ascii="Calibri" w:eastAsia="Times New Roman" w:hAnsi="Calibri" w:cs="Calibri"/>
              </w:rPr>
              <w:t>.</w:t>
            </w:r>
            <w:r>
              <w:rPr>
                <w:rFonts w:ascii="Calibri" w:eastAsia="Times New Roman" w:hAnsi="Calibri" w:cs="Calibri"/>
              </w:rPr>
              <w:t>5</w:t>
            </w:r>
            <w:r w:rsidR="007C5FCA">
              <w:rPr>
                <w:rFonts w:ascii="Calibri" w:eastAsia="Times New Roman" w:hAnsi="Calibri" w:cs="Calibri"/>
              </w:rPr>
              <w:t xml:space="preserve"> ± </w:t>
            </w:r>
            <w:r>
              <w:rPr>
                <w:rFonts w:ascii="Calibri" w:eastAsia="Times New Roman" w:hAnsi="Calibri" w:cs="Calibri"/>
              </w:rPr>
              <w:t>2.3)</w:t>
            </w:r>
          </w:p>
        </w:tc>
        <w:tc>
          <w:tcPr>
            <w:tcW w:w="1779" w:type="dxa"/>
            <w:noWrap/>
            <w:vAlign w:val="center"/>
          </w:tcPr>
          <w:p w14:paraId="21F1EACC" w14:textId="2E604804" w:rsidR="007C5FCA" w:rsidRPr="0004477E" w:rsidRDefault="007C5FCA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1.</w:t>
            </w:r>
            <w:r w:rsidR="00D3407D">
              <w:rPr>
                <w:rFonts w:ascii="Calibri" w:eastAsia="Times New Roman" w:hAnsi="Calibri" w:cs="Calibri"/>
              </w:rPr>
              <w:t>2 (2.1</w:t>
            </w:r>
            <w:r>
              <w:rPr>
                <w:rFonts w:ascii="Calibri" w:eastAsia="Times New Roman" w:hAnsi="Calibri" w:cs="Calibri"/>
              </w:rPr>
              <w:t xml:space="preserve"> ± </w:t>
            </w:r>
            <w:r w:rsidR="00D3407D">
              <w:rPr>
                <w:rFonts w:ascii="Calibri" w:eastAsia="Times New Roman" w:hAnsi="Calibri" w:cs="Calibri"/>
              </w:rPr>
              <w:t>2.1)</w:t>
            </w:r>
          </w:p>
        </w:tc>
        <w:tc>
          <w:tcPr>
            <w:tcW w:w="1837" w:type="dxa"/>
            <w:vAlign w:val="center"/>
          </w:tcPr>
          <w:p w14:paraId="58C95A5F" w14:textId="188FC692" w:rsidR="007C5FCA" w:rsidRPr="00101EF7" w:rsidRDefault="007C5FCA" w:rsidP="009C606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01EF7">
              <w:rPr>
                <w:rFonts w:ascii="Calibri" w:eastAsia="Times New Roman" w:hAnsi="Calibri" w:cs="Calibri"/>
              </w:rPr>
              <w:t>0.</w:t>
            </w:r>
            <w:r w:rsidR="00C10ED4" w:rsidRPr="00101EF7">
              <w:rPr>
                <w:rFonts w:ascii="Calibri" w:eastAsia="Times New Roman" w:hAnsi="Calibri" w:cs="Calibri"/>
              </w:rPr>
              <w:t>109</w:t>
            </w:r>
          </w:p>
        </w:tc>
      </w:tr>
      <w:tr w:rsidR="00090C0A" w:rsidRPr="00D6025A" w14:paraId="55AE554D" w14:textId="77777777" w:rsidTr="00FF5B3F">
        <w:tc>
          <w:tcPr>
            <w:tcW w:w="9991" w:type="dxa"/>
            <w:gridSpan w:val="4"/>
            <w:vAlign w:val="bottom"/>
          </w:tcPr>
          <w:p w14:paraId="30E17E12" w14:textId="30C91820" w:rsidR="00090C0A" w:rsidRPr="00090C0A" w:rsidRDefault="00090C0A" w:rsidP="00090C0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090C0A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Values listed as median ± standard deviation where applicable</w:t>
            </w:r>
          </w:p>
        </w:tc>
      </w:tr>
    </w:tbl>
    <w:p w14:paraId="71827F07" w14:textId="77777777" w:rsidR="00BF0922" w:rsidRDefault="00BF0922"/>
    <w:sectPr w:rsidR="00BF0922" w:rsidSect="007C5FC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6C"/>
    <w:rsid w:val="00090C0A"/>
    <w:rsid w:val="001019C1"/>
    <w:rsid w:val="00101EF7"/>
    <w:rsid w:val="001D05AA"/>
    <w:rsid w:val="004F396C"/>
    <w:rsid w:val="00684B94"/>
    <w:rsid w:val="006E4497"/>
    <w:rsid w:val="007A2E59"/>
    <w:rsid w:val="007C5FCA"/>
    <w:rsid w:val="009825F7"/>
    <w:rsid w:val="009A3325"/>
    <w:rsid w:val="00AF35B7"/>
    <w:rsid w:val="00B6423C"/>
    <w:rsid w:val="00BF0922"/>
    <w:rsid w:val="00C10ED4"/>
    <w:rsid w:val="00C7083F"/>
    <w:rsid w:val="00D3407D"/>
    <w:rsid w:val="00D611F0"/>
    <w:rsid w:val="00E80A3A"/>
    <w:rsid w:val="00F2628A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E26BB"/>
  <w15:chartTrackingRefBased/>
  <w15:docId w15:val="{3484666C-76D0-45D8-BBAF-AB2B532B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FC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shapera</dc:creator>
  <cp:keywords/>
  <dc:description/>
  <cp:lastModifiedBy>emanuel shapera</cp:lastModifiedBy>
  <cp:revision>13</cp:revision>
  <dcterms:created xsi:type="dcterms:W3CDTF">2023-03-23T23:15:00Z</dcterms:created>
  <dcterms:modified xsi:type="dcterms:W3CDTF">2026-02-28T21:14:00Z</dcterms:modified>
</cp:coreProperties>
</file>