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8C85D" w14:textId="77777777" w:rsidR="00020695" w:rsidRPr="00267F95" w:rsidRDefault="00020695" w:rsidP="00020695">
      <w:pPr>
        <w:spacing w:line="400" w:lineRule="exact"/>
        <w:rPr>
          <w:rFonts w:ascii="Arial" w:eastAsia="SimSun" w:hAnsi="Arial" w:cs="Arial"/>
          <w:color w:val="000000" w:themeColor="text1"/>
          <w:sz w:val="24"/>
        </w:rPr>
      </w:pPr>
      <w:r w:rsidRPr="00267F95">
        <w:rPr>
          <w:rFonts w:ascii="Arial" w:hAnsi="Arial" w:cs="Arial"/>
          <w:b/>
          <w:bCs/>
          <w:sz w:val="24"/>
        </w:rPr>
        <w:t>Supporting information available</w:t>
      </w:r>
    </w:p>
    <w:p w14:paraId="75FB5AC5" w14:textId="77777777" w:rsidR="00020695" w:rsidRPr="00790A7E" w:rsidRDefault="00020695" w:rsidP="00020695">
      <w:pPr>
        <w:spacing w:line="400" w:lineRule="exact"/>
        <w:rPr>
          <w:rFonts w:ascii="Times New Roman" w:eastAsia="SimSun" w:hAnsi="Times New Roman" w:cs="Times New Roman"/>
          <w:color w:val="000000" w:themeColor="text1"/>
          <w:sz w:val="24"/>
        </w:rPr>
      </w:pPr>
      <w:r w:rsidRPr="00CC5A54">
        <w:rPr>
          <w:rFonts w:ascii="Times New Roman" w:eastAsia="SimSun" w:hAnsi="Times New Roman" w:cs="Times New Roman"/>
          <w:color w:val="000000" w:themeColor="text1"/>
          <w:sz w:val="24"/>
        </w:rPr>
        <w:t>The Supporting Information includes: figures that provide additional data supporting the main conclusions of the study; tables listing the real-time quantitative PCR primers, oligonucleotide sequences and constructs for PTX3 modulation, sequences of miRNA mimics and inhibitors, and sequences of PTX3 3'UTR constructs used in dual-luciferase reporter assays.</w:t>
      </w:r>
    </w:p>
    <w:p w14:paraId="46D6203E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95"/>
    <w:rsid w:val="00020695"/>
    <w:rsid w:val="000C4033"/>
    <w:rsid w:val="00173ED8"/>
    <w:rsid w:val="004A0F38"/>
    <w:rsid w:val="004B42CB"/>
    <w:rsid w:val="005F2B46"/>
    <w:rsid w:val="006E1731"/>
    <w:rsid w:val="00866D74"/>
    <w:rsid w:val="00882A73"/>
    <w:rsid w:val="0095305D"/>
    <w:rsid w:val="00B10170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FA063"/>
  <w15:chartTrackingRefBased/>
  <w15:docId w15:val="{19186C2B-3EA4-42CE-9D43-AA85F916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695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0695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695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695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695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695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695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695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695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695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6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6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6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6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6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6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695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695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0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695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06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695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06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69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6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6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2026-06-12T14:27:00Z</dcterms:created>
  <dcterms:modified xsi:type="dcterms:W3CDTF">2026-06-12T14:28:00Z</dcterms:modified>
</cp:coreProperties>
</file>