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A42ED">
      <w:pPr>
        <w:spacing w:beforeLines="50" w:afterLines="50" w:line="360" w:lineRule="auto"/>
        <w:jc w:val="center"/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Table 3</w:t>
      </w:r>
      <w:r>
        <w:rPr>
          <w:rFonts w:hint="eastAsia" w:ascii="Times New Roman" w:hAnsi="Times New Roman" w:eastAsia="宋体"/>
          <w:sz w:val="24"/>
          <w:szCs w:val="24"/>
        </w:rPr>
        <w:t xml:space="preserve"> </w:t>
      </w:r>
      <w:r>
        <w:rPr>
          <w:rFonts w:ascii="Times New Roman" w:hAnsi="Times New Roman" w:eastAsia="宋体"/>
          <w:sz w:val="24"/>
          <w:szCs w:val="24"/>
        </w:rPr>
        <w:t xml:space="preserve">Impact of </w:t>
      </w:r>
      <w:r>
        <w:rPr>
          <w:rFonts w:hint="eastAsia" w:ascii="Times New Roman" w:hAnsi="Times New Roman" w:eastAsia="宋体"/>
          <w:sz w:val="24"/>
          <w:szCs w:val="24"/>
        </w:rPr>
        <w:t>single</w:t>
      </w:r>
      <w:bookmarkStart w:id="7" w:name="_GoBack"/>
      <w:bookmarkEnd w:id="7"/>
      <w:r>
        <w:rPr>
          <w:rFonts w:ascii="Times New Roman" w:hAnsi="Times New Roman" w:eastAsia="宋体"/>
          <w:sz w:val="24"/>
          <w:szCs w:val="24"/>
        </w:rPr>
        <w:t xml:space="preserve"> catheterization after </w:t>
      </w:r>
      <w:r>
        <w:rPr>
          <w:rFonts w:hint="eastAsia" w:ascii="Times New Roman" w:hAnsi="Times New Roman" w:eastAsia="宋体"/>
          <w:sz w:val="24"/>
          <w:szCs w:val="24"/>
        </w:rPr>
        <w:t>PS</w:t>
      </w:r>
      <w:r>
        <w:rPr>
          <w:rFonts w:ascii="Times New Roman" w:hAnsi="Times New Roman" w:eastAsia="宋体"/>
          <w:sz w:val="24"/>
          <w:szCs w:val="24"/>
        </w:rPr>
        <w:t xml:space="preserve"> on secondary outcome measures</w:t>
      </w:r>
    </w:p>
    <w:tbl>
      <w:tblPr>
        <w:tblStyle w:val="2"/>
        <w:tblW w:w="53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808"/>
        <w:gridCol w:w="1273"/>
        <w:gridCol w:w="992"/>
        <w:gridCol w:w="994"/>
        <w:gridCol w:w="1415"/>
        <w:gridCol w:w="851"/>
      </w:tblGrid>
      <w:tr w14:paraId="7F099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B526612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szCs w:val="21"/>
              </w:rPr>
              <w:t>Outcome</w:t>
            </w: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846EA04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szCs w:val="21"/>
              </w:rPr>
              <w:t>Methods</w:t>
            </w:r>
          </w:p>
        </w:tc>
        <w:tc>
          <w:tcPr>
            <w:tcW w:w="704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F46AE9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 xml:space="preserve">Regression coefficient 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3A4883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Standard error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A2D70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 xml:space="preserve">Z-value </w:t>
            </w:r>
          </w:p>
        </w:tc>
        <w:tc>
          <w:tcPr>
            <w:tcW w:w="783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D3083D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OR (95%CI)</w:t>
            </w:r>
          </w:p>
        </w:tc>
        <w:tc>
          <w:tcPr>
            <w:tcW w:w="471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9F1DAB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P</w:t>
            </w:r>
          </w:p>
        </w:tc>
      </w:tr>
      <w:tr w14:paraId="00E7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</w:tcPr>
          <w:p w14:paraId="2EF43786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color w:val="000000"/>
                <w:szCs w:val="21"/>
              </w:rPr>
              <w:t>spontaneous urination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1BA0B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color w:val="000000"/>
                <w:szCs w:val="21"/>
              </w:rPr>
              <w:t>Poisson regression after PSM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36C2D3"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等线"/>
                <w:szCs w:val="21"/>
              </w:rPr>
              <w:t>0.19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DB261F"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等线"/>
                <w:szCs w:val="21"/>
              </w:rPr>
              <w:t>0.16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D614D"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等线"/>
                <w:szCs w:val="21"/>
              </w:rPr>
              <w:t>1.14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CF285F"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等线"/>
                <w:szCs w:val="21"/>
              </w:rPr>
              <w:t xml:space="preserve">1.20 </w:t>
            </w:r>
            <w:r>
              <w:rPr>
                <w:rFonts w:hint="eastAsia" w:ascii="Times New Roman" w:hAnsi="Times New Roman" w:eastAsia="宋体" w:cs="等线"/>
                <w:szCs w:val="21"/>
              </w:rPr>
              <w:t>(</w:t>
            </w:r>
            <w:r>
              <w:rPr>
                <w:rFonts w:ascii="Times New Roman" w:hAnsi="Times New Roman" w:eastAsia="宋体" w:cs="等线"/>
                <w:szCs w:val="21"/>
              </w:rPr>
              <w:t>0.87, 1.66</w:t>
            </w:r>
            <w:r>
              <w:rPr>
                <w:rFonts w:hint="eastAsia" w:ascii="Times New Roman" w:hAnsi="Times New Roman" w:eastAsia="宋体" w:cs="等线"/>
                <w:szCs w:val="21"/>
              </w:rPr>
              <w:t>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C39FB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 w:eastAsia="宋体" w:cs="等线"/>
                <w:szCs w:val="21"/>
              </w:rPr>
              <w:t>0.255</w:t>
            </w:r>
          </w:p>
        </w:tc>
      </w:tr>
      <w:tr w14:paraId="1D3E2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</w:tcPr>
          <w:p w14:paraId="194AB2C8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AC28B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color w:val="000000"/>
                <w:szCs w:val="21"/>
              </w:rPr>
              <w:t xml:space="preserve">Poisson regression after </w:t>
            </w:r>
            <w:r>
              <w:rPr>
                <w:rFonts w:hint="eastAsia" w:ascii="Times New Roman" w:hAnsi="Times New Roman" w:eastAsia="宋体" w:cs="宋体"/>
                <w:bCs/>
                <w:color w:val="000000"/>
                <w:szCs w:val="21"/>
              </w:rPr>
              <w:t>sIPTW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8BDD5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等线"/>
                <w:szCs w:val="21"/>
              </w:rPr>
              <w:t>0.21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2BA00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等线"/>
                <w:szCs w:val="21"/>
              </w:rPr>
              <w:t>0.13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2A05A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等线"/>
                <w:szCs w:val="21"/>
              </w:rPr>
              <w:t>1.65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EB0A7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等线"/>
                <w:szCs w:val="21"/>
              </w:rPr>
              <w:t xml:space="preserve">1.24 </w:t>
            </w:r>
            <w:r>
              <w:rPr>
                <w:rFonts w:hint="eastAsia" w:ascii="Times New Roman" w:hAnsi="Times New Roman" w:eastAsia="宋体" w:cs="等线"/>
                <w:szCs w:val="21"/>
              </w:rPr>
              <w:t>(</w:t>
            </w:r>
            <w:r>
              <w:rPr>
                <w:rFonts w:ascii="Times New Roman" w:hAnsi="Times New Roman" w:eastAsia="宋体" w:cs="等线"/>
                <w:szCs w:val="21"/>
              </w:rPr>
              <w:t>0.96, 1.60</w:t>
            </w:r>
            <w:r>
              <w:rPr>
                <w:rFonts w:hint="eastAsia" w:ascii="Times New Roman" w:hAnsi="Times New Roman" w:eastAsia="宋体" w:cs="等线"/>
                <w:szCs w:val="21"/>
              </w:rPr>
              <w:t>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2F85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 w:eastAsia="宋体" w:cs="等线"/>
                <w:szCs w:val="21"/>
              </w:rPr>
              <w:t>0.100</w:t>
            </w:r>
          </w:p>
        </w:tc>
      </w:tr>
      <w:tr w14:paraId="2594C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0FFF2F9">
            <w:pPr>
              <w:spacing w:line="360" w:lineRule="auto"/>
              <w:jc w:val="left"/>
              <w:rPr>
                <w:rFonts w:ascii="Times New Roman" w:hAnsi="Times New Roman" w:eastAsia="宋体" w:cs="宋体"/>
                <w:color w:val="000000"/>
                <w:szCs w:val="21"/>
              </w:rPr>
            </w:pPr>
            <w:bookmarkStart w:id="0" w:name="_Toc25271"/>
            <w:bookmarkStart w:id="1" w:name="_Toc1847"/>
            <w:bookmarkStart w:id="2" w:name="_Toc20928"/>
            <w:bookmarkStart w:id="3" w:name="_Toc26166"/>
            <w:bookmarkStart w:id="4" w:name="_Toc6659"/>
            <w:bookmarkStart w:id="5" w:name="_Toc12268"/>
            <w:bookmarkStart w:id="6" w:name="_Toc20322"/>
            <w:r>
              <w:rPr>
                <w:rFonts w:ascii="Times New Roman" w:hAnsi="Times New Roman" w:eastAsia="宋体" w:cs="宋体"/>
                <w:bCs/>
                <w:color w:val="000000"/>
                <w:szCs w:val="21"/>
              </w:rPr>
              <w:t>Induced urinary frequency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47639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color w:val="000000"/>
                <w:szCs w:val="21"/>
              </w:rPr>
              <w:t>Poisson regression after PSM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ED220"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szCs w:val="21"/>
              </w:rPr>
              <w:t>-0.13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39814E"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szCs w:val="21"/>
              </w:rPr>
              <w:t>0.12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EB55E"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szCs w:val="21"/>
              </w:rPr>
              <w:t>-1.10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1DAC7F"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szCs w:val="21"/>
              </w:rPr>
              <w:t>0.88(0.70, 1.10)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09689C"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szCs w:val="21"/>
              </w:rPr>
              <w:t>0.272</w:t>
            </w:r>
          </w:p>
        </w:tc>
      </w:tr>
      <w:tr w14:paraId="3D2FC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B4E403C">
            <w:pPr>
              <w:spacing w:line="360" w:lineRule="auto"/>
              <w:jc w:val="left"/>
              <w:rPr>
                <w:rFonts w:ascii="Times New Roman" w:hAnsi="Times New Roman" w:eastAsia="宋体" w:cs="宋体"/>
                <w:color w:val="000000"/>
                <w:szCs w:val="2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BE903D3">
            <w:pPr>
              <w:spacing w:line="360" w:lineRule="auto"/>
              <w:jc w:val="left"/>
              <w:rPr>
                <w:rFonts w:ascii="Times New Roman" w:hAnsi="Times New Roman" w:eastAsia="宋体" w:cs="宋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color w:val="000000"/>
                <w:szCs w:val="21"/>
              </w:rPr>
              <w:t xml:space="preserve">Poisson regression after </w:t>
            </w:r>
            <w:r>
              <w:rPr>
                <w:rFonts w:hint="eastAsia" w:ascii="Times New Roman" w:hAnsi="Times New Roman" w:eastAsia="宋体" w:cs="宋体"/>
                <w:bCs/>
                <w:color w:val="000000"/>
                <w:szCs w:val="21"/>
              </w:rPr>
              <w:t>sIPTW</w:t>
            </w:r>
          </w:p>
        </w:tc>
        <w:tc>
          <w:tcPr>
            <w:tcW w:w="7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950CF98"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等线"/>
                <w:szCs w:val="21"/>
              </w:rPr>
              <w:t>-0.15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B15D13E"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等线"/>
                <w:szCs w:val="21"/>
              </w:rPr>
              <w:t>0.09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36EED08"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等线"/>
                <w:szCs w:val="21"/>
              </w:rPr>
              <w:t>-1.64</w:t>
            </w:r>
          </w:p>
        </w:tc>
        <w:tc>
          <w:tcPr>
            <w:tcW w:w="7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9CC67D4"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等线"/>
                <w:szCs w:val="21"/>
              </w:rPr>
              <w:t>0.86(0.72, 1.03)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83D2C28">
            <w:pPr>
              <w:spacing w:beforeLines="50" w:afterLines="50"/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szCs w:val="21"/>
              </w:rPr>
              <w:t>0.101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</w:tbl>
    <w:p w14:paraId="02B766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1DE7"/>
    <w:rsid w:val="00524185"/>
    <w:rsid w:val="006C3BD8"/>
    <w:rsid w:val="00781D89"/>
    <w:rsid w:val="009A0728"/>
    <w:rsid w:val="00EB1DE7"/>
    <w:rsid w:val="6BF9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69</Words>
  <Characters>416</Characters>
  <Lines>3</Lines>
  <Paragraphs>1</Paragraphs>
  <TotalTime>0</TotalTime>
  <ScaleCrop>false</ScaleCrop>
  <LinksUpToDate>false</LinksUpToDate>
  <CharactersWithSpaces>453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2025-12-23T15:40:00Z</dcterms:created>
  <dc:creator>Windows 用户</dc:creator>
  <cp:lastModifiedBy>婷</cp:lastModifiedBy>
  <dcterms:modified xsi:type="dcterms:W3CDTF">2026-03-01T03:14:23Z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eyJoZGlkIjoiY2Q1OGQ0ZDdlMDE4MGZlZTU4ODM3MDI1MjUxMTQzZTYiLCJ1c2VySWQiOiI0NDUxMDI1MzkifQ==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15B361A186D8419CAA99EBF863F10053_12</vt:lpwstr>
  </property>
</Properties>
</file>