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299"/>
        <w:gridCol w:w="1412"/>
        <w:gridCol w:w="1020"/>
        <w:gridCol w:w="1346"/>
        <w:gridCol w:w="1017"/>
        <w:gridCol w:w="1352"/>
        <w:gridCol w:w="1152"/>
        <w:gridCol w:w="1376"/>
        <w:gridCol w:w="992"/>
        <w:gridCol w:w="216"/>
        <w:gridCol w:w="1184"/>
        <w:gridCol w:w="594"/>
        <w:gridCol w:w="124"/>
        <w:gridCol w:w="316"/>
        <w:tblGridChange w:id="0">
          <w:tblGrid>
            <w:gridCol w:w="2299"/>
            <w:gridCol w:w="1412"/>
            <w:gridCol w:w="1020"/>
            <w:gridCol w:w="1346"/>
            <w:gridCol w:w="1017"/>
            <w:gridCol w:w="1352"/>
            <w:gridCol w:w="1152"/>
            <w:gridCol w:w="1376"/>
            <w:gridCol w:w="992"/>
            <w:gridCol w:w="216"/>
            <w:gridCol w:w="1184"/>
            <w:gridCol w:w="594"/>
            <w:gridCol w:w="124"/>
            <w:gridCol w:w="316"/>
          </w:tblGrid>
        </w:tblGridChange>
      </w:tblGrid>
      <w:tr w:rsidR="0046002A" w:rsidRPr="007C6A4B" w14:paraId="7844E467" w14:textId="77777777" w:rsidTr="0046002A">
        <w:trPr>
          <w:gridAfter w:val="1"/>
          <w:wAfter w:w="145" w:type="pct"/>
          <w:trHeight w:val="468"/>
        </w:trPr>
        <w:tc>
          <w:tcPr>
            <w:tcW w:w="4855" w:type="pct"/>
            <w:gridSpan w:val="1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EDD3B9E" w14:textId="77777777" w:rsidR="0046002A" w:rsidRPr="00660D64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</w:rPr>
            </w:pPr>
            <w:bookmarkStart w:id="1" w:name="_Hlk197015824"/>
            <w:r w:rsidRPr="00B346F2">
              <w:rPr>
                <w:rFonts w:ascii="Times New Roman" w:hAnsi="Times New Roman" w:cs="Times New Roman"/>
                <w:b/>
                <w:bCs/>
              </w:rPr>
              <w:t xml:space="preserve">Table 4: </w:t>
            </w:r>
            <w:r w:rsidRPr="00B346F2">
              <w:rPr>
                <w:rFonts w:ascii="Times New Roman" w:hAnsi="Times New Roman" w:cs="Times New Roman"/>
              </w:rPr>
              <w:t>Analysis of identified and embolized feeders in head and neck glomus tumors stratified by tumor location</w:t>
            </w:r>
          </w:p>
        </w:tc>
      </w:tr>
      <w:tr w:rsidR="0046002A" w:rsidRPr="007C6A4B" w14:paraId="1A826FB7" w14:textId="77777777" w:rsidTr="0046002A">
        <w:trPr>
          <w:trHeight w:val="401"/>
        </w:trPr>
        <w:tc>
          <w:tcPr>
            <w:tcW w:w="793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329E" w14:textId="77777777" w:rsidR="0046002A" w:rsidRPr="00660D64" w:rsidRDefault="0046002A" w:rsidP="000605AA">
            <w:pPr>
              <w:spacing w:after="0" w:line="240" w:lineRule="auto"/>
              <w:ind w:left="1308"/>
              <w:jc w:val="center"/>
              <w:rPr>
                <w:rFonts w:asciiTheme="majorBidi" w:eastAsia="Times New Roman" w:hAnsiTheme="majorBidi" w:cstheme="majorBidi"/>
                <w:color w:val="0D0D0D"/>
                <w:kern w:val="0"/>
                <w:sz w:val="16"/>
                <w:szCs w:val="16"/>
              </w:rPr>
            </w:pPr>
          </w:p>
        </w:tc>
        <w:tc>
          <w:tcPr>
            <w:tcW w:w="8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79CB" w14:textId="77777777" w:rsidR="0046002A" w:rsidRPr="00660D64" w:rsidRDefault="0046002A" w:rsidP="000605AA">
            <w:pPr>
              <w:spacing w:after="0" w:line="240" w:lineRule="auto"/>
              <w:ind w:left="-108"/>
              <w:jc w:val="center"/>
              <w:rPr>
                <w:rFonts w:asciiTheme="majorBidi" w:eastAsia="Times New Roman" w:hAnsiTheme="majorBidi" w:cstheme="majorBidi"/>
                <w:color w:val="0D0D0D"/>
                <w:kern w:val="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D0D0D"/>
                <w:kern w:val="0"/>
                <w:sz w:val="16"/>
                <w:szCs w:val="16"/>
              </w:rPr>
              <w:t xml:space="preserve">Total </w:t>
            </w:r>
            <w:r w:rsidRPr="00660D64">
              <w:rPr>
                <w:rFonts w:asciiTheme="majorBidi" w:eastAsia="Times New Roman" w:hAnsiTheme="majorBidi" w:cstheme="majorBidi"/>
                <w:color w:val="0D0D0D"/>
                <w:kern w:val="0"/>
                <w:sz w:val="16"/>
                <w:szCs w:val="16"/>
              </w:rPr>
              <w:t>glomus tumors (n=2</w:t>
            </w:r>
            <w:r>
              <w:rPr>
                <w:rFonts w:asciiTheme="majorBidi" w:eastAsia="Times New Roman" w:hAnsiTheme="majorBidi" w:cstheme="majorBidi"/>
                <w:color w:val="0D0D0D"/>
                <w:kern w:val="0"/>
                <w:sz w:val="16"/>
                <w:szCs w:val="16"/>
              </w:rPr>
              <w:t>3</w:t>
            </w:r>
            <w:r w:rsidRPr="00660D64">
              <w:rPr>
                <w:rFonts w:asciiTheme="majorBidi" w:eastAsia="Times New Roman" w:hAnsiTheme="majorBidi" w:cstheme="majorBidi"/>
                <w:color w:val="0D0D0D"/>
                <w:kern w:val="0"/>
                <w:sz w:val="16"/>
                <w:szCs w:val="16"/>
              </w:rPr>
              <w:t>)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2288" w14:textId="77777777" w:rsidR="0046002A" w:rsidRPr="00660D64" w:rsidRDefault="0046002A" w:rsidP="000605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</w:rPr>
            </w:pPr>
            <w:r w:rsidRPr="00660D64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</w:rPr>
              <w:t xml:space="preserve">Glomus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</w:rPr>
              <w:t>C</w:t>
            </w:r>
            <w:r w:rsidRPr="00660D64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</w:rPr>
              <w:t>aroticum (n=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</w:rPr>
              <w:t>11</w:t>
            </w:r>
            <w:r w:rsidRPr="00660D64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A7AE" w14:textId="77777777" w:rsidR="0046002A" w:rsidRPr="00660D64" w:rsidRDefault="0046002A" w:rsidP="000605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</w:rPr>
            </w:pPr>
            <w:r w:rsidRPr="00660D64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</w:rPr>
              <w:t xml:space="preserve">Glomus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</w:rPr>
              <w:t>V</w:t>
            </w:r>
            <w:r w:rsidRPr="00660D64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</w:rPr>
              <w:t>agale (n=3)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83BE" w14:textId="77777777" w:rsidR="0046002A" w:rsidRPr="00660D64" w:rsidRDefault="0046002A" w:rsidP="000605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</w:rPr>
            </w:pPr>
            <w:r w:rsidRPr="00660D64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</w:rPr>
              <w:t>Glomus Jugulare (n=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</w:rPr>
              <w:t>7</w:t>
            </w:r>
            <w:r w:rsidRPr="00660D64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6FF72" w14:textId="77777777" w:rsidR="0046002A" w:rsidRPr="00660D64" w:rsidRDefault="0046002A" w:rsidP="000605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</w:rPr>
            </w:pPr>
            <w:r w:rsidRPr="00660D64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</w:rPr>
              <w:t>Glomus Tympanicum (n=2)</w:t>
            </w:r>
          </w:p>
        </w:tc>
      </w:tr>
      <w:tr w:rsidR="0046002A" w:rsidRPr="007C6A4B" w14:paraId="2BF3E961" w14:textId="77777777" w:rsidTr="0046002A">
        <w:trPr>
          <w:trHeight w:val="387"/>
        </w:trPr>
        <w:tc>
          <w:tcPr>
            <w:tcW w:w="79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74E8" w14:textId="77777777" w:rsidR="0046002A" w:rsidRPr="007C6A4B" w:rsidRDefault="0046002A" w:rsidP="000605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5AF50" w14:textId="77777777" w:rsidR="0046002A" w:rsidRPr="00F33318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F33318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Embo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 xml:space="preserve">. </w:t>
            </w:r>
            <w:r w:rsidRPr="00F33318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/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 xml:space="preserve"> </w:t>
            </w:r>
            <w:r w:rsidRPr="00F33318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Ident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 xml:space="preserve">. </w:t>
            </w:r>
            <w:r w:rsidRPr="00F33318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(%)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7166" w14:textId="77777777" w:rsidR="0046002A" w:rsidRPr="00F33318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F33318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Embol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isate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207A8" w14:textId="77777777" w:rsidR="0046002A" w:rsidRPr="00F33318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F33318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Embo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 xml:space="preserve">. </w:t>
            </w:r>
            <w:r w:rsidRPr="00F33318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/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 xml:space="preserve"> </w:t>
            </w:r>
            <w:r w:rsidRPr="00F33318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Ident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 xml:space="preserve">. </w:t>
            </w:r>
            <w:r w:rsidRPr="00F33318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(%)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9B4F" w14:textId="77777777" w:rsidR="0046002A" w:rsidRPr="00F33318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F33318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Embol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isate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F1963" w14:textId="77777777" w:rsidR="0046002A" w:rsidRPr="00F33318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F33318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Embo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 xml:space="preserve">. </w:t>
            </w:r>
            <w:r w:rsidRPr="00F33318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/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 xml:space="preserve"> </w:t>
            </w:r>
            <w:r w:rsidRPr="00F33318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Ident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 xml:space="preserve">. </w:t>
            </w:r>
            <w:r w:rsidRPr="00F33318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(%)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D630" w14:textId="77777777" w:rsidR="0046002A" w:rsidRPr="00F33318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F33318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Embol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isate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EC695" w14:textId="77777777" w:rsidR="0046002A" w:rsidRPr="00F33318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F33318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Embo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 xml:space="preserve">. </w:t>
            </w:r>
            <w:r w:rsidRPr="00F33318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/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 xml:space="preserve"> </w:t>
            </w:r>
            <w:r w:rsidRPr="00F33318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Ident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 xml:space="preserve">. </w:t>
            </w:r>
            <w:r w:rsidRPr="00F33318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(%)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FF20" w14:textId="77777777" w:rsidR="0046002A" w:rsidRPr="00F33318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F33318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Embol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isate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C1C8E" w14:textId="77777777" w:rsidR="0046002A" w:rsidRPr="00F33318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F33318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Embo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 xml:space="preserve">. </w:t>
            </w:r>
            <w:r w:rsidRPr="00F33318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/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 xml:space="preserve"> </w:t>
            </w:r>
            <w:r w:rsidRPr="00F33318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Ident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 xml:space="preserve">. </w:t>
            </w:r>
            <w:r w:rsidRPr="00F33318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(%)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05AB0" w14:textId="77777777" w:rsidR="0046002A" w:rsidRPr="00F33318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F33318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Embol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isate</w:t>
            </w:r>
          </w:p>
        </w:tc>
      </w:tr>
      <w:tr w:rsidR="0046002A" w:rsidRPr="007C6A4B" w14:paraId="33903690" w14:textId="77777777" w:rsidTr="0046002A">
        <w:trPr>
          <w:trHeight w:val="288"/>
        </w:trPr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474D071A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2F75B5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:sz w:val="12"/>
                <w:szCs w:val="12"/>
              </w:rPr>
              <w:t xml:space="preserve">Total feeders of Glomus tumor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71165A9E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56/113 (49.6)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19F480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 + PVA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5699F15B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29/58 (50)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ACD033A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 + PVA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5601C533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5/17 (29.4)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CF71C8E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 Coils + PVA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4F0F440F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17/32 (53.1)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7B2D070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 + PVA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41F31C20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5/6 (83.3)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9F7" w:themeFill="text2" w:themeFillTint="1A"/>
            <w:noWrap/>
            <w:vAlign w:val="center"/>
            <w:hideMark/>
          </w:tcPr>
          <w:p w14:paraId="268ABD63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PVA</w:t>
            </w:r>
          </w:p>
        </w:tc>
      </w:tr>
      <w:tr w:rsidR="0046002A" w:rsidRPr="007C6A4B" w14:paraId="384CBDB6" w14:textId="77777777" w:rsidTr="0046002A">
        <w:trPr>
          <w:trHeight w:val="288"/>
        </w:trPr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3E8A039C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kern w:val="0"/>
                <w:sz w:val="12"/>
                <w:szCs w:val="12"/>
                <w14:ligatures w14:val="standardContextual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kern w:val="0"/>
                <w:sz w:val="12"/>
                <w:szCs w:val="12"/>
                <w14:ligatures w14:val="standardContextual"/>
              </w:rPr>
              <w:t>ECA-derived</w:t>
            </w:r>
            <w:r w:rsidRPr="009B0967">
              <w:rPr>
                <w:rFonts w:asciiTheme="majorBidi" w:eastAsiaTheme="minorHAnsi" w:hAnsiTheme="majorBidi" w:cstheme="majorBidi"/>
                <w:b/>
                <w:bCs/>
                <w:kern w:val="0"/>
                <w:sz w:val="12"/>
                <w:szCs w:val="12"/>
                <w14:ligatures w14:val="standardContextual"/>
              </w:rPr>
              <w:t xml:space="preserve"> feeders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4FB95495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53/96 (55.2)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13EEBAF6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 + PVA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4887393F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28/53 (52.8)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06AC037A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 + PVA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100E0DC7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4/12 (33.3)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06335673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 Coils + PVA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7A88345E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16/26 (61.5)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564DFC00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 + PVA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08C95D9A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5/5 (100)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3018890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PVA</w:t>
            </w:r>
          </w:p>
        </w:tc>
      </w:tr>
      <w:tr w:rsidR="0046002A" w:rsidRPr="007C6A4B" w14:paraId="5F4BFC00" w14:textId="77777777" w:rsidTr="0046002A">
        <w:trPr>
          <w:trHeight w:val="288"/>
        </w:trPr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6BA7E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>Superior thyroid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D69A3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9/12 (75)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616B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 + PVA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7F920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9/10 (90)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FD64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 + PVA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1CB14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B1BB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72940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5FAE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1717A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B11F0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</w:tr>
      <w:tr w:rsidR="0046002A" w:rsidRPr="007C6A4B" w14:paraId="128C04C6" w14:textId="77777777" w:rsidTr="0046002A">
        <w:trPr>
          <w:trHeight w:val="288"/>
        </w:trPr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F87B6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>Lingual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60052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-/8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3443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CD7EA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-/6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034D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  <w:p w14:paraId="332F6BE7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B48F8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39F3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AC950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D815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36530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DA7D3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</w:tr>
      <w:tr w:rsidR="0046002A" w:rsidRPr="007C6A4B" w14:paraId="6BB6FD76" w14:textId="77777777" w:rsidTr="0046002A">
        <w:trPr>
          <w:trHeight w:val="288"/>
        </w:trPr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FDF79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>Facial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CD9A2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-/8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E9EE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C0D48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3104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3203A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0645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55D8E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-/2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FE48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1E6FF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7B27A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</w:tr>
      <w:tr w:rsidR="0046002A" w:rsidRPr="007C6A4B" w14:paraId="5F77BAD9" w14:textId="77777777" w:rsidTr="0046002A">
        <w:trPr>
          <w:trHeight w:val="288"/>
        </w:trPr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67D8B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>Ascending pharyngeal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B2A1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22/23 (95.7)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AF95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 + PVA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1C61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10/11 (90.9)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32F9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 + PVA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84829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3/3 (100)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0E3B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 + PVA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FD642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7/7 (100)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804F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 + PVA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64AD7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2/2 (100)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1E269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PVA</w:t>
            </w:r>
          </w:p>
        </w:tc>
      </w:tr>
      <w:tr w:rsidR="0046002A" w:rsidRPr="007C6A4B" w14:paraId="11F55E8F" w14:textId="77777777" w:rsidTr="0046002A">
        <w:trPr>
          <w:trHeight w:val="288"/>
        </w:trPr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7F578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>Occipital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0BFE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13/19 (68.7)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F8EC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 + PVA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35BF0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8/10 (80)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D6BC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 + PVA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CCE4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1/2 (50)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52ED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 + PVA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73A97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2/5 (40)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B3A8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 + PVA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C1729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2/2 (100)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165A6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PVA</w:t>
            </w:r>
          </w:p>
        </w:tc>
      </w:tr>
      <w:tr w:rsidR="0046002A" w:rsidRPr="007C6A4B" w14:paraId="6116971C" w14:textId="77777777" w:rsidTr="0046002A">
        <w:trPr>
          <w:trHeight w:val="288"/>
        </w:trPr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951D8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>Posterior auricular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5804A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5/11 (45.5)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9942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 + PVA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F54EB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1/5 (20)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69F9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PVA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374E9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E76F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37088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4/5 (80)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D7C4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 + PVA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24330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838C4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</w:tr>
      <w:tr w:rsidR="0046002A" w:rsidRPr="007C6A4B" w14:paraId="2889FB0C" w14:textId="77777777" w:rsidTr="0046002A">
        <w:trPr>
          <w:trHeight w:val="288"/>
        </w:trPr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FFA3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>Internal maxillary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E0EA8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4/5 (80)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093C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 + PVA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04A9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7B9D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7EED6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2F14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4F9F6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3/3 (100)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618E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962EB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1/1 (100)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4C582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PVA</w:t>
            </w:r>
          </w:p>
        </w:tc>
      </w:tr>
      <w:tr w:rsidR="0046002A" w:rsidRPr="007C6A4B" w14:paraId="35A45214" w14:textId="77777777" w:rsidTr="0046002A">
        <w:trPr>
          <w:trHeight w:val="288"/>
        </w:trPr>
        <w:tc>
          <w:tcPr>
            <w:tcW w:w="7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C7A3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</w:pPr>
            <w:r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 xml:space="preserve">   </w:t>
            </w:r>
            <w:r w:rsidRPr="009B0967"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>Middle meningeal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78E9C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1/1 (100)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BAB4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 xml:space="preserve">Coils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88E5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9C8D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F7B27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6E46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248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1/1 (100)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6817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624AF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F762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</w:tr>
      <w:tr w:rsidR="0046002A" w:rsidRPr="007C6A4B" w14:paraId="5E9F8308" w14:textId="77777777" w:rsidTr="0046002A">
        <w:trPr>
          <w:trHeight w:val="288"/>
        </w:trPr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9D2F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</w:pPr>
            <w:r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 xml:space="preserve">   </w:t>
            </w:r>
            <w:r w:rsidRPr="009B0967"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>Masseteric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FEB2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1/1 (100)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DEC9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 xml:space="preserve">Coils 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A2FB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487B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7397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710D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C9AD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1/1 (100)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D667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FE1E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906D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</w:tr>
      <w:tr w:rsidR="0046002A" w:rsidRPr="007C6A4B" w14:paraId="70E21199" w14:textId="77777777" w:rsidTr="0046002A">
        <w:trPr>
          <w:trHeight w:val="288"/>
        </w:trPr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B73A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</w:pPr>
            <w:r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 xml:space="preserve">   </w:t>
            </w:r>
            <w:r w:rsidRPr="009B0967"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>Posterior deep temporal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066F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1/1 (100)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AC6A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 xml:space="preserve">Coils 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1B0C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9292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C494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3DEE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96F9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1/1 (100)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9B2E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33EA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69AF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</w:tr>
      <w:tr w:rsidR="0046002A" w:rsidRPr="007C6A4B" w14:paraId="3168709E" w14:textId="77777777" w:rsidTr="0046002A">
        <w:trPr>
          <w:trHeight w:val="288"/>
        </w:trPr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A0F2C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</w:pPr>
            <w:r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 xml:space="preserve">   </w:t>
            </w:r>
            <w:r w:rsidRPr="009B0967"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>Direct Internal maxillary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4D6BE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1/2 (50)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DCA4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PVA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33A1A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BC9B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852E3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9A5D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EE20F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5874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52F69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1/1 (100)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89DBF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PVA</w:t>
            </w:r>
          </w:p>
        </w:tc>
      </w:tr>
      <w:tr w:rsidR="0046002A" w:rsidRPr="007C6A4B" w14:paraId="52BD0AAA" w14:textId="77777777" w:rsidTr="0046002A">
        <w:trPr>
          <w:trHeight w:val="288"/>
        </w:trPr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53B23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>Direct branch of ECA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A6A1B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7714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64256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-/6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B1B0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C7B9D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-/2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053C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8A86A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-/2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A747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B0E2F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BEE2D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</w:tr>
      <w:tr w:rsidR="0046002A" w:rsidRPr="007C6A4B" w14:paraId="5DEFC613" w14:textId="77777777" w:rsidTr="0046002A">
        <w:trPr>
          <w:trHeight w:val="288"/>
        </w:trPr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394EFF30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b/>
                <w:bCs/>
                <w:kern w:val="0"/>
                <w:sz w:val="12"/>
                <w:szCs w:val="12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b/>
                <w:bCs/>
                <w:kern w:val="0"/>
                <w:sz w:val="12"/>
                <w:szCs w:val="12"/>
                <w14:ligatures w14:val="standardContextual"/>
              </w:rPr>
              <w:t>Non-ECA derived feeders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26A0AFB4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3/17 (17.6)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7D81490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 + PVA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63DAA98A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1/5 (20)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56A70ED7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PVA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61F123AC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1/5 (20)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7AF267F4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PVA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408B001D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1/6 (16.7)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2F9037C5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 xml:space="preserve">Coils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4AB8553C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1CAAC26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 -</w:t>
            </w:r>
          </w:p>
        </w:tc>
      </w:tr>
      <w:tr w:rsidR="0046002A" w:rsidRPr="007C6A4B" w14:paraId="3694F30D" w14:textId="77777777" w:rsidTr="0046002A">
        <w:trPr>
          <w:trHeight w:val="288"/>
        </w:trPr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EA1A4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>ICA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BE925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1/4 (25)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FEBE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891BE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143D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16FDA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FC99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363E7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1/3 (33.3)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8B75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EC89F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32952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</w:tr>
      <w:tr w:rsidR="0046002A" w:rsidRPr="007C6A4B" w14:paraId="3F23F505" w14:textId="77777777" w:rsidTr="0046002A">
        <w:trPr>
          <w:trHeight w:val="288"/>
        </w:trPr>
        <w:tc>
          <w:tcPr>
            <w:tcW w:w="7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CFF69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>Caroticotympanic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0FC6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F459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6D6DF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E90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837C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07C2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83E8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1A73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65F9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E423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</w:tr>
      <w:tr w:rsidR="0046002A" w:rsidRPr="007C6A4B" w14:paraId="1D3F7E36" w14:textId="77777777" w:rsidTr="0046002A">
        <w:trPr>
          <w:trHeight w:val="288"/>
        </w:trPr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BA6A4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>Direct branch of ICA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4DC02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1/3 (33.3)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3149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 xml:space="preserve">Coils 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4A153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C4E4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75390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BB84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F88A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1/2 (50)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3B84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Coils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D052E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C8177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</w:tr>
      <w:tr w:rsidR="0046002A" w:rsidRPr="007C6A4B" w14:paraId="70CAC990" w14:textId="77777777" w:rsidTr="0046002A">
        <w:trPr>
          <w:trHeight w:val="288"/>
        </w:trPr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99823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>VB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E4B3B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1270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54422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802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7392B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15E3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99B8D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-/3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5440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A07E5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DC49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</w:tr>
      <w:tr w:rsidR="0046002A" w:rsidRPr="007C6A4B" w14:paraId="47866846" w14:textId="77777777" w:rsidTr="0046002A">
        <w:trPr>
          <w:trHeight w:val="288"/>
        </w:trPr>
        <w:tc>
          <w:tcPr>
            <w:tcW w:w="7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7FD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>Muscular branches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3AFC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-/3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A905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E5A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2FE5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5F4D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D13C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B07A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35AC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0358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042F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</w:tr>
      <w:tr w:rsidR="0046002A" w:rsidRPr="007C6A4B" w14:paraId="2660F722" w14:textId="77777777" w:rsidTr="0046002A">
        <w:trPr>
          <w:trHeight w:val="288"/>
        </w:trPr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202C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>AICA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EA2F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01BE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826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B176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B6C4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27D7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2426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6C65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2713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C936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</w:tr>
      <w:tr w:rsidR="0046002A" w:rsidRPr="007C6A4B" w14:paraId="0D9E017A" w14:textId="77777777" w:rsidTr="0046002A">
        <w:trPr>
          <w:trHeight w:val="288"/>
        </w:trPr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59702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>PICA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F28C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45DD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3E948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3943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68B77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430D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61600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D465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EEABB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FB8B7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</w:tr>
      <w:tr w:rsidR="0046002A" w:rsidRPr="007C6A4B" w14:paraId="14B8D372" w14:textId="77777777" w:rsidTr="0046002A">
        <w:trPr>
          <w:trHeight w:val="288"/>
        </w:trPr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B534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>Thyrocervical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5A55A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2/7 (28.6)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4525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PVA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A3F96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1/3 (33.3)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183D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 xml:space="preserve">PVA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CB637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1/4 (25)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3350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PVA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83F4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8D7D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F3A4F6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0C662E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</w:tr>
      <w:tr w:rsidR="0046002A" w:rsidRPr="007C6A4B" w14:paraId="7BE70294" w14:textId="77777777" w:rsidTr="0046002A">
        <w:trPr>
          <w:trHeight w:val="288"/>
        </w:trPr>
        <w:tc>
          <w:tcPr>
            <w:tcW w:w="7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8300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>Ascending cervical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4E87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2/4 (50)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3503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PVA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6EC2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1/2 (50)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EAF0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PVA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ABB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1/2 (50)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691C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PVA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3FC6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5848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BBB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40C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</w:tr>
      <w:tr w:rsidR="0046002A" w:rsidRPr="007C6A4B" w14:paraId="182AAEFF" w14:textId="77777777" w:rsidTr="0046002A">
        <w:trPr>
          <w:trHeight w:val="288"/>
        </w:trPr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D92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>Transverse cervical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8C074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C01E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E53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43B0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61AF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5540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2BCE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301D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9DCD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3B66F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</w:tr>
      <w:tr w:rsidR="0046002A" w:rsidRPr="007C6A4B" w14:paraId="3F311D8C" w14:textId="77777777" w:rsidTr="0046002A">
        <w:trPr>
          <w:trHeight w:val="288"/>
        </w:trPr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82AFA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>Direct branch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59774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26CA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CF190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2DE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8E149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9179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4B4A3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9759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50BC5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1679F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</w:tr>
      <w:tr w:rsidR="0046002A" w:rsidRPr="007C6A4B" w14:paraId="49B57BA4" w14:textId="77777777" w:rsidTr="0046002A">
        <w:trPr>
          <w:trHeight w:val="288"/>
        </w:trPr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75515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>Costocervical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7DC9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B3FE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6E0ED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D324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3ED69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AD1D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8EE73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A577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8B174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C8635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</w:tr>
      <w:tr w:rsidR="0046002A" w:rsidRPr="007C6A4B" w14:paraId="302113B6" w14:textId="77777777" w:rsidTr="0046002A">
        <w:trPr>
          <w:trHeight w:val="288"/>
        </w:trPr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51AFE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</w:pPr>
            <w:r w:rsidRPr="009B0967">
              <w:rPr>
                <w:rFonts w:asciiTheme="majorBidi" w:eastAsiaTheme="minorHAnsi" w:hAnsiTheme="majorBidi" w:cstheme="majorBidi"/>
                <w:kern w:val="0"/>
                <w:sz w:val="12"/>
                <w:szCs w:val="12"/>
                <w14:ligatures w14:val="standardContextual"/>
              </w:rPr>
              <w:t>Posterior cervical artery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96901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FFF6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16DD7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-/1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931E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BC0B6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E5A7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301D9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B4EE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BD2CB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2A8C2" w14:textId="77777777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 w:rsidRPr="009B0967"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  <w:t>-</w:t>
            </w:r>
          </w:p>
        </w:tc>
      </w:tr>
      <w:tr w:rsidR="0046002A" w:rsidRPr="007C6A4B" w14:paraId="4EC27DA9" w14:textId="77777777" w:rsidTr="0046002A">
        <w:trPr>
          <w:gridAfter w:val="2"/>
          <w:wAfter w:w="201" w:type="pct"/>
          <w:trHeight w:val="513"/>
        </w:trPr>
        <w:tc>
          <w:tcPr>
            <w:tcW w:w="479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FE02E8" w14:textId="4C49E455" w:rsidR="0046002A" w:rsidRPr="009B0967" w:rsidRDefault="0046002A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2"/>
                <w:szCs w:val="12"/>
              </w:rPr>
            </w:pPr>
            <w:r>
              <w:rPr>
                <w:rFonts w:asciiTheme="majorBidi" w:hAnsiTheme="majorBidi" w:cstheme="majorBidi"/>
                <w:i/>
                <w:iCs/>
                <w:kern w:val="0"/>
                <w:sz w:val="14"/>
                <w:szCs w:val="14"/>
              </w:rPr>
              <w:t xml:space="preserve">Embo.: Embolized feeders. Ident.: </w:t>
            </w:r>
            <w:r>
              <w:rPr>
                <w:rFonts w:asciiTheme="majorBidi" w:hAnsiTheme="majorBidi" w:cstheme="majorBidi"/>
                <w:i/>
                <w:iCs/>
                <w:kern w:val="0"/>
                <w:sz w:val="14"/>
                <w:szCs w:val="14"/>
              </w:rPr>
              <w:t>Identified</w:t>
            </w:r>
            <w:r>
              <w:rPr>
                <w:rFonts w:asciiTheme="majorBidi" w:hAnsiTheme="majorBidi" w:cstheme="majorBidi"/>
                <w:i/>
                <w:iCs/>
                <w:kern w:val="0"/>
                <w:sz w:val="14"/>
                <w:szCs w:val="14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kern w:val="0"/>
                <w:sz w:val="14"/>
                <w:szCs w:val="14"/>
              </w:rPr>
              <w:t>feeders</w:t>
            </w:r>
            <w:r>
              <w:rPr>
                <w:rFonts w:asciiTheme="majorBidi" w:hAnsiTheme="majorBidi" w:cstheme="majorBidi"/>
                <w:i/>
                <w:iCs/>
                <w:kern w:val="0"/>
                <w:sz w:val="14"/>
                <w:szCs w:val="14"/>
              </w:rPr>
              <w:t xml:space="preserve">. </w:t>
            </w:r>
            <w:r w:rsidRPr="004F7695">
              <w:rPr>
                <w:rFonts w:asciiTheme="majorBidi" w:hAnsiTheme="majorBidi" w:cstheme="majorBidi"/>
                <w:i/>
                <w:iCs/>
                <w:kern w:val="0"/>
                <w:sz w:val="14"/>
                <w:szCs w:val="14"/>
              </w:rPr>
              <w:t xml:space="preserve">ECA: External carotid artery. ICA: Internal Carotid Artery. VB: Vertebrobasilar Artery. </w:t>
            </w:r>
            <w:r w:rsidRPr="004F7695">
              <w:rPr>
                <w:rFonts w:asciiTheme="majorBidi" w:eastAsia="Times New Roman" w:hAnsiTheme="majorBidi" w:cstheme="majorBidi"/>
                <w:i/>
                <w:iCs/>
                <w:kern w:val="0"/>
                <w:sz w:val="14"/>
                <w:szCs w:val="14"/>
              </w:rPr>
              <w:t xml:space="preserve">AICA: Anterior </w:t>
            </w:r>
            <w:r w:rsidRPr="004F7695">
              <w:rPr>
                <w:rFonts w:asciiTheme="majorBidi" w:hAnsiTheme="majorBidi" w:cstheme="majorBidi"/>
                <w:i/>
                <w:iCs/>
                <w:kern w:val="0"/>
                <w:sz w:val="14"/>
                <w:szCs w:val="14"/>
              </w:rPr>
              <w:t>Inferior Cerebellar Artery PICA: Posterior Inferior Cerebellar Artery</w:t>
            </w:r>
            <w:r>
              <w:rPr>
                <w:rFonts w:asciiTheme="majorBidi" w:hAnsiTheme="majorBidi" w:cstheme="majorBidi"/>
                <w:i/>
                <w:iCs/>
                <w:kern w:val="0"/>
                <w:sz w:val="14"/>
                <w:szCs w:val="14"/>
              </w:rPr>
              <w:t xml:space="preserve">. </w:t>
            </w:r>
            <w:r w:rsidRPr="00E33739">
              <w:rPr>
                <w:rFonts w:asciiTheme="majorBidi" w:hAnsiTheme="majorBidi" w:cstheme="majorBidi"/>
                <w:i/>
                <w:iCs/>
                <w:kern w:val="0"/>
                <w:sz w:val="14"/>
                <w:szCs w:val="14"/>
              </w:rPr>
              <w:t>PVA: Polyvinyl Alcohol</w:t>
            </w:r>
            <w:r w:rsidRPr="00000D2C">
              <w:rPr>
                <w:rFonts w:asciiTheme="majorBidi" w:hAnsiTheme="majorBidi" w:cstheme="majorBidi"/>
              </w:rPr>
              <w:t xml:space="preserve"> </w:t>
            </w:r>
          </w:p>
        </w:tc>
      </w:tr>
      <w:bookmarkEnd w:id="1"/>
    </w:tbl>
    <w:p w14:paraId="4B9B80EA" w14:textId="77777777" w:rsidR="007D1DA1" w:rsidRPr="0046002A" w:rsidRDefault="007D1DA1" w:rsidP="0046002A"/>
    <w:sectPr w:rsidR="007D1DA1" w:rsidRPr="0046002A" w:rsidSect="000D60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D1"/>
    <w:rsid w:val="000D6009"/>
    <w:rsid w:val="001278F5"/>
    <w:rsid w:val="002278AB"/>
    <w:rsid w:val="003C3F21"/>
    <w:rsid w:val="0046002A"/>
    <w:rsid w:val="004B133A"/>
    <w:rsid w:val="004E408B"/>
    <w:rsid w:val="00576E30"/>
    <w:rsid w:val="007D1DA1"/>
    <w:rsid w:val="00AD43D1"/>
    <w:rsid w:val="00B36952"/>
    <w:rsid w:val="00D5178E"/>
    <w:rsid w:val="00EA6B53"/>
    <w:rsid w:val="00F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91FBC"/>
  <w15:chartTrackingRefBased/>
  <w15:docId w15:val="{45C75BC7-D824-44D6-8F46-3DD461B3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009"/>
    <w:pPr>
      <w:spacing w:line="278" w:lineRule="auto"/>
    </w:pPr>
    <w:rPr>
      <w:rFonts w:eastAsiaTheme="minorEastAsia" w:cs="Arial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3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3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3D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3D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3D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3D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3D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3D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3D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4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3D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4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3D1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4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3D1"/>
    <w:pPr>
      <w:spacing w:line="259" w:lineRule="auto"/>
      <w:ind w:left="720"/>
      <w:contextualSpacing/>
    </w:pPr>
    <w:rPr>
      <w:rFonts w:eastAsiaTheme="minorHAnsi" w:cstheme="minorBidi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4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1999</Characters>
  <Application>Microsoft Office Word</Application>
  <DocSecurity>0</DocSecurity>
  <Lines>249</Lines>
  <Paragraphs>251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shukur</dc:creator>
  <cp:keywords/>
  <dc:description/>
  <cp:lastModifiedBy>mustafa shukur</cp:lastModifiedBy>
  <cp:revision>5</cp:revision>
  <dcterms:created xsi:type="dcterms:W3CDTF">2024-12-17T03:40:00Z</dcterms:created>
  <dcterms:modified xsi:type="dcterms:W3CDTF">2025-06-15T15:05:00Z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8836f9a4-cdd3-4f88-9a49-68e8dca4cbb0</vt:lpwstr>
  </property>
</Properties>
</file>