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13CA" w14:textId="77777777" w:rsidR="00EF6102" w:rsidRPr="00EF6102" w:rsidRDefault="00EF6102">
      <w:pPr>
        <w:pStyle w:val="p1"/>
        <w:rPr>
          <w:b/>
          <w:bCs/>
          <w:sz w:val="42"/>
          <w:szCs w:val="42"/>
        </w:rPr>
      </w:pPr>
      <w:r w:rsidRPr="00EF6102">
        <w:rPr>
          <w:rStyle w:val="s1"/>
          <w:rFonts w:eastAsia="Times New Roman"/>
          <w:b/>
          <w:bCs/>
          <w:color w:val="003366"/>
          <w:sz w:val="32"/>
          <w:szCs w:val="42"/>
        </w:rPr>
        <w:t>Supplementary File 1. Questionnaire used to assess surgeons’ awareness, attitudes, and practices regarding Enhanced Recovery After Surgery (ERAS) protocols</w:t>
      </w:r>
    </w:p>
    <w:p w14:paraId="43A51755" w14:textId="77777777" w:rsidR="00EF6102" w:rsidRPr="00EF6102" w:rsidRDefault="00EF6102">
      <w:pPr>
        <w:pStyle w:val="Heading1"/>
        <w:rPr>
          <w:sz w:val="42"/>
          <w:szCs w:val="42"/>
        </w:rPr>
      </w:pPr>
    </w:p>
    <w:p w14:paraId="009FA250" w14:textId="5F0E5378" w:rsidR="00407856" w:rsidRDefault="00357E79">
      <w:pPr>
        <w:pStyle w:val="Heading1"/>
      </w:pPr>
      <w:r>
        <w:rPr>
          <w:rFonts w:ascii="Times New Roman" w:eastAsia="Times New Roman" w:hAnsi="Times New Roman"/>
          <w:color w:val="003366"/>
        </w:rPr>
        <w:t>Section I: Demographic and Operational Information</w:t>
      </w:r>
    </w:p>
    <w:p w14:paraId="07229329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1. Gender: ☐ Male  ☐ Female  ☐ Prefer not to state</w:t>
      </w:r>
    </w:p>
    <w:p w14:paraId="547432EF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2. Age: __________</w:t>
      </w:r>
    </w:p>
    <w:p w14:paraId="08D2D228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3. Professional category: ☐ Resident  ☐ Specialist  ☐ Consultant</w:t>
      </w:r>
    </w:p>
    <w:p w14:paraId="49C1E2DA" w14:textId="77777777" w:rsidR="00915BC1" w:rsidRDefault="00357E79">
      <w:pPr>
        <w:pStyle w:val="p1"/>
      </w:pPr>
      <w:r>
        <w:rPr>
          <w:rFonts w:eastAsia="Times New Roman"/>
          <w:color w:val="000000"/>
        </w:rPr>
        <w:t>4. Surgical specialty: ☐ General surgery  ☐</w:t>
      </w:r>
      <w:r w:rsidR="00915BC1">
        <w:rPr>
          <w:rStyle w:val="s1"/>
          <w:rFonts w:eastAsia="Times New Roman"/>
          <w:color w:val="000000"/>
        </w:rPr>
        <w:t>Anesthesiology</w:t>
      </w:r>
    </w:p>
    <w:p w14:paraId="1AD503BA" w14:textId="535B561A" w:rsidR="00407856" w:rsidRDefault="00357E79">
      <w:r>
        <w:rPr>
          <w:rFonts w:ascii="Times New Roman" w:eastAsia="Times New Roman" w:hAnsi="Times New Roman"/>
          <w:color w:val="000000"/>
          <w:sz w:val="24"/>
        </w:rPr>
        <w:t xml:space="preserve">  ☐ Orthopedics  ☐ Gynecology  ☐ Urology  ☐ Cardi</w:t>
      </w:r>
      <w:r w:rsidR="00860331">
        <w:rPr>
          <w:rFonts w:ascii="Times New Roman" w:eastAsia="Times New Roman" w:hAnsi="Times New Roman"/>
          <w:color w:val="000000"/>
          <w:sz w:val="24"/>
        </w:rPr>
        <w:t>ac</w:t>
      </w:r>
      <w:r w:rsidR="00FD1B52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thoracic  ☐ ENT  ☐ Other: __________</w:t>
      </w:r>
    </w:p>
    <w:p w14:paraId="78FCBD13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5. Years of experience after board certification/specialization: ☐ Less than 5  ☐ 5–&lt;10  ☐ 10–&lt;15  ☐ 15 or more</w:t>
      </w:r>
    </w:p>
    <w:p w14:paraId="12EE7F2F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6. Type of hospital: ☐ Government  ☐ Non-government/charity  ☐ Private  ☐ University/educational</w:t>
      </w:r>
    </w:p>
    <w:p w14:paraId="6291FC86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7. Approximate number of surgeries per month: ☐ &lt;10  ☐ 10–&lt;30  ☐ 30–&lt;60  ☐ 60 or more</w:t>
      </w:r>
    </w:p>
    <w:p w14:paraId="15918157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8. Does your institution have a formal written ERAS protocol? ☐ Yes  ☐ No  ☐ I don't know</w:t>
      </w:r>
    </w:p>
    <w:p w14:paraId="0A1BA639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9. Have you received formal ERAS training (course/workshop/certification)? ☐ Yes  ☐ No</w:t>
      </w:r>
    </w:p>
    <w:p w14:paraId="61C49459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10. Is there a multidisciplinary team for ERAS (surgery, anesthesia, nursing, nutrition, physical therapy)? ☐ Yes  ☐ No  ☐ Under development</w:t>
      </w:r>
      <w:r>
        <w:rPr>
          <w:rFonts w:ascii="Times New Roman" w:eastAsia="Times New Roman" w:hAnsi="Times New Roman"/>
          <w:color w:val="000000"/>
          <w:sz w:val="24"/>
        </w:rPr>
        <w:br/>
        <w:t xml:space="preserve">   Please specify the missing specialty: __________</w:t>
      </w:r>
    </w:p>
    <w:p w14:paraId="4D7C0AA6" w14:textId="77777777" w:rsidR="00407856" w:rsidRDefault="00357E79">
      <w:pPr>
        <w:pStyle w:val="Heading1"/>
      </w:pPr>
      <w:r>
        <w:rPr>
          <w:rFonts w:ascii="Times New Roman" w:eastAsia="Times New Roman" w:hAnsi="Times New Roman"/>
          <w:color w:val="003366"/>
        </w:rPr>
        <w:t>Section II: Measuring Objective Awareness of ERAS Fundamentals</w:t>
      </w:r>
    </w:p>
    <w:p w14:paraId="2AB166DC" w14:textId="77777777" w:rsidR="00407856" w:rsidRDefault="00357E79">
      <w:r>
        <w:rPr>
          <w:rFonts w:ascii="Times New Roman" w:eastAsia="Times New Roman" w:hAnsi="Times New Roman"/>
          <w:i/>
          <w:color w:val="000000"/>
          <w:sz w:val="24"/>
        </w:rPr>
        <w:t>Instruction: Please mark each statement as Correct, Incorrect, or I don't know.</w:t>
      </w:r>
    </w:p>
    <w:p w14:paraId="72C3D69E" w14:textId="796E7D00" w:rsidR="00407856" w:rsidRDefault="00357E79">
      <w:r>
        <w:rPr>
          <w:rFonts w:ascii="Times New Roman" w:eastAsia="Times New Roman" w:hAnsi="Times New Roman"/>
          <w:color w:val="000000"/>
          <w:sz w:val="24"/>
        </w:rPr>
        <w:lastRenderedPageBreak/>
        <w:t>ERA</w:t>
      </w:r>
      <w:r w:rsidR="00B63962">
        <w:rPr>
          <w:rFonts w:ascii="Times New Roman" w:eastAsia="Times New Roman" w:hAnsi="Times New Roman"/>
          <w:color w:val="000000"/>
          <w:sz w:val="24"/>
        </w:rPr>
        <w:t>S b</w:t>
      </w:r>
      <w:r>
        <w:rPr>
          <w:rFonts w:ascii="Times New Roman" w:eastAsia="Times New Roman" w:hAnsi="Times New Roman"/>
          <w:color w:val="000000"/>
          <w:sz w:val="24"/>
        </w:rPr>
        <w:t>egins with preoperative education and continues through the postoperative period   ☐ Correct   ☐ Incorrect   ☐ I don't know</w:t>
      </w:r>
    </w:p>
    <w:p w14:paraId="5E0D5D4A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Prolonged fasting before surgery (from midnight for everyone) is a constant requirement in ERAS   ☐ Correct   ☐ Incorrect   ☐ I don't know</w:t>
      </w:r>
    </w:p>
    <w:p w14:paraId="41C0BD52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Preoperative carbohydrate loading (for appropriate cases) is a common part of ERAS   ☐ Correct   ☐ Incorrect   ☐ I don't know</w:t>
      </w:r>
    </w:p>
    <w:p w14:paraId="1A2BB9AD" w14:textId="1D50BAFC" w:rsidR="00407856" w:rsidRDefault="0048574D" w:rsidP="0048574D">
      <w:pPr>
        <w:pStyle w:val="p1"/>
      </w:pPr>
      <w:r>
        <w:rPr>
          <w:rStyle w:val="s1"/>
          <w:rFonts w:eastAsia="Times New Roman"/>
          <w:color w:val="000000"/>
        </w:rPr>
        <w:t>Goal-directed fluid therapy is a key component of ERAS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Correct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Incorrect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I don't know</w:t>
      </w:r>
    </w:p>
    <w:p w14:paraId="1A7ECEE2" w14:textId="38BFEB45" w:rsidR="00407856" w:rsidRDefault="00594D92" w:rsidP="00594D92">
      <w:pPr>
        <w:pStyle w:val="p1"/>
      </w:pPr>
      <w:r>
        <w:rPr>
          <w:rStyle w:val="s1"/>
          <w:rFonts w:eastAsia="Times New Roman"/>
          <w:color w:val="000000"/>
        </w:rPr>
        <w:t>ERAS aims to avoid fluid overload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Correct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Incorrect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I don't know</w:t>
      </w:r>
    </w:p>
    <w:p w14:paraId="0DD36DF3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ERAS recommends early removal of the urinary catheter whenever possible   ☐ Correct   ☐ Incorrect   ☐ I don't know</w:t>
      </w:r>
    </w:p>
    <w:p w14:paraId="032DBF73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Early initiation of oral feeding is permitted when feasible   ☐ Correct   ☐ Incorrect   ☐ I don't know</w:t>
      </w:r>
    </w:p>
    <w:p w14:paraId="0D164CC9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Early mobilization after surgery is one of the pillars of ERAS   ☐ Correct   ☐ Incorrect   ☐ I don't know</w:t>
      </w:r>
    </w:p>
    <w:p w14:paraId="2B8C82BB" w14:textId="5CD5AA32" w:rsidR="00407856" w:rsidRDefault="003902BB" w:rsidP="003902BB">
      <w:pPr>
        <w:pStyle w:val="p1"/>
      </w:pPr>
      <w:r>
        <w:rPr>
          <w:rStyle w:val="s1"/>
          <w:rFonts w:eastAsia="Times New Roman"/>
          <w:color w:val="000000"/>
        </w:rPr>
        <w:t>Opioid-only anesthesia is recommended in ERAS</w:t>
      </w:r>
      <w:r w:rsidR="00357E79">
        <w:rPr>
          <w:rFonts w:eastAsia="Times New Roman"/>
          <w:color w:val="000000"/>
        </w:rPr>
        <w:t xml:space="preserve">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Correct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Incorrect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I don't know</w:t>
      </w:r>
    </w:p>
    <w:p w14:paraId="488003E2" w14:textId="77777777" w:rsidR="00407856" w:rsidRDefault="00357E79">
      <w:proofErr w:type="spellStart"/>
      <w:r>
        <w:rPr>
          <w:rFonts w:ascii="Times New Roman" w:eastAsia="Times New Roman" w:hAnsi="Times New Roman"/>
          <w:color w:val="000000"/>
          <w:sz w:val="24"/>
        </w:rPr>
        <w:t>Intraoperative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thermoregulation is an essential component   ☐ Correct   ☐ Incorrect   ☐ I don't know</w:t>
      </w:r>
    </w:p>
    <w:p w14:paraId="7221DC63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ERAS reduces complications in many procedures   ☐ Correct   ☐ Incorrect   ☐ I don't know</w:t>
      </w:r>
    </w:p>
    <w:p w14:paraId="1810BE0D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ERAS reduces hospital stay in many procedures   ☐ Correct   ☐ Incorrect   ☐ I don't know</w:t>
      </w:r>
    </w:p>
    <w:p w14:paraId="5557A468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Self-awareness: How familiar are you with ERAS protocols? (0 = Not at all, 10 = Very knowledgeable)</w:t>
      </w:r>
    </w:p>
    <w:p w14:paraId="1E4AFFA7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0 1 2 3 4 5 6 7 8 9 10</w:t>
      </w:r>
    </w:p>
    <w:p w14:paraId="3E3E634A" w14:textId="77777777" w:rsidR="00407856" w:rsidRDefault="00357E79">
      <w:pPr>
        <w:pStyle w:val="Heading1"/>
      </w:pPr>
      <w:r>
        <w:rPr>
          <w:rFonts w:ascii="Times New Roman" w:eastAsia="Times New Roman" w:hAnsi="Times New Roman"/>
          <w:color w:val="003366"/>
        </w:rPr>
        <w:t>Section III: Attitudes toward ERAS</w:t>
      </w:r>
    </w:p>
    <w:p w14:paraId="7A73DB81" w14:textId="77777777" w:rsidR="00407856" w:rsidRDefault="00357E79">
      <w:r>
        <w:rPr>
          <w:rFonts w:ascii="Times New Roman" w:eastAsia="Times New Roman" w:hAnsi="Times New Roman"/>
          <w:i/>
          <w:color w:val="000000"/>
          <w:sz w:val="24"/>
        </w:rPr>
        <w:t>Instruction: Please indicate your level of agreement.</w:t>
      </w:r>
    </w:p>
    <w:p w14:paraId="49B8EAF5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lastRenderedPageBreak/>
        <w:t>ERAS significantly improves patient outcomes   ☐ Strongly agree   ☐ Agree   ☐ Neutral   ☐ Disagree   ☐ Strongly disagree</w:t>
      </w:r>
    </w:p>
    <w:p w14:paraId="561AA606" w14:textId="1C24C95E" w:rsidR="00407856" w:rsidRDefault="003902BB" w:rsidP="003902BB">
      <w:pPr>
        <w:pStyle w:val="p1"/>
      </w:pPr>
      <w:r>
        <w:rPr>
          <w:rStyle w:val="s1"/>
          <w:rFonts w:eastAsia="Times New Roman"/>
          <w:color w:val="000000"/>
        </w:rPr>
        <w:t>ERAS is safe for most patients undergoing routine surgical procedures</w:t>
      </w:r>
      <w:r w:rsidR="00357E79">
        <w:rPr>
          <w:rFonts w:eastAsia="Times New Roman"/>
          <w:color w:val="000000"/>
        </w:rPr>
        <w:t xml:space="preserve">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Strongly agree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Agree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Neutral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Disagree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Strongly disagree</w:t>
      </w:r>
    </w:p>
    <w:p w14:paraId="57601908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ERAS is practical to implement in Palestinian hospital settings   ☐ Strongly agree   ☐ Agree   ☐ Neutral   ☐ Disagree   ☐ Strongly disagree</w:t>
      </w:r>
    </w:p>
    <w:p w14:paraId="1CAD347B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ERAS requires clear institutional commitment to support its success   ☐ Strongly agree   ☐ Agree   ☐ Neutral   ☐ Disagree   ☐ Strongly disagree</w:t>
      </w:r>
    </w:p>
    <w:p w14:paraId="3BC30DBA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I am willing to participate in the implementation of ERAS   ☐ Strongly agree   ☐ Agree   ☐ Neutral   ☐ Disagree   ☐ Strongly disagree</w:t>
      </w:r>
    </w:p>
    <w:p w14:paraId="44F27781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I am concerned that ERAS will increase the burden on the surgical team   ☐ Strongly agree   ☐ Agree   ☐ Neutral   ☐ Disagree   ☐ Strongly disagree</w:t>
      </w:r>
    </w:p>
    <w:p w14:paraId="24DF6F06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Reducing opioids through multimodal analgesia is an important feature of ERAS   ☐ Strongly agree   ☐ Agree   ☐ Neutral   ☐ Disagree   ☐ Strongly disagree</w:t>
      </w:r>
    </w:p>
    <w:p w14:paraId="2AB306E2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Our patients may not accept early mobilization   ☐ Strongly agree   ☐ Agree   ☐ Neutral   ☐ Disagree   ☐ Strongly disagree</w:t>
      </w:r>
    </w:p>
    <w:p w14:paraId="311BCD71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A written protocol will facilitate compliance   ☐ Strongly agree   ☐ Agree   ☐ Neutral   ☐ Disagree   ☐ Strongly disagree</w:t>
      </w:r>
    </w:p>
    <w:p w14:paraId="12A52A84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I prefer traditional methods; I don't see the need for ERAS   ☐ Strongly agree   ☐ Agree   ☐ Neutral   ☐ Disagree   ☐ Strongly disagree</w:t>
      </w:r>
    </w:p>
    <w:p w14:paraId="655CC1D9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Short hands-on training is sufficient to start implementing ERAS   ☐ Strongly agree   ☐ Agree   ☐ Neutral   ☐ Disagree   ☐ Strongly disagree</w:t>
      </w:r>
    </w:p>
    <w:p w14:paraId="32858F01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Measuring indicators for complications is necessary for follow-up   ☐ Strongly agree   ☐ Agree   ☐ Neutral   ☐ Disagree   ☐ Strongly disagree</w:t>
      </w:r>
    </w:p>
    <w:p w14:paraId="48CBE5CA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Measuring pain indicators is essential for follow-up   ☐ Strongly agree   ☐ Agree   ☐ Neutral   ☐ Disagree   ☐ Strongly disagree</w:t>
      </w:r>
    </w:p>
    <w:p w14:paraId="513B5AB6" w14:textId="77777777" w:rsidR="00407856" w:rsidRDefault="00357E79">
      <w:pPr>
        <w:pStyle w:val="Heading1"/>
      </w:pPr>
      <w:r>
        <w:rPr>
          <w:rFonts w:ascii="Times New Roman" w:eastAsia="Times New Roman" w:hAnsi="Times New Roman"/>
          <w:color w:val="003366"/>
        </w:rPr>
        <w:lastRenderedPageBreak/>
        <w:t>Section IV: Current Practice of ERAS Elements</w:t>
      </w:r>
    </w:p>
    <w:p w14:paraId="6D13DA45" w14:textId="77777777" w:rsidR="00407856" w:rsidRDefault="00357E79">
      <w:r>
        <w:rPr>
          <w:rFonts w:ascii="Times New Roman" w:eastAsia="Times New Roman" w:hAnsi="Times New Roman"/>
          <w:i/>
          <w:color w:val="000000"/>
          <w:sz w:val="24"/>
        </w:rPr>
        <w:t>Instruction: Please indicate how often you apply each element.</w:t>
      </w:r>
    </w:p>
    <w:p w14:paraId="2DA98752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Preoperative education   ☐ Always (4)   ☐ Mostly (3)   ☐ Sometimes (2)   ☐ Rarely (1)   ☐ Never (0)</w:t>
      </w:r>
    </w:p>
    <w:p w14:paraId="5BB9312D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Appropriate preoperative nutritional assessment   ☐ Always (4)   ☐ Mostly (3)   ☐ Sometimes (2)   ☐ Rarely (1)   ☐ Never (0)</w:t>
      </w:r>
    </w:p>
    <w:p w14:paraId="6AA063C3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Avoid prolonged fasting   ☐ Always (4)   ☐ Mostly (3)   ☐ Sometimes (2)   ☐ Rarely (1)   ☐ Never (0)</w:t>
      </w:r>
    </w:p>
    <w:p w14:paraId="26201692" w14:textId="114524D6" w:rsidR="00407856" w:rsidRDefault="007A7740" w:rsidP="007A7740">
      <w:pPr>
        <w:pStyle w:val="p1"/>
      </w:pPr>
      <w:r>
        <w:rPr>
          <w:rStyle w:val="s1"/>
          <w:rFonts w:eastAsia="Times New Roman"/>
          <w:color w:val="000000"/>
        </w:rPr>
        <w:t>Multimodal prevention of postoperative nausea and vomiting</w:t>
      </w:r>
      <w:r w:rsidR="00357E79">
        <w:rPr>
          <w:rFonts w:eastAsia="Times New Roman"/>
          <w:color w:val="000000"/>
        </w:rPr>
        <w:t xml:space="preserve">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Always (4)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Mostly (3)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Sometimes (2)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Rarely (1)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Never (0)</w:t>
      </w:r>
    </w:p>
    <w:p w14:paraId="380E93A4" w14:textId="32CEA5B9" w:rsidR="00407856" w:rsidRDefault="007A7740" w:rsidP="007A7740">
      <w:pPr>
        <w:pStyle w:val="p1"/>
      </w:pPr>
      <w:r>
        <w:rPr>
          <w:rStyle w:val="s1"/>
          <w:rFonts w:eastAsia="Times New Roman"/>
          <w:color w:val="000000"/>
        </w:rPr>
        <w:t>Multimodal prevention of postoperative nausea and vomiting (PONV)</w:t>
      </w:r>
      <w:r w:rsidR="00357E79">
        <w:rPr>
          <w:rFonts w:eastAsia="Times New Roman"/>
          <w:color w:val="000000"/>
        </w:rPr>
        <w:t xml:space="preserve">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Always (4)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Mostly (3)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Sometimes (2)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Rarely (1)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Never (0)</w:t>
      </w:r>
    </w:p>
    <w:p w14:paraId="2242C1B0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G</w:t>
      </w:r>
      <w:r>
        <w:rPr>
          <w:rFonts w:ascii="Times New Roman" w:eastAsia="Times New Roman" w:hAnsi="Times New Roman"/>
          <w:color w:val="000000"/>
          <w:sz w:val="24"/>
        </w:rPr>
        <w:t>oal-directed fluid management   ☐ Always (4)   ☐ Mostly (3)   ☐ Sometimes (2)   ☐ Rarely (1)   ☐ Never (0)</w:t>
      </w:r>
    </w:p>
    <w:p w14:paraId="760D3EDF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Maintaining normal body temperature   ☐ Always (4)   ☐ Mostly (3)   ☐ Sometimes (2)   ☐ Rarely (1)   ☐ Never (0)</w:t>
      </w:r>
    </w:p>
    <w:p w14:paraId="7531EB38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Reduce opioids   ☐ Always (4)   ☐ Mostly (3)   ☐ Sometimes (2)   ☐ Rarely (1)   ☐ Never (0)</w:t>
      </w:r>
    </w:p>
    <w:p w14:paraId="1719A713" w14:textId="1349F937" w:rsidR="00407856" w:rsidRDefault="00BC767C" w:rsidP="00BC767C">
      <w:pPr>
        <w:pStyle w:val="p1"/>
      </w:pPr>
      <w:r>
        <w:rPr>
          <w:rStyle w:val="s1"/>
          <w:rFonts w:eastAsia="Times New Roman"/>
          <w:color w:val="000000"/>
        </w:rPr>
        <w:t>Use of multimodal analgesia</w:t>
      </w:r>
      <w:r w:rsidR="00357E79">
        <w:rPr>
          <w:rFonts w:eastAsia="Times New Roman"/>
          <w:color w:val="000000"/>
        </w:rPr>
        <w:t xml:space="preserve">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Always (4)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Mostly (3)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Sometimes (2)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Rarely (1)   </w:t>
      </w:r>
      <w:r w:rsidR="00357E79">
        <w:rPr>
          <w:rFonts w:eastAsia="Times New Roman" w:cs="Segoe UI Symbol"/>
          <w:color w:val="000000"/>
        </w:rPr>
        <w:t>☐</w:t>
      </w:r>
      <w:r w:rsidR="00357E79">
        <w:rPr>
          <w:rFonts w:eastAsia="Times New Roman"/>
          <w:color w:val="000000"/>
        </w:rPr>
        <w:t xml:space="preserve"> Never (0)</w:t>
      </w:r>
    </w:p>
    <w:p w14:paraId="4E2B54C0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Avoid routine intubation and remove tubes early   ☐ Always (4)   ☐ Mostly (3)   ☐ Sometimes (2)   ☐ Rarely (1)   ☐ Never (0)</w:t>
      </w:r>
    </w:p>
    <w:p w14:paraId="6F5F2336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Early initiation of oral feeding   ☐ Always (4)   ☐ Mostly (3)   ☐ Sometimes (2)   ☐ Rarely (1)   ☐ Never (0)</w:t>
      </w:r>
    </w:p>
    <w:p w14:paraId="2FD6CA2D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Early mobilization (within 24 hours)   ☐ Always (4)   ☐ Mostly (3)   ☐ Sometimes (2)   ☐ Rarely (1)   ☐ Never (0)</w:t>
      </w:r>
    </w:p>
    <w:p w14:paraId="5E16E80D" w14:textId="77777777" w:rsidR="00407856" w:rsidRDefault="00357E79">
      <w:pPr>
        <w:pStyle w:val="Heading1"/>
      </w:pPr>
      <w:r>
        <w:rPr>
          <w:rFonts w:ascii="Times New Roman" w:eastAsia="Times New Roman" w:hAnsi="Times New Roman"/>
          <w:color w:val="003366"/>
        </w:rPr>
        <w:lastRenderedPageBreak/>
        <w:t>Section V: Facilitators and Barriers</w:t>
      </w:r>
    </w:p>
    <w:p w14:paraId="2FD13468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Facilitators: Assess the impact of each factor on the implementation of ERAS.</w:t>
      </w:r>
    </w:p>
    <w:p w14:paraId="07D45306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Support from senior management   ☐ Very strong (5)   ☐ Strong (4)   ☐ Average (3)   ☐ Weak (2)   ☐ No impact (1)</w:t>
      </w:r>
    </w:p>
    <w:p w14:paraId="7781CD77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Dedicated multidisciplinary team   ☐ Very strong (5)   ☐ Strong (4)   ☐ Average (3)   ☐ Weak (2)   ☐ No impact (1)</w:t>
      </w:r>
    </w:p>
    <w:p w14:paraId="49B44897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Written protocol   ☐ Very strong (5)   ☐ Strong (4)   ☐ Average (3)   ☐ Weak (2)   ☐ No impact (1)</w:t>
      </w:r>
    </w:p>
    <w:p w14:paraId="24519429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Hands-on training   ☐ Very strong (5)   ☐ Strong (4)   ☐ Average (3)   ☐ Weak (2)   ☐ No impact (1)</w:t>
      </w:r>
    </w:p>
    <w:p w14:paraId="68ADB16C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Concise educational materials   ☐ Very strong (5)   ☐ Strong (4)   ☐ Average (3)   ☐ Weak (2)   ☐ No impact (1)</w:t>
      </w:r>
    </w:p>
    <w:p w14:paraId="6A7C75D7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Periodic quality indicator monitoring systems   ☐ Very strong (5)   ☐ Strong (4)   ☐ Average (3)   ☐ Weak (2)   ☐ No impact (1)</w:t>
      </w:r>
    </w:p>
    <w:p w14:paraId="43C1B1BD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Potential Obstacles: Assess the impact of each factor.</w:t>
      </w:r>
    </w:p>
    <w:p w14:paraId="78CC8A6E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Shortage of nursing staff   ☐ Very strong (5)   ☐ Strong (4)   ☐ Moderate (3)   ☐ Weak (2)   ☐ No impact (1)</w:t>
      </w:r>
    </w:p>
    <w:p w14:paraId="59E797F1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Shortage of physical therapy staff   ☐ Very strong (5)   ☐ Strong (4)   ☐ Moderate (3)   ☐ Weak (2)   ☐ No impact (1)</w:t>
      </w:r>
    </w:p>
    <w:p w14:paraId="24BCEDAA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Shortage of nutrition staff   ☐ Very strong (5)   ☐ Strong (4)   ☐ Moderate (3)   ☐ Weak (2)   ☐ No impact (1)</w:t>
      </w:r>
    </w:p>
    <w:p w14:paraId="7EF668EC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Limited resources (please specify)   ☐ Very strong (5)   ☐ Strong (4)   ☐ Moderate (3)   ☐ Weak (2)   ☐ No impact (1)</w:t>
      </w:r>
    </w:p>
    <w:p w14:paraId="4E242197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Resistance to change/conservative institutional culture   ☐ Very strong (5)   ☐ Strong (4)   ☐ Moderate (3)   ☐ Weak (2)   ☐ No impact (1)</w:t>
      </w:r>
    </w:p>
    <w:p w14:paraId="5B29816F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Lack of knowledge about ERAS   ☐ Very strong (5)   ☐ Strong (4)   ☐ Moderate (3)   ☐ Weak (2)   ☐ No impact (1)</w:t>
      </w:r>
    </w:p>
    <w:p w14:paraId="62576886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lastRenderedPageBreak/>
        <w:t>Lack of training on ERAS   ☐ Very strong (5)   ☐ Strong (4)   ☐ Moderate (3)   ☐ Weak (2)   ☐ No impact (1)</w:t>
      </w:r>
    </w:p>
    <w:p w14:paraId="4E51B76B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Medical-legal concerns   ☐ Very strong (5)   ☐ Strong (4)   ☐ Moderate (3)   ☐ Weak (2)   ☐ No impact (1)</w:t>
      </w:r>
    </w:p>
    <w:p w14:paraId="2FF65C70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Poor patient acceptance of feeding   ☐ Very strong (5)   ☐ Strong (4)   ☐ Moderate (3)   ☐ Weak (2)   ☐ No impact (1)</w:t>
      </w:r>
    </w:p>
    <w:p w14:paraId="194502FE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Poor patient acceptance of early mobilization   ☐ Very strong (5)   ☐ Strong (4)   ☐ Moderate (3)   ☐ Weak (2)   ☐ No impact (1)</w:t>
      </w:r>
    </w:p>
    <w:p w14:paraId="079076A2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Poor parental acceptance of feeding   ☐ Very strong (5)   ☐ Strong (4)   ☐ Moderate (3)   ☐ Weak (2)   ☐ No impact (1)</w:t>
      </w:r>
    </w:p>
    <w:p w14:paraId="4C23ECB5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Poor parental acceptance of early mobilization   ☐ Very strong (5)   ☐ Strong (4)   ☐ Moderate (3)   ☐ Weak (2)   ☐ No impact (1)</w:t>
      </w:r>
    </w:p>
    <w:p w14:paraId="193CBD03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Lack of incentives   ☐ Very strong (5)   ☐ Strong (4)   ☐ Moderate (3)   ☐ Weak (2)   ☐ No impact (1)</w:t>
      </w:r>
    </w:p>
    <w:p w14:paraId="4A2BED16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Lack of institutional recognition of ERAS implementation   ☐ Very strong (5)   ☐ Strong (4)   ☐ Moderate (3)   ☐ Weak (2)   ☐ No impact (1)</w:t>
      </w:r>
    </w:p>
    <w:p w14:paraId="12334C65" w14:textId="77777777" w:rsidR="00407856" w:rsidRDefault="00357E79">
      <w:pPr>
        <w:pStyle w:val="Heading1"/>
      </w:pPr>
      <w:r>
        <w:rPr>
          <w:rFonts w:ascii="Times New Roman" w:eastAsia="Times New Roman" w:hAnsi="Times New Roman"/>
          <w:color w:val="003366"/>
        </w:rPr>
        <w:t>Section VI: Intent and Training Needs</w:t>
      </w:r>
    </w:p>
    <w:p w14:paraId="55068BA4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1. How likely are you to adopt ERAS in the next 6–12 months? (0 = Impossible, 10 = Definitely)</w:t>
      </w:r>
    </w:p>
    <w:p w14:paraId="77280152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0 1 2 3 4 5 6 7 8 9 10</w:t>
      </w:r>
    </w:p>
    <w:p w14:paraId="54C79276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2. What kind of support is most needed to get started?</w:t>
      </w:r>
    </w:p>
    <w:p w14:paraId="074A9376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☐ Short hands-on training</w:t>
      </w:r>
    </w:p>
    <w:p w14:paraId="5307BA22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☐ Ready-to-print protocols</w:t>
      </w:r>
    </w:p>
    <w:p w14:paraId="6A7C80E4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☐ Support from management</w:t>
      </w:r>
    </w:p>
    <w:p w14:paraId="4569A32A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☐ Appointment of an ERAS coordinator</w:t>
      </w:r>
    </w:p>
    <w:p w14:paraId="00A55129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☐ Quality indicator tracking tools</w:t>
      </w:r>
    </w:p>
    <w:p w14:paraId="61274FA2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lastRenderedPageBreak/>
        <w:t>☐ Other: __________</w:t>
      </w:r>
    </w:p>
    <w:p w14:paraId="3C26ED78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3. Would you like an accredited workshop on ERAS?   ☐ Yes   ☐ No</w:t>
      </w:r>
    </w:p>
    <w:p w14:paraId="3C70DDF3" w14:textId="77777777" w:rsidR="00407856" w:rsidRDefault="00357E79">
      <w:r>
        <w:rPr>
          <w:rFonts w:ascii="Times New Roman" w:eastAsia="Times New Roman" w:hAnsi="Times New Roman"/>
          <w:color w:val="000000"/>
          <w:sz w:val="24"/>
        </w:rPr>
        <w:t>Open question: In your opinion, what are the two most important practical steps to start ERAS in your institution within 3 months?</w:t>
      </w:r>
    </w:p>
    <w:sectPr w:rsidR="004078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1706131">
    <w:abstractNumId w:val="8"/>
  </w:num>
  <w:num w:numId="2" w16cid:durableId="153303581">
    <w:abstractNumId w:val="6"/>
  </w:num>
  <w:num w:numId="3" w16cid:durableId="1181703395">
    <w:abstractNumId w:val="5"/>
  </w:num>
  <w:num w:numId="4" w16cid:durableId="1355154423">
    <w:abstractNumId w:val="4"/>
  </w:num>
  <w:num w:numId="5" w16cid:durableId="1361935138">
    <w:abstractNumId w:val="7"/>
  </w:num>
  <w:num w:numId="6" w16cid:durableId="829979117">
    <w:abstractNumId w:val="3"/>
  </w:num>
  <w:num w:numId="7" w16cid:durableId="759911830">
    <w:abstractNumId w:val="2"/>
  </w:num>
  <w:num w:numId="8" w16cid:durableId="161900200">
    <w:abstractNumId w:val="1"/>
  </w:num>
  <w:num w:numId="9" w16cid:durableId="134212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67C"/>
    <w:rsid w:val="0029639D"/>
    <w:rsid w:val="002D2759"/>
    <w:rsid w:val="00326F90"/>
    <w:rsid w:val="003902BB"/>
    <w:rsid w:val="00407856"/>
    <w:rsid w:val="0048574D"/>
    <w:rsid w:val="005732B5"/>
    <w:rsid w:val="00594D92"/>
    <w:rsid w:val="00633A6E"/>
    <w:rsid w:val="007675BD"/>
    <w:rsid w:val="007A7740"/>
    <w:rsid w:val="00860331"/>
    <w:rsid w:val="00890950"/>
    <w:rsid w:val="00915BC1"/>
    <w:rsid w:val="009951BE"/>
    <w:rsid w:val="00AA1D8D"/>
    <w:rsid w:val="00B47730"/>
    <w:rsid w:val="00B63962"/>
    <w:rsid w:val="00BC767C"/>
    <w:rsid w:val="00C827F6"/>
    <w:rsid w:val="00CB0664"/>
    <w:rsid w:val="00CD3B21"/>
    <w:rsid w:val="00EF6102"/>
    <w:rsid w:val="00FC693F"/>
    <w:rsid w:val="00FD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C8B24"/>
  <w14:defaultImageDpi w14:val="300"/>
  <w15:docId w15:val="{62DD63E4-AAD1-4A71-A807-E7432ACB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7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5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5BD"/>
    <w:rPr>
      <w:b/>
      <w:bCs/>
      <w:sz w:val="20"/>
      <w:szCs w:val="20"/>
    </w:rPr>
  </w:style>
  <w:style w:type="paragraph" w:customStyle="1" w:styleId="p1">
    <w:name w:val="p1"/>
    <w:basedOn w:val="Normal"/>
    <w:rsid w:val="002626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L"/>
    </w:rPr>
  </w:style>
  <w:style w:type="character" w:customStyle="1" w:styleId="s1">
    <w:name w:val="s1"/>
    <w:basedOn w:val="DefaultParagraphFont"/>
    <w:rsid w:val="00262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Sema  Taher</cp:lastModifiedBy>
  <cp:revision>2</cp:revision>
  <dcterms:created xsi:type="dcterms:W3CDTF">2026-03-09T13:57:00Z</dcterms:created>
  <dcterms:modified xsi:type="dcterms:W3CDTF">2026-03-09T13:57:00Z</dcterms:modified>
  <cp:category/>
</cp:coreProperties>
</file>