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70B48" w14:textId="77777777" w:rsidR="00492719" w:rsidRDefault="00492719" w:rsidP="00492719">
      <w:pPr>
        <w:spacing w:after="480"/>
        <w:jc w:val="center"/>
      </w:pPr>
      <w:r>
        <w:rPr>
          <w:rFonts w:eastAsia="Times New Roman"/>
          <w:b/>
          <w:bCs/>
        </w:rPr>
        <w:t>Supplementary Materials</w:t>
      </w:r>
    </w:p>
    <w:p w14:paraId="7C98AB4F" w14:textId="77777777" w:rsidR="00492719" w:rsidRDefault="00492719" w:rsidP="00492719">
      <w:pPr>
        <w:spacing w:after="480"/>
        <w:jc w:val="center"/>
      </w:pPr>
      <w:r>
        <w:rPr>
          <w:rFonts w:eastAsia="Times New Roman"/>
          <w:i/>
          <w:iCs/>
        </w:rPr>
        <w:t>Real-World Patterns of Peri-Procedural Antiplatelet Therapy and Concomitant Verapamil Use During Transradial Percutaneous Coronary Intervention</w:t>
      </w:r>
    </w:p>
    <w:p w14:paraId="07F0F3F5" w14:textId="77777777" w:rsidR="00492719" w:rsidRDefault="00492719" w:rsidP="00492719">
      <w:pPr>
        <w:pStyle w:val="Heading2"/>
        <w:spacing w:line="276" w:lineRule="auto"/>
      </w:pPr>
      <w:r>
        <w:rPr>
          <w:sz w:val="24"/>
          <w:szCs w:val="24"/>
        </w:rPr>
        <w:t>Supplementary Table S1. Medication Keyword Dictionary</w:t>
      </w:r>
    </w:p>
    <w:tbl>
      <w:tblPr>
        <w:tblW w:w="10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2200"/>
        <w:gridCol w:w="4000"/>
        <w:gridCol w:w="2000"/>
      </w:tblGrid>
      <w:tr w:rsidR="00492719" w14:paraId="22454BAA" w14:textId="77777777" w:rsidTr="002314FB">
        <w:tc>
          <w:tcPr>
            <w:tcW w:w="25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41CBB407" w14:textId="77777777" w:rsidR="00492719" w:rsidRDefault="00492719" w:rsidP="002314FB">
            <w:pPr>
              <w:jc w:val="center"/>
            </w:pPr>
            <w:r>
              <w:rPr>
                <w:rFonts w:eastAsia="Times New Roman"/>
                <w:b/>
                <w:bCs/>
                <w:sz w:val="20"/>
                <w:szCs w:val="20"/>
              </w:rPr>
              <w:t>Concept</w:t>
            </w:r>
          </w:p>
        </w:tc>
        <w:tc>
          <w:tcPr>
            <w:tcW w:w="22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3EC648F5" w14:textId="77777777" w:rsidR="00492719" w:rsidRDefault="00492719" w:rsidP="002314FB">
            <w:pPr>
              <w:jc w:val="center"/>
            </w:pPr>
            <w:r>
              <w:rPr>
                <w:rFonts w:eastAsia="Times New Roman"/>
                <w:b/>
                <w:bCs/>
                <w:sz w:val="20"/>
                <w:szCs w:val="20"/>
              </w:rPr>
              <w:t>Category</w:t>
            </w:r>
          </w:p>
        </w:tc>
        <w:tc>
          <w:tcPr>
            <w:tcW w:w="40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57E9C5BB" w14:textId="77777777" w:rsidR="00492719" w:rsidRDefault="00492719" w:rsidP="002314FB">
            <w:pPr>
              <w:jc w:val="center"/>
            </w:pPr>
            <w:r>
              <w:rPr>
                <w:rFonts w:eastAsia="Times New Roman"/>
                <w:b/>
                <w:bCs/>
                <w:sz w:val="20"/>
                <w:szCs w:val="20"/>
              </w:rPr>
              <w:t>Keywords/Regex Pattern</w:t>
            </w:r>
          </w:p>
        </w:tc>
        <w:tc>
          <w:tcPr>
            <w:tcW w:w="20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3E5371E6" w14:textId="77777777" w:rsidR="00492719" w:rsidRDefault="00492719" w:rsidP="002314FB">
            <w:pPr>
              <w:jc w:val="center"/>
            </w:pPr>
            <w:r>
              <w:rPr>
                <w:rFonts w:eastAsia="Times New Roman"/>
                <w:b/>
                <w:bCs/>
                <w:sz w:val="20"/>
                <w:szCs w:val="20"/>
              </w:rPr>
              <w:t>Note</w:t>
            </w:r>
          </w:p>
        </w:tc>
      </w:tr>
      <w:tr w:rsidR="00492719" w14:paraId="22AF2DE7"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7747AB2" w14:textId="77777777" w:rsidR="00492719" w:rsidRDefault="00492719" w:rsidP="002314FB">
            <w:r>
              <w:rPr>
                <w:rFonts w:eastAsia="Times New Roman"/>
                <w:sz w:val="20"/>
                <w:szCs w:val="20"/>
              </w:rPr>
              <w:t>Aspirin</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A93D283" w14:textId="77777777" w:rsidR="00492719" w:rsidRDefault="00492719" w:rsidP="002314FB">
            <w:r>
              <w:rPr>
                <w:rFonts w:eastAsia="Times New Roman"/>
                <w:sz w:val="20"/>
                <w:szCs w:val="20"/>
              </w:rPr>
              <w:t>Antiplatelet</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3FFA8E3" w14:textId="77777777" w:rsidR="00492719" w:rsidRDefault="00492719" w:rsidP="002314FB">
            <w:r>
              <w:rPr>
                <w:rFonts w:ascii="SimSun" w:eastAsia="SimSun" w:hAnsi="SimSun" w:cs="SimSun" w:hint="eastAsia"/>
                <w:sz w:val="20"/>
                <w:szCs w:val="20"/>
              </w:rPr>
              <w:t>阿司匹林</w:t>
            </w:r>
            <w:r>
              <w:rPr>
                <w:rFonts w:eastAsia="Times New Roman"/>
                <w:sz w:val="20"/>
                <w:szCs w:val="20"/>
              </w:rPr>
              <w:t>|</w:t>
            </w:r>
            <w:r>
              <w:rPr>
                <w:rFonts w:ascii="SimSun" w:eastAsia="SimSun" w:hAnsi="SimSun" w:cs="SimSun" w:hint="eastAsia"/>
                <w:sz w:val="20"/>
                <w:szCs w:val="20"/>
              </w:rPr>
              <w:t>阿斯匹林</w:t>
            </w:r>
            <w:r>
              <w:rPr>
                <w:rFonts w:eastAsia="Times New Roman"/>
                <w:sz w:val="20"/>
                <w:szCs w:val="20"/>
              </w:rPr>
              <w:t>|</w:t>
            </w:r>
            <w:r>
              <w:rPr>
                <w:rFonts w:ascii="SimSun" w:eastAsia="SimSun" w:hAnsi="SimSun" w:cs="SimSun" w:hint="eastAsia"/>
                <w:sz w:val="20"/>
                <w:szCs w:val="20"/>
              </w:rPr>
              <w:t>拜阿司匹林</w:t>
            </w:r>
            <w:r>
              <w:rPr>
                <w:rFonts w:eastAsia="Times New Roman"/>
                <w:sz w:val="20"/>
                <w:szCs w:val="20"/>
              </w:rPr>
              <w:t>|ASA|Aspirin|acetylsalicylic</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1FEAFE9" w14:textId="77777777" w:rsidR="00492719" w:rsidRDefault="00492719" w:rsidP="002314FB">
            <w:r>
              <w:rPr>
                <w:rFonts w:eastAsia="Times New Roman"/>
                <w:sz w:val="20"/>
                <w:szCs w:val="20"/>
              </w:rPr>
              <w:t>Generic + brand names</w:t>
            </w:r>
          </w:p>
        </w:tc>
      </w:tr>
      <w:tr w:rsidR="00492719" w14:paraId="2F0823FA"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580A97F" w14:textId="77777777" w:rsidR="00492719" w:rsidRDefault="00492719" w:rsidP="002314FB">
            <w:r>
              <w:rPr>
                <w:rFonts w:eastAsia="Times New Roman"/>
                <w:sz w:val="20"/>
                <w:szCs w:val="20"/>
              </w:rPr>
              <w:t>Ticagrelor</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3F34EEC" w14:textId="77777777" w:rsidR="00492719" w:rsidRDefault="00492719" w:rsidP="002314FB">
            <w:r>
              <w:rPr>
                <w:rFonts w:eastAsia="Times New Roman"/>
                <w:sz w:val="20"/>
                <w:szCs w:val="20"/>
              </w:rPr>
              <w:t>P2Y12 inhibitor</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82768C9" w14:textId="77777777" w:rsidR="00492719" w:rsidRDefault="00492719" w:rsidP="002314FB">
            <w:r>
              <w:rPr>
                <w:rFonts w:ascii="SimSun" w:eastAsia="SimSun" w:hAnsi="SimSun" w:cs="SimSun" w:hint="eastAsia"/>
                <w:sz w:val="20"/>
                <w:szCs w:val="20"/>
              </w:rPr>
              <w:t>替格瑞洛</w:t>
            </w:r>
            <w:r>
              <w:rPr>
                <w:rFonts w:eastAsia="Times New Roman"/>
                <w:sz w:val="20"/>
                <w:szCs w:val="20"/>
              </w:rPr>
              <w:t>|</w:t>
            </w:r>
            <w:r>
              <w:rPr>
                <w:rFonts w:ascii="SimSun" w:eastAsia="SimSun" w:hAnsi="SimSun" w:cs="SimSun" w:hint="eastAsia"/>
                <w:sz w:val="20"/>
                <w:szCs w:val="20"/>
              </w:rPr>
              <w:t>倩林达</w:t>
            </w:r>
            <w:r>
              <w:rPr>
                <w:rFonts w:eastAsia="Times New Roman"/>
                <w:sz w:val="20"/>
                <w:szCs w:val="20"/>
              </w:rPr>
              <w:t>|Brilinta</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AEBB193" w14:textId="77777777" w:rsidR="00492719" w:rsidRDefault="00492719" w:rsidP="002314FB">
            <w:r>
              <w:rPr>
                <w:rFonts w:eastAsia="Times New Roman"/>
                <w:sz w:val="20"/>
                <w:szCs w:val="20"/>
              </w:rPr>
              <w:t>Generic + brand names</w:t>
            </w:r>
          </w:p>
        </w:tc>
      </w:tr>
      <w:tr w:rsidR="00492719" w14:paraId="57515E17"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65903E9" w14:textId="77777777" w:rsidR="00492719" w:rsidRDefault="00492719" w:rsidP="002314FB">
            <w:r>
              <w:rPr>
                <w:rFonts w:eastAsia="Times New Roman"/>
                <w:sz w:val="20"/>
                <w:szCs w:val="20"/>
              </w:rPr>
              <w:t>Clopidogrel</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FF7F687" w14:textId="77777777" w:rsidR="00492719" w:rsidRDefault="00492719" w:rsidP="002314FB">
            <w:r>
              <w:rPr>
                <w:rFonts w:eastAsia="Times New Roman"/>
                <w:sz w:val="20"/>
                <w:szCs w:val="20"/>
              </w:rPr>
              <w:t>P2Y12 inhibitor</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6B9A708" w14:textId="77777777" w:rsidR="00492719" w:rsidRDefault="00492719" w:rsidP="002314FB">
            <w:r>
              <w:rPr>
                <w:rFonts w:ascii="SimSun" w:eastAsia="SimSun" w:hAnsi="SimSun" w:cs="SimSun" w:hint="eastAsia"/>
                <w:sz w:val="20"/>
                <w:szCs w:val="20"/>
              </w:rPr>
              <w:t>氯吡格雷</w:t>
            </w:r>
            <w:r>
              <w:rPr>
                <w:rFonts w:eastAsia="Times New Roman"/>
                <w:sz w:val="20"/>
                <w:szCs w:val="20"/>
              </w:rPr>
              <w:t>|</w:t>
            </w:r>
            <w:r>
              <w:rPr>
                <w:rFonts w:ascii="SimSun" w:eastAsia="SimSun" w:hAnsi="SimSun" w:cs="SimSun" w:hint="eastAsia"/>
                <w:sz w:val="20"/>
                <w:szCs w:val="20"/>
              </w:rPr>
              <w:t>波立维</w:t>
            </w:r>
            <w:r>
              <w:rPr>
                <w:rFonts w:eastAsia="Times New Roman"/>
                <w:sz w:val="20"/>
                <w:szCs w:val="20"/>
              </w:rPr>
              <w:t>|Plavix</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B49BFD6" w14:textId="77777777" w:rsidR="00492719" w:rsidRDefault="00492719" w:rsidP="002314FB">
            <w:r>
              <w:rPr>
                <w:rFonts w:eastAsia="Times New Roman"/>
                <w:sz w:val="20"/>
                <w:szCs w:val="20"/>
              </w:rPr>
              <w:t>Generic + brand names</w:t>
            </w:r>
          </w:p>
        </w:tc>
      </w:tr>
      <w:tr w:rsidR="00492719" w14:paraId="3F8EE951"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793812E" w14:textId="77777777" w:rsidR="00492719" w:rsidRDefault="00492719" w:rsidP="002314FB">
            <w:r>
              <w:rPr>
                <w:rFonts w:eastAsia="Times New Roman"/>
                <w:sz w:val="20"/>
                <w:szCs w:val="20"/>
              </w:rPr>
              <w:t>Prasugrel</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0CF9FF9" w14:textId="77777777" w:rsidR="00492719" w:rsidRDefault="00492719" w:rsidP="002314FB">
            <w:r>
              <w:rPr>
                <w:rFonts w:eastAsia="Times New Roman"/>
                <w:sz w:val="20"/>
                <w:szCs w:val="20"/>
              </w:rPr>
              <w:t>P2Y12 inhibitor</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838DA43" w14:textId="77777777" w:rsidR="00492719" w:rsidRDefault="00492719" w:rsidP="002314FB">
            <w:r>
              <w:rPr>
                <w:rFonts w:ascii="SimSun" w:eastAsia="SimSun" w:hAnsi="SimSun" w:cs="SimSun" w:hint="eastAsia"/>
                <w:sz w:val="20"/>
                <w:szCs w:val="20"/>
              </w:rPr>
              <w:t>普拉格雷</w:t>
            </w:r>
            <w:r>
              <w:rPr>
                <w:rFonts w:eastAsia="Times New Roman"/>
                <w:sz w:val="20"/>
                <w:szCs w:val="20"/>
              </w:rPr>
              <w:t>|prasugrel</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81A2F22" w14:textId="77777777" w:rsidR="00492719" w:rsidRDefault="00492719" w:rsidP="002314FB">
            <w:r>
              <w:rPr>
                <w:rFonts w:eastAsia="Times New Roman"/>
                <w:sz w:val="20"/>
                <w:szCs w:val="20"/>
              </w:rPr>
              <w:t>Rare, included for completeness</w:t>
            </w:r>
          </w:p>
        </w:tc>
      </w:tr>
      <w:tr w:rsidR="00492719" w14:paraId="0048862D"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899AA94" w14:textId="77777777" w:rsidR="00492719" w:rsidRDefault="00492719" w:rsidP="002314FB">
            <w:r>
              <w:rPr>
                <w:rFonts w:eastAsia="Times New Roman"/>
                <w:sz w:val="20"/>
                <w:szCs w:val="20"/>
              </w:rPr>
              <w:t>Verapamil</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A31EE04" w14:textId="77777777" w:rsidR="00492719" w:rsidRDefault="00492719" w:rsidP="002314FB">
            <w:r>
              <w:rPr>
                <w:rFonts w:eastAsia="Times New Roman"/>
                <w:sz w:val="20"/>
                <w:szCs w:val="20"/>
              </w:rPr>
              <w:t>CYP3A4 inhibitor</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8851221" w14:textId="77777777" w:rsidR="00492719" w:rsidRDefault="00492719" w:rsidP="002314FB">
            <w:r>
              <w:rPr>
                <w:rFonts w:ascii="SimSun" w:eastAsia="SimSun" w:hAnsi="SimSun" w:cs="SimSun" w:hint="eastAsia"/>
                <w:sz w:val="20"/>
                <w:szCs w:val="20"/>
              </w:rPr>
              <w:t>维拉帕米</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4154D6F" w14:textId="77777777" w:rsidR="00492719" w:rsidRDefault="00492719" w:rsidP="002314FB">
            <w:r>
              <w:rPr>
                <w:rFonts w:eastAsia="Times New Roman"/>
                <w:sz w:val="20"/>
                <w:szCs w:val="20"/>
              </w:rPr>
              <w:t>Injection/oral forms identified</w:t>
            </w:r>
          </w:p>
        </w:tc>
      </w:tr>
      <w:tr w:rsidR="00492719" w14:paraId="0A8403A9"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9502092" w14:textId="77777777" w:rsidR="00492719" w:rsidRDefault="00492719" w:rsidP="002314FB">
            <w:r>
              <w:rPr>
                <w:rFonts w:eastAsia="Times New Roman"/>
                <w:sz w:val="20"/>
                <w:szCs w:val="20"/>
              </w:rPr>
              <w:t>UFH</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1FE7209" w14:textId="77777777" w:rsidR="00492719" w:rsidRDefault="00492719" w:rsidP="002314FB">
            <w:r>
              <w:rPr>
                <w:rFonts w:eastAsia="Times New Roman"/>
                <w:sz w:val="20"/>
                <w:szCs w:val="20"/>
              </w:rPr>
              <w:t>Anticoagulant</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96981D5" w14:textId="77777777" w:rsidR="00492719" w:rsidRDefault="00492719" w:rsidP="002314FB">
            <w:r>
              <w:rPr>
                <w:rFonts w:ascii="SimSun" w:eastAsia="SimSun" w:hAnsi="SimSun" w:cs="SimSun" w:hint="eastAsia"/>
                <w:sz w:val="20"/>
                <w:szCs w:val="20"/>
              </w:rPr>
              <w:t>肖素钙</w:t>
            </w:r>
            <w:r>
              <w:rPr>
                <w:rFonts w:eastAsia="Times New Roman"/>
                <w:sz w:val="20"/>
                <w:szCs w:val="20"/>
              </w:rPr>
              <w:t>|</w:t>
            </w:r>
            <w:r>
              <w:rPr>
                <w:rFonts w:ascii="SimSun" w:eastAsia="SimSun" w:hAnsi="SimSun" w:cs="SimSun" w:hint="eastAsia"/>
                <w:sz w:val="20"/>
                <w:szCs w:val="20"/>
              </w:rPr>
              <w:t>普通肖素</w:t>
            </w:r>
            <w:r>
              <w:rPr>
                <w:rFonts w:eastAsia="Times New Roman"/>
                <w:sz w:val="20"/>
                <w:szCs w:val="20"/>
              </w:rPr>
              <w:t>|UFH</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FA6BBEC" w14:textId="77777777" w:rsidR="00492719" w:rsidRDefault="00492719" w:rsidP="002314FB">
            <w:r>
              <w:rPr>
                <w:rFonts w:eastAsia="Times New Roman"/>
                <w:sz w:val="20"/>
                <w:szCs w:val="20"/>
              </w:rPr>
              <w:t>Unfractionated heparin</w:t>
            </w:r>
          </w:p>
        </w:tc>
      </w:tr>
      <w:tr w:rsidR="00492719" w14:paraId="66CBD4C4"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58D2358" w14:textId="77777777" w:rsidR="00492719" w:rsidRDefault="00492719" w:rsidP="002314FB">
            <w:r>
              <w:rPr>
                <w:rFonts w:eastAsia="Times New Roman"/>
                <w:sz w:val="20"/>
                <w:szCs w:val="20"/>
              </w:rPr>
              <w:t>LMWH</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2919C3F" w14:textId="77777777" w:rsidR="00492719" w:rsidRDefault="00492719" w:rsidP="002314FB">
            <w:r>
              <w:rPr>
                <w:rFonts w:eastAsia="Times New Roman"/>
                <w:sz w:val="20"/>
                <w:szCs w:val="20"/>
              </w:rPr>
              <w:t>Anticoagulant</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723D5FB" w14:textId="77777777" w:rsidR="00492719" w:rsidRDefault="00492719" w:rsidP="002314FB">
            <w:r>
              <w:rPr>
                <w:rFonts w:ascii="SimSun" w:eastAsia="SimSun" w:hAnsi="SimSun" w:cs="SimSun" w:hint="eastAsia"/>
                <w:sz w:val="20"/>
                <w:szCs w:val="20"/>
              </w:rPr>
              <w:t>低分子肖素</w:t>
            </w:r>
            <w:r>
              <w:rPr>
                <w:rFonts w:eastAsia="Times New Roman"/>
                <w:sz w:val="20"/>
                <w:szCs w:val="20"/>
              </w:rPr>
              <w:t>|</w:t>
            </w:r>
            <w:r>
              <w:rPr>
                <w:rFonts w:ascii="SimSun" w:eastAsia="SimSun" w:hAnsi="SimSun" w:cs="SimSun" w:hint="eastAsia"/>
                <w:sz w:val="20"/>
                <w:szCs w:val="20"/>
              </w:rPr>
              <w:t>依诺肖素</w:t>
            </w:r>
            <w:r>
              <w:rPr>
                <w:rFonts w:eastAsia="Times New Roman"/>
                <w:sz w:val="20"/>
                <w:szCs w:val="20"/>
              </w:rPr>
              <w:t>|</w:t>
            </w:r>
            <w:r>
              <w:rPr>
                <w:rFonts w:ascii="SimSun" w:eastAsia="SimSun" w:hAnsi="SimSun" w:cs="SimSun" w:hint="eastAsia"/>
                <w:sz w:val="20"/>
                <w:szCs w:val="20"/>
              </w:rPr>
              <w:t>那屈肖素</w:t>
            </w:r>
            <w:r>
              <w:rPr>
                <w:rFonts w:eastAsia="Times New Roman"/>
                <w:sz w:val="20"/>
                <w:szCs w:val="20"/>
              </w:rPr>
              <w:t>|</w:t>
            </w:r>
            <w:r>
              <w:rPr>
                <w:rFonts w:ascii="SimSun" w:eastAsia="SimSun" w:hAnsi="SimSun" w:cs="SimSun" w:hint="eastAsia"/>
                <w:sz w:val="20"/>
                <w:szCs w:val="20"/>
              </w:rPr>
              <w:t>达肖素</w:t>
            </w:r>
            <w:r>
              <w:rPr>
                <w:rFonts w:eastAsia="Times New Roman"/>
                <w:sz w:val="20"/>
                <w:szCs w:val="20"/>
              </w:rPr>
              <w:t>|</w:t>
            </w:r>
            <w:r>
              <w:rPr>
                <w:rFonts w:ascii="SimSun" w:eastAsia="SimSun" w:hAnsi="SimSun" w:cs="SimSun" w:hint="eastAsia"/>
                <w:sz w:val="20"/>
                <w:szCs w:val="20"/>
              </w:rPr>
              <w:t>禁依匹肖素</w:t>
            </w:r>
            <w:r>
              <w:rPr>
                <w:rFonts w:eastAsia="Times New Roman"/>
                <w:sz w:val="20"/>
                <w:szCs w:val="20"/>
              </w:rPr>
              <w:t>|</w:t>
            </w:r>
            <w:r>
              <w:rPr>
                <w:rFonts w:ascii="SimSun" w:eastAsia="SimSun" w:hAnsi="SimSun" w:cs="SimSun" w:hint="eastAsia"/>
                <w:sz w:val="20"/>
                <w:szCs w:val="20"/>
              </w:rPr>
              <w:t>诺和肖素</w:t>
            </w:r>
            <w:r>
              <w:rPr>
                <w:rFonts w:eastAsia="Times New Roman"/>
                <w:sz w:val="20"/>
                <w:szCs w:val="20"/>
              </w:rPr>
              <w:t>|</w:t>
            </w:r>
            <w:r>
              <w:rPr>
                <w:rFonts w:ascii="SimSun" w:eastAsia="SimSun" w:hAnsi="SimSun" w:cs="SimSun" w:hint="eastAsia"/>
                <w:sz w:val="20"/>
                <w:szCs w:val="20"/>
              </w:rPr>
              <w:t>克赛</w:t>
            </w:r>
            <w:r>
              <w:rPr>
                <w:rFonts w:eastAsia="Times New Roman"/>
                <w:sz w:val="20"/>
                <w:szCs w:val="20"/>
              </w:rPr>
              <w:t>|Clexane</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4D4E7C2" w14:textId="77777777" w:rsidR="00492719" w:rsidRDefault="00492719" w:rsidP="002314FB">
            <w:r>
              <w:rPr>
                <w:rFonts w:eastAsia="Times New Roman"/>
                <w:sz w:val="20"/>
                <w:szCs w:val="20"/>
              </w:rPr>
              <w:t>All LMWH variants</w:t>
            </w:r>
          </w:p>
        </w:tc>
      </w:tr>
      <w:tr w:rsidR="00492719" w14:paraId="06AAE441"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4AE547F" w14:textId="77777777" w:rsidR="00492719" w:rsidRDefault="00492719" w:rsidP="002314FB">
            <w:r>
              <w:rPr>
                <w:rFonts w:eastAsia="Times New Roman"/>
                <w:sz w:val="20"/>
                <w:szCs w:val="20"/>
              </w:rPr>
              <w:t>GP IIb/IIIa inhibitors</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EEC5831" w14:textId="77777777" w:rsidR="00492719" w:rsidRDefault="00492719" w:rsidP="002314FB">
            <w:r>
              <w:rPr>
                <w:rFonts w:eastAsia="Times New Roman"/>
                <w:sz w:val="20"/>
                <w:szCs w:val="20"/>
              </w:rPr>
              <w:t>Antiplatelet</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C001149" w14:textId="77777777" w:rsidR="00492719" w:rsidRDefault="00492719" w:rsidP="002314FB">
            <w:r>
              <w:rPr>
                <w:rFonts w:ascii="SimSun" w:eastAsia="SimSun" w:hAnsi="SimSun" w:cs="SimSun" w:hint="eastAsia"/>
                <w:sz w:val="20"/>
                <w:szCs w:val="20"/>
              </w:rPr>
              <w:t>替罗非班</w:t>
            </w:r>
            <w:r>
              <w:rPr>
                <w:rFonts w:eastAsia="Times New Roman"/>
                <w:sz w:val="20"/>
                <w:szCs w:val="20"/>
              </w:rPr>
              <w:t>|tirofiban|</w:t>
            </w:r>
            <w:r>
              <w:rPr>
                <w:rFonts w:ascii="SimSun" w:eastAsia="SimSun" w:hAnsi="SimSun" w:cs="SimSun" w:hint="eastAsia"/>
                <w:sz w:val="20"/>
                <w:szCs w:val="20"/>
              </w:rPr>
              <w:t>依替巴肽</w:t>
            </w:r>
            <w:r>
              <w:rPr>
                <w:rFonts w:eastAsia="Times New Roman"/>
                <w:sz w:val="20"/>
                <w:szCs w:val="20"/>
              </w:rPr>
              <w:t>|eptifibatide|</w:t>
            </w:r>
            <w:r>
              <w:rPr>
                <w:rFonts w:ascii="SimSun" w:eastAsia="SimSun" w:hAnsi="SimSun" w:cs="SimSun" w:hint="eastAsia"/>
                <w:sz w:val="20"/>
                <w:szCs w:val="20"/>
              </w:rPr>
              <w:t>阿昔单抗</w:t>
            </w:r>
            <w:r>
              <w:rPr>
                <w:rFonts w:eastAsia="Times New Roman"/>
                <w:sz w:val="20"/>
                <w:szCs w:val="20"/>
              </w:rPr>
              <w:t>|abciximab</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9A41448" w14:textId="77777777" w:rsidR="00492719" w:rsidRDefault="00492719" w:rsidP="002314FB">
            <w:r>
              <w:rPr>
                <w:rFonts w:eastAsia="Times New Roman"/>
                <w:sz w:val="20"/>
                <w:szCs w:val="20"/>
              </w:rPr>
              <w:t>Peri-PCI bailout agents</w:t>
            </w:r>
          </w:p>
        </w:tc>
      </w:tr>
      <w:tr w:rsidR="00492719" w14:paraId="564CEEC2" w14:textId="77777777" w:rsidTr="002314FB">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50339C6" w14:textId="77777777" w:rsidR="00492719" w:rsidRDefault="00492719" w:rsidP="002314FB">
            <w:r>
              <w:rPr>
                <w:rFonts w:eastAsia="Times New Roman"/>
                <w:sz w:val="20"/>
                <w:szCs w:val="20"/>
              </w:rPr>
              <w:t>PPI</w:t>
            </w:r>
          </w:p>
        </w:tc>
        <w:tc>
          <w:tcPr>
            <w:tcW w:w="22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7CC488E" w14:textId="77777777" w:rsidR="00492719" w:rsidRDefault="00492719" w:rsidP="002314FB">
            <w:r>
              <w:rPr>
                <w:rFonts w:eastAsia="Times New Roman"/>
                <w:sz w:val="20"/>
                <w:szCs w:val="20"/>
              </w:rPr>
              <w:t>Gastroprotection</w:t>
            </w:r>
          </w:p>
        </w:tc>
        <w:tc>
          <w:tcPr>
            <w:tcW w:w="4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3085172" w14:textId="77777777" w:rsidR="00492719" w:rsidRDefault="00492719" w:rsidP="002314FB">
            <w:r>
              <w:rPr>
                <w:rFonts w:ascii="SimSun" w:eastAsia="SimSun" w:hAnsi="SimSun" w:cs="SimSun" w:hint="eastAsia"/>
                <w:sz w:val="20"/>
                <w:szCs w:val="20"/>
              </w:rPr>
              <w:t>雷贝拉唑</w:t>
            </w:r>
            <w:r>
              <w:rPr>
                <w:rFonts w:eastAsia="Times New Roman"/>
                <w:sz w:val="20"/>
                <w:szCs w:val="20"/>
              </w:rPr>
              <w:t>|</w:t>
            </w:r>
            <w:r>
              <w:rPr>
                <w:rFonts w:ascii="SimSun" w:eastAsia="SimSun" w:hAnsi="SimSun" w:cs="SimSun" w:hint="eastAsia"/>
                <w:sz w:val="20"/>
                <w:szCs w:val="20"/>
              </w:rPr>
              <w:t>奥美拉唑</w:t>
            </w:r>
            <w:r>
              <w:rPr>
                <w:rFonts w:eastAsia="Times New Roman"/>
                <w:sz w:val="20"/>
                <w:szCs w:val="20"/>
              </w:rPr>
              <w:t>|</w:t>
            </w:r>
            <w:r>
              <w:rPr>
                <w:rFonts w:ascii="SimSun" w:eastAsia="SimSun" w:hAnsi="SimSun" w:cs="SimSun" w:hint="eastAsia"/>
                <w:sz w:val="20"/>
                <w:szCs w:val="20"/>
              </w:rPr>
              <w:t>泸托拉唑</w:t>
            </w:r>
            <w:r>
              <w:rPr>
                <w:rFonts w:eastAsia="Times New Roman"/>
                <w:sz w:val="20"/>
                <w:szCs w:val="20"/>
              </w:rPr>
              <w:t>|</w:t>
            </w:r>
            <w:r>
              <w:rPr>
                <w:rFonts w:ascii="SimSun" w:eastAsia="SimSun" w:hAnsi="SimSun" w:cs="SimSun" w:hint="eastAsia"/>
                <w:sz w:val="20"/>
                <w:szCs w:val="20"/>
              </w:rPr>
              <w:t>兰索拉唑</w:t>
            </w:r>
            <w:r>
              <w:rPr>
                <w:rFonts w:eastAsia="Times New Roman"/>
                <w:sz w:val="20"/>
                <w:szCs w:val="20"/>
              </w:rPr>
              <w:t>|</w:t>
            </w:r>
            <w:r>
              <w:rPr>
                <w:rFonts w:ascii="SimSun" w:eastAsia="SimSun" w:hAnsi="SimSun" w:cs="SimSun" w:hint="eastAsia"/>
                <w:sz w:val="20"/>
                <w:szCs w:val="20"/>
              </w:rPr>
              <w:t>埃索美拉唑</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1293E6E" w14:textId="77777777" w:rsidR="00492719" w:rsidRDefault="00492719" w:rsidP="002314FB">
            <w:r>
              <w:rPr>
                <w:rFonts w:eastAsia="Times New Roman"/>
                <w:sz w:val="20"/>
                <w:szCs w:val="20"/>
              </w:rPr>
              <w:t>Proton pump inhibitors</w:t>
            </w:r>
          </w:p>
        </w:tc>
      </w:tr>
    </w:tbl>
    <w:p w14:paraId="60706F80" w14:textId="77777777" w:rsidR="00492719" w:rsidRDefault="00492719" w:rsidP="00492719">
      <w:pPr>
        <w:spacing w:before="80" w:after="400"/>
      </w:pPr>
      <w:r>
        <w:rPr>
          <w:rFonts w:eastAsia="Times New Roman"/>
          <w:i/>
          <w:iCs/>
        </w:rPr>
        <w:t>This table presents the keyword dictionary used for medication exposure identification. The regex patterns were applied to peri-procedural medication records to generate binary exposure flags for each medication class. Chinese characters represent generic drug names and common brand names used in clinical practice.</w:t>
      </w:r>
    </w:p>
    <w:p w14:paraId="54727856" w14:textId="77777777" w:rsidR="00492719" w:rsidRDefault="00492719" w:rsidP="00492719">
      <w:r>
        <w:br w:type="page"/>
      </w:r>
    </w:p>
    <w:p w14:paraId="467F583A" w14:textId="77777777" w:rsidR="00492719" w:rsidRDefault="00492719" w:rsidP="00492719">
      <w:pPr>
        <w:pStyle w:val="Heading2"/>
        <w:spacing w:line="276" w:lineRule="auto"/>
      </w:pPr>
      <w:r>
        <w:rPr>
          <w:sz w:val="24"/>
          <w:szCs w:val="24"/>
        </w:rPr>
        <w:lastRenderedPageBreak/>
        <w:t>Supplementary Table S2. Sensitivity Analysis: Logistic Regression Limited to 2024 Cases</w:t>
      </w: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00"/>
        <w:gridCol w:w="2000"/>
        <w:gridCol w:w="2500"/>
        <w:gridCol w:w="2500"/>
      </w:tblGrid>
      <w:tr w:rsidR="00492719" w14:paraId="2DC61F85" w14:textId="77777777" w:rsidTr="002314FB">
        <w:tc>
          <w:tcPr>
            <w:tcW w:w="35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1E6892DF" w14:textId="77777777" w:rsidR="00492719" w:rsidRDefault="00492719" w:rsidP="002314FB">
            <w:pPr>
              <w:jc w:val="center"/>
            </w:pPr>
            <w:r>
              <w:rPr>
                <w:rFonts w:eastAsia="Times New Roman"/>
                <w:b/>
                <w:bCs/>
                <w:sz w:val="20"/>
                <w:szCs w:val="20"/>
              </w:rPr>
              <w:t>Variable</w:t>
            </w:r>
          </w:p>
        </w:tc>
        <w:tc>
          <w:tcPr>
            <w:tcW w:w="20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2CD73AC5" w14:textId="77777777" w:rsidR="00492719" w:rsidRDefault="00492719" w:rsidP="002314FB">
            <w:pPr>
              <w:jc w:val="center"/>
            </w:pPr>
            <w:r>
              <w:rPr>
                <w:rFonts w:eastAsia="Times New Roman"/>
                <w:b/>
                <w:bCs/>
                <w:sz w:val="20"/>
                <w:szCs w:val="20"/>
              </w:rPr>
              <w:t>OR</w:t>
            </w:r>
          </w:p>
        </w:tc>
        <w:tc>
          <w:tcPr>
            <w:tcW w:w="25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57F67586" w14:textId="77777777" w:rsidR="00492719" w:rsidRDefault="00492719" w:rsidP="002314FB">
            <w:pPr>
              <w:jc w:val="center"/>
            </w:pPr>
            <w:r>
              <w:rPr>
                <w:rFonts w:eastAsia="Times New Roman"/>
                <w:b/>
                <w:bCs/>
                <w:sz w:val="20"/>
                <w:szCs w:val="20"/>
              </w:rPr>
              <w:t>95% CI</w:t>
            </w:r>
          </w:p>
        </w:tc>
        <w:tc>
          <w:tcPr>
            <w:tcW w:w="25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25078D58" w14:textId="77777777" w:rsidR="00492719" w:rsidRDefault="00492719" w:rsidP="002314FB">
            <w:pPr>
              <w:jc w:val="center"/>
            </w:pPr>
            <w:r>
              <w:rPr>
                <w:rFonts w:eastAsia="Times New Roman"/>
                <w:b/>
                <w:bCs/>
                <w:sz w:val="20"/>
                <w:szCs w:val="20"/>
              </w:rPr>
              <w:t>P value</w:t>
            </w:r>
          </w:p>
        </w:tc>
      </w:tr>
      <w:tr w:rsidR="00492719" w14:paraId="1A84B9B6"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4B3EDC9" w14:textId="77777777" w:rsidR="00492719" w:rsidRDefault="00492719" w:rsidP="002314FB">
            <w:r>
              <w:rPr>
                <w:rFonts w:eastAsia="Times New Roman"/>
                <w:sz w:val="20"/>
                <w:szCs w:val="20"/>
              </w:rPr>
              <w:t>Age (per year)</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5B601E7" w14:textId="77777777" w:rsidR="00492719" w:rsidRDefault="00492719" w:rsidP="002314FB">
            <w:pPr>
              <w:jc w:val="center"/>
            </w:pPr>
            <w:r>
              <w:rPr>
                <w:rFonts w:eastAsia="Times New Roman"/>
                <w:sz w:val="20"/>
                <w:szCs w:val="20"/>
              </w:rPr>
              <w:t>0.94</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273B224" w14:textId="77777777" w:rsidR="00492719" w:rsidRDefault="00492719" w:rsidP="002314FB">
            <w:pPr>
              <w:jc w:val="center"/>
            </w:pPr>
            <w:r>
              <w:rPr>
                <w:rFonts w:eastAsia="Times New Roman"/>
                <w:sz w:val="20"/>
                <w:szCs w:val="20"/>
              </w:rPr>
              <w:t>0.88–0.99</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B85E3E6" w14:textId="77777777" w:rsidR="00492719" w:rsidRDefault="00492719" w:rsidP="002314FB">
            <w:pPr>
              <w:jc w:val="center"/>
            </w:pPr>
            <w:r>
              <w:rPr>
                <w:rFonts w:eastAsia="Times New Roman"/>
                <w:sz w:val="20"/>
                <w:szCs w:val="20"/>
              </w:rPr>
              <w:t>&lt;0.05</w:t>
            </w:r>
          </w:p>
        </w:tc>
      </w:tr>
      <w:tr w:rsidR="00492719" w14:paraId="4714D6BD"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0D535B5" w14:textId="77777777" w:rsidR="00492719" w:rsidRDefault="00492719" w:rsidP="002314FB">
            <w:r>
              <w:rPr>
                <w:rFonts w:eastAsia="Times New Roman"/>
                <w:sz w:val="20"/>
                <w:szCs w:val="20"/>
              </w:rPr>
              <w:t>Male (vs Female)</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E7A629B" w14:textId="77777777" w:rsidR="00492719" w:rsidRDefault="00492719" w:rsidP="002314FB">
            <w:pPr>
              <w:jc w:val="center"/>
            </w:pPr>
            <w:r>
              <w:rPr>
                <w:rFonts w:eastAsia="Times New Roman"/>
                <w:sz w:val="20"/>
                <w:szCs w:val="20"/>
              </w:rPr>
              <w:t>1.59</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825A5E7" w14:textId="77777777" w:rsidR="00492719" w:rsidRDefault="00492719" w:rsidP="002314FB">
            <w:pPr>
              <w:jc w:val="center"/>
            </w:pPr>
            <w:r>
              <w:rPr>
                <w:rFonts w:eastAsia="Times New Roman"/>
                <w:sz w:val="20"/>
                <w:szCs w:val="20"/>
              </w:rPr>
              <w:t>0.42–6.31</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75A87B4" w14:textId="77777777" w:rsidR="00492719" w:rsidRDefault="00492719" w:rsidP="002314FB">
            <w:pPr>
              <w:jc w:val="center"/>
            </w:pPr>
            <w:r>
              <w:rPr>
                <w:rFonts w:eastAsia="Times New Roman"/>
                <w:sz w:val="20"/>
                <w:szCs w:val="20"/>
              </w:rPr>
              <w:t>0.50</w:t>
            </w:r>
          </w:p>
        </w:tc>
      </w:tr>
      <w:tr w:rsidR="00492719" w14:paraId="3E08E2FB"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57EDC0B" w14:textId="77777777" w:rsidR="00492719" w:rsidRDefault="00492719" w:rsidP="002314FB">
            <w:r>
              <w:rPr>
                <w:rFonts w:eastAsia="Times New Roman"/>
                <w:sz w:val="20"/>
                <w:szCs w:val="20"/>
              </w:rPr>
              <w:t>PPI use</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ECC3B21" w14:textId="77777777" w:rsidR="00492719" w:rsidRDefault="00492719" w:rsidP="002314FB">
            <w:pPr>
              <w:jc w:val="center"/>
            </w:pPr>
            <w:r>
              <w:rPr>
                <w:rFonts w:eastAsia="Times New Roman"/>
                <w:sz w:val="20"/>
                <w:szCs w:val="20"/>
              </w:rPr>
              <w:t>5.18</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C05567A" w14:textId="77777777" w:rsidR="00492719" w:rsidRDefault="00492719" w:rsidP="002314FB">
            <w:pPr>
              <w:jc w:val="center"/>
            </w:pPr>
            <w:r>
              <w:rPr>
                <w:rFonts w:eastAsia="Times New Roman"/>
                <w:sz w:val="20"/>
                <w:szCs w:val="20"/>
              </w:rPr>
              <w:t>0.58–117.76</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3D358F7" w14:textId="77777777" w:rsidR="00492719" w:rsidRDefault="00492719" w:rsidP="002314FB">
            <w:pPr>
              <w:jc w:val="center"/>
            </w:pPr>
            <w:r>
              <w:rPr>
                <w:rFonts w:eastAsia="Times New Roman"/>
                <w:sz w:val="20"/>
                <w:szCs w:val="20"/>
              </w:rPr>
              <w:t>0.14</w:t>
            </w:r>
          </w:p>
        </w:tc>
      </w:tr>
      <w:tr w:rsidR="00492719" w14:paraId="231DAD6C"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5F89C8F" w14:textId="77777777" w:rsidR="00492719" w:rsidRDefault="00492719" w:rsidP="002314FB">
            <w:r>
              <w:rPr>
                <w:rFonts w:eastAsia="Times New Roman"/>
                <w:sz w:val="20"/>
                <w:szCs w:val="20"/>
              </w:rPr>
              <w:t>Any anticoagulant</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D9B10EF" w14:textId="77777777" w:rsidR="00492719" w:rsidRDefault="00492719" w:rsidP="002314FB">
            <w:pPr>
              <w:jc w:val="center"/>
            </w:pPr>
            <w:r>
              <w:rPr>
                <w:rFonts w:eastAsia="Times New Roman"/>
                <w:sz w:val="20"/>
                <w:szCs w:val="20"/>
              </w:rPr>
              <w:t>0.27</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0E58BC0" w14:textId="77777777" w:rsidR="00492719" w:rsidRDefault="00492719" w:rsidP="002314FB">
            <w:pPr>
              <w:jc w:val="center"/>
            </w:pPr>
            <w:r>
              <w:rPr>
                <w:rFonts w:eastAsia="Times New Roman"/>
                <w:sz w:val="20"/>
                <w:szCs w:val="20"/>
              </w:rPr>
              <w:t>0.06–1.02</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12EFFF2" w14:textId="77777777" w:rsidR="00492719" w:rsidRDefault="00492719" w:rsidP="002314FB">
            <w:pPr>
              <w:jc w:val="center"/>
            </w:pPr>
            <w:r>
              <w:rPr>
                <w:rFonts w:eastAsia="Times New Roman"/>
                <w:sz w:val="20"/>
                <w:szCs w:val="20"/>
              </w:rPr>
              <w:t>0.054</w:t>
            </w:r>
          </w:p>
        </w:tc>
      </w:tr>
      <w:tr w:rsidR="00492719" w14:paraId="4693B5D2"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492DF27" w14:textId="77777777" w:rsidR="00492719" w:rsidRDefault="00492719" w:rsidP="002314FB">
            <w:r>
              <w:rPr>
                <w:rFonts w:eastAsia="Times New Roman"/>
                <w:sz w:val="20"/>
                <w:szCs w:val="20"/>
              </w:rPr>
              <w:t>LMWH</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187A99E" w14:textId="77777777" w:rsidR="00492719" w:rsidRDefault="00492719" w:rsidP="002314FB">
            <w:pPr>
              <w:jc w:val="center"/>
            </w:pPr>
            <w:r>
              <w:rPr>
                <w:rFonts w:eastAsia="Times New Roman"/>
                <w:sz w:val="20"/>
                <w:szCs w:val="20"/>
              </w:rPr>
              <w:t>7.15</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C82F30E" w14:textId="77777777" w:rsidR="00492719" w:rsidRDefault="00492719" w:rsidP="002314FB">
            <w:pPr>
              <w:jc w:val="center"/>
            </w:pPr>
            <w:r>
              <w:rPr>
                <w:rFonts w:eastAsia="Times New Roman"/>
                <w:sz w:val="20"/>
                <w:szCs w:val="20"/>
              </w:rPr>
              <w:t>1.85–32.70</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6B34611" w14:textId="77777777" w:rsidR="00492719" w:rsidRDefault="00492719" w:rsidP="002314FB">
            <w:pPr>
              <w:jc w:val="center"/>
            </w:pPr>
            <w:r>
              <w:rPr>
                <w:rFonts w:eastAsia="Times New Roman"/>
                <w:sz w:val="20"/>
                <w:szCs w:val="20"/>
              </w:rPr>
              <w:t>&lt;0.01</w:t>
            </w:r>
          </w:p>
        </w:tc>
      </w:tr>
    </w:tbl>
    <w:p w14:paraId="2BB3033F" w14:textId="77777777" w:rsidR="00492719" w:rsidRDefault="00492719" w:rsidP="00492719">
      <w:pPr>
        <w:spacing w:before="80" w:after="400"/>
      </w:pPr>
      <w:r>
        <w:rPr>
          <w:rFonts w:eastAsia="Times New Roman"/>
          <w:i/>
          <w:iCs/>
        </w:rPr>
        <w:t>Analysis restricted to cases from 2024 (n=69 with ticagrelor or clopidogrel and complete covariate data). Results are consistent with the main analysis, showing younger age and LMWH use associated with ticagrelor selection. Abbreviations: CI, confidence interval; LMWH, low-molecular-weight heparin; OR, odds ratio; PPI, proton pump inhibitor.</w:t>
      </w:r>
    </w:p>
    <w:p w14:paraId="0D904615" w14:textId="77777777" w:rsidR="00492719" w:rsidRDefault="00492719" w:rsidP="00492719">
      <w:pPr>
        <w:pStyle w:val="Heading2"/>
        <w:spacing w:line="276" w:lineRule="auto"/>
      </w:pPr>
      <w:r>
        <w:rPr>
          <w:sz w:val="24"/>
          <w:szCs w:val="24"/>
        </w:rPr>
        <w:t>Supplementary Table S3. Alternative Model: Any Anticoagulant as Single Covariate</w:t>
      </w: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00"/>
        <w:gridCol w:w="2000"/>
        <w:gridCol w:w="2500"/>
        <w:gridCol w:w="2500"/>
      </w:tblGrid>
      <w:tr w:rsidR="00492719" w14:paraId="3ED095B9" w14:textId="77777777" w:rsidTr="002314FB">
        <w:tc>
          <w:tcPr>
            <w:tcW w:w="35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72DD3DF6" w14:textId="77777777" w:rsidR="00492719" w:rsidRDefault="00492719" w:rsidP="002314FB">
            <w:pPr>
              <w:jc w:val="center"/>
            </w:pPr>
            <w:r>
              <w:rPr>
                <w:rFonts w:eastAsia="Times New Roman"/>
                <w:b/>
                <w:bCs/>
                <w:sz w:val="20"/>
                <w:szCs w:val="20"/>
              </w:rPr>
              <w:t>Variable</w:t>
            </w:r>
          </w:p>
        </w:tc>
        <w:tc>
          <w:tcPr>
            <w:tcW w:w="20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2C9EF842" w14:textId="77777777" w:rsidR="00492719" w:rsidRDefault="00492719" w:rsidP="002314FB">
            <w:pPr>
              <w:jc w:val="center"/>
            </w:pPr>
            <w:r>
              <w:rPr>
                <w:rFonts w:eastAsia="Times New Roman"/>
                <w:b/>
                <w:bCs/>
                <w:sz w:val="20"/>
                <w:szCs w:val="20"/>
              </w:rPr>
              <w:t>OR</w:t>
            </w:r>
          </w:p>
        </w:tc>
        <w:tc>
          <w:tcPr>
            <w:tcW w:w="25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69A6D969" w14:textId="77777777" w:rsidR="00492719" w:rsidRDefault="00492719" w:rsidP="002314FB">
            <w:pPr>
              <w:jc w:val="center"/>
            </w:pPr>
            <w:r>
              <w:rPr>
                <w:rFonts w:eastAsia="Times New Roman"/>
                <w:b/>
                <w:bCs/>
                <w:sz w:val="20"/>
                <w:szCs w:val="20"/>
              </w:rPr>
              <w:t>95% CI</w:t>
            </w:r>
          </w:p>
        </w:tc>
        <w:tc>
          <w:tcPr>
            <w:tcW w:w="25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40EF7E64" w14:textId="77777777" w:rsidR="00492719" w:rsidRDefault="00492719" w:rsidP="002314FB">
            <w:pPr>
              <w:jc w:val="center"/>
            </w:pPr>
            <w:r>
              <w:rPr>
                <w:rFonts w:eastAsia="Times New Roman"/>
                <w:b/>
                <w:bCs/>
                <w:sz w:val="20"/>
                <w:szCs w:val="20"/>
              </w:rPr>
              <w:t>P value</w:t>
            </w:r>
          </w:p>
        </w:tc>
      </w:tr>
      <w:tr w:rsidR="00492719" w14:paraId="75116299"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30CBA6A" w14:textId="77777777" w:rsidR="00492719" w:rsidRDefault="00492719" w:rsidP="002314FB">
            <w:r>
              <w:rPr>
                <w:rFonts w:eastAsia="Times New Roman"/>
                <w:sz w:val="20"/>
                <w:szCs w:val="20"/>
              </w:rPr>
              <w:t>Age (per year)</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A585709" w14:textId="77777777" w:rsidR="00492719" w:rsidRDefault="00492719" w:rsidP="002314FB">
            <w:pPr>
              <w:jc w:val="center"/>
            </w:pPr>
            <w:r>
              <w:rPr>
                <w:rFonts w:eastAsia="Times New Roman"/>
                <w:sz w:val="20"/>
                <w:szCs w:val="20"/>
              </w:rPr>
              <w:t>0.96</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A0FEF01" w14:textId="77777777" w:rsidR="00492719" w:rsidRDefault="00492719" w:rsidP="002314FB">
            <w:pPr>
              <w:jc w:val="center"/>
            </w:pPr>
            <w:r>
              <w:rPr>
                <w:rFonts w:eastAsia="Times New Roman"/>
                <w:sz w:val="20"/>
                <w:szCs w:val="20"/>
              </w:rPr>
              <w:t>0.93–0.99</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050C138" w14:textId="77777777" w:rsidR="00492719" w:rsidRDefault="00492719" w:rsidP="002314FB">
            <w:pPr>
              <w:jc w:val="center"/>
            </w:pPr>
            <w:r>
              <w:rPr>
                <w:rFonts w:eastAsia="Times New Roman"/>
                <w:sz w:val="20"/>
                <w:szCs w:val="20"/>
              </w:rPr>
              <w:t>&lt;0.05</w:t>
            </w:r>
          </w:p>
        </w:tc>
      </w:tr>
      <w:tr w:rsidR="00492719" w14:paraId="692E1374"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7007EF2" w14:textId="77777777" w:rsidR="00492719" w:rsidRDefault="00492719" w:rsidP="002314FB">
            <w:r>
              <w:rPr>
                <w:rFonts w:eastAsia="Times New Roman"/>
                <w:sz w:val="20"/>
                <w:szCs w:val="20"/>
              </w:rPr>
              <w:t>Male (vs Female)</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912CB07" w14:textId="77777777" w:rsidR="00492719" w:rsidRDefault="00492719" w:rsidP="002314FB">
            <w:pPr>
              <w:jc w:val="center"/>
            </w:pPr>
            <w:r>
              <w:rPr>
                <w:rFonts w:eastAsia="Times New Roman"/>
                <w:sz w:val="20"/>
                <w:szCs w:val="20"/>
              </w:rPr>
              <w:t>2.16</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1039F76" w14:textId="77777777" w:rsidR="00492719" w:rsidRDefault="00492719" w:rsidP="002314FB">
            <w:pPr>
              <w:jc w:val="center"/>
            </w:pPr>
            <w:r>
              <w:rPr>
                <w:rFonts w:eastAsia="Times New Roman"/>
                <w:sz w:val="20"/>
                <w:szCs w:val="20"/>
              </w:rPr>
              <w:t>0.96–5.14</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3095C7E" w14:textId="77777777" w:rsidR="00492719" w:rsidRDefault="00492719" w:rsidP="002314FB">
            <w:pPr>
              <w:jc w:val="center"/>
            </w:pPr>
            <w:r>
              <w:rPr>
                <w:rFonts w:eastAsia="Times New Roman"/>
                <w:sz w:val="20"/>
                <w:szCs w:val="20"/>
              </w:rPr>
              <w:t>0.063</w:t>
            </w:r>
          </w:p>
        </w:tc>
      </w:tr>
      <w:tr w:rsidR="00492719" w14:paraId="586F9FAB"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7AD467F" w14:textId="77777777" w:rsidR="00492719" w:rsidRDefault="00492719" w:rsidP="002314FB">
            <w:r>
              <w:rPr>
                <w:rFonts w:eastAsia="Times New Roman"/>
                <w:sz w:val="20"/>
                <w:szCs w:val="20"/>
              </w:rPr>
              <w:t>Year 2025 (vs 2024)</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D764B8E" w14:textId="77777777" w:rsidR="00492719" w:rsidRDefault="00492719" w:rsidP="002314FB">
            <w:pPr>
              <w:jc w:val="center"/>
            </w:pPr>
            <w:r>
              <w:rPr>
                <w:rFonts w:eastAsia="Times New Roman"/>
                <w:sz w:val="20"/>
                <w:szCs w:val="20"/>
              </w:rPr>
              <w:t>0.60</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E3D631E" w14:textId="77777777" w:rsidR="00492719" w:rsidRDefault="00492719" w:rsidP="002314FB">
            <w:pPr>
              <w:jc w:val="center"/>
            </w:pPr>
            <w:r>
              <w:rPr>
                <w:rFonts w:eastAsia="Times New Roman"/>
                <w:sz w:val="20"/>
                <w:szCs w:val="20"/>
              </w:rPr>
              <w:t>0.25–1.47</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410829E" w14:textId="77777777" w:rsidR="00492719" w:rsidRDefault="00492719" w:rsidP="002314FB">
            <w:pPr>
              <w:jc w:val="center"/>
            </w:pPr>
            <w:r>
              <w:rPr>
                <w:rFonts w:eastAsia="Times New Roman"/>
                <w:sz w:val="20"/>
                <w:szCs w:val="20"/>
              </w:rPr>
              <w:t>0.27</w:t>
            </w:r>
          </w:p>
        </w:tc>
      </w:tr>
      <w:tr w:rsidR="00492719" w14:paraId="703B9064"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D4D4CC5" w14:textId="77777777" w:rsidR="00492719" w:rsidRDefault="00492719" w:rsidP="002314FB">
            <w:r>
              <w:rPr>
                <w:rFonts w:eastAsia="Times New Roman"/>
                <w:sz w:val="20"/>
                <w:szCs w:val="20"/>
              </w:rPr>
              <w:t>PPI use</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986FFC1" w14:textId="77777777" w:rsidR="00492719" w:rsidRDefault="00492719" w:rsidP="002314FB">
            <w:pPr>
              <w:jc w:val="center"/>
            </w:pPr>
            <w:r>
              <w:rPr>
                <w:rFonts w:eastAsia="Times New Roman"/>
                <w:sz w:val="20"/>
                <w:szCs w:val="20"/>
              </w:rPr>
              <w:t>1.49</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B0E4EF4" w14:textId="77777777" w:rsidR="00492719" w:rsidRDefault="00492719" w:rsidP="002314FB">
            <w:pPr>
              <w:jc w:val="center"/>
            </w:pPr>
            <w:r>
              <w:rPr>
                <w:rFonts w:eastAsia="Times New Roman"/>
                <w:sz w:val="20"/>
                <w:szCs w:val="20"/>
              </w:rPr>
              <w:t>0.56–4.34</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EF7B731" w14:textId="77777777" w:rsidR="00492719" w:rsidRDefault="00492719" w:rsidP="002314FB">
            <w:pPr>
              <w:jc w:val="center"/>
            </w:pPr>
            <w:r>
              <w:rPr>
                <w:rFonts w:eastAsia="Times New Roman"/>
                <w:sz w:val="20"/>
                <w:szCs w:val="20"/>
              </w:rPr>
              <w:t>0.43</w:t>
            </w:r>
          </w:p>
        </w:tc>
      </w:tr>
      <w:tr w:rsidR="00492719" w14:paraId="778F014E" w14:textId="77777777" w:rsidTr="002314FB">
        <w:tc>
          <w:tcPr>
            <w:tcW w:w="3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81F3202" w14:textId="77777777" w:rsidR="00492719" w:rsidRDefault="00492719" w:rsidP="002314FB">
            <w:r>
              <w:rPr>
                <w:rFonts w:eastAsia="Times New Roman"/>
                <w:sz w:val="20"/>
                <w:szCs w:val="20"/>
              </w:rPr>
              <w:t>Any anticoagulant</w:t>
            </w:r>
          </w:p>
        </w:tc>
        <w:tc>
          <w:tcPr>
            <w:tcW w:w="2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FCE3CF0" w14:textId="77777777" w:rsidR="00492719" w:rsidRDefault="00492719" w:rsidP="002314FB">
            <w:pPr>
              <w:jc w:val="center"/>
            </w:pPr>
            <w:r>
              <w:rPr>
                <w:rFonts w:eastAsia="Times New Roman"/>
                <w:sz w:val="20"/>
                <w:szCs w:val="20"/>
              </w:rPr>
              <w:t>1.09</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6047E3B" w14:textId="77777777" w:rsidR="00492719" w:rsidRDefault="00492719" w:rsidP="002314FB">
            <w:pPr>
              <w:jc w:val="center"/>
            </w:pPr>
            <w:r>
              <w:rPr>
                <w:rFonts w:eastAsia="Times New Roman"/>
                <w:sz w:val="20"/>
                <w:szCs w:val="20"/>
              </w:rPr>
              <w:t>0.41–2.89</w:t>
            </w:r>
          </w:p>
        </w:tc>
        <w:tc>
          <w:tcPr>
            <w:tcW w:w="25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56B7C5E" w14:textId="77777777" w:rsidR="00492719" w:rsidRDefault="00492719" w:rsidP="002314FB">
            <w:pPr>
              <w:jc w:val="center"/>
            </w:pPr>
            <w:r>
              <w:rPr>
                <w:rFonts w:eastAsia="Times New Roman"/>
                <w:sz w:val="20"/>
                <w:szCs w:val="20"/>
              </w:rPr>
              <w:t>0.86</w:t>
            </w:r>
          </w:p>
        </w:tc>
      </w:tr>
    </w:tbl>
    <w:p w14:paraId="44320166" w14:textId="77777777" w:rsidR="00492719" w:rsidRDefault="00492719" w:rsidP="00492719">
      <w:pPr>
        <w:spacing w:before="80" w:after="400"/>
      </w:pPr>
      <w:r>
        <w:rPr>
          <w:rFonts w:eastAsia="Times New Roman"/>
          <w:i/>
          <w:iCs/>
        </w:rPr>
        <w:t>Model specification using any anticoagulant as a single combined variable rather than separating UFH and LMWH. The association between anticoagulant use and P2Y12 inhibitor selection was not significant in this parameterization, suggesting the LMWH-specific association observed in the main analysis may reflect clinical or procedural factors specific to LMWH use. Abbreviations: CI, confidence interval; OR, odds ratio; PPI, proton pump inhibitor.</w:t>
      </w:r>
    </w:p>
    <w:p w14:paraId="4D6C8DD4" w14:textId="77777777" w:rsidR="00492719" w:rsidRDefault="00492719" w:rsidP="00492719">
      <w:r>
        <w:br w:type="page"/>
      </w:r>
    </w:p>
    <w:p w14:paraId="5889EDCF" w14:textId="77777777" w:rsidR="00492719" w:rsidRDefault="00492719" w:rsidP="00492719">
      <w:pPr>
        <w:pStyle w:val="Heading2"/>
        <w:spacing w:line="276" w:lineRule="auto"/>
      </w:pPr>
      <w:r>
        <w:rPr>
          <w:sz w:val="24"/>
          <w:szCs w:val="24"/>
        </w:rPr>
        <w:lastRenderedPageBreak/>
        <w:t>Supplementary Table S4. Top Medication Tokens by Study Year (Quality Control)</w:t>
      </w: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00"/>
        <w:gridCol w:w="2750"/>
        <w:gridCol w:w="2750"/>
      </w:tblGrid>
      <w:tr w:rsidR="00492719" w14:paraId="65AD249B" w14:textId="77777777" w:rsidTr="002314FB">
        <w:tc>
          <w:tcPr>
            <w:tcW w:w="500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3E74F857" w14:textId="77777777" w:rsidR="00492719" w:rsidRDefault="00492719" w:rsidP="002314FB">
            <w:pPr>
              <w:jc w:val="center"/>
            </w:pPr>
            <w:r>
              <w:rPr>
                <w:rFonts w:eastAsia="Times New Roman"/>
                <w:b/>
                <w:bCs/>
                <w:sz w:val="20"/>
                <w:szCs w:val="20"/>
              </w:rPr>
              <w:t>Medication Token</w:t>
            </w:r>
          </w:p>
        </w:tc>
        <w:tc>
          <w:tcPr>
            <w:tcW w:w="275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2867E8CA" w14:textId="77777777" w:rsidR="00492719" w:rsidRDefault="00492719" w:rsidP="002314FB">
            <w:pPr>
              <w:jc w:val="center"/>
            </w:pPr>
            <w:r>
              <w:rPr>
                <w:rFonts w:eastAsia="Times New Roman"/>
                <w:b/>
                <w:bCs/>
                <w:sz w:val="20"/>
                <w:szCs w:val="20"/>
              </w:rPr>
              <w:t>2024 (n)</w:t>
            </w:r>
          </w:p>
        </w:tc>
        <w:tc>
          <w:tcPr>
            <w:tcW w:w="2750" w:type="dxa"/>
            <w:tcBorders>
              <w:top w:val="single" w:sz="1" w:space="0" w:color="000000"/>
              <w:left w:val="single" w:sz="1" w:space="0" w:color="000000"/>
              <w:bottom w:val="single" w:sz="1" w:space="0" w:color="000000"/>
              <w:right w:val="single" w:sz="1" w:space="0" w:color="000000"/>
            </w:tcBorders>
            <w:shd w:val="clear" w:color="auto" w:fill="E6E6E6"/>
            <w:tcMar>
              <w:top w:w="60" w:type="dxa"/>
              <w:left w:w="80" w:type="dxa"/>
              <w:bottom w:w="60" w:type="dxa"/>
              <w:right w:w="80" w:type="dxa"/>
            </w:tcMar>
          </w:tcPr>
          <w:p w14:paraId="355A564A" w14:textId="77777777" w:rsidR="00492719" w:rsidRDefault="00492719" w:rsidP="002314FB">
            <w:pPr>
              <w:jc w:val="center"/>
            </w:pPr>
            <w:r>
              <w:rPr>
                <w:rFonts w:eastAsia="Times New Roman"/>
                <w:b/>
                <w:bCs/>
                <w:sz w:val="20"/>
                <w:szCs w:val="20"/>
              </w:rPr>
              <w:t>2025 (n)</w:t>
            </w:r>
          </w:p>
        </w:tc>
      </w:tr>
      <w:tr w:rsidR="00492719" w14:paraId="5D524FEB"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E623257" w14:textId="77777777" w:rsidR="00492719" w:rsidRDefault="00492719" w:rsidP="002314FB">
            <w:r>
              <w:rPr>
                <w:rFonts w:ascii="SimSun" w:eastAsia="SimSun" w:hAnsi="SimSun" w:cs="SimSun" w:hint="eastAsia"/>
                <w:sz w:val="20"/>
                <w:szCs w:val="20"/>
              </w:rPr>
              <w:t>盐酸维拉帕米注射液</w:t>
            </w:r>
            <w:r>
              <w:rPr>
                <w:rFonts w:eastAsia="Times New Roman"/>
                <w:sz w:val="20"/>
                <w:szCs w:val="20"/>
              </w:rPr>
              <w:t>(5mg:2ml</w:t>
            </w:r>
            <w:r>
              <w:rPr>
                <w:rFonts w:ascii="SimSun" w:eastAsia="SimSun" w:hAnsi="SimSun" w:cs="SimSun" w:hint="eastAsia"/>
                <w:sz w:val="20"/>
                <w:szCs w:val="20"/>
              </w:rPr>
              <w:t>、</w:t>
            </w:r>
            <w:r>
              <w:rPr>
                <w:rFonts w:eastAsia="Times New Roman"/>
                <w:sz w:val="20"/>
                <w:szCs w:val="20"/>
              </w:rPr>
              <w:t>2</w:t>
            </w:r>
            <w:r>
              <w:rPr>
                <w:rFonts w:ascii="SimSun" w:eastAsia="SimSun" w:hAnsi="SimSun" w:cs="SimSun" w:hint="eastAsia"/>
                <w:sz w:val="20"/>
                <w:szCs w:val="20"/>
              </w:rPr>
              <w:t>支</w:t>
            </w:r>
            <w:r>
              <w:rPr>
                <w:rFonts w:eastAsia="Times New Roman"/>
                <w:sz w:val="20"/>
                <w:szCs w:val="20"/>
              </w:rPr>
              <w:t>)</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831F9E3" w14:textId="77777777" w:rsidR="00492719" w:rsidRDefault="00492719" w:rsidP="002314FB">
            <w:pPr>
              <w:jc w:val="center"/>
            </w:pPr>
            <w:r>
              <w:rPr>
                <w:rFonts w:eastAsia="Times New Roman"/>
                <w:sz w:val="20"/>
                <w:szCs w:val="20"/>
              </w:rPr>
              <w:t>31</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04C61D8" w14:textId="77777777" w:rsidR="00492719" w:rsidRDefault="00492719" w:rsidP="002314FB">
            <w:pPr>
              <w:jc w:val="center"/>
            </w:pPr>
            <w:r>
              <w:rPr>
                <w:rFonts w:eastAsia="Times New Roman"/>
                <w:sz w:val="20"/>
                <w:szCs w:val="20"/>
              </w:rPr>
              <w:t>—</w:t>
            </w:r>
          </w:p>
        </w:tc>
      </w:tr>
      <w:tr w:rsidR="00492719" w14:paraId="4BB51011"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9D0C9E8" w14:textId="77777777" w:rsidR="00492719" w:rsidRDefault="00492719" w:rsidP="002314FB">
            <w:r>
              <w:rPr>
                <w:rFonts w:ascii="SimSun" w:eastAsia="SimSun" w:hAnsi="SimSun" w:cs="SimSun" w:hint="eastAsia"/>
                <w:sz w:val="20"/>
                <w:szCs w:val="20"/>
              </w:rPr>
              <w:t>盐酸维拉帕米注射液</w:t>
            </w:r>
            <w:r>
              <w:rPr>
                <w:rFonts w:eastAsia="Times New Roman"/>
                <w:sz w:val="20"/>
                <w:szCs w:val="20"/>
              </w:rPr>
              <w:t>(5mg</w:t>
            </w:r>
            <w:r>
              <w:rPr>
                <w:rFonts w:ascii="SimSun" w:eastAsia="SimSun" w:hAnsi="SimSun" w:cs="SimSun" w:hint="eastAsia"/>
                <w:sz w:val="20"/>
                <w:szCs w:val="20"/>
              </w:rPr>
              <w:t>、</w:t>
            </w:r>
            <w:r>
              <w:rPr>
                <w:rFonts w:eastAsia="Times New Roman"/>
                <w:sz w:val="20"/>
                <w:szCs w:val="20"/>
              </w:rPr>
              <w:t>1</w:t>
            </w:r>
            <w:r>
              <w:rPr>
                <w:rFonts w:ascii="SimSun" w:eastAsia="SimSun" w:hAnsi="SimSun" w:cs="SimSun" w:hint="eastAsia"/>
                <w:sz w:val="20"/>
                <w:szCs w:val="20"/>
              </w:rPr>
              <w:t>支</w:t>
            </w:r>
            <w:r>
              <w:rPr>
                <w:rFonts w:eastAsia="Times New Roman"/>
                <w:sz w:val="20"/>
                <w:szCs w:val="20"/>
              </w:rPr>
              <w:t>)</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19DE9377" w14:textId="77777777" w:rsidR="00492719" w:rsidRDefault="00492719" w:rsidP="002314FB">
            <w:pPr>
              <w:jc w:val="center"/>
            </w:pPr>
            <w:r>
              <w:rPr>
                <w:rFonts w:eastAsia="Times New Roman"/>
                <w:sz w:val="20"/>
                <w:szCs w:val="20"/>
              </w:rPr>
              <w:t>—</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ACBE8F7" w14:textId="77777777" w:rsidR="00492719" w:rsidRDefault="00492719" w:rsidP="002314FB">
            <w:pPr>
              <w:jc w:val="center"/>
            </w:pPr>
            <w:r>
              <w:rPr>
                <w:rFonts w:eastAsia="Times New Roman"/>
                <w:sz w:val="20"/>
                <w:szCs w:val="20"/>
              </w:rPr>
              <w:t>116</w:t>
            </w:r>
          </w:p>
        </w:tc>
      </w:tr>
      <w:tr w:rsidR="00492719" w14:paraId="0E4A05BC"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C3628D3" w14:textId="77777777" w:rsidR="00492719" w:rsidRDefault="00492719" w:rsidP="002314FB">
            <w:r>
              <w:rPr>
                <w:rFonts w:ascii="SimSun" w:eastAsia="SimSun" w:hAnsi="SimSun" w:cs="SimSun" w:hint="eastAsia"/>
                <w:sz w:val="20"/>
                <w:szCs w:val="20"/>
              </w:rPr>
              <w:t>阿司匹林肠溶片</w:t>
            </w:r>
            <w:r>
              <w:rPr>
                <w:rFonts w:eastAsia="Times New Roman"/>
                <w:sz w:val="20"/>
                <w:szCs w:val="20"/>
              </w:rPr>
              <w:t>(100mg*30s)</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4C91FE3" w14:textId="77777777" w:rsidR="00492719" w:rsidRDefault="00492719" w:rsidP="002314FB">
            <w:pPr>
              <w:jc w:val="center"/>
            </w:pPr>
            <w:r>
              <w:rPr>
                <w:rFonts w:eastAsia="Times New Roman"/>
                <w:sz w:val="20"/>
                <w:szCs w:val="20"/>
              </w:rPr>
              <w:t>37</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2D91D68" w14:textId="77777777" w:rsidR="00492719" w:rsidRDefault="00492719" w:rsidP="002314FB">
            <w:pPr>
              <w:jc w:val="center"/>
            </w:pPr>
            <w:r>
              <w:rPr>
                <w:rFonts w:eastAsia="Times New Roman"/>
                <w:sz w:val="20"/>
                <w:szCs w:val="20"/>
              </w:rPr>
              <w:t>—</w:t>
            </w:r>
          </w:p>
        </w:tc>
      </w:tr>
      <w:tr w:rsidR="00492719" w14:paraId="67AC1B7C"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8CAC6F4" w14:textId="77777777" w:rsidR="00492719" w:rsidRDefault="00492719" w:rsidP="002314FB">
            <w:r>
              <w:rPr>
                <w:rFonts w:ascii="SimSun" w:eastAsia="SimSun" w:hAnsi="SimSun" w:cs="SimSun" w:hint="eastAsia"/>
                <w:sz w:val="20"/>
                <w:szCs w:val="20"/>
              </w:rPr>
              <w:t>硫酸氢氯吡格雷片</w:t>
            </w:r>
            <w:r>
              <w:rPr>
                <w:rFonts w:eastAsia="Times New Roman"/>
                <w:sz w:val="20"/>
                <w:szCs w:val="20"/>
              </w:rPr>
              <w:t>(75mg*7s)</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63F4753" w14:textId="77777777" w:rsidR="00492719" w:rsidRDefault="00492719" w:rsidP="002314FB">
            <w:pPr>
              <w:jc w:val="center"/>
            </w:pPr>
            <w:r>
              <w:rPr>
                <w:rFonts w:eastAsia="Times New Roman"/>
                <w:sz w:val="20"/>
                <w:szCs w:val="20"/>
              </w:rPr>
              <w:t>32</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49FF5F8" w14:textId="77777777" w:rsidR="00492719" w:rsidRDefault="00492719" w:rsidP="002314FB">
            <w:pPr>
              <w:jc w:val="center"/>
            </w:pPr>
            <w:r>
              <w:rPr>
                <w:rFonts w:eastAsia="Times New Roman"/>
                <w:sz w:val="20"/>
                <w:szCs w:val="20"/>
              </w:rPr>
              <w:t>8</w:t>
            </w:r>
          </w:p>
        </w:tc>
      </w:tr>
      <w:tr w:rsidR="00492719" w14:paraId="423DB8E3"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0A74F91" w14:textId="77777777" w:rsidR="00492719" w:rsidRDefault="00492719" w:rsidP="002314FB">
            <w:r>
              <w:rPr>
                <w:rFonts w:ascii="SimSun" w:eastAsia="SimSun" w:hAnsi="SimSun" w:cs="SimSun" w:hint="eastAsia"/>
                <w:sz w:val="20"/>
                <w:szCs w:val="20"/>
              </w:rPr>
              <w:t>硫酸氢氯吡格雷片</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DA4609E" w14:textId="77777777" w:rsidR="00492719" w:rsidRDefault="00492719" w:rsidP="002314FB">
            <w:pPr>
              <w:jc w:val="center"/>
            </w:pPr>
            <w:r>
              <w:rPr>
                <w:rFonts w:eastAsia="Times New Roman"/>
                <w:sz w:val="20"/>
                <w:szCs w:val="20"/>
              </w:rPr>
              <w:t>—</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661B594C" w14:textId="77777777" w:rsidR="00492719" w:rsidRDefault="00492719" w:rsidP="002314FB">
            <w:pPr>
              <w:jc w:val="center"/>
            </w:pPr>
            <w:r>
              <w:rPr>
                <w:rFonts w:eastAsia="Times New Roman"/>
                <w:sz w:val="20"/>
                <w:szCs w:val="20"/>
              </w:rPr>
              <w:t>46</w:t>
            </w:r>
          </w:p>
        </w:tc>
      </w:tr>
      <w:tr w:rsidR="00492719" w14:paraId="12B4B7E2"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4EAB51B" w14:textId="77777777" w:rsidR="00492719" w:rsidRDefault="00492719" w:rsidP="002314FB">
            <w:r>
              <w:rPr>
                <w:rFonts w:ascii="SimSun" w:eastAsia="SimSun" w:hAnsi="SimSun" w:cs="SimSun" w:hint="eastAsia"/>
                <w:sz w:val="20"/>
                <w:szCs w:val="20"/>
              </w:rPr>
              <w:t>替格瑞洛片</w:t>
            </w:r>
            <w:r>
              <w:rPr>
                <w:rFonts w:eastAsia="Times New Roman"/>
                <w:sz w:val="20"/>
                <w:szCs w:val="20"/>
              </w:rPr>
              <w:t>(90mg*14s)</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4B32A214" w14:textId="77777777" w:rsidR="00492719" w:rsidRDefault="00492719" w:rsidP="002314FB">
            <w:pPr>
              <w:jc w:val="center"/>
            </w:pPr>
            <w:r>
              <w:rPr>
                <w:rFonts w:eastAsia="Times New Roman"/>
                <w:sz w:val="20"/>
                <w:szCs w:val="20"/>
              </w:rPr>
              <w:t>30</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080A7DD" w14:textId="77777777" w:rsidR="00492719" w:rsidRDefault="00492719" w:rsidP="002314FB">
            <w:pPr>
              <w:jc w:val="center"/>
            </w:pPr>
            <w:r>
              <w:rPr>
                <w:rFonts w:eastAsia="Times New Roman"/>
                <w:sz w:val="20"/>
                <w:szCs w:val="20"/>
              </w:rPr>
              <w:t>—</w:t>
            </w:r>
          </w:p>
        </w:tc>
      </w:tr>
      <w:tr w:rsidR="00492719" w14:paraId="33786509"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9FF1079" w14:textId="77777777" w:rsidR="00492719" w:rsidRDefault="00492719" w:rsidP="002314FB">
            <w:r>
              <w:rPr>
                <w:rFonts w:ascii="SimSun" w:eastAsia="SimSun" w:hAnsi="SimSun" w:cs="SimSun" w:hint="eastAsia"/>
                <w:sz w:val="20"/>
                <w:szCs w:val="20"/>
              </w:rPr>
              <w:t>替格瑞洛</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927D4B7" w14:textId="77777777" w:rsidR="00492719" w:rsidRDefault="00492719" w:rsidP="002314FB">
            <w:pPr>
              <w:jc w:val="center"/>
            </w:pPr>
            <w:r>
              <w:rPr>
                <w:rFonts w:eastAsia="Times New Roman"/>
                <w:sz w:val="20"/>
                <w:szCs w:val="20"/>
              </w:rPr>
              <w:t>—</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8183364" w14:textId="77777777" w:rsidR="00492719" w:rsidRDefault="00492719" w:rsidP="002314FB">
            <w:pPr>
              <w:jc w:val="center"/>
            </w:pPr>
            <w:r>
              <w:rPr>
                <w:rFonts w:eastAsia="Times New Roman"/>
                <w:sz w:val="20"/>
                <w:szCs w:val="20"/>
              </w:rPr>
              <w:t>29</w:t>
            </w:r>
          </w:p>
        </w:tc>
      </w:tr>
      <w:tr w:rsidR="00492719" w14:paraId="0DED018D"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CC8DEB7" w14:textId="77777777" w:rsidR="00492719" w:rsidRDefault="00492719" w:rsidP="002314FB">
            <w:r>
              <w:rPr>
                <w:rFonts w:ascii="SimSun" w:eastAsia="SimSun" w:hAnsi="SimSun" w:cs="SimSun" w:hint="eastAsia"/>
                <w:sz w:val="20"/>
                <w:szCs w:val="20"/>
              </w:rPr>
              <w:t>肖素钙注射液</w:t>
            </w:r>
            <w:r>
              <w:rPr>
                <w:rFonts w:eastAsia="Times New Roman"/>
                <w:sz w:val="20"/>
                <w:szCs w:val="20"/>
              </w:rPr>
              <w:t>(1.25wu:2ml)</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3114E128" w14:textId="77777777" w:rsidR="00492719" w:rsidRDefault="00492719" w:rsidP="002314FB">
            <w:pPr>
              <w:jc w:val="center"/>
            </w:pPr>
            <w:r>
              <w:rPr>
                <w:rFonts w:eastAsia="Times New Roman"/>
                <w:sz w:val="20"/>
                <w:szCs w:val="20"/>
              </w:rPr>
              <w:t>23</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090E8ABC" w14:textId="77777777" w:rsidR="00492719" w:rsidRDefault="00492719" w:rsidP="002314FB">
            <w:pPr>
              <w:jc w:val="center"/>
            </w:pPr>
            <w:r>
              <w:rPr>
                <w:rFonts w:eastAsia="Times New Roman"/>
                <w:sz w:val="20"/>
                <w:szCs w:val="20"/>
              </w:rPr>
              <w:t>—</w:t>
            </w:r>
          </w:p>
        </w:tc>
      </w:tr>
      <w:tr w:rsidR="00492719" w14:paraId="7266E53D"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8613AFD" w14:textId="77777777" w:rsidR="00492719" w:rsidRDefault="00492719" w:rsidP="002314FB">
            <w:r>
              <w:rPr>
                <w:rFonts w:ascii="SimSun" w:eastAsia="SimSun" w:hAnsi="SimSun" w:cs="SimSun" w:hint="eastAsia"/>
                <w:sz w:val="20"/>
                <w:szCs w:val="20"/>
              </w:rPr>
              <w:t>那屈肖素钙注射液</w:t>
            </w:r>
            <w:r>
              <w:rPr>
                <w:rFonts w:eastAsia="Times New Roman"/>
                <w:sz w:val="20"/>
                <w:szCs w:val="20"/>
              </w:rPr>
              <w:t>(0.4ml:4100IU)</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2520E1AA" w14:textId="77777777" w:rsidR="00492719" w:rsidRDefault="00492719" w:rsidP="002314FB">
            <w:pPr>
              <w:jc w:val="center"/>
            </w:pPr>
            <w:r>
              <w:rPr>
                <w:rFonts w:eastAsia="Times New Roman"/>
                <w:sz w:val="20"/>
                <w:szCs w:val="20"/>
              </w:rPr>
              <w:t>18</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97E03DB" w14:textId="77777777" w:rsidR="00492719" w:rsidRDefault="00492719" w:rsidP="002314FB">
            <w:pPr>
              <w:jc w:val="center"/>
            </w:pPr>
            <w:r>
              <w:rPr>
                <w:rFonts w:eastAsia="Times New Roman"/>
                <w:sz w:val="20"/>
                <w:szCs w:val="20"/>
              </w:rPr>
              <w:t>—</w:t>
            </w:r>
          </w:p>
        </w:tc>
      </w:tr>
      <w:tr w:rsidR="00492719" w14:paraId="66A08A50" w14:textId="77777777" w:rsidTr="002314FB">
        <w:tc>
          <w:tcPr>
            <w:tcW w:w="500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70753896" w14:textId="77777777" w:rsidR="00492719" w:rsidRDefault="00492719" w:rsidP="002314FB">
            <w:r>
              <w:rPr>
                <w:rFonts w:ascii="SimSun" w:eastAsia="SimSun" w:hAnsi="SimSun" w:cs="SimSun" w:hint="eastAsia"/>
                <w:sz w:val="20"/>
                <w:szCs w:val="20"/>
              </w:rPr>
              <w:t>雷贝拉唑钙肠溶胶囊</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C08D431" w14:textId="77777777" w:rsidR="00492719" w:rsidRDefault="00492719" w:rsidP="002314FB">
            <w:pPr>
              <w:jc w:val="center"/>
            </w:pPr>
            <w:r>
              <w:rPr>
                <w:rFonts w:eastAsia="Times New Roman"/>
                <w:sz w:val="20"/>
                <w:szCs w:val="20"/>
              </w:rPr>
              <w:t>—</w:t>
            </w:r>
          </w:p>
        </w:tc>
        <w:tc>
          <w:tcPr>
            <w:tcW w:w="2750" w:type="dxa"/>
            <w:tcBorders>
              <w:top w:val="single" w:sz="1" w:space="0" w:color="000000"/>
              <w:left w:val="single" w:sz="1" w:space="0" w:color="000000"/>
              <w:bottom w:val="single" w:sz="1" w:space="0" w:color="000000"/>
              <w:right w:val="single" w:sz="1" w:space="0" w:color="000000"/>
            </w:tcBorders>
            <w:tcMar>
              <w:top w:w="60" w:type="dxa"/>
              <w:left w:w="80" w:type="dxa"/>
              <w:bottom w:w="60" w:type="dxa"/>
              <w:right w:w="80" w:type="dxa"/>
            </w:tcMar>
          </w:tcPr>
          <w:p w14:paraId="59C145D3" w14:textId="77777777" w:rsidR="00492719" w:rsidRDefault="00492719" w:rsidP="002314FB">
            <w:pPr>
              <w:jc w:val="center"/>
            </w:pPr>
            <w:r>
              <w:rPr>
                <w:rFonts w:eastAsia="Times New Roman"/>
                <w:sz w:val="20"/>
                <w:szCs w:val="20"/>
              </w:rPr>
              <w:t>81</w:t>
            </w:r>
          </w:p>
        </w:tc>
      </w:tr>
    </w:tbl>
    <w:p w14:paraId="37E71706" w14:textId="77777777" w:rsidR="00492719" w:rsidRDefault="00492719" w:rsidP="00492719">
      <w:pPr>
        <w:spacing w:before="80" w:after="400"/>
      </w:pPr>
      <w:r>
        <w:rPr>
          <w:rFonts w:eastAsia="Times New Roman"/>
          <w:i/>
          <w:iCs/>
        </w:rPr>
        <w:t>This table shows the most frequently occurring medication tokens in the raw data by study year, provided for quality control and reproducibility purposes. Differences in token format between years (e.g., inclusion of dosage specifications) reflect changes in electronic documentation systems. The “—” indicates the token did not appear among the top entries for that year.</w:t>
      </w:r>
    </w:p>
    <w:p w14:paraId="376B139A" w14:textId="77777777" w:rsidR="00492719" w:rsidRDefault="00492719" w:rsidP="00492719">
      <w:pPr>
        <w:spacing w:after="200" w:line="276" w:lineRule="auto"/>
      </w:pPr>
    </w:p>
    <w:p w14:paraId="21DBCD4B" w14:textId="77777777" w:rsidR="00492719" w:rsidRPr="00411649" w:rsidRDefault="00492719" w:rsidP="00492719">
      <w:pPr>
        <w:spacing w:after="200" w:line="276" w:lineRule="auto"/>
      </w:pPr>
    </w:p>
    <w:p w14:paraId="3208AA0A" w14:textId="77777777" w:rsidR="009542D6" w:rsidRDefault="009542D6"/>
    <w:sectPr w:rsidR="009542D6" w:rsidSect="00492719">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719"/>
    <w:rsid w:val="00264C10"/>
    <w:rsid w:val="00470242"/>
    <w:rsid w:val="00492719"/>
    <w:rsid w:val="004962AB"/>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A11CF"/>
  <w15:chartTrackingRefBased/>
  <w15:docId w15:val="{CD1D6445-E45E-424C-AD86-91688566A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719"/>
    <w:pPr>
      <w:widowControl w:val="0"/>
      <w:spacing w:after="0" w:line="240" w:lineRule="auto"/>
    </w:pPr>
    <w:rPr>
      <w:rFonts w:ascii="Times New Roman" w:hAnsi="Times New Roman" w:cs="Times New Roman"/>
      <w:kern w:val="0"/>
      <w14:ligatures w14:val="none"/>
    </w:rPr>
  </w:style>
  <w:style w:type="paragraph" w:styleId="Heading1">
    <w:name w:val="heading 1"/>
    <w:basedOn w:val="Normal"/>
    <w:next w:val="Normal"/>
    <w:link w:val="Heading1Char"/>
    <w:uiPriority w:val="9"/>
    <w:qFormat/>
    <w:rsid w:val="00492719"/>
    <w:pPr>
      <w:keepNext/>
      <w:keepLines/>
      <w:widowControl/>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492719"/>
    <w:pPr>
      <w:keepNext/>
      <w:keepLines/>
      <w:widowControl/>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92719"/>
    <w:pPr>
      <w:keepNext/>
      <w:keepLines/>
      <w:widowControl/>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92719"/>
    <w:pPr>
      <w:keepNext/>
      <w:keepLines/>
      <w:widowControl/>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92719"/>
    <w:pPr>
      <w:keepNext/>
      <w:keepLines/>
      <w:widowControl/>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92719"/>
    <w:pPr>
      <w:keepNext/>
      <w:keepLines/>
      <w:widowControl/>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92719"/>
    <w:pPr>
      <w:keepNext/>
      <w:keepLines/>
      <w:widowControl/>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92719"/>
    <w:pPr>
      <w:keepNext/>
      <w:keepLines/>
      <w:widowControl/>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92719"/>
    <w:pPr>
      <w:keepNext/>
      <w:keepLines/>
      <w:widowControl/>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27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27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27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27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27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27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27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27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2719"/>
    <w:rPr>
      <w:rFonts w:eastAsiaTheme="majorEastAsia" w:cstheme="majorBidi"/>
      <w:color w:val="272727" w:themeColor="text1" w:themeTint="D8"/>
    </w:rPr>
  </w:style>
  <w:style w:type="paragraph" w:styleId="Title">
    <w:name w:val="Title"/>
    <w:basedOn w:val="Normal"/>
    <w:next w:val="Normal"/>
    <w:link w:val="TitleChar"/>
    <w:uiPriority w:val="10"/>
    <w:qFormat/>
    <w:rsid w:val="00492719"/>
    <w:pPr>
      <w:widowControl/>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927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2719"/>
    <w:pPr>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927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2719"/>
    <w:pPr>
      <w:widowControl/>
      <w:spacing w:before="160" w:after="160" w:line="278" w:lineRule="auto"/>
      <w:jc w:val="center"/>
    </w:pPr>
    <w:rPr>
      <w:rFonts w:ascii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492719"/>
    <w:rPr>
      <w:i/>
      <w:iCs/>
      <w:color w:val="404040" w:themeColor="text1" w:themeTint="BF"/>
    </w:rPr>
  </w:style>
  <w:style w:type="paragraph" w:styleId="ListParagraph">
    <w:name w:val="List Paragraph"/>
    <w:basedOn w:val="Normal"/>
    <w:uiPriority w:val="34"/>
    <w:qFormat/>
    <w:rsid w:val="00492719"/>
    <w:pPr>
      <w:widowControl/>
      <w:spacing w:after="160" w:line="278" w:lineRule="auto"/>
      <w:ind w:left="720"/>
      <w:contextualSpacing/>
    </w:pPr>
    <w:rPr>
      <w:rFonts w:asciiTheme="minorHAnsi" w:hAnsiTheme="minorHAnsi" w:cstheme="minorBidi"/>
      <w:kern w:val="2"/>
      <w14:ligatures w14:val="standardContextual"/>
    </w:rPr>
  </w:style>
  <w:style w:type="character" w:styleId="IntenseEmphasis">
    <w:name w:val="Intense Emphasis"/>
    <w:basedOn w:val="DefaultParagraphFont"/>
    <w:uiPriority w:val="21"/>
    <w:qFormat/>
    <w:rsid w:val="00492719"/>
    <w:rPr>
      <w:i/>
      <w:iCs/>
      <w:color w:val="0F4761" w:themeColor="accent1" w:themeShade="BF"/>
    </w:rPr>
  </w:style>
  <w:style w:type="paragraph" w:styleId="IntenseQuote">
    <w:name w:val="Intense Quote"/>
    <w:basedOn w:val="Normal"/>
    <w:next w:val="Normal"/>
    <w:link w:val="IntenseQuoteChar"/>
    <w:uiPriority w:val="30"/>
    <w:qFormat/>
    <w:rsid w:val="00492719"/>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92719"/>
    <w:rPr>
      <w:i/>
      <w:iCs/>
      <w:color w:val="0F4761" w:themeColor="accent1" w:themeShade="BF"/>
    </w:rPr>
  </w:style>
  <w:style w:type="character" w:styleId="IntenseReference">
    <w:name w:val="Intense Reference"/>
    <w:basedOn w:val="DefaultParagraphFont"/>
    <w:uiPriority w:val="32"/>
    <w:qFormat/>
    <w:rsid w:val="004927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465</Words>
  <Characters>2888</Characters>
  <Application>Microsoft Office Word</Application>
  <DocSecurity>0</DocSecurity>
  <Lines>76</Lines>
  <Paragraphs>46</Paragraphs>
  <ScaleCrop>false</ScaleCrop>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2026-03-27T18:10:00Z</dcterms:created>
  <dcterms:modified xsi:type="dcterms:W3CDTF">2026-03-27T18:11:00Z</dcterms:modified>
</cp:coreProperties>
</file>