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120"/>
        <w:tblW w:w="9634" w:type="dxa"/>
        <w:tblLook w:val="04A0" w:firstRow="1" w:lastRow="0" w:firstColumn="1" w:lastColumn="0" w:noHBand="0" w:noVBand="1"/>
      </w:tblPr>
      <w:tblGrid>
        <w:gridCol w:w="2334"/>
        <w:gridCol w:w="1671"/>
        <w:gridCol w:w="1971"/>
        <w:gridCol w:w="2041"/>
        <w:gridCol w:w="1617"/>
      </w:tblGrid>
      <w:tr w:rsidR="00540458" w:rsidRPr="00447D35" w14:paraId="79A32426" w14:textId="77777777" w:rsidTr="00540458">
        <w:tc>
          <w:tcPr>
            <w:tcW w:w="2334" w:type="dxa"/>
          </w:tcPr>
          <w:p w14:paraId="1D909B6C" w14:textId="77777777" w:rsidR="00540458" w:rsidRPr="00E834B0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 xml:space="preserve">Variable name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741E5" w14:textId="77777777" w:rsidR="00540458" w:rsidRPr="00E834B0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 xml:space="preserve">Category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8DA" w14:textId="77777777" w:rsidR="00540458" w:rsidRPr="00E834B0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>Delirium absent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B29" w14:textId="77777777" w:rsidR="00540458" w:rsidRPr="00E834B0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>Delirium present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14:paraId="4CAD0FF4" w14:textId="77777777" w:rsidR="00540458" w:rsidRPr="007E0FCC" w:rsidRDefault="00540458" w:rsidP="00540458">
            <w:pPr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 xml:space="preserve">P value </w:t>
            </w:r>
          </w:p>
          <w:p w14:paraId="2649D5FD" w14:textId="77777777" w:rsidR="00540458" w:rsidRPr="00E834B0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>Chi-Square test/t-test</w:t>
            </w:r>
          </w:p>
        </w:tc>
      </w:tr>
      <w:tr w:rsidR="00540458" w:rsidRPr="00447D35" w14:paraId="1143A99A" w14:textId="77777777" w:rsidTr="00540458">
        <w:tc>
          <w:tcPr>
            <w:tcW w:w="2334" w:type="dxa"/>
            <w:shd w:val="clear" w:color="auto" w:fill="E7E6E6" w:themeFill="background2"/>
          </w:tcPr>
          <w:p w14:paraId="02AEAC76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447D35">
              <w:rPr>
                <w:rFonts w:ascii="Cambria" w:hAnsi="Cambria"/>
                <w:sz w:val="24"/>
                <w:szCs w:val="24"/>
              </w:rPr>
              <w:t>Past history</w:t>
            </w:r>
            <w:proofErr w:type="gramEnd"/>
            <w:r w:rsidRPr="00447D35">
              <w:rPr>
                <w:rFonts w:ascii="Cambria" w:hAnsi="Cambria"/>
                <w:sz w:val="24"/>
                <w:szCs w:val="24"/>
              </w:rPr>
              <w:t xml:space="preserve"> of delirium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1AD881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F071BB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Pr="00447D35">
              <w:rPr>
                <w:rFonts w:ascii="Cambria" w:hAnsi="Cambria"/>
                <w:sz w:val="24"/>
                <w:szCs w:val="24"/>
              </w:rPr>
              <w:t>(</w:t>
            </w:r>
            <w:r>
              <w:rPr>
                <w:rFonts w:ascii="Cambria" w:hAnsi="Cambria"/>
                <w:sz w:val="24"/>
                <w:szCs w:val="24"/>
              </w:rPr>
              <w:t>3.1</w:t>
            </w:r>
            <w:r w:rsidRPr="00447D35">
              <w:rPr>
                <w:rFonts w:ascii="Cambria" w:hAnsi="Cambria"/>
                <w:sz w:val="24"/>
                <w:szCs w:val="24"/>
              </w:rPr>
              <w:t>%)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47EB7E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  <w:r w:rsidRPr="00447D35">
              <w:rPr>
                <w:rFonts w:ascii="Cambria" w:hAnsi="Cambria"/>
                <w:sz w:val="24"/>
                <w:szCs w:val="24"/>
              </w:rPr>
              <w:t>(</w:t>
            </w:r>
            <w:r>
              <w:rPr>
                <w:rFonts w:ascii="Cambria" w:hAnsi="Cambria"/>
                <w:sz w:val="24"/>
                <w:szCs w:val="24"/>
              </w:rPr>
              <w:t>38.1</w:t>
            </w:r>
            <w:r w:rsidRPr="00447D35">
              <w:rPr>
                <w:rFonts w:ascii="Cambria" w:hAnsi="Cambria"/>
                <w:sz w:val="24"/>
                <w:szCs w:val="24"/>
              </w:rPr>
              <w:t>%)</w:t>
            </w:r>
          </w:p>
        </w:tc>
        <w:tc>
          <w:tcPr>
            <w:tcW w:w="161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3222DCB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.00</w:t>
            </w: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40458" w:rsidRPr="00447D35" w14:paraId="651FBB99" w14:textId="77777777" w:rsidTr="00540458">
        <w:trPr>
          <w:trHeight w:val="854"/>
        </w:trPr>
        <w:tc>
          <w:tcPr>
            <w:tcW w:w="2334" w:type="dxa"/>
            <w:tcBorders>
              <w:top w:val="single" w:sz="4" w:space="0" w:color="auto"/>
            </w:tcBorders>
          </w:tcPr>
          <w:p w14:paraId="6BCE3F27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History of diagnose depressive disorder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599C93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89257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0(0%)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2CC66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1(2.4%)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591E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.033</w:t>
            </w:r>
          </w:p>
        </w:tc>
      </w:tr>
      <w:tr w:rsidR="00540458" w:rsidRPr="00447D35" w14:paraId="1A4477C8" w14:textId="77777777" w:rsidTr="00540458">
        <w:trPr>
          <w:trHeight w:val="854"/>
        </w:trPr>
        <w:tc>
          <w:tcPr>
            <w:tcW w:w="2334" w:type="dxa"/>
          </w:tcPr>
          <w:p w14:paraId="0D6CC569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History of diagnosed psychiatric disorder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DE050B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Yes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43DCF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Pr="00447D35">
              <w:rPr>
                <w:rFonts w:ascii="Cambria" w:hAnsi="Cambria"/>
                <w:sz w:val="24"/>
                <w:szCs w:val="24"/>
              </w:rPr>
              <w:t>(</w:t>
            </w:r>
            <w:r>
              <w:rPr>
                <w:rFonts w:ascii="Cambria" w:hAnsi="Cambria"/>
                <w:sz w:val="24"/>
                <w:szCs w:val="24"/>
              </w:rPr>
              <w:t>2.1</w:t>
            </w:r>
            <w:r w:rsidRPr="00447D35">
              <w:rPr>
                <w:rFonts w:ascii="Cambria" w:hAnsi="Cambria"/>
                <w:sz w:val="24"/>
                <w:szCs w:val="24"/>
              </w:rPr>
              <w:t>%)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3D444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1(2.4%)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24A2F2AC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.908</w:t>
            </w:r>
          </w:p>
        </w:tc>
      </w:tr>
      <w:tr w:rsidR="00540458" w14:paraId="311D5C4D" w14:textId="77777777" w:rsidTr="00540458">
        <w:tc>
          <w:tcPr>
            <w:tcW w:w="2334" w:type="dxa"/>
          </w:tcPr>
          <w:p w14:paraId="4FB3F3D5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E0FCC">
              <w:rPr>
                <w:rFonts w:ascii="Cambria" w:hAnsi="Cambria"/>
                <w:sz w:val="24"/>
                <w:szCs w:val="24"/>
              </w:rPr>
              <w:t>Cognitive related factors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E0F1A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D13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991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54147D72" w14:textId="77777777" w:rsidR="00540458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540458" w:rsidRPr="00447D35" w14:paraId="6B8AFEEE" w14:textId="77777777" w:rsidTr="00540458">
        <w:trPr>
          <w:trHeight w:val="2288"/>
        </w:trPr>
        <w:tc>
          <w:tcPr>
            <w:tcW w:w="2334" w:type="dxa"/>
          </w:tcPr>
          <w:p w14:paraId="4E6AC04D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bookmarkStart w:id="0" w:name="_Hlk207880078"/>
            <w:r w:rsidRPr="00447D35">
              <w:rPr>
                <w:rFonts w:ascii="Cambria" w:hAnsi="Cambria"/>
                <w:sz w:val="24"/>
                <w:szCs w:val="24"/>
              </w:rPr>
              <w:t xml:space="preserve">History of </w:t>
            </w:r>
            <w:proofErr w:type="spellStart"/>
            <w:r w:rsidRPr="00447D35">
              <w:rPr>
                <w:rFonts w:ascii="Cambria" w:hAnsi="Cambria"/>
                <w:sz w:val="24"/>
                <w:szCs w:val="24"/>
              </w:rPr>
              <w:t>uninvestigated</w:t>
            </w:r>
            <w:proofErr w:type="spellEnd"/>
            <w:r w:rsidRPr="00447D35">
              <w:rPr>
                <w:rFonts w:ascii="Cambria" w:hAnsi="Cambria"/>
                <w:sz w:val="24"/>
                <w:szCs w:val="24"/>
              </w:rPr>
              <w:t xml:space="preserve"> memory impairment </w:t>
            </w:r>
            <w:bookmarkEnd w:id="0"/>
          </w:p>
        </w:tc>
        <w:tc>
          <w:tcPr>
            <w:tcW w:w="16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602B01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Yes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EA7D2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29(15.2%)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8F0B1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447D35">
              <w:rPr>
                <w:rFonts w:ascii="Cambria" w:hAnsi="Cambria"/>
                <w:sz w:val="24"/>
                <w:szCs w:val="24"/>
              </w:rPr>
              <w:t>7(16.7%)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14:paraId="25168221" w14:textId="77777777" w:rsidR="00540458" w:rsidRPr="00447D35" w:rsidRDefault="00540458" w:rsidP="0054045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  <w:r w:rsidRPr="00447D35">
              <w:rPr>
                <w:rFonts w:ascii="Cambria" w:hAnsi="Cambria"/>
                <w:sz w:val="24"/>
                <w:szCs w:val="24"/>
              </w:rPr>
              <w:t>.810</w:t>
            </w:r>
          </w:p>
        </w:tc>
      </w:tr>
    </w:tbl>
    <w:p w14:paraId="5940A9FC" w14:textId="05C4D053" w:rsidR="00540458" w:rsidRPr="007C61F7" w:rsidRDefault="00540458" w:rsidP="00540458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Table No 0</w:t>
      </w:r>
      <w:r w:rsidR="00255F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Pr="007C61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 </w:t>
      </w:r>
      <w:r w:rsidRPr="007C61F7">
        <w:rPr>
          <w:rFonts w:ascii="Times New Roman" w:hAnsi="Times New Roman" w:cs="Times New Roman"/>
          <w:color w:val="000000" w:themeColor="text1"/>
          <w:sz w:val="24"/>
          <w:szCs w:val="24"/>
        </w:rPr>
        <w:t>Distribution of participants based on mental status and related factors</w:t>
      </w:r>
      <w:r w:rsidR="007C6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C61F7">
        <w:rPr>
          <w:rFonts w:ascii="Times New Roman" w:hAnsi="Times New Roman" w:cs="Times New Roman"/>
          <w:color w:val="000000" w:themeColor="text1"/>
          <w:sz w:val="24"/>
          <w:szCs w:val="24"/>
        </w:rPr>
        <w:t>and their association with the prevalence of delirium</w:t>
      </w:r>
    </w:p>
    <w:p w14:paraId="7BAE9F9E" w14:textId="77777777" w:rsidR="00A52D46" w:rsidRDefault="00A52D46"/>
    <w:sectPr w:rsidR="00A52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58"/>
    <w:rsid w:val="00125165"/>
    <w:rsid w:val="00255F29"/>
    <w:rsid w:val="00363C7D"/>
    <w:rsid w:val="00540458"/>
    <w:rsid w:val="00564A6B"/>
    <w:rsid w:val="006F76AD"/>
    <w:rsid w:val="007C61F7"/>
    <w:rsid w:val="00A52D46"/>
    <w:rsid w:val="00D0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906B6"/>
  <w15:chartTrackingRefBased/>
  <w15:docId w15:val="{74F9C69F-9D19-5E48-BA21-0BC86F8F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K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458"/>
    <w:pPr>
      <w:spacing w:after="160" w:line="259" w:lineRule="auto"/>
    </w:pPr>
    <w:rPr>
      <w:kern w:val="2"/>
      <w:sz w:val="22"/>
      <w:szCs w:val="22"/>
      <w:lang w:val="en-GB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45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LK" w:bidi="si-LK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45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LK" w:bidi="si-LK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45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LK" w:bidi="si-LK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45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45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45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45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en-LK" w:bidi="si-LK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45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LK" w:bidi="si-LK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45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en-LK" w:bidi="si-L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4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4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K" w:bidi="si-LK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4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45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LK" w:bidi="si-LK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40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458"/>
    <w:pPr>
      <w:spacing w:before="160" w:line="240" w:lineRule="auto"/>
      <w:jc w:val="center"/>
    </w:pPr>
    <w:rPr>
      <w:rFonts w:cs="Arial Unicode MS"/>
      <w:i/>
      <w:iCs/>
      <w:color w:val="404040" w:themeColor="text1" w:themeTint="BF"/>
      <w:kern w:val="0"/>
      <w:sz w:val="24"/>
      <w:szCs w:val="24"/>
      <w:lang w:val="en-LK" w:bidi="si-LK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540458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458"/>
    <w:pPr>
      <w:spacing w:after="0" w:line="240" w:lineRule="auto"/>
      <w:ind w:left="720"/>
      <w:contextualSpacing/>
    </w:pPr>
    <w:rPr>
      <w:rFonts w:cs="Arial Unicode MS"/>
      <w:kern w:val="0"/>
      <w:sz w:val="24"/>
      <w:szCs w:val="24"/>
      <w:lang w:val="en-LK" w:bidi="si-LK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5404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cs="Arial Unicode MS"/>
      <w:i/>
      <w:iCs/>
      <w:color w:val="2F5496" w:themeColor="accent1" w:themeShade="BF"/>
      <w:kern w:val="0"/>
      <w:sz w:val="24"/>
      <w:szCs w:val="24"/>
      <w:lang w:val="en-LK" w:bidi="si-LK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458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45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0458"/>
    <w:rPr>
      <w:kern w:val="2"/>
      <w:sz w:val="22"/>
      <w:szCs w:val="22"/>
      <w:lang w:val="en-GB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72</Words>
  <Characters>456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Isuru Lenduwa Lokuge</dc:creator>
  <cp:keywords/>
  <dc:description/>
  <cp:lastModifiedBy>Amila Isuru Lenduwa Lokuge</cp:lastModifiedBy>
  <cp:revision>4</cp:revision>
  <dcterms:created xsi:type="dcterms:W3CDTF">2026-02-26T10:40:00Z</dcterms:created>
  <dcterms:modified xsi:type="dcterms:W3CDTF">2026-02-27T04:50:00Z</dcterms:modified>
</cp:coreProperties>
</file>