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9"/>
        <w:gridCol w:w="1240"/>
        <w:gridCol w:w="1540"/>
        <w:gridCol w:w="1539"/>
        <w:gridCol w:w="980"/>
        <w:gridCol w:w="938"/>
      </w:tblGrid>
      <w:tr w:rsidR="008472E4" w14:paraId="13D2DA7D" w14:textId="77777777" w:rsidTr="00844D53">
        <w:tc>
          <w:tcPr>
            <w:tcW w:w="2830" w:type="dxa"/>
          </w:tcPr>
          <w:p w14:paraId="28323B53" w14:textId="77777777" w:rsidR="008472E4" w:rsidRDefault="008472E4" w:rsidP="00844D53">
            <w:r>
              <w:t>ONH Parameter</w:t>
            </w:r>
          </w:p>
        </w:tc>
        <w:tc>
          <w:tcPr>
            <w:tcW w:w="1134" w:type="dxa"/>
          </w:tcPr>
          <w:p w14:paraId="2A1AB4B9" w14:textId="77777777" w:rsidR="008472E4" w:rsidRDefault="008472E4" w:rsidP="00844D53">
            <w:pPr>
              <w:jc w:val="center"/>
            </w:pPr>
            <w:r>
              <w:t>Mean difference*</w:t>
            </w:r>
          </w:p>
        </w:tc>
        <w:tc>
          <w:tcPr>
            <w:tcW w:w="1560" w:type="dxa"/>
          </w:tcPr>
          <w:p w14:paraId="5D93E151" w14:textId="77777777" w:rsidR="008472E4" w:rsidRDefault="008472E4" w:rsidP="00844D53">
            <w:pPr>
              <w:jc w:val="center"/>
            </w:pPr>
            <w:r>
              <w:t>Lower</w:t>
            </w:r>
            <w:r w:rsidRPr="002E17CA">
              <w:t xml:space="preserve"> 95% CI</w:t>
            </w:r>
          </w:p>
        </w:tc>
        <w:tc>
          <w:tcPr>
            <w:tcW w:w="1559" w:type="dxa"/>
          </w:tcPr>
          <w:p w14:paraId="0D37BE8A" w14:textId="77777777" w:rsidR="008472E4" w:rsidRDefault="008472E4" w:rsidP="00844D53">
            <w:pPr>
              <w:jc w:val="center"/>
            </w:pPr>
            <w:r>
              <w:t>Upper</w:t>
            </w:r>
            <w:r w:rsidRPr="002E17CA">
              <w:t xml:space="preserve"> 95% CI</w:t>
            </w:r>
          </w:p>
        </w:tc>
        <w:tc>
          <w:tcPr>
            <w:tcW w:w="992" w:type="dxa"/>
          </w:tcPr>
          <w:p w14:paraId="2E956D01" w14:textId="77777777" w:rsidR="008472E4" w:rsidRDefault="008472E4" w:rsidP="00844D53">
            <w:pPr>
              <w:jc w:val="center"/>
            </w:pPr>
            <w:r>
              <w:t>dF</w:t>
            </w:r>
          </w:p>
        </w:tc>
        <w:tc>
          <w:tcPr>
            <w:tcW w:w="941" w:type="dxa"/>
          </w:tcPr>
          <w:p w14:paraId="35839409" w14:textId="77777777" w:rsidR="008472E4" w:rsidRDefault="008472E4" w:rsidP="00844D53">
            <w:pPr>
              <w:jc w:val="center"/>
            </w:pPr>
            <w:r>
              <w:t>Sig. (p-value)</w:t>
            </w:r>
          </w:p>
        </w:tc>
      </w:tr>
      <w:tr w:rsidR="008472E4" w14:paraId="03BA3BA1" w14:textId="77777777" w:rsidTr="00844D53">
        <w:tc>
          <w:tcPr>
            <w:tcW w:w="9016" w:type="dxa"/>
            <w:gridSpan w:val="6"/>
          </w:tcPr>
          <w:p w14:paraId="1B14B040" w14:textId="77777777" w:rsidR="008472E4" w:rsidRPr="007356E8" w:rsidRDefault="008472E4" w:rsidP="00844D53">
            <w:pPr>
              <w:jc w:val="center"/>
              <w:rPr>
                <w:b/>
                <w:bCs/>
              </w:rPr>
            </w:pPr>
            <w:r w:rsidRPr="007356E8">
              <w:rPr>
                <w:b/>
                <w:bCs/>
              </w:rPr>
              <w:t>Primary OCT Measures</w:t>
            </w:r>
          </w:p>
        </w:tc>
      </w:tr>
      <w:tr w:rsidR="008472E4" w14:paraId="4C127FBE" w14:textId="77777777" w:rsidTr="00844D53">
        <w:tc>
          <w:tcPr>
            <w:tcW w:w="2830" w:type="dxa"/>
          </w:tcPr>
          <w:p w14:paraId="1A8E41B1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Disc width (μm)</w:t>
            </w:r>
          </w:p>
        </w:tc>
        <w:tc>
          <w:tcPr>
            <w:tcW w:w="1134" w:type="dxa"/>
            <w:vAlign w:val="bottom"/>
          </w:tcPr>
          <w:p w14:paraId="5E7AF199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290</w:t>
            </w:r>
          </w:p>
        </w:tc>
        <w:tc>
          <w:tcPr>
            <w:tcW w:w="1560" w:type="dxa"/>
            <w:vAlign w:val="bottom"/>
          </w:tcPr>
          <w:p w14:paraId="2D9373AB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98</w:t>
            </w:r>
          </w:p>
        </w:tc>
        <w:tc>
          <w:tcPr>
            <w:tcW w:w="1559" w:type="dxa"/>
            <w:vAlign w:val="bottom"/>
          </w:tcPr>
          <w:p w14:paraId="0CC92EFB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483</w:t>
            </w:r>
          </w:p>
        </w:tc>
        <w:tc>
          <w:tcPr>
            <w:tcW w:w="992" w:type="dxa"/>
            <w:vAlign w:val="bottom"/>
          </w:tcPr>
          <w:p w14:paraId="1D1C0E14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32.3</w:t>
            </w:r>
          </w:p>
        </w:tc>
        <w:tc>
          <w:tcPr>
            <w:tcW w:w="941" w:type="dxa"/>
            <w:vAlign w:val="bottom"/>
          </w:tcPr>
          <w:p w14:paraId="5854E643" w14:textId="77777777" w:rsidR="008472E4" w:rsidRPr="009442D0" w:rsidRDefault="008472E4" w:rsidP="00844D53">
            <w:pPr>
              <w:jc w:val="center"/>
              <w:rPr>
                <w:rFonts w:cstheme="minorHAnsi"/>
                <w:b/>
                <w:bCs/>
              </w:rPr>
            </w:pPr>
            <w:r w:rsidRPr="009442D0">
              <w:rPr>
                <w:rFonts w:cstheme="minorHAnsi"/>
                <w:b/>
                <w:bCs/>
                <w:color w:val="000000"/>
              </w:rPr>
              <w:t>0.004</w:t>
            </w:r>
          </w:p>
        </w:tc>
      </w:tr>
      <w:tr w:rsidR="008472E4" w14:paraId="5D06AEFF" w14:textId="77777777" w:rsidTr="00844D53">
        <w:tc>
          <w:tcPr>
            <w:tcW w:w="2830" w:type="dxa"/>
          </w:tcPr>
          <w:p w14:paraId="7CBB68F9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Rim width (μm)</w:t>
            </w:r>
          </w:p>
        </w:tc>
        <w:tc>
          <w:tcPr>
            <w:tcW w:w="1134" w:type="dxa"/>
            <w:vAlign w:val="bottom"/>
          </w:tcPr>
          <w:p w14:paraId="3CB70734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471</w:t>
            </w:r>
          </w:p>
        </w:tc>
        <w:tc>
          <w:tcPr>
            <w:tcW w:w="1560" w:type="dxa"/>
            <w:vAlign w:val="bottom"/>
          </w:tcPr>
          <w:p w14:paraId="549C1B59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232</w:t>
            </w:r>
          </w:p>
        </w:tc>
        <w:tc>
          <w:tcPr>
            <w:tcW w:w="1559" w:type="dxa"/>
            <w:vAlign w:val="bottom"/>
          </w:tcPr>
          <w:p w14:paraId="03D20DC9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709</w:t>
            </w:r>
          </w:p>
        </w:tc>
        <w:tc>
          <w:tcPr>
            <w:tcW w:w="992" w:type="dxa"/>
            <w:vAlign w:val="bottom"/>
          </w:tcPr>
          <w:p w14:paraId="2C679370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33.9</w:t>
            </w:r>
          </w:p>
        </w:tc>
        <w:tc>
          <w:tcPr>
            <w:tcW w:w="941" w:type="dxa"/>
            <w:vAlign w:val="bottom"/>
          </w:tcPr>
          <w:p w14:paraId="1C900B1A" w14:textId="77777777" w:rsidR="008472E4" w:rsidRPr="009442D0" w:rsidRDefault="008472E4" w:rsidP="00844D53">
            <w:pPr>
              <w:jc w:val="center"/>
              <w:rPr>
                <w:rFonts w:cstheme="minorHAnsi"/>
                <w:b/>
                <w:bCs/>
              </w:rPr>
            </w:pPr>
            <w:r w:rsidRPr="009442D0">
              <w:rPr>
                <w:rFonts w:cstheme="minorHAnsi"/>
                <w:b/>
                <w:bCs/>
                <w:color w:val="000000"/>
              </w:rPr>
              <w:t>&lt;0.001</w:t>
            </w:r>
          </w:p>
        </w:tc>
      </w:tr>
      <w:tr w:rsidR="008472E4" w14:paraId="15388415" w14:textId="77777777" w:rsidTr="00844D53">
        <w:tc>
          <w:tcPr>
            <w:tcW w:w="2830" w:type="dxa"/>
          </w:tcPr>
          <w:p w14:paraId="64746292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Cup width (μm)</w:t>
            </w:r>
          </w:p>
        </w:tc>
        <w:tc>
          <w:tcPr>
            <w:tcW w:w="1134" w:type="dxa"/>
            <w:vAlign w:val="bottom"/>
          </w:tcPr>
          <w:p w14:paraId="5FF6777E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-84</w:t>
            </w:r>
          </w:p>
        </w:tc>
        <w:tc>
          <w:tcPr>
            <w:tcW w:w="1560" w:type="dxa"/>
            <w:vAlign w:val="bottom"/>
          </w:tcPr>
          <w:p w14:paraId="0D5311AA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-286</w:t>
            </w:r>
          </w:p>
        </w:tc>
        <w:tc>
          <w:tcPr>
            <w:tcW w:w="1559" w:type="dxa"/>
            <w:vAlign w:val="bottom"/>
          </w:tcPr>
          <w:p w14:paraId="46D96805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117</w:t>
            </w:r>
          </w:p>
        </w:tc>
        <w:tc>
          <w:tcPr>
            <w:tcW w:w="992" w:type="dxa"/>
            <w:vAlign w:val="bottom"/>
          </w:tcPr>
          <w:p w14:paraId="1D7869AD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33.6</w:t>
            </w:r>
          </w:p>
        </w:tc>
        <w:tc>
          <w:tcPr>
            <w:tcW w:w="941" w:type="dxa"/>
            <w:vAlign w:val="bottom"/>
          </w:tcPr>
          <w:p w14:paraId="2F7ACDDE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0.402</w:t>
            </w:r>
          </w:p>
        </w:tc>
      </w:tr>
      <w:tr w:rsidR="008472E4" w14:paraId="60F83A93" w14:textId="77777777" w:rsidTr="00844D53">
        <w:tc>
          <w:tcPr>
            <w:tcW w:w="2830" w:type="dxa"/>
          </w:tcPr>
          <w:p w14:paraId="342FE994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Nasal RNFL (μm)</w:t>
            </w:r>
          </w:p>
        </w:tc>
        <w:tc>
          <w:tcPr>
            <w:tcW w:w="1134" w:type="dxa"/>
            <w:vAlign w:val="bottom"/>
          </w:tcPr>
          <w:p w14:paraId="2D20A557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29</w:t>
            </w:r>
          </w:p>
        </w:tc>
        <w:tc>
          <w:tcPr>
            <w:tcW w:w="1560" w:type="dxa"/>
            <w:vAlign w:val="bottom"/>
          </w:tcPr>
          <w:p w14:paraId="5873B486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6</w:t>
            </w:r>
          </w:p>
        </w:tc>
        <w:tc>
          <w:tcPr>
            <w:tcW w:w="1559" w:type="dxa"/>
            <w:vAlign w:val="bottom"/>
          </w:tcPr>
          <w:p w14:paraId="69E1622D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52</w:t>
            </w:r>
          </w:p>
        </w:tc>
        <w:tc>
          <w:tcPr>
            <w:tcW w:w="992" w:type="dxa"/>
            <w:vAlign w:val="bottom"/>
          </w:tcPr>
          <w:p w14:paraId="06804EF7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34.6</w:t>
            </w:r>
          </w:p>
        </w:tc>
        <w:tc>
          <w:tcPr>
            <w:tcW w:w="941" w:type="dxa"/>
            <w:vAlign w:val="bottom"/>
          </w:tcPr>
          <w:p w14:paraId="0361FB74" w14:textId="77777777" w:rsidR="008472E4" w:rsidRPr="009442D0" w:rsidRDefault="008472E4" w:rsidP="00844D53">
            <w:pPr>
              <w:jc w:val="center"/>
              <w:rPr>
                <w:rFonts w:cstheme="minorHAnsi"/>
                <w:b/>
                <w:bCs/>
              </w:rPr>
            </w:pPr>
            <w:r w:rsidRPr="009442D0">
              <w:rPr>
                <w:rFonts w:cstheme="minorHAnsi"/>
                <w:b/>
                <w:bCs/>
                <w:color w:val="000000"/>
              </w:rPr>
              <w:t>0.014</w:t>
            </w:r>
          </w:p>
        </w:tc>
      </w:tr>
      <w:tr w:rsidR="008472E4" w14:paraId="2C8C7690" w14:textId="77777777" w:rsidTr="00844D53">
        <w:tc>
          <w:tcPr>
            <w:tcW w:w="2830" w:type="dxa"/>
          </w:tcPr>
          <w:p w14:paraId="2DEC0467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Temp. RNFL (μm)</w:t>
            </w:r>
          </w:p>
        </w:tc>
        <w:tc>
          <w:tcPr>
            <w:tcW w:w="1134" w:type="dxa"/>
            <w:vAlign w:val="bottom"/>
          </w:tcPr>
          <w:p w14:paraId="5271A594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-5</w:t>
            </w:r>
          </w:p>
        </w:tc>
        <w:tc>
          <w:tcPr>
            <w:tcW w:w="1560" w:type="dxa"/>
            <w:vAlign w:val="bottom"/>
          </w:tcPr>
          <w:p w14:paraId="6CEA0783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-18</w:t>
            </w:r>
          </w:p>
        </w:tc>
        <w:tc>
          <w:tcPr>
            <w:tcW w:w="1559" w:type="dxa"/>
            <w:vAlign w:val="bottom"/>
          </w:tcPr>
          <w:p w14:paraId="692F2A3E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8</w:t>
            </w:r>
          </w:p>
        </w:tc>
        <w:tc>
          <w:tcPr>
            <w:tcW w:w="992" w:type="dxa"/>
            <w:vAlign w:val="bottom"/>
          </w:tcPr>
          <w:p w14:paraId="51747DE4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34.1</w:t>
            </w:r>
          </w:p>
        </w:tc>
        <w:tc>
          <w:tcPr>
            <w:tcW w:w="941" w:type="dxa"/>
            <w:vAlign w:val="bottom"/>
          </w:tcPr>
          <w:p w14:paraId="7D0E66D8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0.436</w:t>
            </w:r>
          </w:p>
        </w:tc>
      </w:tr>
      <w:tr w:rsidR="008472E4" w14:paraId="48F6555C" w14:textId="77777777" w:rsidTr="00844D53">
        <w:tc>
          <w:tcPr>
            <w:tcW w:w="9016" w:type="dxa"/>
            <w:gridSpan w:val="6"/>
          </w:tcPr>
          <w:p w14:paraId="23AD432A" w14:textId="77777777" w:rsidR="008472E4" w:rsidRPr="009442D0" w:rsidRDefault="008472E4" w:rsidP="00844D53">
            <w:pPr>
              <w:jc w:val="center"/>
              <w:rPr>
                <w:rFonts w:cstheme="minorHAnsi"/>
                <w:b/>
                <w:bCs/>
              </w:rPr>
            </w:pPr>
            <w:r w:rsidRPr="009442D0">
              <w:rPr>
                <w:rFonts w:cstheme="minorHAnsi"/>
                <w:b/>
                <w:bCs/>
              </w:rPr>
              <w:t>Exploratory OCT measures</w:t>
            </w:r>
          </w:p>
        </w:tc>
      </w:tr>
      <w:tr w:rsidR="008472E4" w14:paraId="786D9807" w14:textId="77777777" w:rsidTr="00844D53">
        <w:tc>
          <w:tcPr>
            <w:tcW w:w="9016" w:type="dxa"/>
            <w:gridSpan w:val="6"/>
          </w:tcPr>
          <w:p w14:paraId="2D357F9E" w14:textId="77777777" w:rsidR="008472E4" w:rsidRPr="009442D0" w:rsidRDefault="008472E4" w:rsidP="00844D53">
            <w:pPr>
              <w:jc w:val="center"/>
              <w:rPr>
                <w:rFonts w:cstheme="minorHAnsi"/>
                <w:b/>
                <w:bCs/>
              </w:rPr>
            </w:pPr>
            <w:r w:rsidRPr="009442D0">
              <w:rPr>
                <w:rFonts w:cstheme="minorHAnsi"/>
                <w:i/>
                <w:iCs/>
              </w:rPr>
              <w:t>Cup parameters</w:t>
            </w:r>
          </w:p>
        </w:tc>
      </w:tr>
      <w:tr w:rsidR="008472E4" w14:paraId="7E7D1600" w14:textId="77777777" w:rsidTr="00844D53">
        <w:tc>
          <w:tcPr>
            <w:tcW w:w="2830" w:type="dxa"/>
          </w:tcPr>
          <w:p w14:paraId="1F6E3743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Cup-to-disc ratio</w:t>
            </w:r>
          </w:p>
        </w:tc>
        <w:tc>
          <w:tcPr>
            <w:tcW w:w="1134" w:type="dxa"/>
          </w:tcPr>
          <w:p w14:paraId="624ABC69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</w:rPr>
              <w:t>-0.083</w:t>
            </w:r>
          </w:p>
        </w:tc>
        <w:tc>
          <w:tcPr>
            <w:tcW w:w="1560" w:type="dxa"/>
          </w:tcPr>
          <w:p w14:paraId="682AF563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</w:rPr>
              <w:t>-0.19</w:t>
            </w:r>
          </w:p>
        </w:tc>
        <w:tc>
          <w:tcPr>
            <w:tcW w:w="1559" w:type="dxa"/>
          </w:tcPr>
          <w:p w14:paraId="5314D0B9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</w:rPr>
              <w:t>0.03</w:t>
            </w:r>
          </w:p>
        </w:tc>
        <w:tc>
          <w:tcPr>
            <w:tcW w:w="992" w:type="dxa"/>
          </w:tcPr>
          <w:p w14:paraId="6098296A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</w:rPr>
              <w:t>34.1</w:t>
            </w:r>
          </w:p>
        </w:tc>
        <w:tc>
          <w:tcPr>
            <w:tcW w:w="941" w:type="dxa"/>
          </w:tcPr>
          <w:p w14:paraId="4879AA0A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</w:rPr>
              <w:t>0.129</w:t>
            </w:r>
          </w:p>
        </w:tc>
      </w:tr>
      <w:tr w:rsidR="008472E4" w14:paraId="426222BE" w14:textId="77777777" w:rsidTr="00844D53">
        <w:tc>
          <w:tcPr>
            <w:tcW w:w="2830" w:type="dxa"/>
          </w:tcPr>
          <w:p w14:paraId="1FC1EC12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Nasal cup width (μm)</w:t>
            </w:r>
          </w:p>
        </w:tc>
        <w:tc>
          <w:tcPr>
            <w:tcW w:w="1134" w:type="dxa"/>
          </w:tcPr>
          <w:p w14:paraId="6D8A41EF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</w:rPr>
              <w:t>-36</w:t>
            </w:r>
          </w:p>
        </w:tc>
        <w:tc>
          <w:tcPr>
            <w:tcW w:w="1560" w:type="dxa"/>
            <w:vAlign w:val="bottom"/>
          </w:tcPr>
          <w:p w14:paraId="6C104E08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-121</w:t>
            </w:r>
          </w:p>
        </w:tc>
        <w:tc>
          <w:tcPr>
            <w:tcW w:w="1559" w:type="dxa"/>
            <w:vAlign w:val="bottom"/>
          </w:tcPr>
          <w:p w14:paraId="488E6B70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48</w:t>
            </w:r>
          </w:p>
        </w:tc>
        <w:tc>
          <w:tcPr>
            <w:tcW w:w="992" w:type="dxa"/>
          </w:tcPr>
          <w:p w14:paraId="1ABC7C22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</w:rPr>
              <w:t>34.1</w:t>
            </w:r>
          </w:p>
        </w:tc>
        <w:tc>
          <w:tcPr>
            <w:tcW w:w="941" w:type="dxa"/>
          </w:tcPr>
          <w:p w14:paraId="4BF2F307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</w:rPr>
              <w:t>0.39</w:t>
            </w:r>
          </w:p>
        </w:tc>
      </w:tr>
      <w:tr w:rsidR="008472E4" w14:paraId="5A0675A0" w14:textId="77777777" w:rsidTr="00844D53">
        <w:tc>
          <w:tcPr>
            <w:tcW w:w="2830" w:type="dxa"/>
          </w:tcPr>
          <w:p w14:paraId="49DBACA3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Temp. cup width (μm)</w:t>
            </w:r>
          </w:p>
        </w:tc>
        <w:tc>
          <w:tcPr>
            <w:tcW w:w="1134" w:type="dxa"/>
          </w:tcPr>
          <w:p w14:paraId="0B7ACC59" w14:textId="77777777" w:rsidR="008472E4" w:rsidRPr="009442D0" w:rsidRDefault="008472E4" w:rsidP="00844D53">
            <w:pPr>
              <w:jc w:val="center"/>
              <w:rPr>
                <w:rFonts w:cstheme="minorHAnsi"/>
                <w:color w:val="000000"/>
              </w:rPr>
            </w:pPr>
            <w:r w:rsidRPr="009442D0">
              <w:rPr>
                <w:rFonts w:cstheme="minorHAnsi"/>
                <w:color w:val="000000"/>
              </w:rPr>
              <w:t>-48</w:t>
            </w:r>
          </w:p>
        </w:tc>
        <w:tc>
          <w:tcPr>
            <w:tcW w:w="1560" w:type="dxa"/>
            <w:vAlign w:val="bottom"/>
          </w:tcPr>
          <w:p w14:paraId="00FE31BA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-175</w:t>
            </w:r>
          </w:p>
        </w:tc>
        <w:tc>
          <w:tcPr>
            <w:tcW w:w="1559" w:type="dxa"/>
            <w:vAlign w:val="bottom"/>
          </w:tcPr>
          <w:p w14:paraId="32C6534F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78</w:t>
            </w:r>
          </w:p>
        </w:tc>
        <w:tc>
          <w:tcPr>
            <w:tcW w:w="992" w:type="dxa"/>
            <w:vAlign w:val="bottom"/>
          </w:tcPr>
          <w:p w14:paraId="7D76D404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33.5</w:t>
            </w:r>
          </w:p>
        </w:tc>
        <w:tc>
          <w:tcPr>
            <w:tcW w:w="941" w:type="dxa"/>
            <w:vAlign w:val="bottom"/>
          </w:tcPr>
          <w:p w14:paraId="52B08C62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0.443</w:t>
            </w:r>
          </w:p>
        </w:tc>
      </w:tr>
      <w:tr w:rsidR="008472E4" w14:paraId="5C7E4610" w14:textId="77777777" w:rsidTr="00844D53">
        <w:tc>
          <w:tcPr>
            <w:tcW w:w="2830" w:type="dxa"/>
          </w:tcPr>
          <w:p w14:paraId="44DB55CA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Cup depth (μm)</w:t>
            </w:r>
          </w:p>
        </w:tc>
        <w:tc>
          <w:tcPr>
            <w:tcW w:w="1134" w:type="dxa"/>
          </w:tcPr>
          <w:p w14:paraId="2D76F7FB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</w:rPr>
              <w:t>-46</w:t>
            </w:r>
          </w:p>
        </w:tc>
        <w:tc>
          <w:tcPr>
            <w:tcW w:w="1560" w:type="dxa"/>
            <w:vAlign w:val="bottom"/>
          </w:tcPr>
          <w:p w14:paraId="48142A9B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-160</w:t>
            </w:r>
          </w:p>
        </w:tc>
        <w:tc>
          <w:tcPr>
            <w:tcW w:w="1559" w:type="dxa"/>
            <w:vAlign w:val="bottom"/>
          </w:tcPr>
          <w:p w14:paraId="48B34EA8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69</w:t>
            </w:r>
          </w:p>
        </w:tc>
        <w:tc>
          <w:tcPr>
            <w:tcW w:w="992" w:type="dxa"/>
          </w:tcPr>
          <w:p w14:paraId="21DD4E69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</w:rPr>
              <w:t>32.8</w:t>
            </w:r>
          </w:p>
        </w:tc>
        <w:tc>
          <w:tcPr>
            <w:tcW w:w="941" w:type="dxa"/>
          </w:tcPr>
          <w:p w14:paraId="4215E1A5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</w:rPr>
              <w:t>0.422</w:t>
            </w:r>
          </w:p>
        </w:tc>
      </w:tr>
      <w:tr w:rsidR="008472E4" w14:paraId="534A5033" w14:textId="77777777" w:rsidTr="00844D53">
        <w:tc>
          <w:tcPr>
            <w:tcW w:w="2830" w:type="dxa"/>
          </w:tcPr>
          <w:p w14:paraId="7352CCD2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Cup area (μm</w:t>
            </w:r>
            <w:r w:rsidRPr="009442D0">
              <w:rPr>
                <w:rFonts w:cstheme="minorHAnsi"/>
                <w:vertAlign w:val="superscript"/>
              </w:rPr>
              <w:t>2</w:t>
            </w:r>
            <w:r w:rsidRPr="009442D0"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14:paraId="4A887B8A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</w:rPr>
              <w:t>-48322</w:t>
            </w:r>
          </w:p>
        </w:tc>
        <w:tc>
          <w:tcPr>
            <w:tcW w:w="1560" w:type="dxa"/>
            <w:vAlign w:val="bottom"/>
          </w:tcPr>
          <w:p w14:paraId="70F842A8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-147335</w:t>
            </w:r>
          </w:p>
        </w:tc>
        <w:tc>
          <w:tcPr>
            <w:tcW w:w="1559" w:type="dxa"/>
            <w:vAlign w:val="bottom"/>
          </w:tcPr>
          <w:p w14:paraId="7F222BF3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50691</w:t>
            </w:r>
          </w:p>
        </w:tc>
        <w:tc>
          <w:tcPr>
            <w:tcW w:w="992" w:type="dxa"/>
            <w:vAlign w:val="bottom"/>
          </w:tcPr>
          <w:p w14:paraId="5CFD1278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31.2</w:t>
            </w:r>
          </w:p>
        </w:tc>
        <w:tc>
          <w:tcPr>
            <w:tcW w:w="941" w:type="dxa"/>
            <w:vAlign w:val="bottom"/>
          </w:tcPr>
          <w:p w14:paraId="73BA75E9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0.327</w:t>
            </w:r>
          </w:p>
        </w:tc>
      </w:tr>
      <w:tr w:rsidR="008472E4" w14:paraId="1BB08D19" w14:textId="77777777" w:rsidTr="00844D53">
        <w:tc>
          <w:tcPr>
            <w:tcW w:w="2830" w:type="dxa"/>
          </w:tcPr>
          <w:p w14:paraId="64F3855F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Nasal cup area (μm</w:t>
            </w:r>
            <w:r w:rsidRPr="009442D0">
              <w:rPr>
                <w:rFonts w:cstheme="minorHAnsi"/>
                <w:vertAlign w:val="superscript"/>
              </w:rPr>
              <w:t>2</w:t>
            </w:r>
            <w:r w:rsidRPr="009442D0"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14:paraId="6D508D56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</w:rPr>
              <w:t>-10224</w:t>
            </w:r>
          </w:p>
        </w:tc>
        <w:tc>
          <w:tcPr>
            <w:tcW w:w="1560" w:type="dxa"/>
            <w:vAlign w:val="bottom"/>
          </w:tcPr>
          <w:p w14:paraId="464B17CD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-25728</w:t>
            </w:r>
          </w:p>
        </w:tc>
        <w:tc>
          <w:tcPr>
            <w:tcW w:w="1559" w:type="dxa"/>
            <w:vAlign w:val="bottom"/>
          </w:tcPr>
          <w:p w14:paraId="49DCDB2E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5280</w:t>
            </w:r>
          </w:p>
        </w:tc>
        <w:tc>
          <w:tcPr>
            <w:tcW w:w="992" w:type="dxa"/>
            <w:vAlign w:val="bottom"/>
          </w:tcPr>
          <w:p w14:paraId="38D14708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32.3</w:t>
            </w:r>
          </w:p>
        </w:tc>
        <w:tc>
          <w:tcPr>
            <w:tcW w:w="941" w:type="dxa"/>
            <w:vAlign w:val="bottom"/>
          </w:tcPr>
          <w:p w14:paraId="4F9ED725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0.189</w:t>
            </w:r>
          </w:p>
        </w:tc>
      </w:tr>
      <w:tr w:rsidR="008472E4" w14:paraId="66796D29" w14:textId="77777777" w:rsidTr="00844D53">
        <w:tc>
          <w:tcPr>
            <w:tcW w:w="2830" w:type="dxa"/>
          </w:tcPr>
          <w:p w14:paraId="5F21A5B6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Temp. cup area (μm</w:t>
            </w:r>
            <w:r w:rsidRPr="009442D0">
              <w:rPr>
                <w:rFonts w:cstheme="minorHAnsi"/>
                <w:vertAlign w:val="superscript"/>
              </w:rPr>
              <w:t>2</w:t>
            </w:r>
            <w:r w:rsidRPr="009442D0"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14:paraId="28DF28B6" w14:textId="77777777" w:rsidR="008472E4" w:rsidRPr="009442D0" w:rsidRDefault="008472E4" w:rsidP="00844D53">
            <w:pPr>
              <w:jc w:val="center"/>
              <w:rPr>
                <w:rFonts w:cstheme="minorHAnsi"/>
                <w:color w:val="000000"/>
              </w:rPr>
            </w:pPr>
            <w:r w:rsidRPr="009442D0">
              <w:rPr>
                <w:rFonts w:cstheme="minorHAnsi"/>
                <w:color w:val="000000"/>
              </w:rPr>
              <w:t>-11235</w:t>
            </w:r>
          </w:p>
        </w:tc>
        <w:tc>
          <w:tcPr>
            <w:tcW w:w="1560" w:type="dxa"/>
            <w:vAlign w:val="bottom"/>
          </w:tcPr>
          <w:p w14:paraId="14298FAF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-31105</w:t>
            </w:r>
          </w:p>
        </w:tc>
        <w:tc>
          <w:tcPr>
            <w:tcW w:w="1559" w:type="dxa"/>
            <w:vAlign w:val="bottom"/>
          </w:tcPr>
          <w:p w14:paraId="1979DD94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8635</w:t>
            </w:r>
          </w:p>
        </w:tc>
        <w:tc>
          <w:tcPr>
            <w:tcW w:w="992" w:type="dxa"/>
            <w:vAlign w:val="bottom"/>
          </w:tcPr>
          <w:p w14:paraId="733648A9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30.6</w:t>
            </w:r>
          </w:p>
        </w:tc>
        <w:tc>
          <w:tcPr>
            <w:tcW w:w="941" w:type="dxa"/>
            <w:vAlign w:val="bottom"/>
          </w:tcPr>
          <w:p w14:paraId="048E69B1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0.257</w:t>
            </w:r>
          </w:p>
        </w:tc>
      </w:tr>
      <w:tr w:rsidR="008472E4" w14:paraId="34614D21" w14:textId="77777777" w:rsidTr="00844D53">
        <w:tc>
          <w:tcPr>
            <w:tcW w:w="9016" w:type="dxa"/>
            <w:gridSpan w:val="6"/>
          </w:tcPr>
          <w:p w14:paraId="5B5DB122" w14:textId="77777777" w:rsidR="008472E4" w:rsidRPr="009442D0" w:rsidRDefault="008472E4" w:rsidP="00844D53">
            <w:pPr>
              <w:jc w:val="center"/>
              <w:rPr>
                <w:rFonts w:cstheme="minorHAnsi"/>
                <w:i/>
                <w:iCs/>
              </w:rPr>
            </w:pPr>
            <w:r w:rsidRPr="009442D0">
              <w:rPr>
                <w:rFonts w:cstheme="minorHAnsi"/>
                <w:i/>
                <w:iCs/>
              </w:rPr>
              <w:t>Rim parameters</w:t>
            </w:r>
          </w:p>
        </w:tc>
      </w:tr>
      <w:tr w:rsidR="008472E4" w14:paraId="29EC7F45" w14:textId="77777777" w:rsidTr="00844D53">
        <w:tc>
          <w:tcPr>
            <w:tcW w:w="2830" w:type="dxa"/>
          </w:tcPr>
          <w:p w14:paraId="13D8B46C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Nasal rim width (μm)</w:t>
            </w:r>
          </w:p>
        </w:tc>
        <w:tc>
          <w:tcPr>
            <w:tcW w:w="1134" w:type="dxa"/>
          </w:tcPr>
          <w:p w14:paraId="7B8E4702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</w:rPr>
              <w:t>233</w:t>
            </w:r>
          </w:p>
        </w:tc>
        <w:tc>
          <w:tcPr>
            <w:tcW w:w="1560" w:type="dxa"/>
            <w:vAlign w:val="bottom"/>
          </w:tcPr>
          <w:p w14:paraId="1C470546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45</w:t>
            </w:r>
          </w:p>
        </w:tc>
        <w:tc>
          <w:tcPr>
            <w:tcW w:w="1559" w:type="dxa"/>
            <w:vAlign w:val="bottom"/>
          </w:tcPr>
          <w:p w14:paraId="6BA2177C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422</w:t>
            </w:r>
          </w:p>
        </w:tc>
        <w:tc>
          <w:tcPr>
            <w:tcW w:w="992" w:type="dxa"/>
            <w:vAlign w:val="bottom"/>
          </w:tcPr>
          <w:p w14:paraId="446BCDB5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39.9</w:t>
            </w:r>
          </w:p>
        </w:tc>
        <w:tc>
          <w:tcPr>
            <w:tcW w:w="941" w:type="dxa"/>
            <w:vAlign w:val="bottom"/>
          </w:tcPr>
          <w:p w14:paraId="76BF74B0" w14:textId="77777777" w:rsidR="008472E4" w:rsidRPr="009442D0" w:rsidRDefault="008472E4" w:rsidP="00844D53">
            <w:pPr>
              <w:jc w:val="center"/>
              <w:rPr>
                <w:rFonts w:cstheme="minorHAnsi"/>
                <w:b/>
                <w:bCs/>
              </w:rPr>
            </w:pPr>
            <w:r w:rsidRPr="009442D0">
              <w:rPr>
                <w:rFonts w:cstheme="minorHAnsi"/>
                <w:b/>
                <w:bCs/>
                <w:color w:val="000000"/>
              </w:rPr>
              <w:t>0.016</w:t>
            </w:r>
          </w:p>
        </w:tc>
      </w:tr>
      <w:tr w:rsidR="008472E4" w14:paraId="118E6768" w14:textId="77777777" w:rsidTr="00844D53">
        <w:tc>
          <w:tcPr>
            <w:tcW w:w="2830" w:type="dxa"/>
          </w:tcPr>
          <w:p w14:paraId="70DB534E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Temp. rim width (μm)</w:t>
            </w:r>
          </w:p>
        </w:tc>
        <w:tc>
          <w:tcPr>
            <w:tcW w:w="1134" w:type="dxa"/>
          </w:tcPr>
          <w:p w14:paraId="2917BDFD" w14:textId="77777777" w:rsidR="008472E4" w:rsidRPr="009442D0" w:rsidRDefault="008472E4" w:rsidP="00844D53">
            <w:pPr>
              <w:jc w:val="center"/>
              <w:rPr>
                <w:rFonts w:cstheme="minorHAnsi"/>
                <w:color w:val="000000"/>
              </w:rPr>
            </w:pPr>
            <w:r w:rsidRPr="009442D0">
              <w:rPr>
                <w:rFonts w:cstheme="minorHAnsi"/>
                <w:color w:val="000000"/>
              </w:rPr>
              <w:t>238</w:t>
            </w:r>
          </w:p>
        </w:tc>
        <w:tc>
          <w:tcPr>
            <w:tcW w:w="1560" w:type="dxa"/>
            <w:vAlign w:val="bottom"/>
          </w:tcPr>
          <w:p w14:paraId="0EE0670F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106</w:t>
            </w:r>
          </w:p>
        </w:tc>
        <w:tc>
          <w:tcPr>
            <w:tcW w:w="1559" w:type="dxa"/>
            <w:vAlign w:val="bottom"/>
          </w:tcPr>
          <w:p w14:paraId="51DE5D40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369</w:t>
            </w:r>
          </w:p>
        </w:tc>
        <w:tc>
          <w:tcPr>
            <w:tcW w:w="992" w:type="dxa"/>
            <w:vAlign w:val="bottom"/>
          </w:tcPr>
          <w:p w14:paraId="5AAC3FEF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34.2</w:t>
            </w:r>
          </w:p>
        </w:tc>
        <w:tc>
          <w:tcPr>
            <w:tcW w:w="941" w:type="dxa"/>
            <w:vAlign w:val="bottom"/>
          </w:tcPr>
          <w:p w14:paraId="1D1D8BF1" w14:textId="77777777" w:rsidR="008472E4" w:rsidRPr="009442D0" w:rsidRDefault="008472E4" w:rsidP="00844D53">
            <w:pPr>
              <w:jc w:val="center"/>
              <w:rPr>
                <w:rFonts w:cstheme="minorHAnsi"/>
                <w:b/>
                <w:bCs/>
              </w:rPr>
            </w:pPr>
            <w:r w:rsidRPr="009442D0">
              <w:rPr>
                <w:rFonts w:cstheme="minorHAnsi"/>
                <w:b/>
                <w:bCs/>
                <w:color w:val="000000"/>
              </w:rPr>
              <w:t>&lt;</w:t>
            </w:r>
            <w:r>
              <w:rPr>
                <w:rFonts w:cstheme="minorHAnsi"/>
                <w:b/>
                <w:bCs/>
                <w:color w:val="000000"/>
              </w:rPr>
              <w:t>0</w:t>
            </w:r>
            <w:r w:rsidRPr="009442D0">
              <w:rPr>
                <w:rFonts w:cstheme="minorHAnsi"/>
                <w:b/>
                <w:bCs/>
                <w:color w:val="000000"/>
              </w:rPr>
              <w:t>.001</w:t>
            </w:r>
          </w:p>
        </w:tc>
      </w:tr>
      <w:tr w:rsidR="008472E4" w14:paraId="52EF66BB" w14:textId="77777777" w:rsidTr="00844D53">
        <w:tc>
          <w:tcPr>
            <w:tcW w:w="2830" w:type="dxa"/>
          </w:tcPr>
          <w:p w14:paraId="1F21C5DE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Nasal rim height (μm)</w:t>
            </w:r>
          </w:p>
        </w:tc>
        <w:tc>
          <w:tcPr>
            <w:tcW w:w="1134" w:type="dxa"/>
            <w:vAlign w:val="bottom"/>
          </w:tcPr>
          <w:p w14:paraId="6DB09B41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151</w:t>
            </w:r>
          </w:p>
        </w:tc>
        <w:tc>
          <w:tcPr>
            <w:tcW w:w="1560" w:type="dxa"/>
            <w:vAlign w:val="bottom"/>
          </w:tcPr>
          <w:p w14:paraId="2B410300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32</w:t>
            </w:r>
          </w:p>
        </w:tc>
        <w:tc>
          <w:tcPr>
            <w:tcW w:w="1559" w:type="dxa"/>
            <w:vAlign w:val="bottom"/>
          </w:tcPr>
          <w:p w14:paraId="781CF089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270</w:t>
            </w:r>
          </w:p>
        </w:tc>
        <w:tc>
          <w:tcPr>
            <w:tcW w:w="992" w:type="dxa"/>
            <w:vAlign w:val="bottom"/>
          </w:tcPr>
          <w:p w14:paraId="0944BA4C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33.7</w:t>
            </w:r>
          </w:p>
        </w:tc>
        <w:tc>
          <w:tcPr>
            <w:tcW w:w="941" w:type="dxa"/>
            <w:vAlign w:val="bottom"/>
          </w:tcPr>
          <w:p w14:paraId="2CABB945" w14:textId="77777777" w:rsidR="008472E4" w:rsidRPr="009442D0" w:rsidRDefault="008472E4" w:rsidP="00844D53">
            <w:pPr>
              <w:jc w:val="center"/>
              <w:rPr>
                <w:rFonts w:cstheme="minorHAnsi"/>
                <w:b/>
                <w:bCs/>
              </w:rPr>
            </w:pPr>
            <w:r w:rsidRPr="009442D0">
              <w:rPr>
                <w:rFonts w:cstheme="minorHAnsi"/>
                <w:b/>
                <w:bCs/>
                <w:color w:val="000000"/>
              </w:rPr>
              <w:t>0.015</w:t>
            </w:r>
          </w:p>
        </w:tc>
      </w:tr>
      <w:tr w:rsidR="008472E4" w14:paraId="4F4549AF" w14:textId="77777777" w:rsidTr="00844D53">
        <w:tc>
          <w:tcPr>
            <w:tcW w:w="2830" w:type="dxa"/>
          </w:tcPr>
          <w:p w14:paraId="4544E588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Temp. rim height (μm)</w:t>
            </w:r>
          </w:p>
        </w:tc>
        <w:tc>
          <w:tcPr>
            <w:tcW w:w="1134" w:type="dxa"/>
            <w:vAlign w:val="bottom"/>
          </w:tcPr>
          <w:p w14:paraId="7F2664D3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179</w:t>
            </w:r>
          </w:p>
        </w:tc>
        <w:tc>
          <w:tcPr>
            <w:tcW w:w="1560" w:type="dxa"/>
            <w:vAlign w:val="bottom"/>
          </w:tcPr>
          <w:p w14:paraId="7EF6EB5C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81</w:t>
            </w:r>
          </w:p>
        </w:tc>
        <w:tc>
          <w:tcPr>
            <w:tcW w:w="1559" w:type="dxa"/>
            <w:vAlign w:val="bottom"/>
          </w:tcPr>
          <w:p w14:paraId="61B01A3C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277</w:t>
            </w:r>
          </w:p>
        </w:tc>
        <w:tc>
          <w:tcPr>
            <w:tcW w:w="992" w:type="dxa"/>
            <w:vAlign w:val="bottom"/>
          </w:tcPr>
          <w:p w14:paraId="3BEB6CB4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34.0</w:t>
            </w:r>
          </w:p>
        </w:tc>
        <w:tc>
          <w:tcPr>
            <w:tcW w:w="941" w:type="dxa"/>
            <w:vAlign w:val="bottom"/>
          </w:tcPr>
          <w:p w14:paraId="51B6075D" w14:textId="77777777" w:rsidR="008472E4" w:rsidRPr="009442D0" w:rsidRDefault="008472E4" w:rsidP="00844D53">
            <w:pPr>
              <w:jc w:val="center"/>
              <w:rPr>
                <w:rFonts w:cstheme="minorHAnsi"/>
                <w:b/>
                <w:bCs/>
              </w:rPr>
            </w:pPr>
            <w:r w:rsidRPr="009442D0">
              <w:rPr>
                <w:rFonts w:cstheme="minorHAnsi"/>
                <w:b/>
                <w:bCs/>
                <w:color w:val="000000"/>
              </w:rPr>
              <w:t>&lt;</w:t>
            </w:r>
            <w:r>
              <w:rPr>
                <w:rFonts w:cstheme="minorHAnsi"/>
                <w:b/>
                <w:bCs/>
                <w:color w:val="000000"/>
              </w:rPr>
              <w:t>0</w:t>
            </w:r>
            <w:r w:rsidRPr="009442D0">
              <w:rPr>
                <w:rFonts w:cstheme="minorHAnsi"/>
                <w:b/>
                <w:bCs/>
                <w:color w:val="000000"/>
              </w:rPr>
              <w:t>.001</w:t>
            </w:r>
          </w:p>
        </w:tc>
      </w:tr>
      <w:tr w:rsidR="008472E4" w14:paraId="4F1349A6" w14:textId="77777777" w:rsidTr="00844D53">
        <w:tc>
          <w:tcPr>
            <w:tcW w:w="2830" w:type="dxa"/>
          </w:tcPr>
          <w:p w14:paraId="3028A2AE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Nasal rim edge (μm)</w:t>
            </w:r>
          </w:p>
        </w:tc>
        <w:tc>
          <w:tcPr>
            <w:tcW w:w="1134" w:type="dxa"/>
            <w:vAlign w:val="bottom"/>
          </w:tcPr>
          <w:p w14:paraId="21F5BA77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145</w:t>
            </w:r>
          </w:p>
        </w:tc>
        <w:tc>
          <w:tcPr>
            <w:tcW w:w="1560" w:type="dxa"/>
            <w:vAlign w:val="bottom"/>
          </w:tcPr>
          <w:p w14:paraId="6AFF251E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63</w:t>
            </w:r>
          </w:p>
        </w:tc>
        <w:tc>
          <w:tcPr>
            <w:tcW w:w="1559" w:type="dxa"/>
            <w:vAlign w:val="bottom"/>
          </w:tcPr>
          <w:p w14:paraId="593FF173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228</w:t>
            </w:r>
          </w:p>
        </w:tc>
        <w:tc>
          <w:tcPr>
            <w:tcW w:w="992" w:type="dxa"/>
            <w:vAlign w:val="bottom"/>
          </w:tcPr>
          <w:p w14:paraId="051EA4DE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33.5</w:t>
            </w:r>
          </w:p>
        </w:tc>
        <w:tc>
          <w:tcPr>
            <w:tcW w:w="941" w:type="dxa"/>
            <w:vAlign w:val="bottom"/>
          </w:tcPr>
          <w:p w14:paraId="03A79532" w14:textId="77777777" w:rsidR="008472E4" w:rsidRPr="009442D0" w:rsidRDefault="008472E4" w:rsidP="00844D53">
            <w:pPr>
              <w:jc w:val="center"/>
              <w:rPr>
                <w:rFonts w:cstheme="minorHAnsi"/>
                <w:b/>
                <w:bCs/>
              </w:rPr>
            </w:pPr>
            <w:r w:rsidRPr="009442D0">
              <w:rPr>
                <w:rFonts w:cstheme="minorHAnsi"/>
                <w:b/>
                <w:bCs/>
                <w:color w:val="000000"/>
              </w:rPr>
              <w:t>0.001</w:t>
            </w:r>
          </w:p>
        </w:tc>
      </w:tr>
      <w:tr w:rsidR="008472E4" w14:paraId="33AD8216" w14:textId="77777777" w:rsidTr="00844D53">
        <w:tc>
          <w:tcPr>
            <w:tcW w:w="2830" w:type="dxa"/>
          </w:tcPr>
          <w:p w14:paraId="31FD3EC5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Temp. rim edge (μm)</w:t>
            </w:r>
          </w:p>
        </w:tc>
        <w:tc>
          <w:tcPr>
            <w:tcW w:w="1134" w:type="dxa"/>
            <w:vAlign w:val="bottom"/>
          </w:tcPr>
          <w:p w14:paraId="5B5DE0C2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119</w:t>
            </w:r>
          </w:p>
        </w:tc>
        <w:tc>
          <w:tcPr>
            <w:tcW w:w="1560" w:type="dxa"/>
            <w:vAlign w:val="bottom"/>
          </w:tcPr>
          <w:p w14:paraId="3B846079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59</w:t>
            </w:r>
          </w:p>
        </w:tc>
        <w:tc>
          <w:tcPr>
            <w:tcW w:w="1559" w:type="dxa"/>
            <w:vAlign w:val="bottom"/>
          </w:tcPr>
          <w:p w14:paraId="6075CE4F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178</w:t>
            </w:r>
          </w:p>
        </w:tc>
        <w:tc>
          <w:tcPr>
            <w:tcW w:w="992" w:type="dxa"/>
            <w:vAlign w:val="bottom"/>
          </w:tcPr>
          <w:p w14:paraId="22788A10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34.1</w:t>
            </w:r>
          </w:p>
        </w:tc>
        <w:tc>
          <w:tcPr>
            <w:tcW w:w="941" w:type="dxa"/>
            <w:vAlign w:val="bottom"/>
          </w:tcPr>
          <w:p w14:paraId="055547BB" w14:textId="77777777" w:rsidR="008472E4" w:rsidRPr="009442D0" w:rsidRDefault="008472E4" w:rsidP="00844D53">
            <w:pPr>
              <w:jc w:val="center"/>
              <w:rPr>
                <w:rFonts w:cstheme="minorHAnsi"/>
                <w:b/>
                <w:bCs/>
              </w:rPr>
            </w:pPr>
            <w:r w:rsidRPr="009442D0">
              <w:rPr>
                <w:rFonts w:cstheme="minorHAnsi"/>
                <w:b/>
                <w:bCs/>
                <w:color w:val="000000"/>
              </w:rPr>
              <w:t>&lt;</w:t>
            </w:r>
            <w:r>
              <w:rPr>
                <w:rFonts w:cstheme="minorHAnsi"/>
                <w:b/>
                <w:bCs/>
                <w:color w:val="000000"/>
              </w:rPr>
              <w:t>0</w:t>
            </w:r>
            <w:r w:rsidRPr="009442D0">
              <w:rPr>
                <w:rFonts w:cstheme="minorHAnsi"/>
                <w:b/>
                <w:bCs/>
                <w:color w:val="000000"/>
              </w:rPr>
              <w:t>.001</w:t>
            </w:r>
          </w:p>
        </w:tc>
      </w:tr>
      <w:tr w:rsidR="008472E4" w14:paraId="30DF4E6D" w14:textId="77777777" w:rsidTr="00844D53">
        <w:tc>
          <w:tcPr>
            <w:tcW w:w="2830" w:type="dxa"/>
          </w:tcPr>
          <w:p w14:paraId="226465D4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Rim area</w:t>
            </w:r>
          </w:p>
        </w:tc>
        <w:tc>
          <w:tcPr>
            <w:tcW w:w="1134" w:type="dxa"/>
          </w:tcPr>
          <w:p w14:paraId="00A335B5" w14:textId="77777777" w:rsidR="008472E4" w:rsidRPr="009442D0" w:rsidRDefault="008472E4" w:rsidP="00844D53">
            <w:pPr>
              <w:jc w:val="center"/>
              <w:rPr>
                <w:rFonts w:cstheme="minorHAnsi"/>
                <w:color w:val="000000"/>
              </w:rPr>
            </w:pPr>
            <w:r w:rsidRPr="009442D0">
              <w:rPr>
                <w:rFonts w:cstheme="minorHAnsi"/>
                <w:color w:val="000000"/>
              </w:rPr>
              <w:t>442109</w:t>
            </w:r>
          </w:p>
        </w:tc>
        <w:tc>
          <w:tcPr>
            <w:tcW w:w="1560" w:type="dxa"/>
            <w:vAlign w:val="bottom"/>
          </w:tcPr>
          <w:p w14:paraId="1050235E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188448</w:t>
            </w:r>
          </w:p>
        </w:tc>
        <w:tc>
          <w:tcPr>
            <w:tcW w:w="1559" w:type="dxa"/>
            <w:vAlign w:val="bottom"/>
          </w:tcPr>
          <w:p w14:paraId="6D6992FB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695770</w:t>
            </w:r>
          </w:p>
        </w:tc>
        <w:tc>
          <w:tcPr>
            <w:tcW w:w="992" w:type="dxa"/>
            <w:vAlign w:val="bottom"/>
          </w:tcPr>
          <w:p w14:paraId="0638979E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33.8</w:t>
            </w:r>
          </w:p>
        </w:tc>
        <w:tc>
          <w:tcPr>
            <w:tcW w:w="941" w:type="dxa"/>
            <w:vAlign w:val="bottom"/>
          </w:tcPr>
          <w:p w14:paraId="441D3DF9" w14:textId="77777777" w:rsidR="008472E4" w:rsidRPr="009442D0" w:rsidRDefault="008472E4" w:rsidP="00844D53">
            <w:pPr>
              <w:jc w:val="center"/>
              <w:rPr>
                <w:rFonts w:cstheme="minorHAnsi"/>
                <w:b/>
                <w:bCs/>
              </w:rPr>
            </w:pPr>
            <w:r w:rsidRPr="009442D0">
              <w:rPr>
                <w:rFonts w:cstheme="minorHAnsi"/>
                <w:b/>
                <w:bCs/>
                <w:color w:val="000000"/>
              </w:rPr>
              <w:t>0.001</w:t>
            </w:r>
          </w:p>
        </w:tc>
      </w:tr>
      <w:tr w:rsidR="008472E4" w14:paraId="7E7FBCE2" w14:textId="77777777" w:rsidTr="00844D53">
        <w:tc>
          <w:tcPr>
            <w:tcW w:w="2830" w:type="dxa"/>
          </w:tcPr>
          <w:p w14:paraId="01D084B1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Nasal rim area</w:t>
            </w:r>
          </w:p>
        </w:tc>
        <w:tc>
          <w:tcPr>
            <w:tcW w:w="1134" w:type="dxa"/>
          </w:tcPr>
          <w:p w14:paraId="377F2CA7" w14:textId="77777777" w:rsidR="008472E4" w:rsidRPr="009442D0" w:rsidRDefault="008472E4" w:rsidP="00844D53">
            <w:pPr>
              <w:jc w:val="center"/>
              <w:rPr>
                <w:rFonts w:cstheme="minorHAnsi"/>
                <w:color w:val="000000"/>
              </w:rPr>
            </w:pPr>
            <w:r w:rsidRPr="009442D0">
              <w:rPr>
                <w:rFonts w:cstheme="minorHAnsi"/>
                <w:color w:val="000000"/>
              </w:rPr>
              <w:t>259026</w:t>
            </w:r>
          </w:p>
        </w:tc>
        <w:tc>
          <w:tcPr>
            <w:tcW w:w="1560" w:type="dxa"/>
            <w:vAlign w:val="bottom"/>
          </w:tcPr>
          <w:p w14:paraId="24E0DEE9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76246</w:t>
            </w:r>
          </w:p>
        </w:tc>
        <w:tc>
          <w:tcPr>
            <w:tcW w:w="1559" w:type="dxa"/>
            <w:vAlign w:val="bottom"/>
          </w:tcPr>
          <w:p w14:paraId="61D44BC3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441806</w:t>
            </w:r>
          </w:p>
        </w:tc>
        <w:tc>
          <w:tcPr>
            <w:tcW w:w="992" w:type="dxa"/>
            <w:vAlign w:val="bottom"/>
          </w:tcPr>
          <w:p w14:paraId="286B5DBE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33.7</w:t>
            </w:r>
          </w:p>
        </w:tc>
        <w:tc>
          <w:tcPr>
            <w:tcW w:w="941" w:type="dxa"/>
            <w:vAlign w:val="bottom"/>
          </w:tcPr>
          <w:p w14:paraId="39F81D10" w14:textId="77777777" w:rsidR="008472E4" w:rsidRPr="009442D0" w:rsidRDefault="008472E4" w:rsidP="00844D53">
            <w:pPr>
              <w:jc w:val="center"/>
              <w:rPr>
                <w:rFonts w:cstheme="minorHAnsi"/>
                <w:b/>
                <w:bCs/>
              </w:rPr>
            </w:pPr>
            <w:r w:rsidRPr="009442D0">
              <w:rPr>
                <w:rFonts w:cstheme="minorHAnsi"/>
                <w:b/>
                <w:bCs/>
                <w:color w:val="000000"/>
              </w:rPr>
              <w:t>0.007</w:t>
            </w:r>
          </w:p>
        </w:tc>
      </w:tr>
      <w:tr w:rsidR="008472E4" w14:paraId="7BA06215" w14:textId="77777777" w:rsidTr="00844D53">
        <w:tc>
          <w:tcPr>
            <w:tcW w:w="2830" w:type="dxa"/>
          </w:tcPr>
          <w:p w14:paraId="057E34A6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Temp. rim area</w:t>
            </w:r>
          </w:p>
        </w:tc>
        <w:tc>
          <w:tcPr>
            <w:tcW w:w="1134" w:type="dxa"/>
          </w:tcPr>
          <w:p w14:paraId="55B6723C" w14:textId="77777777" w:rsidR="008472E4" w:rsidRPr="009442D0" w:rsidRDefault="008472E4" w:rsidP="00844D53">
            <w:pPr>
              <w:jc w:val="center"/>
              <w:rPr>
                <w:rFonts w:cstheme="minorHAnsi"/>
                <w:color w:val="000000"/>
              </w:rPr>
            </w:pPr>
            <w:r w:rsidRPr="009442D0">
              <w:rPr>
                <w:rFonts w:cstheme="minorHAnsi"/>
                <w:color w:val="000000"/>
              </w:rPr>
              <w:t>184107</w:t>
            </w:r>
          </w:p>
        </w:tc>
        <w:tc>
          <w:tcPr>
            <w:tcW w:w="1560" w:type="dxa"/>
            <w:vAlign w:val="bottom"/>
          </w:tcPr>
          <w:p w14:paraId="53494EE6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79180</w:t>
            </w:r>
          </w:p>
        </w:tc>
        <w:tc>
          <w:tcPr>
            <w:tcW w:w="1559" w:type="dxa"/>
            <w:vAlign w:val="bottom"/>
          </w:tcPr>
          <w:p w14:paraId="3E64A4FF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289033</w:t>
            </w:r>
          </w:p>
        </w:tc>
        <w:tc>
          <w:tcPr>
            <w:tcW w:w="992" w:type="dxa"/>
            <w:vAlign w:val="bottom"/>
          </w:tcPr>
          <w:p w14:paraId="361AA381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34.0</w:t>
            </w:r>
          </w:p>
        </w:tc>
        <w:tc>
          <w:tcPr>
            <w:tcW w:w="941" w:type="dxa"/>
            <w:vAlign w:val="bottom"/>
          </w:tcPr>
          <w:p w14:paraId="36FF4FAD" w14:textId="77777777" w:rsidR="008472E4" w:rsidRPr="009442D0" w:rsidRDefault="008472E4" w:rsidP="00844D53">
            <w:pPr>
              <w:jc w:val="center"/>
              <w:rPr>
                <w:rFonts w:cstheme="minorHAnsi"/>
                <w:b/>
                <w:bCs/>
              </w:rPr>
            </w:pPr>
            <w:r w:rsidRPr="009442D0">
              <w:rPr>
                <w:rFonts w:cstheme="minorHAnsi"/>
                <w:b/>
                <w:bCs/>
                <w:color w:val="000000"/>
              </w:rPr>
              <w:t>0.001</w:t>
            </w:r>
          </w:p>
        </w:tc>
      </w:tr>
      <w:tr w:rsidR="008472E4" w14:paraId="77C3F50B" w14:textId="77777777" w:rsidTr="00844D53">
        <w:tc>
          <w:tcPr>
            <w:tcW w:w="2830" w:type="dxa"/>
          </w:tcPr>
          <w:p w14:paraId="52DFAF59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Nasal BMO-MRW (μm)</w:t>
            </w:r>
          </w:p>
        </w:tc>
        <w:tc>
          <w:tcPr>
            <w:tcW w:w="1134" w:type="dxa"/>
            <w:vAlign w:val="bottom"/>
          </w:tcPr>
          <w:p w14:paraId="6A56BC93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146</w:t>
            </w:r>
          </w:p>
        </w:tc>
        <w:tc>
          <w:tcPr>
            <w:tcW w:w="1560" w:type="dxa"/>
            <w:vAlign w:val="bottom"/>
          </w:tcPr>
          <w:p w14:paraId="1C8D4C0A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63</w:t>
            </w:r>
          </w:p>
        </w:tc>
        <w:tc>
          <w:tcPr>
            <w:tcW w:w="1559" w:type="dxa"/>
            <w:vAlign w:val="bottom"/>
          </w:tcPr>
          <w:p w14:paraId="73AAE00A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229</w:t>
            </w:r>
          </w:p>
        </w:tc>
        <w:tc>
          <w:tcPr>
            <w:tcW w:w="992" w:type="dxa"/>
            <w:vAlign w:val="bottom"/>
          </w:tcPr>
          <w:p w14:paraId="7D61D99D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33.5</w:t>
            </w:r>
          </w:p>
        </w:tc>
        <w:tc>
          <w:tcPr>
            <w:tcW w:w="941" w:type="dxa"/>
            <w:vAlign w:val="bottom"/>
          </w:tcPr>
          <w:p w14:paraId="2DE65126" w14:textId="77777777" w:rsidR="008472E4" w:rsidRPr="009442D0" w:rsidRDefault="008472E4" w:rsidP="00844D53">
            <w:pPr>
              <w:jc w:val="center"/>
              <w:rPr>
                <w:rFonts w:cstheme="minorHAnsi"/>
                <w:b/>
                <w:bCs/>
              </w:rPr>
            </w:pPr>
            <w:r w:rsidRPr="009442D0">
              <w:rPr>
                <w:rFonts w:cstheme="minorHAnsi"/>
                <w:b/>
                <w:bCs/>
                <w:color w:val="000000"/>
              </w:rPr>
              <w:t>0.001</w:t>
            </w:r>
          </w:p>
        </w:tc>
      </w:tr>
      <w:tr w:rsidR="008472E4" w14:paraId="641A9772" w14:textId="77777777" w:rsidTr="00844D53">
        <w:tc>
          <w:tcPr>
            <w:tcW w:w="2830" w:type="dxa"/>
          </w:tcPr>
          <w:p w14:paraId="339CA9D2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Temp. BMO-MRW (μm)</w:t>
            </w:r>
          </w:p>
        </w:tc>
        <w:tc>
          <w:tcPr>
            <w:tcW w:w="1134" w:type="dxa"/>
            <w:vAlign w:val="bottom"/>
          </w:tcPr>
          <w:p w14:paraId="1C2BBCD3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1560" w:type="dxa"/>
            <w:vAlign w:val="bottom"/>
          </w:tcPr>
          <w:p w14:paraId="54F7B4D5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64</w:t>
            </w:r>
          </w:p>
        </w:tc>
        <w:tc>
          <w:tcPr>
            <w:tcW w:w="1559" w:type="dxa"/>
            <w:vAlign w:val="bottom"/>
          </w:tcPr>
          <w:p w14:paraId="3DE1227A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187</w:t>
            </w:r>
          </w:p>
        </w:tc>
        <w:tc>
          <w:tcPr>
            <w:tcW w:w="992" w:type="dxa"/>
            <w:vAlign w:val="bottom"/>
          </w:tcPr>
          <w:p w14:paraId="00F466A9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34.1</w:t>
            </w:r>
          </w:p>
        </w:tc>
        <w:tc>
          <w:tcPr>
            <w:tcW w:w="941" w:type="dxa"/>
            <w:vAlign w:val="bottom"/>
          </w:tcPr>
          <w:p w14:paraId="3B1307AF" w14:textId="77777777" w:rsidR="008472E4" w:rsidRPr="009442D0" w:rsidRDefault="008472E4" w:rsidP="00844D53">
            <w:pPr>
              <w:jc w:val="center"/>
              <w:rPr>
                <w:rFonts w:cstheme="minorHAnsi"/>
                <w:b/>
                <w:bCs/>
              </w:rPr>
            </w:pPr>
            <w:r w:rsidRPr="009442D0">
              <w:rPr>
                <w:rFonts w:cstheme="minorHAnsi"/>
                <w:b/>
                <w:bCs/>
                <w:color w:val="000000"/>
              </w:rPr>
              <w:t>&lt;</w:t>
            </w:r>
            <w:r>
              <w:rPr>
                <w:rFonts w:cstheme="minorHAnsi"/>
                <w:b/>
                <w:bCs/>
                <w:color w:val="000000"/>
              </w:rPr>
              <w:t>0</w:t>
            </w:r>
            <w:r w:rsidRPr="009442D0">
              <w:rPr>
                <w:rFonts w:cstheme="minorHAnsi"/>
                <w:b/>
                <w:bCs/>
                <w:color w:val="000000"/>
              </w:rPr>
              <w:t>.001</w:t>
            </w:r>
          </w:p>
        </w:tc>
      </w:tr>
      <w:tr w:rsidR="008472E4" w14:paraId="4AE8847B" w14:textId="77777777" w:rsidTr="00844D53">
        <w:tc>
          <w:tcPr>
            <w:tcW w:w="9016" w:type="dxa"/>
            <w:gridSpan w:val="6"/>
          </w:tcPr>
          <w:p w14:paraId="6B30D1AB" w14:textId="77777777" w:rsidR="008472E4" w:rsidRPr="009442D0" w:rsidRDefault="008472E4" w:rsidP="00844D53">
            <w:pPr>
              <w:jc w:val="center"/>
              <w:rPr>
                <w:rFonts w:cstheme="minorHAnsi"/>
                <w:i/>
                <w:iCs/>
              </w:rPr>
            </w:pPr>
            <w:r w:rsidRPr="009442D0">
              <w:rPr>
                <w:rFonts w:cstheme="minorHAnsi"/>
                <w:i/>
                <w:iCs/>
              </w:rPr>
              <w:t>Retinal thickness</w:t>
            </w:r>
          </w:p>
        </w:tc>
      </w:tr>
      <w:tr w:rsidR="008472E4" w14:paraId="18FB6D72" w14:textId="77777777" w:rsidTr="00844D53">
        <w:tc>
          <w:tcPr>
            <w:tcW w:w="2830" w:type="dxa"/>
          </w:tcPr>
          <w:p w14:paraId="552F4A29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Nasal retinal thickness (μm)</w:t>
            </w:r>
          </w:p>
        </w:tc>
        <w:tc>
          <w:tcPr>
            <w:tcW w:w="1134" w:type="dxa"/>
            <w:vAlign w:val="bottom"/>
          </w:tcPr>
          <w:p w14:paraId="123CDAD1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35</w:t>
            </w:r>
          </w:p>
        </w:tc>
        <w:tc>
          <w:tcPr>
            <w:tcW w:w="1560" w:type="dxa"/>
            <w:vAlign w:val="bottom"/>
          </w:tcPr>
          <w:p w14:paraId="43A34830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6</w:t>
            </w:r>
          </w:p>
        </w:tc>
        <w:tc>
          <w:tcPr>
            <w:tcW w:w="1559" w:type="dxa"/>
            <w:vAlign w:val="bottom"/>
          </w:tcPr>
          <w:p w14:paraId="6A151F1E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65</w:t>
            </w:r>
          </w:p>
        </w:tc>
        <w:tc>
          <w:tcPr>
            <w:tcW w:w="992" w:type="dxa"/>
            <w:vAlign w:val="bottom"/>
          </w:tcPr>
          <w:p w14:paraId="4757BF41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34.3</w:t>
            </w:r>
          </w:p>
        </w:tc>
        <w:tc>
          <w:tcPr>
            <w:tcW w:w="941" w:type="dxa"/>
            <w:vAlign w:val="bottom"/>
          </w:tcPr>
          <w:p w14:paraId="0C50F609" w14:textId="77777777" w:rsidR="008472E4" w:rsidRPr="009442D0" w:rsidRDefault="008472E4" w:rsidP="00844D53">
            <w:pPr>
              <w:jc w:val="center"/>
              <w:rPr>
                <w:rFonts w:cstheme="minorHAnsi"/>
                <w:b/>
                <w:bCs/>
              </w:rPr>
            </w:pPr>
            <w:r w:rsidRPr="009442D0">
              <w:rPr>
                <w:rFonts w:cstheme="minorHAnsi"/>
                <w:b/>
                <w:bCs/>
                <w:color w:val="000000"/>
              </w:rPr>
              <w:t>0.021</w:t>
            </w:r>
          </w:p>
        </w:tc>
      </w:tr>
      <w:tr w:rsidR="008472E4" w14:paraId="7D1D7087" w14:textId="77777777" w:rsidTr="00844D53">
        <w:tc>
          <w:tcPr>
            <w:tcW w:w="2830" w:type="dxa"/>
          </w:tcPr>
          <w:p w14:paraId="00A26E68" w14:textId="77777777" w:rsidR="008472E4" w:rsidRPr="009442D0" w:rsidRDefault="008472E4" w:rsidP="00844D53">
            <w:pPr>
              <w:rPr>
                <w:rFonts w:cstheme="minorHAnsi"/>
              </w:rPr>
            </w:pPr>
            <w:r w:rsidRPr="009442D0">
              <w:rPr>
                <w:rFonts w:cstheme="minorHAnsi"/>
              </w:rPr>
              <w:t>Temp. retinal thickness (μm)</w:t>
            </w:r>
          </w:p>
        </w:tc>
        <w:tc>
          <w:tcPr>
            <w:tcW w:w="1134" w:type="dxa"/>
            <w:vAlign w:val="bottom"/>
          </w:tcPr>
          <w:p w14:paraId="727243E6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-10</w:t>
            </w:r>
          </w:p>
        </w:tc>
        <w:tc>
          <w:tcPr>
            <w:tcW w:w="1560" w:type="dxa"/>
            <w:vAlign w:val="bottom"/>
          </w:tcPr>
          <w:p w14:paraId="24A3D0A2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-32</w:t>
            </w:r>
          </w:p>
        </w:tc>
        <w:tc>
          <w:tcPr>
            <w:tcW w:w="1559" w:type="dxa"/>
            <w:vAlign w:val="bottom"/>
          </w:tcPr>
          <w:p w14:paraId="3B87A274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13</w:t>
            </w:r>
          </w:p>
        </w:tc>
        <w:tc>
          <w:tcPr>
            <w:tcW w:w="992" w:type="dxa"/>
            <w:vAlign w:val="bottom"/>
          </w:tcPr>
          <w:p w14:paraId="5D70208B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33.5</w:t>
            </w:r>
          </w:p>
        </w:tc>
        <w:tc>
          <w:tcPr>
            <w:tcW w:w="941" w:type="dxa"/>
            <w:vAlign w:val="bottom"/>
          </w:tcPr>
          <w:p w14:paraId="319D5D9F" w14:textId="77777777" w:rsidR="008472E4" w:rsidRPr="009442D0" w:rsidRDefault="008472E4" w:rsidP="00844D53">
            <w:pPr>
              <w:jc w:val="center"/>
              <w:rPr>
                <w:rFonts w:cstheme="minorHAnsi"/>
              </w:rPr>
            </w:pPr>
            <w:r w:rsidRPr="009442D0">
              <w:rPr>
                <w:rFonts w:cstheme="minorHAnsi"/>
                <w:color w:val="000000"/>
              </w:rPr>
              <w:t>0.38</w:t>
            </w:r>
          </w:p>
        </w:tc>
      </w:tr>
    </w:tbl>
    <w:p w14:paraId="6D72EE17" w14:textId="665E22D9" w:rsidR="008472E4" w:rsidRDefault="003A2BD6" w:rsidP="008472E4">
      <w:pPr>
        <w:spacing w:line="360" w:lineRule="auto"/>
        <w:rPr>
          <w:i/>
          <w:iCs/>
        </w:rPr>
      </w:pPr>
      <w:r>
        <w:rPr>
          <w:b/>
          <w:bCs/>
        </w:rPr>
        <w:t xml:space="preserve">Supplemental </w:t>
      </w:r>
      <w:r w:rsidR="008472E4" w:rsidRPr="00BC5DE8">
        <w:rPr>
          <w:b/>
          <w:bCs/>
        </w:rPr>
        <w:t xml:space="preserve">Table </w:t>
      </w:r>
      <w:r>
        <w:rPr>
          <w:b/>
          <w:bCs/>
        </w:rPr>
        <w:t>2</w:t>
      </w:r>
      <w:r w:rsidR="008472E4" w:rsidRPr="00BC5DE8">
        <w:rPr>
          <w:b/>
          <w:bCs/>
        </w:rPr>
        <w:t xml:space="preserve">: Mixed regression model comparing OCT measures and </w:t>
      </w:r>
      <w:r w:rsidR="008472E4">
        <w:rPr>
          <w:b/>
          <w:bCs/>
        </w:rPr>
        <w:t>ICP</w:t>
      </w:r>
      <w:r w:rsidR="008472E4" w:rsidRPr="00BC5DE8">
        <w:rPr>
          <w:b/>
          <w:bCs/>
        </w:rPr>
        <w:t xml:space="preserve"> using IH Definition 1</w:t>
      </w:r>
      <w:r w:rsidR="008472E4">
        <w:rPr>
          <w:b/>
          <w:bCs/>
        </w:rPr>
        <w:t>.</w:t>
      </w:r>
      <w:r w:rsidR="008472E4" w:rsidRPr="008E20AC">
        <w:t xml:space="preserve"> *</w:t>
      </w:r>
      <w:r w:rsidR="008472E4">
        <w:t xml:space="preserve">Positive values indicate that the OCT parameter was greater in raised ICP, while negative values indicate that the OCT parameter was lower in raised ICP.  </w:t>
      </w:r>
      <w:r w:rsidR="008472E4" w:rsidRPr="001264E9">
        <w:rPr>
          <w:i/>
          <w:iCs/>
        </w:rPr>
        <w:t xml:space="preserve">Key: BMO-MRW = Bruch’s membrane opening minimum rim width; CI = confidence interval; df = degrees of freedom; </w:t>
      </w:r>
      <w:r w:rsidR="008472E4">
        <w:rPr>
          <w:i/>
          <w:iCs/>
        </w:rPr>
        <w:t xml:space="preserve">ICP = intracranial pressure; </w:t>
      </w:r>
      <w:r w:rsidR="008472E4" w:rsidRPr="000A7CB6">
        <w:rPr>
          <w:i/>
        </w:rPr>
        <w:t>IH = intracranial hypertension</w:t>
      </w:r>
      <w:r w:rsidR="008472E4">
        <w:rPr>
          <w:i/>
          <w:iCs/>
        </w:rPr>
        <w:t xml:space="preserve">; </w:t>
      </w:r>
      <w:r w:rsidR="008472E4" w:rsidRPr="001264E9">
        <w:rPr>
          <w:i/>
          <w:iCs/>
        </w:rPr>
        <w:t xml:space="preserve">MD = mean difference (intracranial </w:t>
      </w:r>
      <w:r w:rsidR="008472E4">
        <w:rPr>
          <w:i/>
          <w:iCs/>
        </w:rPr>
        <w:t>hypertension</w:t>
      </w:r>
      <w:r w:rsidR="008472E4" w:rsidRPr="001264E9">
        <w:rPr>
          <w:i/>
          <w:iCs/>
        </w:rPr>
        <w:t xml:space="preserve"> </w:t>
      </w:r>
      <w:r w:rsidR="008472E4">
        <w:rPr>
          <w:i/>
          <w:iCs/>
        </w:rPr>
        <w:t>minus</w:t>
      </w:r>
      <w:r w:rsidR="008472E4" w:rsidRPr="001264E9">
        <w:rPr>
          <w:i/>
          <w:iCs/>
        </w:rPr>
        <w:t xml:space="preserve"> intracranial </w:t>
      </w:r>
      <w:r w:rsidR="008472E4">
        <w:rPr>
          <w:i/>
          <w:iCs/>
        </w:rPr>
        <w:t>normotension</w:t>
      </w:r>
      <w:r w:rsidR="008472E4" w:rsidRPr="001264E9">
        <w:rPr>
          <w:i/>
          <w:iCs/>
        </w:rPr>
        <w:t>); ONH = optic nerve head; p-value = probability value; RNFL = retinal nerve fibre layer; sig. = significance (p-values &lt;0.05 asterisked and highlighted in bold); temp. = temporal.</w:t>
      </w:r>
    </w:p>
    <w:p w14:paraId="6DA48A70" w14:textId="77777777" w:rsidR="002A462C" w:rsidRDefault="002A462C"/>
    <w:sectPr w:rsidR="002A4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BF"/>
    <w:rsid w:val="00073698"/>
    <w:rsid w:val="000B1650"/>
    <w:rsid w:val="00151372"/>
    <w:rsid w:val="00170B67"/>
    <w:rsid w:val="001F1417"/>
    <w:rsid w:val="00236FAB"/>
    <w:rsid w:val="002A462C"/>
    <w:rsid w:val="003A2BD6"/>
    <w:rsid w:val="00405F7D"/>
    <w:rsid w:val="005124BF"/>
    <w:rsid w:val="0058621A"/>
    <w:rsid w:val="005D17D8"/>
    <w:rsid w:val="005F42CB"/>
    <w:rsid w:val="005F7CAC"/>
    <w:rsid w:val="006115A6"/>
    <w:rsid w:val="006F0C13"/>
    <w:rsid w:val="00745CE7"/>
    <w:rsid w:val="0074694A"/>
    <w:rsid w:val="008472E4"/>
    <w:rsid w:val="00881FA8"/>
    <w:rsid w:val="009D2058"/>
    <w:rsid w:val="009E17EC"/>
    <w:rsid w:val="00C17EBE"/>
    <w:rsid w:val="00D268B0"/>
    <w:rsid w:val="00D92A21"/>
    <w:rsid w:val="00DF3B38"/>
    <w:rsid w:val="00E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EDF67"/>
  <w15:chartTrackingRefBased/>
  <w15:docId w15:val="{E828274C-7BCD-4BBE-9F47-DBE37FFD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5124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5124BF"/>
    <w:pPr>
      <w:spacing w:after="0" w:line="240" w:lineRule="auto"/>
    </w:pPr>
  </w:style>
  <w:style w:type="table" w:styleId="TableGrid">
    <w:name w:val="Table Grid"/>
    <w:basedOn w:val="TableNormal"/>
    <w:uiPriority w:val="39"/>
    <w:rsid w:val="008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1681</Characters>
  <Application>Microsoft Office Word</Application>
  <DocSecurity>0</DocSecurity>
  <Lines>23</Lines>
  <Paragraphs>5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Rufai, Sohaib R. (Dr.)</dc:creator>
  <cp:keywords/>
  <dc:description/>
  <cp:lastModifiedBy>Rufai, Sohaib R. (Dr.)</cp:lastModifiedBy>
  <cp:revision>3</cp:revision>
  <dcterms:created xsi:type="dcterms:W3CDTF">2025-10-20T14:53:00Z</dcterms:created>
  <dcterms:modified xsi:type="dcterms:W3CDTF">2025-10-24T11:00:00Z</dcterms:modified>
</cp:coreProperties>
</file>