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48455D" w14:textId="5C2D861F"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rPr>
        <w:t>Supplement to “ABCDEF Bundle and Supportive ICU Care Practices for patients with COVID-19: An international point prevalence study ~ISIIC Study~”</w:t>
      </w:r>
    </w:p>
    <w:p w14:paraId="2F99D4A2" w14:textId="77777777" w:rsidR="00525C69" w:rsidRPr="00C27C9A" w:rsidRDefault="00525C69" w:rsidP="00525C69">
      <w:pPr>
        <w:rPr>
          <w:rFonts w:ascii="Times New Roman" w:hAnsi="Times New Roman" w:cs="Times New Roman"/>
          <w:sz w:val="24"/>
          <w:szCs w:val="24"/>
        </w:rPr>
      </w:pPr>
    </w:p>
    <w:p w14:paraId="21027082" w14:textId="597F37BD"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rPr>
        <w:t>Keibun Liu, MD, PhD</w:t>
      </w:r>
      <w:r w:rsidRPr="00C27C9A">
        <w:rPr>
          <w:rFonts w:ascii="Times New Roman" w:hAnsi="Times New Roman" w:cs="Times New Roman"/>
          <w:sz w:val="24"/>
          <w:szCs w:val="24"/>
          <w:vertAlign w:val="superscript"/>
        </w:rPr>
        <w:t>1</w:t>
      </w:r>
      <w:r w:rsidRPr="00C27C9A">
        <w:rPr>
          <w:rFonts w:ascii="Times New Roman" w:hAnsi="Times New Roman" w:cs="Times New Roman"/>
          <w:sz w:val="24"/>
          <w:szCs w:val="24"/>
        </w:rPr>
        <w:t>; Kensuke Nakamura, MD, PhD</w:t>
      </w:r>
      <w:r w:rsidRPr="00C27C9A">
        <w:rPr>
          <w:rFonts w:ascii="Times New Roman" w:hAnsi="Times New Roman" w:cs="Times New Roman"/>
          <w:sz w:val="24"/>
          <w:szCs w:val="24"/>
          <w:vertAlign w:val="superscript"/>
        </w:rPr>
        <w:t>2</w:t>
      </w:r>
      <w:r w:rsidRPr="00C27C9A">
        <w:rPr>
          <w:rFonts w:ascii="Times New Roman" w:hAnsi="Times New Roman" w:cs="Times New Roman"/>
          <w:sz w:val="24"/>
          <w:szCs w:val="24"/>
        </w:rPr>
        <w:t xml:space="preserve">*; Hajime </w:t>
      </w:r>
      <w:proofErr w:type="spellStart"/>
      <w:r w:rsidRPr="00C27C9A">
        <w:rPr>
          <w:rFonts w:ascii="Times New Roman" w:hAnsi="Times New Roman" w:cs="Times New Roman"/>
          <w:sz w:val="24"/>
          <w:szCs w:val="24"/>
        </w:rPr>
        <w:t>Katsukawa</w:t>
      </w:r>
      <w:proofErr w:type="spellEnd"/>
      <w:r w:rsidRPr="00C27C9A">
        <w:rPr>
          <w:rFonts w:ascii="Times New Roman" w:hAnsi="Times New Roman" w:cs="Times New Roman"/>
          <w:sz w:val="24"/>
          <w:szCs w:val="24"/>
        </w:rPr>
        <w:t>, PT, PhD</w:t>
      </w:r>
      <w:r w:rsidRPr="00C27C9A">
        <w:rPr>
          <w:rFonts w:ascii="Times New Roman" w:hAnsi="Times New Roman" w:cs="Times New Roman"/>
          <w:sz w:val="24"/>
          <w:szCs w:val="24"/>
          <w:vertAlign w:val="superscript"/>
        </w:rPr>
        <w:t>3</w:t>
      </w:r>
      <w:r w:rsidRPr="00C27C9A">
        <w:rPr>
          <w:rFonts w:ascii="Times New Roman" w:hAnsi="Times New Roman" w:cs="Times New Roman"/>
          <w:sz w:val="24"/>
          <w:szCs w:val="24"/>
        </w:rPr>
        <w:t xml:space="preserve">; Muhammed </w:t>
      </w:r>
      <w:proofErr w:type="spellStart"/>
      <w:r w:rsidRPr="00C27C9A">
        <w:rPr>
          <w:rFonts w:ascii="Times New Roman" w:hAnsi="Times New Roman" w:cs="Times New Roman"/>
          <w:sz w:val="24"/>
          <w:szCs w:val="24"/>
        </w:rPr>
        <w:t>Elhadi</w:t>
      </w:r>
      <w:proofErr w:type="spellEnd"/>
      <w:r w:rsidRPr="00C27C9A">
        <w:rPr>
          <w:rFonts w:ascii="Times New Roman" w:hAnsi="Times New Roman" w:cs="Times New Roman"/>
          <w:sz w:val="24"/>
          <w:szCs w:val="24"/>
        </w:rPr>
        <w:t>, MBBCh</w:t>
      </w:r>
      <w:r w:rsidRPr="00C27C9A">
        <w:rPr>
          <w:rFonts w:ascii="Times New Roman" w:hAnsi="Times New Roman" w:cs="Times New Roman"/>
          <w:sz w:val="24"/>
          <w:szCs w:val="24"/>
          <w:vertAlign w:val="superscript"/>
        </w:rPr>
        <w:t>4</w:t>
      </w:r>
      <w:r w:rsidRPr="00C27C9A">
        <w:rPr>
          <w:rFonts w:ascii="Times New Roman" w:hAnsi="Times New Roman" w:cs="Times New Roman"/>
          <w:sz w:val="24"/>
          <w:szCs w:val="24"/>
        </w:rPr>
        <w:t xml:space="preserve">; Peter </w:t>
      </w:r>
      <w:proofErr w:type="spellStart"/>
      <w:r w:rsidRPr="00C27C9A">
        <w:rPr>
          <w:rFonts w:ascii="Times New Roman" w:hAnsi="Times New Roman" w:cs="Times New Roman"/>
          <w:sz w:val="24"/>
          <w:szCs w:val="24"/>
        </w:rPr>
        <w:t>Nydahl</w:t>
      </w:r>
      <w:proofErr w:type="spellEnd"/>
      <w:r w:rsidRPr="00C27C9A">
        <w:rPr>
          <w:rFonts w:ascii="Times New Roman" w:hAnsi="Times New Roman" w:cs="Times New Roman"/>
          <w:sz w:val="24"/>
          <w:szCs w:val="24"/>
        </w:rPr>
        <w:t>, RN, PhD</w:t>
      </w:r>
      <w:r w:rsidRPr="00C27C9A">
        <w:rPr>
          <w:rFonts w:ascii="Times New Roman" w:hAnsi="Times New Roman" w:cs="Times New Roman"/>
          <w:sz w:val="24"/>
          <w:szCs w:val="24"/>
          <w:vertAlign w:val="superscript"/>
        </w:rPr>
        <w:t>5</w:t>
      </w:r>
      <w:r w:rsidRPr="00C27C9A">
        <w:rPr>
          <w:rFonts w:ascii="Times New Roman" w:hAnsi="Times New Roman" w:cs="Times New Roman"/>
          <w:sz w:val="24"/>
          <w:szCs w:val="24"/>
        </w:rPr>
        <w:t>; Eugene Wesley Ely, MD</w:t>
      </w:r>
      <w:r w:rsidRPr="00C27C9A">
        <w:rPr>
          <w:rFonts w:ascii="Times New Roman" w:hAnsi="Times New Roman" w:cs="Times New Roman"/>
          <w:sz w:val="24"/>
          <w:szCs w:val="24"/>
          <w:vertAlign w:val="superscript"/>
        </w:rPr>
        <w:t>6,7,8,9</w:t>
      </w:r>
      <w:r w:rsidRPr="00C27C9A">
        <w:rPr>
          <w:rFonts w:ascii="Times New Roman" w:hAnsi="Times New Roman" w:cs="Times New Roman"/>
          <w:sz w:val="24"/>
          <w:szCs w:val="24"/>
        </w:rPr>
        <w:t xml:space="preserve">; Sapna R </w:t>
      </w:r>
      <w:proofErr w:type="spellStart"/>
      <w:r w:rsidRPr="00C27C9A">
        <w:rPr>
          <w:rFonts w:ascii="Times New Roman" w:hAnsi="Times New Roman" w:cs="Times New Roman"/>
          <w:sz w:val="24"/>
          <w:szCs w:val="24"/>
        </w:rPr>
        <w:t>Kudchadkar</w:t>
      </w:r>
      <w:proofErr w:type="spellEnd"/>
      <w:r w:rsidRPr="00C27C9A">
        <w:rPr>
          <w:rFonts w:ascii="Times New Roman" w:hAnsi="Times New Roman" w:cs="Times New Roman"/>
          <w:sz w:val="24"/>
          <w:szCs w:val="24"/>
        </w:rPr>
        <w:t>, MD, PhD</w:t>
      </w:r>
      <w:r w:rsidRPr="00C27C9A">
        <w:rPr>
          <w:rFonts w:ascii="Times New Roman" w:hAnsi="Times New Roman" w:cs="Times New Roman"/>
          <w:sz w:val="24"/>
          <w:szCs w:val="24"/>
          <w:vertAlign w:val="superscript"/>
        </w:rPr>
        <w:t>10</w:t>
      </w:r>
      <w:r w:rsidRPr="00C27C9A">
        <w:rPr>
          <w:rFonts w:ascii="Times New Roman" w:hAnsi="Times New Roman" w:cs="Times New Roman"/>
          <w:sz w:val="24"/>
          <w:szCs w:val="24"/>
        </w:rPr>
        <w:t xml:space="preserve">; </w:t>
      </w:r>
      <w:proofErr w:type="spellStart"/>
      <w:r w:rsidRPr="00C27C9A">
        <w:rPr>
          <w:rFonts w:ascii="Times New Roman" w:hAnsi="Times New Roman" w:cs="Times New Roman"/>
          <w:sz w:val="24"/>
          <w:szCs w:val="24"/>
        </w:rPr>
        <w:t>Kunihiko</w:t>
      </w:r>
      <w:proofErr w:type="spellEnd"/>
      <w:r w:rsidRPr="00C27C9A">
        <w:rPr>
          <w:rFonts w:ascii="Times New Roman" w:hAnsi="Times New Roman" w:cs="Times New Roman"/>
          <w:sz w:val="24"/>
          <w:szCs w:val="24"/>
        </w:rPr>
        <w:t xml:space="preserve"> Takahashi, PhD</w:t>
      </w:r>
      <w:r w:rsidRPr="00C27C9A">
        <w:rPr>
          <w:rFonts w:ascii="Times New Roman" w:hAnsi="Times New Roman" w:cs="Times New Roman"/>
          <w:sz w:val="24"/>
          <w:szCs w:val="24"/>
          <w:vertAlign w:val="superscript"/>
        </w:rPr>
        <w:t>11</w:t>
      </w:r>
      <w:r w:rsidRPr="00C27C9A">
        <w:rPr>
          <w:rFonts w:ascii="Times New Roman" w:hAnsi="Times New Roman" w:cs="Times New Roman"/>
          <w:sz w:val="24"/>
          <w:szCs w:val="24"/>
        </w:rPr>
        <w:t xml:space="preserve">; </w:t>
      </w:r>
      <w:proofErr w:type="spellStart"/>
      <w:r w:rsidRPr="00C27C9A">
        <w:rPr>
          <w:rFonts w:ascii="Times New Roman" w:hAnsi="Times New Roman" w:cs="Times New Roman"/>
          <w:sz w:val="24"/>
          <w:szCs w:val="24"/>
        </w:rPr>
        <w:t>Shigeaki</w:t>
      </w:r>
      <w:proofErr w:type="spellEnd"/>
      <w:r w:rsidRPr="00C27C9A">
        <w:rPr>
          <w:rFonts w:ascii="Times New Roman" w:hAnsi="Times New Roman" w:cs="Times New Roman"/>
          <w:sz w:val="24"/>
          <w:szCs w:val="24"/>
        </w:rPr>
        <w:t xml:space="preserve"> Inoue, MD, PhD, MSCI</w:t>
      </w:r>
      <w:r w:rsidRPr="00C27C9A">
        <w:rPr>
          <w:rFonts w:ascii="Times New Roman" w:hAnsi="Times New Roman" w:cs="Times New Roman"/>
          <w:sz w:val="24"/>
          <w:szCs w:val="24"/>
          <w:vertAlign w:val="superscript"/>
        </w:rPr>
        <w:t>12, 13</w:t>
      </w:r>
      <w:r w:rsidRPr="00C27C9A">
        <w:rPr>
          <w:rFonts w:ascii="Times New Roman" w:hAnsi="Times New Roman" w:cs="Times New Roman"/>
          <w:sz w:val="24"/>
          <w:szCs w:val="24"/>
        </w:rPr>
        <w:t xml:space="preserve">; Alan </w:t>
      </w:r>
      <w:proofErr w:type="spellStart"/>
      <w:r w:rsidRPr="00C27C9A">
        <w:rPr>
          <w:rFonts w:ascii="Times New Roman" w:hAnsi="Times New Roman" w:cs="Times New Roman"/>
          <w:sz w:val="24"/>
          <w:szCs w:val="24"/>
        </w:rPr>
        <w:t>Kawarai</w:t>
      </w:r>
      <w:proofErr w:type="spellEnd"/>
      <w:r w:rsidRPr="00C27C9A">
        <w:rPr>
          <w:rFonts w:ascii="Times New Roman" w:hAnsi="Times New Roman" w:cs="Times New Roman"/>
          <w:sz w:val="24"/>
          <w:szCs w:val="24"/>
        </w:rPr>
        <w:t xml:space="preserve"> </w:t>
      </w:r>
      <w:proofErr w:type="spellStart"/>
      <w:r w:rsidRPr="00C27C9A">
        <w:rPr>
          <w:rFonts w:ascii="Times New Roman" w:hAnsi="Times New Roman" w:cs="Times New Roman"/>
          <w:sz w:val="24"/>
          <w:szCs w:val="24"/>
        </w:rPr>
        <w:t>Lefor</w:t>
      </w:r>
      <w:proofErr w:type="spellEnd"/>
      <w:r w:rsidRPr="00C27C9A">
        <w:rPr>
          <w:rFonts w:ascii="Times New Roman" w:hAnsi="Times New Roman" w:cs="Times New Roman"/>
          <w:sz w:val="24"/>
          <w:szCs w:val="24"/>
        </w:rPr>
        <w:t>, MD, MPH, PhD</w:t>
      </w:r>
      <w:r w:rsidRPr="00C27C9A">
        <w:rPr>
          <w:rFonts w:ascii="Times New Roman" w:hAnsi="Times New Roman" w:cs="Times New Roman"/>
          <w:sz w:val="24"/>
          <w:szCs w:val="24"/>
          <w:vertAlign w:val="superscript"/>
        </w:rPr>
        <w:t>14</w:t>
      </w:r>
      <w:r w:rsidRPr="00C27C9A">
        <w:rPr>
          <w:rFonts w:ascii="Times New Roman" w:hAnsi="Times New Roman" w:cs="Times New Roman"/>
          <w:sz w:val="24"/>
          <w:szCs w:val="24"/>
        </w:rPr>
        <w:t xml:space="preserve">; </w:t>
      </w:r>
      <w:proofErr w:type="spellStart"/>
      <w:r w:rsidRPr="00C27C9A">
        <w:rPr>
          <w:rFonts w:ascii="Times New Roman" w:hAnsi="Times New Roman" w:cs="Times New Roman"/>
          <w:sz w:val="24"/>
          <w:szCs w:val="24"/>
        </w:rPr>
        <w:t>Jozef</w:t>
      </w:r>
      <w:proofErr w:type="spellEnd"/>
      <w:r w:rsidRPr="00C27C9A">
        <w:rPr>
          <w:rFonts w:ascii="Times New Roman" w:hAnsi="Times New Roman" w:cs="Times New Roman"/>
          <w:sz w:val="24"/>
          <w:szCs w:val="24"/>
        </w:rPr>
        <w:t xml:space="preserve"> </w:t>
      </w:r>
      <w:proofErr w:type="spellStart"/>
      <w:r w:rsidRPr="00C27C9A">
        <w:rPr>
          <w:rFonts w:ascii="Times New Roman" w:hAnsi="Times New Roman" w:cs="Times New Roman"/>
          <w:sz w:val="24"/>
          <w:szCs w:val="24"/>
        </w:rPr>
        <w:t>Kesecioglu</w:t>
      </w:r>
      <w:proofErr w:type="spellEnd"/>
      <w:r w:rsidRPr="00C27C9A">
        <w:rPr>
          <w:rFonts w:ascii="Times New Roman" w:hAnsi="Times New Roman" w:cs="Times New Roman"/>
          <w:sz w:val="24"/>
          <w:szCs w:val="24"/>
        </w:rPr>
        <w:t>, MD</w:t>
      </w:r>
      <w:r w:rsidRPr="00C27C9A">
        <w:rPr>
          <w:rFonts w:ascii="Times New Roman" w:hAnsi="Times New Roman" w:cs="Times New Roman"/>
          <w:sz w:val="24"/>
          <w:szCs w:val="24"/>
          <w:vertAlign w:val="superscript"/>
        </w:rPr>
        <w:t>15,16</w:t>
      </w:r>
      <w:r w:rsidRPr="00C27C9A">
        <w:rPr>
          <w:rFonts w:ascii="Times New Roman" w:hAnsi="Times New Roman" w:cs="Times New Roman"/>
          <w:sz w:val="24"/>
          <w:szCs w:val="24"/>
        </w:rPr>
        <w:t>; Osamu Nishida, MD, PhD</w:t>
      </w:r>
      <w:r w:rsidRPr="00C27C9A">
        <w:rPr>
          <w:rFonts w:ascii="Times New Roman" w:hAnsi="Times New Roman" w:cs="Times New Roman"/>
          <w:sz w:val="24"/>
          <w:szCs w:val="24"/>
          <w:vertAlign w:val="superscript"/>
        </w:rPr>
        <w:t>17</w:t>
      </w:r>
      <w:r w:rsidRPr="00C27C9A">
        <w:rPr>
          <w:rFonts w:ascii="Times New Roman" w:hAnsi="Times New Roman" w:cs="Times New Roman"/>
          <w:sz w:val="24"/>
          <w:szCs w:val="24"/>
        </w:rPr>
        <w:t xml:space="preserve"> </w:t>
      </w:r>
    </w:p>
    <w:p w14:paraId="75A2DDCD" w14:textId="77777777" w:rsidR="00525C69" w:rsidRPr="00C27C9A" w:rsidRDefault="00525C69" w:rsidP="00525C69">
      <w:pPr>
        <w:rPr>
          <w:rFonts w:ascii="Times New Roman" w:hAnsi="Times New Roman" w:cs="Times New Roman"/>
          <w:sz w:val="24"/>
          <w:szCs w:val="24"/>
        </w:rPr>
      </w:pPr>
    </w:p>
    <w:p w14:paraId="0423F29E" w14:textId="52C64086"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w:t>
      </w:r>
      <w:r w:rsidRPr="00C27C9A">
        <w:rPr>
          <w:rFonts w:ascii="Times New Roman" w:hAnsi="Times New Roman" w:cs="Times New Roman"/>
          <w:sz w:val="24"/>
          <w:szCs w:val="24"/>
        </w:rPr>
        <w:t xml:space="preserve"> Critical Care Research Group, Faculty of Medicine, University of Queensland and The Prince Charles Hospital, Brisbane, Australia</w:t>
      </w:r>
    </w:p>
    <w:p w14:paraId="721F55A9"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2</w:t>
      </w:r>
      <w:r w:rsidRPr="00C27C9A">
        <w:rPr>
          <w:rFonts w:ascii="Times New Roman" w:hAnsi="Times New Roman" w:cs="Times New Roman"/>
          <w:sz w:val="24"/>
          <w:szCs w:val="24"/>
        </w:rPr>
        <w:t xml:space="preserve"> Department of Emergency and Critical Care Medicine, Hitachi General Hospital, Hitachi, Ibaraki, Japan</w:t>
      </w:r>
    </w:p>
    <w:p w14:paraId="3726326D"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3</w:t>
      </w:r>
      <w:r w:rsidRPr="00C27C9A">
        <w:rPr>
          <w:rFonts w:ascii="Times New Roman" w:hAnsi="Times New Roman" w:cs="Times New Roman"/>
          <w:sz w:val="24"/>
          <w:szCs w:val="24"/>
        </w:rPr>
        <w:t xml:space="preserve"> Japanese Society for Early Mobilization, Tokyo, Japan</w:t>
      </w:r>
    </w:p>
    <w:p w14:paraId="4F694727"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4</w:t>
      </w:r>
      <w:r w:rsidRPr="00C27C9A">
        <w:rPr>
          <w:rFonts w:ascii="Times New Roman" w:hAnsi="Times New Roman" w:cs="Times New Roman"/>
          <w:sz w:val="24"/>
          <w:szCs w:val="24"/>
        </w:rPr>
        <w:t xml:space="preserve"> Faculty of Medicine, University of Tripoli, Tripoli, Libya</w:t>
      </w:r>
    </w:p>
    <w:p w14:paraId="14DB8EEB"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5</w:t>
      </w:r>
      <w:r w:rsidRPr="00C27C9A">
        <w:rPr>
          <w:rFonts w:ascii="Times New Roman" w:hAnsi="Times New Roman" w:cs="Times New Roman"/>
          <w:sz w:val="24"/>
          <w:szCs w:val="24"/>
        </w:rPr>
        <w:t xml:space="preserve"> Nursing Research, Department of Anesthesiology and Intensive Care Medicine, University Hospital of Schleswig-Holstein, Kiel, </w:t>
      </w:r>
      <w:proofErr w:type="spellStart"/>
      <w:r w:rsidRPr="00C27C9A">
        <w:rPr>
          <w:rFonts w:ascii="Times New Roman" w:hAnsi="Times New Roman" w:cs="Times New Roman"/>
          <w:sz w:val="24"/>
          <w:szCs w:val="24"/>
        </w:rPr>
        <w:t>Brunswiker</w:t>
      </w:r>
      <w:proofErr w:type="spellEnd"/>
      <w:r w:rsidRPr="00C27C9A">
        <w:rPr>
          <w:rFonts w:ascii="Times New Roman" w:hAnsi="Times New Roman" w:cs="Times New Roman"/>
          <w:sz w:val="24"/>
          <w:szCs w:val="24"/>
        </w:rPr>
        <w:t xml:space="preserve"> Str. 10, 24105 Kiel, Germany. </w:t>
      </w:r>
      <w:proofErr w:type="spellStart"/>
      <w:r w:rsidRPr="00C27C9A">
        <w:rPr>
          <w:rFonts w:ascii="Times New Roman" w:hAnsi="Times New Roman" w:cs="Times New Roman"/>
          <w:sz w:val="24"/>
          <w:szCs w:val="24"/>
        </w:rPr>
        <w:t>Orcid</w:t>
      </w:r>
      <w:proofErr w:type="spellEnd"/>
      <w:r w:rsidRPr="00C27C9A">
        <w:rPr>
          <w:rFonts w:ascii="Times New Roman" w:hAnsi="Times New Roman" w:cs="Times New Roman"/>
          <w:sz w:val="24"/>
          <w:szCs w:val="24"/>
        </w:rPr>
        <w:t xml:space="preserve"> 0000-0002-5178-0364 </w:t>
      </w:r>
    </w:p>
    <w:p w14:paraId="4606887D"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6</w:t>
      </w:r>
      <w:r w:rsidRPr="00C27C9A">
        <w:rPr>
          <w:rFonts w:ascii="Times New Roman" w:hAnsi="Times New Roman" w:cs="Times New Roman"/>
          <w:sz w:val="24"/>
          <w:szCs w:val="24"/>
        </w:rPr>
        <w:t xml:space="preserve"> Critical Illness, Brain Dysfunction, and Survivorship (CIBS) Center, Vanderbilt University School of Medicine, Nashville, TN, USA.</w:t>
      </w:r>
    </w:p>
    <w:p w14:paraId="03AF0951"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7</w:t>
      </w:r>
      <w:r w:rsidRPr="00C27C9A">
        <w:rPr>
          <w:rFonts w:ascii="Times New Roman" w:hAnsi="Times New Roman" w:cs="Times New Roman"/>
          <w:sz w:val="24"/>
          <w:szCs w:val="24"/>
        </w:rPr>
        <w:t xml:space="preserve"> Department of Medicine, Division of Allergy, Pulmonary and Critical Care Medicine, Vanderbilt University School of Medicine, Nashville, TN, USA.</w:t>
      </w:r>
    </w:p>
    <w:p w14:paraId="6D051D19"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8</w:t>
      </w:r>
      <w:r w:rsidRPr="00C27C9A">
        <w:rPr>
          <w:rFonts w:ascii="Times New Roman" w:hAnsi="Times New Roman" w:cs="Times New Roman"/>
          <w:sz w:val="24"/>
          <w:szCs w:val="24"/>
        </w:rPr>
        <w:t xml:space="preserve"> Geriatric Research Education and Clinical Center (GRECC), Department of Veterans Affairs Medical Center, Tennessee Valley Healthcare System, Nashville, TN, USA.</w:t>
      </w:r>
    </w:p>
    <w:p w14:paraId="783A3C84"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9</w:t>
      </w:r>
      <w:r w:rsidRPr="00C27C9A">
        <w:rPr>
          <w:rFonts w:ascii="Times New Roman" w:hAnsi="Times New Roman" w:cs="Times New Roman"/>
          <w:sz w:val="24"/>
          <w:szCs w:val="24"/>
        </w:rPr>
        <w:t xml:space="preserve"> Center for Health Services Research, Vanderbilt University School of Medicine, Nashville, TN, USA.</w:t>
      </w:r>
    </w:p>
    <w:p w14:paraId="6D309EA5"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10</w:t>
      </w:r>
      <w:r w:rsidRPr="00C27C9A">
        <w:rPr>
          <w:rFonts w:ascii="Times New Roman" w:hAnsi="Times New Roman" w:cs="Times New Roman"/>
          <w:sz w:val="24"/>
          <w:szCs w:val="24"/>
        </w:rPr>
        <w:t xml:space="preserve"> Physician, Department of Anesthesiology and Critical Care Medicine, Department of Physical Medicine and Rehabilitation, and Department of Pediatrics, Johns Hopkins University School of Medicine, Baltimore, MD,</w:t>
      </w:r>
    </w:p>
    <w:p w14:paraId="7D43022B"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11</w:t>
      </w:r>
      <w:r w:rsidRPr="00C27C9A">
        <w:rPr>
          <w:rFonts w:ascii="Times New Roman" w:hAnsi="Times New Roman" w:cs="Times New Roman"/>
          <w:sz w:val="24"/>
          <w:szCs w:val="24"/>
        </w:rPr>
        <w:t xml:space="preserve"> Department of Biostatistics, M&amp;D Data Science Center, Tokyo Medical and Dental University, Tokyo, Japan</w:t>
      </w:r>
    </w:p>
    <w:p w14:paraId="0EB730EC"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12</w:t>
      </w:r>
      <w:r w:rsidRPr="00C27C9A">
        <w:rPr>
          <w:rFonts w:ascii="Times New Roman" w:hAnsi="Times New Roman" w:cs="Times New Roman"/>
          <w:sz w:val="24"/>
          <w:szCs w:val="24"/>
        </w:rPr>
        <w:t xml:space="preserve"> Emergency and Critical Care Center, Kobe University Hospital, Kobe, Japan</w:t>
      </w:r>
    </w:p>
    <w:p w14:paraId="24DC869B"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13</w:t>
      </w:r>
      <w:r w:rsidRPr="00C27C9A">
        <w:rPr>
          <w:rFonts w:ascii="Times New Roman" w:hAnsi="Times New Roman" w:cs="Times New Roman"/>
          <w:sz w:val="24"/>
          <w:szCs w:val="24"/>
        </w:rPr>
        <w:t xml:space="preserve"> Department of Disaster and Emergency Medicine, Kobe </w:t>
      </w:r>
      <w:proofErr w:type="spellStart"/>
      <w:r w:rsidRPr="00C27C9A">
        <w:rPr>
          <w:rFonts w:ascii="Times New Roman" w:hAnsi="Times New Roman" w:cs="Times New Roman"/>
          <w:sz w:val="24"/>
          <w:szCs w:val="24"/>
        </w:rPr>
        <w:t>University.Graduate</w:t>
      </w:r>
      <w:proofErr w:type="spellEnd"/>
      <w:r w:rsidRPr="00C27C9A">
        <w:rPr>
          <w:rFonts w:ascii="Times New Roman" w:hAnsi="Times New Roman" w:cs="Times New Roman"/>
          <w:sz w:val="24"/>
          <w:szCs w:val="24"/>
        </w:rPr>
        <w:t xml:space="preserve"> School of Medicine, Kobe, Japan</w:t>
      </w:r>
    </w:p>
    <w:p w14:paraId="3B24BCFA"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14</w:t>
      </w:r>
      <w:r w:rsidRPr="00C27C9A">
        <w:rPr>
          <w:rFonts w:ascii="Times New Roman" w:hAnsi="Times New Roman" w:cs="Times New Roman"/>
          <w:sz w:val="24"/>
          <w:szCs w:val="24"/>
        </w:rPr>
        <w:t xml:space="preserve"> Department of Surgery, </w:t>
      </w:r>
      <w:proofErr w:type="spellStart"/>
      <w:r w:rsidRPr="00C27C9A">
        <w:rPr>
          <w:rFonts w:ascii="Times New Roman" w:hAnsi="Times New Roman" w:cs="Times New Roman"/>
          <w:sz w:val="24"/>
          <w:szCs w:val="24"/>
        </w:rPr>
        <w:t>Jichi</w:t>
      </w:r>
      <w:proofErr w:type="spellEnd"/>
      <w:r w:rsidRPr="00C27C9A">
        <w:rPr>
          <w:rFonts w:ascii="Times New Roman" w:hAnsi="Times New Roman" w:cs="Times New Roman"/>
          <w:sz w:val="24"/>
          <w:szCs w:val="24"/>
        </w:rPr>
        <w:t xml:space="preserve"> Medical University, Tochigi, Japan. </w:t>
      </w:r>
    </w:p>
    <w:p w14:paraId="0B72A667"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15</w:t>
      </w:r>
      <w:r w:rsidRPr="00C27C9A">
        <w:rPr>
          <w:rFonts w:ascii="Times New Roman" w:hAnsi="Times New Roman" w:cs="Times New Roman"/>
          <w:sz w:val="24"/>
          <w:szCs w:val="24"/>
        </w:rPr>
        <w:t xml:space="preserve"> </w:t>
      </w:r>
      <w:proofErr w:type="spellStart"/>
      <w:r w:rsidRPr="00C27C9A">
        <w:rPr>
          <w:rFonts w:ascii="Times New Roman" w:hAnsi="Times New Roman" w:cs="Times New Roman"/>
          <w:sz w:val="24"/>
          <w:szCs w:val="24"/>
        </w:rPr>
        <w:t>Humanitas</w:t>
      </w:r>
      <w:proofErr w:type="spellEnd"/>
      <w:r w:rsidRPr="00C27C9A">
        <w:rPr>
          <w:rFonts w:ascii="Times New Roman" w:hAnsi="Times New Roman" w:cs="Times New Roman"/>
          <w:sz w:val="24"/>
          <w:szCs w:val="24"/>
        </w:rPr>
        <w:t xml:space="preserve"> Research Hospital and </w:t>
      </w:r>
      <w:proofErr w:type="spellStart"/>
      <w:r w:rsidRPr="00C27C9A">
        <w:rPr>
          <w:rFonts w:ascii="Times New Roman" w:hAnsi="Times New Roman" w:cs="Times New Roman"/>
          <w:sz w:val="24"/>
          <w:szCs w:val="24"/>
        </w:rPr>
        <w:t>Humanitas</w:t>
      </w:r>
      <w:proofErr w:type="spellEnd"/>
      <w:r w:rsidRPr="00C27C9A">
        <w:rPr>
          <w:rFonts w:ascii="Times New Roman" w:hAnsi="Times New Roman" w:cs="Times New Roman"/>
          <w:sz w:val="24"/>
          <w:szCs w:val="24"/>
        </w:rPr>
        <w:t xml:space="preserve"> University, Milan, Italy.</w:t>
      </w:r>
    </w:p>
    <w:p w14:paraId="48668041" w14:textId="77777777"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16</w:t>
      </w:r>
      <w:r w:rsidRPr="00C27C9A">
        <w:rPr>
          <w:rFonts w:ascii="Times New Roman" w:hAnsi="Times New Roman" w:cs="Times New Roman"/>
          <w:sz w:val="24"/>
          <w:szCs w:val="24"/>
        </w:rPr>
        <w:t xml:space="preserve"> Department of Intensive Care Medicine, University Medical Center, Utrecht University, Utrecht, The Netherlands.</w:t>
      </w:r>
    </w:p>
    <w:p w14:paraId="1D6ADE8A" w14:textId="1F53185B" w:rsidR="00525C69" w:rsidRPr="00C27C9A" w:rsidRDefault="00525C69" w:rsidP="00525C69">
      <w:pPr>
        <w:rPr>
          <w:rFonts w:ascii="Times New Roman" w:hAnsi="Times New Roman" w:cs="Times New Roman"/>
          <w:sz w:val="24"/>
          <w:szCs w:val="24"/>
        </w:rPr>
      </w:pPr>
      <w:r w:rsidRPr="00C27C9A">
        <w:rPr>
          <w:rFonts w:ascii="Times New Roman" w:hAnsi="Times New Roman" w:cs="Times New Roman"/>
          <w:sz w:val="24"/>
          <w:szCs w:val="24"/>
          <w:vertAlign w:val="superscript"/>
        </w:rPr>
        <w:t>17</w:t>
      </w:r>
      <w:r w:rsidRPr="00C27C9A">
        <w:rPr>
          <w:rFonts w:ascii="Times New Roman" w:hAnsi="Times New Roman" w:cs="Times New Roman"/>
          <w:sz w:val="24"/>
          <w:szCs w:val="24"/>
        </w:rPr>
        <w:t xml:space="preserve"> Department of Anesthesiology and Critical Care Medicine, Fujita Health University School of Medicine, </w:t>
      </w:r>
      <w:proofErr w:type="spellStart"/>
      <w:r w:rsidRPr="00C27C9A">
        <w:rPr>
          <w:rFonts w:ascii="Times New Roman" w:hAnsi="Times New Roman" w:cs="Times New Roman"/>
          <w:sz w:val="24"/>
          <w:szCs w:val="24"/>
        </w:rPr>
        <w:t>Toyoake</w:t>
      </w:r>
      <w:proofErr w:type="spellEnd"/>
      <w:r w:rsidRPr="00C27C9A">
        <w:rPr>
          <w:rFonts w:ascii="Times New Roman" w:hAnsi="Times New Roman" w:cs="Times New Roman"/>
          <w:sz w:val="24"/>
          <w:szCs w:val="24"/>
        </w:rPr>
        <w:t>, Japan.</w:t>
      </w:r>
    </w:p>
    <w:p w14:paraId="0CA68FC5" w14:textId="77777777" w:rsidR="00525C69" w:rsidRPr="00C27C9A" w:rsidRDefault="00525C69">
      <w:pPr>
        <w:rPr>
          <w:rFonts w:ascii="Times New Roman" w:hAnsi="Times New Roman" w:cs="Times New Roman"/>
          <w:b/>
          <w:bCs/>
          <w:sz w:val="24"/>
          <w:szCs w:val="24"/>
          <w:u w:val="single"/>
        </w:rPr>
      </w:pPr>
    </w:p>
    <w:p w14:paraId="3F5BA504" w14:textId="00A28201" w:rsidR="00C87000" w:rsidRPr="00C27C9A" w:rsidRDefault="00C87000">
      <w:pPr>
        <w:rPr>
          <w:rFonts w:ascii="Times New Roman" w:hAnsi="Times New Roman" w:cs="Times New Roman"/>
          <w:b/>
          <w:bCs/>
          <w:sz w:val="24"/>
          <w:szCs w:val="24"/>
          <w:u w:val="single"/>
        </w:rPr>
      </w:pPr>
      <w:r w:rsidRPr="00C27C9A">
        <w:rPr>
          <w:rFonts w:ascii="Times New Roman" w:hAnsi="Times New Roman" w:cs="Times New Roman" w:hint="eastAsia"/>
          <w:b/>
          <w:bCs/>
          <w:sz w:val="24"/>
          <w:szCs w:val="24"/>
          <w:u w:val="single"/>
        </w:rPr>
        <w:lastRenderedPageBreak/>
        <w:t>S</w:t>
      </w:r>
      <w:r w:rsidRPr="00C27C9A">
        <w:rPr>
          <w:rFonts w:ascii="Times New Roman" w:hAnsi="Times New Roman" w:cs="Times New Roman"/>
          <w:b/>
          <w:bCs/>
          <w:sz w:val="24"/>
          <w:szCs w:val="24"/>
          <w:u w:val="single"/>
        </w:rPr>
        <w:t xml:space="preserve">upplemental </w:t>
      </w:r>
      <w:r w:rsidR="00E7407B" w:rsidRPr="00C27C9A">
        <w:rPr>
          <w:rFonts w:ascii="Times New Roman" w:hAnsi="Times New Roman" w:cs="Times New Roman"/>
          <w:b/>
          <w:bCs/>
          <w:sz w:val="24"/>
          <w:szCs w:val="24"/>
          <w:u w:val="single"/>
        </w:rPr>
        <w:t>materials</w:t>
      </w:r>
    </w:p>
    <w:p w14:paraId="6DC1A639" w14:textId="27DB835A" w:rsidR="00C87000" w:rsidRPr="00C27C9A" w:rsidRDefault="00C87000">
      <w:pPr>
        <w:rPr>
          <w:rFonts w:ascii="Times New Roman" w:hAnsi="Times New Roman" w:cs="Times New Roman"/>
          <w:sz w:val="24"/>
          <w:szCs w:val="24"/>
        </w:rPr>
      </w:pPr>
    </w:p>
    <w:p w14:paraId="137BA804" w14:textId="649321D1" w:rsidR="00F9063E" w:rsidRPr="00C27C9A" w:rsidRDefault="00E7407B">
      <w:pPr>
        <w:rPr>
          <w:rFonts w:ascii="Times New Roman" w:hAnsi="Times New Roman" w:cs="Times New Roman"/>
          <w:b/>
          <w:bCs/>
          <w:sz w:val="24"/>
          <w:szCs w:val="24"/>
          <w:u w:val="single"/>
        </w:rPr>
      </w:pPr>
      <w:r w:rsidRPr="00C27C9A">
        <w:rPr>
          <w:rFonts w:ascii="Times New Roman" w:hAnsi="Times New Roman" w:cs="Times New Roman" w:hint="eastAsia"/>
          <w:b/>
          <w:bCs/>
          <w:sz w:val="24"/>
          <w:szCs w:val="24"/>
          <w:u w:val="single"/>
        </w:rPr>
        <w:t>S</w:t>
      </w:r>
      <w:r w:rsidRPr="00C27C9A">
        <w:rPr>
          <w:rFonts w:ascii="Times New Roman" w:hAnsi="Times New Roman" w:cs="Times New Roman"/>
          <w:b/>
          <w:bCs/>
          <w:sz w:val="24"/>
          <w:szCs w:val="24"/>
          <w:u w:val="single"/>
        </w:rPr>
        <w:t>upplemental Tables</w:t>
      </w:r>
    </w:p>
    <w:p w14:paraId="3287E114" w14:textId="75620D18" w:rsidR="00C87000" w:rsidRPr="00C27C9A" w:rsidRDefault="00C87000" w:rsidP="00AC3437">
      <w:pPr>
        <w:ind w:left="2280" w:hangingChars="950" w:hanging="2280"/>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 xml:space="preserve">upplemental Table 1; </w:t>
      </w:r>
      <w:r w:rsidR="00E02BFA" w:rsidRPr="00C27C9A">
        <w:rPr>
          <w:rFonts w:ascii="Times New Roman" w:hAnsi="Times New Roman" w:cs="Times New Roman"/>
          <w:sz w:val="24"/>
          <w:szCs w:val="24"/>
        </w:rPr>
        <w:t>R</w:t>
      </w:r>
      <w:r w:rsidR="00AC3437" w:rsidRPr="00C27C9A">
        <w:rPr>
          <w:rFonts w:ascii="Times New Roman" w:hAnsi="Times New Roman" w:cs="Times New Roman"/>
          <w:sz w:val="24"/>
          <w:szCs w:val="24"/>
        </w:rPr>
        <w:t xml:space="preserve">eporting checklist for </w:t>
      </w:r>
      <w:r w:rsidR="00E02BFA" w:rsidRPr="00C27C9A">
        <w:rPr>
          <w:rFonts w:ascii="Times New Roman" w:hAnsi="Times New Roman" w:cs="Times New Roman"/>
          <w:sz w:val="24"/>
          <w:szCs w:val="24"/>
        </w:rPr>
        <w:t xml:space="preserve">a </w:t>
      </w:r>
      <w:r w:rsidR="00AC3437" w:rsidRPr="00C27C9A">
        <w:rPr>
          <w:rFonts w:ascii="Times New Roman" w:hAnsi="Times New Roman" w:cs="Times New Roman"/>
          <w:sz w:val="24"/>
          <w:szCs w:val="24"/>
        </w:rPr>
        <w:t>cross</w:t>
      </w:r>
      <w:r w:rsidR="00E02BFA" w:rsidRPr="00C27C9A">
        <w:rPr>
          <w:rFonts w:ascii="Times New Roman" w:hAnsi="Times New Roman" w:cs="Times New Roman"/>
          <w:sz w:val="24"/>
          <w:szCs w:val="24"/>
        </w:rPr>
        <w:t>-</w:t>
      </w:r>
      <w:r w:rsidR="00AC3437" w:rsidRPr="00C27C9A">
        <w:rPr>
          <w:rFonts w:ascii="Times New Roman" w:hAnsi="Times New Roman" w:cs="Times New Roman"/>
          <w:sz w:val="24"/>
          <w:szCs w:val="24"/>
        </w:rPr>
        <w:t>sectional study based on the STROBE cross sectional guidelines.</w:t>
      </w:r>
    </w:p>
    <w:p w14:paraId="7937C700" w14:textId="4D9D3C6B" w:rsidR="00C87000" w:rsidRPr="00C27C9A" w:rsidRDefault="00C87000">
      <w:pPr>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 xml:space="preserve">upplemental Table </w:t>
      </w:r>
      <w:r w:rsidR="00AC3437" w:rsidRPr="00C27C9A">
        <w:rPr>
          <w:rFonts w:ascii="Times New Roman" w:hAnsi="Times New Roman" w:cs="Times New Roman"/>
          <w:sz w:val="24"/>
          <w:szCs w:val="24"/>
        </w:rPr>
        <w:t>2</w:t>
      </w:r>
      <w:r w:rsidRPr="00C27C9A">
        <w:rPr>
          <w:rFonts w:ascii="Times New Roman" w:hAnsi="Times New Roman" w:cs="Times New Roman"/>
          <w:sz w:val="24"/>
          <w:szCs w:val="24"/>
        </w:rPr>
        <w:t>;</w:t>
      </w:r>
      <w:r w:rsidR="00942C67"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O</w:t>
      </w:r>
      <w:r w:rsidR="00942C67" w:rsidRPr="00C27C9A">
        <w:rPr>
          <w:rFonts w:ascii="Times New Roman" w:hAnsi="Times New Roman" w:cs="Times New Roman"/>
          <w:sz w:val="24"/>
          <w:szCs w:val="24"/>
        </w:rPr>
        <w:t xml:space="preserve">perational definitions of </w:t>
      </w:r>
      <w:r w:rsidR="00095A57" w:rsidRPr="00C27C9A">
        <w:rPr>
          <w:rFonts w:ascii="Times New Roman" w:hAnsi="Times New Roman" w:cs="Times New Roman"/>
          <w:sz w:val="24"/>
          <w:szCs w:val="24"/>
        </w:rPr>
        <w:t>evidence-based and supportive</w:t>
      </w:r>
      <w:r w:rsidR="00942C67" w:rsidRPr="00C27C9A">
        <w:rPr>
          <w:rFonts w:ascii="Times New Roman" w:hAnsi="Times New Roman" w:cs="Times New Roman"/>
          <w:sz w:val="24"/>
          <w:szCs w:val="24"/>
        </w:rPr>
        <w:t xml:space="preserve"> ICU care</w:t>
      </w:r>
    </w:p>
    <w:p w14:paraId="578CC565" w14:textId="7B91FE2D" w:rsidR="00C87000" w:rsidRPr="00C27C9A" w:rsidRDefault="00C87000">
      <w:pPr>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 xml:space="preserve">upplemental Table </w:t>
      </w:r>
      <w:r w:rsidR="00AC3437" w:rsidRPr="00C27C9A">
        <w:rPr>
          <w:rFonts w:ascii="Times New Roman" w:hAnsi="Times New Roman" w:cs="Times New Roman"/>
          <w:sz w:val="24"/>
          <w:szCs w:val="24"/>
        </w:rPr>
        <w:t>3</w:t>
      </w:r>
      <w:r w:rsidRPr="00C27C9A">
        <w:rPr>
          <w:rFonts w:ascii="Times New Roman" w:hAnsi="Times New Roman" w:cs="Times New Roman"/>
          <w:sz w:val="24"/>
          <w:szCs w:val="24"/>
        </w:rPr>
        <w:t>;</w:t>
      </w:r>
      <w:r w:rsidR="00942C67"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C</w:t>
      </w:r>
      <w:r w:rsidR="00942C67" w:rsidRPr="00C27C9A">
        <w:rPr>
          <w:rFonts w:ascii="Times New Roman" w:hAnsi="Times New Roman" w:cs="Times New Roman"/>
          <w:sz w:val="24"/>
          <w:szCs w:val="24"/>
        </w:rPr>
        <w:t xml:space="preserve">ountries </w:t>
      </w:r>
      <w:r w:rsidR="00E02BFA" w:rsidRPr="00C27C9A">
        <w:rPr>
          <w:rFonts w:ascii="Times New Roman" w:hAnsi="Times New Roman" w:cs="Times New Roman"/>
          <w:sz w:val="24"/>
          <w:szCs w:val="24"/>
        </w:rPr>
        <w:t xml:space="preserve">with </w:t>
      </w:r>
      <w:r w:rsidR="00942C67" w:rsidRPr="00C27C9A">
        <w:rPr>
          <w:rFonts w:ascii="Times New Roman" w:hAnsi="Times New Roman" w:cs="Times New Roman"/>
          <w:sz w:val="24"/>
          <w:szCs w:val="24"/>
        </w:rPr>
        <w:t>participating sites</w:t>
      </w:r>
    </w:p>
    <w:p w14:paraId="40FE0334" w14:textId="43A25B4C" w:rsidR="00C87000" w:rsidRPr="00C27C9A" w:rsidRDefault="00C87000">
      <w:pPr>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 xml:space="preserve">upplemental Table </w:t>
      </w:r>
      <w:r w:rsidR="00AC3437" w:rsidRPr="00C27C9A">
        <w:rPr>
          <w:rFonts w:ascii="Times New Roman" w:hAnsi="Times New Roman" w:cs="Times New Roman"/>
          <w:sz w:val="24"/>
          <w:szCs w:val="24"/>
        </w:rPr>
        <w:t>4</w:t>
      </w:r>
      <w:r w:rsidRPr="00C27C9A">
        <w:rPr>
          <w:rFonts w:ascii="Times New Roman" w:hAnsi="Times New Roman" w:cs="Times New Roman"/>
          <w:sz w:val="24"/>
          <w:szCs w:val="24"/>
        </w:rPr>
        <w:t>;</w:t>
      </w:r>
      <w:r w:rsidR="00942C67"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 xml:space="preserve">Professional </w:t>
      </w:r>
      <w:r w:rsidR="00BA4A50" w:rsidRPr="00C27C9A">
        <w:rPr>
          <w:rFonts w:ascii="Times New Roman" w:hAnsi="Times New Roman" w:cs="Times New Roman"/>
          <w:sz w:val="24"/>
          <w:szCs w:val="24"/>
        </w:rPr>
        <w:t>classification</w:t>
      </w:r>
      <w:r w:rsidR="00E02BFA" w:rsidRPr="00C27C9A">
        <w:rPr>
          <w:rFonts w:ascii="Times New Roman" w:hAnsi="Times New Roman" w:cs="Times New Roman"/>
          <w:sz w:val="24"/>
          <w:szCs w:val="24"/>
        </w:rPr>
        <w:t xml:space="preserve"> of ICU representatives</w:t>
      </w:r>
    </w:p>
    <w:p w14:paraId="0BF88D88" w14:textId="459CA352" w:rsidR="00C87000" w:rsidRPr="00C27C9A" w:rsidRDefault="00C87000" w:rsidP="00942C67">
      <w:pPr>
        <w:ind w:left="2280" w:hangingChars="950" w:hanging="2280"/>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 xml:space="preserve">upplemental Table </w:t>
      </w:r>
      <w:r w:rsidR="00AC3437" w:rsidRPr="00C27C9A">
        <w:rPr>
          <w:rFonts w:ascii="Times New Roman" w:hAnsi="Times New Roman" w:cs="Times New Roman"/>
          <w:sz w:val="24"/>
          <w:szCs w:val="24"/>
        </w:rPr>
        <w:t>5</w:t>
      </w:r>
      <w:r w:rsidRPr="00C27C9A">
        <w:rPr>
          <w:rFonts w:ascii="Times New Roman" w:hAnsi="Times New Roman" w:cs="Times New Roman"/>
          <w:sz w:val="24"/>
          <w:szCs w:val="24"/>
        </w:rPr>
        <w:t>;</w:t>
      </w:r>
      <w:r w:rsidR="00942C67" w:rsidRPr="00C27C9A">
        <w:rPr>
          <w:rFonts w:ascii="Times New Roman" w:hAnsi="Times New Roman" w:cs="Times New Roman"/>
          <w:sz w:val="24"/>
          <w:szCs w:val="24"/>
        </w:rPr>
        <w:t xml:space="preserve"> </w:t>
      </w:r>
      <w:r w:rsidR="00BA4A50" w:rsidRPr="00C27C9A">
        <w:rPr>
          <w:rFonts w:ascii="Times New Roman" w:hAnsi="Times New Roman" w:cs="Times New Roman"/>
          <w:sz w:val="24"/>
          <w:szCs w:val="24"/>
        </w:rPr>
        <w:t xml:space="preserve">ICU </w:t>
      </w:r>
      <w:r w:rsidR="00E02BFA" w:rsidRPr="00C27C9A">
        <w:rPr>
          <w:rFonts w:ascii="Times New Roman" w:hAnsi="Times New Roman" w:cs="Times New Roman"/>
          <w:sz w:val="24"/>
          <w:szCs w:val="24"/>
        </w:rPr>
        <w:t>V</w:t>
      </w:r>
      <w:r w:rsidR="00942C67" w:rsidRPr="00C27C9A">
        <w:rPr>
          <w:rFonts w:ascii="Times New Roman" w:eastAsia="游ゴシック" w:hAnsi="Times New Roman" w:cs="Times New Roman"/>
          <w:kern w:val="0"/>
          <w:sz w:val="24"/>
          <w:szCs w:val="24"/>
        </w:rPr>
        <w:t xml:space="preserve">isiting hours </w:t>
      </w:r>
      <w:r w:rsidR="00E02BFA" w:rsidRPr="00C27C9A">
        <w:rPr>
          <w:rFonts w:ascii="Times New Roman" w:eastAsia="游ゴシック" w:hAnsi="Times New Roman" w:cs="Times New Roman"/>
          <w:kern w:val="0"/>
          <w:sz w:val="24"/>
          <w:szCs w:val="24"/>
        </w:rPr>
        <w:t xml:space="preserve">per day </w:t>
      </w:r>
      <w:r w:rsidR="00942C67" w:rsidRPr="00C27C9A">
        <w:rPr>
          <w:rFonts w:ascii="Times New Roman" w:eastAsia="游ゴシック" w:hAnsi="Times New Roman" w:cs="Times New Roman"/>
          <w:kern w:val="0"/>
          <w:sz w:val="24"/>
          <w:szCs w:val="24"/>
        </w:rPr>
        <w:t xml:space="preserve">for family </w:t>
      </w:r>
      <w:r w:rsidR="00E02BFA" w:rsidRPr="00C27C9A">
        <w:rPr>
          <w:rFonts w:ascii="Times New Roman" w:eastAsia="游ゴシック" w:hAnsi="Times New Roman" w:cs="Times New Roman"/>
          <w:kern w:val="0"/>
          <w:sz w:val="24"/>
          <w:szCs w:val="24"/>
        </w:rPr>
        <w:t>members</w:t>
      </w:r>
      <w:r w:rsidR="00942C67" w:rsidRPr="00C27C9A">
        <w:rPr>
          <w:rFonts w:ascii="Times New Roman" w:eastAsia="游ゴシック" w:hAnsi="Times New Roman" w:cs="Times New Roman"/>
          <w:kern w:val="0"/>
          <w:sz w:val="24"/>
          <w:szCs w:val="24"/>
        </w:rPr>
        <w:t xml:space="preserve"> before and after the COVID-19</w:t>
      </w:r>
      <w:r w:rsidR="00E02BFA" w:rsidRPr="00C27C9A">
        <w:rPr>
          <w:rFonts w:ascii="Times New Roman" w:eastAsia="游ゴシック" w:hAnsi="Times New Roman" w:cs="Times New Roman"/>
          <w:kern w:val="0"/>
          <w:sz w:val="24"/>
          <w:szCs w:val="24"/>
        </w:rPr>
        <w:t xml:space="preserve"> pandemic</w:t>
      </w:r>
    </w:p>
    <w:p w14:paraId="737BAA5E" w14:textId="28510596" w:rsidR="00C87000" w:rsidRPr="00C27C9A" w:rsidRDefault="00C87000">
      <w:pPr>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 xml:space="preserve">upplemental Table </w:t>
      </w:r>
      <w:r w:rsidR="00AC3437" w:rsidRPr="00C27C9A">
        <w:rPr>
          <w:rFonts w:ascii="Times New Roman" w:hAnsi="Times New Roman" w:cs="Times New Roman"/>
          <w:sz w:val="24"/>
          <w:szCs w:val="24"/>
        </w:rPr>
        <w:t>6</w:t>
      </w:r>
      <w:r w:rsidRPr="00C27C9A">
        <w:rPr>
          <w:rFonts w:ascii="Times New Roman" w:hAnsi="Times New Roman" w:cs="Times New Roman"/>
          <w:sz w:val="24"/>
          <w:szCs w:val="24"/>
        </w:rPr>
        <w:t>;</w:t>
      </w:r>
      <w:r w:rsidR="00942C67" w:rsidRPr="00C27C9A">
        <w:rPr>
          <w:rFonts w:ascii="Times New Roman" w:hAnsi="Times New Roman" w:cs="Times New Roman"/>
          <w:sz w:val="24"/>
          <w:szCs w:val="24"/>
        </w:rPr>
        <w:t xml:space="preserve"> </w:t>
      </w:r>
      <w:r w:rsidR="00685983" w:rsidRPr="00C27C9A">
        <w:rPr>
          <w:rFonts w:ascii="Times New Roman" w:hAnsi="Times New Roman" w:cs="Times New Roman"/>
          <w:sz w:val="24"/>
          <w:szCs w:val="24"/>
        </w:rPr>
        <w:t>Details of Implementing the ABCDEF bundle</w:t>
      </w:r>
    </w:p>
    <w:p w14:paraId="4C36A026" w14:textId="663C9C00"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 xml:space="preserve">upplemental Table </w:t>
      </w:r>
      <w:r w:rsidR="00AC3437" w:rsidRPr="00C27C9A">
        <w:rPr>
          <w:rFonts w:ascii="Times New Roman" w:hAnsi="Times New Roman" w:cs="Times New Roman"/>
          <w:sz w:val="24"/>
          <w:szCs w:val="24"/>
        </w:rPr>
        <w:t>7</w:t>
      </w:r>
      <w:r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I</w:t>
      </w:r>
      <w:r w:rsidRPr="00C27C9A">
        <w:rPr>
          <w:rFonts w:ascii="Times New Roman" w:hAnsi="Times New Roman" w:cs="Times New Roman"/>
          <w:sz w:val="24"/>
          <w:szCs w:val="24"/>
        </w:rPr>
        <w:t>mplementation of multiple</w:t>
      </w:r>
      <w:r w:rsidR="00E02BFA" w:rsidRPr="00C27C9A">
        <w:rPr>
          <w:rFonts w:ascii="Times New Roman" w:hAnsi="Times New Roman" w:cs="Times New Roman"/>
          <w:sz w:val="24"/>
          <w:szCs w:val="24"/>
        </w:rPr>
        <w:t xml:space="preserve"> </w:t>
      </w:r>
      <w:r w:rsidRPr="00C27C9A">
        <w:rPr>
          <w:rFonts w:ascii="Times New Roman" w:hAnsi="Times New Roman" w:cs="Times New Roman"/>
          <w:sz w:val="24"/>
          <w:szCs w:val="24"/>
        </w:rPr>
        <w:t>elements of the ABCDEF bundle</w:t>
      </w:r>
    </w:p>
    <w:p w14:paraId="5689A45D" w14:textId="32AEE6EA" w:rsidR="00C87000" w:rsidRPr="00C27C9A" w:rsidRDefault="00C87000">
      <w:pPr>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 xml:space="preserve">upplemental Table </w:t>
      </w:r>
      <w:r w:rsidR="00AC3437" w:rsidRPr="00C27C9A">
        <w:rPr>
          <w:rFonts w:ascii="Times New Roman" w:hAnsi="Times New Roman" w:cs="Times New Roman"/>
          <w:sz w:val="24"/>
          <w:szCs w:val="24"/>
        </w:rPr>
        <w:t>8</w:t>
      </w:r>
      <w:r w:rsidRPr="00C27C9A">
        <w:rPr>
          <w:rFonts w:ascii="Times New Roman" w:hAnsi="Times New Roman" w:cs="Times New Roman"/>
          <w:sz w:val="24"/>
          <w:szCs w:val="24"/>
        </w:rPr>
        <w:t>;</w:t>
      </w:r>
      <w:r w:rsidR="00942C67" w:rsidRPr="00C27C9A">
        <w:rPr>
          <w:rFonts w:ascii="Times New Roman" w:hAnsi="Times New Roman" w:cs="Times New Roman"/>
          <w:sz w:val="24"/>
          <w:szCs w:val="24"/>
        </w:rPr>
        <w:t xml:space="preserve"> </w:t>
      </w:r>
      <w:r w:rsidR="002F5A6F" w:rsidRPr="00C27C9A">
        <w:rPr>
          <w:rFonts w:ascii="Times New Roman" w:hAnsi="Times New Roman" w:cs="Times New Roman"/>
          <w:sz w:val="24"/>
          <w:szCs w:val="24"/>
        </w:rPr>
        <w:t>Interventions to promote sleep</w:t>
      </w:r>
    </w:p>
    <w:p w14:paraId="7F320141" w14:textId="350FDD5F" w:rsidR="0082317B" w:rsidRPr="00C27C9A" w:rsidRDefault="0082317B" w:rsidP="0082317B">
      <w:pPr>
        <w:ind w:left="2280" w:hangingChars="950" w:hanging="2280"/>
        <w:rPr>
          <w:rFonts w:ascii="Times New Roman" w:hAnsi="Times New Roman" w:cs="Times New Roman"/>
          <w:sz w:val="24"/>
          <w:szCs w:val="24"/>
        </w:rPr>
      </w:pPr>
      <w:r w:rsidRPr="00C27C9A">
        <w:rPr>
          <w:rFonts w:ascii="Times New Roman" w:hAnsi="Times New Roman" w:cs="Times New Roman" w:hint="eastAsia"/>
          <w:sz w:val="24"/>
          <w:szCs w:val="24"/>
        </w:rPr>
        <w:t>Supplemental Table</w:t>
      </w:r>
      <w:r w:rsidRPr="00C27C9A">
        <w:rPr>
          <w:rFonts w:ascii="Times New Roman" w:hAnsi="Times New Roman" w:cs="Times New Roman"/>
          <w:sz w:val="24"/>
          <w:szCs w:val="24"/>
        </w:rPr>
        <w:t xml:space="preserve"> </w:t>
      </w:r>
      <w:r w:rsidR="00AC3437" w:rsidRPr="00C27C9A">
        <w:rPr>
          <w:rFonts w:ascii="Times New Roman" w:hAnsi="Times New Roman" w:cs="Times New Roman"/>
          <w:sz w:val="24"/>
          <w:szCs w:val="24"/>
        </w:rPr>
        <w:t>9</w:t>
      </w:r>
      <w:r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A</w:t>
      </w:r>
      <w:r w:rsidRPr="00C27C9A">
        <w:rPr>
          <w:rFonts w:ascii="Times New Roman" w:hAnsi="Times New Roman" w:cs="Times New Roman"/>
          <w:sz w:val="24"/>
          <w:szCs w:val="24"/>
        </w:rPr>
        <w:t>ssociation between ICU structure and implementation of element</w:t>
      </w:r>
      <w:r w:rsidR="00E02BFA" w:rsidRPr="00C27C9A">
        <w:rPr>
          <w:rFonts w:ascii="Times New Roman" w:hAnsi="Times New Roman" w:cs="Times New Roman"/>
          <w:sz w:val="24"/>
          <w:szCs w:val="24"/>
        </w:rPr>
        <w:t>s</w:t>
      </w:r>
      <w:r w:rsidRPr="00C27C9A">
        <w:rPr>
          <w:rFonts w:ascii="Times New Roman" w:hAnsi="Times New Roman" w:cs="Times New Roman"/>
          <w:sz w:val="24"/>
          <w:szCs w:val="24"/>
        </w:rPr>
        <w:t xml:space="preserve"> E and F</w:t>
      </w:r>
      <w:r w:rsidRPr="00C27C9A">
        <w:rPr>
          <w:rFonts w:ascii="Times New Roman" w:hAnsi="Times New Roman" w:cs="Times New Roman" w:hint="eastAsia"/>
          <w:sz w:val="24"/>
          <w:szCs w:val="24"/>
        </w:rPr>
        <w:t>.</w:t>
      </w:r>
    </w:p>
    <w:p w14:paraId="1E661299" w14:textId="49D22D35" w:rsidR="00C87000" w:rsidRPr="00C27C9A" w:rsidRDefault="00C87000" w:rsidP="00942C67">
      <w:pPr>
        <w:ind w:left="2400" w:hangingChars="1000" w:hanging="2400"/>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upplemental Table 1</w:t>
      </w:r>
      <w:r w:rsidR="00AC3437" w:rsidRPr="00C27C9A">
        <w:rPr>
          <w:rFonts w:ascii="Times New Roman" w:hAnsi="Times New Roman" w:cs="Times New Roman"/>
          <w:sz w:val="24"/>
          <w:szCs w:val="24"/>
        </w:rPr>
        <w:t>0</w:t>
      </w:r>
      <w:r w:rsidRPr="00C27C9A">
        <w:rPr>
          <w:rFonts w:ascii="Times New Roman" w:hAnsi="Times New Roman" w:cs="Times New Roman"/>
          <w:sz w:val="24"/>
          <w:szCs w:val="24"/>
        </w:rPr>
        <w:t>;</w:t>
      </w:r>
      <w:r w:rsidR="00942C67"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C</w:t>
      </w:r>
      <w:r w:rsidR="00BE0ED1" w:rsidRPr="00C27C9A">
        <w:rPr>
          <w:rFonts w:ascii="Times New Roman" w:hAnsi="Times New Roman" w:cs="Times New Roman"/>
          <w:sz w:val="24"/>
          <w:szCs w:val="24"/>
        </w:rPr>
        <w:t xml:space="preserve">omparison of the implementation of the ABCDE bundle </w:t>
      </w:r>
      <w:r w:rsidR="00E02BFA" w:rsidRPr="00C27C9A">
        <w:rPr>
          <w:rFonts w:ascii="Times New Roman" w:hAnsi="Times New Roman" w:cs="Times New Roman"/>
          <w:sz w:val="24"/>
          <w:szCs w:val="24"/>
        </w:rPr>
        <w:t>in the present study</w:t>
      </w:r>
      <w:r w:rsidR="00BE0ED1"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with that</w:t>
      </w:r>
      <w:r w:rsidR="00BE0ED1"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prior to the</w:t>
      </w:r>
      <w:r w:rsidR="00BE0ED1" w:rsidRPr="00C27C9A">
        <w:rPr>
          <w:rFonts w:ascii="Times New Roman" w:hAnsi="Times New Roman" w:cs="Times New Roman"/>
          <w:sz w:val="24"/>
          <w:szCs w:val="24"/>
        </w:rPr>
        <w:t xml:space="preserve"> COVID-19</w:t>
      </w:r>
      <w:r w:rsidR="00E02BFA" w:rsidRPr="00C27C9A">
        <w:rPr>
          <w:rFonts w:ascii="Times New Roman" w:hAnsi="Times New Roman" w:cs="Times New Roman"/>
          <w:sz w:val="24"/>
          <w:szCs w:val="24"/>
        </w:rPr>
        <w:t xml:space="preserve"> pandemic</w:t>
      </w:r>
      <w:r w:rsidR="00BE0ED1" w:rsidRPr="00C27C9A">
        <w:rPr>
          <w:rFonts w:ascii="Times New Roman" w:hAnsi="Times New Roman" w:cs="Times New Roman"/>
          <w:sz w:val="24"/>
          <w:szCs w:val="24"/>
        </w:rPr>
        <w:t>.</w:t>
      </w:r>
    </w:p>
    <w:p w14:paraId="33EA1D4C" w14:textId="68C99FD0" w:rsidR="00C87000" w:rsidRPr="00C27C9A" w:rsidRDefault="00C87000">
      <w:pPr>
        <w:rPr>
          <w:rFonts w:ascii="Times New Roman" w:hAnsi="Times New Roman" w:cs="Times New Roman"/>
          <w:sz w:val="24"/>
          <w:szCs w:val="24"/>
        </w:rPr>
      </w:pPr>
    </w:p>
    <w:p w14:paraId="1A04CF99" w14:textId="77777777" w:rsidR="00E042F9" w:rsidRPr="00C27C9A" w:rsidRDefault="00E042F9">
      <w:pPr>
        <w:rPr>
          <w:rFonts w:ascii="Times New Roman" w:hAnsi="Times New Roman" w:cs="Times New Roman"/>
          <w:sz w:val="24"/>
          <w:szCs w:val="24"/>
        </w:rPr>
      </w:pPr>
    </w:p>
    <w:p w14:paraId="58F8AE49" w14:textId="0DC5A669" w:rsidR="00F9063E" w:rsidRPr="00C27C9A" w:rsidRDefault="00E7407B">
      <w:pPr>
        <w:rPr>
          <w:rFonts w:ascii="Times New Roman" w:hAnsi="Times New Roman" w:cs="Times New Roman"/>
          <w:b/>
          <w:bCs/>
          <w:sz w:val="24"/>
          <w:szCs w:val="24"/>
          <w:u w:val="single"/>
        </w:rPr>
      </w:pPr>
      <w:r w:rsidRPr="00C27C9A">
        <w:rPr>
          <w:rFonts w:ascii="Times New Roman" w:hAnsi="Times New Roman" w:cs="Times New Roman" w:hint="eastAsia"/>
          <w:b/>
          <w:bCs/>
          <w:sz w:val="24"/>
          <w:szCs w:val="24"/>
          <w:u w:val="single"/>
        </w:rPr>
        <w:t>S</w:t>
      </w:r>
      <w:r w:rsidRPr="00C27C9A">
        <w:rPr>
          <w:rFonts w:ascii="Times New Roman" w:hAnsi="Times New Roman" w:cs="Times New Roman"/>
          <w:b/>
          <w:bCs/>
          <w:sz w:val="24"/>
          <w:szCs w:val="24"/>
          <w:u w:val="single"/>
        </w:rPr>
        <w:t>upplemental Figures</w:t>
      </w:r>
    </w:p>
    <w:p w14:paraId="3AF828C9" w14:textId="1F1D17F5" w:rsidR="00C87000" w:rsidRPr="00C27C9A" w:rsidRDefault="00C87000">
      <w:pPr>
        <w:rPr>
          <w:rFonts w:ascii="Times New Roman" w:hAnsi="Times New Roman" w:cs="Times New Roman"/>
          <w:sz w:val="24"/>
          <w:szCs w:val="24"/>
        </w:rPr>
      </w:pPr>
      <w:r w:rsidRPr="00C27C9A">
        <w:rPr>
          <w:rFonts w:ascii="Times New Roman" w:hAnsi="Times New Roman" w:cs="Times New Roman" w:hint="eastAsia"/>
          <w:sz w:val="24"/>
          <w:szCs w:val="24"/>
        </w:rPr>
        <w:t>S</w:t>
      </w:r>
      <w:r w:rsidRPr="00C27C9A">
        <w:rPr>
          <w:rFonts w:ascii="Times New Roman" w:hAnsi="Times New Roman" w:cs="Times New Roman"/>
          <w:sz w:val="24"/>
          <w:szCs w:val="24"/>
        </w:rPr>
        <w:t>upplemental Figure 1;</w:t>
      </w:r>
      <w:r w:rsidR="00942C67"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F</w:t>
      </w:r>
      <w:r w:rsidR="00942C67" w:rsidRPr="00C27C9A">
        <w:rPr>
          <w:rFonts w:ascii="Times New Roman" w:hAnsi="Times New Roman" w:cs="Times New Roman"/>
          <w:sz w:val="24"/>
          <w:szCs w:val="24"/>
        </w:rPr>
        <w:t>low chart of this study.</w:t>
      </w:r>
    </w:p>
    <w:p w14:paraId="2BAA3FEC" w14:textId="118B1CC6" w:rsidR="001613AB" w:rsidRPr="00C27C9A" w:rsidRDefault="001613AB" w:rsidP="00942C67">
      <w:pPr>
        <w:ind w:left="2400" w:hangingChars="1000" w:hanging="2400"/>
        <w:rPr>
          <w:rFonts w:ascii="Times New Roman" w:hAnsi="Times New Roman" w:cs="Times New Roman"/>
          <w:sz w:val="24"/>
          <w:szCs w:val="24"/>
        </w:rPr>
      </w:pPr>
    </w:p>
    <w:p w14:paraId="20DB92E7" w14:textId="77777777" w:rsidR="001613AB" w:rsidRPr="00C27C9A" w:rsidRDefault="001613AB" w:rsidP="00942C67">
      <w:pPr>
        <w:ind w:left="2400" w:hangingChars="1000" w:hanging="2400"/>
        <w:rPr>
          <w:rFonts w:ascii="Times New Roman" w:hAnsi="Times New Roman" w:cs="Times New Roman"/>
          <w:sz w:val="24"/>
          <w:szCs w:val="24"/>
        </w:rPr>
      </w:pPr>
    </w:p>
    <w:p w14:paraId="75DF45F1" w14:textId="77E55DBB" w:rsidR="001613AB" w:rsidRPr="00C27C9A" w:rsidRDefault="001613AB" w:rsidP="001613AB">
      <w:pPr>
        <w:spacing w:line="480" w:lineRule="auto"/>
        <w:rPr>
          <w:rFonts w:ascii="Times New Roman" w:hAnsi="Times New Roman" w:cs="Times New Roman"/>
          <w:sz w:val="24"/>
          <w:szCs w:val="24"/>
        </w:rPr>
      </w:pPr>
      <w:r w:rsidRPr="00C27C9A">
        <w:rPr>
          <w:rFonts w:ascii="Times New Roman" w:hAnsi="Times New Roman" w:cs="Times New Roman"/>
          <w:b/>
          <w:bCs/>
          <w:sz w:val="24"/>
          <w:szCs w:val="24"/>
          <w:u w:val="single"/>
        </w:rPr>
        <w:t>Appendix</w:t>
      </w:r>
      <w:r w:rsidR="00AC3437" w:rsidRPr="00C27C9A">
        <w:rPr>
          <w:rFonts w:ascii="Times New Roman" w:hAnsi="Times New Roman" w:cs="Times New Roman"/>
          <w:b/>
          <w:bCs/>
          <w:sz w:val="24"/>
          <w:szCs w:val="24"/>
          <w:u w:val="single"/>
        </w:rPr>
        <w:t xml:space="preserve"> 1</w:t>
      </w:r>
      <w:r w:rsidRPr="00C27C9A">
        <w:rPr>
          <w:rFonts w:ascii="Times New Roman" w:hAnsi="Times New Roman" w:cs="Times New Roman"/>
          <w:sz w:val="24"/>
          <w:szCs w:val="24"/>
        </w:rPr>
        <w:t xml:space="preserve">: List of </w:t>
      </w:r>
      <w:r w:rsidRPr="00C27C9A">
        <w:rPr>
          <w:rFonts w:ascii="Times New Roman" w:hAnsi="Times New Roman" w:cs="Times New Roman" w:hint="eastAsia"/>
          <w:sz w:val="24"/>
          <w:szCs w:val="24"/>
        </w:rPr>
        <w:t xml:space="preserve">Collaborators and </w:t>
      </w:r>
      <w:r w:rsidRPr="00C27C9A">
        <w:rPr>
          <w:rFonts w:ascii="Times New Roman" w:hAnsi="Times New Roman" w:cs="Times New Roman"/>
          <w:sz w:val="24"/>
          <w:szCs w:val="24"/>
        </w:rPr>
        <w:t xml:space="preserve">Investigators </w:t>
      </w:r>
      <w:r w:rsidRPr="00C27C9A">
        <w:rPr>
          <w:rFonts w:ascii="Times New Roman" w:hAnsi="Times New Roman" w:cs="Times New Roman" w:hint="eastAsia"/>
          <w:sz w:val="24"/>
          <w:szCs w:val="24"/>
        </w:rPr>
        <w:t>i</w:t>
      </w:r>
      <w:r w:rsidRPr="00C27C9A">
        <w:rPr>
          <w:rFonts w:ascii="Times New Roman" w:hAnsi="Times New Roman" w:cs="Times New Roman"/>
          <w:sz w:val="24"/>
          <w:szCs w:val="24"/>
        </w:rPr>
        <w:t>n ISIIC study</w:t>
      </w:r>
    </w:p>
    <w:p w14:paraId="1D38F400" w14:textId="64B4996E" w:rsidR="001613AB" w:rsidRPr="00C27C9A" w:rsidRDefault="00AC3437" w:rsidP="00942C67">
      <w:pPr>
        <w:ind w:left="2354" w:hangingChars="1000" w:hanging="2354"/>
        <w:rPr>
          <w:rFonts w:ascii="Times New Roman" w:hAnsi="Times New Roman" w:cs="Times New Roman"/>
          <w:sz w:val="24"/>
          <w:szCs w:val="24"/>
        </w:rPr>
      </w:pPr>
      <w:r w:rsidRPr="00C27C9A">
        <w:rPr>
          <w:rFonts w:ascii="Times New Roman" w:hAnsi="Times New Roman" w:cs="Times New Roman"/>
          <w:b/>
          <w:bCs/>
          <w:sz w:val="24"/>
          <w:szCs w:val="24"/>
          <w:u w:val="single"/>
        </w:rPr>
        <w:t>Appendix 2</w:t>
      </w:r>
      <w:r w:rsidRPr="00C27C9A">
        <w:rPr>
          <w:rFonts w:ascii="Times New Roman" w:hAnsi="Times New Roman" w:cs="Times New Roman"/>
          <w:sz w:val="24"/>
          <w:szCs w:val="24"/>
        </w:rPr>
        <w:t>:</w:t>
      </w:r>
      <w:r w:rsidRPr="00C27C9A">
        <w:rPr>
          <w:rFonts w:ascii="Times New Roman" w:hAnsi="Times New Roman" w:cs="Times New Roman" w:hint="eastAsia"/>
          <w:sz w:val="24"/>
          <w:szCs w:val="24"/>
        </w:rPr>
        <w:t xml:space="preserve"> </w:t>
      </w:r>
      <w:r w:rsidR="00E02BFA" w:rsidRPr="00C27C9A">
        <w:rPr>
          <w:rFonts w:ascii="Times New Roman" w:hAnsi="Times New Roman" w:cs="Times New Roman"/>
          <w:sz w:val="24"/>
          <w:szCs w:val="24"/>
        </w:rPr>
        <w:t xml:space="preserve">Survey </w:t>
      </w:r>
      <w:r w:rsidRPr="00C27C9A">
        <w:rPr>
          <w:rFonts w:ascii="Times New Roman" w:hAnsi="Times New Roman" w:cs="Times New Roman"/>
          <w:sz w:val="24"/>
          <w:szCs w:val="24"/>
        </w:rPr>
        <w:t>Reporting Form</w:t>
      </w:r>
      <w:r w:rsidR="00E02BFA" w:rsidRPr="00C27C9A">
        <w:rPr>
          <w:rFonts w:ascii="Times New Roman" w:hAnsi="Times New Roman" w:cs="Times New Roman"/>
          <w:sz w:val="24"/>
          <w:szCs w:val="24"/>
        </w:rPr>
        <w:t>s</w:t>
      </w:r>
    </w:p>
    <w:p w14:paraId="5D76FA7B" w14:textId="38741940" w:rsidR="001613AB" w:rsidRPr="00C27C9A" w:rsidRDefault="001613AB" w:rsidP="00942C67">
      <w:pPr>
        <w:ind w:left="2400" w:hangingChars="1000" w:hanging="2400"/>
        <w:rPr>
          <w:rFonts w:ascii="Times New Roman" w:hAnsi="Times New Roman" w:cs="Times New Roman"/>
          <w:sz w:val="24"/>
          <w:szCs w:val="24"/>
        </w:rPr>
      </w:pPr>
    </w:p>
    <w:p w14:paraId="58F97A8D" w14:textId="6DBADE40" w:rsidR="0065276E" w:rsidRPr="00C27C9A" w:rsidRDefault="0065276E">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34ED403A" w14:textId="5DDC2483" w:rsidR="001613AB" w:rsidRPr="00C27C9A" w:rsidRDefault="0065276E" w:rsidP="00E02BFA">
      <w:pPr>
        <w:ind w:left="2400" w:hangingChars="1000" w:hanging="2400"/>
        <w:rPr>
          <w:rFonts w:ascii="Times New Roman" w:hAnsi="Times New Roman" w:cs="Times New Roman"/>
          <w:sz w:val="24"/>
          <w:szCs w:val="24"/>
        </w:rPr>
      </w:pPr>
      <w:r w:rsidRPr="00C27C9A">
        <w:rPr>
          <w:rFonts w:ascii="Times New Roman" w:hAnsi="Times New Roman" w:cs="Times New Roman"/>
          <w:sz w:val="24"/>
          <w:szCs w:val="24"/>
        </w:rPr>
        <w:t>Supplemental Table 1.</w:t>
      </w:r>
      <w:r w:rsidR="00E02BFA" w:rsidRPr="00C27C9A">
        <w:rPr>
          <w:rFonts w:ascii="Times New Roman" w:hAnsi="Times New Roman" w:cs="Times New Roman"/>
          <w:sz w:val="24"/>
          <w:szCs w:val="24"/>
        </w:rPr>
        <w:t xml:space="preserve"> R</w:t>
      </w:r>
      <w:r w:rsidRPr="00C27C9A">
        <w:rPr>
          <w:rFonts w:ascii="Times New Roman" w:hAnsi="Times New Roman" w:cs="Times New Roman"/>
          <w:sz w:val="24"/>
          <w:szCs w:val="24"/>
        </w:rPr>
        <w:t>eporting checklist for</w:t>
      </w:r>
      <w:r w:rsidR="00E02BFA" w:rsidRPr="00C27C9A">
        <w:rPr>
          <w:rFonts w:ascii="Times New Roman" w:hAnsi="Times New Roman" w:cs="Times New Roman"/>
          <w:sz w:val="24"/>
          <w:szCs w:val="24"/>
        </w:rPr>
        <w:t xml:space="preserve"> a</w:t>
      </w:r>
      <w:r w:rsidRPr="00C27C9A">
        <w:rPr>
          <w:rFonts w:ascii="Times New Roman" w:hAnsi="Times New Roman" w:cs="Times New Roman"/>
          <w:sz w:val="24"/>
          <w:szCs w:val="24"/>
        </w:rPr>
        <w:t xml:space="preserve"> cross sectional study based on the STROBE cross sectional guidelines.</w:t>
      </w:r>
    </w:p>
    <w:p w14:paraId="4A677177" w14:textId="1930834A" w:rsidR="00C87000" w:rsidRPr="00C27C9A" w:rsidRDefault="00C87000">
      <w:pPr>
        <w:widowControl/>
        <w:jc w:val="left"/>
        <w:rPr>
          <w:rFonts w:ascii="Times New Roman" w:hAnsi="Times New Roman" w:cs="Times New Roman"/>
          <w:sz w:val="24"/>
          <w:szCs w:val="24"/>
        </w:rPr>
      </w:pPr>
    </w:p>
    <w:tbl>
      <w:tblPr>
        <w:tblW w:w="5146" w:type="pct"/>
        <w:tblInd w:w="-284" w:type="dxa"/>
        <w:tblLook w:val="07E0" w:firstRow="1" w:lastRow="1" w:firstColumn="1" w:lastColumn="1" w:noHBand="1" w:noVBand="1"/>
      </w:tblPr>
      <w:tblGrid>
        <w:gridCol w:w="2237"/>
        <w:gridCol w:w="696"/>
        <w:gridCol w:w="5562"/>
        <w:gridCol w:w="1536"/>
      </w:tblGrid>
      <w:tr w:rsidR="00C27C9A" w:rsidRPr="00C27C9A" w14:paraId="4E5FB577" w14:textId="77777777" w:rsidTr="0065276E">
        <w:tc>
          <w:tcPr>
            <w:tcW w:w="1462" w:type="pct"/>
            <w:gridSpan w:val="2"/>
            <w:tcBorders>
              <w:bottom w:val="single" w:sz="4" w:space="0" w:color="auto"/>
            </w:tcBorders>
            <w:shd w:val="clear" w:color="auto" w:fill="BFBFBF" w:themeFill="background1" w:themeFillShade="BF"/>
            <w:vAlign w:val="bottom"/>
          </w:tcPr>
          <w:p w14:paraId="48D10641" w14:textId="551FAF21" w:rsidR="0065276E" w:rsidRPr="00C27C9A" w:rsidRDefault="0065276E" w:rsidP="00BF5388">
            <w:pPr>
              <w:jc w:val="center"/>
              <w:rPr>
                <w:rFonts w:ascii="Times New Roman" w:hAnsi="Times New Roman" w:cs="Times New Roman"/>
                <w:sz w:val="24"/>
                <w:szCs w:val="24"/>
              </w:rPr>
            </w:pPr>
            <w:bookmarkStart w:id="0" w:name="_Hlk49944486"/>
            <w:r w:rsidRPr="00C27C9A">
              <w:rPr>
                <w:rFonts w:ascii="Times New Roman" w:hAnsi="Times New Roman" w:cs="Times New Roman" w:hint="eastAsia"/>
                <w:sz w:val="24"/>
                <w:szCs w:val="24"/>
              </w:rPr>
              <w:t>L</w:t>
            </w:r>
            <w:r w:rsidRPr="00C27C9A">
              <w:rPr>
                <w:rFonts w:ascii="Times New Roman" w:hAnsi="Times New Roman" w:cs="Times New Roman"/>
                <w:sz w:val="24"/>
                <w:szCs w:val="24"/>
              </w:rPr>
              <w:t>ist</w:t>
            </w:r>
          </w:p>
        </w:tc>
        <w:tc>
          <w:tcPr>
            <w:tcW w:w="0" w:type="auto"/>
            <w:tcBorders>
              <w:bottom w:val="single" w:sz="4" w:space="0" w:color="auto"/>
            </w:tcBorders>
            <w:shd w:val="clear" w:color="auto" w:fill="BFBFBF" w:themeFill="background1" w:themeFillShade="BF"/>
            <w:vAlign w:val="bottom"/>
          </w:tcPr>
          <w:p w14:paraId="15E9C3BB" w14:textId="77777777" w:rsidR="0065276E" w:rsidRPr="00C27C9A" w:rsidRDefault="0065276E" w:rsidP="00BF5388">
            <w:pPr>
              <w:jc w:val="center"/>
              <w:rPr>
                <w:rFonts w:ascii="Times New Roman" w:hAnsi="Times New Roman" w:cs="Times New Roman"/>
                <w:sz w:val="24"/>
                <w:szCs w:val="24"/>
              </w:rPr>
            </w:pPr>
            <w:r w:rsidRPr="00C27C9A">
              <w:rPr>
                <w:rFonts w:ascii="Times New Roman" w:hAnsi="Times New Roman" w:cs="Times New Roman"/>
                <w:sz w:val="24"/>
                <w:szCs w:val="24"/>
              </w:rPr>
              <w:t>Reporting Item</w:t>
            </w:r>
          </w:p>
        </w:tc>
        <w:tc>
          <w:tcPr>
            <w:tcW w:w="0" w:type="auto"/>
            <w:tcBorders>
              <w:bottom w:val="single" w:sz="4" w:space="0" w:color="auto"/>
            </w:tcBorders>
            <w:shd w:val="clear" w:color="auto" w:fill="BFBFBF" w:themeFill="background1" w:themeFillShade="BF"/>
            <w:vAlign w:val="bottom"/>
          </w:tcPr>
          <w:p w14:paraId="4406A7C9" w14:textId="77777777" w:rsidR="0065276E" w:rsidRPr="00C27C9A" w:rsidRDefault="0065276E" w:rsidP="00BF5388">
            <w:pPr>
              <w:jc w:val="center"/>
              <w:rPr>
                <w:rFonts w:ascii="Times New Roman" w:hAnsi="Times New Roman" w:cs="Times New Roman"/>
                <w:sz w:val="24"/>
                <w:szCs w:val="24"/>
              </w:rPr>
            </w:pPr>
            <w:r w:rsidRPr="00C27C9A">
              <w:rPr>
                <w:rFonts w:ascii="Times New Roman" w:hAnsi="Times New Roman" w:cs="Times New Roman"/>
                <w:sz w:val="24"/>
                <w:szCs w:val="24"/>
              </w:rPr>
              <w:t>Page Number</w:t>
            </w:r>
          </w:p>
        </w:tc>
      </w:tr>
      <w:tr w:rsidR="00C27C9A" w:rsidRPr="00C27C9A" w14:paraId="59A3A2D7" w14:textId="77777777" w:rsidTr="0065276E">
        <w:tc>
          <w:tcPr>
            <w:tcW w:w="1115" w:type="pct"/>
            <w:tcBorders>
              <w:top w:val="single" w:sz="4" w:space="0" w:color="auto"/>
              <w:bottom w:val="single" w:sz="4" w:space="0" w:color="auto"/>
            </w:tcBorders>
            <w:shd w:val="clear" w:color="auto" w:fill="D9D9D9" w:themeFill="background1" w:themeFillShade="D9"/>
          </w:tcPr>
          <w:p w14:paraId="48C18234"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b/>
                <w:sz w:val="24"/>
                <w:szCs w:val="24"/>
              </w:rPr>
              <w:t>Title and abstract</w:t>
            </w:r>
          </w:p>
        </w:tc>
        <w:tc>
          <w:tcPr>
            <w:tcW w:w="0" w:type="auto"/>
            <w:tcBorders>
              <w:top w:val="single" w:sz="4" w:space="0" w:color="auto"/>
              <w:bottom w:val="single" w:sz="4" w:space="0" w:color="auto"/>
            </w:tcBorders>
            <w:shd w:val="clear" w:color="auto" w:fill="D9D9D9" w:themeFill="background1" w:themeFillShade="D9"/>
          </w:tcPr>
          <w:p w14:paraId="42ACD4EA" w14:textId="77777777" w:rsidR="0065276E" w:rsidRPr="00C27C9A" w:rsidRDefault="0065276E" w:rsidP="008C6D22">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7B70EE8B" w14:textId="77777777" w:rsidR="0065276E" w:rsidRPr="00C27C9A" w:rsidRDefault="0065276E" w:rsidP="008C6D22">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367C4D06" w14:textId="77777777" w:rsidR="0065276E" w:rsidRPr="00C27C9A" w:rsidRDefault="0065276E" w:rsidP="008C6D22">
            <w:pPr>
              <w:rPr>
                <w:rFonts w:ascii="Times New Roman" w:hAnsi="Times New Roman" w:cs="Times New Roman"/>
                <w:sz w:val="24"/>
                <w:szCs w:val="24"/>
              </w:rPr>
            </w:pPr>
          </w:p>
        </w:tc>
      </w:tr>
      <w:tr w:rsidR="00C27C9A" w:rsidRPr="00C27C9A" w14:paraId="543CF838" w14:textId="77777777" w:rsidTr="0065276E">
        <w:tc>
          <w:tcPr>
            <w:tcW w:w="1115" w:type="pct"/>
            <w:tcBorders>
              <w:top w:val="single" w:sz="4" w:space="0" w:color="auto"/>
            </w:tcBorders>
          </w:tcPr>
          <w:p w14:paraId="75AAECC4"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Title</w:t>
            </w:r>
          </w:p>
        </w:tc>
        <w:tc>
          <w:tcPr>
            <w:tcW w:w="0" w:type="auto"/>
            <w:tcBorders>
              <w:top w:val="single" w:sz="4" w:space="0" w:color="auto"/>
            </w:tcBorders>
          </w:tcPr>
          <w:p w14:paraId="394A132A" w14:textId="77777777" w:rsidR="0065276E" w:rsidRPr="00C27C9A" w:rsidRDefault="00C27C9A" w:rsidP="008C6D22">
            <w:pPr>
              <w:rPr>
                <w:rFonts w:ascii="Times New Roman" w:hAnsi="Times New Roman" w:cs="Times New Roman"/>
                <w:sz w:val="24"/>
                <w:szCs w:val="24"/>
              </w:rPr>
            </w:pPr>
            <w:hyperlink r:id="rId6" w:anchor="1a">
              <w:r w:rsidR="0065276E" w:rsidRPr="00C27C9A">
                <w:rPr>
                  <w:rStyle w:val="aa"/>
                  <w:rFonts w:ascii="Times New Roman" w:hAnsi="Times New Roman" w:cs="Times New Roman"/>
                  <w:color w:val="auto"/>
                  <w:sz w:val="24"/>
                  <w:szCs w:val="24"/>
                </w:rPr>
                <w:t>#1a</w:t>
              </w:r>
            </w:hyperlink>
          </w:p>
        </w:tc>
        <w:tc>
          <w:tcPr>
            <w:tcW w:w="0" w:type="auto"/>
            <w:tcBorders>
              <w:top w:val="single" w:sz="4" w:space="0" w:color="auto"/>
            </w:tcBorders>
          </w:tcPr>
          <w:p w14:paraId="69CE04C0"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Indicate the study’s design with a commonly used term in the title or the abstract</w:t>
            </w:r>
          </w:p>
        </w:tc>
        <w:tc>
          <w:tcPr>
            <w:tcW w:w="0" w:type="auto"/>
            <w:tcBorders>
              <w:top w:val="single" w:sz="4" w:space="0" w:color="auto"/>
            </w:tcBorders>
          </w:tcPr>
          <w:p w14:paraId="1F99396E" w14:textId="250D9349" w:rsidR="0065276E" w:rsidRPr="00C27C9A" w:rsidRDefault="00577756"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p>
        </w:tc>
      </w:tr>
      <w:tr w:rsidR="00C27C9A" w:rsidRPr="00C27C9A" w14:paraId="6F12B011" w14:textId="77777777" w:rsidTr="0065276E">
        <w:tc>
          <w:tcPr>
            <w:tcW w:w="1115" w:type="pct"/>
            <w:tcBorders>
              <w:bottom w:val="single" w:sz="4" w:space="0" w:color="auto"/>
            </w:tcBorders>
          </w:tcPr>
          <w:p w14:paraId="420B4C38"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Abstract</w:t>
            </w:r>
          </w:p>
        </w:tc>
        <w:tc>
          <w:tcPr>
            <w:tcW w:w="0" w:type="auto"/>
            <w:tcBorders>
              <w:bottom w:val="single" w:sz="4" w:space="0" w:color="auto"/>
            </w:tcBorders>
          </w:tcPr>
          <w:p w14:paraId="4677CBF2" w14:textId="77777777" w:rsidR="0065276E" w:rsidRPr="00C27C9A" w:rsidRDefault="00C27C9A" w:rsidP="008C6D22">
            <w:pPr>
              <w:rPr>
                <w:rFonts w:ascii="Times New Roman" w:hAnsi="Times New Roman" w:cs="Times New Roman"/>
                <w:sz w:val="24"/>
                <w:szCs w:val="24"/>
              </w:rPr>
            </w:pPr>
            <w:hyperlink r:id="rId7" w:anchor="1b">
              <w:r w:rsidR="0065276E" w:rsidRPr="00C27C9A">
                <w:rPr>
                  <w:rStyle w:val="aa"/>
                  <w:rFonts w:ascii="Times New Roman" w:hAnsi="Times New Roman" w:cs="Times New Roman"/>
                  <w:color w:val="auto"/>
                  <w:sz w:val="24"/>
                  <w:szCs w:val="24"/>
                </w:rPr>
                <w:t>#1b</w:t>
              </w:r>
            </w:hyperlink>
          </w:p>
        </w:tc>
        <w:tc>
          <w:tcPr>
            <w:tcW w:w="0" w:type="auto"/>
            <w:tcBorders>
              <w:bottom w:val="single" w:sz="4" w:space="0" w:color="auto"/>
            </w:tcBorders>
          </w:tcPr>
          <w:p w14:paraId="7CD7E751"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Provide in the abstract an informative and balanced summary of what was done and what was found</w:t>
            </w:r>
          </w:p>
        </w:tc>
        <w:tc>
          <w:tcPr>
            <w:tcW w:w="0" w:type="auto"/>
            <w:tcBorders>
              <w:bottom w:val="single" w:sz="4" w:space="0" w:color="auto"/>
            </w:tcBorders>
          </w:tcPr>
          <w:p w14:paraId="01D1F78E" w14:textId="3035C0E9" w:rsidR="0065276E" w:rsidRPr="00C27C9A" w:rsidRDefault="00577756" w:rsidP="008C6D22">
            <w:pPr>
              <w:rPr>
                <w:rFonts w:ascii="Times New Roman" w:hAnsi="Times New Roman" w:cs="Times New Roman"/>
                <w:sz w:val="24"/>
                <w:szCs w:val="24"/>
              </w:rPr>
            </w:pPr>
            <w:r w:rsidRPr="00C27C9A">
              <w:rPr>
                <w:rFonts w:ascii="Times New Roman" w:hAnsi="Times New Roman" w:cs="Times New Roman" w:hint="eastAsia"/>
                <w:sz w:val="24"/>
                <w:szCs w:val="24"/>
              </w:rPr>
              <w:t>4</w:t>
            </w:r>
          </w:p>
        </w:tc>
      </w:tr>
      <w:tr w:rsidR="00C27C9A" w:rsidRPr="00C27C9A" w14:paraId="161DD7C2" w14:textId="77777777" w:rsidTr="0065276E">
        <w:tc>
          <w:tcPr>
            <w:tcW w:w="1115" w:type="pct"/>
            <w:tcBorders>
              <w:top w:val="single" w:sz="4" w:space="0" w:color="auto"/>
              <w:bottom w:val="single" w:sz="4" w:space="0" w:color="auto"/>
            </w:tcBorders>
            <w:shd w:val="clear" w:color="auto" w:fill="D9D9D9" w:themeFill="background1" w:themeFillShade="D9"/>
          </w:tcPr>
          <w:p w14:paraId="3AF95FD5"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b/>
                <w:sz w:val="24"/>
                <w:szCs w:val="24"/>
              </w:rPr>
              <w:t>Introduction</w:t>
            </w:r>
          </w:p>
        </w:tc>
        <w:tc>
          <w:tcPr>
            <w:tcW w:w="0" w:type="auto"/>
            <w:tcBorders>
              <w:top w:val="single" w:sz="4" w:space="0" w:color="auto"/>
              <w:bottom w:val="single" w:sz="4" w:space="0" w:color="auto"/>
            </w:tcBorders>
            <w:shd w:val="clear" w:color="auto" w:fill="D9D9D9" w:themeFill="background1" w:themeFillShade="D9"/>
          </w:tcPr>
          <w:p w14:paraId="0BDE4F44" w14:textId="77777777" w:rsidR="0065276E" w:rsidRPr="00C27C9A" w:rsidRDefault="0065276E" w:rsidP="008C6D22">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6A9391DB" w14:textId="77777777" w:rsidR="0065276E" w:rsidRPr="00C27C9A" w:rsidRDefault="0065276E" w:rsidP="008C6D22">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3A4F7A91" w14:textId="77777777" w:rsidR="0065276E" w:rsidRPr="00C27C9A" w:rsidRDefault="0065276E" w:rsidP="008C6D22">
            <w:pPr>
              <w:rPr>
                <w:rFonts w:ascii="Times New Roman" w:hAnsi="Times New Roman" w:cs="Times New Roman"/>
                <w:sz w:val="24"/>
                <w:szCs w:val="24"/>
              </w:rPr>
            </w:pPr>
          </w:p>
        </w:tc>
      </w:tr>
      <w:tr w:rsidR="00C27C9A" w:rsidRPr="00C27C9A" w14:paraId="475CB082" w14:textId="77777777" w:rsidTr="0065276E">
        <w:tc>
          <w:tcPr>
            <w:tcW w:w="1115" w:type="pct"/>
            <w:tcBorders>
              <w:top w:val="single" w:sz="4" w:space="0" w:color="auto"/>
            </w:tcBorders>
          </w:tcPr>
          <w:p w14:paraId="11EAE11B"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Background / rationale</w:t>
            </w:r>
          </w:p>
        </w:tc>
        <w:tc>
          <w:tcPr>
            <w:tcW w:w="0" w:type="auto"/>
            <w:tcBorders>
              <w:top w:val="single" w:sz="4" w:space="0" w:color="auto"/>
            </w:tcBorders>
          </w:tcPr>
          <w:p w14:paraId="7ACA820D" w14:textId="77777777" w:rsidR="0065276E" w:rsidRPr="00C27C9A" w:rsidRDefault="00C27C9A" w:rsidP="008C6D22">
            <w:pPr>
              <w:rPr>
                <w:rFonts w:ascii="Times New Roman" w:hAnsi="Times New Roman" w:cs="Times New Roman"/>
                <w:sz w:val="24"/>
                <w:szCs w:val="24"/>
              </w:rPr>
            </w:pPr>
            <w:hyperlink r:id="rId8" w:anchor="2">
              <w:r w:rsidR="0065276E" w:rsidRPr="00C27C9A">
                <w:rPr>
                  <w:rStyle w:val="aa"/>
                  <w:rFonts w:ascii="Times New Roman" w:hAnsi="Times New Roman" w:cs="Times New Roman"/>
                  <w:color w:val="auto"/>
                  <w:sz w:val="24"/>
                  <w:szCs w:val="24"/>
                </w:rPr>
                <w:t>#2</w:t>
              </w:r>
            </w:hyperlink>
          </w:p>
        </w:tc>
        <w:tc>
          <w:tcPr>
            <w:tcW w:w="0" w:type="auto"/>
            <w:tcBorders>
              <w:top w:val="single" w:sz="4" w:space="0" w:color="auto"/>
            </w:tcBorders>
          </w:tcPr>
          <w:p w14:paraId="45EC243C"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Explain the scientific background and rationale for the investigation being reported</w:t>
            </w:r>
          </w:p>
        </w:tc>
        <w:tc>
          <w:tcPr>
            <w:tcW w:w="0" w:type="auto"/>
            <w:tcBorders>
              <w:top w:val="single" w:sz="4" w:space="0" w:color="auto"/>
            </w:tcBorders>
          </w:tcPr>
          <w:p w14:paraId="0F36E0D9" w14:textId="126C554F" w:rsidR="0065276E" w:rsidRPr="00C27C9A" w:rsidRDefault="00577756" w:rsidP="008C6D22">
            <w:pPr>
              <w:rPr>
                <w:rFonts w:ascii="Times New Roman" w:hAnsi="Times New Roman" w:cs="Times New Roman"/>
                <w:sz w:val="24"/>
                <w:szCs w:val="24"/>
              </w:rPr>
            </w:pPr>
            <w:r w:rsidRPr="00C27C9A">
              <w:rPr>
                <w:rFonts w:ascii="Times New Roman" w:hAnsi="Times New Roman" w:cs="Times New Roman" w:hint="eastAsia"/>
                <w:sz w:val="24"/>
                <w:szCs w:val="24"/>
              </w:rPr>
              <w:t>6</w:t>
            </w:r>
          </w:p>
        </w:tc>
      </w:tr>
      <w:tr w:rsidR="00C27C9A" w:rsidRPr="00C27C9A" w14:paraId="5BA76512" w14:textId="77777777" w:rsidTr="0065276E">
        <w:tc>
          <w:tcPr>
            <w:tcW w:w="1115" w:type="pct"/>
            <w:tcBorders>
              <w:bottom w:val="single" w:sz="4" w:space="0" w:color="auto"/>
            </w:tcBorders>
          </w:tcPr>
          <w:p w14:paraId="49EC5699"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Objectives</w:t>
            </w:r>
          </w:p>
        </w:tc>
        <w:tc>
          <w:tcPr>
            <w:tcW w:w="0" w:type="auto"/>
            <w:tcBorders>
              <w:bottom w:val="single" w:sz="4" w:space="0" w:color="auto"/>
            </w:tcBorders>
          </w:tcPr>
          <w:p w14:paraId="0AC31097" w14:textId="77777777" w:rsidR="0065276E" w:rsidRPr="00C27C9A" w:rsidRDefault="00C27C9A" w:rsidP="008C6D22">
            <w:pPr>
              <w:rPr>
                <w:rFonts w:ascii="Times New Roman" w:hAnsi="Times New Roman" w:cs="Times New Roman"/>
                <w:sz w:val="24"/>
                <w:szCs w:val="24"/>
              </w:rPr>
            </w:pPr>
            <w:hyperlink r:id="rId9" w:anchor="3">
              <w:r w:rsidR="0065276E" w:rsidRPr="00C27C9A">
                <w:rPr>
                  <w:rStyle w:val="aa"/>
                  <w:rFonts w:ascii="Times New Roman" w:hAnsi="Times New Roman" w:cs="Times New Roman"/>
                  <w:color w:val="auto"/>
                  <w:sz w:val="24"/>
                  <w:szCs w:val="24"/>
                </w:rPr>
                <w:t>#3</w:t>
              </w:r>
            </w:hyperlink>
          </w:p>
        </w:tc>
        <w:tc>
          <w:tcPr>
            <w:tcW w:w="0" w:type="auto"/>
            <w:tcBorders>
              <w:bottom w:val="single" w:sz="4" w:space="0" w:color="auto"/>
            </w:tcBorders>
          </w:tcPr>
          <w:p w14:paraId="78601EA2"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State specific objectives, including any prespecified hypotheses</w:t>
            </w:r>
          </w:p>
        </w:tc>
        <w:tc>
          <w:tcPr>
            <w:tcW w:w="0" w:type="auto"/>
            <w:tcBorders>
              <w:bottom w:val="single" w:sz="4" w:space="0" w:color="auto"/>
            </w:tcBorders>
          </w:tcPr>
          <w:p w14:paraId="1A842C62" w14:textId="61116CD2" w:rsidR="0065276E" w:rsidRPr="00C27C9A" w:rsidRDefault="00577756" w:rsidP="008C6D22">
            <w:pPr>
              <w:rPr>
                <w:rFonts w:ascii="Times New Roman" w:hAnsi="Times New Roman" w:cs="Times New Roman"/>
                <w:sz w:val="24"/>
                <w:szCs w:val="24"/>
              </w:rPr>
            </w:pPr>
            <w:r w:rsidRPr="00C27C9A">
              <w:rPr>
                <w:rFonts w:ascii="Times New Roman" w:hAnsi="Times New Roman" w:cs="Times New Roman" w:hint="eastAsia"/>
                <w:sz w:val="24"/>
                <w:szCs w:val="24"/>
              </w:rPr>
              <w:t>7</w:t>
            </w:r>
          </w:p>
        </w:tc>
      </w:tr>
      <w:tr w:rsidR="00C27C9A" w:rsidRPr="00C27C9A" w14:paraId="74AE9308" w14:textId="77777777" w:rsidTr="0065276E">
        <w:tc>
          <w:tcPr>
            <w:tcW w:w="1115" w:type="pct"/>
            <w:tcBorders>
              <w:top w:val="single" w:sz="4" w:space="0" w:color="auto"/>
              <w:bottom w:val="single" w:sz="4" w:space="0" w:color="auto"/>
            </w:tcBorders>
            <w:shd w:val="clear" w:color="auto" w:fill="D9D9D9" w:themeFill="background1" w:themeFillShade="D9"/>
          </w:tcPr>
          <w:p w14:paraId="3FDD4997"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b/>
                <w:sz w:val="24"/>
                <w:szCs w:val="24"/>
              </w:rPr>
              <w:t>Methods</w:t>
            </w:r>
          </w:p>
        </w:tc>
        <w:tc>
          <w:tcPr>
            <w:tcW w:w="0" w:type="auto"/>
            <w:tcBorders>
              <w:top w:val="single" w:sz="4" w:space="0" w:color="auto"/>
              <w:bottom w:val="single" w:sz="4" w:space="0" w:color="auto"/>
            </w:tcBorders>
            <w:shd w:val="clear" w:color="auto" w:fill="D9D9D9" w:themeFill="background1" w:themeFillShade="D9"/>
          </w:tcPr>
          <w:p w14:paraId="275D0ED5" w14:textId="77777777" w:rsidR="0065276E" w:rsidRPr="00C27C9A" w:rsidRDefault="0065276E" w:rsidP="008C6D22">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380EC736" w14:textId="77777777" w:rsidR="0065276E" w:rsidRPr="00C27C9A" w:rsidRDefault="0065276E" w:rsidP="008C6D22">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29FD478C" w14:textId="77777777" w:rsidR="0065276E" w:rsidRPr="00C27C9A" w:rsidRDefault="0065276E" w:rsidP="008C6D22">
            <w:pPr>
              <w:rPr>
                <w:rFonts w:ascii="Times New Roman" w:hAnsi="Times New Roman" w:cs="Times New Roman"/>
                <w:sz w:val="24"/>
                <w:szCs w:val="24"/>
              </w:rPr>
            </w:pPr>
          </w:p>
        </w:tc>
      </w:tr>
      <w:tr w:rsidR="00C27C9A" w:rsidRPr="00C27C9A" w14:paraId="56C166BC" w14:textId="77777777" w:rsidTr="0065276E">
        <w:tc>
          <w:tcPr>
            <w:tcW w:w="1115" w:type="pct"/>
            <w:tcBorders>
              <w:top w:val="single" w:sz="4" w:space="0" w:color="auto"/>
            </w:tcBorders>
          </w:tcPr>
          <w:p w14:paraId="684B9D8E"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Study design</w:t>
            </w:r>
          </w:p>
        </w:tc>
        <w:tc>
          <w:tcPr>
            <w:tcW w:w="0" w:type="auto"/>
            <w:tcBorders>
              <w:top w:val="single" w:sz="4" w:space="0" w:color="auto"/>
            </w:tcBorders>
          </w:tcPr>
          <w:p w14:paraId="37E82FF8" w14:textId="77777777" w:rsidR="0065276E" w:rsidRPr="00C27C9A" w:rsidRDefault="00C27C9A" w:rsidP="008C6D22">
            <w:pPr>
              <w:rPr>
                <w:rFonts w:ascii="Times New Roman" w:hAnsi="Times New Roman" w:cs="Times New Roman"/>
                <w:sz w:val="24"/>
                <w:szCs w:val="24"/>
              </w:rPr>
            </w:pPr>
            <w:hyperlink r:id="rId10" w:anchor="4">
              <w:r w:rsidR="0065276E" w:rsidRPr="00C27C9A">
                <w:rPr>
                  <w:rStyle w:val="aa"/>
                  <w:rFonts w:ascii="Times New Roman" w:hAnsi="Times New Roman" w:cs="Times New Roman"/>
                  <w:color w:val="auto"/>
                  <w:sz w:val="24"/>
                  <w:szCs w:val="24"/>
                </w:rPr>
                <w:t>#4</w:t>
              </w:r>
            </w:hyperlink>
          </w:p>
        </w:tc>
        <w:tc>
          <w:tcPr>
            <w:tcW w:w="0" w:type="auto"/>
            <w:tcBorders>
              <w:top w:val="single" w:sz="4" w:space="0" w:color="auto"/>
            </w:tcBorders>
          </w:tcPr>
          <w:p w14:paraId="61851FB3"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Present key elements of study design early in the paper</w:t>
            </w:r>
          </w:p>
        </w:tc>
        <w:tc>
          <w:tcPr>
            <w:tcW w:w="0" w:type="auto"/>
            <w:tcBorders>
              <w:top w:val="single" w:sz="4" w:space="0" w:color="auto"/>
            </w:tcBorders>
          </w:tcPr>
          <w:p w14:paraId="4B1DF15D" w14:textId="71D7637F" w:rsidR="0065276E" w:rsidRPr="00C27C9A" w:rsidRDefault="00577756" w:rsidP="008C6D22">
            <w:pPr>
              <w:rPr>
                <w:rFonts w:ascii="Times New Roman" w:hAnsi="Times New Roman" w:cs="Times New Roman"/>
                <w:sz w:val="24"/>
                <w:szCs w:val="24"/>
              </w:rPr>
            </w:pPr>
            <w:r w:rsidRPr="00C27C9A">
              <w:rPr>
                <w:rFonts w:ascii="Times New Roman" w:hAnsi="Times New Roman" w:cs="Times New Roman" w:hint="eastAsia"/>
                <w:sz w:val="24"/>
                <w:szCs w:val="24"/>
              </w:rPr>
              <w:t>8</w:t>
            </w:r>
          </w:p>
        </w:tc>
      </w:tr>
      <w:tr w:rsidR="00C27C9A" w:rsidRPr="00C27C9A" w14:paraId="7898D803" w14:textId="77777777" w:rsidTr="0065276E">
        <w:tc>
          <w:tcPr>
            <w:tcW w:w="1115" w:type="pct"/>
          </w:tcPr>
          <w:p w14:paraId="548F0DFE"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Setting</w:t>
            </w:r>
          </w:p>
        </w:tc>
        <w:tc>
          <w:tcPr>
            <w:tcW w:w="0" w:type="auto"/>
          </w:tcPr>
          <w:p w14:paraId="0F189EFF" w14:textId="77777777" w:rsidR="0065276E" w:rsidRPr="00C27C9A" w:rsidRDefault="00C27C9A" w:rsidP="008C6D22">
            <w:pPr>
              <w:rPr>
                <w:rFonts w:ascii="Times New Roman" w:hAnsi="Times New Roman" w:cs="Times New Roman"/>
                <w:sz w:val="24"/>
                <w:szCs w:val="24"/>
              </w:rPr>
            </w:pPr>
            <w:hyperlink r:id="rId11" w:anchor="5">
              <w:r w:rsidR="0065276E" w:rsidRPr="00C27C9A">
                <w:rPr>
                  <w:rStyle w:val="aa"/>
                  <w:rFonts w:ascii="Times New Roman" w:hAnsi="Times New Roman" w:cs="Times New Roman"/>
                  <w:color w:val="auto"/>
                  <w:sz w:val="24"/>
                  <w:szCs w:val="24"/>
                </w:rPr>
                <w:t>#5</w:t>
              </w:r>
            </w:hyperlink>
          </w:p>
        </w:tc>
        <w:tc>
          <w:tcPr>
            <w:tcW w:w="0" w:type="auto"/>
          </w:tcPr>
          <w:p w14:paraId="3E984852"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Describe the setting, locations, and relevant dates, including periods of recruitment, exposure, follow-up, and data collection</w:t>
            </w:r>
          </w:p>
        </w:tc>
        <w:tc>
          <w:tcPr>
            <w:tcW w:w="0" w:type="auto"/>
          </w:tcPr>
          <w:p w14:paraId="731B47A7" w14:textId="6E440C21" w:rsidR="0065276E" w:rsidRPr="00C27C9A" w:rsidRDefault="00577756" w:rsidP="008C6D22">
            <w:pPr>
              <w:rPr>
                <w:rFonts w:ascii="Times New Roman" w:hAnsi="Times New Roman" w:cs="Times New Roman"/>
                <w:sz w:val="24"/>
                <w:szCs w:val="24"/>
              </w:rPr>
            </w:pPr>
            <w:r w:rsidRPr="00C27C9A">
              <w:rPr>
                <w:rFonts w:ascii="Times New Roman" w:hAnsi="Times New Roman" w:cs="Times New Roman" w:hint="eastAsia"/>
                <w:sz w:val="24"/>
                <w:szCs w:val="24"/>
              </w:rPr>
              <w:t>8</w:t>
            </w:r>
            <w:r w:rsidRPr="00C27C9A">
              <w:rPr>
                <w:rFonts w:ascii="Times New Roman" w:hAnsi="Times New Roman" w:cs="Times New Roman"/>
                <w:sz w:val="24"/>
                <w:szCs w:val="24"/>
              </w:rPr>
              <w:t>, 9</w:t>
            </w:r>
          </w:p>
        </w:tc>
      </w:tr>
      <w:tr w:rsidR="00C27C9A" w:rsidRPr="00C27C9A" w14:paraId="3C369A5B" w14:textId="77777777" w:rsidTr="0065276E">
        <w:tc>
          <w:tcPr>
            <w:tcW w:w="1115" w:type="pct"/>
          </w:tcPr>
          <w:p w14:paraId="1AA3DF28"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Eligibility criteria</w:t>
            </w:r>
          </w:p>
        </w:tc>
        <w:tc>
          <w:tcPr>
            <w:tcW w:w="0" w:type="auto"/>
          </w:tcPr>
          <w:p w14:paraId="1BB4C2F2" w14:textId="77777777" w:rsidR="0065276E" w:rsidRPr="00C27C9A" w:rsidRDefault="00C27C9A" w:rsidP="008C6D22">
            <w:pPr>
              <w:rPr>
                <w:rFonts w:ascii="Times New Roman" w:hAnsi="Times New Roman" w:cs="Times New Roman"/>
                <w:sz w:val="24"/>
                <w:szCs w:val="24"/>
              </w:rPr>
            </w:pPr>
            <w:hyperlink r:id="rId12" w:anchor="6a">
              <w:r w:rsidR="0065276E" w:rsidRPr="00C27C9A">
                <w:rPr>
                  <w:rStyle w:val="aa"/>
                  <w:rFonts w:ascii="Times New Roman" w:hAnsi="Times New Roman" w:cs="Times New Roman"/>
                  <w:color w:val="auto"/>
                  <w:sz w:val="24"/>
                  <w:szCs w:val="24"/>
                </w:rPr>
                <w:t>#6a</w:t>
              </w:r>
            </w:hyperlink>
          </w:p>
        </w:tc>
        <w:tc>
          <w:tcPr>
            <w:tcW w:w="0" w:type="auto"/>
          </w:tcPr>
          <w:p w14:paraId="00A78759"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Give the eligibility criteria, and the sources and methods of selection of participants.</w:t>
            </w:r>
          </w:p>
        </w:tc>
        <w:tc>
          <w:tcPr>
            <w:tcW w:w="0" w:type="auto"/>
          </w:tcPr>
          <w:p w14:paraId="3600151C" w14:textId="4E5426BD" w:rsidR="0065276E" w:rsidRPr="00C27C9A" w:rsidRDefault="00577756" w:rsidP="008C6D22">
            <w:pPr>
              <w:rPr>
                <w:rFonts w:ascii="Times New Roman" w:hAnsi="Times New Roman" w:cs="Times New Roman"/>
                <w:sz w:val="24"/>
                <w:szCs w:val="24"/>
              </w:rPr>
            </w:pPr>
            <w:r w:rsidRPr="00C27C9A">
              <w:rPr>
                <w:rFonts w:ascii="Times New Roman" w:hAnsi="Times New Roman" w:cs="Times New Roman"/>
                <w:sz w:val="24"/>
                <w:szCs w:val="24"/>
              </w:rPr>
              <w:t xml:space="preserve">8, </w:t>
            </w:r>
            <w:r w:rsidRPr="00C27C9A">
              <w:rPr>
                <w:rFonts w:ascii="Times New Roman" w:hAnsi="Times New Roman" w:cs="Times New Roman" w:hint="eastAsia"/>
                <w:sz w:val="24"/>
                <w:szCs w:val="24"/>
              </w:rPr>
              <w:t>9</w:t>
            </w:r>
          </w:p>
        </w:tc>
      </w:tr>
      <w:tr w:rsidR="00C27C9A" w:rsidRPr="00C27C9A" w14:paraId="28BBF889" w14:textId="77777777" w:rsidTr="0065276E">
        <w:tc>
          <w:tcPr>
            <w:tcW w:w="1115" w:type="pct"/>
          </w:tcPr>
          <w:p w14:paraId="15CC696E" w14:textId="77777777" w:rsidR="0065276E" w:rsidRPr="00C27C9A" w:rsidRDefault="0065276E" w:rsidP="008C6D22">
            <w:pPr>
              <w:rPr>
                <w:rFonts w:ascii="Times New Roman" w:hAnsi="Times New Roman" w:cs="Times New Roman"/>
                <w:sz w:val="24"/>
                <w:szCs w:val="24"/>
              </w:rPr>
            </w:pPr>
          </w:p>
        </w:tc>
        <w:tc>
          <w:tcPr>
            <w:tcW w:w="0" w:type="auto"/>
          </w:tcPr>
          <w:p w14:paraId="5DF568AA" w14:textId="77777777" w:rsidR="0065276E" w:rsidRPr="00C27C9A" w:rsidRDefault="00C27C9A" w:rsidP="008C6D22">
            <w:pPr>
              <w:rPr>
                <w:rFonts w:ascii="Times New Roman" w:hAnsi="Times New Roman" w:cs="Times New Roman"/>
                <w:sz w:val="24"/>
                <w:szCs w:val="24"/>
              </w:rPr>
            </w:pPr>
            <w:hyperlink r:id="rId13" w:anchor="7">
              <w:r w:rsidR="0065276E" w:rsidRPr="00C27C9A">
                <w:rPr>
                  <w:rStyle w:val="aa"/>
                  <w:rFonts w:ascii="Times New Roman" w:hAnsi="Times New Roman" w:cs="Times New Roman"/>
                  <w:color w:val="auto"/>
                  <w:sz w:val="24"/>
                  <w:szCs w:val="24"/>
                </w:rPr>
                <w:t>#7</w:t>
              </w:r>
            </w:hyperlink>
          </w:p>
        </w:tc>
        <w:tc>
          <w:tcPr>
            <w:tcW w:w="0" w:type="auto"/>
          </w:tcPr>
          <w:p w14:paraId="2ABD3B71"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Clearly define all outcomes, exposures, predictors, potential confounders, and effect modifiers. Give diagnostic criteria, if applicable</w:t>
            </w:r>
          </w:p>
        </w:tc>
        <w:tc>
          <w:tcPr>
            <w:tcW w:w="0" w:type="auto"/>
          </w:tcPr>
          <w:p w14:paraId="389E374B" w14:textId="6F451676" w:rsidR="0065276E" w:rsidRPr="00C27C9A" w:rsidRDefault="00577756"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0</w:t>
            </w:r>
          </w:p>
        </w:tc>
      </w:tr>
      <w:tr w:rsidR="00C27C9A" w:rsidRPr="00C27C9A" w14:paraId="217DBC47" w14:textId="77777777" w:rsidTr="0065276E">
        <w:tc>
          <w:tcPr>
            <w:tcW w:w="1115" w:type="pct"/>
          </w:tcPr>
          <w:p w14:paraId="4E3A73C3"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Data sources / measurement</w:t>
            </w:r>
          </w:p>
        </w:tc>
        <w:tc>
          <w:tcPr>
            <w:tcW w:w="0" w:type="auto"/>
          </w:tcPr>
          <w:p w14:paraId="3377F16F" w14:textId="77777777" w:rsidR="0065276E" w:rsidRPr="00C27C9A" w:rsidRDefault="00C27C9A" w:rsidP="008C6D22">
            <w:pPr>
              <w:rPr>
                <w:rFonts w:ascii="Times New Roman" w:hAnsi="Times New Roman" w:cs="Times New Roman"/>
                <w:sz w:val="24"/>
                <w:szCs w:val="24"/>
              </w:rPr>
            </w:pPr>
            <w:hyperlink r:id="rId14" w:anchor="8">
              <w:r w:rsidR="0065276E" w:rsidRPr="00C27C9A">
                <w:rPr>
                  <w:rStyle w:val="aa"/>
                  <w:rFonts w:ascii="Times New Roman" w:hAnsi="Times New Roman" w:cs="Times New Roman"/>
                  <w:color w:val="auto"/>
                  <w:sz w:val="24"/>
                  <w:szCs w:val="24"/>
                </w:rPr>
                <w:t>#8</w:t>
              </w:r>
            </w:hyperlink>
          </w:p>
        </w:tc>
        <w:tc>
          <w:tcPr>
            <w:tcW w:w="0" w:type="auto"/>
          </w:tcPr>
          <w:p w14:paraId="1B75F0E4" w14:textId="03CCFD9B"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For each variable of interest give sources of data and details of methods of assessment (measurement). Describe comparability of assessment methods if there is more than one group. Give information separately for exposed and unexposed groups if applicable.</w:t>
            </w:r>
          </w:p>
        </w:tc>
        <w:tc>
          <w:tcPr>
            <w:tcW w:w="0" w:type="auto"/>
          </w:tcPr>
          <w:p w14:paraId="16A70BD6" w14:textId="668D818A"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0, 11</w:t>
            </w:r>
          </w:p>
        </w:tc>
      </w:tr>
      <w:tr w:rsidR="00C27C9A" w:rsidRPr="00C27C9A" w14:paraId="44E272A8" w14:textId="77777777" w:rsidTr="0065276E">
        <w:tc>
          <w:tcPr>
            <w:tcW w:w="1115" w:type="pct"/>
          </w:tcPr>
          <w:p w14:paraId="6FACB7B9"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Bias</w:t>
            </w:r>
          </w:p>
        </w:tc>
        <w:tc>
          <w:tcPr>
            <w:tcW w:w="0" w:type="auto"/>
          </w:tcPr>
          <w:p w14:paraId="50111C6E" w14:textId="77777777" w:rsidR="0065276E" w:rsidRPr="00C27C9A" w:rsidRDefault="00C27C9A" w:rsidP="008C6D22">
            <w:pPr>
              <w:rPr>
                <w:rFonts w:ascii="Times New Roman" w:hAnsi="Times New Roman" w:cs="Times New Roman"/>
                <w:sz w:val="24"/>
                <w:szCs w:val="24"/>
              </w:rPr>
            </w:pPr>
            <w:hyperlink r:id="rId15" w:anchor="9">
              <w:r w:rsidR="0065276E" w:rsidRPr="00C27C9A">
                <w:rPr>
                  <w:rStyle w:val="aa"/>
                  <w:rFonts w:ascii="Times New Roman" w:hAnsi="Times New Roman" w:cs="Times New Roman"/>
                  <w:color w:val="auto"/>
                  <w:sz w:val="24"/>
                  <w:szCs w:val="24"/>
                </w:rPr>
                <w:t>#9</w:t>
              </w:r>
            </w:hyperlink>
          </w:p>
        </w:tc>
        <w:tc>
          <w:tcPr>
            <w:tcW w:w="0" w:type="auto"/>
          </w:tcPr>
          <w:p w14:paraId="3B7C9B47"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Describe any efforts to address potential sources of bias</w:t>
            </w:r>
          </w:p>
        </w:tc>
        <w:tc>
          <w:tcPr>
            <w:tcW w:w="0" w:type="auto"/>
          </w:tcPr>
          <w:p w14:paraId="365DBB2D" w14:textId="3E0C7811"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n</w:t>
            </w:r>
            <w:r w:rsidRPr="00C27C9A">
              <w:rPr>
                <w:rFonts w:ascii="Times New Roman" w:hAnsi="Times New Roman" w:cs="Times New Roman"/>
                <w:sz w:val="24"/>
                <w:szCs w:val="24"/>
              </w:rPr>
              <w:t>/a</w:t>
            </w:r>
          </w:p>
        </w:tc>
      </w:tr>
      <w:tr w:rsidR="00C27C9A" w:rsidRPr="00C27C9A" w14:paraId="138C7FD2" w14:textId="77777777" w:rsidTr="0065276E">
        <w:tc>
          <w:tcPr>
            <w:tcW w:w="1115" w:type="pct"/>
          </w:tcPr>
          <w:p w14:paraId="3E55718C"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Study size</w:t>
            </w:r>
          </w:p>
        </w:tc>
        <w:tc>
          <w:tcPr>
            <w:tcW w:w="0" w:type="auto"/>
          </w:tcPr>
          <w:p w14:paraId="6EF1CB84" w14:textId="77777777" w:rsidR="0065276E" w:rsidRPr="00C27C9A" w:rsidRDefault="00C27C9A" w:rsidP="008C6D22">
            <w:pPr>
              <w:rPr>
                <w:rFonts w:ascii="Times New Roman" w:hAnsi="Times New Roman" w:cs="Times New Roman"/>
                <w:sz w:val="24"/>
                <w:szCs w:val="24"/>
              </w:rPr>
            </w:pPr>
            <w:hyperlink r:id="rId16" w:anchor="10">
              <w:r w:rsidR="0065276E" w:rsidRPr="00C27C9A">
                <w:rPr>
                  <w:rStyle w:val="aa"/>
                  <w:rFonts w:ascii="Times New Roman" w:hAnsi="Times New Roman" w:cs="Times New Roman"/>
                  <w:color w:val="auto"/>
                  <w:sz w:val="24"/>
                  <w:szCs w:val="24"/>
                </w:rPr>
                <w:t>#10</w:t>
              </w:r>
            </w:hyperlink>
          </w:p>
        </w:tc>
        <w:tc>
          <w:tcPr>
            <w:tcW w:w="0" w:type="auto"/>
          </w:tcPr>
          <w:p w14:paraId="4D1987FB"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Explain how the study size was arrived at</w:t>
            </w:r>
          </w:p>
        </w:tc>
        <w:tc>
          <w:tcPr>
            <w:tcW w:w="0" w:type="auto"/>
          </w:tcPr>
          <w:p w14:paraId="678279EE" w14:textId="396FB6C2"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n</w:t>
            </w:r>
            <w:r w:rsidRPr="00C27C9A">
              <w:rPr>
                <w:rFonts w:ascii="Times New Roman" w:hAnsi="Times New Roman" w:cs="Times New Roman"/>
                <w:sz w:val="24"/>
                <w:szCs w:val="24"/>
              </w:rPr>
              <w:t>/a</w:t>
            </w:r>
          </w:p>
        </w:tc>
      </w:tr>
      <w:tr w:rsidR="00C27C9A" w:rsidRPr="00C27C9A" w14:paraId="39938A27" w14:textId="77777777" w:rsidTr="0065276E">
        <w:tc>
          <w:tcPr>
            <w:tcW w:w="1115" w:type="pct"/>
          </w:tcPr>
          <w:p w14:paraId="10106565"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Quantitative variables</w:t>
            </w:r>
          </w:p>
        </w:tc>
        <w:tc>
          <w:tcPr>
            <w:tcW w:w="0" w:type="auto"/>
          </w:tcPr>
          <w:p w14:paraId="600E9FD1" w14:textId="77777777" w:rsidR="0065276E" w:rsidRPr="00C27C9A" w:rsidRDefault="00C27C9A" w:rsidP="008C6D22">
            <w:pPr>
              <w:rPr>
                <w:rFonts w:ascii="Times New Roman" w:hAnsi="Times New Roman" w:cs="Times New Roman"/>
                <w:sz w:val="24"/>
                <w:szCs w:val="24"/>
              </w:rPr>
            </w:pPr>
            <w:hyperlink r:id="rId17" w:anchor="11">
              <w:r w:rsidR="0065276E" w:rsidRPr="00C27C9A">
                <w:rPr>
                  <w:rStyle w:val="aa"/>
                  <w:rFonts w:ascii="Times New Roman" w:hAnsi="Times New Roman" w:cs="Times New Roman"/>
                  <w:color w:val="auto"/>
                  <w:sz w:val="24"/>
                  <w:szCs w:val="24"/>
                </w:rPr>
                <w:t>#11</w:t>
              </w:r>
            </w:hyperlink>
          </w:p>
        </w:tc>
        <w:tc>
          <w:tcPr>
            <w:tcW w:w="0" w:type="auto"/>
          </w:tcPr>
          <w:p w14:paraId="2C1603BF"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Explain how quantitative variables were handled in the analyses. If applicable, describe which groupings were chosen, and why</w:t>
            </w:r>
          </w:p>
        </w:tc>
        <w:tc>
          <w:tcPr>
            <w:tcW w:w="0" w:type="auto"/>
          </w:tcPr>
          <w:p w14:paraId="639A82A9" w14:textId="1695B5F0"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0, 11</w:t>
            </w:r>
          </w:p>
        </w:tc>
      </w:tr>
      <w:tr w:rsidR="00C27C9A" w:rsidRPr="00C27C9A" w14:paraId="09D6CBD9" w14:textId="77777777" w:rsidTr="0065276E">
        <w:tc>
          <w:tcPr>
            <w:tcW w:w="1115" w:type="pct"/>
          </w:tcPr>
          <w:p w14:paraId="6C27BE33"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Statistical methods</w:t>
            </w:r>
          </w:p>
        </w:tc>
        <w:tc>
          <w:tcPr>
            <w:tcW w:w="0" w:type="auto"/>
          </w:tcPr>
          <w:p w14:paraId="4BB8A808" w14:textId="77777777" w:rsidR="0065276E" w:rsidRPr="00C27C9A" w:rsidRDefault="00C27C9A" w:rsidP="008C6D22">
            <w:pPr>
              <w:rPr>
                <w:rFonts w:ascii="Times New Roman" w:hAnsi="Times New Roman" w:cs="Times New Roman"/>
                <w:sz w:val="24"/>
                <w:szCs w:val="24"/>
              </w:rPr>
            </w:pPr>
            <w:hyperlink r:id="rId18" w:anchor="12a">
              <w:r w:rsidR="0065276E" w:rsidRPr="00C27C9A">
                <w:rPr>
                  <w:rStyle w:val="aa"/>
                  <w:rFonts w:ascii="Times New Roman" w:hAnsi="Times New Roman" w:cs="Times New Roman"/>
                  <w:color w:val="auto"/>
                  <w:sz w:val="24"/>
                  <w:szCs w:val="24"/>
                </w:rPr>
                <w:t>#12a</w:t>
              </w:r>
            </w:hyperlink>
          </w:p>
        </w:tc>
        <w:tc>
          <w:tcPr>
            <w:tcW w:w="0" w:type="auto"/>
          </w:tcPr>
          <w:p w14:paraId="06131E57"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Describe all statistical methods, including those used to control for confounding</w:t>
            </w:r>
          </w:p>
        </w:tc>
        <w:tc>
          <w:tcPr>
            <w:tcW w:w="0" w:type="auto"/>
          </w:tcPr>
          <w:p w14:paraId="267FA482" w14:textId="5099B6F4"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1, 12</w:t>
            </w:r>
          </w:p>
        </w:tc>
      </w:tr>
      <w:tr w:rsidR="00C27C9A" w:rsidRPr="00C27C9A" w14:paraId="3B4407F9" w14:textId="77777777" w:rsidTr="0065276E">
        <w:tc>
          <w:tcPr>
            <w:tcW w:w="1115" w:type="pct"/>
          </w:tcPr>
          <w:p w14:paraId="1056F54A"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Statistical methods</w:t>
            </w:r>
          </w:p>
        </w:tc>
        <w:tc>
          <w:tcPr>
            <w:tcW w:w="0" w:type="auto"/>
          </w:tcPr>
          <w:p w14:paraId="730CC6DC" w14:textId="77777777" w:rsidR="0065276E" w:rsidRPr="00C27C9A" w:rsidRDefault="00C27C9A" w:rsidP="008C6D22">
            <w:pPr>
              <w:rPr>
                <w:rFonts w:ascii="Times New Roman" w:hAnsi="Times New Roman" w:cs="Times New Roman"/>
                <w:sz w:val="24"/>
                <w:szCs w:val="24"/>
              </w:rPr>
            </w:pPr>
            <w:hyperlink r:id="rId19" w:anchor="12b">
              <w:r w:rsidR="0065276E" w:rsidRPr="00C27C9A">
                <w:rPr>
                  <w:rStyle w:val="aa"/>
                  <w:rFonts w:ascii="Times New Roman" w:hAnsi="Times New Roman" w:cs="Times New Roman"/>
                  <w:color w:val="auto"/>
                  <w:sz w:val="24"/>
                  <w:szCs w:val="24"/>
                </w:rPr>
                <w:t>#12b</w:t>
              </w:r>
            </w:hyperlink>
          </w:p>
        </w:tc>
        <w:tc>
          <w:tcPr>
            <w:tcW w:w="0" w:type="auto"/>
          </w:tcPr>
          <w:p w14:paraId="4C35E1DA"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Describe any methods used to examine subgroups and interactions</w:t>
            </w:r>
          </w:p>
        </w:tc>
        <w:tc>
          <w:tcPr>
            <w:tcW w:w="0" w:type="auto"/>
          </w:tcPr>
          <w:p w14:paraId="4A2652D1" w14:textId="2CC4C96A"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1, 12</w:t>
            </w:r>
          </w:p>
        </w:tc>
      </w:tr>
      <w:tr w:rsidR="00C27C9A" w:rsidRPr="00C27C9A" w14:paraId="2C0BEDE0" w14:textId="77777777" w:rsidTr="0065276E">
        <w:tc>
          <w:tcPr>
            <w:tcW w:w="1115" w:type="pct"/>
          </w:tcPr>
          <w:p w14:paraId="3BF2B273"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Statistical methods</w:t>
            </w:r>
          </w:p>
        </w:tc>
        <w:tc>
          <w:tcPr>
            <w:tcW w:w="0" w:type="auto"/>
          </w:tcPr>
          <w:p w14:paraId="68B4BB32" w14:textId="77777777" w:rsidR="0065276E" w:rsidRPr="00C27C9A" w:rsidRDefault="00C27C9A" w:rsidP="008C6D22">
            <w:pPr>
              <w:rPr>
                <w:rFonts w:ascii="Times New Roman" w:hAnsi="Times New Roman" w:cs="Times New Roman"/>
                <w:sz w:val="24"/>
                <w:szCs w:val="24"/>
              </w:rPr>
            </w:pPr>
            <w:hyperlink r:id="rId20" w:anchor="12c">
              <w:r w:rsidR="0065276E" w:rsidRPr="00C27C9A">
                <w:rPr>
                  <w:rStyle w:val="aa"/>
                  <w:rFonts w:ascii="Times New Roman" w:hAnsi="Times New Roman" w:cs="Times New Roman"/>
                  <w:color w:val="auto"/>
                  <w:sz w:val="24"/>
                  <w:szCs w:val="24"/>
                </w:rPr>
                <w:t>#12c</w:t>
              </w:r>
            </w:hyperlink>
          </w:p>
        </w:tc>
        <w:tc>
          <w:tcPr>
            <w:tcW w:w="0" w:type="auto"/>
          </w:tcPr>
          <w:p w14:paraId="787E49B3"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Explain how missing data were addressed</w:t>
            </w:r>
          </w:p>
        </w:tc>
        <w:tc>
          <w:tcPr>
            <w:tcW w:w="0" w:type="auto"/>
          </w:tcPr>
          <w:p w14:paraId="1FDE3E62" w14:textId="574C2BDE"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1</w:t>
            </w:r>
          </w:p>
        </w:tc>
      </w:tr>
      <w:tr w:rsidR="00C27C9A" w:rsidRPr="00C27C9A" w14:paraId="7CB62687" w14:textId="77777777" w:rsidTr="00577756">
        <w:tc>
          <w:tcPr>
            <w:tcW w:w="1115" w:type="pct"/>
          </w:tcPr>
          <w:p w14:paraId="60B16DA9"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Statistical methods</w:t>
            </w:r>
          </w:p>
        </w:tc>
        <w:tc>
          <w:tcPr>
            <w:tcW w:w="0" w:type="auto"/>
          </w:tcPr>
          <w:p w14:paraId="11C8CA95" w14:textId="77777777" w:rsidR="0065276E" w:rsidRPr="00C27C9A" w:rsidRDefault="00C27C9A" w:rsidP="008C6D22">
            <w:pPr>
              <w:rPr>
                <w:rFonts w:ascii="Times New Roman" w:hAnsi="Times New Roman" w:cs="Times New Roman"/>
                <w:sz w:val="24"/>
                <w:szCs w:val="24"/>
              </w:rPr>
            </w:pPr>
            <w:hyperlink r:id="rId21" w:anchor="12d">
              <w:r w:rsidR="0065276E" w:rsidRPr="00C27C9A">
                <w:rPr>
                  <w:rStyle w:val="aa"/>
                  <w:rFonts w:ascii="Times New Roman" w:hAnsi="Times New Roman" w:cs="Times New Roman"/>
                  <w:color w:val="auto"/>
                  <w:sz w:val="24"/>
                  <w:szCs w:val="24"/>
                </w:rPr>
                <w:t>#12d</w:t>
              </w:r>
            </w:hyperlink>
          </w:p>
        </w:tc>
        <w:tc>
          <w:tcPr>
            <w:tcW w:w="0" w:type="auto"/>
          </w:tcPr>
          <w:p w14:paraId="5F1075F7"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If applicable, describe analytical methods taking account of sampling strategy</w:t>
            </w:r>
          </w:p>
        </w:tc>
        <w:tc>
          <w:tcPr>
            <w:tcW w:w="0" w:type="auto"/>
          </w:tcPr>
          <w:p w14:paraId="158A7BA5" w14:textId="00F64D75"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1, 12</w:t>
            </w:r>
          </w:p>
        </w:tc>
      </w:tr>
      <w:tr w:rsidR="00C27C9A" w:rsidRPr="00C27C9A" w14:paraId="2A0CDA87" w14:textId="77777777" w:rsidTr="00577756">
        <w:tc>
          <w:tcPr>
            <w:tcW w:w="1115" w:type="pct"/>
            <w:tcBorders>
              <w:bottom w:val="single" w:sz="4" w:space="0" w:color="auto"/>
            </w:tcBorders>
          </w:tcPr>
          <w:p w14:paraId="72F11515"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Statistical methods</w:t>
            </w:r>
          </w:p>
        </w:tc>
        <w:tc>
          <w:tcPr>
            <w:tcW w:w="0" w:type="auto"/>
            <w:tcBorders>
              <w:bottom w:val="single" w:sz="4" w:space="0" w:color="auto"/>
            </w:tcBorders>
          </w:tcPr>
          <w:p w14:paraId="25C2B334" w14:textId="77777777" w:rsidR="0065276E" w:rsidRPr="00C27C9A" w:rsidRDefault="00C27C9A" w:rsidP="008C6D22">
            <w:pPr>
              <w:rPr>
                <w:rFonts w:ascii="Times New Roman" w:hAnsi="Times New Roman" w:cs="Times New Roman"/>
                <w:sz w:val="24"/>
                <w:szCs w:val="24"/>
              </w:rPr>
            </w:pPr>
            <w:hyperlink r:id="rId22" w:anchor="12e">
              <w:r w:rsidR="0065276E" w:rsidRPr="00C27C9A">
                <w:rPr>
                  <w:rStyle w:val="aa"/>
                  <w:rFonts w:ascii="Times New Roman" w:hAnsi="Times New Roman" w:cs="Times New Roman"/>
                  <w:color w:val="auto"/>
                  <w:sz w:val="24"/>
                  <w:szCs w:val="24"/>
                </w:rPr>
                <w:t>#12e</w:t>
              </w:r>
            </w:hyperlink>
          </w:p>
        </w:tc>
        <w:tc>
          <w:tcPr>
            <w:tcW w:w="0" w:type="auto"/>
            <w:tcBorders>
              <w:bottom w:val="single" w:sz="4" w:space="0" w:color="auto"/>
            </w:tcBorders>
          </w:tcPr>
          <w:p w14:paraId="39618D03"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Describe any sensitivity analyses</w:t>
            </w:r>
          </w:p>
        </w:tc>
        <w:tc>
          <w:tcPr>
            <w:tcW w:w="0" w:type="auto"/>
            <w:tcBorders>
              <w:bottom w:val="single" w:sz="4" w:space="0" w:color="auto"/>
            </w:tcBorders>
          </w:tcPr>
          <w:p w14:paraId="6E6B6BA0" w14:textId="43961585"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n</w:t>
            </w:r>
            <w:r w:rsidRPr="00C27C9A">
              <w:rPr>
                <w:rFonts w:ascii="Times New Roman" w:hAnsi="Times New Roman" w:cs="Times New Roman"/>
                <w:sz w:val="24"/>
                <w:szCs w:val="24"/>
              </w:rPr>
              <w:t>/a</w:t>
            </w:r>
          </w:p>
        </w:tc>
      </w:tr>
      <w:tr w:rsidR="00C27C9A" w:rsidRPr="00C27C9A" w14:paraId="52F7DDA4" w14:textId="77777777" w:rsidTr="00577756">
        <w:tc>
          <w:tcPr>
            <w:tcW w:w="1115" w:type="pct"/>
            <w:tcBorders>
              <w:top w:val="single" w:sz="4" w:space="0" w:color="auto"/>
              <w:bottom w:val="single" w:sz="4" w:space="0" w:color="auto"/>
            </w:tcBorders>
            <w:shd w:val="clear" w:color="auto" w:fill="D9D9D9" w:themeFill="background1" w:themeFillShade="D9"/>
          </w:tcPr>
          <w:p w14:paraId="4A283B31"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b/>
                <w:sz w:val="24"/>
                <w:szCs w:val="24"/>
              </w:rPr>
              <w:t>Results</w:t>
            </w:r>
          </w:p>
        </w:tc>
        <w:tc>
          <w:tcPr>
            <w:tcW w:w="0" w:type="auto"/>
            <w:tcBorders>
              <w:top w:val="single" w:sz="4" w:space="0" w:color="auto"/>
              <w:bottom w:val="single" w:sz="4" w:space="0" w:color="auto"/>
            </w:tcBorders>
            <w:shd w:val="clear" w:color="auto" w:fill="D9D9D9" w:themeFill="background1" w:themeFillShade="D9"/>
          </w:tcPr>
          <w:p w14:paraId="0473B1F4" w14:textId="77777777" w:rsidR="0065276E" w:rsidRPr="00C27C9A" w:rsidRDefault="0065276E" w:rsidP="008C6D22">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657E8760" w14:textId="77777777" w:rsidR="0065276E" w:rsidRPr="00C27C9A" w:rsidRDefault="0065276E" w:rsidP="008C6D22">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421C4E62" w14:textId="77777777" w:rsidR="0065276E" w:rsidRPr="00C27C9A" w:rsidRDefault="0065276E" w:rsidP="008C6D22">
            <w:pPr>
              <w:rPr>
                <w:rFonts w:ascii="Times New Roman" w:hAnsi="Times New Roman" w:cs="Times New Roman"/>
                <w:sz w:val="24"/>
                <w:szCs w:val="24"/>
              </w:rPr>
            </w:pPr>
          </w:p>
        </w:tc>
      </w:tr>
      <w:tr w:rsidR="00C27C9A" w:rsidRPr="00C27C9A" w14:paraId="7B2486DC" w14:textId="77777777" w:rsidTr="00577756">
        <w:tc>
          <w:tcPr>
            <w:tcW w:w="1115" w:type="pct"/>
            <w:tcBorders>
              <w:top w:val="single" w:sz="4" w:space="0" w:color="auto"/>
            </w:tcBorders>
          </w:tcPr>
          <w:p w14:paraId="09FEC6D4"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Participants</w:t>
            </w:r>
          </w:p>
        </w:tc>
        <w:tc>
          <w:tcPr>
            <w:tcW w:w="0" w:type="auto"/>
            <w:tcBorders>
              <w:top w:val="single" w:sz="4" w:space="0" w:color="auto"/>
            </w:tcBorders>
          </w:tcPr>
          <w:p w14:paraId="0E1E7C39" w14:textId="77777777" w:rsidR="0065276E" w:rsidRPr="00C27C9A" w:rsidRDefault="00C27C9A" w:rsidP="008C6D22">
            <w:pPr>
              <w:rPr>
                <w:rFonts w:ascii="Times New Roman" w:hAnsi="Times New Roman" w:cs="Times New Roman"/>
                <w:sz w:val="24"/>
                <w:szCs w:val="24"/>
              </w:rPr>
            </w:pPr>
            <w:hyperlink r:id="rId23" w:anchor="13a">
              <w:r w:rsidR="0065276E" w:rsidRPr="00C27C9A">
                <w:rPr>
                  <w:rStyle w:val="aa"/>
                  <w:rFonts w:ascii="Times New Roman" w:hAnsi="Times New Roman" w:cs="Times New Roman"/>
                  <w:color w:val="auto"/>
                  <w:sz w:val="24"/>
                  <w:szCs w:val="24"/>
                </w:rPr>
                <w:t>#13a</w:t>
              </w:r>
            </w:hyperlink>
          </w:p>
        </w:tc>
        <w:tc>
          <w:tcPr>
            <w:tcW w:w="0" w:type="auto"/>
            <w:tcBorders>
              <w:top w:val="single" w:sz="4" w:space="0" w:color="auto"/>
            </w:tcBorders>
          </w:tcPr>
          <w:p w14:paraId="42905BF1" w14:textId="3C100938"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Report numbers of individuals at each stage of study—</w:t>
            </w:r>
            <w:proofErr w:type="spellStart"/>
            <w:r w:rsidRPr="00C27C9A">
              <w:rPr>
                <w:rFonts w:ascii="Times New Roman" w:hAnsi="Times New Roman" w:cs="Times New Roman"/>
                <w:sz w:val="24"/>
                <w:szCs w:val="24"/>
              </w:rPr>
              <w:t>eg</w:t>
            </w:r>
            <w:proofErr w:type="spellEnd"/>
            <w:r w:rsidRPr="00C27C9A">
              <w:rPr>
                <w:rFonts w:ascii="Times New Roman" w:hAnsi="Times New Roman" w:cs="Times New Roman"/>
                <w:sz w:val="24"/>
                <w:szCs w:val="24"/>
              </w:rPr>
              <w:t xml:space="preserve"> numbers potentially eligible, examined for eligibility, confirmed eligible, included in the study, completing follow-up, and analyzed. Give information separately for exposed and unexposed groups if applicable.</w:t>
            </w:r>
          </w:p>
        </w:tc>
        <w:tc>
          <w:tcPr>
            <w:tcW w:w="0" w:type="auto"/>
            <w:tcBorders>
              <w:top w:val="single" w:sz="4" w:space="0" w:color="auto"/>
            </w:tcBorders>
          </w:tcPr>
          <w:p w14:paraId="37240019" w14:textId="31464C71" w:rsidR="0065276E" w:rsidRPr="00C27C9A" w:rsidRDefault="008C6D22"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3</w:t>
            </w:r>
          </w:p>
        </w:tc>
      </w:tr>
      <w:tr w:rsidR="00C27C9A" w:rsidRPr="00C27C9A" w14:paraId="75FA2B3D" w14:textId="77777777" w:rsidTr="0065276E">
        <w:tc>
          <w:tcPr>
            <w:tcW w:w="1115" w:type="pct"/>
          </w:tcPr>
          <w:p w14:paraId="4356A693"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Participants</w:t>
            </w:r>
          </w:p>
        </w:tc>
        <w:tc>
          <w:tcPr>
            <w:tcW w:w="0" w:type="auto"/>
          </w:tcPr>
          <w:p w14:paraId="6E412A98" w14:textId="77777777" w:rsidR="0065276E" w:rsidRPr="00C27C9A" w:rsidRDefault="00C27C9A" w:rsidP="008C6D22">
            <w:pPr>
              <w:rPr>
                <w:rFonts w:ascii="Times New Roman" w:hAnsi="Times New Roman" w:cs="Times New Roman"/>
                <w:sz w:val="24"/>
                <w:szCs w:val="24"/>
              </w:rPr>
            </w:pPr>
            <w:hyperlink r:id="rId24" w:anchor="13b">
              <w:r w:rsidR="0065276E" w:rsidRPr="00C27C9A">
                <w:rPr>
                  <w:rStyle w:val="aa"/>
                  <w:rFonts w:ascii="Times New Roman" w:hAnsi="Times New Roman" w:cs="Times New Roman"/>
                  <w:color w:val="auto"/>
                  <w:sz w:val="24"/>
                  <w:szCs w:val="24"/>
                </w:rPr>
                <w:t>#13b</w:t>
              </w:r>
            </w:hyperlink>
          </w:p>
        </w:tc>
        <w:tc>
          <w:tcPr>
            <w:tcW w:w="0" w:type="auto"/>
          </w:tcPr>
          <w:p w14:paraId="550BF736"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Give reasons for non-participation at each stage</w:t>
            </w:r>
          </w:p>
        </w:tc>
        <w:tc>
          <w:tcPr>
            <w:tcW w:w="0" w:type="auto"/>
          </w:tcPr>
          <w:p w14:paraId="3DCDFBBD"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Supplementa</w:t>
            </w:r>
            <w:r w:rsidRPr="00C27C9A">
              <w:rPr>
                <w:rFonts w:ascii="Times New Roman" w:hAnsi="Times New Roman" w:cs="Times New Roman"/>
                <w:sz w:val="24"/>
                <w:szCs w:val="24"/>
              </w:rPr>
              <w:t>l</w:t>
            </w:r>
          </w:p>
          <w:p w14:paraId="4717C555" w14:textId="223F57E8" w:rsidR="0065276E"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Figure 1</w:t>
            </w:r>
          </w:p>
        </w:tc>
      </w:tr>
      <w:tr w:rsidR="00C27C9A" w:rsidRPr="00C27C9A" w14:paraId="50407327" w14:textId="77777777" w:rsidTr="0065276E">
        <w:tc>
          <w:tcPr>
            <w:tcW w:w="1115" w:type="pct"/>
          </w:tcPr>
          <w:p w14:paraId="1959A971"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Participants</w:t>
            </w:r>
          </w:p>
        </w:tc>
        <w:tc>
          <w:tcPr>
            <w:tcW w:w="0" w:type="auto"/>
          </w:tcPr>
          <w:p w14:paraId="1FC60548" w14:textId="77777777" w:rsidR="0065276E" w:rsidRPr="00C27C9A" w:rsidRDefault="00C27C9A" w:rsidP="008C6D22">
            <w:pPr>
              <w:rPr>
                <w:rFonts w:ascii="Times New Roman" w:hAnsi="Times New Roman" w:cs="Times New Roman"/>
                <w:sz w:val="24"/>
                <w:szCs w:val="24"/>
              </w:rPr>
            </w:pPr>
            <w:hyperlink r:id="rId25" w:anchor="13c">
              <w:r w:rsidR="0065276E" w:rsidRPr="00C27C9A">
                <w:rPr>
                  <w:rStyle w:val="aa"/>
                  <w:rFonts w:ascii="Times New Roman" w:hAnsi="Times New Roman" w:cs="Times New Roman"/>
                  <w:color w:val="auto"/>
                  <w:sz w:val="24"/>
                  <w:szCs w:val="24"/>
                </w:rPr>
                <w:t>#13c</w:t>
              </w:r>
            </w:hyperlink>
          </w:p>
        </w:tc>
        <w:tc>
          <w:tcPr>
            <w:tcW w:w="0" w:type="auto"/>
          </w:tcPr>
          <w:p w14:paraId="0AC55B99"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Consider use of a flow diagram</w:t>
            </w:r>
          </w:p>
        </w:tc>
        <w:tc>
          <w:tcPr>
            <w:tcW w:w="0" w:type="auto"/>
          </w:tcPr>
          <w:p w14:paraId="684C6A65" w14:textId="569A89D8" w:rsidR="00917405" w:rsidRPr="00C27C9A" w:rsidRDefault="00917405" w:rsidP="008C6D22">
            <w:pPr>
              <w:rPr>
                <w:rFonts w:ascii="Times New Roman" w:hAnsi="Times New Roman" w:cs="Times New Roman"/>
                <w:sz w:val="24"/>
                <w:szCs w:val="24"/>
              </w:rPr>
            </w:pPr>
            <w:r w:rsidRPr="00C27C9A">
              <w:rPr>
                <w:rFonts w:ascii="Times New Roman" w:hAnsi="Times New Roman" w:cs="Times New Roman" w:hint="eastAsia"/>
                <w:sz w:val="24"/>
                <w:szCs w:val="24"/>
              </w:rPr>
              <w:t>Supplementa</w:t>
            </w:r>
            <w:r w:rsidRPr="00C27C9A">
              <w:rPr>
                <w:rFonts w:ascii="Times New Roman" w:hAnsi="Times New Roman" w:cs="Times New Roman"/>
                <w:sz w:val="24"/>
                <w:szCs w:val="24"/>
              </w:rPr>
              <w:t>l</w:t>
            </w:r>
          </w:p>
          <w:p w14:paraId="5057B826" w14:textId="1B06A09D" w:rsidR="0065276E" w:rsidRPr="00C27C9A" w:rsidRDefault="00917405" w:rsidP="008C6D22">
            <w:pPr>
              <w:rPr>
                <w:rFonts w:ascii="Times New Roman" w:hAnsi="Times New Roman" w:cs="Times New Roman"/>
                <w:sz w:val="24"/>
                <w:szCs w:val="24"/>
              </w:rPr>
            </w:pPr>
            <w:r w:rsidRPr="00C27C9A">
              <w:rPr>
                <w:rFonts w:ascii="Times New Roman" w:hAnsi="Times New Roman" w:cs="Times New Roman" w:hint="eastAsia"/>
                <w:sz w:val="24"/>
                <w:szCs w:val="24"/>
              </w:rPr>
              <w:t>Figure 1</w:t>
            </w:r>
          </w:p>
        </w:tc>
      </w:tr>
      <w:tr w:rsidR="00C27C9A" w:rsidRPr="00C27C9A" w14:paraId="1BFB7A65" w14:textId="77777777" w:rsidTr="0065276E">
        <w:tc>
          <w:tcPr>
            <w:tcW w:w="1115" w:type="pct"/>
          </w:tcPr>
          <w:p w14:paraId="538E87D8"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Descriptive data</w:t>
            </w:r>
          </w:p>
        </w:tc>
        <w:tc>
          <w:tcPr>
            <w:tcW w:w="0" w:type="auto"/>
          </w:tcPr>
          <w:p w14:paraId="1DFE39CB" w14:textId="77777777" w:rsidR="0065276E" w:rsidRPr="00C27C9A" w:rsidRDefault="00C27C9A" w:rsidP="008C6D22">
            <w:pPr>
              <w:rPr>
                <w:rFonts w:ascii="Times New Roman" w:hAnsi="Times New Roman" w:cs="Times New Roman"/>
                <w:sz w:val="24"/>
                <w:szCs w:val="24"/>
              </w:rPr>
            </w:pPr>
            <w:hyperlink r:id="rId26" w:anchor="14a">
              <w:r w:rsidR="0065276E" w:rsidRPr="00C27C9A">
                <w:rPr>
                  <w:rStyle w:val="aa"/>
                  <w:rFonts w:ascii="Times New Roman" w:hAnsi="Times New Roman" w:cs="Times New Roman"/>
                  <w:color w:val="auto"/>
                  <w:sz w:val="24"/>
                  <w:szCs w:val="24"/>
                </w:rPr>
                <w:t>#14a</w:t>
              </w:r>
            </w:hyperlink>
          </w:p>
        </w:tc>
        <w:tc>
          <w:tcPr>
            <w:tcW w:w="0" w:type="auto"/>
          </w:tcPr>
          <w:p w14:paraId="3CFBEFCC"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Give characteristics of study participants (</w:t>
            </w:r>
            <w:proofErr w:type="spellStart"/>
            <w:r w:rsidRPr="00C27C9A">
              <w:rPr>
                <w:rFonts w:ascii="Times New Roman" w:hAnsi="Times New Roman" w:cs="Times New Roman"/>
                <w:sz w:val="24"/>
                <w:szCs w:val="24"/>
              </w:rPr>
              <w:t>eg</w:t>
            </w:r>
            <w:proofErr w:type="spellEnd"/>
            <w:r w:rsidRPr="00C27C9A">
              <w:rPr>
                <w:rFonts w:ascii="Times New Roman" w:hAnsi="Times New Roman" w:cs="Times New Roman"/>
                <w:sz w:val="24"/>
                <w:szCs w:val="24"/>
              </w:rPr>
              <w:t xml:space="preserve"> demographic, clinical, social) and information on exposures and potential confounders. Give information separately for exposed and unexposed groups if applicable.</w:t>
            </w:r>
          </w:p>
        </w:tc>
        <w:tc>
          <w:tcPr>
            <w:tcW w:w="0" w:type="auto"/>
          </w:tcPr>
          <w:p w14:paraId="2F7B02EF" w14:textId="77777777" w:rsidR="0065276E" w:rsidRPr="00C27C9A" w:rsidRDefault="00917405"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3, 14</w:t>
            </w:r>
          </w:p>
          <w:p w14:paraId="282B30CA" w14:textId="766701A4" w:rsidR="00917405" w:rsidRPr="00C27C9A" w:rsidRDefault="00917405" w:rsidP="008C6D22">
            <w:pPr>
              <w:rPr>
                <w:rFonts w:ascii="Times New Roman" w:hAnsi="Times New Roman" w:cs="Times New Roman"/>
                <w:sz w:val="24"/>
                <w:szCs w:val="24"/>
              </w:rPr>
            </w:pPr>
            <w:r w:rsidRPr="00C27C9A">
              <w:rPr>
                <w:rFonts w:ascii="Times New Roman" w:hAnsi="Times New Roman" w:cs="Times New Roman" w:hint="eastAsia"/>
                <w:sz w:val="24"/>
                <w:szCs w:val="24"/>
              </w:rPr>
              <w:t>T</w:t>
            </w:r>
            <w:r w:rsidRPr="00C27C9A">
              <w:rPr>
                <w:rFonts w:ascii="Times New Roman" w:hAnsi="Times New Roman" w:cs="Times New Roman"/>
                <w:sz w:val="24"/>
                <w:szCs w:val="24"/>
              </w:rPr>
              <w:t>able 1 and 2</w:t>
            </w:r>
          </w:p>
        </w:tc>
      </w:tr>
      <w:tr w:rsidR="00C27C9A" w:rsidRPr="00C27C9A" w14:paraId="351EC0C9" w14:textId="77777777" w:rsidTr="0065276E">
        <w:tc>
          <w:tcPr>
            <w:tcW w:w="1115" w:type="pct"/>
          </w:tcPr>
          <w:p w14:paraId="19933356"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Descriptive data</w:t>
            </w:r>
          </w:p>
        </w:tc>
        <w:tc>
          <w:tcPr>
            <w:tcW w:w="0" w:type="auto"/>
          </w:tcPr>
          <w:p w14:paraId="3F251806" w14:textId="77777777" w:rsidR="0065276E" w:rsidRPr="00C27C9A" w:rsidRDefault="00C27C9A" w:rsidP="008C6D22">
            <w:pPr>
              <w:rPr>
                <w:rFonts w:ascii="Times New Roman" w:hAnsi="Times New Roman" w:cs="Times New Roman"/>
                <w:sz w:val="24"/>
                <w:szCs w:val="24"/>
              </w:rPr>
            </w:pPr>
            <w:hyperlink r:id="rId27" w:anchor="14b">
              <w:r w:rsidR="0065276E" w:rsidRPr="00C27C9A">
                <w:rPr>
                  <w:rStyle w:val="aa"/>
                  <w:rFonts w:ascii="Times New Roman" w:hAnsi="Times New Roman" w:cs="Times New Roman"/>
                  <w:color w:val="auto"/>
                  <w:sz w:val="24"/>
                  <w:szCs w:val="24"/>
                </w:rPr>
                <w:t>#14b</w:t>
              </w:r>
            </w:hyperlink>
          </w:p>
        </w:tc>
        <w:tc>
          <w:tcPr>
            <w:tcW w:w="0" w:type="auto"/>
          </w:tcPr>
          <w:p w14:paraId="0D177759"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Indicate number of participants with missing data for each variable of interest</w:t>
            </w:r>
          </w:p>
        </w:tc>
        <w:tc>
          <w:tcPr>
            <w:tcW w:w="0" w:type="auto"/>
          </w:tcPr>
          <w:p w14:paraId="584A4AA7" w14:textId="6818401B" w:rsidR="0065276E" w:rsidRPr="00C27C9A" w:rsidRDefault="00917405" w:rsidP="008C6D22">
            <w:pPr>
              <w:rPr>
                <w:rFonts w:ascii="Times New Roman" w:hAnsi="Times New Roman" w:cs="Times New Roman"/>
                <w:sz w:val="24"/>
                <w:szCs w:val="24"/>
              </w:rPr>
            </w:pPr>
            <w:r w:rsidRPr="00C27C9A">
              <w:rPr>
                <w:rFonts w:ascii="Times New Roman" w:hAnsi="Times New Roman" w:cs="Times New Roman" w:hint="eastAsia"/>
                <w:sz w:val="24"/>
                <w:szCs w:val="24"/>
              </w:rPr>
              <w:t>n</w:t>
            </w:r>
            <w:r w:rsidRPr="00C27C9A">
              <w:rPr>
                <w:rFonts w:ascii="Times New Roman" w:hAnsi="Times New Roman" w:cs="Times New Roman"/>
                <w:sz w:val="24"/>
                <w:szCs w:val="24"/>
              </w:rPr>
              <w:t>/a</w:t>
            </w:r>
          </w:p>
        </w:tc>
      </w:tr>
      <w:tr w:rsidR="00C27C9A" w:rsidRPr="00C27C9A" w14:paraId="33665BCA" w14:textId="77777777" w:rsidTr="0065276E">
        <w:tc>
          <w:tcPr>
            <w:tcW w:w="1115" w:type="pct"/>
          </w:tcPr>
          <w:p w14:paraId="77D6A9DF"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Outcome data</w:t>
            </w:r>
          </w:p>
        </w:tc>
        <w:tc>
          <w:tcPr>
            <w:tcW w:w="0" w:type="auto"/>
          </w:tcPr>
          <w:p w14:paraId="013FBB77" w14:textId="77777777" w:rsidR="0065276E" w:rsidRPr="00C27C9A" w:rsidRDefault="00C27C9A" w:rsidP="008C6D22">
            <w:pPr>
              <w:rPr>
                <w:rFonts w:ascii="Times New Roman" w:hAnsi="Times New Roman" w:cs="Times New Roman"/>
                <w:sz w:val="24"/>
                <w:szCs w:val="24"/>
              </w:rPr>
            </w:pPr>
            <w:hyperlink r:id="rId28" w:anchor="15">
              <w:r w:rsidR="0065276E" w:rsidRPr="00C27C9A">
                <w:rPr>
                  <w:rStyle w:val="aa"/>
                  <w:rFonts w:ascii="Times New Roman" w:hAnsi="Times New Roman" w:cs="Times New Roman"/>
                  <w:color w:val="auto"/>
                  <w:sz w:val="24"/>
                  <w:szCs w:val="24"/>
                </w:rPr>
                <w:t>#15</w:t>
              </w:r>
            </w:hyperlink>
          </w:p>
        </w:tc>
        <w:tc>
          <w:tcPr>
            <w:tcW w:w="0" w:type="auto"/>
          </w:tcPr>
          <w:p w14:paraId="050763A1"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Report numbers of outcome events or summary measures. Give information separately for exposed and unexposed groups if applicable.</w:t>
            </w:r>
          </w:p>
        </w:tc>
        <w:tc>
          <w:tcPr>
            <w:tcW w:w="0" w:type="auto"/>
          </w:tcPr>
          <w:p w14:paraId="522D9E2F" w14:textId="77777777" w:rsidR="0065276E" w:rsidRPr="00C27C9A" w:rsidRDefault="00917405" w:rsidP="008C6D22">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4</w:t>
            </w:r>
          </w:p>
          <w:p w14:paraId="0785CF17" w14:textId="69E223F0" w:rsidR="00917405" w:rsidRPr="00C27C9A" w:rsidRDefault="00917405" w:rsidP="008C6D22">
            <w:pPr>
              <w:rPr>
                <w:rFonts w:ascii="Times New Roman" w:hAnsi="Times New Roman" w:cs="Times New Roman"/>
                <w:sz w:val="24"/>
                <w:szCs w:val="24"/>
              </w:rPr>
            </w:pPr>
            <w:r w:rsidRPr="00C27C9A">
              <w:rPr>
                <w:rFonts w:ascii="Times New Roman" w:hAnsi="Times New Roman" w:cs="Times New Roman" w:hint="eastAsia"/>
                <w:sz w:val="24"/>
                <w:szCs w:val="24"/>
              </w:rPr>
              <w:t>T</w:t>
            </w:r>
            <w:r w:rsidRPr="00C27C9A">
              <w:rPr>
                <w:rFonts w:ascii="Times New Roman" w:hAnsi="Times New Roman" w:cs="Times New Roman"/>
                <w:sz w:val="24"/>
                <w:szCs w:val="24"/>
              </w:rPr>
              <w:t>able 3</w:t>
            </w:r>
          </w:p>
        </w:tc>
      </w:tr>
      <w:tr w:rsidR="00C27C9A" w:rsidRPr="00C27C9A" w14:paraId="1729821D" w14:textId="77777777" w:rsidTr="0065276E">
        <w:tc>
          <w:tcPr>
            <w:tcW w:w="1115" w:type="pct"/>
          </w:tcPr>
          <w:p w14:paraId="78DC11F4"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Main results</w:t>
            </w:r>
          </w:p>
        </w:tc>
        <w:tc>
          <w:tcPr>
            <w:tcW w:w="0" w:type="auto"/>
          </w:tcPr>
          <w:p w14:paraId="2DA9AB30" w14:textId="77777777" w:rsidR="0065276E" w:rsidRPr="00C27C9A" w:rsidRDefault="00C27C9A" w:rsidP="008C6D22">
            <w:pPr>
              <w:rPr>
                <w:rFonts w:ascii="Times New Roman" w:hAnsi="Times New Roman" w:cs="Times New Roman"/>
                <w:sz w:val="24"/>
                <w:szCs w:val="24"/>
              </w:rPr>
            </w:pPr>
            <w:hyperlink r:id="rId29" w:anchor="16a">
              <w:r w:rsidR="0065276E" w:rsidRPr="00C27C9A">
                <w:rPr>
                  <w:rStyle w:val="aa"/>
                  <w:rFonts w:ascii="Times New Roman" w:hAnsi="Times New Roman" w:cs="Times New Roman"/>
                  <w:color w:val="auto"/>
                  <w:sz w:val="24"/>
                  <w:szCs w:val="24"/>
                </w:rPr>
                <w:t>#16a</w:t>
              </w:r>
            </w:hyperlink>
          </w:p>
        </w:tc>
        <w:tc>
          <w:tcPr>
            <w:tcW w:w="0" w:type="auto"/>
          </w:tcPr>
          <w:p w14:paraId="6119197E" w14:textId="77777777" w:rsidR="0065276E" w:rsidRPr="00C27C9A" w:rsidRDefault="0065276E" w:rsidP="008C6D22">
            <w:pPr>
              <w:rPr>
                <w:rFonts w:ascii="Times New Roman" w:hAnsi="Times New Roman" w:cs="Times New Roman"/>
                <w:sz w:val="24"/>
                <w:szCs w:val="24"/>
              </w:rPr>
            </w:pPr>
            <w:r w:rsidRPr="00C27C9A">
              <w:rPr>
                <w:rFonts w:ascii="Times New Roman" w:hAnsi="Times New Roman" w:cs="Times New Roman"/>
                <w:sz w:val="24"/>
                <w:szCs w:val="24"/>
              </w:rPr>
              <w:t>Give unadjusted estimates and, if applicable, confounder-adjusted estimates and their precision (</w:t>
            </w:r>
            <w:proofErr w:type="spellStart"/>
            <w:r w:rsidRPr="00C27C9A">
              <w:rPr>
                <w:rFonts w:ascii="Times New Roman" w:hAnsi="Times New Roman" w:cs="Times New Roman"/>
                <w:sz w:val="24"/>
                <w:szCs w:val="24"/>
              </w:rPr>
              <w:t>eg</w:t>
            </w:r>
            <w:proofErr w:type="spellEnd"/>
            <w:r w:rsidRPr="00C27C9A">
              <w:rPr>
                <w:rFonts w:ascii="Times New Roman" w:hAnsi="Times New Roman" w:cs="Times New Roman"/>
                <w:sz w:val="24"/>
                <w:szCs w:val="24"/>
              </w:rPr>
              <w:t>, 95% confidence interval). Make clear which confounders were adjusted for and why they were included</w:t>
            </w:r>
          </w:p>
        </w:tc>
        <w:tc>
          <w:tcPr>
            <w:tcW w:w="0" w:type="auto"/>
          </w:tcPr>
          <w:p w14:paraId="7A63A5BB"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4</w:t>
            </w:r>
          </w:p>
          <w:p w14:paraId="1AF3D470" w14:textId="5BD9F0FE" w:rsidR="0065276E"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T</w:t>
            </w:r>
            <w:r w:rsidRPr="00C27C9A">
              <w:rPr>
                <w:rFonts w:ascii="Times New Roman" w:hAnsi="Times New Roman" w:cs="Times New Roman"/>
                <w:sz w:val="24"/>
                <w:szCs w:val="24"/>
              </w:rPr>
              <w:t>able 3</w:t>
            </w:r>
          </w:p>
        </w:tc>
      </w:tr>
      <w:tr w:rsidR="00C27C9A" w:rsidRPr="00C27C9A" w14:paraId="69D53F74" w14:textId="77777777" w:rsidTr="0065276E">
        <w:tc>
          <w:tcPr>
            <w:tcW w:w="1115" w:type="pct"/>
          </w:tcPr>
          <w:p w14:paraId="2E715992"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Main results</w:t>
            </w:r>
          </w:p>
        </w:tc>
        <w:tc>
          <w:tcPr>
            <w:tcW w:w="0" w:type="auto"/>
          </w:tcPr>
          <w:p w14:paraId="4D85F102" w14:textId="77777777" w:rsidR="00917405" w:rsidRPr="00C27C9A" w:rsidRDefault="00C27C9A" w:rsidP="00917405">
            <w:pPr>
              <w:rPr>
                <w:rFonts w:ascii="Times New Roman" w:hAnsi="Times New Roman" w:cs="Times New Roman"/>
                <w:sz w:val="24"/>
                <w:szCs w:val="24"/>
              </w:rPr>
            </w:pPr>
            <w:hyperlink r:id="rId30" w:anchor="16b">
              <w:r w:rsidR="00917405" w:rsidRPr="00C27C9A">
                <w:rPr>
                  <w:rStyle w:val="aa"/>
                  <w:rFonts w:ascii="Times New Roman" w:hAnsi="Times New Roman" w:cs="Times New Roman"/>
                  <w:color w:val="auto"/>
                  <w:sz w:val="24"/>
                  <w:szCs w:val="24"/>
                </w:rPr>
                <w:t>#16b</w:t>
              </w:r>
            </w:hyperlink>
          </w:p>
        </w:tc>
        <w:tc>
          <w:tcPr>
            <w:tcW w:w="0" w:type="auto"/>
          </w:tcPr>
          <w:p w14:paraId="267BB1B2"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Report category boundaries when continuous variables were categorized</w:t>
            </w:r>
          </w:p>
        </w:tc>
        <w:tc>
          <w:tcPr>
            <w:tcW w:w="0" w:type="auto"/>
          </w:tcPr>
          <w:p w14:paraId="4C720288"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3, 14</w:t>
            </w:r>
          </w:p>
          <w:p w14:paraId="725CB694" w14:textId="4CD8044E"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T</w:t>
            </w:r>
            <w:r w:rsidRPr="00C27C9A">
              <w:rPr>
                <w:rFonts w:ascii="Times New Roman" w:hAnsi="Times New Roman" w:cs="Times New Roman"/>
                <w:sz w:val="24"/>
                <w:szCs w:val="24"/>
              </w:rPr>
              <w:t>able 1 and 2</w:t>
            </w:r>
          </w:p>
        </w:tc>
      </w:tr>
      <w:tr w:rsidR="00C27C9A" w:rsidRPr="00C27C9A" w14:paraId="5B7AA418" w14:textId="77777777" w:rsidTr="00577756">
        <w:tc>
          <w:tcPr>
            <w:tcW w:w="1115" w:type="pct"/>
          </w:tcPr>
          <w:p w14:paraId="34F0305D"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Main results</w:t>
            </w:r>
          </w:p>
        </w:tc>
        <w:tc>
          <w:tcPr>
            <w:tcW w:w="0" w:type="auto"/>
          </w:tcPr>
          <w:p w14:paraId="7D7C36D9" w14:textId="77777777" w:rsidR="00917405" w:rsidRPr="00C27C9A" w:rsidRDefault="00C27C9A" w:rsidP="00917405">
            <w:pPr>
              <w:rPr>
                <w:rFonts w:ascii="Times New Roman" w:hAnsi="Times New Roman" w:cs="Times New Roman"/>
                <w:sz w:val="24"/>
                <w:szCs w:val="24"/>
              </w:rPr>
            </w:pPr>
            <w:hyperlink r:id="rId31" w:anchor="16c">
              <w:r w:rsidR="00917405" w:rsidRPr="00C27C9A">
                <w:rPr>
                  <w:rStyle w:val="aa"/>
                  <w:rFonts w:ascii="Times New Roman" w:hAnsi="Times New Roman" w:cs="Times New Roman"/>
                  <w:color w:val="auto"/>
                  <w:sz w:val="24"/>
                  <w:szCs w:val="24"/>
                </w:rPr>
                <w:t>#16c</w:t>
              </w:r>
            </w:hyperlink>
          </w:p>
        </w:tc>
        <w:tc>
          <w:tcPr>
            <w:tcW w:w="0" w:type="auto"/>
          </w:tcPr>
          <w:p w14:paraId="21512596"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If relevant, consider translating estimates of relative risk into absolute risk for a meaningful time period</w:t>
            </w:r>
          </w:p>
        </w:tc>
        <w:tc>
          <w:tcPr>
            <w:tcW w:w="0" w:type="auto"/>
          </w:tcPr>
          <w:p w14:paraId="411B9D9F" w14:textId="5A527E58"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n</w:t>
            </w:r>
            <w:r w:rsidRPr="00C27C9A">
              <w:rPr>
                <w:rFonts w:ascii="Times New Roman" w:hAnsi="Times New Roman" w:cs="Times New Roman"/>
                <w:sz w:val="24"/>
                <w:szCs w:val="24"/>
              </w:rPr>
              <w:t>/a</w:t>
            </w:r>
          </w:p>
        </w:tc>
      </w:tr>
      <w:tr w:rsidR="00C27C9A" w:rsidRPr="00C27C9A" w14:paraId="08118BB0" w14:textId="77777777" w:rsidTr="00577756">
        <w:tc>
          <w:tcPr>
            <w:tcW w:w="1115" w:type="pct"/>
            <w:tcBorders>
              <w:bottom w:val="single" w:sz="4" w:space="0" w:color="auto"/>
            </w:tcBorders>
          </w:tcPr>
          <w:p w14:paraId="0AF60390"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Other analyses</w:t>
            </w:r>
          </w:p>
        </w:tc>
        <w:tc>
          <w:tcPr>
            <w:tcW w:w="0" w:type="auto"/>
            <w:tcBorders>
              <w:bottom w:val="single" w:sz="4" w:space="0" w:color="auto"/>
            </w:tcBorders>
          </w:tcPr>
          <w:p w14:paraId="1AF372CC" w14:textId="77777777" w:rsidR="00917405" w:rsidRPr="00C27C9A" w:rsidRDefault="00C27C9A" w:rsidP="00917405">
            <w:pPr>
              <w:rPr>
                <w:rFonts w:ascii="Times New Roman" w:hAnsi="Times New Roman" w:cs="Times New Roman"/>
                <w:sz w:val="24"/>
                <w:szCs w:val="24"/>
              </w:rPr>
            </w:pPr>
            <w:hyperlink r:id="rId32" w:anchor="17">
              <w:r w:rsidR="00917405" w:rsidRPr="00C27C9A">
                <w:rPr>
                  <w:rStyle w:val="aa"/>
                  <w:rFonts w:ascii="Times New Roman" w:hAnsi="Times New Roman" w:cs="Times New Roman"/>
                  <w:color w:val="auto"/>
                  <w:sz w:val="24"/>
                  <w:szCs w:val="24"/>
                </w:rPr>
                <w:t>#17</w:t>
              </w:r>
            </w:hyperlink>
          </w:p>
        </w:tc>
        <w:tc>
          <w:tcPr>
            <w:tcW w:w="0" w:type="auto"/>
            <w:tcBorders>
              <w:bottom w:val="single" w:sz="4" w:space="0" w:color="auto"/>
            </w:tcBorders>
          </w:tcPr>
          <w:p w14:paraId="0887BA87"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Report other analyses done—e.g., analyses of subgroups and interactions, and sensitivity analyses</w:t>
            </w:r>
          </w:p>
        </w:tc>
        <w:tc>
          <w:tcPr>
            <w:tcW w:w="0" w:type="auto"/>
            <w:tcBorders>
              <w:bottom w:val="single" w:sz="4" w:space="0" w:color="auto"/>
            </w:tcBorders>
          </w:tcPr>
          <w:p w14:paraId="5A0B8C48" w14:textId="4D48AC8E"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6, 17</w:t>
            </w:r>
          </w:p>
        </w:tc>
      </w:tr>
      <w:tr w:rsidR="00C27C9A" w:rsidRPr="00C27C9A" w14:paraId="0C317D7D" w14:textId="77777777" w:rsidTr="00577756">
        <w:tc>
          <w:tcPr>
            <w:tcW w:w="1115" w:type="pct"/>
            <w:tcBorders>
              <w:top w:val="single" w:sz="4" w:space="0" w:color="auto"/>
              <w:bottom w:val="single" w:sz="4" w:space="0" w:color="auto"/>
            </w:tcBorders>
            <w:shd w:val="clear" w:color="auto" w:fill="D9D9D9" w:themeFill="background1" w:themeFillShade="D9"/>
          </w:tcPr>
          <w:p w14:paraId="24289723"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b/>
                <w:sz w:val="24"/>
                <w:szCs w:val="24"/>
              </w:rPr>
              <w:t>Discussion</w:t>
            </w:r>
          </w:p>
        </w:tc>
        <w:tc>
          <w:tcPr>
            <w:tcW w:w="0" w:type="auto"/>
            <w:tcBorders>
              <w:top w:val="single" w:sz="4" w:space="0" w:color="auto"/>
              <w:bottom w:val="single" w:sz="4" w:space="0" w:color="auto"/>
            </w:tcBorders>
            <w:shd w:val="clear" w:color="auto" w:fill="D9D9D9" w:themeFill="background1" w:themeFillShade="D9"/>
          </w:tcPr>
          <w:p w14:paraId="443AD608" w14:textId="77777777" w:rsidR="00917405" w:rsidRPr="00C27C9A" w:rsidRDefault="00917405" w:rsidP="00917405">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2031D337" w14:textId="77777777" w:rsidR="00917405" w:rsidRPr="00C27C9A" w:rsidRDefault="00917405" w:rsidP="00917405">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3280A472" w14:textId="77777777" w:rsidR="00917405" w:rsidRPr="00C27C9A" w:rsidRDefault="00917405" w:rsidP="00917405">
            <w:pPr>
              <w:rPr>
                <w:rFonts w:ascii="Times New Roman" w:hAnsi="Times New Roman" w:cs="Times New Roman"/>
                <w:sz w:val="24"/>
                <w:szCs w:val="24"/>
              </w:rPr>
            </w:pPr>
          </w:p>
        </w:tc>
      </w:tr>
      <w:tr w:rsidR="00C27C9A" w:rsidRPr="00C27C9A" w14:paraId="7404F454" w14:textId="77777777" w:rsidTr="00577756">
        <w:tc>
          <w:tcPr>
            <w:tcW w:w="1115" w:type="pct"/>
            <w:tcBorders>
              <w:top w:val="single" w:sz="4" w:space="0" w:color="auto"/>
            </w:tcBorders>
          </w:tcPr>
          <w:p w14:paraId="61A7D03E"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Key results</w:t>
            </w:r>
          </w:p>
        </w:tc>
        <w:tc>
          <w:tcPr>
            <w:tcW w:w="0" w:type="auto"/>
            <w:tcBorders>
              <w:top w:val="single" w:sz="4" w:space="0" w:color="auto"/>
            </w:tcBorders>
          </w:tcPr>
          <w:p w14:paraId="7DECBE53" w14:textId="77777777" w:rsidR="00917405" w:rsidRPr="00C27C9A" w:rsidRDefault="00C27C9A" w:rsidP="00917405">
            <w:pPr>
              <w:rPr>
                <w:rFonts w:ascii="Times New Roman" w:hAnsi="Times New Roman" w:cs="Times New Roman"/>
                <w:sz w:val="24"/>
                <w:szCs w:val="24"/>
              </w:rPr>
            </w:pPr>
            <w:hyperlink r:id="rId33" w:anchor="18">
              <w:r w:rsidR="00917405" w:rsidRPr="00C27C9A">
                <w:rPr>
                  <w:rStyle w:val="aa"/>
                  <w:rFonts w:ascii="Times New Roman" w:hAnsi="Times New Roman" w:cs="Times New Roman"/>
                  <w:color w:val="auto"/>
                  <w:sz w:val="24"/>
                  <w:szCs w:val="24"/>
                </w:rPr>
                <w:t>#18</w:t>
              </w:r>
            </w:hyperlink>
          </w:p>
        </w:tc>
        <w:tc>
          <w:tcPr>
            <w:tcW w:w="0" w:type="auto"/>
            <w:tcBorders>
              <w:top w:val="single" w:sz="4" w:space="0" w:color="auto"/>
            </w:tcBorders>
          </w:tcPr>
          <w:p w14:paraId="7E4E7441" w14:textId="2FD6939B"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Summaries key results with reference to study objectives</w:t>
            </w:r>
          </w:p>
        </w:tc>
        <w:tc>
          <w:tcPr>
            <w:tcW w:w="0" w:type="auto"/>
            <w:tcBorders>
              <w:top w:val="single" w:sz="4" w:space="0" w:color="auto"/>
            </w:tcBorders>
          </w:tcPr>
          <w:p w14:paraId="22CED66E" w14:textId="37602687" w:rsidR="00917405" w:rsidRPr="00C27C9A" w:rsidRDefault="00237D9F" w:rsidP="00917405">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8</w:t>
            </w:r>
          </w:p>
        </w:tc>
      </w:tr>
      <w:tr w:rsidR="00C27C9A" w:rsidRPr="00C27C9A" w14:paraId="30091B62" w14:textId="77777777" w:rsidTr="0065276E">
        <w:tc>
          <w:tcPr>
            <w:tcW w:w="1115" w:type="pct"/>
          </w:tcPr>
          <w:p w14:paraId="7D1E2775"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Limitations</w:t>
            </w:r>
          </w:p>
        </w:tc>
        <w:tc>
          <w:tcPr>
            <w:tcW w:w="0" w:type="auto"/>
          </w:tcPr>
          <w:p w14:paraId="08DCB7E8" w14:textId="77777777" w:rsidR="00917405" w:rsidRPr="00C27C9A" w:rsidRDefault="00C27C9A" w:rsidP="00917405">
            <w:pPr>
              <w:rPr>
                <w:rFonts w:ascii="Times New Roman" w:hAnsi="Times New Roman" w:cs="Times New Roman"/>
                <w:sz w:val="24"/>
                <w:szCs w:val="24"/>
              </w:rPr>
            </w:pPr>
            <w:hyperlink r:id="rId34" w:anchor="19">
              <w:r w:rsidR="00917405" w:rsidRPr="00C27C9A">
                <w:rPr>
                  <w:rStyle w:val="aa"/>
                  <w:rFonts w:ascii="Times New Roman" w:hAnsi="Times New Roman" w:cs="Times New Roman"/>
                  <w:color w:val="auto"/>
                  <w:sz w:val="24"/>
                  <w:szCs w:val="24"/>
                </w:rPr>
                <w:t>#19</w:t>
              </w:r>
            </w:hyperlink>
          </w:p>
        </w:tc>
        <w:tc>
          <w:tcPr>
            <w:tcW w:w="0" w:type="auto"/>
          </w:tcPr>
          <w:p w14:paraId="1687F143"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Discuss limitations of the study, taking into account sources of potential bias or imprecision. Discuss both direction and magnitude of any potential bias.</w:t>
            </w:r>
          </w:p>
        </w:tc>
        <w:tc>
          <w:tcPr>
            <w:tcW w:w="0" w:type="auto"/>
          </w:tcPr>
          <w:p w14:paraId="783F50BB" w14:textId="75A70340" w:rsidR="00917405" w:rsidRPr="00C27C9A" w:rsidRDefault="00237D9F" w:rsidP="00917405">
            <w:pPr>
              <w:rPr>
                <w:rFonts w:ascii="Times New Roman" w:hAnsi="Times New Roman" w:cs="Times New Roman"/>
                <w:sz w:val="24"/>
                <w:szCs w:val="24"/>
              </w:rPr>
            </w:pPr>
            <w:r w:rsidRPr="00C27C9A">
              <w:rPr>
                <w:rFonts w:ascii="Times New Roman" w:hAnsi="Times New Roman" w:cs="Times New Roman" w:hint="eastAsia"/>
                <w:sz w:val="24"/>
                <w:szCs w:val="24"/>
              </w:rPr>
              <w:t>2</w:t>
            </w:r>
            <w:r w:rsidRPr="00C27C9A">
              <w:rPr>
                <w:rFonts w:ascii="Times New Roman" w:hAnsi="Times New Roman" w:cs="Times New Roman"/>
                <w:sz w:val="24"/>
                <w:szCs w:val="24"/>
              </w:rPr>
              <w:t>3</w:t>
            </w:r>
          </w:p>
        </w:tc>
      </w:tr>
      <w:tr w:rsidR="00C27C9A" w:rsidRPr="00C27C9A" w14:paraId="43684A3A" w14:textId="77777777" w:rsidTr="00577756">
        <w:tc>
          <w:tcPr>
            <w:tcW w:w="1115" w:type="pct"/>
          </w:tcPr>
          <w:p w14:paraId="686C4568"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Interpretation</w:t>
            </w:r>
          </w:p>
        </w:tc>
        <w:tc>
          <w:tcPr>
            <w:tcW w:w="0" w:type="auto"/>
          </w:tcPr>
          <w:p w14:paraId="1CAF9993" w14:textId="77777777" w:rsidR="00917405" w:rsidRPr="00C27C9A" w:rsidRDefault="00C27C9A" w:rsidP="00917405">
            <w:pPr>
              <w:rPr>
                <w:rFonts w:ascii="Times New Roman" w:hAnsi="Times New Roman" w:cs="Times New Roman"/>
                <w:sz w:val="24"/>
                <w:szCs w:val="24"/>
              </w:rPr>
            </w:pPr>
            <w:hyperlink r:id="rId35" w:anchor="20">
              <w:r w:rsidR="00917405" w:rsidRPr="00C27C9A">
                <w:rPr>
                  <w:rStyle w:val="aa"/>
                  <w:rFonts w:ascii="Times New Roman" w:hAnsi="Times New Roman" w:cs="Times New Roman"/>
                  <w:color w:val="auto"/>
                  <w:sz w:val="24"/>
                  <w:szCs w:val="24"/>
                </w:rPr>
                <w:t>#20</w:t>
              </w:r>
            </w:hyperlink>
          </w:p>
        </w:tc>
        <w:tc>
          <w:tcPr>
            <w:tcW w:w="0" w:type="auto"/>
          </w:tcPr>
          <w:p w14:paraId="17A35A5F"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Give a cautious overall interpretation considering objectives, limitations, multiplicity of analyses, results from similar studies, and other relevant evidence.</w:t>
            </w:r>
          </w:p>
        </w:tc>
        <w:tc>
          <w:tcPr>
            <w:tcW w:w="0" w:type="auto"/>
          </w:tcPr>
          <w:p w14:paraId="70CEAA4D" w14:textId="7F4AE60B" w:rsidR="00917405" w:rsidRPr="00C27C9A" w:rsidRDefault="00237D9F" w:rsidP="00917405">
            <w:pPr>
              <w:rPr>
                <w:rFonts w:ascii="Times New Roman" w:hAnsi="Times New Roman" w:cs="Times New Roman"/>
                <w:sz w:val="24"/>
                <w:szCs w:val="24"/>
              </w:rPr>
            </w:pPr>
            <w:r w:rsidRPr="00C27C9A">
              <w:rPr>
                <w:rFonts w:ascii="Times New Roman" w:hAnsi="Times New Roman" w:cs="Times New Roman" w:hint="eastAsia"/>
                <w:sz w:val="24"/>
                <w:szCs w:val="24"/>
              </w:rPr>
              <w:t>1</w:t>
            </w:r>
            <w:r w:rsidRPr="00C27C9A">
              <w:rPr>
                <w:rFonts w:ascii="Times New Roman" w:hAnsi="Times New Roman" w:cs="Times New Roman"/>
                <w:sz w:val="24"/>
                <w:szCs w:val="24"/>
              </w:rPr>
              <w:t>8-24</w:t>
            </w:r>
          </w:p>
        </w:tc>
      </w:tr>
      <w:tr w:rsidR="00C27C9A" w:rsidRPr="00C27C9A" w14:paraId="3CAF9278" w14:textId="77777777" w:rsidTr="00577756">
        <w:tc>
          <w:tcPr>
            <w:tcW w:w="1115" w:type="pct"/>
            <w:tcBorders>
              <w:bottom w:val="single" w:sz="4" w:space="0" w:color="auto"/>
            </w:tcBorders>
          </w:tcPr>
          <w:p w14:paraId="12F46F76" w14:textId="77777777" w:rsidR="00917405" w:rsidRPr="00C27C9A" w:rsidRDefault="00917405" w:rsidP="00917405">
            <w:pPr>
              <w:rPr>
                <w:rFonts w:ascii="Times New Roman" w:hAnsi="Times New Roman" w:cs="Times New Roman"/>
                <w:sz w:val="24"/>
                <w:szCs w:val="24"/>
              </w:rPr>
            </w:pPr>
            <w:proofErr w:type="spellStart"/>
            <w:r w:rsidRPr="00C27C9A">
              <w:rPr>
                <w:rFonts w:ascii="Times New Roman" w:hAnsi="Times New Roman" w:cs="Times New Roman"/>
                <w:sz w:val="24"/>
                <w:szCs w:val="24"/>
              </w:rPr>
              <w:t>Generalisability</w:t>
            </w:r>
            <w:proofErr w:type="spellEnd"/>
          </w:p>
        </w:tc>
        <w:tc>
          <w:tcPr>
            <w:tcW w:w="0" w:type="auto"/>
            <w:tcBorders>
              <w:bottom w:val="single" w:sz="4" w:space="0" w:color="auto"/>
            </w:tcBorders>
          </w:tcPr>
          <w:p w14:paraId="4664B3EB" w14:textId="77777777" w:rsidR="00917405" w:rsidRPr="00C27C9A" w:rsidRDefault="00C27C9A" w:rsidP="00917405">
            <w:pPr>
              <w:rPr>
                <w:rFonts w:ascii="Times New Roman" w:hAnsi="Times New Roman" w:cs="Times New Roman"/>
                <w:sz w:val="24"/>
                <w:szCs w:val="24"/>
              </w:rPr>
            </w:pPr>
            <w:hyperlink r:id="rId36" w:anchor="21">
              <w:r w:rsidR="00917405" w:rsidRPr="00C27C9A">
                <w:rPr>
                  <w:rStyle w:val="aa"/>
                  <w:rFonts w:ascii="Times New Roman" w:hAnsi="Times New Roman" w:cs="Times New Roman"/>
                  <w:color w:val="auto"/>
                  <w:sz w:val="24"/>
                  <w:szCs w:val="24"/>
                </w:rPr>
                <w:t>#21</w:t>
              </w:r>
            </w:hyperlink>
          </w:p>
        </w:tc>
        <w:tc>
          <w:tcPr>
            <w:tcW w:w="0" w:type="auto"/>
            <w:tcBorders>
              <w:bottom w:val="single" w:sz="4" w:space="0" w:color="auto"/>
            </w:tcBorders>
          </w:tcPr>
          <w:p w14:paraId="2057251A"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 xml:space="preserve">Discuss the </w:t>
            </w:r>
            <w:proofErr w:type="spellStart"/>
            <w:r w:rsidRPr="00C27C9A">
              <w:rPr>
                <w:rFonts w:ascii="Times New Roman" w:hAnsi="Times New Roman" w:cs="Times New Roman"/>
                <w:sz w:val="24"/>
                <w:szCs w:val="24"/>
              </w:rPr>
              <w:t>generalisability</w:t>
            </w:r>
            <w:proofErr w:type="spellEnd"/>
            <w:r w:rsidRPr="00C27C9A">
              <w:rPr>
                <w:rFonts w:ascii="Times New Roman" w:hAnsi="Times New Roman" w:cs="Times New Roman"/>
                <w:sz w:val="24"/>
                <w:szCs w:val="24"/>
              </w:rPr>
              <w:t xml:space="preserve"> (external validity) of the study results</w:t>
            </w:r>
          </w:p>
        </w:tc>
        <w:tc>
          <w:tcPr>
            <w:tcW w:w="0" w:type="auto"/>
            <w:tcBorders>
              <w:bottom w:val="single" w:sz="4" w:space="0" w:color="auto"/>
            </w:tcBorders>
          </w:tcPr>
          <w:p w14:paraId="4A370B0B" w14:textId="4CBA90FC" w:rsidR="00917405" w:rsidRPr="00C27C9A" w:rsidRDefault="00237D9F" w:rsidP="00917405">
            <w:pPr>
              <w:rPr>
                <w:rFonts w:ascii="Times New Roman" w:hAnsi="Times New Roman" w:cs="Times New Roman"/>
                <w:sz w:val="24"/>
                <w:szCs w:val="24"/>
              </w:rPr>
            </w:pPr>
            <w:r w:rsidRPr="00C27C9A">
              <w:rPr>
                <w:rFonts w:ascii="Times New Roman" w:hAnsi="Times New Roman" w:cs="Times New Roman" w:hint="eastAsia"/>
                <w:sz w:val="24"/>
                <w:szCs w:val="24"/>
              </w:rPr>
              <w:t>2</w:t>
            </w:r>
            <w:r w:rsidRPr="00C27C9A">
              <w:rPr>
                <w:rFonts w:ascii="Times New Roman" w:hAnsi="Times New Roman" w:cs="Times New Roman"/>
                <w:sz w:val="24"/>
                <w:szCs w:val="24"/>
              </w:rPr>
              <w:t>3</w:t>
            </w:r>
          </w:p>
        </w:tc>
      </w:tr>
      <w:tr w:rsidR="00C27C9A" w:rsidRPr="00C27C9A" w14:paraId="1116029D" w14:textId="77777777" w:rsidTr="00577756">
        <w:tc>
          <w:tcPr>
            <w:tcW w:w="1115" w:type="pct"/>
            <w:tcBorders>
              <w:top w:val="single" w:sz="4" w:space="0" w:color="auto"/>
              <w:bottom w:val="single" w:sz="4" w:space="0" w:color="auto"/>
            </w:tcBorders>
            <w:shd w:val="clear" w:color="auto" w:fill="D9D9D9" w:themeFill="background1" w:themeFillShade="D9"/>
          </w:tcPr>
          <w:p w14:paraId="3692C788"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b/>
                <w:sz w:val="24"/>
                <w:szCs w:val="24"/>
              </w:rPr>
              <w:t>Other Information</w:t>
            </w:r>
          </w:p>
        </w:tc>
        <w:tc>
          <w:tcPr>
            <w:tcW w:w="0" w:type="auto"/>
            <w:tcBorders>
              <w:top w:val="single" w:sz="4" w:space="0" w:color="auto"/>
              <w:bottom w:val="single" w:sz="4" w:space="0" w:color="auto"/>
            </w:tcBorders>
            <w:shd w:val="clear" w:color="auto" w:fill="D9D9D9" w:themeFill="background1" w:themeFillShade="D9"/>
          </w:tcPr>
          <w:p w14:paraId="37FD8040" w14:textId="77777777" w:rsidR="00917405" w:rsidRPr="00C27C9A" w:rsidRDefault="00917405" w:rsidP="00917405">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132DFAE8" w14:textId="77777777" w:rsidR="00917405" w:rsidRPr="00C27C9A" w:rsidRDefault="00917405" w:rsidP="00917405">
            <w:pPr>
              <w:rPr>
                <w:rFonts w:ascii="Times New Roman" w:hAnsi="Times New Roman" w:cs="Times New Roman"/>
                <w:sz w:val="24"/>
                <w:szCs w:val="24"/>
              </w:rPr>
            </w:pPr>
          </w:p>
        </w:tc>
        <w:tc>
          <w:tcPr>
            <w:tcW w:w="0" w:type="auto"/>
            <w:tcBorders>
              <w:top w:val="single" w:sz="4" w:space="0" w:color="auto"/>
              <w:bottom w:val="single" w:sz="4" w:space="0" w:color="auto"/>
            </w:tcBorders>
            <w:shd w:val="clear" w:color="auto" w:fill="D9D9D9" w:themeFill="background1" w:themeFillShade="D9"/>
          </w:tcPr>
          <w:p w14:paraId="65FF6015" w14:textId="77777777" w:rsidR="00917405" w:rsidRPr="00C27C9A" w:rsidRDefault="00917405" w:rsidP="00917405">
            <w:pPr>
              <w:rPr>
                <w:rFonts w:ascii="Times New Roman" w:hAnsi="Times New Roman" w:cs="Times New Roman"/>
                <w:sz w:val="24"/>
                <w:szCs w:val="24"/>
              </w:rPr>
            </w:pPr>
          </w:p>
        </w:tc>
      </w:tr>
      <w:tr w:rsidR="00C27C9A" w:rsidRPr="00C27C9A" w14:paraId="3DA36A17" w14:textId="77777777" w:rsidTr="00577756">
        <w:tc>
          <w:tcPr>
            <w:tcW w:w="1115" w:type="pct"/>
            <w:tcBorders>
              <w:top w:val="single" w:sz="4" w:space="0" w:color="auto"/>
            </w:tcBorders>
          </w:tcPr>
          <w:p w14:paraId="146EF39D"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Funding</w:t>
            </w:r>
          </w:p>
        </w:tc>
        <w:tc>
          <w:tcPr>
            <w:tcW w:w="0" w:type="auto"/>
            <w:tcBorders>
              <w:top w:val="single" w:sz="4" w:space="0" w:color="auto"/>
            </w:tcBorders>
          </w:tcPr>
          <w:p w14:paraId="7F8498CF" w14:textId="77777777" w:rsidR="00917405" w:rsidRPr="00C27C9A" w:rsidRDefault="00C27C9A" w:rsidP="00917405">
            <w:pPr>
              <w:rPr>
                <w:rFonts w:ascii="Times New Roman" w:hAnsi="Times New Roman" w:cs="Times New Roman"/>
                <w:sz w:val="24"/>
                <w:szCs w:val="24"/>
              </w:rPr>
            </w:pPr>
            <w:hyperlink r:id="rId37" w:anchor="22">
              <w:r w:rsidR="00917405" w:rsidRPr="00C27C9A">
                <w:rPr>
                  <w:rStyle w:val="aa"/>
                  <w:rFonts w:ascii="Times New Roman" w:hAnsi="Times New Roman" w:cs="Times New Roman"/>
                  <w:color w:val="auto"/>
                  <w:sz w:val="24"/>
                  <w:szCs w:val="24"/>
                </w:rPr>
                <w:t>#22</w:t>
              </w:r>
            </w:hyperlink>
          </w:p>
        </w:tc>
        <w:tc>
          <w:tcPr>
            <w:tcW w:w="0" w:type="auto"/>
            <w:tcBorders>
              <w:top w:val="single" w:sz="4" w:space="0" w:color="auto"/>
            </w:tcBorders>
          </w:tcPr>
          <w:p w14:paraId="1CE7480B" w14:textId="77777777"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sz w:val="24"/>
                <w:szCs w:val="24"/>
              </w:rPr>
              <w:t>Give the source of funding and the role of the funders for the present study and, if applicable, for the original study on which the present article is based</w:t>
            </w:r>
          </w:p>
        </w:tc>
        <w:tc>
          <w:tcPr>
            <w:tcW w:w="0" w:type="auto"/>
            <w:tcBorders>
              <w:top w:val="single" w:sz="4" w:space="0" w:color="auto"/>
            </w:tcBorders>
          </w:tcPr>
          <w:p w14:paraId="6FC397CC" w14:textId="23F8F94D" w:rsidR="00917405" w:rsidRPr="00C27C9A" w:rsidRDefault="00917405" w:rsidP="00917405">
            <w:pPr>
              <w:rPr>
                <w:rFonts w:ascii="Times New Roman" w:hAnsi="Times New Roman" w:cs="Times New Roman"/>
                <w:sz w:val="24"/>
                <w:szCs w:val="24"/>
              </w:rPr>
            </w:pPr>
            <w:r w:rsidRPr="00C27C9A">
              <w:rPr>
                <w:rFonts w:ascii="Times New Roman" w:hAnsi="Times New Roman" w:cs="Times New Roman" w:hint="eastAsia"/>
                <w:sz w:val="24"/>
                <w:szCs w:val="24"/>
              </w:rPr>
              <w:t>2</w:t>
            </w:r>
            <w:r w:rsidRPr="00C27C9A">
              <w:rPr>
                <w:rFonts w:ascii="Times New Roman" w:hAnsi="Times New Roman" w:cs="Times New Roman"/>
                <w:sz w:val="24"/>
                <w:szCs w:val="24"/>
              </w:rPr>
              <w:t>6</w:t>
            </w:r>
          </w:p>
        </w:tc>
      </w:tr>
    </w:tbl>
    <w:bookmarkEnd w:id="0"/>
    <w:p w14:paraId="4129CD4C" w14:textId="14082146" w:rsidR="0065276E" w:rsidRPr="00C27C9A" w:rsidRDefault="0065276E" w:rsidP="0065276E">
      <w:pPr>
        <w:rPr>
          <w:rFonts w:ascii="Times New Roman" w:hAnsi="Times New Roman" w:cs="Times New Roman"/>
          <w:sz w:val="24"/>
          <w:szCs w:val="24"/>
        </w:rPr>
      </w:pPr>
      <w:r w:rsidRPr="00C27C9A">
        <w:rPr>
          <w:rFonts w:ascii="Times New Roman" w:hAnsi="Times New Roman" w:cs="Times New Roman"/>
          <w:sz w:val="24"/>
          <w:szCs w:val="24"/>
        </w:rPr>
        <w:t xml:space="preserve">This checklist can be completed online using </w:t>
      </w:r>
      <w:hyperlink r:id="rId38">
        <w:r w:rsidRPr="00C27C9A">
          <w:rPr>
            <w:rStyle w:val="aa"/>
            <w:rFonts w:ascii="Times New Roman" w:hAnsi="Times New Roman" w:cs="Times New Roman"/>
            <w:color w:val="auto"/>
            <w:sz w:val="24"/>
            <w:szCs w:val="24"/>
          </w:rPr>
          <w:t>https://www.goodreports.org/</w:t>
        </w:r>
      </w:hyperlink>
      <w:r w:rsidRPr="00C27C9A">
        <w:rPr>
          <w:rFonts w:ascii="Times New Roman" w:hAnsi="Times New Roman" w:cs="Times New Roman"/>
          <w:sz w:val="24"/>
          <w:szCs w:val="24"/>
        </w:rPr>
        <w:t xml:space="preserve">, a tool made by the </w:t>
      </w:r>
      <w:hyperlink r:id="rId39">
        <w:r w:rsidRPr="00C27C9A">
          <w:rPr>
            <w:rStyle w:val="aa"/>
            <w:rFonts w:ascii="Times New Roman" w:hAnsi="Times New Roman" w:cs="Times New Roman"/>
            <w:color w:val="auto"/>
            <w:sz w:val="24"/>
            <w:szCs w:val="24"/>
          </w:rPr>
          <w:t>EQUATOR Network</w:t>
        </w:r>
      </w:hyperlink>
      <w:r w:rsidRPr="00C27C9A">
        <w:rPr>
          <w:rFonts w:ascii="Times New Roman" w:hAnsi="Times New Roman" w:cs="Times New Roman"/>
          <w:sz w:val="24"/>
          <w:szCs w:val="24"/>
        </w:rPr>
        <w:t xml:space="preserve"> in collaboration with </w:t>
      </w:r>
      <w:hyperlink r:id="rId40">
        <w:r w:rsidRPr="00C27C9A">
          <w:rPr>
            <w:rStyle w:val="aa"/>
            <w:rFonts w:ascii="Times New Roman" w:hAnsi="Times New Roman" w:cs="Times New Roman"/>
            <w:color w:val="auto"/>
            <w:sz w:val="24"/>
            <w:szCs w:val="24"/>
          </w:rPr>
          <w:t>Penelope.ai</w:t>
        </w:r>
      </w:hyperlink>
    </w:p>
    <w:p w14:paraId="75297849" w14:textId="532256D3" w:rsidR="0065276E" w:rsidRPr="00C27C9A" w:rsidRDefault="0065276E">
      <w:pPr>
        <w:widowControl/>
        <w:jc w:val="left"/>
        <w:rPr>
          <w:rFonts w:ascii="Times New Roman" w:hAnsi="Times New Roman" w:cs="Times New Roman"/>
          <w:sz w:val="24"/>
          <w:szCs w:val="24"/>
        </w:rPr>
      </w:pPr>
    </w:p>
    <w:p w14:paraId="6769BBCF" w14:textId="77777777" w:rsidR="0065276E" w:rsidRPr="00C27C9A" w:rsidRDefault="0065276E">
      <w:pPr>
        <w:widowControl/>
        <w:jc w:val="left"/>
        <w:rPr>
          <w:rFonts w:ascii="Times New Roman" w:hAnsi="Times New Roman" w:cs="Times New Roman"/>
          <w:sz w:val="24"/>
          <w:szCs w:val="24"/>
        </w:rPr>
      </w:pPr>
    </w:p>
    <w:p w14:paraId="4125C767" w14:textId="77777777" w:rsidR="00525C69" w:rsidRPr="00C27C9A" w:rsidRDefault="00525C69">
      <w:pPr>
        <w:rPr>
          <w:rFonts w:ascii="Times New Roman" w:hAnsi="Times New Roman" w:cs="Times New Roman"/>
          <w:sz w:val="24"/>
          <w:szCs w:val="24"/>
        </w:rPr>
        <w:sectPr w:rsidR="00525C69" w:rsidRPr="00C27C9A" w:rsidSect="00C87000">
          <w:pgSz w:w="11906" w:h="16838"/>
          <w:pgMar w:top="1440" w:right="1080" w:bottom="1440" w:left="1080" w:header="851" w:footer="992" w:gutter="0"/>
          <w:cols w:space="425"/>
          <w:docGrid w:type="lines" w:linePitch="360"/>
        </w:sectPr>
      </w:pPr>
    </w:p>
    <w:p w14:paraId="2720238A" w14:textId="22AD9C7A" w:rsidR="00F46A8A" w:rsidRPr="00C27C9A" w:rsidRDefault="00B10A46">
      <w:pPr>
        <w:rPr>
          <w:rFonts w:ascii="Times New Roman" w:hAnsi="Times New Roman" w:cs="Times New Roman"/>
          <w:sz w:val="24"/>
          <w:szCs w:val="24"/>
        </w:rPr>
      </w:pPr>
      <w:r w:rsidRPr="00C27C9A">
        <w:rPr>
          <w:rFonts w:ascii="Times New Roman" w:hAnsi="Times New Roman" w:cs="Times New Roman" w:hint="eastAsia"/>
          <w:sz w:val="24"/>
          <w:szCs w:val="24"/>
        </w:rPr>
        <w:t>Supplemental Table</w:t>
      </w:r>
      <w:r w:rsidR="00942B81" w:rsidRPr="00C27C9A">
        <w:rPr>
          <w:rFonts w:ascii="Times New Roman" w:hAnsi="Times New Roman" w:cs="Times New Roman"/>
          <w:sz w:val="24"/>
          <w:szCs w:val="24"/>
        </w:rPr>
        <w:t xml:space="preserve"> </w:t>
      </w:r>
      <w:r w:rsidR="001841E2" w:rsidRPr="00C27C9A">
        <w:rPr>
          <w:rFonts w:ascii="Times New Roman" w:hAnsi="Times New Roman" w:cs="Times New Roman"/>
          <w:sz w:val="24"/>
          <w:szCs w:val="24"/>
        </w:rPr>
        <w:t>2</w:t>
      </w:r>
      <w:r w:rsidRPr="00C27C9A">
        <w:rPr>
          <w:rFonts w:ascii="Times New Roman" w:hAnsi="Times New Roman" w:cs="Times New Roman" w:hint="eastAsia"/>
          <w:sz w:val="24"/>
          <w:szCs w:val="24"/>
        </w:rPr>
        <w:t>.</w:t>
      </w:r>
      <w:r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O</w:t>
      </w:r>
      <w:r w:rsidR="00942B81" w:rsidRPr="00C27C9A">
        <w:rPr>
          <w:rFonts w:ascii="Times New Roman" w:hAnsi="Times New Roman" w:cs="Times New Roman"/>
          <w:sz w:val="24"/>
          <w:szCs w:val="24"/>
        </w:rPr>
        <w:t xml:space="preserve">perational </w:t>
      </w:r>
      <w:r w:rsidRPr="00C27C9A">
        <w:rPr>
          <w:rFonts w:ascii="Times New Roman" w:hAnsi="Times New Roman" w:cs="Times New Roman"/>
          <w:sz w:val="24"/>
          <w:szCs w:val="24"/>
        </w:rPr>
        <w:t xml:space="preserve">definitions of </w:t>
      </w:r>
      <w:r w:rsidR="00095A57" w:rsidRPr="00C27C9A">
        <w:rPr>
          <w:rFonts w:ascii="Times New Roman" w:hAnsi="Times New Roman" w:cs="Times New Roman"/>
          <w:sz w:val="24"/>
          <w:szCs w:val="24"/>
        </w:rPr>
        <w:t>evidence-based and supportive</w:t>
      </w:r>
      <w:r w:rsidR="00F46A8A" w:rsidRPr="00C27C9A">
        <w:rPr>
          <w:rFonts w:ascii="Times New Roman" w:hAnsi="Times New Roman" w:cs="Times New Roman"/>
          <w:sz w:val="24"/>
          <w:szCs w:val="24"/>
        </w:rPr>
        <w:t xml:space="preserve"> ICU care</w:t>
      </w:r>
    </w:p>
    <w:p w14:paraId="1BBCF2FD" w14:textId="77777777" w:rsidR="00525C69" w:rsidRPr="00C27C9A" w:rsidRDefault="00525C69">
      <w:pPr>
        <w:rPr>
          <w:rFonts w:ascii="Times New Roman" w:hAnsi="Times New Roman" w:cs="Times New Roman"/>
          <w:sz w:val="24"/>
          <w:szCs w:val="24"/>
        </w:rPr>
      </w:pPr>
    </w:p>
    <w:tbl>
      <w:tblPr>
        <w:tblW w:w="15735" w:type="dxa"/>
        <w:tblInd w:w="-851" w:type="dxa"/>
        <w:tblCellMar>
          <w:left w:w="99" w:type="dxa"/>
          <w:right w:w="99" w:type="dxa"/>
        </w:tblCellMar>
        <w:tblLook w:val="04A0" w:firstRow="1" w:lastRow="0" w:firstColumn="1" w:lastColumn="0" w:noHBand="0" w:noVBand="1"/>
      </w:tblPr>
      <w:tblGrid>
        <w:gridCol w:w="3828"/>
        <w:gridCol w:w="11907"/>
      </w:tblGrid>
      <w:tr w:rsidR="00C27C9A" w:rsidRPr="00C27C9A" w14:paraId="254A62FE" w14:textId="77777777" w:rsidTr="00525C69">
        <w:trPr>
          <w:trHeight w:val="312"/>
        </w:trPr>
        <w:tc>
          <w:tcPr>
            <w:tcW w:w="3828" w:type="dxa"/>
            <w:tcBorders>
              <w:top w:val="nil"/>
              <w:left w:val="nil"/>
              <w:bottom w:val="single" w:sz="4" w:space="0" w:color="auto"/>
              <w:right w:val="nil"/>
            </w:tcBorders>
            <w:shd w:val="clear" w:color="auto" w:fill="auto"/>
            <w:noWrap/>
            <w:vAlign w:val="center"/>
            <w:hideMark/>
          </w:tcPr>
          <w:p w14:paraId="47057E2C" w14:textId="77777777" w:rsidR="00525C69" w:rsidRPr="00C27C9A" w:rsidRDefault="00525C69" w:rsidP="00BF5388">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Variables</w:t>
            </w:r>
          </w:p>
        </w:tc>
        <w:tc>
          <w:tcPr>
            <w:tcW w:w="11907" w:type="dxa"/>
            <w:tcBorders>
              <w:top w:val="nil"/>
              <w:left w:val="nil"/>
              <w:bottom w:val="single" w:sz="4" w:space="0" w:color="auto"/>
              <w:right w:val="nil"/>
            </w:tcBorders>
            <w:shd w:val="clear" w:color="auto" w:fill="auto"/>
            <w:noWrap/>
            <w:vAlign w:val="center"/>
            <w:hideMark/>
          </w:tcPr>
          <w:p w14:paraId="38C62A1D" w14:textId="7958A6BE" w:rsidR="00525C69" w:rsidRPr="00C27C9A" w:rsidRDefault="00E02BFA" w:rsidP="00BF5388">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O</w:t>
            </w:r>
            <w:r w:rsidR="00525C69" w:rsidRPr="00C27C9A">
              <w:rPr>
                <w:rFonts w:ascii="Times New Roman" w:eastAsia="游ゴシック" w:hAnsi="Times New Roman" w:cs="Times New Roman"/>
                <w:kern w:val="0"/>
                <w:sz w:val="24"/>
                <w:szCs w:val="24"/>
              </w:rPr>
              <w:t>perational definition</w:t>
            </w:r>
          </w:p>
        </w:tc>
      </w:tr>
      <w:tr w:rsidR="00C27C9A" w:rsidRPr="00C27C9A" w14:paraId="2983D26F" w14:textId="77777777" w:rsidTr="00525C69">
        <w:trPr>
          <w:trHeight w:val="312"/>
        </w:trPr>
        <w:tc>
          <w:tcPr>
            <w:tcW w:w="3828" w:type="dxa"/>
            <w:tcBorders>
              <w:top w:val="nil"/>
              <w:left w:val="nil"/>
              <w:bottom w:val="single" w:sz="4" w:space="0" w:color="auto"/>
              <w:right w:val="nil"/>
            </w:tcBorders>
            <w:shd w:val="clear" w:color="000000" w:fill="D9D9D9"/>
            <w:noWrap/>
            <w:vAlign w:val="center"/>
            <w:hideMark/>
          </w:tcPr>
          <w:p w14:paraId="31C4768D" w14:textId="5901D097" w:rsidR="00525C69" w:rsidRPr="00C27C9A" w:rsidRDefault="00E02BFA"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w:t>
            </w:r>
            <w:r w:rsidR="00525C69" w:rsidRPr="00C27C9A">
              <w:rPr>
                <w:rFonts w:ascii="Times New Roman" w:eastAsia="游ゴシック" w:hAnsi="Times New Roman" w:cs="Times New Roman"/>
                <w:kern w:val="0"/>
                <w:sz w:val="24"/>
                <w:szCs w:val="24"/>
              </w:rPr>
              <w:t>lements of the ABCDEF bundle</w:t>
            </w:r>
          </w:p>
        </w:tc>
        <w:tc>
          <w:tcPr>
            <w:tcW w:w="11907" w:type="dxa"/>
            <w:tcBorders>
              <w:top w:val="nil"/>
              <w:left w:val="nil"/>
              <w:bottom w:val="single" w:sz="4" w:space="0" w:color="auto"/>
              <w:right w:val="nil"/>
            </w:tcBorders>
            <w:shd w:val="clear" w:color="000000" w:fill="D9D9D9"/>
            <w:noWrap/>
            <w:vAlign w:val="center"/>
            <w:hideMark/>
          </w:tcPr>
          <w:p w14:paraId="5904D59D"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r>
      <w:tr w:rsidR="00C27C9A" w:rsidRPr="00C27C9A" w14:paraId="39B841CA" w14:textId="77777777" w:rsidTr="00525C69">
        <w:trPr>
          <w:trHeight w:val="312"/>
        </w:trPr>
        <w:tc>
          <w:tcPr>
            <w:tcW w:w="3828" w:type="dxa"/>
            <w:tcBorders>
              <w:top w:val="nil"/>
              <w:left w:val="nil"/>
              <w:bottom w:val="nil"/>
              <w:right w:val="nil"/>
            </w:tcBorders>
            <w:shd w:val="clear" w:color="auto" w:fill="auto"/>
            <w:noWrap/>
            <w:vAlign w:val="center"/>
            <w:hideMark/>
          </w:tcPr>
          <w:p w14:paraId="412CC377"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Element A</w:t>
            </w:r>
          </w:p>
        </w:tc>
        <w:tc>
          <w:tcPr>
            <w:tcW w:w="11907" w:type="dxa"/>
            <w:tcBorders>
              <w:top w:val="nil"/>
              <w:left w:val="nil"/>
              <w:bottom w:val="nil"/>
              <w:right w:val="nil"/>
            </w:tcBorders>
            <w:shd w:val="clear" w:color="auto" w:fill="auto"/>
            <w:noWrap/>
            <w:vAlign w:val="center"/>
            <w:hideMark/>
          </w:tcPr>
          <w:p w14:paraId="6D538F95" w14:textId="68885F53"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Regular </w:t>
            </w:r>
            <w:r w:rsidRPr="00C27C9A">
              <w:rPr>
                <w:rFonts w:ascii="Times New Roman" w:eastAsia="游ゴシック" w:hAnsi="Times New Roman" w:cs="Times New Roman"/>
                <w:b/>
                <w:bCs/>
                <w:kern w:val="0"/>
                <w:sz w:val="24"/>
                <w:szCs w:val="24"/>
              </w:rPr>
              <w:t>Pain</w:t>
            </w:r>
            <w:r w:rsidRPr="00C27C9A">
              <w:rPr>
                <w:rFonts w:ascii="Times New Roman" w:eastAsia="游ゴシック" w:hAnsi="Times New Roman" w:cs="Times New Roman"/>
                <w:kern w:val="0"/>
                <w:sz w:val="24"/>
                <w:szCs w:val="24"/>
              </w:rPr>
              <w:t xml:space="preserve"> assessment that medical staff assess</w:t>
            </w:r>
            <w:r w:rsidR="00061DC3" w:rsidRPr="00C27C9A">
              <w:rPr>
                <w:rFonts w:ascii="Times New Roman" w:eastAsia="游ゴシック" w:hAnsi="Times New Roman" w:cs="Times New Roman"/>
                <w:kern w:val="0"/>
                <w:sz w:val="24"/>
                <w:szCs w:val="24"/>
              </w:rPr>
              <w:t>es</w:t>
            </w:r>
            <w:r w:rsidRPr="00C27C9A">
              <w:rPr>
                <w:rFonts w:ascii="Times New Roman" w:eastAsia="游ゴシック" w:hAnsi="Times New Roman" w:cs="Times New Roman"/>
                <w:kern w:val="0"/>
                <w:sz w:val="24"/>
                <w:szCs w:val="24"/>
              </w:rPr>
              <w:t xml:space="preserve"> all patients with COVID-19 6 times or more per day by using a pain assessment tool such as the Numerical Rating Scale (NRS)</w:t>
            </w:r>
          </w:p>
        </w:tc>
      </w:tr>
      <w:tr w:rsidR="00C27C9A" w:rsidRPr="00C27C9A" w14:paraId="2FC74326" w14:textId="77777777" w:rsidTr="00525C69">
        <w:trPr>
          <w:trHeight w:val="312"/>
        </w:trPr>
        <w:tc>
          <w:tcPr>
            <w:tcW w:w="3828" w:type="dxa"/>
            <w:tcBorders>
              <w:top w:val="nil"/>
              <w:left w:val="nil"/>
              <w:bottom w:val="nil"/>
              <w:right w:val="nil"/>
            </w:tcBorders>
            <w:shd w:val="clear" w:color="auto" w:fill="auto"/>
            <w:noWrap/>
            <w:vAlign w:val="center"/>
            <w:hideMark/>
          </w:tcPr>
          <w:p w14:paraId="6CC0A332"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Element B</w:t>
            </w:r>
          </w:p>
        </w:tc>
        <w:tc>
          <w:tcPr>
            <w:tcW w:w="11907" w:type="dxa"/>
            <w:tcBorders>
              <w:top w:val="nil"/>
              <w:left w:val="nil"/>
              <w:bottom w:val="nil"/>
              <w:right w:val="nil"/>
            </w:tcBorders>
            <w:shd w:val="clear" w:color="auto" w:fill="auto"/>
            <w:noWrap/>
            <w:vAlign w:val="center"/>
            <w:hideMark/>
          </w:tcPr>
          <w:p w14:paraId="35419393" w14:textId="35AC1D94"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Both </w:t>
            </w:r>
            <w:r w:rsidRPr="00C27C9A">
              <w:rPr>
                <w:rFonts w:ascii="Times New Roman" w:eastAsia="游ゴシック" w:hAnsi="Times New Roman" w:cs="Times New Roman"/>
                <w:b/>
                <w:bCs/>
                <w:kern w:val="0"/>
                <w:sz w:val="24"/>
                <w:szCs w:val="24"/>
              </w:rPr>
              <w:t>Spontaneous Awakening Trials</w:t>
            </w:r>
            <w:r w:rsidRPr="00C27C9A">
              <w:rPr>
                <w:rFonts w:ascii="Times New Roman" w:eastAsia="游ゴシック" w:hAnsi="Times New Roman" w:cs="Times New Roman"/>
                <w:kern w:val="0"/>
                <w:sz w:val="24"/>
                <w:szCs w:val="24"/>
              </w:rPr>
              <w:t xml:space="preserve"> and </w:t>
            </w:r>
            <w:r w:rsidRPr="00C27C9A">
              <w:rPr>
                <w:rFonts w:ascii="Times New Roman" w:eastAsia="游ゴシック" w:hAnsi="Times New Roman" w:cs="Times New Roman"/>
                <w:b/>
                <w:bCs/>
                <w:kern w:val="0"/>
                <w:sz w:val="24"/>
                <w:szCs w:val="24"/>
              </w:rPr>
              <w:t>Spontaneous Breathing Trials</w:t>
            </w:r>
            <w:r w:rsidRPr="00C27C9A">
              <w:rPr>
                <w:rFonts w:ascii="Times New Roman" w:eastAsia="游ゴシック" w:hAnsi="Times New Roman" w:cs="Times New Roman"/>
                <w:kern w:val="0"/>
                <w:sz w:val="24"/>
                <w:szCs w:val="24"/>
              </w:rPr>
              <w:t xml:space="preserve">. Regular </w:t>
            </w:r>
            <w:r w:rsidRPr="00C27C9A">
              <w:rPr>
                <w:rFonts w:ascii="Times New Roman" w:eastAsia="游ゴシック" w:hAnsi="Times New Roman" w:cs="Times New Roman"/>
                <w:b/>
                <w:bCs/>
                <w:kern w:val="0"/>
                <w:sz w:val="24"/>
                <w:szCs w:val="24"/>
              </w:rPr>
              <w:t>Spontaneous Awakening Trials</w:t>
            </w:r>
            <w:r w:rsidRPr="00C27C9A">
              <w:rPr>
                <w:rFonts w:ascii="Times New Roman" w:eastAsia="游ゴシック" w:hAnsi="Times New Roman" w:cs="Times New Roman"/>
                <w:kern w:val="0"/>
                <w:sz w:val="24"/>
                <w:szCs w:val="24"/>
              </w:rPr>
              <w:t xml:space="preserve"> assessment means that medical staff orders cessation of sedatives and narcotics, or a similar local protocol, </w:t>
            </w:r>
            <w:r w:rsidR="00061DC3" w:rsidRPr="00C27C9A">
              <w:rPr>
                <w:rFonts w:ascii="Times New Roman" w:eastAsia="游ゴシック" w:hAnsi="Times New Roman" w:cs="Times New Roman"/>
                <w:kern w:val="0"/>
                <w:sz w:val="24"/>
                <w:szCs w:val="24"/>
              </w:rPr>
              <w:t xml:space="preserve">for </w:t>
            </w:r>
            <w:r w:rsidRPr="00C27C9A">
              <w:rPr>
                <w:rFonts w:ascii="Times New Roman" w:eastAsia="游ゴシック" w:hAnsi="Times New Roman" w:cs="Times New Roman"/>
                <w:kern w:val="0"/>
                <w:sz w:val="24"/>
                <w:szCs w:val="24"/>
              </w:rPr>
              <w:t xml:space="preserve">all patients with COVID-19 using continuous or intermittent sedation to evaluate consciousness. Regular </w:t>
            </w:r>
            <w:r w:rsidRPr="00C27C9A">
              <w:rPr>
                <w:rFonts w:ascii="Times New Roman" w:eastAsia="游ゴシック" w:hAnsi="Times New Roman" w:cs="Times New Roman"/>
                <w:b/>
                <w:bCs/>
                <w:kern w:val="0"/>
                <w:sz w:val="24"/>
                <w:szCs w:val="24"/>
              </w:rPr>
              <w:t>Spontaneous Breathing Trials</w:t>
            </w:r>
            <w:r w:rsidRPr="00C27C9A">
              <w:rPr>
                <w:rFonts w:ascii="Times New Roman" w:eastAsia="游ゴシック" w:hAnsi="Times New Roman" w:cs="Times New Roman"/>
                <w:kern w:val="0"/>
                <w:sz w:val="24"/>
                <w:szCs w:val="24"/>
              </w:rPr>
              <w:t xml:space="preserve"> assessment means that medical staff sets a respiratory rate of zero with 8 </w:t>
            </w:r>
            <w:r w:rsidR="00061DC3" w:rsidRPr="00C27C9A">
              <w:rPr>
                <w:rFonts w:ascii="Times New Roman" w:eastAsia="游ゴシック" w:hAnsi="Times New Roman" w:cs="Times New Roman"/>
                <w:kern w:val="0"/>
                <w:sz w:val="24"/>
                <w:szCs w:val="24"/>
              </w:rPr>
              <w:t xml:space="preserve">cm </w:t>
            </w:r>
            <w:r w:rsidRPr="00C27C9A">
              <w:rPr>
                <w:rFonts w:ascii="Times New Roman" w:eastAsia="游ゴシック" w:hAnsi="Times New Roman" w:cs="Times New Roman"/>
                <w:kern w:val="0"/>
                <w:sz w:val="24"/>
                <w:szCs w:val="24"/>
              </w:rPr>
              <w:t xml:space="preserve">or less of pressure support ventilation, or similar local protocol, to evaluate whether a patient meets requirements for </w:t>
            </w:r>
            <w:proofErr w:type="spellStart"/>
            <w:r w:rsidRPr="00C27C9A">
              <w:rPr>
                <w:rFonts w:ascii="Times New Roman" w:eastAsia="游ゴシック" w:hAnsi="Times New Roman" w:cs="Times New Roman"/>
                <w:kern w:val="0"/>
                <w:sz w:val="24"/>
                <w:szCs w:val="24"/>
              </w:rPr>
              <w:t>extubation</w:t>
            </w:r>
            <w:proofErr w:type="spellEnd"/>
            <w:r w:rsidRPr="00C27C9A">
              <w:rPr>
                <w:rFonts w:ascii="Times New Roman" w:eastAsia="游ゴシック" w:hAnsi="Times New Roman" w:cs="Times New Roman"/>
                <w:kern w:val="0"/>
                <w:sz w:val="24"/>
                <w:szCs w:val="24"/>
              </w:rPr>
              <w:t>.</w:t>
            </w:r>
          </w:p>
        </w:tc>
      </w:tr>
      <w:tr w:rsidR="00C27C9A" w:rsidRPr="00C27C9A" w14:paraId="0856C707" w14:textId="77777777" w:rsidTr="00525C69">
        <w:trPr>
          <w:trHeight w:val="312"/>
        </w:trPr>
        <w:tc>
          <w:tcPr>
            <w:tcW w:w="3828" w:type="dxa"/>
            <w:tcBorders>
              <w:top w:val="nil"/>
              <w:left w:val="nil"/>
              <w:bottom w:val="nil"/>
              <w:right w:val="nil"/>
            </w:tcBorders>
            <w:shd w:val="clear" w:color="auto" w:fill="auto"/>
            <w:noWrap/>
            <w:vAlign w:val="center"/>
            <w:hideMark/>
          </w:tcPr>
          <w:p w14:paraId="0A67CCFE"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Element C</w:t>
            </w:r>
          </w:p>
        </w:tc>
        <w:tc>
          <w:tcPr>
            <w:tcW w:w="11907" w:type="dxa"/>
            <w:tcBorders>
              <w:top w:val="nil"/>
              <w:left w:val="nil"/>
              <w:bottom w:val="nil"/>
              <w:right w:val="nil"/>
            </w:tcBorders>
            <w:shd w:val="clear" w:color="auto" w:fill="auto"/>
            <w:noWrap/>
            <w:vAlign w:val="center"/>
            <w:hideMark/>
          </w:tcPr>
          <w:p w14:paraId="4B2FEAFD" w14:textId="26F77FBF"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Regular </w:t>
            </w:r>
            <w:r w:rsidRPr="00C27C9A">
              <w:rPr>
                <w:rFonts w:ascii="Times New Roman" w:eastAsia="游ゴシック" w:hAnsi="Times New Roman" w:cs="Times New Roman"/>
                <w:b/>
                <w:bCs/>
                <w:kern w:val="0"/>
                <w:sz w:val="24"/>
                <w:szCs w:val="24"/>
              </w:rPr>
              <w:t>Sedation</w:t>
            </w:r>
            <w:r w:rsidRPr="00C27C9A">
              <w:rPr>
                <w:rFonts w:ascii="Times New Roman" w:eastAsia="游ゴシック" w:hAnsi="Times New Roman" w:cs="Times New Roman"/>
                <w:kern w:val="0"/>
                <w:sz w:val="24"/>
                <w:szCs w:val="24"/>
              </w:rPr>
              <w:t xml:space="preserve"> assessment that medical staff assess</w:t>
            </w:r>
            <w:r w:rsidR="00061DC3" w:rsidRPr="00C27C9A">
              <w:rPr>
                <w:rFonts w:ascii="Times New Roman" w:eastAsia="游ゴシック" w:hAnsi="Times New Roman" w:cs="Times New Roman"/>
                <w:kern w:val="0"/>
                <w:sz w:val="24"/>
                <w:szCs w:val="24"/>
              </w:rPr>
              <w:t>es</w:t>
            </w:r>
            <w:r w:rsidRPr="00C27C9A">
              <w:rPr>
                <w:rFonts w:ascii="Times New Roman" w:eastAsia="游ゴシック" w:hAnsi="Times New Roman" w:cs="Times New Roman"/>
                <w:kern w:val="0"/>
                <w:sz w:val="24"/>
                <w:szCs w:val="24"/>
              </w:rPr>
              <w:t xml:space="preserve"> all patients with COVID-19 6 times or more per day by using assessment tools such as </w:t>
            </w:r>
            <w:r w:rsidR="00061DC3" w:rsidRPr="00C27C9A">
              <w:rPr>
                <w:rFonts w:ascii="Times New Roman" w:eastAsia="游ゴシック" w:hAnsi="Times New Roman" w:cs="Times New Roman"/>
                <w:kern w:val="0"/>
                <w:sz w:val="24"/>
                <w:szCs w:val="24"/>
              </w:rPr>
              <w:t xml:space="preserve">the </w:t>
            </w:r>
            <w:r w:rsidRPr="00C27C9A">
              <w:rPr>
                <w:rFonts w:ascii="Times New Roman" w:eastAsia="游ゴシック" w:hAnsi="Times New Roman" w:cs="Times New Roman"/>
                <w:kern w:val="0"/>
                <w:sz w:val="24"/>
                <w:szCs w:val="24"/>
              </w:rPr>
              <w:t>Richmond Agitation- Sedation Scale.</w:t>
            </w:r>
          </w:p>
        </w:tc>
      </w:tr>
      <w:tr w:rsidR="00C27C9A" w:rsidRPr="00C27C9A" w14:paraId="7FAE6BCB" w14:textId="77777777" w:rsidTr="00525C69">
        <w:trPr>
          <w:trHeight w:val="312"/>
        </w:trPr>
        <w:tc>
          <w:tcPr>
            <w:tcW w:w="3828" w:type="dxa"/>
            <w:tcBorders>
              <w:top w:val="nil"/>
              <w:left w:val="nil"/>
              <w:bottom w:val="nil"/>
              <w:right w:val="nil"/>
            </w:tcBorders>
            <w:shd w:val="clear" w:color="auto" w:fill="auto"/>
            <w:noWrap/>
            <w:vAlign w:val="center"/>
            <w:hideMark/>
          </w:tcPr>
          <w:p w14:paraId="041E063A"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Element D</w:t>
            </w:r>
          </w:p>
        </w:tc>
        <w:tc>
          <w:tcPr>
            <w:tcW w:w="11907" w:type="dxa"/>
            <w:tcBorders>
              <w:top w:val="nil"/>
              <w:left w:val="nil"/>
              <w:bottom w:val="nil"/>
              <w:right w:val="nil"/>
            </w:tcBorders>
            <w:shd w:val="clear" w:color="auto" w:fill="auto"/>
            <w:noWrap/>
            <w:vAlign w:val="center"/>
            <w:hideMark/>
          </w:tcPr>
          <w:p w14:paraId="0EE198C5" w14:textId="4F93BF14"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Regular </w:t>
            </w:r>
            <w:r w:rsidRPr="00C27C9A">
              <w:rPr>
                <w:rFonts w:ascii="Times New Roman" w:eastAsia="游ゴシック" w:hAnsi="Times New Roman" w:cs="Times New Roman"/>
                <w:b/>
                <w:bCs/>
                <w:kern w:val="0"/>
                <w:sz w:val="24"/>
                <w:szCs w:val="24"/>
              </w:rPr>
              <w:t>Delirium</w:t>
            </w:r>
            <w:r w:rsidRPr="00C27C9A">
              <w:rPr>
                <w:rFonts w:ascii="Times New Roman" w:eastAsia="游ゴシック" w:hAnsi="Times New Roman" w:cs="Times New Roman"/>
                <w:kern w:val="0"/>
                <w:sz w:val="24"/>
                <w:szCs w:val="24"/>
              </w:rPr>
              <w:t xml:space="preserve"> assessment </w:t>
            </w:r>
            <w:r w:rsidR="00061DC3" w:rsidRPr="00C27C9A">
              <w:rPr>
                <w:rFonts w:ascii="Times New Roman" w:eastAsia="游ゴシック" w:hAnsi="Times New Roman" w:cs="Times New Roman"/>
                <w:kern w:val="0"/>
                <w:sz w:val="24"/>
                <w:szCs w:val="24"/>
              </w:rPr>
              <w:t xml:space="preserve">means </w:t>
            </w:r>
            <w:r w:rsidRPr="00C27C9A">
              <w:rPr>
                <w:rFonts w:ascii="Times New Roman" w:eastAsia="游ゴシック" w:hAnsi="Times New Roman" w:cs="Times New Roman"/>
                <w:kern w:val="0"/>
                <w:sz w:val="24"/>
                <w:szCs w:val="24"/>
              </w:rPr>
              <w:t>that medical staff assess</w:t>
            </w:r>
            <w:r w:rsidR="00061DC3" w:rsidRPr="00C27C9A">
              <w:rPr>
                <w:rFonts w:ascii="Times New Roman" w:eastAsia="游ゴシック" w:hAnsi="Times New Roman" w:cs="Times New Roman"/>
                <w:kern w:val="0"/>
                <w:sz w:val="24"/>
                <w:szCs w:val="24"/>
              </w:rPr>
              <w:t>es</w:t>
            </w:r>
            <w:r w:rsidRPr="00C27C9A">
              <w:rPr>
                <w:rFonts w:ascii="Times New Roman" w:eastAsia="游ゴシック" w:hAnsi="Times New Roman" w:cs="Times New Roman"/>
                <w:kern w:val="0"/>
                <w:sz w:val="24"/>
                <w:szCs w:val="24"/>
              </w:rPr>
              <w:t xml:space="preserve"> all patients with COVID-19 2 times or more per day by using assessment tools such as the Confusion Assessment Method for ICU.</w:t>
            </w:r>
          </w:p>
        </w:tc>
      </w:tr>
      <w:tr w:rsidR="00C27C9A" w:rsidRPr="00C27C9A" w14:paraId="66191A9F" w14:textId="77777777" w:rsidTr="00525C69">
        <w:trPr>
          <w:trHeight w:val="312"/>
        </w:trPr>
        <w:tc>
          <w:tcPr>
            <w:tcW w:w="3828" w:type="dxa"/>
            <w:tcBorders>
              <w:top w:val="nil"/>
              <w:left w:val="nil"/>
              <w:bottom w:val="nil"/>
              <w:right w:val="nil"/>
            </w:tcBorders>
            <w:shd w:val="clear" w:color="auto" w:fill="auto"/>
            <w:noWrap/>
            <w:vAlign w:val="center"/>
            <w:hideMark/>
          </w:tcPr>
          <w:p w14:paraId="616A4DB8"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Element E</w:t>
            </w:r>
          </w:p>
        </w:tc>
        <w:tc>
          <w:tcPr>
            <w:tcW w:w="11907" w:type="dxa"/>
            <w:tcBorders>
              <w:top w:val="nil"/>
              <w:left w:val="nil"/>
              <w:bottom w:val="nil"/>
              <w:right w:val="nil"/>
            </w:tcBorders>
            <w:shd w:val="clear" w:color="auto" w:fill="auto"/>
            <w:noWrap/>
            <w:vAlign w:val="center"/>
            <w:hideMark/>
          </w:tcPr>
          <w:p w14:paraId="4634792A" w14:textId="7FEC9913"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b/>
                <w:bCs/>
                <w:kern w:val="0"/>
                <w:sz w:val="24"/>
                <w:szCs w:val="24"/>
              </w:rPr>
              <w:t>Mobility activities</w:t>
            </w:r>
            <w:r w:rsidRPr="00C27C9A">
              <w:rPr>
                <w:rFonts w:ascii="Times New Roman" w:eastAsia="游ゴシック" w:hAnsi="Times New Roman" w:cs="Times New Roman"/>
                <w:kern w:val="0"/>
                <w:sz w:val="24"/>
                <w:szCs w:val="24"/>
              </w:rPr>
              <w:t xml:space="preserve"> higher than active mobilization level, such as sitting on the edge of bed, standing at side of bed, marching in place, ambulating in the ICU</w:t>
            </w:r>
          </w:p>
        </w:tc>
      </w:tr>
      <w:tr w:rsidR="00C27C9A" w:rsidRPr="00C27C9A" w14:paraId="36BF7782" w14:textId="77777777" w:rsidTr="00525C69">
        <w:trPr>
          <w:trHeight w:val="312"/>
        </w:trPr>
        <w:tc>
          <w:tcPr>
            <w:tcW w:w="3828" w:type="dxa"/>
            <w:tcBorders>
              <w:top w:val="nil"/>
              <w:left w:val="nil"/>
              <w:bottom w:val="single" w:sz="4" w:space="0" w:color="auto"/>
              <w:right w:val="nil"/>
            </w:tcBorders>
            <w:shd w:val="clear" w:color="auto" w:fill="auto"/>
            <w:noWrap/>
            <w:vAlign w:val="center"/>
            <w:hideMark/>
          </w:tcPr>
          <w:p w14:paraId="6C1F21D9"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Element F</w:t>
            </w:r>
          </w:p>
        </w:tc>
        <w:tc>
          <w:tcPr>
            <w:tcW w:w="11907" w:type="dxa"/>
            <w:tcBorders>
              <w:top w:val="nil"/>
              <w:left w:val="nil"/>
              <w:bottom w:val="single" w:sz="4" w:space="0" w:color="auto"/>
              <w:right w:val="nil"/>
            </w:tcBorders>
            <w:shd w:val="clear" w:color="auto" w:fill="auto"/>
            <w:noWrap/>
            <w:vAlign w:val="center"/>
            <w:hideMark/>
          </w:tcPr>
          <w:p w14:paraId="016264BE" w14:textId="32B9742D"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b/>
                <w:bCs/>
                <w:kern w:val="0"/>
                <w:sz w:val="24"/>
                <w:szCs w:val="24"/>
              </w:rPr>
              <w:t>Family engagement and empowerment</w:t>
            </w:r>
            <w:r w:rsidRPr="00C27C9A">
              <w:rPr>
                <w:rFonts w:ascii="Times New Roman" w:eastAsia="游ゴシック" w:hAnsi="Times New Roman" w:cs="Times New Roman"/>
                <w:kern w:val="0"/>
                <w:sz w:val="24"/>
                <w:szCs w:val="24"/>
              </w:rPr>
              <w:t xml:space="preserve"> that a family member/significant other was educated </w:t>
            </w:r>
            <w:r w:rsidR="00061DC3" w:rsidRPr="00C27C9A">
              <w:rPr>
                <w:rFonts w:ascii="Times New Roman" w:eastAsia="游ゴシック" w:hAnsi="Times New Roman" w:cs="Times New Roman"/>
                <w:kern w:val="0"/>
                <w:sz w:val="24"/>
                <w:szCs w:val="24"/>
              </w:rPr>
              <w:t xml:space="preserve">regarding </w:t>
            </w:r>
            <w:r w:rsidRPr="00C27C9A">
              <w:rPr>
                <w:rFonts w:ascii="Times New Roman" w:eastAsia="游ゴシック" w:hAnsi="Times New Roman" w:cs="Times New Roman"/>
                <w:kern w:val="0"/>
                <w:sz w:val="24"/>
                <w:szCs w:val="24"/>
              </w:rPr>
              <w:t>the ABCDEF bundle and/or participated in at least one of the following: rounds; conference; plan of care; or ABCDEF bundle related care.</w:t>
            </w:r>
          </w:p>
        </w:tc>
      </w:tr>
      <w:tr w:rsidR="00C27C9A" w:rsidRPr="00C27C9A" w14:paraId="63C0F1FB" w14:textId="77777777" w:rsidTr="00525C69">
        <w:trPr>
          <w:trHeight w:val="312"/>
        </w:trPr>
        <w:tc>
          <w:tcPr>
            <w:tcW w:w="3828" w:type="dxa"/>
            <w:tcBorders>
              <w:top w:val="nil"/>
              <w:left w:val="nil"/>
              <w:bottom w:val="single" w:sz="4" w:space="0" w:color="auto"/>
              <w:right w:val="nil"/>
            </w:tcBorders>
            <w:shd w:val="clear" w:color="000000" w:fill="D9D9D9"/>
            <w:noWrap/>
            <w:vAlign w:val="center"/>
            <w:hideMark/>
          </w:tcPr>
          <w:p w14:paraId="6A588FB1" w14:textId="0FAAA902"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Other ICU care</w:t>
            </w:r>
          </w:p>
        </w:tc>
        <w:tc>
          <w:tcPr>
            <w:tcW w:w="11907" w:type="dxa"/>
            <w:tcBorders>
              <w:top w:val="nil"/>
              <w:left w:val="nil"/>
              <w:bottom w:val="single" w:sz="4" w:space="0" w:color="auto"/>
              <w:right w:val="nil"/>
            </w:tcBorders>
            <w:shd w:val="clear" w:color="000000" w:fill="D9D9D9"/>
            <w:noWrap/>
            <w:vAlign w:val="center"/>
            <w:hideMark/>
          </w:tcPr>
          <w:p w14:paraId="628D59F5"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r>
      <w:tr w:rsidR="00C27C9A" w:rsidRPr="00C27C9A" w14:paraId="23D539BE" w14:textId="77777777" w:rsidTr="00525C69">
        <w:trPr>
          <w:trHeight w:val="312"/>
        </w:trPr>
        <w:tc>
          <w:tcPr>
            <w:tcW w:w="3828" w:type="dxa"/>
            <w:tcBorders>
              <w:top w:val="nil"/>
              <w:left w:val="nil"/>
              <w:bottom w:val="nil"/>
              <w:right w:val="nil"/>
            </w:tcBorders>
            <w:shd w:val="clear" w:color="auto" w:fill="auto"/>
            <w:noWrap/>
            <w:vAlign w:val="center"/>
            <w:hideMark/>
          </w:tcPr>
          <w:p w14:paraId="7C100C30"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Nutrition: Total estimated energy (kcal)</w:t>
            </w:r>
          </w:p>
        </w:tc>
        <w:tc>
          <w:tcPr>
            <w:tcW w:w="11907" w:type="dxa"/>
            <w:tcBorders>
              <w:top w:val="nil"/>
              <w:left w:val="nil"/>
              <w:bottom w:val="nil"/>
              <w:right w:val="nil"/>
            </w:tcBorders>
            <w:shd w:val="clear" w:color="auto" w:fill="auto"/>
            <w:noWrap/>
            <w:vAlign w:val="center"/>
            <w:hideMark/>
          </w:tcPr>
          <w:p w14:paraId="0EB07DC2" w14:textId="4137DA8D"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Total estimated </w:t>
            </w:r>
            <w:r w:rsidR="00061DC3" w:rsidRPr="00C27C9A">
              <w:rPr>
                <w:rFonts w:ascii="Times New Roman" w:eastAsia="游ゴシック" w:hAnsi="Times New Roman" w:cs="Times New Roman"/>
                <w:kern w:val="0"/>
                <w:sz w:val="24"/>
                <w:szCs w:val="24"/>
              </w:rPr>
              <w:t xml:space="preserve">nutritional </w:t>
            </w:r>
            <w:r w:rsidRPr="00C27C9A">
              <w:rPr>
                <w:rFonts w:ascii="Times New Roman" w:eastAsia="游ゴシック" w:hAnsi="Times New Roman" w:cs="Times New Roman"/>
                <w:kern w:val="0"/>
                <w:sz w:val="24"/>
                <w:szCs w:val="24"/>
              </w:rPr>
              <w:t>energy (kcal) means the total energy provided to patients within the last 24 hours, from 12 a.m. on June 3 and July 1.</w:t>
            </w:r>
          </w:p>
        </w:tc>
      </w:tr>
      <w:tr w:rsidR="00C27C9A" w:rsidRPr="00C27C9A" w14:paraId="140EE391" w14:textId="77777777" w:rsidTr="00525C69">
        <w:trPr>
          <w:trHeight w:val="312"/>
        </w:trPr>
        <w:tc>
          <w:tcPr>
            <w:tcW w:w="3828" w:type="dxa"/>
            <w:tcBorders>
              <w:top w:val="nil"/>
              <w:left w:val="nil"/>
              <w:bottom w:val="nil"/>
              <w:right w:val="nil"/>
            </w:tcBorders>
            <w:shd w:val="clear" w:color="auto" w:fill="auto"/>
            <w:noWrap/>
            <w:vAlign w:val="center"/>
            <w:hideMark/>
          </w:tcPr>
          <w:p w14:paraId="461505B1"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Nutrition: Total estimated protein (g/kg)</w:t>
            </w:r>
          </w:p>
        </w:tc>
        <w:tc>
          <w:tcPr>
            <w:tcW w:w="11907" w:type="dxa"/>
            <w:tcBorders>
              <w:top w:val="nil"/>
              <w:left w:val="nil"/>
              <w:bottom w:val="nil"/>
              <w:right w:val="nil"/>
            </w:tcBorders>
            <w:shd w:val="clear" w:color="auto" w:fill="auto"/>
            <w:noWrap/>
            <w:vAlign w:val="center"/>
            <w:hideMark/>
          </w:tcPr>
          <w:p w14:paraId="2F881EB5" w14:textId="1997E36D"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Total estimated </w:t>
            </w:r>
            <w:r w:rsidR="00061DC3" w:rsidRPr="00C27C9A">
              <w:rPr>
                <w:rFonts w:ascii="Times New Roman" w:eastAsia="游ゴシック" w:hAnsi="Times New Roman" w:cs="Times New Roman"/>
                <w:kern w:val="0"/>
                <w:sz w:val="24"/>
                <w:szCs w:val="24"/>
              </w:rPr>
              <w:t xml:space="preserve">nutritional </w:t>
            </w:r>
            <w:r w:rsidRPr="00C27C9A">
              <w:rPr>
                <w:rFonts w:ascii="Times New Roman" w:eastAsia="游ゴシック" w:hAnsi="Times New Roman" w:cs="Times New Roman"/>
                <w:kern w:val="0"/>
                <w:sz w:val="24"/>
                <w:szCs w:val="24"/>
              </w:rPr>
              <w:t>protein (g/kg) means the total protein provided to patients within the last 24 hours, from 12 a.m. on June 3 and July 1.</w:t>
            </w:r>
          </w:p>
        </w:tc>
      </w:tr>
      <w:tr w:rsidR="00C27C9A" w:rsidRPr="00C27C9A" w14:paraId="723AF450" w14:textId="77777777" w:rsidTr="00525C69">
        <w:trPr>
          <w:trHeight w:val="312"/>
        </w:trPr>
        <w:tc>
          <w:tcPr>
            <w:tcW w:w="3828" w:type="dxa"/>
            <w:tcBorders>
              <w:top w:val="nil"/>
              <w:left w:val="nil"/>
              <w:bottom w:val="nil"/>
              <w:right w:val="nil"/>
            </w:tcBorders>
            <w:shd w:val="clear" w:color="auto" w:fill="auto"/>
            <w:noWrap/>
            <w:vAlign w:val="center"/>
            <w:hideMark/>
          </w:tcPr>
          <w:p w14:paraId="1A3CF50A"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ICU diary</w:t>
            </w:r>
          </w:p>
        </w:tc>
        <w:tc>
          <w:tcPr>
            <w:tcW w:w="11907" w:type="dxa"/>
            <w:tcBorders>
              <w:top w:val="nil"/>
              <w:left w:val="nil"/>
              <w:bottom w:val="nil"/>
              <w:right w:val="nil"/>
            </w:tcBorders>
            <w:shd w:val="clear" w:color="auto" w:fill="auto"/>
            <w:noWrap/>
            <w:vAlign w:val="center"/>
            <w:hideMark/>
          </w:tcPr>
          <w:p w14:paraId="2F913F6D" w14:textId="72FC8564"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An ICU diary is written for a patient by family and staff in everyday language</w:t>
            </w:r>
          </w:p>
        </w:tc>
      </w:tr>
      <w:tr w:rsidR="00C27C9A" w:rsidRPr="00C27C9A" w14:paraId="7C362646" w14:textId="77777777" w:rsidTr="00525C69">
        <w:trPr>
          <w:trHeight w:val="312"/>
        </w:trPr>
        <w:tc>
          <w:tcPr>
            <w:tcW w:w="3828" w:type="dxa"/>
            <w:tcBorders>
              <w:top w:val="nil"/>
              <w:left w:val="nil"/>
              <w:bottom w:val="nil"/>
              <w:right w:val="nil"/>
            </w:tcBorders>
            <w:shd w:val="clear" w:color="auto" w:fill="auto"/>
            <w:noWrap/>
            <w:vAlign w:val="center"/>
            <w:hideMark/>
          </w:tcPr>
          <w:p w14:paraId="5ABB9859" w14:textId="77777777"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Physical restraint</w:t>
            </w:r>
          </w:p>
        </w:tc>
        <w:tc>
          <w:tcPr>
            <w:tcW w:w="11907" w:type="dxa"/>
            <w:tcBorders>
              <w:top w:val="nil"/>
              <w:left w:val="nil"/>
              <w:bottom w:val="nil"/>
              <w:right w:val="nil"/>
            </w:tcBorders>
            <w:shd w:val="clear" w:color="auto" w:fill="auto"/>
            <w:noWrap/>
            <w:vAlign w:val="center"/>
            <w:hideMark/>
          </w:tcPr>
          <w:p w14:paraId="69D06EC3" w14:textId="626BC469" w:rsidR="00525C69" w:rsidRPr="00C27C9A" w:rsidRDefault="00525C69" w:rsidP="00525C69">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If the patient </w:t>
            </w:r>
            <w:r w:rsidR="00061DC3" w:rsidRPr="00C27C9A">
              <w:rPr>
                <w:rFonts w:ascii="Times New Roman" w:eastAsia="游ゴシック" w:hAnsi="Times New Roman" w:cs="Times New Roman"/>
                <w:kern w:val="0"/>
                <w:sz w:val="24"/>
                <w:szCs w:val="24"/>
              </w:rPr>
              <w:t xml:space="preserve">was </w:t>
            </w:r>
            <w:r w:rsidRPr="00C27C9A">
              <w:rPr>
                <w:rFonts w:ascii="Times New Roman" w:eastAsia="游ゴシック" w:hAnsi="Times New Roman" w:cs="Times New Roman"/>
                <w:kern w:val="0"/>
                <w:sz w:val="24"/>
                <w:szCs w:val="24"/>
              </w:rPr>
              <w:t>physical</w:t>
            </w:r>
            <w:r w:rsidR="00061DC3" w:rsidRPr="00C27C9A">
              <w:rPr>
                <w:rFonts w:ascii="Times New Roman" w:eastAsia="游ゴシック" w:hAnsi="Times New Roman" w:cs="Times New Roman"/>
                <w:kern w:val="0"/>
                <w:sz w:val="24"/>
                <w:szCs w:val="24"/>
              </w:rPr>
              <w:t>ly</w:t>
            </w:r>
            <w:r w:rsidRPr="00C27C9A">
              <w:rPr>
                <w:rFonts w:ascii="Times New Roman" w:eastAsia="游ゴシック" w:hAnsi="Times New Roman" w:cs="Times New Roman"/>
                <w:kern w:val="0"/>
                <w:sz w:val="24"/>
                <w:szCs w:val="24"/>
              </w:rPr>
              <w:t xml:space="preserve"> restrain</w:t>
            </w:r>
            <w:r w:rsidR="00061DC3" w:rsidRPr="00C27C9A">
              <w:rPr>
                <w:rFonts w:ascii="Times New Roman" w:eastAsia="游ゴシック" w:hAnsi="Times New Roman" w:cs="Times New Roman"/>
                <w:kern w:val="0"/>
                <w:sz w:val="24"/>
                <w:szCs w:val="24"/>
              </w:rPr>
              <w:t>ed</w:t>
            </w:r>
            <w:r w:rsidRPr="00C27C9A">
              <w:rPr>
                <w:rFonts w:ascii="Times New Roman" w:eastAsia="游ゴシック" w:hAnsi="Times New Roman" w:cs="Times New Roman"/>
                <w:kern w:val="0"/>
                <w:sz w:val="24"/>
                <w:szCs w:val="24"/>
              </w:rPr>
              <w:t xml:space="preserve"> </w:t>
            </w:r>
            <w:r w:rsidR="00061DC3" w:rsidRPr="00C27C9A">
              <w:rPr>
                <w:rFonts w:ascii="Times New Roman" w:eastAsia="游ゴシック" w:hAnsi="Times New Roman" w:cs="Times New Roman"/>
                <w:kern w:val="0"/>
                <w:sz w:val="24"/>
                <w:szCs w:val="24"/>
              </w:rPr>
              <w:t xml:space="preserve">in </w:t>
            </w:r>
            <w:r w:rsidRPr="00C27C9A">
              <w:rPr>
                <w:rFonts w:ascii="Times New Roman" w:eastAsia="游ゴシック" w:hAnsi="Times New Roman" w:cs="Times New Roman"/>
                <w:kern w:val="0"/>
                <w:sz w:val="24"/>
                <w:szCs w:val="24"/>
              </w:rPr>
              <w:t xml:space="preserve">bed at any time of the survey date, you should </w:t>
            </w:r>
            <w:r w:rsidR="00061DC3" w:rsidRPr="00C27C9A">
              <w:rPr>
                <w:rFonts w:ascii="Times New Roman" w:eastAsia="游ゴシック" w:hAnsi="Times New Roman" w:cs="Times New Roman"/>
                <w:kern w:val="0"/>
                <w:sz w:val="24"/>
                <w:szCs w:val="24"/>
              </w:rPr>
              <w:t>select</w:t>
            </w:r>
            <w:r w:rsidRPr="00C27C9A">
              <w:rPr>
                <w:rFonts w:ascii="Times New Roman" w:eastAsia="游ゴシック" w:hAnsi="Times New Roman" w:cs="Times New Roman"/>
                <w:kern w:val="0"/>
                <w:sz w:val="24"/>
                <w:szCs w:val="24"/>
              </w:rPr>
              <w:t xml:space="preserve"> “yes”</w:t>
            </w:r>
          </w:p>
        </w:tc>
      </w:tr>
    </w:tbl>
    <w:p w14:paraId="6C011187" w14:textId="686D81BA" w:rsidR="00525C69" w:rsidRPr="00C27C9A" w:rsidRDefault="00525C69" w:rsidP="00F46A8A">
      <w:pPr>
        <w:rPr>
          <w:rFonts w:ascii="Times New Roman" w:hAnsi="Times New Roman" w:cs="Times New Roman"/>
          <w:sz w:val="24"/>
          <w:szCs w:val="24"/>
        </w:rPr>
      </w:pPr>
      <w:r w:rsidRPr="00C27C9A">
        <w:rPr>
          <w:rFonts w:ascii="Times New Roman" w:hAnsi="Times New Roman" w:cs="Times New Roman" w:hint="eastAsia"/>
          <w:sz w:val="24"/>
          <w:szCs w:val="24"/>
        </w:rPr>
        <w:t>I</w:t>
      </w:r>
      <w:r w:rsidRPr="00C27C9A">
        <w:rPr>
          <w:rFonts w:ascii="Times New Roman" w:hAnsi="Times New Roman" w:cs="Times New Roman"/>
          <w:sz w:val="24"/>
          <w:szCs w:val="24"/>
        </w:rPr>
        <w:t>CU intensive care unit</w:t>
      </w:r>
    </w:p>
    <w:p w14:paraId="2A8B1C5E" w14:textId="77777777" w:rsidR="00525C69" w:rsidRPr="00C27C9A" w:rsidRDefault="00525C69" w:rsidP="00F46A8A">
      <w:pPr>
        <w:rPr>
          <w:rFonts w:ascii="Times New Roman" w:hAnsi="Times New Roman" w:cs="Times New Roman"/>
          <w:sz w:val="24"/>
          <w:szCs w:val="24"/>
        </w:rPr>
        <w:sectPr w:rsidR="00525C69" w:rsidRPr="00C27C9A" w:rsidSect="00525C69">
          <w:pgSz w:w="16838" w:h="11906" w:orient="landscape"/>
          <w:pgMar w:top="1077" w:right="1440" w:bottom="1077" w:left="1440" w:header="851" w:footer="992" w:gutter="0"/>
          <w:cols w:space="425"/>
          <w:docGrid w:type="linesAndChars" w:linePitch="360"/>
        </w:sectPr>
      </w:pPr>
    </w:p>
    <w:p w14:paraId="28E9464B" w14:textId="468A88A1" w:rsidR="001A5F2F" w:rsidRPr="00C27C9A" w:rsidRDefault="001A5F2F" w:rsidP="001A5F2F">
      <w:pPr>
        <w:rPr>
          <w:rFonts w:ascii="Times New Roman" w:hAnsi="Times New Roman" w:cs="Times New Roman"/>
          <w:sz w:val="24"/>
          <w:szCs w:val="24"/>
        </w:rPr>
      </w:pPr>
      <w:r w:rsidRPr="00C27C9A">
        <w:rPr>
          <w:rFonts w:ascii="Times New Roman" w:hAnsi="Times New Roman" w:cs="Times New Roman"/>
          <w:sz w:val="24"/>
          <w:szCs w:val="24"/>
        </w:rPr>
        <w:t xml:space="preserve">Supplemental Table </w:t>
      </w:r>
      <w:r w:rsidR="001841E2" w:rsidRPr="00C27C9A">
        <w:rPr>
          <w:rFonts w:ascii="Times New Roman" w:hAnsi="Times New Roman" w:cs="Times New Roman"/>
          <w:sz w:val="24"/>
          <w:szCs w:val="24"/>
        </w:rPr>
        <w:t>3</w:t>
      </w:r>
      <w:r w:rsidRPr="00C27C9A">
        <w:rPr>
          <w:rFonts w:ascii="Times New Roman" w:hAnsi="Times New Roman" w:cs="Times New Roman"/>
          <w:sz w:val="24"/>
          <w:szCs w:val="24"/>
        </w:rPr>
        <w:t xml:space="preserve">. </w:t>
      </w:r>
      <w:r w:rsidR="00E02BFA" w:rsidRPr="00C27C9A">
        <w:rPr>
          <w:rFonts w:ascii="Times New Roman" w:hAnsi="Times New Roman" w:cs="Times New Roman"/>
          <w:sz w:val="24"/>
          <w:szCs w:val="24"/>
        </w:rPr>
        <w:t>C</w:t>
      </w:r>
      <w:r w:rsidRPr="00C27C9A">
        <w:rPr>
          <w:rFonts w:ascii="Times New Roman" w:hAnsi="Times New Roman" w:cs="Times New Roman"/>
          <w:sz w:val="24"/>
          <w:szCs w:val="24"/>
        </w:rPr>
        <w:t xml:space="preserve">ountries </w:t>
      </w:r>
      <w:r w:rsidR="00E02BFA" w:rsidRPr="00C27C9A">
        <w:rPr>
          <w:rFonts w:ascii="Times New Roman" w:hAnsi="Times New Roman" w:cs="Times New Roman"/>
          <w:sz w:val="24"/>
          <w:szCs w:val="24"/>
        </w:rPr>
        <w:t xml:space="preserve">with </w:t>
      </w:r>
      <w:r w:rsidRPr="00C27C9A">
        <w:rPr>
          <w:rFonts w:ascii="Times New Roman" w:hAnsi="Times New Roman" w:cs="Times New Roman"/>
          <w:sz w:val="24"/>
          <w:szCs w:val="24"/>
        </w:rPr>
        <w:t>participating sites</w:t>
      </w:r>
    </w:p>
    <w:p w14:paraId="183A79C6" w14:textId="77777777" w:rsidR="001A5F2F" w:rsidRPr="00C27C9A" w:rsidRDefault="001A5F2F" w:rsidP="001A5F2F">
      <w:pPr>
        <w:rPr>
          <w:rFonts w:ascii="Times New Roman" w:hAnsi="Times New Roman" w:cs="Times New Roman"/>
          <w:sz w:val="24"/>
          <w:szCs w:val="24"/>
        </w:rPr>
      </w:pPr>
    </w:p>
    <w:tbl>
      <w:tblPr>
        <w:tblW w:w="8931" w:type="dxa"/>
        <w:tblCellMar>
          <w:left w:w="99" w:type="dxa"/>
          <w:right w:w="99" w:type="dxa"/>
        </w:tblCellMar>
        <w:tblLook w:val="04A0" w:firstRow="1" w:lastRow="0" w:firstColumn="1" w:lastColumn="0" w:noHBand="0" w:noVBand="1"/>
      </w:tblPr>
      <w:tblGrid>
        <w:gridCol w:w="3255"/>
        <w:gridCol w:w="2841"/>
        <w:gridCol w:w="2835"/>
      </w:tblGrid>
      <w:tr w:rsidR="00C27C9A" w:rsidRPr="00C27C9A" w14:paraId="4887C6F1" w14:textId="77777777" w:rsidTr="002E6208">
        <w:trPr>
          <w:trHeight w:val="624"/>
        </w:trPr>
        <w:tc>
          <w:tcPr>
            <w:tcW w:w="3255" w:type="dxa"/>
            <w:tcBorders>
              <w:top w:val="nil"/>
              <w:left w:val="nil"/>
              <w:bottom w:val="single" w:sz="4" w:space="0" w:color="auto"/>
              <w:right w:val="nil"/>
            </w:tcBorders>
            <w:shd w:val="clear" w:color="auto" w:fill="auto"/>
            <w:noWrap/>
            <w:vAlign w:val="center"/>
            <w:hideMark/>
          </w:tcPr>
          <w:p w14:paraId="165E6232" w14:textId="17FEA91A" w:rsidR="001A5F2F" w:rsidRPr="00C27C9A" w:rsidRDefault="00BA4A50"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Country</w:t>
            </w:r>
          </w:p>
        </w:tc>
        <w:tc>
          <w:tcPr>
            <w:tcW w:w="2841" w:type="dxa"/>
            <w:tcBorders>
              <w:top w:val="nil"/>
              <w:left w:val="nil"/>
              <w:bottom w:val="single" w:sz="4" w:space="0" w:color="auto"/>
              <w:right w:val="nil"/>
            </w:tcBorders>
            <w:shd w:val="clear" w:color="auto" w:fill="auto"/>
            <w:vAlign w:val="center"/>
            <w:hideMark/>
          </w:tcPr>
          <w:p w14:paraId="3DE9D3A8" w14:textId="170B609F" w:rsidR="001A5F2F" w:rsidRPr="00C27C9A" w:rsidRDefault="00BA4A50"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ICUs p</w:t>
            </w:r>
            <w:r w:rsidR="001A5F2F" w:rsidRPr="00C27C9A">
              <w:rPr>
                <w:rFonts w:ascii="Times New Roman" w:eastAsia="游ゴシック" w:hAnsi="Times New Roman" w:cs="Times New Roman"/>
                <w:kern w:val="0"/>
                <w:sz w:val="24"/>
                <w:szCs w:val="24"/>
              </w:rPr>
              <w:t xml:space="preserve">articipating </w:t>
            </w:r>
            <w:r w:rsidRPr="00C27C9A">
              <w:rPr>
                <w:rFonts w:ascii="Times New Roman" w:eastAsia="游ゴシック" w:hAnsi="Times New Roman" w:cs="Times New Roman"/>
                <w:kern w:val="0"/>
                <w:sz w:val="24"/>
                <w:szCs w:val="24"/>
              </w:rPr>
              <w:t>i</w:t>
            </w:r>
            <w:r w:rsidR="00B87CD6" w:rsidRPr="00C27C9A">
              <w:rPr>
                <w:rFonts w:ascii="Times New Roman" w:eastAsia="游ゴシック" w:hAnsi="Times New Roman" w:cs="Times New Roman"/>
                <w:kern w:val="0"/>
                <w:sz w:val="24"/>
                <w:szCs w:val="24"/>
              </w:rPr>
              <w:t xml:space="preserve">n the first survey </w:t>
            </w:r>
            <w:r w:rsidR="001A5F2F" w:rsidRPr="00C27C9A">
              <w:rPr>
                <w:rFonts w:ascii="Times New Roman" w:eastAsia="游ゴシック" w:hAnsi="Times New Roman" w:cs="Times New Roman"/>
                <w:kern w:val="0"/>
                <w:sz w:val="24"/>
                <w:szCs w:val="24"/>
              </w:rPr>
              <w:t>(n=166)</w:t>
            </w:r>
          </w:p>
        </w:tc>
        <w:tc>
          <w:tcPr>
            <w:tcW w:w="2835" w:type="dxa"/>
            <w:tcBorders>
              <w:top w:val="nil"/>
              <w:left w:val="nil"/>
              <w:bottom w:val="single" w:sz="4" w:space="0" w:color="auto"/>
              <w:right w:val="nil"/>
            </w:tcBorders>
            <w:shd w:val="clear" w:color="auto" w:fill="auto"/>
            <w:vAlign w:val="center"/>
            <w:hideMark/>
          </w:tcPr>
          <w:p w14:paraId="4E69B669" w14:textId="72E52BEB" w:rsidR="001A5F2F" w:rsidRPr="00C27C9A" w:rsidRDefault="00BA4A50"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ICUs </w:t>
            </w:r>
            <w:r w:rsidR="00B87CD6" w:rsidRPr="00C27C9A">
              <w:rPr>
                <w:rFonts w:ascii="Times New Roman" w:eastAsia="游ゴシック" w:hAnsi="Times New Roman" w:cs="Times New Roman"/>
                <w:kern w:val="0"/>
                <w:sz w:val="24"/>
                <w:szCs w:val="24"/>
              </w:rPr>
              <w:t>p</w:t>
            </w:r>
            <w:r w:rsidR="001A5F2F" w:rsidRPr="00C27C9A">
              <w:rPr>
                <w:rFonts w:ascii="Times New Roman" w:eastAsia="游ゴシック" w:hAnsi="Times New Roman" w:cs="Times New Roman"/>
                <w:kern w:val="0"/>
                <w:sz w:val="24"/>
                <w:szCs w:val="24"/>
              </w:rPr>
              <w:t xml:space="preserve">articipating </w:t>
            </w:r>
            <w:r w:rsidRPr="00C27C9A">
              <w:rPr>
                <w:rFonts w:ascii="Times New Roman" w:eastAsia="游ゴシック" w:hAnsi="Times New Roman" w:cs="Times New Roman"/>
                <w:kern w:val="0"/>
                <w:sz w:val="24"/>
                <w:szCs w:val="24"/>
              </w:rPr>
              <w:t>i</w:t>
            </w:r>
            <w:r w:rsidR="00B87CD6" w:rsidRPr="00C27C9A">
              <w:rPr>
                <w:rFonts w:ascii="Times New Roman" w:eastAsia="游ゴシック" w:hAnsi="Times New Roman" w:cs="Times New Roman"/>
                <w:kern w:val="0"/>
                <w:sz w:val="24"/>
                <w:szCs w:val="24"/>
              </w:rPr>
              <w:t xml:space="preserve">n the second survey </w:t>
            </w:r>
            <w:r w:rsidR="001A5F2F" w:rsidRPr="00C27C9A">
              <w:rPr>
                <w:rFonts w:ascii="Times New Roman" w:eastAsia="游ゴシック" w:hAnsi="Times New Roman" w:cs="Times New Roman"/>
                <w:kern w:val="0"/>
                <w:sz w:val="24"/>
                <w:szCs w:val="24"/>
              </w:rPr>
              <w:t>(n=212)</w:t>
            </w:r>
          </w:p>
        </w:tc>
      </w:tr>
      <w:tr w:rsidR="00C27C9A" w:rsidRPr="00C27C9A" w14:paraId="1AFD7BCA"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1BE7DB80" w14:textId="77777777" w:rsidR="001A5F2F" w:rsidRPr="00C27C9A" w:rsidRDefault="001A5F2F" w:rsidP="00B87CD6">
            <w:pPr>
              <w:widowControl/>
              <w:jc w:val="lef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Africa</w:t>
            </w:r>
          </w:p>
        </w:tc>
        <w:tc>
          <w:tcPr>
            <w:tcW w:w="2841" w:type="dxa"/>
            <w:tcBorders>
              <w:top w:val="nil"/>
              <w:left w:val="nil"/>
              <w:bottom w:val="single" w:sz="4" w:space="0" w:color="auto"/>
              <w:right w:val="nil"/>
            </w:tcBorders>
            <w:shd w:val="clear" w:color="auto" w:fill="auto"/>
            <w:noWrap/>
            <w:vAlign w:val="center"/>
            <w:hideMark/>
          </w:tcPr>
          <w:p w14:paraId="28DC9013" w14:textId="77777777" w:rsidR="001A5F2F" w:rsidRPr="00C27C9A" w:rsidRDefault="001A5F2F" w:rsidP="007E4F39">
            <w:pPr>
              <w:widowControl/>
              <w:wordWrap w:val="0"/>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4 (2%)</w:t>
            </w:r>
          </w:p>
        </w:tc>
        <w:tc>
          <w:tcPr>
            <w:tcW w:w="2835" w:type="dxa"/>
            <w:tcBorders>
              <w:top w:val="nil"/>
              <w:left w:val="nil"/>
              <w:bottom w:val="single" w:sz="4" w:space="0" w:color="auto"/>
              <w:right w:val="nil"/>
            </w:tcBorders>
            <w:shd w:val="clear" w:color="auto" w:fill="auto"/>
            <w:noWrap/>
            <w:vAlign w:val="center"/>
            <w:hideMark/>
          </w:tcPr>
          <w:p w14:paraId="308FE2D3" w14:textId="77777777" w:rsidR="001A5F2F" w:rsidRPr="00C27C9A" w:rsidRDefault="001A5F2F" w:rsidP="007E4F39">
            <w:pPr>
              <w:widowControl/>
              <w:wordWrap w:val="0"/>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12 (6%)</w:t>
            </w:r>
          </w:p>
        </w:tc>
      </w:tr>
      <w:tr w:rsidR="00C27C9A" w:rsidRPr="00C27C9A" w14:paraId="35AAB0D6" w14:textId="77777777" w:rsidTr="002E6208">
        <w:trPr>
          <w:trHeight w:val="396"/>
        </w:trPr>
        <w:tc>
          <w:tcPr>
            <w:tcW w:w="3255" w:type="dxa"/>
            <w:tcBorders>
              <w:top w:val="nil"/>
              <w:left w:val="nil"/>
              <w:bottom w:val="nil"/>
              <w:right w:val="nil"/>
            </w:tcBorders>
            <w:shd w:val="clear" w:color="auto" w:fill="auto"/>
            <w:noWrap/>
            <w:vAlign w:val="center"/>
            <w:hideMark/>
          </w:tcPr>
          <w:p w14:paraId="0982C4A2"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Egypt</w:t>
            </w:r>
          </w:p>
        </w:tc>
        <w:tc>
          <w:tcPr>
            <w:tcW w:w="2841" w:type="dxa"/>
            <w:tcBorders>
              <w:top w:val="nil"/>
              <w:left w:val="nil"/>
              <w:bottom w:val="nil"/>
              <w:right w:val="nil"/>
            </w:tcBorders>
            <w:shd w:val="clear" w:color="auto" w:fill="auto"/>
            <w:noWrap/>
            <w:vAlign w:val="center"/>
            <w:hideMark/>
          </w:tcPr>
          <w:p w14:paraId="78BE42EE"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361A9AA0"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r>
      <w:tr w:rsidR="00C27C9A" w:rsidRPr="00C27C9A" w14:paraId="3B9BF02A" w14:textId="77777777" w:rsidTr="002E6208">
        <w:trPr>
          <w:trHeight w:val="396"/>
        </w:trPr>
        <w:tc>
          <w:tcPr>
            <w:tcW w:w="3255" w:type="dxa"/>
            <w:tcBorders>
              <w:top w:val="nil"/>
              <w:left w:val="nil"/>
              <w:bottom w:val="nil"/>
              <w:right w:val="nil"/>
            </w:tcBorders>
            <w:shd w:val="clear" w:color="auto" w:fill="auto"/>
            <w:noWrap/>
            <w:vAlign w:val="center"/>
            <w:hideMark/>
          </w:tcPr>
          <w:p w14:paraId="704ECADF"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Libya</w:t>
            </w:r>
          </w:p>
        </w:tc>
        <w:tc>
          <w:tcPr>
            <w:tcW w:w="2841" w:type="dxa"/>
            <w:tcBorders>
              <w:top w:val="nil"/>
              <w:left w:val="nil"/>
              <w:bottom w:val="nil"/>
              <w:right w:val="nil"/>
            </w:tcBorders>
            <w:shd w:val="clear" w:color="auto" w:fill="auto"/>
            <w:noWrap/>
            <w:vAlign w:val="center"/>
            <w:hideMark/>
          </w:tcPr>
          <w:p w14:paraId="19C9B1A5"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c>
          <w:tcPr>
            <w:tcW w:w="2835" w:type="dxa"/>
            <w:tcBorders>
              <w:top w:val="nil"/>
              <w:left w:val="nil"/>
              <w:bottom w:val="nil"/>
              <w:right w:val="nil"/>
            </w:tcBorders>
            <w:shd w:val="clear" w:color="auto" w:fill="auto"/>
            <w:noWrap/>
            <w:vAlign w:val="center"/>
            <w:hideMark/>
          </w:tcPr>
          <w:p w14:paraId="69B0B851"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w:t>
            </w:r>
          </w:p>
        </w:tc>
      </w:tr>
      <w:tr w:rsidR="00C27C9A" w:rsidRPr="00C27C9A" w14:paraId="7369CCAE" w14:textId="77777777" w:rsidTr="002E6208">
        <w:trPr>
          <w:trHeight w:val="396"/>
        </w:trPr>
        <w:tc>
          <w:tcPr>
            <w:tcW w:w="3255" w:type="dxa"/>
            <w:tcBorders>
              <w:top w:val="nil"/>
              <w:left w:val="nil"/>
              <w:bottom w:val="nil"/>
              <w:right w:val="nil"/>
            </w:tcBorders>
            <w:shd w:val="clear" w:color="auto" w:fill="auto"/>
            <w:noWrap/>
            <w:vAlign w:val="center"/>
            <w:hideMark/>
          </w:tcPr>
          <w:p w14:paraId="685954F2"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Nigeria</w:t>
            </w:r>
          </w:p>
        </w:tc>
        <w:tc>
          <w:tcPr>
            <w:tcW w:w="2841" w:type="dxa"/>
            <w:tcBorders>
              <w:top w:val="nil"/>
              <w:left w:val="nil"/>
              <w:bottom w:val="nil"/>
              <w:right w:val="nil"/>
            </w:tcBorders>
            <w:shd w:val="clear" w:color="auto" w:fill="auto"/>
            <w:noWrap/>
            <w:vAlign w:val="center"/>
            <w:hideMark/>
          </w:tcPr>
          <w:p w14:paraId="461CB203"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nil"/>
              <w:right w:val="nil"/>
            </w:tcBorders>
            <w:shd w:val="clear" w:color="auto" w:fill="auto"/>
            <w:noWrap/>
            <w:vAlign w:val="center"/>
            <w:hideMark/>
          </w:tcPr>
          <w:p w14:paraId="55E5FEB8"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602DEF80" w14:textId="77777777" w:rsidTr="002E6208">
        <w:trPr>
          <w:trHeight w:val="396"/>
        </w:trPr>
        <w:tc>
          <w:tcPr>
            <w:tcW w:w="3255" w:type="dxa"/>
            <w:tcBorders>
              <w:top w:val="nil"/>
              <w:left w:val="nil"/>
              <w:bottom w:val="nil"/>
              <w:right w:val="nil"/>
            </w:tcBorders>
            <w:shd w:val="clear" w:color="auto" w:fill="auto"/>
            <w:noWrap/>
            <w:vAlign w:val="center"/>
            <w:hideMark/>
          </w:tcPr>
          <w:p w14:paraId="3CDE285F"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Rwanda</w:t>
            </w:r>
          </w:p>
        </w:tc>
        <w:tc>
          <w:tcPr>
            <w:tcW w:w="2841" w:type="dxa"/>
            <w:tcBorders>
              <w:top w:val="nil"/>
              <w:left w:val="nil"/>
              <w:bottom w:val="nil"/>
              <w:right w:val="nil"/>
            </w:tcBorders>
            <w:shd w:val="clear" w:color="auto" w:fill="auto"/>
            <w:noWrap/>
            <w:vAlign w:val="center"/>
            <w:hideMark/>
          </w:tcPr>
          <w:p w14:paraId="31BF936A"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nil"/>
              <w:right w:val="nil"/>
            </w:tcBorders>
            <w:shd w:val="clear" w:color="auto" w:fill="auto"/>
            <w:noWrap/>
            <w:vAlign w:val="center"/>
            <w:hideMark/>
          </w:tcPr>
          <w:p w14:paraId="1D870740"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031F087D"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5D49E5C1"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Sudan</w:t>
            </w:r>
          </w:p>
        </w:tc>
        <w:tc>
          <w:tcPr>
            <w:tcW w:w="2841" w:type="dxa"/>
            <w:tcBorders>
              <w:top w:val="nil"/>
              <w:left w:val="nil"/>
              <w:bottom w:val="single" w:sz="4" w:space="0" w:color="auto"/>
              <w:right w:val="nil"/>
            </w:tcBorders>
            <w:shd w:val="clear" w:color="auto" w:fill="auto"/>
            <w:noWrap/>
            <w:vAlign w:val="center"/>
            <w:hideMark/>
          </w:tcPr>
          <w:p w14:paraId="76FFF84C"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single" w:sz="4" w:space="0" w:color="auto"/>
              <w:right w:val="nil"/>
            </w:tcBorders>
            <w:shd w:val="clear" w:color="auto" w:fill="auto"/>
            <w:noWrap/>
            <w:vAlign w:val="center"/>
            <w:hideMark/>
          </w:tcPr>
          <w:p w14:paraId="54E57DFC"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2B24613A"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58955204" w14:textId="77777777" w:rsidR="001A5F2F" w:rsidRPr="00C27C9A" w:rsidRDefault="001A5F2F" w:rsidP="00B87CD6">
            <w:pPr>
              <w:widowControl/>
              <w:jc w:val="lef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Asia</w:t>
            </w:r>
          </w:p>
        </w:tc>
        <w:tc>
          <w:tcPr>
            <w:tcW w:w="2841" w:type="dxa"/>
            <w:tcBorders>
              <w:top w:val="nil"/>
              <w:left w:val="nil"/>
              <w:bottom w:val="single" w:sz="4" w:space="0" w:color="auto"/>
              <w:right w:val="nil"/>
            </w:tcBorders>
            <w:shd w:val="clear" w:color="auto" w:fill="auto"/>
            <w:noWrap/>
            <w:vAlign w:val="center"/>
            <w:hideMark/>
          </w:tcPr>
          <w:p w14:paraId="73783C8B" w14:textId="77777777" w:rsidR="001A5F2F" w:rsidRPr="00C27C9A" w:rsidRDefault="001A5F2F" w:rsidP="007E4F39">
            <w:pPr>
              <w:widowControl/>
              <w:wordWrap w:val="0"/>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130 (78%)</w:t>
            </w:r>
          </w:p>
        </w:tc>
        <w:tc>
          <w:tcPr>
            <w:tcW w:w="2835" w:type="dxa"/>
            <w:tcBorders>
              <w:top w:val="nil"/>
              <w:left w:val="nil"/>
              <w:bottom w:val="single" w:sz="4" w:space="0" w:color="auto"/>
              <w:right w:val="nil"/>
            </w:tcBorders>
            <w:shd w:val="clear" w:color="auto" w:fill="auto"/>
            <w:noWrap/>
            <w:vAlign w:val="center"/>
            <w:hideMark/>
          </w:tcPr>
          <w:p w14:paraId="66B79036" w14:textId="77777777" w:rsidR="001A5F2F" w:rsidRPr="00C27C9A" w:rsidRDefault="001A5F2F" w:rsidP="007E4F39">
            <w:pPr>
              <w:widowControl/>
              <w:wordWrap w:val="0"/>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155 (73%)</w:t>
            </w:r>
          </w:p>
        </w:tc>
      </w:tr>
      <w:tr w:rsidR="00C27C9A" w:rsidRPr="00C27C9A" w14:paraId="4AC886AC" w14:textId="77777777" w:rsidTr="002E6208">
        <w:trPr>
          <w:trHeight w:val="396"/>
        </w:trPr>
        <w:tc>
          <w:tcPr>
            <w:tcW w:w="3255" w:type="dxa"/>
            <w:tcBorders>
              <w:top w:val="nil"/>
              <w:left w:val="nil"/>
              <w:bottom w:val="nil"/>
              <w:right w:val="nil"/>
            </w:tcBorders>
            <w:shd w:val="clear" w:color="auto" w:fill="auto"/>
            <w:noWrap/>
            <w:vAlign w:val="center"/>
            <w:hideMark/>
          </w:tcPr>
          <w:p w14:paraId="2DB2C058"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Afghanistan</w:t>
            </w:r>
          </w:p>
        </w:tc>
        <w:tc>
          <w:tcPr>
            <w:tcW w:w="2841" w:type="dxa"/>
            <w:tcBorders>
              <w:top w:val="nil"/>
              <w:left w:val="nil"/>
              <w:bottom w:val="nil"/>
              <w:right w:val="nil"/>
            </w:tcBorders>
            <w:shd w:val="clear" w:color="auto" w:fill="auto"/>
            <w:noWrap/>
            <w:vAlign w:val="center"/>
            <w:hideMark/>
          </w:tcPr>
          <w:p w14:paraId="3D89B461"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66D9C0DB"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6D9C4149" w14:textId="77777777" w:rsidTr="002E6208">
        <w:trPr>
          <w:trHeight w:val="396"/>
        </w:trPr>
        <w:tc>
          <w:tcPr>
            <w:tcW w:w="3255" w:type="dxa"/>
            <w:tcBorders>
              <w:top w:val="nil"/>
              <w:left w:val="nil"/>
              <w:bottom w:val="nil"/>
              <w:right w:val="nil"/>
            </w:tcBorders>
            <w:shd w:val="clear" w:color="auto" w:fill="auto"/>
            <w:noWrap/>
            <w:vAlign w:val="center"/>
            <w:hideMark/>
          </w:tcPr>
          <w:p w14:paraId="09E34AA8"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India</w:t>
            </w:r>
          </w:p>
        </w:tc>
        <w:tc>
          <w:tcPr>
            <w:tcW w:w="2841" w:type="dxa"/>
            <w:tcBorders>
              <w:top w:val="nil"/>
              <w:left w:val="nil"/>
              <w:bottom w:val="nil"/>
              <w:right w:val="nil"/>
            </w:tcBorders>
            <w:shd w:val="clear" w:color="auto" w:fill="auto"/>
            <w:noWrap/>
            <w:vAlign w:val="center"/>
            <w:hideMark/>
          </w:tcPr>
          <w:p w14:paraId="6FB3BE29"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w:t>
            </w:r>
          </w:p>
        </w:tc>
        <w:tc>
          <w:tcPr>
            <w:tcW w:w="2835" w:type="dxa"/>
            <w:tcBorders>
              <w:top w:val="nil"/>
              <w:left w:val="nil"/>
              <w:bottom w:val="nil"/>
              <w:right w:val="nil"/>
            </w:tcBorders>
            <w:shd w:val="clear" w:color="auto" w:fill="auto"/>
            <w:noWrap/>
            <w:vAlign w:val="center"/>
            <w:hideMark/>
          </w:tcPr>
          <w:p w14:paraId="5D930E66"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15</w:t>
            </w:r>
          </w:p>
        </w:tc>
      </w:tr>
      <w:tr w:rsidR="00C27C9A" w:rsidRPr="00C27C9A" w14:paraId="41CDF1C4" w14:textId="77777777" w:rsidTr="002E6208">
        <w:trPr>
          <w:trHeight w:val="396"/>
        </w:trPr>
        <w:tc>
          <w:tcPr>
            <w:tcW w:w="3255" w:type="dxa"/>
            <w:tcBorders>
              <w:top w:val="nil"/>
              <w:left w:val="nil"/>
              <w:bottom w:val="nil"/>
              <w:right w:val="nil"/>
            </w:tcBorders>
            <w:shd w:val="clear" w:color="auto" w:fill="auto"/>
            <w:noWrap/>
            <w:vAlign w:val="center"/>
            <w:hideMark/>
          </w:tcPr>
          <w:p w14:paraId="1E816C62"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Indonesia</w:t>
            </w:r>
          </w:p>
        </w:tc>
        <w:tc>
          <w:tcPr>
            <w:tcW w:w="2841" w:type="dxa"/>
            <w:tcBorders>
              <w:top w:val="nil"/>
              <w:left w:val="nil"/>
              <w:bottom w:val="nil"/>
              <w:right w:val="nil"/>
            </w:tcBorders>
            <w:shd w:val="clear" w:color="auto" w:fill="auto"/>
            <w:noWrap/>
            <w:vAlign w:val="center"/>
            <w:hideMark/>
          </w:tcPr>
          <w:p w14:paraId="66279D94"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c>
          <w:tcPr>
            <w:tcW w:w="2835" w:type="dxa"/>
            <w:tcBorders>
              <w:top w:val="nil"/>
              <w:left w:val="nil"/>
              <w:bottom w:val="nil"/>
              <w:right w:val="nil"/>
            </w:tcBorders>
            <w:shd w:val="clear" w:color="auto" w:fill="auto"/>
            <w:noWrap/>
            <w:vAlign w:val="center"/>
            <w:hideMark/>
          </w:tcPr>
          <w:p w14:paraId="18D51687"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w:t>
            </w:r>
          </w:p>
        </w:tc>
      </w:tr>
      <w:tr w:rsidR="00C27C9A" w:rsidRPr="00C27C9A" w14:paraId="4EB6CE1C" w14:textId="77777777" w:rsidTr="002E6208">
        <w:trPr>
          <w:trHeight w:val="396"/>
        </w:trPr>
        <w:tc>
          <w:tcPr>
            <w:tcW w:w="3255" w:type="dxa"/>
            <w:tcBorders>
              <w:top w:val="nil"/>
              <w:left w:val="nil"/>
              <w:bottom w:val="nil"/>
              <w:right w:val="nil"/>
            </w:tcBorders>
            <w:shd w:val="clear" w:color="auto" w:fill="auto"/>
            <w:noWrap/>
            <w:vAlign w:val="center"/>
            <w:hideMark/>
          </w:tcPr>
          <w:p w14:paraId="14C0B2F0"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Iran</w:t>
            </w:r>
          </w:p>
        </w:tc>
        <w:tc>
          <w:tcPr>
            <w:tcW w:w="2841" w:type="dxa"/>
            <w:tcBorders>
              <w:top w:val="nil"/>
              <w:left w:val="nil"/>
              <w:bottom w:val="nil"/>
              <w:right w:val="nil"/>
            </w:tcBorders>
            <w:shd w:val="clear" w:color="auto" w:fill="auto"/>
            <w:noWrap/>
            <w:vAlign w:val="center"/>
            <w:hideMark/>
          </w:tcPr>
          <w:p w14:paraId="3F9D66A5"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1477B065"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0EC09212" w14:textId="77777777" w:rsidTr="002E6208">
        <w:trPr>
          <w:trHeight w:val="396"/>
        </w:trPr>
        <w:tc>
          <w:tcPr>
            <w:tcW w:w="3255" w:type="dxa"/>
            <w:tcBorders>
              <w:top w:val="nil"/>
              <w:left w:val="nil"/>
              <w:bottom w:val="nil"/>
              <w:right w:val="nil"/>
            </w:tcBorders>
            <w:shd w:val="clear" w:color="auto" w:fill="auto"/>
            <w:noWrap/>
            <w:vAlign w:val="center"/>
            <w:hideMark/>
          </w:tcPr>
          <w:p w14:paraId="560DE395"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Iraq</w:t>
            </w:r>
          </w:p>
        </w:tc>
        <w:tc>
          <w:tcPr>
            <w:tcW w:w="2841" w:type="dxa"/>
            <w:tcBorders>
              <w:top w:val="nil"/>
              <w:left w:val="nil"/>
              <w:bottom w:val="nil"/>
              <w:right w:val="nil"/>
            </w:tcBorders>
            <w:shd w:val="clear" w:color="auto" w:fill="auto"/>
            <w:noWrap/>
            <w:vAlign w:val="center"/>
            <w:hideMark/>
          </w:tcPr>
          <w:p w14:paraId="6DE0BC0B"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nil"/>
              <w:right w:val="nil"/>
            </w:tcBorders>
            <w:shd w:val="clear" w:color="auto" w:fill="auto"/>
            <w:noWrap/>
            <w:vAlign w:val="center"/>
            <w:hideMark/>
          </w:tcPr>
          <w:p w14:paraId="619AE7EE"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r>
      <w:tr w:rsidR="00C27C9A" w:rsidRPr="00C27C9A" w14:paraId="63DD82C6" w14:textId="77777777" w:rsidTr="002E6208">
        <w:trPr>
          <w:trHeight w:val="396"/>
        </w:trPr>
        <w:tc>
          <w:tcPr>
            <w:tcW w:w="3255" w:type="dxa"/>
            <w:tcBorders>
              <w:top w:val="nil"/>
              <w:left w:val="nil"/>
              <w:bottom w:val="nil"/>
              <w:right w:val="nil"/>
            </w:tcBorders>
            <w:shd w:val="clear" w:color="auto" w:fill="auto"/>
            <w:noWrap/>
            <w:vAlign w:val="center"/>
            <w:hideMark/>
          </w:tcPr>
          <w:p w14:paraId="0CB072A4"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Japan</w:t>
            </w:r>
          </w:p>
        </w:tc>
        <w:tc>
          <w:tcPr>
            <w:tcW w:w="2841" w:type="dxa"/>
            <w:tcBorders>
              <w:top w:val="nil"/>
              <w:left w:val="nil"/>
              <w:bottom w:val="nil"/>
              <w:right w:val="nil"/>
            </w:tcBorders>
            <w:shd w:val="clear" w:color="auto" w:fill="auto"/>
            <w:noWrap/>
            <w:vAlign w:val="center"/>
            <w:hideMark/>
          </w:tcPr>
          <w:p w14:paraId="682AB699"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107</w:t>
            </w:r>
          </w:p>
        </w:tc>
        <w:tc>
          <w:tcPr>
            <w:tcW w:w="2835" w:type="dxa"/>
            <w:tcBorders>
              <w:top w:val="nil"/>
              <w:left w:val="nil"/>
              <w:bottom w:val="nil"/>
              <w:right w:val="nil"/>
            </w:tcBorders>
            <w:shd w:val="clear" w:color="auto" w:fill="auto"/>
            <w:noWrap/>
            <w:vAlign w:val="center"/>
            <w:hideMark/>
          </w:tcPr>
          <w:p w14:paraId="49ABEE30"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114</w:t>
            </w:r>
          </w:p>
        </w:tc>
      </w:tr>
      <w:tr w:rsidR="00C27C9A" w:rsidRPr="00C27C9A" w14:paraId="401F3E0B" w14:textId="77777777" w:rsidTr="002E6208">
        <w:trPr>
          <w:trHeight w:val="396"/>
        </w:trPr>
        <w:tc>
          <w:tcPr>
            <w:tcW w:w="3255" w:type="dxa"/>
            <w:tcBorders>
              <w:top w:val="nil"/>
              <w:left w:val="nil"/>
              <w:bottom w:val="nil"/>
              <w:right w:val="nil"/>
            </w:tcBorders>
            <w:shd w:val="clear" w:color="auto" w:fill="auto"/>
            <w:noWrap/>
            <w:vAlign w:val="center"/>
            <w:hideMark/>
          </w:tcPr>
          <w:p w14:paraId="43EECFE1"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Korea</w:t>
            </w:r>
          </w:p>
        </w:tc>
        <w:tc>
          <w:tcPr>
            <w:tcW w:w="2841" w:type="dxa"/>
            <w:tcBorders>
              <w:top w:val="nil"/>
              <w:left w:val="nil"/>
              <w:bottom w:val="nil"/>
              <w:right w:val="nil"/>
            </w:tcBorders>
            <w:shd w:val="clear" w:color="auto" w:fill="auto"/>
            <w:noWrap/>
            <w:vAlign w:val="center"/>
            <w:hideMark/>
          </w:tcPr>
          <w:p w14:paraId="3BA9BE6F"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c>
          <w:tcPr>
            <w:tcW w:w="2835" w:type="dxa"/>
            <w:tcBorders>
              <w:top w:val="nil"/>
              <w:left w:val="nil"/>
              <w:bottom w:val="nil"/>
              <w:right w:val="nil"/>
            </w:tcBorders>
            <w:shd w:val="clear" w:color="auto" w:fill="auto"/>
            <w:noWrap/>
            <w:vAlign w:val="center"/>
            <w:hideMark/>
          </w:tcPr>
          <w:p w14:paraId="79FB7E0A"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r>
      <w:tr w:rsidR="00C27C9A" w:rsidRPr="00C27C9A" w14:paraId="16AA3E3D" w14:textId="77777777" w:rsidTr="002E6208">
        <w:trPr>
          <w:trHeight w:val="396"/>
        </w:trPr>
        <w:tc>
          <w:tcPr>
            <w:tcW w:w="3255" w:type="dxa"/>
            <w:tcBorders>
              <w:top w:val="nil"/>
              <w:left w:val="nil"/>
              <w:bottom w:val="nil"/>
              <w:right w:val="nil"/>
            </w:tcBorders>
            <w:shd w:val="clear" w:color="auto" w:fill="auto"/>
            <w:noWrap/>
            <w:vAlign w:val="center"/>
            <w:hideMark/>
          </w:tcPr>
          <w:p w14:paraId="099C01F1" w14:textId="340F9E31"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Philippine</w:t>
            </w:r>
            <w:r w:rsidR="00061DC3" w:rsidRPr="00C27C9A">
              <w:rPr>
                <w:rFonts w:ascii="Times New Roman" w:eastAsia="游ゴシック" w:hAnsi="Times New Roman" w:cs="Times New Roman"/>
                <w:kern w:val="0"/>
                <w:sz w:val="24"/>
                <w:szCs w:val="24"/>
              </w:rPr>
              <w:t>s</w:t>
            </w:r>
          </w:p>
        </w:tc>
        <w:tc>
          <w:tcPr>
            <w:tcW w:w="2841" w:type="dxa"/>
            <w:tcBorders>
              <w:top w:val="nil"/>
              <w:left w:val="nil"/>
              <w:bottom w:val="nil"/>
              <w:right w:val="nil"/>
            </w:tcBorders>
            <w:shd w:val="clear" w:color="auto" w:fill="auto"/>
            <w:noWrap/>
            <w:vAlign w:val="center"/>
            <w:hideMark/>
          </w:tcPr>
          <w:p w14:paraId="41033B24"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w:t>
            </w:r>
          </w:p>
        </w:tc>
        <w:tc>
          <w:tcPr>
            <w:tcW w:w="2835" w:type="dxa"/>
            <w:tcBorders>
              <w:top w:val="nil"/>
              <w:left w:val="nil"/>
              <w:bottom w:val="nil"/>
              <w:right w:val="nil"/>
            </w:tcBorders>
            <w:shd w:val="clear" w:color="auto" w:fill="auto"/>
            <w:noWrap/>
            <w:vAlign w:val="center"/>
            <w:hideMark/>
          </w:tcPr>
          <w:p w14:paraId="34009D95"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r>
      <w:tr w:rsidR="00C27C9A" w:rsidRPr="00C27C9A" w14:paraId="3B5A9209" w14:textId="77777777" w:rsidTr="002E6208">
        <w:trPr>
          <w:trHeight w:val="396"/>
        </w:trPr>
        <w:tc>
          <w:tcPr>
            <w:tcW w:w="3255" w:type="dxa"/>
            <w:tcBorders>
              <w:top w:val="nil"/>
              <w:left w:val="nil"/>
              <w:bottom w:val="nil"/>
              <w:right w:val="nil"/>
            </w:tcBorders>
            <w:shd w:val="clear" w:color="auto" w:fill="auto"/>
            <w:noWrap/>
            <w:vAlign w:val="center"/>
            <w:hideMark/>
          </w:tcPr>
          <w:p w14:paraId="1C226D39"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Saudi Arabia</w:t>
            </w:r>
          </w:p>
        </w:tc>
        <w:tc>
          <w:tcPr>
            <w:tcW w:w="2841" w:type="dxa"/>
            <w:tcBorders>
              <w:top w:val="nil"/>
              <w:left w:val="nil"/>
              <w:bottom w:val="nil"/>
              <w:right w:val="nil"/>
            </w:tcBorders>
            <w:shd w:val="clear" w:color="auto" w:fill="auto"/>
            <w:noWrap/>
            <w:vAlign w:val="center"/>
            <w:hideMark/>
          </w:tcPr>
          <w:p w14:paraId="6FC4ECFC"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c>
          <w:tcPr>
            <w:tcW w:w="2835" w:type="dxa"/>
            <w:tcBorders>
              <w:top w:val="nil"/>
              <w:left w:val="nil"/>
              <w:bottom w:val="nil"/>
              <w:right w:val="nil"/>
            </w:tcBorders>
            <w:shd w:val="clear" w:color="auto" w:fill="auto"/>
            <w:noWrap/>
            <w:vAlign w:val="center"/>
            <w:hideMark/>
          </w:tcPr>
          <w:p w14:paraId="70C4721C"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w:t>
            </w:r>
          </w:p>
        </w:tc>
      </w:tr>
      <w:tr w:rsidR="00C27C9A" w:rsidRPr="00C27C9A" w14:paraId="36D0D06E" w14:textId="77777777" w:rsidTr="002E6208">
        <w:trPr>
          <w:trHeight w:val="396"/>
        </w:trPr>
        <w:tc>
          <w:tcPr>
            <w:tcW w:w="3255" w:type="dxa"/>
            <w:tcBorders>
              <w:top w:val="nil"/>
              <w:left w:val="nil"/>
              <w:bottom w:val="nil"/>
              <w:right w:val="nil"/>
            </w:tcBorders>
            <w:shd w:val="clear" w:color="auto" w:fill="auto"/>
            <w:noWrap/>
            <w:vAlign w:val="center"/>
            <w:hideMark/>
          </w:tcPr>
          <w:p w14:paraId="1CA13279"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Singapore</w:t>
            </w:r>
          </w:p>
        </w:tc>
        <w:tc>
          <w:tcPr>
            <w:tcW w:w="2841" w:type="dxa"/>
            <w:tcBorders>
              <w:top w:val="nil"/>
              <w:left w:val="nil"/>
              <w:bottom w:val="nil"/>
              <w:right w:val="nil"/>
            </w:tcBorders>
            <w:shd w:val="clear" w:color="auto" w:fill="auto"/>
            <w:noWrap/>
            <w:vAlign w:val="center"/>
            <w:hideMark/>
          </w:tcPr>
          <w:p w14:paraId="6F19FF35"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c>
          <w:tcPr>
            <w:tcW w:w="2835" w:type="dxa"/>
            <w:tcBorders>
              <w:top w:val="nil"/>
              <w:left w:val="nil"/>
              <w:bottom w:val="nil"/>
              <w:right w:val="nil"/>
            </w:tcBorders>
            <w:shd w:val="clear" w:color="auto" w:fill="auto"/>
            <w:noWrap/>
            <w:vAlign w:val="center"/>
            <w:hideMark/>
          </w:tcPr>
          <w:p w14:paraId="53607762"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w:t>
            </w:r>
          </w:p>
        </w:tc>
      </w:tr>
      <w:tr w:rsidR="00C27C9A" w:rsidRPr="00C27C9A" w14:paraId="62F4C0FD" w14:textId="77777777" w:rsidTr="002E6208">
        <w:trPr>
          <w:trHeight w:val="396"/>
        </w:trPr>
        <w:tc>
          <w:tcPr>
            <w:tcW w:w="3255" w:type="dxa"/>
            <w:tcBorders>
              <w:top w:val="nil"/>
              <w:left w:val="nil"/>
              <w:bottom w:val="nil"/>
              <w:right w:val="nil"/>
            </w:tcBorders>
            <w:shd w:val="clear" w:color="auto" w:fill="auto"/>
            <w:noWrap/>
            <w:vAlign w:val="center"/>
            <w:hideMark/>
          </w:tcPr>
          <w:p w14:paraId="03D8E009"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Thailand</w:t>
            </w:r>
          </w:p>
        </w:tc>
        <w:tc>
          <w:tcPr>
            <w:tcW w:w="2841" w:type="dxa"/>
            <w:tcBorders>
              <w:top w:val="nil"/>
              <w:left w:val="nil"/>
              <w:bottom w:val="nil"/>
              <w:right w:val="nil"/>
            </w:tcBorders>
            <w:shd w:val="clear" w:color="auto" w:fill="auto"/>
            <w:noWrap/>
            <w:vAlign w:val="center"/>
            <w:hideMark/>
          </w:tcPr>
          <w:p w14:paraId="3217651B"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nil"/>
              <w:right w:val="nil"/>
            </w:tcBorders>
            <w:shd w:val="clear" w:color="auto" w:fill="auto"/>
            <w:noWrap/>
            <w:vAlign w:val="center"/>
            <w:hideMark/>
          </w:tcPr>
          <w:p w14:paraId="468E7A40"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416E4725"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629C9EA6"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United Arab Emirates</w:t>
            </w:r>
          </w:p>
        </w:tc>
        <w:tc>
          <w:tcPr>
            <w:tcW w:w="2841" w:type="dxa"/>
            <w:tcBorders>
              <w:top w:val="nil"/>
              <w:left w:val="nil"/>
              <w:bottom w:val="single" w:sz="4" w:space="0" w:color="auto"/>
              <w:right w:val="nil"/>
            </w:tcBorders>
            <w:shd w:val="clear" w:color="auto" w:fill="auto"/>
            <w:noWrap/>
            <w:vAlign w:val="center"/>
            <w:hideMark/>
          </w:tcPr>
          <w:p w14:paraId="2D7F1FFF"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single" w:sz="4" w:space="0" w:color="auto"/>
              <w:right w:val="nil"/>
            </w:tcBorders>
            <w:shd w:val="clear" w:color="auto" w:fill="auto"/>
            <w:noWrap/>
            <w:vAlign w:val="center"/>
            <w:hideMark/>
          </w:tcPr>
          <w:p w14:paraId="00FB3D60"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r>
      <w:tr w:rsidR="00C27C9A" w:rsidRPr="00C27C9A" w14:paraId="088004E6"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3EAC23EB" w14:textId="77777777" w:rsidR="001A5F2F" w:rsidRPr="00C27C9A" w:rsidRDefault="001A5F2F" w:rsidP="00B87CD6">
            <w:pPr>
              <w:widowControl/>
              <w:jc w:val="lef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Europe</w:t>
            </w:r>
          </w:p>
        </w:tc>
        <w:tc>
          <w:tcPr>
            <w:tcW w:w="2841" w:type="dxa"/>
            <w:tcBorders>
              <w:top w:val="nil"/>
              <w:left w:val="nil"/>
              <w:bottom w:val="single" w:sz="4" w:space="0" w:color="auto"/>
              <w:right w:val="nil"/>
            </w:tcBorders>
            <w:shd w:val="clear" w:color="auto" w:fill="auto"/>
            <w:noWrap/>
            <w:vAlign w:val="center"/>
            <w:hideMark/>
          </w:tcPr>
          <w:p w14:paraId="6CEACCA1" w14:textId="77777777" w:rsidR="001A5F2F" w:rsidRPr="00C27C9A" w:rsidRDefault="001A5F2F" w:rsidP="007E4F39">
            <w:pPr>
              <w:widowControl/>
              <w:wordWrap w:val="0"/>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24 (14%)</w:t>
            </w:r>
          </w:p>
        </w:tc>
        <w:tc>
          <w:tcPr>
            <w:tcW w:w="2835" w:type="dxa"/>
            <w:tcBorders>
              <w:top w:val="nil"/>
              <w:left w:val="nil"/>
              <w:bottom w:val="single" w:sz="4" w:space="0" w:color="auto"/>
              <w:right w:val="nil"/>
            </w:tcBorders>
            <w:shd w:val="clear" w:color="auto" w:fill="auto"/>
            <w:noWrap/>
            <w:vAlign w:val="center"/>
            <w:hideMark/>
          </w:tcPr>
          <w:p w14:paraId="06B929AA" w14:textId="77777777" w:rsidR="001A5F2F" w:rsidRPr="00C27C9A" w:rsidRDefault="001A5F2F" w:rsidP="007E4F39">
            <w:pPr>
              <w:widowControl/>
              <w:wordWrap w:val="0"/>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32 (15%)</w:t>
            </w:r>
          </w:p>
        </w:tc>
      </w:tr>
      <w:tr w:rsidR="00C27C9A" w:rsidRPr="00C27C9A" w14:paraId="01E39601" w14:textId="77777777" w:rsidTr="002E6208">
        <w:trPr>
          <w:trHeight w:val="396"/>
        </w:trPr>
        <w:tc>
          <w:tcPr>
            <w:tcW w:w="3255" w:type="dxa"/>
            <w:tcBorders>
              <w:top w:val="nil"/>
              <w:left w:val="nil"/>
              <w:bottom w:val="nil"/>
              <w:right w:val="nil"/>
            </w:tcBorders>
            <w:shd w:val="clear" w:color="auto" w:fill="auto"/>
            <w:noWrap/>
            <w:vAlign w:val="center"/>
            <w:hideMark/>
          </w:tcPr>
          <w:p w14:paraId="3248B07D"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Andorra</w:t>
            </w:r>
          </w:p>
        </w:tc>
        <w:tc>
          <w:tcPr>
            <w:tcW w:w="2841" w:type="dxa"/>
            <w:tcBorders>
              <w:top w:val="nil"/>
              <w:left w:val="nil"/>
              <w:bottom w:val="nil"/>
              <w:right w:val="nil"/>
            </w:tcBorders>
            <w:shd w:val="clear" w:color="auto" w:fill="auto"/>
            <w:noWrap/>
            <w:vAlign w:val="center"/>
            <w:hideMark/>
          </w:tcPr>
          <w:p w14:paraId="29A78972"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nil"/>
              <w:right w:val="nil"/>
            </w:tcBorders>
            <w:shd w:val="clear" w:color="auto" w:fill="auto"/>
            <w:noWrap/>
            <w:vAlign w:val="center"/>
            <w:hideMark/>
          </w:tcPr>
          <w:p w14:paraId="1B50B2AF"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03AF8C72" w14:textId="77777777" w:rsidTr="002E6208">
        <w:trPr>
          <w:trHeight w:val="396"/>
        </w:trPr>
        <w:tc>
          <w:tcPr>
            <w:tcW w:w="3255" w:type="dxa"/>
            <w:tcBorders>
              <w:top w:val="nil"/>
              <w:left w:val="nil"/>
              <w:bottom w:val="nil"/>
              <w:right w:val="nil"/>
            </w:tcBorders>
            <w:shd w:val="clear" w:color="auto" w:fill="auto"/>
            <w:noWrap/>
            <w:vAlign w:val="center"/>
            <w:hideMark/>
          </w:tcPr>
          <w:p w14:paraId="12FE6135"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France</w:t>
            </w:r>
          </w:p>
        </w:tc>
        <w:tc>
          <w:tcPr>
            <w:tcW w:w="2841" w:type="dxa"/>
            <w:tcBorders>
              <w:top w:val="nil"/>
              <w:left w:val="nil"/>
              <w:bottom w:val="nil"/>
              <w:right w:val="nil"/>
            </w:tcBorders>
            <w:shd w:val="clear" w:color="auto" w:fill="auto"/>
            <w:noWrap/>
            <w:vAlign w:val="center"/>
            <w:hideMark/>
          </w:tcPr>
          <w:p w14:paraId="43E3F49D"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c>
          <w:tcPr>
            <w:tcW w:w="2835" w:type="dxa"/>
            <w:tcBorders>
              <w:top w:val="nil"/>
              <w:left w:val="nil"/>
              <w:bottom w:val="nil"/>
              <w:right w:val="nil"/>
            </w:tcBorders>
            <w:shd w:val="clear" w:color="auto" w:fill="auto"/>
            <w:noWrap/>
            <w:vAlign w:val="center"/>
            <w:hideMark/>
          </w:tcPr>
          <w:p w14:paraId="1B2C0B05"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r>
      <w:tr w:rsidR="00C27C9A" w:rsidRPr="00C27C9A" w14:paraId="39B2722C" w14:textId="77777777" w:rsidTr="002E6208">
        <w:trPr>
          <w:trHeight w:val="396"/>
        </w:trPr>
        <w:tc>
          <w:tcPr>
            <w:tcW w:w="3255" w:type="dxa"/>
            <w:tcBorders>
              <w:top w:val="nil"/>
              <w:left w:val="nil"/>
              <w:bottom w:val="nil"/>
              <w:right w:val="nil"/>
            </w:tcBorders>
            <w:shd w:val="clear" w:color="auto" w:fill="auto"/>
            <w:noWrap/>
            <w:vAlign w:val="center"/>
            <w:hideMark/>
          </w:tcPr>
          <w:p w14:paraId="00ABABCA"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Germany</w:t>
            </w:r>
          </w:p>
        </w:tc>
        <w:tc>
          <w:tcPr>
            <w:tcW w:w="2841" w:type="dxa"/>
            <w:tcBorders>
              <w:top w:val="nil"/>
              <w:left w:val="nil"/>
              <w:bottom w:val="nil"/>
              <w:right w:val="nil"/>
            </w:tcBorders>
            <w:shd w:val="clear" w:color="auto" w:fill="auto"/>
            <w:noWrap/>
            <w:vAlign w:val="center"/>
            <w:hideMark/>
          </w:tcPr>
          <w:p w14:paraId="54EA049A"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30BF65D5"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45A9ECA4" w14:textId="77777777" w:rsidTr="002E6208">
        <w:trPr>
          <w:trHeight w:val="396"/>
        </w:trPr>
        <w:tc>
          <w:tcPr>
            <w:tcW w:w="3255" w:type="dxa"/>
            <w:tcBorders>
              <w:top w:val="nil"/>
              <w:left w:val="nil"/>
              <w:bottom w:val="nil"/>
              <w:right w:val="nil"/>
            </w:tcBorders>
            <w:shd w:val="clear" w:color="auto" w:fill="auto"/>
            <w:noWrap/>
            <w:vAlign w:val="center"/>
            <w:hideMark/>
          </w:tcPr>
          <w:p w14:paraId="0DD2DB01"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Greece</w:t>
            </w:r>
          </w:p>
        </w:tc>
        <w:tc>
          <w:tcPr>
            <w:tcW w:w="2841" w:type="dxa"/>
            <w:tcBorders>
              <w:top w:val="nil"/>
              <w:left w:val="nil"/>
              <w:bottom w:val="nil"/>
              <w:right w:val="nil"/>
            </w:tcBorders>
            <w:shd w:val="clear" w:color="auto" w:fill="auto"/>
            <w:noWrap/>
            <w:vAlign w:val="center"/>
            <w:hideMark/>
          </w:tcPr>
          <w:p w14:paraId="6D2860BF"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w:t>
            </w:r>
          </w:p>
        </w:tc>
        <w:tc>
          <w:tcPr>
            <w:tcW w:w="2835" w:type="dxa"/>
            <w:tcBorders>
              <w:top w:val="nil"/>
              <w:left w:val="nil"/>
              <w:bottom w:val="nil"/>
              <w:right w:val="nil"/>
            </w:tcBorders>
            <w:shd w:val="clear" w:color="auto" w:fill="auto"/>
            <w:noWrap/>
            <w:vAlign w:val="center"/>
            <w:hideMark/>
          </w:tcPr>
          <w:p w14:paraId="41145FBF"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w:t>
            </w:r>
          </w:p>
        </w:tc>
      </w:tr>
      <w:tr w:rsidR="00C27C9A" w:rsidRPr="00C27C9A" w14:paraId="1627934D" w14:textId="77777777" w:rsidTr="002E6208">
        <w:trPr>
          <w:trHeight w:val="396"/>
        </w:trPr>
        <w:tc>
          <w:tcPr>
            <w:tcW w:w="3255" w:type="dxa"/>
            <w:tcBorders>
              <w:top w:val="nil"/>
              <w:left w:val="nil"/>
              <w:bottom w:val="nil"/>
              <w:right w:val="nil"/>
            </w:tcBorders>
            <w:shd w:val="clear" w:color="auto" w:fill="auto"/>
            <w:noWrap/>
            <w:vAlign w:val="center"/>
            <w:hideMark/>
          </w:tcPr>
          <w:p w14:paraId="22E829A5"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Ireland</w:t>
            </w:r>
          </w:p>
        </w:tc>
        <w:tc>
          <w:tcPr>
            <w:tcW w:w="2841" w:type="dxa"/>
            <w:tcBorders>
              <w:top w:val="nil"/>
              <w:left w:val="nil"/>
              <w:bottom w:val="nil"/>
              <w:right w:val="nil"/>
            </w:tcBorders>
            <w:shd w:val="clear" w:color="auto" w:fill="auto"/>
            <w:noWrap/>
            <w:vAlign w:val="center"/>
            <w:hideMark/>
          </w:tcPr>
          <w:p w14:paraId="3F925F28"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6D594E8E"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18BEEF28" w14:textId="77777777" w:rsidTr="002E6208">
        <w:trPr>
          <w:trHeight w:val="396"/>
        </w:trPr>
        <w:tc>
          <w:tcPr>
            <w:tcW w:w="3255" w:type="dxa"/>
            <w:tcBorders>
              <w:top w:val="nil"/>
              <w:left w:val="nil"/>
              <w:bottom w:val="nil"/>
              <w:right w:val="nil"/>
            </w:tcBorders>
            <w:shd w:val="clear" w:color="auto" w:fill="auto"/>
            <w:noWrap/>
            <w:vAlign w:val="center"/>
            <w:hideMark/>
          </w:tcPr>
          <w:p w14:paraId="074AB23D"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Italy</w:t>
            </w:r>
          </w:p>
        </w:tc>
        <w:tc>
          <w:tcPr>
            <w:tcW w:w="2841" w:type="dxa"/>
            <w:tcBorders>
              <w:top w:val="nil"/>
              <w:left w:val="nil"/>
              <w:bottom w:val="nil"/>
              <w:right w:val="nil"/>
            </w:tcBorders>
            <w:shd w:val="clear" w:color="auto" w:fill="auto"/>
            <w:noWrap/>
            <w:vAlign w:val="center"/>
            <w:hideMark/>
          </w:tcPr>
          <w:p w14:paraId="57A489A7"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nil"/>
              <w:right w:val="nil"/>
            </w:tcBorders>
            <w:shd w:val="clear" w:color="auto" w:fill="auto"/>
            <w:noWrap/>
            <w:vAlign w:val="center"/>
            <w:hideMark/>
          </w:tcPr>
          <w:p w14:paraId="5E41AE0C"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13993182" w14:textId="77777777" w:rsidTr="002E6208">
        <w:trPr>
          <w:trHeight w:val="396"/>
        </w:trPr>
        <w:tc>
          <w:tcPr>
            <w:tcW w:w="3255" w:type="dxa"/>
            <w:tcBorders>
              <w:top w:val="nil"/>
              <w:left w:val="nil"/>
              <w:bottom w:val="nil"/>
              <w:right w:val="nil"/>
            </w:tcBorders>
            <w:shd w:val="clear" w:color="auto" w:fill="auto"/>
            <w:noWrap/>
            <w:vAlign w:val="center"/>
            <w:hideMark/>
          </w:tcPr>
          <w:p w14:paraId="6FE9A17A"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Lithuania</w:t>
            </w:r>
          </w:p>
        </w:tc>
        <w:tc>
          <w:tcPr>
            <w:tcW w:w="2841" w:type="dxa"/>
            <w:tcBorders>
              <w:top w:val="nil"/>
              <w:left w:val="nil"/>
              <w:bottom w:val="nil"/>
              <w:right w:val="nil"/>
            </w:tcBorders>
            <w:shd w:val="clear" w:color="auto" w:fill="auto"/>
            <w:noWrap/>
            <w:vAlign w:val="center"/>
            <w:hideMark/>
          </w:tcPr>
          <w:p w14:paraId="70E4BE40"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1263A40D"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6DD8A066" w14:textId="77777777" w:rsidTr="002E6208">
        <w:trPr>
          <w:trHeight w:val="396"/>
        </w:trPr>
        <w:tc>
          <w:tcPr>
            <w:tcW w:w="3255" w:type="dxa"/>
            <w:tcBorders>
              <w:top w:val="nil"/>
              <w:left w:val="nil"/>
              <w:bottom w:val="nil"/>
              <w:right w:val="nil"/>
            </w:tcBorders>
            <w:shd w:val="clear" w:color="auto" w:fill="auto"/>
            <w:noWrap/>
            <w:vAlign w:val="center"/>
            <w:hideMark/>
          </w:tcPr>
          <w:p w14:paraId="770D1733" w14:textId="115CE6D1"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Netherland</w:t>
            </w:r>
            <w:r w:rsidR="00061DC3" w:rsidRPr="00C27C9A">
              <w:rPr>
                <w:rFonts w:ascii="Times New Roman" w:eastAsia="游ゴシック" w:hAnsi="Times New Roman" w:cs="Times New Roman"/>
                <w:kern w:val="0"/>
                <w:sz w:val="24"/>
                <w:szCs w:val="24"/>
              </w:rPr>
              <w:t>s</w:t>
            </w:r>
          </w:p>
        </w:tc>
        <w:tc>
          <w:tcPr>
            <w:tcW w:w="2841" w:type="dxa"/>
            <w:tcBorders>
              <w:top w:val="nil"/>
              <w:left w:val="nil"/>
              <w:bottom w:val="nil"/>
              <w:right w:val="nil"/>
            </w:tcBorders>
            <w:shd w:val="clear" w:color="auto" w:fill="auto"/>
            <w:noWrap/>
            <w:vAlign w:val="center"/>
            <w:hideMark/>
          </w:tcPr>
          <w:p w14:paraId="4C3FEA99"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c>
          <w:tcPr>
            <w:tcW w:w="2835" w:type="dxa"/>
            <w:tcBorders>
              <w:top w:val="nil"/>
              <w:left w:val="nil"/>
              <w:bottom w:val="nil"/>
              <w:right w:val="nil"/>
            </w:tcBorders>
            <w:shd w:val="clear" w:color="auto" w:fill="auto"/>
            <w:noWrap/>
            <w:vAlign w:val="center"/>
            <w:hideMark/>
          </w:tcPr>
          <w:p w14:paraId="4B17DF26"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r>
      <w:tr w:rsidR="00C27C9A" w:rsidRPr="00C27C9A" w14:paraId="1FD2F2C0" w14:textId="77777777" w:rsidTr="002E6208">
        <w:trPr>
          <w:trHeight w:val="396"/>
        </w:trPr>
        <w:tc>
          <w:tcPr>
            <w:tcW w:w="3255" w:type="dxa"/>
            <w:tcBorders>
              <w:top w:val="nil"/>
              <w:left w:val="nil"/>
              <w:bottom w:val="nil"/>
              <w:right w:val="nil"/>
            </w:tcBorders>
            <w:shd w:val="clear" w:color="auto" w:fill="auto"/>
            <w:noWrap/>
            <w:vAlign w:val="center"/>
            <w:hideMark/>
          </w:tcPr>
          <w:p w14:paraId="2A8E62F7"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Portugal</w:t>
            </w:r>
          </w:p>
        </w:tc>
        <w:tc>
          <w:tcPr>
            <w:tcW w:w="2841" w:type="dxa"/>
            <w:tcBorders>
              <w:top w:val="nil"/>
              <w:left w:val="nil"/>
              <w:bottom w:val="nil"/>
              <w:right w:val="nil"/>
            </w:tcBorders>
            <w:shd w:val="clear" w:color="auto" w:fill="auto"/>
            <w:noWrap/>
            <w:vAlign w:val="center"/>
            <w:hideMark/>
          </w:tcPr>
          <w:p w14:paraId="33776596"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c>
          <w:tcPr>
            <w:tcW w:w="2835" w:type="dxa"/>
            <w:tcBorders>
              <w:top w:val="nil"/>
              <w:left w:val="nil"/>
              <w:bottom w:val="nil"/>
              <w:right w:val="nil"/>
            </w:tcBorders>
            <w:shd w:val="clear" w:color="auto" w:fill="auto"/>
            <w:noWrap/>
            <w:vAlign w:val="center"/>
            <w:hideMark/>
          </w:tcPr>
          <w:p w14:paraId="06810CC1"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r>
      <w:tr w:rsidR="00C27C9A" w:rsidRPr="00C27C9A" w14:paraId="570D104E" w14:textId="77777777" w:rsidTr="002E6208">
        <w:trPr>
          <w:trHeight w:val="396"/>
        </w:trPr>
        <w:tc>
          <w:tcPr>
            <w:tcW w:w="3255" w:type="dxa"/>
            <w:tcBorders>
              <w:top w:val="nil"/>
              <w:left w:val="nil"/>
              <w:bottom w:val="nil"/>
              <w:right w:val="nil"/>
            </w:tcBorders>
            <w:shd w:val="clear" w:color="auto" w:fill="auto"/>
            <w:noWrap/>
            <w:vAlign w:val="center"/>
            <w:hideMark/>
          </w:tcPr>
          <w:p w14:paraId="7AB770C9"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Romania</w:t>
            </w:r>
          </w:p>
        </w:tc>
        <w:tc>
          <w:tcPr>
            <w:tcW w:w="2841" w:type="dxa"/>
            <w:tcBorders>
              <w:top w:val="nil"/>
              <w:left w:val="nil"/>
              <w:bottom w:val="nil"/>
              <w:right w:val="nil"/>
            </w:tcBorders>
            <w:shd w:val="clear" w:color="auto" w:fill="auto"/>
            <w:noWrap/>
            <w:vAlign w:val="center"/>
            <w:hideMark/>
          </w:tcPr>
          <w:p w14:paraId="6A6EC255"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nil"/>
              <w:right w:val="nil"/>
            </w:tcBorders>
            <w:shd w:val="clear" w:color="auto" w:fill="auto"/>
            <w:noWrap/>
            <w:vAlign w:val="center"/>
            <w:hideMark/>
          </w:tcPr>
          <w:p w14:paraId="362225B3"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4415BD27" w14:textId="77777777" w:rsidTr="002E6208">
        <w:trPr>
          <w:trHeight w:val="396"/>
        </w:trPr>
        <w:tc>
          <w:tcPr>
            <w:tcW w:w="3255" w:type="dxa"/>
            <w:tcBorders>
              <w:top w:val="nil"/>
              <w:left w:val="nil"/>
              <w:bottom w:val="nil"/>
              <w:right w:val="nil"/>
            </w:tcBorders>
            <w:shd w:val="clear" w:color="auto" w:fill="auto"/>
            <w:noWrap/>
            <w:vAlign w:val="center"/>
            <w:hideMark/>
          </w:tcPr>
          <w:p w14:paraId="2B3756BB"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Spain</w:t>
            </w:r>
          </w:p>
        </w:tc>
        <w:tc>
          <w:tcPr>
            <w:tcW w:w="2841" w:type="dxa"/>
            <w:tcBorders>
              <w:top w:val="nil"/>
              <w:left w:val="nil"/>
              <w:bottom w:val="nil"/>
              <w:right w:val="nil"/>
            </w:tcBorders>
            <w:shd w:val="clear" w:color="auto" w:fill="auto"/>
            <w:noWrap/>
            <w:vAlign w:val="center"/>
            <w:hideMark/>
          </w:tcPr>
          <w:p w14:paraId="050707F9"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c>
          <w:tcPr>
            <w:tcW w:w="2835" w:type="dxa"/>
            <w:tcBorders>
              <w:top w:val="nil"/>
              <w:left w:val="nil"/>
              <w:bottom w:val="nil"/>
              <w:right w:val="nil"/>
            </w:tcBorders>
            <w:shd w:val="clear" w:color="auto" w:fill="auto"/>
            <w:noWrap/>
            <w:vAlign w:val="center"/>
            <w:hideMark/>
          </w:tcPr>
          <w:p w14:paraId="79C98C3B"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w:t>
            </w:r>
          </w:p>
        </w:tc>
      </w:tr>
      <w:tr w:rsidR="00C27C9A" w:rsidRPr="00C27C9A" w14:paraId="4F96040A" w14:textId="77777777" w:rsidTr="002E6208">
        <w:trPr>
          <w:trHeight w:val="396"/>
        </w:trPr>
        <w:tc>
          <w:tcPr>
            <w:tcW w:w="3255" w:type="dxa"/>
            <w:tcBorders>
              <w:top w:val="nil"/>
              <w:left w:val="nil"/>
              <w:bottom w:val="nil"/>
              <w:right w:val="nil"/>
            </w:tcBorders>
            <w:shd w:val="clear" w:color="auto" w:fill="auto"/>
            <w:noWrap/>
            <w:vAlign w:val="center"/>
            <w:hideMark/>
          </w:tcPr>
          <w:p w14:paraId="1106559E"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Switzerland</w:t>
            </w:r>
          </w:p>
        </w:tc>
        <w:tc>
          <w:tcPr>
            <w:tcW w:w="2841" w:type="dxa"/>
            <w:tcBorders>
              <w:top w:val="nil"/>
              <w:left w:val="nil"/>
              <w:bottom w:val="nil"/>
              <w:right w:val="nil"/>
            </w:tcBorders>
            <w:shd w:val="clear" w:color="auto" w:fill="auto"/>
            <w:noWrap/>
            <w:vAlign w:val="center"/>
            <w:hideMark/>
          </w:tcPr>
          <w:p w14:paraId="3B0F36B6"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c>
          <w:tcPr>
            <w:tcW w:w="2835" w:type="dxa"/>
            <w:tcBorders>
              <w:top w:val="nil"/>
              <w:left w:val="nil"/>
              <w:bottom w:val="nil"/>
              <w:right w:val="nil"/>
            </w:tcBorders>
            <w:shd w:val="clear" w:color="auto" w:fill="auto"/>
            <w:noWrap/>
            <w:vAlign w:val="center"/>
            <w:hideMark/>
          </w:tcPr>
          <w:p w14:paraId="51B2B351"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r>
      <w:tr w:rsidR="00C27C9A" w:rsidRPr="00C27C9A" w14:paraId="6C22A01B" w14:textId="77777777" w:rsidTr="002E6208">
        <w:trPr>
          <w:trHeight w:val="396"/>
        </w:trPr>
        <w:tc>
          <w:tcPr>
            <w:tcW w:w="3255" w:type="dxa"/>
            <w:tcBorders>
              <w:top w:val="nil"/>
              <w:left w:val="nil"/>
              <w:bottom w:val="nil"/>
              <w:right w:val="nil"/>
            </w:tcBorders>
            <w:shd w:val="clear" w:color="auto" w:fill="auto"/>
            <w:noWrap/>
            <w:vAlign w:val="center"/>
            <w:hideMark/>
          </w:tcPr>
          <w:p w14:paraId="4925D6C3"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Turkey</w:t>
            </w:r>
          </w:p>
        </w:tc>
        <w:tc>
          <w:tcPr>
            <w:tcW w:w="2841" w:type="dxa"/>
            <w:tcBorders>
              <w:top w:val="nil"/>
              <w:left w:val="nil"/>
              <w:bottom w:val="nil"/>
              <w:right w:val="nil"/>
            </w:tcBorders>
            <w:shd w:val="clear" w:color="auto" w:fill="auto"/>
            <w:noWrap/>
            <w:vAlign w:val="center"/>
            <w:hideMark/>
          </w:tcPr>
          <w:p w14:paraId="4BACDC98"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41978052"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r>
      <w:tr w:rsidR="00C27C9A" w:rsidRPr="00C27C9A" w14:paraId="6BD08BAF"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07650F3E"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United Kingdom</w:t>
            </w:r>
          </w:p>
        </w:tc>
        <w:tc>
          <w:tcPr>
            <w:tcW w:w="2841" w:type="dxa"/>
            <w:tcBorders>
              <w:top w:val="nil"/>
              <w:left w:val="nil"/>
              <w:bottom w:val="single" w:sz="4" w:space="0" w:color="auto"/>
              <w:right w:val="nil"/>
            </w:tcBorders>
            <w:shd w:val="clear" w:color="auto" w:fill="auto"/>
            <w:noWrap/>
            <w:vAlign w:val="center"/>
            <w:hideMark/>
          </w:tcPr>
          <w:p w14:paraId="4B06727F"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w:t>
            </w:r>
          </w:p>
        </w:tc>
        <w:tc>
          <w:tcPr>
            <w:tcW w:w="2835" w:type="dxa"/>
            <w:tcBorders>
              <w:top w:val="nil"/>
              <w:left w:val="nil"/>
              <w:bottom w:val="single" w:sz="4" w:space="0" w:color="auto"/>
              <w:right w:val="nil"/>
            </w:tcBorders>
            <w:shd w:val="clear" w:color="auto" w:fill="auto"/>
            <w:noWrap/>
            <w:vAlign w:val="center"/>
            <w:hideMark/>
          </w:tcPr>
          <w:p w14:paraId="51635C16"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r>
      <w:tr w:rsidR="00C27C9A" w:rsidRPr="00C27C9A" w14:paraId="0DE31457"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3A8BB4A8" w14:textId="53539A3F" w:rsidR="001A5F2F" w:rsidRPr="00C27C9A" w:rsidRDefault="001A5F2F" w:rsidP="00B87CD6">
            <w:pPr>
              <w:widowControl/>
              <w:jc w:val="lef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America</w:t>
            </w:r>
            <w:r w:rsidR="00BA4A50" w:rsidRPr="00C27C9A">
              <w:rPr>
                <w:rFonts w:ascii="Times New Roman" w:eastAsia="游ゴシック" w:hAnsi="Times New Roman" w:cs="Times New Roman"/>
                <w:b/>
                <w:bCs/>
                <w:kern w:val="0"/>
                <w:sz w:val="24"/>
                <w:szCs w:val="24"/>
              </w:rPr>
              <w:t>s</w:t>
            </w:r>
          </w:p>
        </w:tc>
        <w:tc>
          <w:tcPr>
            <w:tcW w:w="2841" w:type="dxa"/>
            <w:tcBorders>
              <w:top w:val="nil"/>
              <w:left w:val="nil"/>
              <w:bottom w:val="single" w:sz="4" w:space="0" w:color="auto"/>
              <w:right w:val="nil"/>
            </w:tcBorders>
            <w:shd w:val="clear" w:color="auto" w:fill="auto"/>
            <w:noWrap/>
            <w:vAlign w:val="center"/>
            <w:hideMark/>
          </w:tcPr>
          <w:p w14:paraId="1C9E6315" w14:textId="77777777" w:rsidR="001A5F2F" w:rsidRPr="00C27C9A" w:rsidRDefault="001A5F2F" w:rsidP="007E4F39">
            <w:pPr>
              <w:widowControl/>
              <w:wordWrap w:val="0"/>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8 (5%)</w:t>
            </w:r>
          </w:p>
        </w:tc>
        <w:tc>
          <w:tcPr>
            <w:tcW w:w="2835" w:type="dxa"/>
            <w:tcBorders>
              <w:top w:val="nil"/>
              <w:left w:val="nil"/>
              <w:bottom w:val="single" w:sz="4" w:space="0" w:color="auto"/>
              <w:right w:val="nil"/>
            </w:tcBorders>
            <w:shd w:val="clear" w:color="auto" w:fill="auto"/>
            <w:noWrap/>
            <w:vAlign w:val="center"/>
            <w:hideMark/>
          </w:tcPr>
          <w:p w14:paraId="034BCC23" w14:textId="77777777" w:rsidR="001A5F2F" w:rsidRPr="00C27C9A" w:rsidRDefault="001A5F2F" w:rsidP="007E4F39">
            <w:pPr>
              <w:widowControl/>
              <w:wordWrap w:val="0"/>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13 (6%)</w:t>
            </w:r>
          </w:p>
        </w:tc>
      </w:tr>
      <w:tr w:rsidR="00C27C9A" w:rsidRPr="00C27C9A" w14:paraId="25FE9465" w14:textId="77777777" w:rsidTr="002E6208">
        <w:trPr>
          <w:trHeight w:val="396"/>
        </w:trPr>
        <w:tc>
          <w:tcPr>
            <w:tcW w:w="3255" w:type="dxa"/>
            <w:tcBorders>
              <w:top w:val="nil"/>
              <w:left w:val="nil"/>
              <w:bottom w:val="nil"/>
              <w:right w:val="nil"/>
            </w:tcBorders>
            <w:shd w:val="clear" w:color="auto" w:fill="auto"/>
            <w:noWrap/>
            <w:vAlign w:val="center"/>
            <w:hideMark/>
          </w:tcPr>
          <w:p w14:paraId="5B8FF4DE"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Brazil</w:t>
            </w:r>
          </w:p>
        </w:tc>
        <w:tc>
          <w:tcPr>
            <w:tcW w:w="2841" w:type="dxa"/>
            <w:tcBorders>
              <w:top w:val="nil"/>
              <w:left w:val="nil"/>
              <w:bottom w:val="nil"/>
              <w:right w:val="nil"/>
            </w:tcBorders>
            <w:shd w:val="clear" w:color="auto" w:fill="auto"/>
            <w:noWrap/>
            <w:vAlign w:val="center"/>
            <w:hideMark/>
          </w:tcPr>
          <w:p w14:paraId="3CB1E062"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w:t>
            </w:r>
          </w:p>
        </w:tc>
        <w:tc>
          <w:tcPr>
            <w:tcW w:w="2835" w:type="dxa"/>
            <w:tcBorders>
              <w:top w:val="nil"/>
              <w:left w:val="nil"/>
              <w:bottom w:val="nil"/>
              <w:right w:val="nil"/>
            </w:tcBorders>
            <w:shd w:val="clear" w:color="auto" w:fill="auto"/>
            <w:noWrap/>
            <w:vAlign w:val="center"/>
            <w:hideMark/>
          </w:tcPr>
          <w:p w14:paraId="0EF9F37C"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r>
      <w:tr w:rsidR="00C27C9A" w:rsidRPr="00C27C9A" w14:paraId="037D1416" w14:textId="77777777" w:rsidTr="002E6208">
        <w:trPr>
          <w:trHeight w:val="396"/>
        </w:trPr>
        <w:tc>
          <w:tcPr>
            <w:tcW w:w="3255" w:type="dxa"/>
            <w:tcBorders>
              <w:top w:val="nil"/>
              <w:left w:val="nil"/>
              <w:bottom w:val="nil"/>
              <w:right w:val="nil"/>
            </w:tcBorders>
            <w:shd w:val="clear" w:color="auto" w:fill="auto"/>
            <w:noWrap/>
            <w:vAlign w:val="center"/>
            <w:hideMark/>
          </w:tcPr>
          <w:p w14:paraId="328FB0F2"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Columbia</w:t>
            </w:r>
          </w:p>
        </w:tc>
        <w:tc>
          <w:tcPr>
            <w:tcW w:w="2841" w:type="dxa"/>
            <w:tcBorders>
              <w:top w:val="nil"/>
              <w:left w:val="nil"/>
              <w:bottom w:val="nil"/>
              <w:right w:val="nil"/>
            </w:tcBorders>
            <w:shd w:val="clear" w:color="auto" w:fill="auto"/>
            <w:noWrap/>
            <w:vAlign w:val="center"/>
            <w:hideMark/>
          </w:tcPr>
          <w:p w14:paraId="4D840DFA"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nil"/>
              <w:right w:val="nil"/>
            </w:tcBorders>
            <w:shd w:val="clear" w:color="auto" w:fill="auto"/>
            <w:noWrap/>
            <w:vAlign w:val="center"/>
            <w:hideMark/>
          </w:tcPr>
          <w:p w14:paraId="5E191665"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6B6E304C" w14:textId="77777777" w:rsidTr="002E6208">
        <w:trPr>
          <w:trHeight w:val="396"/>
        </w:trPr>
        <w:tc>
          <w:tcPr>
            <w:tcW w:w="3255" w:type="dxa"/>
            <w:tcBorders>
              <w:top w:val="nil"/>
              <w:left w:val="nil"/>
              <w:bottom w:val="nil"/>
              <w:right w:val="nil"/>
            </w:tcBorders>
            <w:shd w:val="clear" w:color="auto" w:fill="auto"/>
            <w:noWrap/>
            <w:vAlign w:val="center"/>
            <w:hideMark/>
          </w:tcPr>
          <w:p w14:paraId="707838FA"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Mexico</w:t>
            </w:r>
          </w:p>
        </w:tc>
        <w:tc>
          <w:tcPr>
            <w:tcW w:w="2841" w:type="dxa"/>
            <w:tcBorders>
              <w:top w:val="nil"/>
              <w:left w:val="nil"/>
              <w:bottom w:val="nil"/>
              <w:right w:val="nil"/>
            </w:tcBorders>
            <w:shd w:val="clear" w:color="auto" w:fill="auto"/>
            <w:noWrap/>
            <w:vAlign w:val="center"/>
            <w:hideMark/>
          </w:tcPr>
          <w:p w14:paraId="4F2EB65F"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4E17358D"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1722FC98" w14:textId="77777777" w:rsidTr="002E6208">
        <w:trPr>
          <w:trHeight w:val="396"/>
        </w:trPr>
        <w:tc>
          <w:tcPr>
            <w:tcW w:w="3255" w:type="dxa"/>
            <w:tcBorders>
              <w:top w:val="nil"/>
              <w:left w:val="nil"/>
              <w:bottom w:val="nil"/>
              <w:right w:val="nil"/>
            </w:tcBorders>
            <w:shd w:val="clear" w:color="auto" w:fill="auto"/>
            <w:noWrap/>
            <w:vAlign w:val="center"/>
            <w:hideMark/>
          </w:tcPr>
          <w:p w14:paraId="7D3FB7C9"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Peru</w:t>
            </w:r>
          </w:p>
        </w:tc>
        <w:tc>
          <w:tcPr>
            <w:tcW w:w="2841" w:type="dxa"/>
            <w:tcBorders>
              <w:top w:val="nil"/>
              <w:left w:val="nil"/>
              <w:bottom w:val="nil"/>
              <w:right w:val="nil"/>
            </w:tcBorders>
            <w:shd w:val="clear" w:color="auto" w:fill="auto"/>
            <w:noWrap/>
            <w:vAlign w:val="center"/>
            <w:hideMark/>
          </w:tcPr>
          <w:p w14:paraId="107A94AE"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49A69806"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251E1F4A" w14:textId="77777777" w:rsidTr="002E6208">
        <w:trPr>
          <w:trHeight w:val="396"/>
        </w:trPr>
        <w:tc>
          <w:tcPr>
            <w:tcW w:w="3255" w:type="dxa"/>
            <w:tcBorders>
              <w:top w:val="nil"/>
              <w:left w:val="nil"/>
              <w:bottom w:val="nil"/>
              <w:right w:val="nil"/>
            </w:tcBorders>
            <w:shd w:val="clear" w:color="auto" w:fill="auto"/>
            <w:noWrap/>
            <w:vAlign w:val="center"/>
            <w:hideMark/>
          </w:tcPr>
          <w:p w14:paraId="3441019A"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Uruguay</w:t>
            </w:r>
          </w:p>
        </w:tc>
        <w:tc>
          <w:tcPr>
            <w:tcW w:w="2841" w:type="dxa"/>
            <w:tcBorders>
              <w:top w:val="nil"/>
              <w:left w:val="nil"/>
              <w:bottom w:val="nil"/>
              <w:right w:val="nil"/>
            </w:tcBorders>
            <w:shd w:val="clear" w:color="auto" w:fill="auto"/>
            <w:noWrap/>
            <w:vAlign w:val="center"/>
            <w:hideMark/>
          </w:tcPr>
          <w:p w14:paraId="3CE73521"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c>
          <w:tcPr>
            <w:tcW w:w="2835" w:type="dxa"/>
            <w:tcBorders>
              <w:top w:val="nil"/>
              <w:left w:val="nil"/>
              <w:bottom w:val="nil"/>
              <w:right w:val="nil"/>
            </w:tcBorders>
            <w:shd w:val="clear" w:color="auto" w:fill="auto"/>
            <w:noWrap/>
            <w:vAlign w:val="center"/>
            <w:hideMark/>
          </w:tcPr>
          <w:p w14:paraId="0CEE1812"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C27C9A" w:rsidRPr="00C27C9A" w14:paraId="1F2CB93E" w14:textId="77777777" w:rsidTr="002E6208">
        <w:trPr>
          <w:trHeight w:val="396"/>
        </w:trPr>
        <w:tc>
          <w:tcPr>
            <w:tcW w:w="3255" w:type="dxa"/>
            <w:tcBorders>
              <w:top w:val="nil"/>
              <w:left w:val="nil"/>
              <w:bottom w:val="nil"/>
              <w:right w:val="nil"/>
            </w:tcBorders>
            <w:shd w:val="clear" w:color="auto" w:fill="auto"/>
            <w:noWrap/>
            <w:vAlign w:val="center"/>
            <w:hideMark/>
          </w:tcPr>
          <w:p w14:paraId="0FA32EEE"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USA</w:t>
            </w:r>
          </w:p>
        </w:tc>
        <w:tc>
          <w:tcPr>
            <w:tcW w:w="2841" w:type="dxa"/>
            <w:tcBorders>
              <w:top w:val="nil"/>
              <w:left w:val="nil"/>
              <w:bottom w:val="nil"/>
              <w:right w:val="nil"/>
            </w:tcBorders>
            <w:shd w:val="clear" w:color="auto" w:fill="auto"/>
            <w:noWrap/>
            <w:vAlign w:val="center"/>
            <w:hideMark/>
          </w:tcPr>
          <w:p w14:paraId="024C1A29"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w:t>
            </w:r>
          </w:p>
        </w:tc>
        <w:tc>
          <w:tcPr>
            <w:tcW w:w="2835" w:type="dxa"/>
            <w:tcBorders>
              <w:top w:val="nil"/>
              <w:left w:val="nil"/>
              <w:bottom w:val="nil"/>
              <w:right w:val="nil"/>
            </w:tcBorders>
            <w:shd w:val="clear" w:color="auto" w:fill="auto"/>
            <w:noWrap/>
            <w:vAlign w:val="center"/>
            <w:hideMark/>
          </w:tcPr>
          <w:p w14:paraId="3C944520"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w:t>
            </w:r>
          </w:p>
        </w:tc>
      </w:tr>
      <w:tr w:rsidR="00C27C9A" w:rsidRPr="00C27C9A" w14:paraId="2D6275C1"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11CB3720" w14:textId="77777777" w:rsidR="001A5F2F" w:rsidRPr="00C27C9A" w:rsidRDefault="001A5F2F" w:rsidP="00B87CD6">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Venezuela</w:t>
            </w:r>
          </w:p>
        </w:tc>
        <w:tc>
          <w:tcPr>
            <w:tcW w:w="2841" w:type="dxa"/>
            <w:tcBorders>
              <w:top w:val="nil"/>
              <w:left w:val="nil"/>
              <w:bottom w:val="nil"/>
              <w:right w:val="nil"/>
            </w:tcBorders>
            <w:shd w:val="clear" w:color="auto" w:fill="auto"/>
            <w:noWrap/>
            <w:vAlign w:val="center"/>
            <w:hideMark/>
          </w:tcPr>
          <w:p w14:paraId="3C0E718F" w14:textId="77777777" w:rsidR="001A5F2F" w:rsidRPr="00C27C9A" w:rsidRDefault="001A5F2F" w:rsidP="007E4F39">
            <w:pPr>
              <w:widowControl/>
              <w:jc w:val="center"/>
              <w:rPr>
                <w:rFonts w:ascii="Times New Roman" w:eastAsia="游ゴシック" w:hAnsi="Times New Roman" w:cs="Times New Roman"/>
                <w:kern w:val="0"/>
                <w:sz w:val="24"/>
                <w:szCs w:val="24"/>
              </w:rPr>
            </w:pPr>
          </w:p>
        </w:tc>
        <w:tc>
          <w:tcPr>
            <w:tcW w:w="2835" w:type="dxa"/>
            <w:tcBorders>
              <w:top w:val="nil"/>
              <w:left w:val="nil"/>
              <w:bottom w:val="single" w:sz="4" w:space="0" w:color="auto"/>
              <w:right w:val="nil"/>
            </w:tcBorders>
            <w:shd w:val="clear" w:color="auto" w:fill="auto"/>
            <w:noWrap/>
            <w:vAlign w:val="center"/>
            <w:hideMark/>
          </w:tcPr>
          <w:p w14:paraId="112757DD" w14:textId="77777777" w:rsidR="001A5F2F" w:rsidRPr="00C27C9A" w:rsidRDefault="001A5F2F"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w:t>
            </w:r>
          </w:p>
        </w:tc>
      </w:tr>
      <w:tr w:rsidR="001A5F2F" w:rsidRPr="00C27C9A" w14:paraId="24B6832E" w14:textId="77777777" w:rsidTr="002E6208">
        <w:trPr>
          <w:trHeight w:val="396"/>
        </w:trPr>
        <w:tc>
          <w:tcPr>
            <w:tcW w:w="3255" w:type="dxa"/>
            <w:tcBorders>
              <w:top w:val="nil"/>
              <w:left w:val="nil"/>
              <w:bottom w:val="single" w:sz="4" w:space="0" w:color="auto"/>
              <w:right w:val="nil"/>
            </w:tcBorders>
            <w:shd w:val="clear" w:color="auto" w:fill="auto"/>
            <w:noWrap/>
            <w:vAlign w:val="center"/>
            <w:hideMark/>
          </w:tcPr>
          <w:p w14:paraId="354C36FE" w14:textId="77777777" w:rsidR="001A5F2F" w:rsidRPr="00C27C9A" w:rsidRDefault="001A5F2F" w:rsidP="00B87CD6">
            <w:pPr>
              <w:widowControl/>
              <w:jc w:val="lef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Total participating ICUs</w:t>
            </w:r>
          </w:p>
        </w:tc>
        <w:tc>
          <w:tcPr>
            <w:tcW w:w="2841" w:type="dxa"/>
            <w:tcBorders>
              <w:top w:val="single" w:sz="4" w:space="0" w:color="auto"/>
              <w:left w:val="nil"/>
              <w:bottom w:val="single" w:sz="4" w:space="0" w:color="auto"/>
              <w:right w:val="nil"/>
            </w:tcBorders>
            <w:shd w:val="clear" w:color="auto" w:fill="auto"/>
            <w:noWrap/>
            <w:vAlign w:val="center"/>
            <w:hideMark/>
          </w:tcPr>
          <w:p w14:paraId="47E68BDC" w14:textId="77777777" w:rsidR="001A5F2F" w:rsidRPr="00C27C9A" w:rsidRDefault="001A5F2F" w:rsidP="007E4F39">
            <w:pPr>
              <w:widowControl/>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166</w:t>
            </w:r>
          </w:p>
        </w:tc>
        <w:tc>
          <w:tcPr>
            <w:tcW w:w="2835" w:type="dxa"/>
            <w:tcBorders>
              <w:top w:val="nil"/>
              <w:left w:val="nil"/>
              <w:bottom w:val="single" w:sz="4" w:space="0" w:color="auto"/>
              <w:right w:val="nil"/>
            </w:tcBorders>
            <w:shd w:val="clear" w:color="auto" w:fill="auto"/>
            <w:noWrap/>
            <w:vAlign w:val="center"/>
            <w:hideMark/>
          </w:tcPr>
          <w:p w14:paraId="72904BBD" w14:textId="77777777" w:rsidR="001A5F2F" w:rsidRPr="00C27C9A" w:rsidRDefault="001A5F2F" w:rsidP="007E4F39">
            <w:pPr>
              <w:widowControl/>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212</w:t>
            </w:r>
          </w:p>
        </w:tc>
      </w:tr>
    </w:tbl>
    <w:p w14:paraId="08D33662" w14:textId="77777777" w:rsidR="001A5F2F" w:rsidRPr="00C27C9A" w:rsidRDefault="001A5F2F" w:rsidP="001A5F2F">
      <w:pPr>
        <w:rPr>
          <w:rFonts w:ascii="Times New Roman" w:hAnsi="Times New Roman" w:cs="Times New Roman"/>
          <w:sz w:val="24"/>
          <w:szCs w:val="24"/>
        </w:rPr>
      </w:pPr>
    </w:p>
    <w:p w14:paraId="20A7738D" w14:textId="5CD2CE7B" w:rsidR="002E6208" w:rsidRPr="00C27C9A" w:rsidRDefault="002E6208" w:rsidP="002E6208">
      <w:pPr>
        <w:rPr>
          <w:rFonts w:ascii="Times New Roman" w:hAnsi="Times New Roman" w:cs="Times New Roman"/>
          <w:sz w:val="24"/>
          <w:szCs w:val="24"/>
        </w:rPr>
      </w:pPr>
      <w:r w:rsidRPr="00C27C9A">
        <w:rPr>
          <w:rFonts w:ascii="Times New Roman" w:hAnsi="Times New Roman" w:cs="Times New Roman"/>
          <w:sz w:val="24"/>
          <w:szCs w:val="24"/>
        </w:rPr>
        <w:t>Data are presented as number (%)</w:t>
      </w:r>
    </w:p>
    <w:p w14:paraId="0E609BA6" w14:textId="69508903" w:rsidR="002E6208" w:rsidRPr="00C27C9A" w:rsidRDefault="002E6208" w:rsidP="002E6208">
      <w:pPr>
        <w:rPr>
          <w:rFonts w:ascii="Times New Roman" w:hAnsi="Times New Roman" w:cs="Times New Roman"/>
          <w:sz w:val="24"/>
          <w:szCs w:val="24"/>
        </w:rPr>
      </w:pPr>
      <w:r w:rsidRPr="00C27C9A">
        <w:rPr>
          <w:rFonts w:ascii="Times New Roman" w:hAnsi="Times New Roman" w:cs="Times New Roman" w:hint="eastAsia"/>
          <w:sz w:val="24"/>
          <w:szCs w:val="24"/>
        </w:rPr>
        <w:t>I</w:t>
      </w:r>
      <w:r w:rsidRPr="00C27C9A">
        <w:rPr>
          <w:rFonts w:ascii="Times New Roman" w:hAnsi="Times New Roman" w:cs="Times New Roman"/>
          <w:sz w:val="24"/>
          <w:szCs w:val="24"/>
        </w:rPr>
        <w:t>CU intensive care unit</w:t>
      </w:r>
    </w:p>
    <w:p w14:paraId="5EC10A44" w14:textId="7C356A93" w:rsidR="00976C0D" w:rsidRPr="00C27C9A" w:rsidRDefault="00976C0D">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28467F91" w14:textId="581C160F" w:rsidR="001A5F2F" w:rsidRPr="00C27C9A" w:rsidRDefault="00976C0D" w:rsidP="00F46A8A">
      <w:pPr>
        <w:rPr>
          <w:rFonts w:ascii="Times New Roman" w:hAnsi="Times New Roman" w:cs="Times New Roman"/>
          <w:sz w:val="24"/>
          <w:szCs w:val="24"/>
        </w:rPr>
      </w:pPr>
      <w:r w:rsidRPr="00C27C9A">
        <w:rPr>
          <w:rFonts w:ascii="Times New Roman" w:hAnsi="Times New Roman" w:cs="Times New Roman"/>
          <w:sz w:val="24"/>
          <w:szCs w:val="24"/>
        </w:rPr>
        <w:t xml:space="preserve">Supplemental Table </w:t>
      </w:r>
      <w:r w:rsidR="001841E2" w:rsidRPr="00C27C9A">
        <w:rPr>
          <w:rFonts w:ascii="Times New Roman" w:hAnsi="Times New Roman" w:cs="Times New Roman"/>
          <w:sz w:val="24"/>
          <w:szCs w:val="24"/>
        </w:rPr>
        <w:t>4</w:t>
      </w:r>
      <w:r w:rsidRPr="00C27C9A">
        <w:rPr>
          <w:rFonts w:ascii="Times New Roman" w:hAnsi="Times New Roman" w:cs="Times New Roman"/>
          <w:sz w:val="24"/>
          <w:szCs w:val="24"/>
        </w:rPr>
        <w:t xml:space="preserve">. </w:t>
      </w:r>
      <w:r w:rsidR="00BA4A50" w:rsidRPr="00C27C9A">
        <w:rPr>
          <w:rFonts w:ascii="Times New Roman" w:hAnsi="Times New Roman" w:cs="Times New Roman"/>
          <w:sz w:val="24"/>
          <w:szCs w:val="24"/>
        </w:rPr>
        <w:t>Professional classification of representatives</w:t>
      </w:r>
      <w:r w:rsidR="00756832" w:rsidRPr="00C27C9A">
        <w:rPr>
          <w:rFonts w:ascii="Times New Roman" w:hAnsi="Times New Roman" w:cs="Times New Roman"/>
          <w:sz w:val="24"/>
          <w:szCs w:val="24"/>
        </w:rPr>
        <w:t xml:space="preserve"> to this study</w:t>
      </w:r>
    </w:p>
    <w:p w14:paraId="3F1FD476" w14:textId="607443AE" w:rsidR="001A5F2F" w:rsidRPr="00C27C9A" w:rsidRDefault="001A5F2F" w:rsidP="00F46A8A">
      <w:pPr>
        <w:rPr>
          <w:rFonts w:ascii="Times New Roman" w:hAnsi="Times New Roman" w:cs="Times New Roman"/>
          <w:sz w:val="24"/>
          <w:szCs w:val="24"/>
        </w:rPr>
      </w:pPr>
    </w:p>
    <w:tbl>
      <w:tblPr>
        <w:tblW w:w="9639" w:type="dxa"/>
        <w:tblInd w:w="-567" w:type="dxa"/>
        <w:tblCellMar>
          <w:left w:w="99" w:type="dxa"/>
          <w:right w:w="99" w:type="dxa"/>
        </w:tblCellMar>
        <w:tblLook w:val="04A0" w:firstRow="1" w:lastRow="0" w:firstColumn="1" w:lastColumn="0" w:noHBand="0" w:noVBand="1"/>
      </w:tblPr>
      <w:tblGrid>
        <w:gridCol w:w="3686"/>
        <w:gridCol w:w="2835"/>
        <w:gridCol w:w="3118"/>
      </w:tblGrid>
      <w:tr w:rsidR="00C27C9A" w:rsidRPr="00C27C9A" w14:paraId="5DAEAAD3" w14:textId="77777777" w:rsidTr="00976C0D">
        <w:trPr>
          <w:trHeight w:val="792"/>
        </w:trPr>
        <w:tc>
          <w:tcPr>
            <w:tcW w:w="3686" w:type="dxa"/>
            <w:tcBorders>
              <w:top w:val="nil"/>
              <w:left w:val="nil"/>
              <w:bottom w:val="single" w:sz="4" w:space="0" w:color="auto"/>
              <w:right w:val="nil"/>
            </w:tcBorders>
            <w:shd w:val="clear" w:color="auto" w:fill="auto"/>
            <w:noWrap/>
            <w:vAlign w:val="center"/>
            <w:hideMark/>
          </w:tcPr>
          <w:p w14:paraId="54103812" w14:textId="48872C91" w:rsidR="00976C0D" w:rsidRPr="00C27C9A" w:rsidRDefault="002E6208" w:rsidP="00BF5388">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hint="eastAsia"/>
                <w:kern w:val="0"/>
                <w:sz w:val="24"/>
                <w:szCs w:val="24"/>
              </w:rPr>
              <w:t>P</w:t>
            </w:r>
            <w:r w:rsidRPr="00C27C9A">
              <w:rPr>
                <w:rFonts w:ascii="Times New Roman" w:eastAsia="游ゴシック" w:hAnsi="Times New Roman" w:cs="Times New Roman"/>
                <w:kern w:val="0"/>
                <w:sz w:val="24"/>
                <w:szCs w:val="24"/>
              </w:rPr>
              <w:t>rofession</w:t>
            </w:r>
          </w:p>
        </w:tc>
        <w:tc>
          <w:tcPr>
            <w:tcW w:w="2835" w:type="dxa"/>
            <w:tcBorders>
              <w:top w:val="nil"/>
              <w:left w:val="nil"/>
              <w:bottom w:val="single" w:sz="4" w:space="0" w:color="auto"/>
              <w:right w:val="nil"/>
            </w:tcBorders>
            <w:shd w:val="clear" w:color="auto" w:fill="auto"/>
            <w:vAlign w:val="center"/>
            <w:hideMark/>
          </w:tcPr>
          <w:p w14:paraId="0D43FC82" w14:textId="1DA979A2" w:rsidR="00976C0D" w:rsidRPr="00C27C9A" w:rsidRDefault="00BA4A50"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ICUs </w:t>
            </w:r>
            <w:r w:rsidR="00976C0D" w:rsidRPr="00C27C9A">
              <w:rPr>
                <w:rFonts w:ascii="Times New Roman" w:eastAsia="游ゴシック" w:hAnsi="Times New Roman" w:cs="Times New Roman"/>
                <w:kern w:val="0"/>
                <w:sz w:val="24"/>
                <w:szCs w:val="24"/>
              </w:rPr>
              <w:t xml:space="preserve">participating </w:t>
            </w:r>
            <w:r w:rsidRPr="00C27C9A">
              <w:rPr>
                <w:rFonts w:ascii="Times New Roman" w:eastAsia="游ゴシック" w:hAnsi="Times New Roman" w:cs="Times New Roman"/>
                <w:kern w:val="0"/>
                <w:sz w:val="24"/>
                <w:szCs w:val="24"/>
              </w:rPr>
              <w:t>i</w:t>
            </w:r>
            <w:r w:rsidR="002E6208" w:rsidRPr="00C27C9A">
              <w:rPr>
                <w:rFonts w:ascii="Times New Roman" w:eastAsia="游ゴシック" w:hAnsi="Times New Roman" w:cs="Times New Roman"/>
                <w:kern w:val="0"/>
                <w:sz w:val="24"/>
                <w:szCs w:val="24"/>
              </w:rPr>
              <w:t>n</w:t>
            </w:r>
            <w:r w:rsidR="00976C0D" w:rsidRPr="00C27C9A">
              <w:rPr>
                <w:rFonts w:ascii="Times New Roman" w:eastAsia="游ゴシック" w:hAnsi="Times New Roman" w:cs="Times New Roman"/>
                <w:kern w:val="0"/>
                <w:sz w:val="24"/>
                <w:szCs w:val="24"/>
              </w:rPr>
              <w:t xml:space="preserve"> the first survey (n=166)</w:t>
            </w:r>
          </w:p>
        </w:tc>
        <w:tc>
          <w:tcPr>
            <w:tcW w:w="3118" w:type="dxa"/>
            <w:tcBorders>
              <w:top w:val="nil"/>
              <w:left w:val="nil"/>
              <w:bottom w:val="single" w:sz="4" w:space="0" w:color="auto"/>
              <w:right w:val="nil"/>
            </w:tcBorders>
            <w:shd w:val="clear" w:color="auto" w:fill="auto"/>
            <w:vAlign w:val="center"/>
            <w:hideMark/>
          </w:tcPr>
          <w:p w14:paraId="043AC545" w14:textId="20679A57" w:rsidR="00976C0D" w:rsidRPr="00C27C9A" w:rsidRDefault="00BA4A50"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ICUs </w:t>
            </w:r>
            <w:r w:rsidR="00976C0D" w:rsidRPr="00C27C9A">
              <w:rPr>
                <w:rFonts w:ascii="Times New Roman" w:eastAsia="游ゴシック" w:hAnsi="Times New Roman" w:cs="Times New Roman"/>
                <w:kern w:val="0"/>
                <w:sz w:val="24"/>
                <w:szCs w:val="24"/>
              </w:rPr>
              <w:t xml:space="preserve">participating </w:t>
            </w:r>
            <w:r w:rsidRPr="00C27C9A">
              <w:rPr>
                <w:rFonts w:ascii="Times New Roman" w:eastAsia="游ゴシック" w:hAnsi="Times New Roman" w:cs="Times New Roman"/>
                <w:kern w:val="0"/>
                <w:sz w:val="24"/>
                <w:szCs w:val="24"/>
              </w:rPr>
              <w:t>i</w:t>
            </w:r>
            <w:r w:rsidR="002E6208" w:rsidRPr="00C27C9A">
              <w:rPr>
                <w:rFonts w:ascii="Times New Roman" w:eastAsia="游ゴシック" w:hAnsi="Times New Roman" w:cs="Times New Roman"/>
                <w:kern w:val="0"/>
                <w:sz w:val="24"/>
                <w:szCs w:val="24"/>
              </w:rPr>
              <w:t>n</w:t>
            </w:r>
            <w:r w:rsidR="00976C0D" w:rsidRPr="00C27C9A">
              <w:rPr>
                <w:rFonts w:ascii="Times New Roman" w:eastAsia="游ゴシック" w:hAnsi="Times New Roman" w:cs="Times New Roman"/>
                <w:kern w:val="0"/>
                <w:sz w:val="24"/>
                <w:szCs w:val="24"/>
              </w:rPr>
              <w:t xml:space="preserve"> the second survey (n=212)</w:t>
            </w:r>
          </w:p>
        </w:tc>
      </w:tr>
      <w:tr w:rsidR="00C27C9A" w:rsidRPr="00C27C9A" w14:paraId="6381D774" w14:textId="77777777" w:rsidTr="00976C0D">
        <w:trPr>
          <w:trHeight w:val="312"/>
        </w:trPr>
        <w:tc>
          <w:tcPr>
            <w:tcW w:w="3686" w:type="dxa"/>
            <w:tcBorders>
              <w:top w:val="nil"/>
              <w:left w:val="nil"/>
              <w:bottom w:val="nil"/>
              <w:right w:val="nil"/>
            </w:tcBorders>
            <w:shd w:val="clear" w:color="auto" w:fill="auto"/>
            <w:noWrap/>
            <w:vAlign w:val="center"/>
            <w:hideMark/>
          </w:tcPr>
          <w:p w14:paraId="10DC5ACA" w14:textId="4198C2A3"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Intensivist</w:t>
            </w:r>
          </w:p>
        </w:tc>
        <w:tc>
          <w:tcPr>
            <w:tcW w:w="2835" w:type="dxa"/>
            <w:tcBorders>
              <w:top w:val="nil"/>
              <w:left w:val="nil"/>
              <w:bottom w:val="nil"/>
              <w:right w:val="nil"/>
            </w:tcBorders>
            <w:shd w:val="clear" w:color="auto" w:fill="auto"/>
            <w:noWrap/>
            <w:vAlign w:val="center"/>
            <w:hideMark/>
          </w:tcPr>
          <w:p w14:paraId="7093ADB4" w14:textId="77777777" w:rsidR="00976C0D" w:rsidRPr="00C27C9A" w:rsidRDefault="00976C0D" w:rsidP="007E4F39">
            <w:pPr>
              <w:widowControl/>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126 (76%)</w:t>
            </w:r>
          </w:p>
        </w:tc>
        <w:tc>
          <w:tcPr>
            <w:tcW w:w="3118" w:type="dxa"/>
            <w:tcBorders>
              <w:top w:val="nil"/>
              <w:left w:val="nil"/>
              <w:bottom w:val="nil"/>
              <w:right w:val="nil"/>
            </w:tcBorders>
            <w:shd w:val="clear" w:color="auto" w:fill="auto"/>
            <w:noWrap/>
            <w:vAlign w:val="center"/>
            <w:hideMark/>
          </w:tcPr>
          <w:p w14:paraId="6C7BC6AD" w14:textId="77777777" w:rsidR="00976C0D" w:rsidRPr="00C27C9A" w:rsidRDefault="00976C0D" w:rsidP="007E4F39">
            <w:pPr>
              <w:widowControl/>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155 (73%)</w:t>
            </w:r>
          </w:p>
        </w:tc>
      </w:tr>
      <w:tr w:rsidR="00C27C9A" w:rsidRPr="00C27C9A" w14:paraId="01BE4DCE" w14:textId="77777777" w:rsidTr="00976C0D">
        <w:trPr>
          <w:trHeight w:val="312"/>
        </w:trPr>
        <w:tc>
          <w:tcPr>
            <w:tcW w:w="3686" w:type="dxa"/>
            <w:tcBorders>
              <w:top w:val="nil"/>
              <w:left w:val="nil"/>
              <w:bottom w:val="nil"/>
              <w:right w:val="nil"/>
            </w:tcBorders>
            <w:shd w:val="clear" w:color="auto" w:fill="auto"/>
            <w:noWrap/>
            <w:vAlign w:val="center"/>
            <w:hideMark/>
          </w:tcPr>
          <w:p w14:paraId="073359AE" w14:textId="1C6FC88D"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Physician</w:t>
            </w:r>
            <w:r w:rsidR="00BA4A50" w:rsidRPr="00C27C9A">
              <w:rPr>
                <w:rFonts w:ascii="Times New Roman" w:eastAsia="游ゴシック" w:hAnsi="Times New Roman" w:cs="Times New Roman"/>
                <w:kern w:val="0"/>
                <w:sz w:val="24"/>
                <w:szCs w:val="24"/>
              </w:rPr>
              <w:t xml:space="preserve"> </w:t>
            </w:r>
            <w:r w:rsidRPr="00C27C9A">
              <w:rPr>
                <w:rFonts w:ascii="Times New Roman" w:eastAsia="游ゴシック" w:hAnsi="Times New Roman" w:cs="Times New Roman"/>
                <w:kern w:val="0"/>
                <w:sz w:val="24"/>
                <w:szCs w:val="24"/>
              </w:rPr>
              <w:t>other than intensivists</w:t>
            </w:r>
          </w:p>
        </w:tc>
        <w:tc>
          <w:tcPr>
            <w:tcW w:w="2835" w:type="dxa"/>
            <w:tcBorders>
              <w:top w:val="nil"/>
              <w:left w:val="nil"/>
              <w:bottom w:val="nil"/>
              <w:right w:val="nil"/>
            </w:tcBorders>
            <w:shd w:val="clear" w:color="auto" w:fill="auto"/>
            <w:noWrap/>
            <w:vAlign w:val="center"/>
            <w:hideMark/>
          </w:tcPr>
          <w:p w14:paraId="58042833"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20 (12%)</w:t>
            </w:r>
          </w:p>
        </w:tc>
        <w:tc>
          <w:tcPr>
            <w:tcW w:w="3118" w:type="dxa"/>
            <w:tcBorders>
              <w:top w:val="nil"/>
              <w:left w:val="nil"/>
              <w:bottom w:val="nil"/>
              <w:right w:val="nil"/>
            </w:tcBorders>
            <w:shd w:val="clear" w:color="auto" w:fill="auto"/>
            <w:noWrap/>
            <w:vAlign w:val="center"/>
            <w:hideMark/>
          </w:tcPr>
          <w:p w14:paraId="32870B03"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33 (16%)</w:t>
            </w:r>
          </w:p>
        </w:tc>
      </w:tr>
      <w:tr w:rsidR="00C27C9A" w:rsidRPr="00C27C9A" w14:paraId="0B276E66" w14:textId="77777777" w:rsidTr="00976C0D">
        <w:trPr>
          <w:trHeight w:val="312"/>
        </w:trPr>
        <w:tc>
          <w:tcPr>
            <w:tcW w:w="3686" w:type="dxa"/>
            <w:tcBorders>
              <w:top w:val="nil"/>
              <w:left w:val="nil"/>
              <w:bottom w:val="nil"/>
              <w:right w:val="nil"/>
            </w:tcBorders>
            <w:shd w:val="clear" w:color="auto" w:fill="auto"/>
            <w:noWrap/>
            <w:vAlign w:val="center"/>
            <w:hideMark/>
          </w:tcPr>
          <w:p w14:paraId="7CBB97E5" w14:textId="076D7AD4"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Nurse</w:t>
            </w:r>
          </w:p>
        </w:tc>
        <w:tc>
          <w:tcPr>
            <w:tcW w:w="2835" w:type="dxa"/>
            <w:tcBorders>
              <w:top w:val="nil"/>
              <w:left w:val="nil"/>
              <w:bottom w:val="nil"/>
              <w:right w:val="nil"/>
            </w:tcBorders>
            <w:shd w:val="clear" w:color="auto" w:fill="auto"/>
            <w:noWrap/>
            <w:vAlign w:val="center"/>
            <w:hideMark/>
          </w:tcPr>
          <w:p w14:paraId="43BF3803"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8 (5%)</w:t>
            </w:r>
          </w:p>
        </w:tc>
        <w:tc>
          <w:tcPr>
            <w:tcW w:w="3118" w:type="dxa"/>
            <w:tcBorders>
              <w:top w:val="nil"/>
              <w:left w:val="nil"/>
              <w:bottom w:val="nil"/>
              <w:right w:val="nil"/>
            </w:tcBorders>
            <w:shd w:val="clear" w:color="auto" w:fill="auto"/>
            <w:noWrap/>
            <w:vAlign w:val="center"/>
            <w:hideMark/>
          </w:tcPr>
          <w:p w14:paraId="19D49366"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10 (5%)</w:t>
            </w:r>
          </w:p>
        </w:tc>
      </w:tr>
      <w:tr w:rsidR="00C27C9A" w:rsidRPr="00C27C9A" w14:paraId="4AA25C3A" w14:textId="77777777" w:rsidTr="00976C0D">
        <w:trPr>
          <w:trHeight w:val="312"/>
        </w:trPr>
        <w:tc>
          <w:tcPr>
            <w:tcW w:w="3686" w:type="dxa"/>
            <w:tcBorders>
              <w:top w:val="nil"/>
              <w:left w:val="nil"/>
              <w:bottom w:val="nil"/>
              <w:right w:val="nil"/>
            </w:tcBorders>
            <w:shd w:val="clear" w:color="auto" w:fill="auto"/>
            <w:noWrap/>
            <w:vAlign w:val="center"/>
            <w:hideMark/>
          </w:tcPr>
          <w:p w14:paraId="02C2F754" w14:textId="43884526" w:rsidR="00976C0D" w:rsidRPr="00C27C9A" w:rsidRDefault="00BA4A50"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976C0D" w:rsidRPr="00C27C9A">
              <w:rPr>
                <w:rFonts w:ascii="Times New Roman" w:eastAsia="游ゴシック" w:hAnsi="Times New Roman" w:cs="Times New Roman"/>
                <w:kern w:val="0"/>
                <w:sz w:val="24"/>
                <w:szCs w:val="24"/>
              </w:rPr>
              <w:t>hysiotherapist</w:t>
            </w:r>
          </w:p>
        </w:tc>
        <w:tc>
          <w:tcPr>
            <w:tcW w:w="2835" w:type="dxa"/>
            <w:tcBorders>
              <w:top w:val="nil"/>
              <w:left w:val="nil"/>
              <w:bottom w:val="nil"/>
              <w:right w:val="nil"/>
            </w:tcBorders>
            <w:shd w:val="clear" w:color="auto" w:fill="auto"/>
            <w:noWrap/>
            <w:vAlign w:val="center"/>
            <w:hideMark/>
          </w:tcPr>
          <w:p w14:paraId="0C9714CE"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10 (6%)</w:t>
            </w:r>
          </w:p>
        </w:tc>
        <w:tc>
          <w:tcPr>
            <w:tcW w:w="3118" w:type="dxa"/>
            <w:tcBorders>
              <w:top w:val="nil"/>
              <w:left w:val="nil"/>
              <w:bottom w:val="nil"/>
              <w:right w:val="nil"/>
            </w:tcBorders>
            <w:shd w:val="clear" w:color="auto" w:fill="auto"/>
            <w:noWrap/>
            <w:vAlign w:val="center"/>
            <w:hideMark/>
          </w:tcPr>
          <w:p w14:paraId="1B05DAAA"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12 (6%)</w:t>
            </w:r>
          </w:p>
        </w:tc>
      </w:tr>
      <w:tr w:rsidR="00C27C9A" w:rsidRPr="00C27C9A" w14:paraId="264C2FF9" w14:textId="77777777" w:rsidTr="00976C0D">
        <w:trPr>
          <w:trHeight w:val="312"/>
        </w:trPr>
        <w:tc>
          <w:tcPr>
            <w:tcW w:w="3686" w:type="dxa"/>
            <w:tcBorders>
              <w:top w:val="nil"/>
              <w:left w:val="nil"/>
              <w:bottom w:val="single" w:sz="4" w:space="0" w:color="auto"/>
              <w:right w:val="nil"/>
            </w:tcBorders>
            <w:shd w:val="clear" w:color="auto" w:fill="auto"/>
            <w:noWrap/>
            <w:vAlign w:val="center"/>
            <w:hideMark/>
          </w:tcPr>
          <w:p w14:paraId="51B8FBAB" w14:textId="5DD1AE0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Respiratory Therapist</w:t>
            </w:r>
          </w:p>
        </w:tc>
        <w:tc>
          <w:tcPr>
            <w:tcW w:w="2835" w:type="dxa"/>
            <w:tcBorders>
              <w:top w:val="nil"/>
              <w:left w:val="nil"/>
              <w:bottom w:val="single" w:sz="4" w:space="0" w:color="auto"/>
              <w:right w:val="nil"/>
            </w:tcBorders>
            <w:shd w:val="clear" w:color="auto" w:fill="auto"/>
            <w:noWrap/>
            <w:vAlign w:val="center"/>
            <w:hideMark/>
          </w:tcPr>
          <w:p w14:paraId="409BA224"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 (1%)</w:t>
            </w:r>
          </w:p>
        </w:tc>
        <w:tc>
          <w:tcPr>
            <w:tcW w:w="3118" w:type="dxa"/>
            <w:tcBorders>
              <w:top w:val="nil"/>
              <w:left w:val="nil"/>
              <w:bottom w:val="single" w:sz="4" w:space="0" w:color="auto"/>
              <w:right w:val="nil"/>
            </w:tcBorders>
            <w:shd w:val="clear" w:color="auto" w:fill="auto"/>
            <w:noWrap/>
            <w:vAlign w:val="center"/>
            <w:hideMark/>
          </w:tcPr>
          <w:p w14:paraId="2DA822CF"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 (1%)</w:t>
            </w:r>
          </w:p>
        </w:tc>
      </w:tr>
    </w:tbl>
    <w:p w14:paraId="675564DE" w14:textId="1211FA10" w:rsidR="00976C0D" w:rsidRPr="00C27C9A" w:rsidRDefault="00976C0D" w:rsidP="00F46A8A">
      <w:pPr>
        <w:rPr>
          <w:rFonts w:ascii="Times New Roman" w:hAnsi="Times New Roman" w:cs="Times New Roman"/>
          <w:sz w:val="24"/>
          <w:szCs w:val="24"/>
        </w:rPr>
      </w:pPr>
    </w:p>
    <w:p w14:paraId="56B3012B" w14:textId="47F9520F" w:rsidR="00976C0D" w:rsidRPr="00C27C9A" w:rsidRDefault="00976C0D" w:rsidP="00F46A8A">
      <w:pPr>
        <w:rPr>
          <w:rFonts w:ascii="Times New Roman" w:hAnsi="Times New Roman" w:cs="Times New Roman"/>
          <w:sz w:val="24"/>
          <w:szCs w:val="24"/>
        </w:rPr>
      </w:pPr>
      <w:r w:rsidRPr="00C27C9A">
        <w:rPr>
          <w:rFonts w:ascii="Times New Roman" w:hAnsi="Times New Roman" w:cs="Times New Roman"/>
          <w:sz w:val="24"/>
          <w:szCs w:val="24"/>
        </w:rPr>
        <w:t>Dat</w:t>
      </w:r>
      <w:r w:rsidR="00BA4A50" w:rsidRPr="00C27C9A">
        <w:rPr>
          <w:rFonts w:ascii="Times New Roman" w:hAnsi="Times New Roman" w:cs="Times New Roman"/>
          <w:sz w:val="24"/>
          <w:szCs w:val="24"/>
        </w:rPr>
        <w:t>a</w:t>
      </w:r>
      <w:r w:rsidR="002E6208" w:rsidRPr="00C27C9A">
        <w:rPr>
          <w:rFonts w:ascii="Times New Roman" w:hAnsi="Times New Roman" w:cs="Times New Roman"/>
          <w:sz w:val="24"/>
          <w:szCs w:val="24"/>
        </w:rPr>
        <w:t xml:space="preserve"> </w:t>
      </w:r>
      <w:r w:rsidRPr="00C27C9A">
        <w:rPr>
          <w:rFonts w:ascii="Times New Roman" w:hAnsi="Times New Roman" w:cs="Times New Roman"/>
          <w:sz w:val="24"/>
          <w:szCs w:val="24"/>
        </w:rPr>
        <w:t>are presented as number (%)</w:t>
      </w:r>
    </w:p>
    <w:p w14:paraId="1E30C032" w14:textId="769109A1" w:rsidR="00976C0D" w:rsidRPr="00C27C9A" w:rsidRDefault="00976C0D" w:rsidP="00F46A8A">
      <w:pPr>
        <w:rPr>
          <w:rFonts w:ascii="Times New Roman" w:hAnsi="Times New Roman" w:cs="Times New Roman"/>
          <w:sz w:val="24"/>
          <w:szCs w:val="24"/>
        </w:rPr>
      </w:pPr>
      <w:r w:rsidRPr="00C27C9A">
        <w:rPr>
          <w:rFonts w:ascii="Times New Roman" w:hAnsi="Times New Roman" w:cs="Times New Roman"/>
          <w:sz w:val="24"/>
          <w:szCs w:val="24"/>
        </w:rPr>
        <w:t>ICU intensive care unit</w:t>
      </w:r>
    </w:p>
    <w:p w14:paraId="352B5BCD" w14:textId="5B6D9A1E" w:rsidR="00976C0D" w:rsidRPr="00C27C9A" w:rsidRDefault="00976C0D" w:rsidP="00F46A8A">
      <w:pPr>
        <w:rPr>
          <w:rFonts w:ascii="Times New Roman" w:hAnsi="Times New Roman" w:cs="Times New Roman"/>
          <w:sz w:val="24"/>
          <w:szCs w:val="24"/>
        </w:rPr>
      </w:pPr>
    </w:p>
    <w:p w14:paraId="16BE5827" w14:textId="1F488F2F" w:rsidR="00976C0D" w:rsidRPr="00C27C9A" w:rsidRDefault="00976C0D" w:rsidP="00F46A8A">
      <w:pPr>
        <w:rPr>
          <w:rFonts w:ascii="Times New Roman" w:hAnsi="Times New Roman" w:cs="Times New Roman"/>
          <w:sz w:val="24"/>
          <w:szCs w:val="24"/>
        </w:rPr>
      </w:pPr>
    </w:p>
    <w:p w14:paraId="3DA9CEB3" w14:textId="366B6D96" w:rsidR="00976C0D" w:rsidRPr="00C27C9A" w:rsidRDefault="00976C0D" w:rsidP="00F46A8A">
      <w:pPr>
        <w:rPr>
          <w:rFonts w:ascii="Times New Roman" w:hAnsi="Times New Roman" w:cs="Times New Roman"/>
          <w:sz w:val="24"/>
          <w:szCs w:val="24"/>
        </w:rPr>
      </w:pPr>
    </w:p>
    <w:p w14:paraId="5257F50C" w14:textId="1360BA3C" w:rsidR="00976C0D" w:rsidRPr="00C27C9A" w:rsidRDefault="00976C0D">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6F11A1BA" w14:textId="77777777" w:rsidR="00976C0D" w:rsidRPr="00C27C9A" w:rsidRDefault="00976C0D" w:rsidP="00F46A8A">
      <w:pPr>
        <w:rPr>
          <w:rFonts w:ascii="Times New Roman" w:hAnsi="Times New Roman" w:cs="Times New Roman"/>
          <w:sz w:val="24"/>
          <w:szCs w:val="24"/>
        </w:rPr>
        <w:sectPr w:rsidR="00976C0D" w:rsidRPr="00C27C9A" w:rsidSect="00C87000">
          <w:pgSz w:w="11906" w:h="16838"/>
          <w:pgMar w:top="1440" w:right="1080" w:bottom="1440" w:left="1080" w:header="851" w:footer="992" w:gutter="0"/>
          <w:cols w:space="425"/>
          <w:docGrid w:type="lines" w:linePitch="360"/>
        </w:sectPr>
      </w:pPr>
    </w:p>
    <w:p w14:paraId="00D5405B" w14:textId="6F5EC202" w:rsidR="00976C0D" w:rsidRPr="00C27C9A" w:rsidRDefault="00976C0D" w:rsidP="00F46A8A">
      <w:pPr>
        <w:rPr>
          <w:rFonts w:ascii="Times New Roman" w:hAnsi="Times New Roman" w:cs="Times New Roman"/>
          <w:sz w:val="24"/>
          <w:szCs w:val="24"/>
        </w:rPr>
      </w:pPr>
      <w:r w:rsidRPr="00C27C9A">
        <w:rPr>
          <w:rFonts w:ascii="Times New Roman" w:hAnsi="Times New Roman" w:cs="Times New Roman"/>
          <w:sz w:val="24"/>
          <w:szCs w:val="24"/>
        </w:rPr>
        <w:t xml:space="preserve">Supplemental Table </w:t>
      </w:r>
      <w:r w:rsidR="001841E2" w:rsidRPr="00C27C9A">
        <w:rPr>
          <w:rFonts w:ascii="Times New Roman" w:hAnsi="Times New Roman" w:cs="Times New Roman"/>
          <w:sz w:val="24"/>
          <w:szCs w:val="24"/>
        </w:rPr>
        <w:t>5</w:t>
      </w:r>
      <w:r w:rsidRPr="00C27C9A">
        <w:rPr>
          <w:rFonts w:ascii="Times New Roman" w:hAnsi="Times New Roman" w:cs="Times New Roman"/>
          <w:sz w:val="24"/>
          <w:szCs w:val="24"/>
        </w:rPr>
        <w:t xml:space="preserve">. </w:t>
      </w:r>
      <w:r w:rsidR="00BA4A50" w:rsidRPr="00C27C9A">
        <w:rPr>
          <w:rFonts w:ascii="Times New Roman" w:hAnsi="Times New Roman" w:cs="Times New Roman"/>
          <w:sz w:val="24"/>
          <w:szCs w:val="24"/>
        </w:rPr>
        <w:t>ICU V</w:t>
      </w:r>
      <w:r w:rsidR="00BA4A50" w:rsidRPr="00C27C9A">
        <w:rPr>
          <w:rFonts w:ascii="Times New Roman" w:eastAsia="游ゴシック" w:hAnsi="Times New Roman" w:cs="Times New Roman"/>
          <w:kern w:val="0"/>
          <w:sz w:val="24"/>
          <w:szCs w:val="24"/>
        </w:rPr>
        <w:t>isiting hours</w:t>
      </w:r>
      <w:r w:rsidR="00BE1053" w:rsidRPr="00C27C9A">
        <w:rPr>
          <w:rFonts w:ascii="Times New Roman" w:eastAsia="游ゴシック" w:hAnsi="Times New Roman" w:cs="Times New Roman"/>
          <w:kern w:val="0"/>
          <w:sz w:val="24"/>
          <w:szCs w:val="24"/>
        </w:rPr>
        <w:t>/</w:t>
      </w:r>
      <w:r w:rsidR="00BA4A50" w:rsidRPr="00C27C9A">
        <w:rPr>
          <w:rFonts w:ascii="Times New Roman" w:eastAsia="游ゴシック" w:hAnsi="Times New Roman" w:cs="Times New Roman"/>
          <w:kern w:val="0"/>
          <w:sz w:val="24"/>
          <w:szCs w:val="24"/>
        </w:rPr>
        <w:t>day for family members before and after the COVID-19 pandemic</w:t>
      </w:r>
    </w:p>
    <w:p w14:paraId="62A293EE" w14:textId="3CCEF720" w:rsidR="00976C0D" w:rsidRPr="00C27C9A" w:rsidRDefault="00976C0D" w:rsidP="00F46A8A">
      <w:pPr>
        <w:rPr>
          <w:rFonts w:ascii="Times New Roman" w:hAnsi="Times New Roman" w:cs="Times New Roman"/>
          <w:sz w:val="24"/>
          <w:szCs w:val="24"/>
        </w:rPr>
      </w:pPr>
    </w:p>
    <w:tbl>
      <w:tblPr>
        <w:tblW w:w="14176" w:type="dxa"/>
        <w:tblInd w:w="-284" w:type="dxa"/>
        <w:tblCellMar>
          <w:left w:w="99" w:type="dxa"/>
          <w:right w:w="99" w:type="dxa"/>
        </w:tblCellMar>
        <w:tblLook w:val="04A0" w:firstRow="1" w:lastRow="0" w:firstColumn="1" w:lastColumn="0" w:noHBand="0" w:noVBand="1"/>
      </w:tblPr>
      <w:tblGrid>
        <w:gridCol w:w="8028"/>
        <w:gridCol w:w="2965"/>
        <w:gridCol w:w="3183"/>
      </w:tblGrid>
      <w:tr w:rsidR="00C27C9A" w:rsidRPr="00C27C9A" w14:paraId="582E138C" w14:textId="77777777" w:rsidTr="002E6208">
        <w:trPr>
          <w:trHeight w:val="1008"/>
        </w:trPr>
        <w:tc>
          <w:tcPr>
            <w:tcW w:w="8028" w:type="dxa"/>
            <w:tcBorders>
              <w:top w:val="nil"/>
              <w:left w:val="nil"/>
              <w:bottom w:val="single" w:sz="4" w:space="0" w:color="auto"/>
              <w:right w:val="nil"/>
            </w:tcBorders>
            <w:shd w:val="clear" w:color="auto" w:fill="auto"/>
            <w:noWrap/>
            <w:vAlign w:val="center"/>
            <w:hideMark/>
          </w:tcPr>
          <w:p w14:paraId="1C74C37B" w14:textId="2145C80E" w:rsidR="00976C0D" w:rsidRPr="00C27C9A" w:rsidRDefault="00976C0D" w:rsidP="00BF5388">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Variable</w:t>
            </w:r>
          </w:p>
        </w:tc>
        <w:tc>
          <w:tcPr>
            <w:tcW w:w="2965" w:type="dxa"/>
            <w:tcBorders>
              <w:top w:val="nil"/>
              <w:left w:val="nil"/>
              <w:bottom w:val="single" w:sz="4" w:space="0" w:color="auto"/>
              <w:right w:val="nil"/>
            </w:tcBorders>
            <w:shd w:val="clear" w:color="auto" w:fill="auto"/>
            <w:vAlign w:val="center"/>
            <w:hideMark/>
          </w:tcPr>
          <w:p w14:paraId="467C16FB" w14:textId="2C239513" w:rsidR="00976C0D" w:rsidRPr="00C27C9A" w:rsidRDefault="00BA4A50"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ICUs </w:t>
            </w:r>
            <w:r w:rsidR="00976C0D" w:rsidRPr="00C27C9A">
              <w:rPr>
                <w:rFonts w:ascii="Times New Roman" w:eastAsia="游ゴシック" w:hAnsi="Times New Roman" w:cs="Times New Roman"/>
                <w:kern w:val="0"/>
                <w:sz w:val="24"/>
                <w:szCs w:val="24"/>
              </w:rPr>
              <w:t xml:space="preserve">participating </w:t>
            </w:r>
            <w:r w:rsidRPr="00C27C9A">
              <w:rPr>
                <w:rFonts w:ascii="Times New Roman" w:eastAsia="游ゴシック" w:hAnsi="Times New Roman" w:cs="Times New Roman"/>
                <w:kern w:val="0"/>
                <w:sz w:val="24"/>
                <w:szCs w:val="24"/>
              </w:rPr>
              <w:t>i</w:t>
            </w:r>
            <w:r w:rsidR="002E6208" w:rsidRPr="00C27C9A">
              <w:rPr>
                <w:rFonts w:ascii="Times New Roman" w:eastAsia="游ゴシック" w:hAnsi="Times New Roman" w:cs="Times New Roman"/>
                <w:kern w:val="0"/>
                <w:sz w:val="24"/>
                <w:szCs w:val="24"/>
              </w:rPr>
              <w:t>n</w:t>
            </w:r>
            <w:r w:rsidR="00976C0D" w:rsidRPr="00C27C9A">
              <w:rPr>
                <w:rFonts w:ascii="Times New Roman" w:eastAsia="游ゴシック" w:hAnsi="Times New Roman" w:cs="Times New Roman"/>
                <w:kern w:val="0"/>
                <w:sz w:val="24"/>
                <w:szCs w:val="24"/>
              </w:rPr>
              <w:t xml:space="preserve"> the first survey (n=166)</w:t>
            </w:r>
          </w:p>
        </w:tc>
        <w:tc>
          <w:tcPr>
            <w:tcW w:w="3183" w:type="dxa"/>
            <w:tcBorders>
              <w:top w:val="nil"/>
              <w:left w:val="nil"/>
              <w:bottom w:val="single" w:sz="4" w:space="0" w:color="auto"/>
              <w:right w:val="nil"/>
            </w:tcBorders>
            <w:shd w:val="clear" w:color="auto" w:fill="auto"/>
            <w:vAlign w:val="center"/>
            <w:hideMark/>
          </w:tcPr>
          <w:p w14:paraId="218A7819" w14:textId="67A7D9E0" w:rsidR="00976C0D" w:rsidRPr="00C27C9A" w:rsidRDefault="00BA4A50"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ICUs </w:t>
            </w:r>
            <w:r w:rsidR="00976C0D" w:rsidRPr="00C27C9A">
              <w:rPr>
                <w:rFonts w:ascii="Times New Roman" w:eastAsia="游ゴシック" w:hAnsi="Times New Roman" w:cs="Times New Roman"/>
                <w:kern w:val="0"/>
                <w:sz w:val="24"/>
                <w:szCs w:val="24"/>
              </w:rPr>
              <w:t xml:space="preserve">participating </w:t>
            </w:r>
            <w:r w:rsidRPr="00C27C9A">
              <w:rPr>
                <w:rFonts w:ascii="Times New Roman" w:eastAsia="游ゴシック" w:hAnsi="Times New Roman" w:cs="Times New Roman"/>
                <w:kern w:val="0"/>
                <w:sz w:val="24"/>
                <w:szCs w:val="24"/>
              </w:rPr>
              <w:t>i</w:t>
            </w:r>
            <w:r w:rsidR="002E6208" w:rsidRPr="00C27C9A">
              <w:rPr>
                <w:rFonts w:ascii="Times New Roman" w:eastAsia="游ゴシック" w:hAnsi="Times New Roman" w:cs="Times New Roman"/>
                <w:kern w:val="0"/>
                <w:sz w:val="24"/>
                <w:szCs w:val="24"/>
              </w:rPr>
              <w:t>n</w:t>
            </w:r>
            <w:r w:rsidR="00976C0D" w:rsidRPr="00C27C9A">
              <w:rPr>
                <w:rFonts w:ascii="Times New Roman" w:eastAsia="游ゴシック" w:hAnsi="Times New Roman" w:cs="Times New Roman"/>
                <w:kern w:val="0"/>
                <w:sz w:val="24"/>
                <w:szCs w:val="24"/>
              </w:rPr>
              <w:t xml:space="preserve"> the second survey (n=212)</w:t>
            </w:r>
          </w:p>
        </w:tc>
      </w:tr>
      <w:tr w:rsidR="00C27C9A" w:rsidRPr="00C27C9A" w14:paraId="4480ECB6" w14:textId="77777777" w:rsidTr="00A1267D">
        <w:trPr>
          <w:trHeight w:val="360"/>
        </w:trPr>
        <w:tc>
          <w:tcPr>
            <w:tcW w:w="8028" w:type="dxa"/>
            <w:tcBorders>
              <w:top w:val="nil"/>
              <w:left w:val="nil"/>
              <w:bottom w:val="nil"/>
              <w:right w:val="nil"/>
            </w:tcBorders>
            <w:shd w:val="clear" w:color="auto" w:fill="D9D9D9" w:themeFill="background1" w:themeFillShade="D9"/>
            <w:noWrap/>
            <w:vAlign w:val="center"/>
            <w:hideMark/>
          </w:tcPr>
          <w:p w14:paraId="19216ABD" w14:textId="6F5C816C" w:rsidR="002E6208" w:rsidRPr="00C27C9A" w:rsidRDefault="00BA4A50"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ICU </w:t>
            </w:r>
            <w:r w:rsidR="002E6208" w:rsidRPr="00C27C9A">
              <w:rPr>
                <w:rFonts w:ascii="Times New Roman" w:eastAsia="游ゴシック" w:hAnsi="Times New Roman" w:cs="Times New Roman"/>
                <w:kern w:val="0"/>
                <w:sz w:val="24"/>
                <w:szCs w:val="24"/>
              </w:rPr>
              <w:t>visiting hours</w:t>
            </w:r>
            <w:r w:rsidRPr="00C27C9A">
              <w:rPr>
                <w:rFonts w:ascii="Times New Roman" w:eastAsia="游ゴシック" w:hAnsi="Times New Roman" w:cs="Times New Roman"/>
                <w:kern w:val="0"/>
                <w:sz w:val="24"/>
                <w:szCs w:val="24"/>
              </w:rPr>
              <w:t xml:space="preserve">/day </w:t>
            </w:r>
            <w:r w:rsidR="002E6208" w:rsidRPr="00C27C9A">
              <w:rPr>
                <w:rFonts w:ascii="Times New Roman" w:eastAsia="游ゴシック" w:hAnsi="Times New Roman" w:cs="Times New Roman"/>
                <w:kern w:val="0"/>
                <w:sz w:val="24"/>
                <w:szCs w:val="24"/>
              </w:rPr>
              <w:t xml:space="preserve">for family </w:t>
            </w:r>
            <w:r w:rsidRPr="00C27C9A">
              <w:rPr>
                <w:rFonts w:ascii="Times New Roman" w:eastAsia="游ゴシック" w:hAnsi="Times New Roman" w:cs="Times New Roman"/>
                <w:kern w:val="0"/>
                <w:sz w:val="24"/>
                <w:szCs w:val="24"/>
              </w:rPr>
              <w:t>members</w:t>
            </w:r>
            <w:r w:rsidRPr="00C27C9A">
              <w:rPr>
                <w:rFonts w:ascii="Times New Roman" w:eastAsia="游ゴシック" w:hAnsi="Times New Roman" w:cs="Times New Roman"/>
                <w:b/>
                <w:bCs/>
                <w:kern w:val="0"/>
                <w:sz w:val="24"/>
                <w:szCs w:val="24"/>
              </w:rPr>
              <w:t xml:space="preserve"> </w:t>
            </w:r>
            <w:r w:rsidR="002E6208" w:rsidRPr="00C27C9A">
              <w:rPr>
                <w:rFonts w:ascii="Times New Roman" w:eastAsia="游ゴシック" w:hAnsi="Times New Roman" w:cs="Times New Roman"/>
                <w:b/>
                <w:bCs/>
                <w:kern w:val="0"/>
                <w:sz w:val="24"/>
                <w:szCs w:val="24"/>
              </w:rPr>
              <w:t>BEFORE</w:t>
            </w:r>
            <w:r w:rsidR="002E6208" w:rsidRPr="00C27C9A">
              <w:rPr>
                <w:rFonts w:ascii="Times New Roman" w:eastAsia="游ゴシック" w:hAnsi="Times New Roman" w:cs="Times New Roman"/>
                <w:kern w:val="0"/>
                <w:sz w:val="24"/>
                <w:szCs w:val="24"/>
              </w:rPr>
              <w:t xml:space="preserve"> </w:t>
            </w:r>
            <w:r w:rsidRPr="00C27C9A">
              <w:rPr>
                <w:rFonts w:ascii="Times New Roman" w:eastAsia="游ゴシック" w:hAnsi="Times New Roman" w:cs="Times New Roman"/>
                <w:kern w:val="0"/>
                <w:sz w:val="24"/>
                <w:szCs w:val="24"/>
              </w:rPr>
              <w:t xml:space="preserve">the </w:t>
            </w:r>
            <w:r w:rsidR="002E6208" w:rsidRPr="00C27C9A">
              <w:rPr>
                <w:rFonts w:ascii="Times New Roman" w:eastAsia="游ゴシック" w:hAnsi="Times New Roman" w:cs="Times New Roman"/>
                <w:kern w:val="0"/>
                <w:sz w:val="24"/>
                <w:szCs w:val="24"/>
              </w:rPr>
              <w:t>COVID-19 pandemic (hours)</w:t>
            </w:r>
          </w:p>
        </w:tc>
        <w:tc>
          <w:tcPr>
            <w:tcW w:w="6148" w:type="dxa"/>
            <w:gridSpan w:val="2"/>
            <w:tcBorders>
              <w:top w:val="nil"/>
              <w:left w:val="nil"/>
              <w:bottom w:val="nil"/>
              <w:right w:val="nil"/>
            </w:tcBorders>
            <w:shd w:val="clear" w:color="auto" w:fill="D9D9D9" w:themeFill="background1" w:themeFillShade="D9"/>
            <w:vAlign w:val="center"/>
          </w:tcPr>
          <w:p w14:paraId="2A276601" w14:textId="085DFF8D" w:rsidR="002E6208" w:rsidRPr="00C27C9A" w:rsidRDefault="002E6208" w:rsidP="007E4F39">
            <w:pPr>
              <w:widowControl/>
              <w:jc w:val="center"/>
              <w:rPr>
                <w:rFonts w:ascii="Times New Roman" w:eastAsia="游ゴシック" w:hAnsi="Times New Roman" w:cs="Times New Roman"/>
                <w:kern w:val="0"/>
                <w:sz w:val="24"/>
                <w:szCs w:val="24"/>
              </w:rPr>
            </w:pPr>
          </w:p>
        </w:tc>
      </w:tr>
      <w:tr w:rsidR="00C27C9A" w:rsidRPr="00C27C9A" w14:paraId="280FC549" w14:textId="77777777" w:rsidTr="002E6208">
        <w:trPr>
          <w:trHeight w:val="360"/>
        </w:trPr>
        <w:tc>
          <w:tcPr>
            <w:tcW w:w="8028" w:type="dxa"/>
            <w:tcBorders>
              <w:top w:val="nil"/>
              <w:left w:val="nil"/>
              <w:bottom w:val="nil"/>
              <w:right w:val="nil"/>
            </w:tcBorders>
            <w:shd w:val="clear" w:color="auto" w:fill="auto"/>
            <w:noWrap/>
            <w:vAlign w:val="center"/>
            <w:hideMark/>
          </w:tcPr>
          <w:p w14:paraId="2105CC60" w14:textId="4ADDF429"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No visiting hours</w:t>
            </w:r>
          </w:p>
        </w:tc>
        <w:tc>
          <w:tcPr>
            <w:tcW w:w="2965" w:type="dxa"/>
            <w:tcBorders>
              <w:top w:val="nil"/>
              <w:left w:val="nil"/>
              <w:bottom w:val="nil"/>
              <w:right w:val="nil"/>
            </w:tcBorders>
            <w:shd w:val="clear" w:color="auto" w:fill="auto"/>
            <w:noWrap/>
            <w:vAlign w:val="center"/>
            <w:hideMark/>
          </w:tcPr>
          <w:p w14:paraId="767E3293"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 (4%)</w:t>
            </w:r>
          </w:p>
        </w:tc>
        <w:tc>
          <w:tcPr>
            <w:tcW w:w="3183" w:type="dxa"/>
            <w:tcBorders>
              <w:top w:val="nil"/>
              <w:left w:val="nil"/>
              <w:bottom w:val="nil"/>
              <w:right w:val="nil"/>
            </w:tcBorders>
            <w:shd w:val="clear" w:color="auto" w:fill="auto"/>
            <w:noWrap/>
            <w:vAlign w:val="center"/>
            <w:hideMark/>
          </w:tcPr>
          <w:p w14:paraId="626717FA"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17 (8%)</w:t>
            </w:r>
          </w:p>
        </w:tc>
      </w:tr>
      <w:tr w:rsidR="00C27C9A" w:rsidRPr="00C27C9A" w14:paraId="1FB03886" w14:textId="77777777" w:rsidTr="002E6208">
        <w:trPr>
          <w:trHeight w:val="360"/>
        </w:trPr>
        <w:tc>
          <w:tcPr>
            <w:tcW w:w="8028" w:type="dxa"/>
            <w:tcBorders>
              <w:top w:val="nil"/>
              <w:left w:val="nil"/>
              <w:bottom w:val="nil"/>
              <w:right w:val="nil"/>
            </w:tcBorders>
            <w:shd w:val="clear" w:color="auto" w:fill="auto"/>
            <w:noWrap/>
            <w:vAlign w:val="center"/>
            <w:hideMark/>
          </w:tcPr>
          <w:p w14:paraId="001057D7" w14:textId="7777777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0</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 xml:space="preserve"> x </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6</w:t>
            </w:r>
          </w:p>
        </w:tc>
        <w:tc>
          <w:tcPr>
            <w:tcW w:w="2965" w:type="dxa"/>
            <w:tcBorders>
              <w:top w:val="nil"/>
              <w:left w:val="nil"/>
              <w:bottom w:val="nil"/>
              <w:right w:val="nil"/>
            </w:tcBorders>
            <w:shd w:val="clear" w:color="auto" w:fill="auto"/>
            <w:noWrap/>
            <w:vAlign w:val="center"/>
            <w:hideMark/>
          </w:tcPr>
          <w:p w14:paraId="0E06902D" w14:textId="77777777" w:rsidR="00976C0D" w:rsidRPr="00C27C9A" w:rsidRDefault="00976C0D" w:rsidP="007E4F39">
            <w:pPr>
              <w:widowControl/>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104 (63%)</w:t>
            </w:r>
          </w:p>
        </w:tc>
        <w:tc>
          <w:tcPr>
            <w:tcW w:w="3183" w:type="dxa"/>
            <w:tcBorders>
              <w:top w:val="nil"/>
              <w:left w:val="nil"/>
              <w:bottom w:val="nil"/>
              <w:right w:val="nil"/>
            </w:tcBorders>
            <w:shd w:val="clear" w:color="auto" w:fill="auto"/>
            <w:noWrap/>
            <w:vAlign w:val="center"/>
            <w:hideMark/>
          </w:tcPr>
          <w:p w14:paraId="2CD5C340" w14:textId="77777777" w:rsidR="00976C0D" w:rsidRPr="00C27C9A" w:rsidRDefault="00976C0D" w:rsidP="007E4F39">
            <w:pPr>
              <w:widowControl/>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133 (63%)</w:t>
            </w:r>
          </w:p>
        </w:tc>
      </w:tr>
      <w:tr w:rsidR="00C27C9A" w:rsidRPr="00C27C9A" w14:paraId="60C68F84" w14:textId="77777777" w:rsidTr="002E6208">
        <w:trPr>
          <w:trHeight w:val="360"/>
        </w:trPr>
        <w:tc>
          <w:tcPr>
            <w:tcW w:w="8028" w:type="dxa"/>
            <w:tcBorders>
              <w:top w:val="nil"/>
              <w:left w:val="nil"/>
              <w:bottom w:val="nil"/>
              <w:right w:val="nil"/>
            </w:tcBorders>
            <w:shd w:val="clear" w:color="auto" w:fill="auto"/>
            <w:noWrap/>
            <w:vAlign w:val="center"/>
            <w:hideMark/>
          </w:tcPr>
          <w:p w14:paraId="46753EE0" w14:textId="7777777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6</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 xml:space="preserve"> x </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12</w:t>
            </w:r>
          </w:p>
        </w:tc>
        <w:tc>
          <w:tcPr>
            <w:tcW w:w="2965" w:type="dxa"/>
            <w:tcBorders>
              <w:top w:val="nil"/>
              <w:left w:val="nil"/>
              <w:bottom w:val="nil"/>
              <w:right w:val="nil"/>
            </w:tcBorders>
            <w:shd w:val="clear" w:color="auto" w:fill="auto"/>
            <w:noWrap/>
            <w:vAlign w:val="center"/>
            <w:hideMark/>
          </w:tcPr>
          <w:p w14:paraId="1AF9FB2F"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28 (17%)</w:t>
            </w:r>
          </w:p>
        </w:tc>
        <w:tc>
          <w:tcPr>
            <w:tcW w:w="3183" w:type="dxa"/>
            <w:tcBorders>
              <w:top w:val="nil"/>
              <w:left w:val="nil"/>
              <w:bottom w:val="nil"/>
              <w:right w:val="nil"/>
            </w:tcBorders>
            <w:shd w:val="clear" w:color="auto" w:fill="auto"/>
            <w:noWrap/>
            <w:vAlign w:val="center"/>
            <w:hideMark/>
          </w:tcPr>
          <w:p w14:paraId="0325EB75"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34 (16%)</w:t>
            </w:r>
          </w:p>
        </w:tc>
      </w:tr>
      <w:tr w:rsidR="00C27C9A" w:rsidRPr="00C27C9A" w14:paraId="38041798" w14:textId="77777777" w:rsidTr="002E6208">
        <w:trPr>
          <w:trHeight w:val="360"/>
        </w:trPr>
        <w:tc>
          <w:tcPr>
            <w:tcW w:w="8028" w:type="dxa"/>
            <w:tcBorders>
              <w:top w:val="nil"/>
              <w:left w:val="nil"/>
              <w:bottom w:val="nil"/>
              <w:right w:val="nil"/>
            </w:tcBorders>
            <w:shd w:val="clear" w:color="auto" w:fill="auto"/>
            <w:noWrap/>
            <w:vAlign w:val="center"/>
            <w:hideMark/>
          </w:tcPr>
          <w:p w14:paraId="3C7C94A5" w14:textId="7777777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12</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 xml:space="preserve"> x </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18</w:t>
            </w:r>
          </w:p>
        </w:tc>
        <w:tc>
          <w:tcPr>
            <w:tcW w:w="2965" w:type="dxa"/>
            <w:tcBorders>
              <w:top w:val="nil"/>
              <w:left w:val="nil"/>
              <w:bottom w:val="nil"/>
              <w:right w:val="nil"/>
            </w:tcBorders>
            <w:shd w:val="clear" w:color="auto" w:fill="auto"/>
            <w:noWrap/>
            <w:vAlign w:val="center"/>
            <w:hideMark/>
          </w:tcPr>
          <w:p w14:paraId="125F58AF"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 (2%)</w:t>
            </w:r>
          </w:p>
        </w:tc>
        <w:tc>
          <w:tcPr>
            <w:tcW w:w="3183" w:type="dxa"/>
            <w:tcBorders>
              <w:top w:val="nil"/>
              <w:left w:val="nil"/>
              <w:bottom w:val="nil"/>
              <w:right w:val="nil"/>
            </w:tcBorders>
            <w:shd w:val="clear" w:color="auto" w:fill="auto"/>
            <w:noWrap/>
            <w:vAlign w:val="center"/>
            <w:hideMark/>
          </w:tcPr>
          <w:p w14:paraId="6ED9E3C6"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 (1%)</w:t>
            </w:r>
          </w:p>
        </w:tc>
      </w:tr>
      <w:tr w:rsidR="00C27C9A" w:rsidRPr="00C27C9A" w14:paraId="31A26CD6" w14:textId="77777777" w:rsidTr="002E6208">
        <w:trPr>
          <w:trHeight w:val="360"/>
        </w:trPr>
        <w:tc>
          <w:tcPr>
            <w:tcW w:w="8028" w:type="dxa"/>
            <w:tcBorders>
              <w:top w:val="nil"/>
              <w:left w:val="nil"/>
              <w:bottom w:val="nil"/>
              <w:right w:val="nil"/>
            </w:tcBorders>
            <w:shd w:val="clear" w:color="auto" w:fill="auto"/>
            <w:noWrap/>
            <w:vAlign w:val="center"/>
            <w:hideMark/>
          </w:tcPr>
          <w:p w14:paraId="1009F505" w14:textId="7777777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18</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 xml:space="preserve"> x </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24</w:t>
            </w:r>
          </w:p>
        </w:tc>
        <w:tc>
          <w:tcPr>
            <w:tcW w:w="2965" w:type="dxa"/>
            <w:tcBorders>
              <w:top w:val="nil"/>
              <w:left w:val="nil"/>
              <w:bottom w:val="nil"/>
              <w:right w:val="nil"/>
            </w:tcBorders>
            <w:shd w:val="clear" w:color="auto" w:fill="auto"/>
            <w:noWrap/>
            <w:vAlign w:val="center"/>
            <w:hideMark/>
          </w:tcPr>
          <w:p w14:paraId="69096947"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(2%)</w:t>
            </w:r>
          </w:p>
        </w:tc>
        <w:tc>
          <w:tcPr>
            <w:tcW w:w="3183" w:type="dxa"/>
            <w:tcBorders>
              <w:top w:val="nil"/>
              <w:left w:val="nil"/>
              <w:bottom w:val="nil"/>
              <w:right w:val="nil"/>
            </w:tcBorders>
            <w:shd w:val="clear" w:color="auto" w:fill="auto"/>
            <w:noWrap/>
            <w:vAlign w:val="center"/>
            <w:hideMark/>
          </w:tcPr>
          <w:p w14:paraId="2918A5EE"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(2%)</w:t>
            </w:r>
          </w:p>
        </w:tc>
      </w:tr>
      <w:tr w:rsidR="00C27C9A" w:rsidRPr="00C27C9A" w14:paraId="1E48FCDE" w14:textId="77777777" w:rsidTr="002E6208">
        <w:trPr>
          <w:trHeight w:val="360"/>
        </w:trPr>
        <w:tc>
          <w:tcPr>
            <w:tcW w:w="8028" w:type="dxa"/>
            <w:tcBorders>
              <w:top w:val="nil"/>
              <w:left w:val="nil"/>
              <w:bottom w:val="nil"/>
              <w:right w:val="nil"/>
            </w:tcBorders>
            <w:shd w:val="clear" w:color="auto" w:fill="auto"/>
            <w:noWrap/>
            <w:vAlign w:val="center"/>
            <w:hideMark/>
          </w:tcPr>
          <w:p w14:paraId="3F360B42" w14:textId="7777777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No limitation on visiting hours</w:t>
            </w:r>
          </w:p>
        </w:tc>
        <w:tc>
          <w:tcPr>
            <w:tcW w:w="2965" w:type="dxa"/>
            <w:tcBorders>
              <w:top w:val="nil"/>
              <w:left w:val="nil"/>
              <w:bottom w:val="nil"/>
              <w:right w:val="nil"/>
            </w:tcBorders>
            <w:shd w:val="clear" w:color="auto" w:fill="auto"/>
            <w:noWrap/>
            <w:vAlign w:val="center"/>
            <w:hideMark/>
          </w:tcPr>
          <w:p w14:paraId="175AC1B0"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20 (12%)</w:t>
            </w:r>
          </w:p>
        </w:tc>
        <w:tc>
          <w:tcPr>
            <w:tcW w:w="3183" w:type="dxa"/>
            <w:tcBorders>
              <w:top w:val="nil"/>
              <w:left w:val="nil"/>
              <w:bottom w:val="nil"/>
              <w:right w:val="nil"/>
            </w:tcBorders>
            <w:shd w:val="clear" w:color="auto" w:fill="auto"/>
            <w:noWrap/>
            <w:vAlign w:val="center"/>
            <w:hideMark/>
          </w:tcPr>
          <w:p w14:paraId="0FC54732"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21 (10%)</w:t>
            </w:r>
          </w:p>
        </w:tc>
      </w:tr>
      <w:tr w:rsidR="00C27C9A" w:rsidRPr="00C27C9A" w14:paraId="7CD73B4F" w14:textId="77777777" w:rsidTr="00A1267D">
        <w:trPr>
          <w:trHeight w:val="360"/>
        </w:trPr>
        <w:tc>
          <w:tcPr>
            <w:tcW w:w="8028" w:type="dxa"/>
            <w:tcBorders>
              <w:top w:val="nil"/>
              <w:left w:val="nil"/>
              <w:bottom w:val="nil"/>
              <w:right w:val="nil"/>
            </w:tcBorders>
            <w:shd w:val="clear" w:color="auto" w:fill="D9D9D9" w:themeFill="background1" w:themeFillShade="D9"/>
            <w:noWrap/>
            <w:vAlign w:val="center"/>
            <w:hideMark/>
          </w:tcPr>
          <w:p w14:paraId="7941D628" w14:textId="73CFDC1B" w:rsidR="002E6208" w:rsidRPr="00C27C9A" w:rsidRDefault="002E6208"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The number of visiting hours</w:t>
            </w:r>
            <w:r w:rsidR="00BE1053" w:rsidRPr="00C27C9A">
              <w:rPr>
                <w:rFonts w:ascii="Times New Roman" w:eastAsia="游ゴシック" w:hAnsi="Times New Roman" w:cs="Times New Roman"/>
                <w:kern w:val="0"/>
                <w:sz w:val="24"/>
                <w:szCs w:val="24"/>
              </w:rPr>
              <w:t>/day</w:t>
            </w:r>
            <w:r w:rsidRPr="00C27C9A">
              <w:rPr>
                <w:rFonts w:ascii="Times New Roman" w:eastAsia="游ゴシック" w:hAnsi="Times New Roman" w:cs="Times New Roman"/>
                <w:kern w:val="0"/>
                <w:sz w:val="24"/>
                <w:szCs w:val="24"/>
              </w:rPr>
              <w:t xml:space="preserve"> </w:t>
            </w:r>
            <w:r w:rsidR="00BE1053" w:rsidRPr="00C27C9A">
              <w:rPr>
                <w:rFonts w:ascii="Times New Roman" w:eastAsia="游ゴシック" w:hAnsi="Times New Roman" w:cs="Times New Roman"/>
                <w:kern w:val="0"/>
                <w:sz w:val="24"/>
                <w:szCs w:val="24"/>
              </w:rPr>
              <w:t>for</w:t>
            </w:r>
            <w:r w:rsidRPr="00C27C9A">
              <w:rPr>
                <w:rFonts w:ascii="Times New Roman" w:eastAsia="游ゴシック" w:hAnsi="Times New Roman" w:cs="Times New Roman"/>
                <w:kern w:val="0"/>
                <w:sz w:val="24"/>
                <w:szCs w:val="24"/>
              </w:rPr>
              <w:t xml:space="preserve"> patient</w:t>
            </w:r>
            <w:r w:rsidR="00BE1053" w:rsidRPr="00C27C9A">
              <w:rPr>
                <w:rFonts w:ascii="Times New Roman" w:eastAsia="游ゴシック" w:hAnsi="Times New Roman" w:cs="Times New Roman"/>
                <w:kern w:val="0"/>
                <w:sz w:val="24"/>
                <w:szCs w:val="24"/>
              </w:rPr>
              <w:t>s</w:t>
            </w:r>
            <w:r w:rsidRPr="00C27C9A">
              <w:rPr>
                <w:rFonts w:ascii="Times New Roman" w:eastAsia="游ゴシック" w:hAnsi="Times New Roman" w:cs="Times New Roman"/>
                <w:kern w:val="0"/>
                <w:sz w:val="24"/>
                <w:szCs w:val="24"/>
              </w:rPr>
              <w:t xml:space="preserve"> </w:t>
            </w:r>
            <w:r w:rsidRPr="00C27C9A">
              <w:rPr>
                <w:rFonts w:ascii="Times New Roman" w:eastAsia="游ゴシック" w:hAnsi="Times New Roman" w:cs="Times New Roman"/>
                <w:b/>
                <w:bCs/>
                <w:kern w:val="0"/>
                <w:sz w:val="24"/>
                <w:szCs w:val="24"/>
              </w:rPr>
              <w:t>OTHER THAN</w:t>
            </w:r>
            <w:r w:rsidRPr="00C27C9A">
              <w:rPr>
                <w:rFonts w:ascii="Times New Roman" w:eastAsia="游ゴシック" w:hAnsi="Times New Roman" w:cs="Times New Roman"/>
                <w:kern w:val="0"/>
                <w:sz w:val="24"/>
                <w:szCs w:val="24"/>
              </w:rPr>
              <w:t xml:space="preserve"> </w:t>
            </w:r>
            <w:r w:rsidR="00BE1053" w:rsidRPr="00C27C9A">
              <w:rPr>
                <w:rFonts w:ascii="Times New Roman" w:eastAsia="游ゴシック" w:hAnsi="Times New Roman" w:cs="Times New Roman"/>
                <w:kern w:val="0"/>
                <w:sz w:val="24"/>
                <w:szCs w:val="24"/>
              </w:rPr>
              <w:t xml:space="preserve">those </w:t>
            </w:r>
            <w:r w:rsidRPr="00C27C9A">
              <w:rPr>
                <w:rFonts w:ascii="Times New Roman" w:eastAsia="游ゴシック" w:hAnsi="Times New Roman" w:cs="Times New Roman"/>
                <w:kern w:val="0"/>
                <w:sz w:val="24"/>
                <w:szCs w:val="24"/>
              </w:rPr>
              <w:t xml:space="preserve">with COVID-19 in the ICU </w:t>
            </w:r>
            <w:r w:rsidRPr="00C27C9A">
              <w:rPr>
                <w:rFonts w:ascii="Times New Roman" w:eastAsia="游ゴシック" w:hAnsi="Times New Roman" w:cs="Times New Roman"/>
                <w:b/>
                <w:bCs/>
                <w:kern w:val="0"/>
                <w:sz w:val="24"/>
                <w:szCs w:val="24"/>
              </w:rPr>
              <w:t>AFTER</w:t>
            </w:r>
            <w:r w:rsidRPr="00C27C9A">
              <w:rPr>
                <w:rFonts w:ascii="Times New Roman" w:eastAsia="游ゴシック" w:hAnsi="Times New Roman" w:cs="Times New Roman"/>
                <w:kern w:val="0"/>
                <w:sz w:val="24"/>
                <w:szCs w:val="24"/>
              </w:rPr>
              <w:t xml:space="preserve"> </w:t>
            </w:r>
            <w:r w:rsidR="007930DC" w:rsidRPr="00C27C9A">
              <w:rPr>
                <w:rFonts w:ascii="Times New Roman" w:eastAsia="游ゴシック" w:hAnsi="Times New Roman" w:cs="Times New Roman"/>
                <w:kern w:val="0"/>
                <w:sz w:val="24"/>
                <w:szCs w:val="24"/>
              </w:rPr>
              <w:t xml:space="preserve">the </w:t>
            </w:r>
            <w:r w:rsidRPr="00C27C9A">
              <w:rPr>
                <w:rFonts w:ascii="Times New Roman" w:eastAsia="游ゴシック" w:hAnsi="Times New Roman" w:cs="Times New Roman"/>
                <w:kern w:val="0"/>
                <w:sz w:val="24"/>
                <w:szCs w:val="24"/>
              </w:rPr>
              <w:t>COVID-19 pandemic (hours)</w:t>
            </w:r>
          </w:p>
        </w:tc>
        <w:tc>
          <w:tcPr>
            <w:tcW w:w="6148" w:type="dxa"/>
            <w:gridSpan w:val="2"/>
            <w:tcBorders>
              <w:top w:val="nil"/>
              <w:left w:val="nil"/>
              <w:bottom w:val="nil"/>
              <w:right w:val="nil"/>
            </w:tcBorders>
            <w:shd w:val="clear" w:color="auto" w:fill="D9D9D9" w:themeFill="background1" w:themeFillShade="D9"/>
            <w:vAlign w:val="center"/>
          </w:tcPr>
          <w:p w14:paraId="711990DC" w14:textId="7EB4CDA3" w:rsidR="002E6208" w:rsidRPr="00C27C9A" w:rsidRDefault="002E6208" w:rsidP="007E4F39">
            <w:pPr>
              <w:widowControl/>
              <w:jc w:val="center"/>
              <w:rPr>
                <w:rFonts w:ascii="Times New Roman" w:eastAsia="游ゴシック" w:hAnsi="Times New Roman" w:cs="Times New Roman"/>
                <w:kern w:val="0"/>
                <w:sz w:val="24"/>
                <w:szCs w:val="24"/>
              </w:rPr>
            </w:pPr>
          </w:p>
        </w:tc>
      </w:tr>
      <w:tr w:rsidR="00C27C9A" w:rsidRPr="00C27C9A" w14:paraId="3EF19E9E" w14:textId="77777777" w:rsidTr="002E6208">
        <w:trPr>
          <w:trHeight w:val="360"/>
        </w:trPr>
        <w:tc>
          <w:tcPr>
            <w:tcW w:w="8028" w:type="dxa"/>
            <w:tcBorders>
              <w:top w:val="nil"/>
              <w:left w:val="nil"/>
              <w:bottom w:val="nil"/>
              <w:right w:val="nil"/>
            </w:tcBorders>
            <w:shd w:val="clear" w:color="auto" w:fill="auto"/>
            <w:noWrap/>
            <w:vAlign w:val="center"/>
            <w:hideMark/>
          </w:tcPr>
          <w:p w14:paraId="680B3B69" w14:textId="7C5942DB"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No visiting hours</w:t>
            </w:r>
          </w:p>
        </w:tc>
        <w:tc>
          <w:tcPr>
            <w:tcW w:w="2965" w:type="dxa"/>
            <w:tcBorders>
              <w:top w:val="nil"/>
              <w:left w:val="nil"/>
              <w:bottom w:val="nil"/>
              <w:right w:val="nil"/>
            </w:tcBorders>
            <w:shd w:val="clear" w:color="auto" w:fill="auto"/>
            <w:noWrap/>
            <w:vAlign w:val="center"/>
            <w:hideMark/>
          </w:tcPr>
          <w:p w14:paraId="11F312C6" w14:textId="77777777" w:rsidR="00976C0D" w:rsidRPr="00C27C9A" w:rsidRDefault="00976C0D" w:rsidP="007E4F39">
            <w:pPr>
              <w:widowControl/>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120 (72%)</w:t>
            </w:r>
          </w:p>
        </w:tc>
        <w:tc>
          <w:tcPr>
            <w:tcW w:w="3183" w:type="dxa"/>
            <w:tcBorders>
              <w:top w:val="nil"/>
              <w:left w:val="nil"/>
              <w:bottom w:val="nil"/>
              <w:right w:val="nil"/>
            </w:tcBorders>
            <w:shd w:val="clear" w:color="auto" w:fill="auto"/>
            <w:noWrap/>
            <w:vAlign w:val="center"/>
            <w:hideMark/>
          </w:tcPr>
          <w:p w14:paraId="3523F16C" w14:textId="77777777" w:rsidR="00976C0D" w:rsidRPr="00C27C9A" w:rsidRDefault="00976C0D" w:rsidP="007E4F39">
            <w:pPr>
              <w:widowControl/>
              <w:jc w:val="center"/>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154 (73%)</w:t>
            </w:r>
          </w:p>
        </w:tc>
      </w:tr>
      <w:tr w:rsidR="00C27C9A" w:rsidRPr="00C27C9A" w14:paraId="3E716147" w14:textId="77777777" w:rsidTr="002E6208">
        <w:trPr>
          <w:trHeight w:val="360"/>
        </w:trPr>
        <w:tc>
          <w:tcPr>
            <w:tcW w:w="8028" w:type="dxa"/>
            <w:tcBorders>
              <w:top w:val="nil"/>
              <w:left w:val="nil"/>
              <w:bottom w:val="nil"/>
              <w:right w:val="nil"/>
            </w:tcBorders>
            <w:shd w:val="clear" w:color="auto" w:fill="auto"/>
            <w:noWrap/>
            <w:vAlign w:val="center"/>
            <w:hideMark/>
          </w:tcPr>
          <w:p w14:paraId="565ED9D4" w14:textId="7777777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0</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 xml:space="preserve"> x </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6</w:t>
            </w:r>
          </w:p>
        </w:tc>
        <w:tc>
          <w:tcPr>
            <w:tcW w:w="2965" w:type="dxa"/>
            <w:tcBorders>
              <w:top w:val="nil"/>
              <w:left w:val="nil"/>
              <w:bottom w:val="nil"/>
              <w:right w:val="nil"/>
            </w:tcBorders>
            <w:shd w:val="clear" w:color="auto" w:fill="auto"/>
            <w:noWrap/>
            <w:vAlign w:val="center"/>
            <w:hideMark/>
          </w:tcPr>
          <w:p w14:paraId="0FD79055"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42 (25%)</w:t>
            </w:r>
          </w:p>
        </w:tc>
        <w:tc>
          <w:tcPr>
            <w:tcW w:w="3183" w:type="dxa"/>
            <w:tcBorders>
              <w:top w:val="nil"/>
              <w:left w:val="nil"/>
              <w:bottom w:val="nil"/>
              <w:right w:val="nil"/>
            </w:tcBorders>
            <w:shd w:val="clear" w:color="auto" w:fill="auto"/>
            <w:noWrap/>
            <w:vAlign w:val="center"/>
            <w:hideMark/>
          </w:tcPr>
          <w:p w14:paraId="5BC8B916"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54 (25%)</w:t>
            </w:r>
          </w:p>
        </w:tc>
      </w:tr>
      <w:tr w:rsidR="00C27C9A" w:rsidRPr="00C27C9A" w14:paraId="2D938354" w14:textId="77777777" w:rsidTr="002E6208">
        <w:trPr>
          <w:trHeight w:val="360"/>
        </w:trPr>
        <w:tc>
          <w:tcPr>
            <w:tcW w:w="8028" w:type="dxa"/>
            <w:tcBorders>
              <w:top w:val="nil"/>
              <w:left w:val="nil"/>
              <w:bottom w:val="nil"/>
              <w:right w:val="nil"/>
            </w:tcBorders>
            <w:shd w:val="clear" w:color="auto" w:fill="auto"/>
            <w:noWrap/>
            <w:vAlign w:val="center"/>
            <w:hideMark/>
          </w:tcPr>
          <w:p w14:paraId="1EADA3EE" w14:textId="7777777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6</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 xml:space="preserve"> x </w:t>
            </w:r>
            <w:r w:rsidRPr="00C27C9A">
              <w:rPr>
                <w:rFonts w:ascii="ＭＳ Ｐ明朝" w:eastAsia="ＭＳ Ｐ明朝" w:hAnsi="ＭＳ Ｐ明朝" w:cs="Times New Roman" w:hint="eastAsia"/>
                <w:kern w:val="0"/>
                <w:sz w:val="24"/>
                <w:szCs w:val="24"/>
              </w:rPr>
              <w:t>＜</w:t>
            </w:r>
            <w:r w:rsidRPr="00C27C9A">
              <w:rPr>
                <w:rFonts w:ascii="Times New Roman" w:eastAsia="游ゴシック" w:hAnsi="Times New Roman" w:cs="Times New Roman"/>
                <w:kern w:val="0"/>
                <w:sz w:val="24"/>
                <w:szCs w:val="24"/>
              </w:rPr>
              <w:t>24</w:t>
            </w:r>
          </w:p>
        </w:tc>
        <w:tc>
          <w:tcPr>
            <w:tcW w:w="2965" w:type="dxa"/>
            <w:tcBorders>
              <w:top w:val="nil"/>
              <w:left w:val="nil"/>
              <w:bottom w:val="nil"/>
              <w:right w:val="nil"/>
            </w:tcBorders>
            <w:shd w:val="clear" w:color="auto" w:fill="auto"/>
            <w:noWrap/>
            <w:vAlign w:val="center"/>
            <w:hideMark/>
          </w:tcPr>
          <w:p w14:paraId="0676B1B7"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0 (0%)</w:t>
            </w:r>
          </w:p>
        </w:tc>
        <w:tc>
          <w:tcPr>
            <w:tcW w:w="3183" w:type="dxa"/>
            <w:tcBorders>
              <w:top w:val="nil"/>
              <w:left w:val="nil"/>
              <w:bottom w:val="nil"/>
              <w:right w:val="nil"/>
            </w:tcBorders>
            <w:shd w:val="clear" w:color="auto" w:fill="auto"/>
            <w:noWrap/>
            <w:vAlign w:val="center"/>
            <w:hideMark/>
          </w:tcPr>
          <w:p w14:paraId="128C5B34"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0 (0%)</w:t>
            </w:r>
          </w:p>
        </w:tc>
      </w:tr>
      <w:tr w:rsidR="00C27C9A" w:rsidRPr="00C27C9A" w14:paraId="663ACEFE" w14:textId="77777777" w:rsidTr="002E6208">
        <w:trPr>
          <w:trHeight w:val="360"/>
        </w:trPr>
        <w:tc>
          <w:tcPr>
            <w:tcW w:w="8028" w:type="dxa"/>
            <w:tcBorders>
              <w:top w:val="nil"/>
              <w:left w:val="nil"/>
              <w:bottom w:val="single" w:sz="4" w:space="0" w:color="auto"/>
              <w:right w:val="nil"/>
            </w:tcBorders>
            <w:shd w:val="clear" w:color="auto" w:fill="auto"/>
            <w:noWrap/>
            <w:vAlign w:val="center"/>
            <w:hideMark/>
          </w:tcPr>
          <w:p w14:paraId="0F21F227" w14:textId="77777777" w:rsidR="00976C0D" w:rsidRPr="00C27C9A" w:rsidRDefault="00976C0D" w:rsidP="00976C0D">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No limitation on visiting hours</w:t>
            </w:r>
          </w:p>
        </w:tc>
        <w:tc>
          <w:tcPr>
            <w:tcW w:w="2965" w:type="dxa"/>
            <w:tcBorders>
              <w:top w:val="nil"/>
              <w:left w:val="nil"/>
              <w:bottom w:val="single" w:sz="4" w:space="0" w:color="auto"/>
              <w:right w:val="nil"/>
            </w:tcBorders>
            <w:shd w:val="clear" w:color="auto" w:fill="auto"/>
            <w:noWrap/>
            <w:vAlign w:val="center"/>
            <w:hideMark/>
          </w:tcPr>
          <w:p w14:paraId="24538455"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(2%)</w:t>
            </w:r>
          </w:p>
        </w:tc>
        <w:tc>
          <w:tcPr>
            <w:tcW w:w="3183" w:type="dxa"/>
            <w:tcBorders>
              <w:top w:val="nil"/>
              <w:left w:val="nil"/>
              <w:bottom w:val="single" w:sz="4" w:space="0" w:color="auto"/>
              <w:right w:val="nil"/>
            </w:tcBorders>
            <w:shd w:val="clear" w:color="auto" w:fill="auto"/>
            <w:noWrap/>
            <w:vAlign w:val="center"/>
            <w:hideMark/>
          </w:tcPr>
          <w:p w14:paraId="33087344" w14:textId="77777777" w:rsidR="00976C0D" w:rsidRPr="00C27C9A" w:rsidRDefault="00976C0D" w:rsidP="007E4F39">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(2%)</w:t>
            </w:r>
          </w:p>
        </w:tc>
      </w:tr>
    </w:tbl>
    <w:p w14:paraId="6AEB60B0" w14:textId="62E92683" w:rsidR="00976C0D" w:rsidRPr="00C27C9A" w:rsidRDefault="00976C0D" w:rsidP="00F46A8A">
      <w:pPr>
        <w:rPr>
          <w:rFonts w:ascii="Times New Roman" w:hAnsi="Times New Roman" w:cs="Times New Roman"/>
          <w:sz w:val="24"/>
          <w:szCs w:val="24"/>
        </w:rPr>
      </w:pPr>
    </w:p>
    <w:p w14:paraId="2577630E" w14:textId="0766C240" w:rsidR="00976C0D" w:rsidRPr="00C27C9A" w:rsidRDefault="00976C0D" w:rsidP="00F46A8A">
      <w:pPr>
        <w:rPr>
          <w:rFonts w:ascii="Times New Roman" w:hAnsi="Times New Roman" w:cs="Times New Roman"/>
          <w:sz w:val="24"/>
          <w:szCs w:val="24"/>
        </w:rPr>
      </w:pPr>
      <w:r w:rsidRPr="00C27C9A">
        <w:rPr>
          <w:rFonts w:ascii="Times New Roman" w:hAnsi="Times New Roman" w:cs="Times New Roman"/>
          <w:sz w:val="24"/>
          <w:szCs w:val="24"/>
        </w:rPr>
        <w:t>Data are presented as number (%)</w:t>
      </w:r>
    </w:p>
    <w:p w14:paraId="12D6E0DA" w14:textId="6E7B54C3" w:rsidR="00976C0D" w:rsidRPr="00C27C9A" w:rsidRDefault="00976C0D" w:rsidP="00F46A8A">
      <w:pPr>
        <w:rPr>
          <w:rFonts w:ascii="Times New Roman" w:hAnsi="Times New Roman" w:cs="Times New Roman"/>
          <w:sz w:val="24"/>
          <w:szCs w:val="24"/>
        </w:rPr>
      </w:pPr>
      <w:r w:rsidRPr="00C27C9A">
        <w:rPr>
          <w:rFonts w:ascii="Times New Roman" w:hAnsi="Times New Roman" w:cs="Times New Roman"/>
          <w:sz w:val="24"/>
          <w:szCs w:val="24"/>
        </w:rPr>
        <w:t>ICU intensive care unit</w:t>
      </w:r>
    </w:p>
    <w:p w14:paraId="44E51B92" w14:textId="197F8810" w:rsidR="00AA3934" w:rsidRPr="00C27C9A" w:rsidRDefault="00AA3934">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707AE477" w14:textId="1B6F0AAD"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hint="eastAsia"/>
          <w:sz w:val="24"/>
          <w:szCs w:val="24"/>
        </w:rPr>
        <w:t>Supplemental Table</w:t>
      </w:r>
      <w:r w:rsidRPr="00C27C9A">
        <w:rPr>
          <w:rFonts w:ascii="Times New Roman" w:hAnsi="Times New Roman" w:cs="Times New Roman"/>
          <w:sz w:val="24"/>
          <w:szCs w:val="24"/>
        </w:rPr>
        <w:t xml:space="preserve"> </w:t>
      </w:r>
      <w:r w:rsidR="001841E2" w:rsidRPr="00C27C9A">
        <w:rPr>
          <w:rFonts w:ascii="Times New Roman" w:hAnsi="Times New Roman" w:cs="Times New Roman"/>
          <w:sz w:val="24"/>
          <w:szCs w:val="24"/>
        </w:rPr>
        <w:t>6</w:t>
      </w:r>
      <w:r w:rsidRPr="00C27C9A">
        <w:rPr>
          <w:rFonts w:ascii="Times New Roman" w:hAnsi="Times New Roman" w:cs="Times New Roman"/>
          <w:sz w:val="24"/>
          <w:szCs w:val="24"/>
        </w:rPr>
        <w:t xml:space="preserve">. </w:t>
      </w:r>
      <w:bookmarkStart w:id="1" w:name="_Hlk51096407"/>
      <w:r w:rsidR="00685983" w:rsidRPr="00C27C9A">
        <w:rPr>
          <w:rFonts w:ascii="Times New Roman" w:hAnsi="Times New Roman" w:cs="Times New Roman"/>
          <w:sz w:val="24"/>
          <w:szCs w:val="24"/>
        </w:rPr>
        <w:t xml:space="preserve">Details of </w:t>
      </w:r>
      <w:r w:rsidR="00061DC3" w:rsidRPr="00C27C9A">
        <w:rPr>
          <w:rFonts w:ascii="Times New Roman" w:hAnsi="Times New Roman" w:cs="Times New Roman"/>
          <w:sz w:val="24"/>
          <w:szCs w:val="24"/>
        </w:rPr>
        <w:t>Implementi</w:t>
      </w:r>
      <w:r w:rsidR="00685983" w:rsidRPr="00C27C9A">
        <w:rPr>
          <w:rFonts w:ascii="Times New Roman" w:hAnsi="Times New Roman" w:cs="Times New Roman"/>
          <w:sz w:val="24"/>
          <w:szCs w:val="24"/>
        </w:rPr>
        <w:t>ng</w:t>
      </w:r>
      <w:r w:rsidRPr="00C27C9A">
        <w:rPr>
          <w:rFonts w:ascii="Times New Roman" w:hAnsi="Times New Roman" w:cs="Times New Roman"/>
          <w:sz w:val="24"/>
          <w:szCs w:val="24"/>
        </w:rPr>
        <w:t xml:space="preserve"> </w:t>
      </w:r>
      <w:r w:rsidR="00BE0ED1" w:rsidRPr="00C27C9A">
        <w:rPr>
          <w:rFonts w:ascii="Times New Roman" w:hAnsi="Times New Roman" w:cs="Times New Roman"/>
          <w:sz w:val="24"/>
          <w:szCs w:val="24"/>
        </w:rPr>
        <w:t>the ABCDEF bundle</w:t>
      </w:r>
      <w:bookmarkEnd w:id="1"/>
      <w:r w:rsidRPr="00C27C9A">
        <w:rPr>
          <w:rFonts w:ascii="Times New Roman" w:hAnsi="Times New Roman" w:cs="Times New Roman"/>
          <w:sz w:val="24"/>
          <w:szCs w:val="24"/>
        </w:rPr>
        <w:t>.</w:t>
      </w:r>
    </w:p>
    <w:p w14:paraId="359B8C96" w14:textId="77777777" w:rsidR="00326B0A" w:rsidRPr="00C27C9A" w:rsidRDefault="00326B0A" w:rsidP="00326B0A">
      <w:pPr>
        <w:rPr>
          <w:rFonts w:ascii="Times New Roman" w:hAnsi="Times New Roman" w:cs="Times New Roman"/>
          <w:sz w:val="24"/>
          <w:szCs w:val="24"/>
        </w:rPr>
      </w:pPr>
    </w:p>
    <w:p w14:paraId="2B6D2AF0" w14:textId="3E20EB38"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hint="eastAsia"/>
          <w:sz w:val="24"/>
          <w:szCs w:val="24"/>
        </w:rPr>
        <w:t>(</w:t>
      </w:r>
      <w:r w:rsidRPr="00C27C9A">
        <w:rPr>
          <w:rFonts w:ascii="Times New Roman" w:hAnsi="Times New Roman" w:cs="Times New Roman"/>
          <w:sz w:val="24"/>
          <w:szCs w:val="24"/>
        </w:rPr>
        <w:t xml:space="preserve">a) </w:t>
      </w:r>
      <w:r w:rsidR="00A1267D" w:rsidRPr="00C27C9A">
        <w:rPr>
          <w:rFonts w:ascii="Times New Roman" w:hAnsi="Times New Roman" w:cs="Times New Roman"/>
          <w:b/>
          <w:bCs/>
          <w:sz w:val="24"/>
          <w:szCs w:val="24"/>
        </w:rPr>
        <w:t>Element A</w:t>
      </w:r>
      <w:r w:rsidR="00A1267D" w:rsidRPr="00C27C9A">
        <w:rPr>
          <w:rFonts w:ascii="Times New Roman" w:hAnsi="Times New Roman" w:cs="Times New Roman"/>
          <w:sz w:val="24"/>
          <w:szCs w:val="24"/>
        </w:rPr>
        <w:t xml:space="preserve">: </w:t>
      </w:r>
      <w:r w:rsidR="00D244B7" w:rsidRPr="00C27C9A">
        <w:rPr>
          <w:rFonts w:ascii="Times New Roman" w:hAnsi="Times New Roman" w:cs="Times New Roman"/>
          <w:sz w:val="24"/>
          <w:szCs w:val="24"/>
        </w:rPr>
        <w:t>T</w:t>
      </w:r>
      <w:r w:rsidRPr="00C27C9A">
        <w:rPr>
          <w:rFonts w:ascii="Times New Roman" w:hAnsi="Times New Roman" w:cs="Times New Roman"/>
          <w:sz w:val="24"/>
          <w:szCs w:val="24"/>
        </w:rPr>
        <w:t xml:space="preserve">ools and agents used </w:t>
      </w:r>
      <w:r w:rsidR="00D244B7" w:rsidRPr="00C27C9A">
        <w:rPr>
          <w:rFonts w:ascii="Times New Roman" w:hAnsi="Times New Roman" w:cs="Times New Roman"/>
          <w:sz w:val="24"/>
          <w:szCs w:val="24"/>
        </w:rPr>
        <w:t xml:space="preserve">to </w:t>
      </w:r>
      <w:r w:rsidRPr="00C27C9A">
        <w:rPr>
          <w:rFonts w:ascii="Times New Roman" w:hAnsi="Times New Roman" w:cs="Times New Roman"/>
          <w:sz w:val="24"/>
          <w:szCs w:val="24"/>
        </w:rPr>
        <w:t>implement</w:t>
      </w:r>
      <w:r w:rsidR="00D244B7" w:rsidRPr="00C27C9A">
        <w:rPr>
          <w:rFonts w:ascii="Times New Roman" w:hAnsi="Times New Roman" w:cs="Times New Roman"/>
          <w:sz w:val="24"/>
          <w:szCs w:val="24"/>
        </w:rPr>
        <w:t xml:space="preserve"> </w:t>
      </w:r>
      <w:r w:rsidRPr="00C27C9A">
        <w:rPr>
          <w:rFonts w:ascii="Times New Roman" w:hAnsi="Times New Roman" w:cs="Times New Roman"/>
          <w:sz w:val="24"/>
          <w:szCs w:val="24"/>
        </w:rPr>
        <w:t>element A</w:t>
      </w:r>
    </w:p>
    <w:tbl>
      <w:tblPr>
        <w:tblW w:w="15310" w:type="dxa"/>
        <w:tblInd w:w="-709" w:type="dxa"/>
        <w:tblCellMar>
          <w:left w:w="99" w:type="dxa"/>
          <w:right w:w="99" w:type="dxa"/>
        </w:tblCellMar>
        <w:tblLook w:val="04A0" w:firstRow="1" w:lastRow="0" w:firstColumn="1" w:lastColumn="0" w:noHBand="0" w:noVBand="1"/>
      </w:tblPr>
      <w:tblGrid>
        <w:gridCol w:w="8364"/>
        <w:gridCol w:w="1417"/>
        <w:gridCol w:w="2410"/>
        <w:gridCol w:w="1701"/>
        <w:gridCol w:w="1418"/>
      </w:tblGrid>
      <w:tr w:rsidR="00C27C9A" w:rsidRPr="00C27C9A" w14:paraId="5B14C56D" w14:textId="77777777" w:rsidTr="00326B0A">
        <w:trPr>
          <w:trHeight w:val="1092"/>
        </w:trPr>
        <w:tc>
          <w:tcPr>
            <w:tcW w:w="8364" w:type="dxa"/>
            <w:tcBorders>
              <w:top w:val="nil"/>
              <w:left w:val="nil"/>
              <w:bottom w:val="single" w:sz="4" w:space="0" w:color="auto"/>
              <w:right w:val="nil"/>
            </w:tcBorders>
            <w:shd w:val="clear" w:color="auto" w:fill="auto"/>
            <w:noWrap/>
            <w:vAlign w:val="center"/>
            <w:hideMark/>
          </w:tcPr>
          <w:p w14:paraId="161507DD" w14:textId="0FEC86DB"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Variable</w:t>
            </w:r>
          </w:p>
        </w:tc>
        <w:tc>
          <w:tcPr>
            <w:tcW w:w="1417" w:type="dxa"/>
            <w:tcBorders>
              <w:top w:val="nil"/>
              <w:left w:val="nil"/>
              <w:bottom w:val="single" w:sz="4" w:space="0" w:color="auto"/>
              <w:right w:val="nil"/>
            </w:tcBorders>
            <w:shd w:val="clear" w:color="auto" w:fill="auto"/>
            <w:vAlign w:val="center"/>
            <w:hideMark/>
          </w:tcPr>
          <w:p w14:paraId="3FDB787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Total patients</w:t>
            </w:r>
          </w:p>
        </w:tc>
        <w:tc>
          <w:tcPr>
            <w:tcW w:w="2410" w:type="dxa"/>
            <w:tcBorders>
              <w:top w:val="nil"/>
              <w:left w:val="nil"/>
              <w:bottom w:val="single" w:sz="4" w:space="0" w:color="auto"/>
              <w:right w:val="nil"/>
            </w:tcBorders>
            <w:shd w:val="clear" w:color="auto" w:fill="auto"/>
            <w:vAlign w:val="center"/>
            <w:hideMark/>
          </w:tcPr>
          <w:p w14:paraId="61AA06A9" w14:textId="59C1665B"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without </w:t>
            </w:r>
            <w:r w:rsidR="00326B0A" w:rsidRPr="00C27C9A">
              <w:rPr>
                <w:rFonts w:ascii="Times New Roman" w:eastAsia="游ゴシック" w:hAnsi="Times New Roman" w:cs="Times New Roman"/>
                <w:sz w:val="24"/>
                <w:szCs w:val="24"/>
              </w:rPr>
              <w:br/>
              <w:t xml:space="preserve">mechanical ventilation </w:t>
            </w:r>
            <w:r w:rsidRPr="00C27C9A">
              <w:rPr>
                <w:rFonts w:ascii="Times New Roman" w:eastAsia="游ゴシック" w:hAnsi="Times New Roman" w:cs="Times New Roman"/>
                <w:sz w:val="24"/>
                <w:szCs w:val="24"/>
              </w:rPr>
              <w:t xml:space="preserve">or </w:t>
            </w:r>
            <w:r w:rsidR="00326B0A" w:rsidRPr="00C27C9A">
              <w:rPr>
                <w:rFonts w:ascii="Times New Roman" w:eastAsia="游ゴシック" w:hAnsi="Times New Roman" w:cs="Times New Roman"/>
                <w:sz w:val="24"/>
                <w:szCs w:val="24"/>
              </w:rPr>
              <w:t>ECMO</w:t>
            </w:r>
          </w:p>
        </w:tc>
        <w:tc>
          <w:tcPr>
            <w:tcW w:w="1701" w:type="dxa"/>
            <w:tcBorders>
              <w:top w:val="nil"/>
              <w:left w:val="nil"/>
              <w:bottom w:val="single" w:sz="4" w:space="0" w:color="auto"/>
              <w:right w:val="nil"/>
            </w:tcBorders>
            <w:shd w:val="clear" w:color="auto" w:fill="auto"/>
            <w:vAlign w:val="center"/>
            <w:hideMark/>
          </w:tcPr>
          <w:p w14:paraId="52CE6486" w14:textId="21037EC6"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atients on mechanical ventilation</w:t>
            </w:r>
          </w:p>
        </w:tc>
        <w:tc>
          <w:tcPr>
            <w:tcW w:w="1418" w:type="dxa"/>
            <w:tcBorders>
              <w:top w:val="nil"/>
              <w:left w:val="nil"/>
              <w:bottom w:val="single" w:sz="4" w:space="0" w:color="auto"/>
              <w:right w:val="nil"/>
            </w:tcBorders>
            <w:shd w:val="clear" w:color="auto" w:fill="auto"/>
            <w:vAlign w:val="center"/>
            <w:hideMark/>
          </w:tcPr>
          <w:p w14:paraId="52F34E6E" w14:textId="1E232D46"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atients on ECMO</w:t>
            </w:r>
          </w:p>
        </w:tc>
      </w:tr>
      <w:tr w:rsidR="00C27C9A" w:rsidRPr="00C27C9A" w14:paraId="67A81416" w14:textId="77777777" w:rsidTr="00326B0A">
        <w:trPr>
          <w:trHeight w:val="324"/>
        </w:trPr>
        <w:tc>
          <w:tcPr>
            <w:tcW w:w="8364" w:type="dxa"/>
            <w:tcBorders>
              <w:top w:val="nil"/>
              <w:left w:val="nil"/>
              <w:bottom w:val="nil"/>
              <w:right w:val="nil"/>
            </w:tcBorders>
            <w:shd w:val="clear" w:color="000000" w:fill="D9D9D9"/>
            <w:noWrap/>
            <w:vAlign w:val="center"/>
            <w:hideMark/>
          </w:tcPr>
          <w:p w14:paraId="46E6BCEA" w14:textId="57BA65D8" w:rsidR="00326B0A" w:rsidRPr="00C27C9A" w:rsidRDefault="00BA4A50"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w:t>
            </w:r>
            <w:r w:rsidR="00326B0A" w:rsidRPr="00C27C9A">
              <w:rPr>
                <w:rFonts w:ascii="Times New Roman" w:eastAsia="游ゴシック" w:hAnsi="Times New Roman" w:cs="Times New Roman"/>
                <w:sz w:val="24"/>
                <w:szCs w:val="24"/>
              </w:rPr>
              <w:t xml:space="preserve">ools used for </w:t>
            </w:r>
            <w:r w:rsidRPr="00C27C9A">
              <w:rPr>
                <w:rFonts w:ascii="Times New Roman" w:eastAsia="游ゴシック" w:hAnsi="Times New Roman" w:cs="Times New Roman"/>
                <w:sz w:val="24"/>
                <w:szCs w:val="24"/>
              </w:rPr>
              <w:t xml:space="preserve">routine </w:t>
            </w:r>
            <w:r w:rsidR="00326B0A" w:rsidRPr="00C27C9A">
              <w:rPr>
                <w:rFonts w:ascii="Times New Roman" w:eastAsia="游ゴシック" w:hAnsi="Times New Roman" w:cs="Times New Roman"/>
                <w:b/>
                <w:bCs/>
                <w:sz w:val="24"/>
                <w:szCs w:val="24"/>
              </w:rPr>
              <w:t>Pain</w:t>
            </w:r>
            <w:r w:rsidR="00326B0A" w:rsidRPr="00C27C9A">
              <w:rPr>
                <w:rFonts w:ascii="Times New Roman" w:eastAsia="游ゴシック" w:hAnsi="Times New Roman" w:cs="Times New Roman"/>
                <w:sz w:val="24"/>
                <w:szCs w:val="24"/>
              </w:rPr>
              <w:t xml:space="preserve"> assessment among patients </w:t>
            </w:r>
            <w:r w:rsidR="00D244B7" w:rsidRPr="00C27C9A">
              <w:rPr>
                <w:rFonts w:ascii="Times New Roman" w:eastAsia="游ゴシック" w:hAnsi="Times New Roman" w:cs="Times New Roman"/>
                <w:sz w:val="24"/>
                <w:szCs w:val="24"/>
              </w:rPr>
              <w:t xml:space="preserve">with </w:t>
            </w:r>
            <w:r w:rsidR="00326B0A" w:rsidRPr="00C27C9A">
              <w:rPr>
                <w:rFonts w:ascii="Times New Roman" w:eastAsia="游ゴシック" w:hAnsi="Times New Roman" w:cs="Times New Roman"/>
                <w:sz w:val="24"/>
                <w:szCs w:val="24"/>
              </w:rPr>
              <w:t xml:space="preserve">implementation of </w:t>
            </w:r>
            <w:r w:rsidR="00326B0A" w:rsidRPr="00C27C9A">
              <w:rPr>
                <w:rFonts w:ascii="Times New Roman" w:eastAsia="游ゴシック" w:hAnsi="Times New Roman" w:cs="Times New Roman"/>
                <w:b/>
                <w:bCs/>
                <w:sz w:val="24"/>
                <w:szCs w:val="24"/>
              </w:rPr>
              <w:t>element A</w:t>
            </w:r>
          </w:p>
        </w:tc>
        <w:tc>
          <w:tcPr>
            <w:tcW w:w="1417" w:type="dxa"/>
            <w:tcBorders>
              <w:top w:val="nil"/>
              <w:left w:val="nil"/>
              <w:bottom w:val="nil"/>
              <w:right w:val="nil"/>
            </w:tcBorders>
            <w:shd w:val="clear" w:color="000000" w:fill="D9D9D9"/>
            <w:noWrap/>
            <w:vAlign w:val="center"/>
            <w:hideMark/>
          </w:tcPr>
          <w:p w14:paraId="1CEA407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(n=118)</w:t>
            </w:r>
          </w:p>
        </w:tc>
        <w:tc>
          <w:tcPr>
            <w:tcW w:w="2410" w:type="dxa"/>
            <w:tcBorders>
              <w:top w:val="nil"/>
              <w:left w:val="nil"/>
              <w:bottom w:val="nil"/>
              <w:right w:val="nil"/>
            </w:tcBorders>
            <w:shd w:val="clear" w:color="000000" w:fill="D9D9D9"/>
            <w:noWrap/>
            <w:vAlign w:val="center"/>
            <w:hideMark/>
          </w:tcPr>
          <w:p w14:paraId="61B6E3F3"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(n=42)</w:t>
            </w:r>
          </w:p>
        </w:tc>
        <w:tc>
          <w:tcPr>
            <w:tcW w:w="1701" w:type="dxa"/>
            <w:tcBorders>
              <w:top w:val="nil"/>
              <w:left w:val="nil"/>
              <w:bottom w:val="nil"/>
              <w:right w:val="nil"/>
            </w:tcBorders>
            <w:shd w:val="clear" w:color="000000" w:fill="D9D9D9"/>
            <w:noWrap/>
            <w:vAlign w:val="center"/>
            <w:hideMark/>
          </w:tcPr>
          <w:p w14:paraId="4053C44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(n=75)</w:t>
            </w:r>
          </w:p>
        </w:tc>
        <w:tc>
          <w:tcPr>
            <w:tcW w:w="1418" w:type="dxa"/>
            <w:tcBorders>
              <w:top w:val="nil"/>
              <w:left w:val="nil"/>
              <w:bottom w:val="nil"/>
              <w:right w:val="nil"/>
            </w:tcBorders>
            <w:shd w:val="clear" w:color="000000" w:fill="D9D9D9"/>
            <w:noWrap/>
            <w:vAlign w:val="center"/>
            <w:hideMark/>
          </w:tcPr>
          <w:p w14:paraId="689CEFC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(n=12)</w:t>
            </w:r>
          </w:p>
        </w:tc>
      </w:tr>
      <w:tr w:rsidR="00C27C9A" w:rsidRPr="00C27C9A" w14:paraId="544845A0" w14:textId="77777777" w:rsidTr="00326B0A">
        <w:trPr>
          <w:trHeight w:val="312"/>
        </w:trPr>
        <w:tc>
          <w:tcPr>
            <w:tcW w:w="8364" w:type="dxa"/>
            <w:tcBorders>
              <w:top w:val="nil"/>
              <w:left w:val="nil"/>
              <w:bottom w:val="nil"/>
              <w:right w:val="nil"/>
            </w:tcBorders>
            <w:shd w:val="clear" w:color="auto" w:fill="auto"/>
            <w:noWrap/>
            <w:vAlign w:val="center"/>
            <w:hideMark/>
          </w:tcPr>
          <w:p w14:paraId="36178BED"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Numerical Rating Scale; NRS</w:t>
            </w:r>
          </w:p>
        </w:tc>
        <w:tc>
          <w:tcPr>
            <w:tcW w:w="1417" w:type="dxa"/>
            <w:tcBorders>
              <w:top w:val="nil"/>
              <w:left w:val="nil"/>
              <w:bottom w:val="nil"/>
              <w:right w:val="nil"/>
            </w:tcBorders>
            <w:shd w:val="clear" w:color="auto" w:fill="auto"/>
            <w:noWrap/>
            <w:vAlign w:val="center"/>
            <w:hideMark/>
          </w:tcPr>
          <w:p w14:paraId="405FC735"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49 (42%)</w:t>
            </w:r>
          </w:p>
        </w:tc>
        <w:tc>
          <w:tcPr>
            <w:tcW w:w="2410" w:type="dxa"/>
            <w:tcBorders>
              <w:top w:val="nil"/>
              <w:left w:val="nil"/>
              <w:bottom w:val="nil"/>
              <w:right w:val="nil"/>
            </w:tcBorders>
            <w:shd w:val="clear" w:color="auto" w:fill="auto"/>
            <w:noWrap/>
            <w:vAlign w:val="center"/>
            <w:hideMark/>
          </w:tcPr>
          <w:p w14:paraId="356A1A5D"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21 (50%)</w:t>
            </w:r>
          </w:p>
        </w:tc>
        <w:tc>
          <w:tcPr>
            <w:tcW w:w="1701" w:type="dxa"/>
            <w:tcBorders>
              <w:top w:val="nil"/>
              <w:left w:val="nil"/>
              <w:bottom w:val="nil"/>
              <w:right w:val="nil"/>
            </w:tcBorders>
            <w:shd w:val="clear" w:color="auto" w:fill="auto"/>
            <w:noWrap/>
            <w:vAlign w:val="center"/>
            <w:hideMark/>
          </w:tcPr>
          <w:p w14:paraId="42824105"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27 (36%)</w:t>
            </w:r>
          </w:p>
        </w:tc>
        <w:tc>
          <w:tcPr>
            <w:tcW w:w="1418" w:type="dxa"/>
            <w:tcBorders>
              <w:top w:val="nil"/>
              <w:left w:val="nil"/>
              <w:bottom w:val="nil"/>
              <w:right w:val="nil"/>
            </w:tcBorders>
            <w:shd w:val="clear" w:color="auto" w:fill="auto"/>
            <w:noWrap/>
            <w:vAlign w:val="center"/>
            <w:hideMark/>
          </w:tcPr>
          <w:p w14:paraId="1A05317D"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 (33%)</w:t>
            </w:r>
          </w:p>
        </w:tc>
      </w:tr>
      <w:tr w:rsidR="00C27C9A" w:rsidRPr="00C27C9A" w14:paraId="0A949F97" w14:textId="77777777" w:rsidTr="00326B0A">
        <w:trPr>
          <w:trHeight w:val="312"/>
        </w:trPr>
        <w:tc>
          <w:tcPr>
            <w:tcW w:w="8364" w:type="dxa"/>
            <w:tcBorders>
              <w:top w:val="nil"/>
              <w:left w:val="nil"/>
              <w:bottom w:val="nil"/>
              <w:right w:val="nil"/>
            </w:tcBorders>
            <w:shd w:val="clear" w:color="auto" w:fill="auto"/>
            <w:noWrap/>
            <w:vAlign w:val="center"/>
            <w:hideMark/>
          </w:tcPr>
          <w:p w14:paraId="73A3F452"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Critical-care Pain Observation Tool; CPOT</w:t>
            </w:r>
          </w:p>
        </w:tc>
        <w:tc>
          <w:tcPr>
            <w:tcW w:w="1417" w:type="dxa"/>
            <w:tcBorders>
              <w:top w:val="nil"/>
              <w:left w:val="nil"/>
              <w:bottom w:val="nil"/>
              <w:right w:val="nil"/>
            </w:tcBorders>
            <w:shd w:val="clear" w:color="auto" w:fill="auto"/>
            <w:noWrap/>
            <w:vAlign w:val="center"/>
            <w:hideMark/>
          </w:tcPr>
          <w:p w14:paraId="73E0EEE3"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37 (31%)</w:t>
            </w:r>
          </w:p>
        </w:tc>
        <w:tc>
          <w:tcPr>
            <w:tcW w:w="2410" w:type="dxa"/>
            <w:tcBorders>
              <w:top w:val="nil"/>
              <w:left w:val="nil"/>
              <w:bottom w:val="nil"/>
              <w:right w:val="nil"/>
            </w:tcBorders>
            <w:shd w:val="clear" w:color="auto" w:fill="auto"/>
            <w:noWrap/>
            <w:vAlign w:val="center"/>
            <w:hideMark/>
          </w:tcPr>
          <w:p w14:paraId="17397979"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9 (21%)</w:t>
            </w:r>
          </w:p>
        </w:tc>
        <w:tc>
          <w:tcPr>
            <w:tcW w:w="1701" w:type="dxa"/>
            <w:tcBorders>
              <w:top w:val="nil"/>
              <w:left w:val="nil"/>
              <w:bottom w:val="nil"/>
              <w:right w:val="nil"/>
            </w:tcBorders>
            <w:shd w:val="clear" w:color="auto" w:fill="auto"/>
            <w:noWrap/>
            <w:vAlign w:val="center"/>
            <w:hideMark/>
          </w:tcPr>
          <w:p w14:paraId="12F5C5F1"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28 (37%)</w:t>
            </w:r>
          </w:p>
        </w:tc>
        <w:tc>
          <w:tcPr>
            <w:tcW w:w="1418" w:type="dxa"/>
            <w:tcBorders>
              <w:top w:val="nil"/>
              <w:left w:val="nil"/>
              <w:bottom w:val="nil"/>
              <w:right w:val="nil"/>
            </w:tcBorders>
            <w:shd w:val="clear" w:color="auto" w:fill="auto"/>
            <w:noWrap/>
            <w:vAlign w:val="center"/>
            <w:hideMark/>
          </w:tcPr>
          <w:p w14:paraId="79B75DC1"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 (42%)</w:t>
            </w:r>
          </w:p>
        </w:tc>
      </w:tr>
      <w:tr w:rsidR="00C27C9A" w:rsidRPr="00C27C9A" w14:paraId="60151FB4" w14:textId="77777777" w:rsidTr="00326B0A">
        <w:trPr>
          <w:trHeight w:val="312"/>
        </w:trPr>
        <w:tc>
          <w:tcPr>
            <w:tcW w:w="8364" w:type="dxa"/>
            <w:tcBorders>
              <w:top w:val="nil"/>
              <w:left w:val="nil"/>
              <w:bottom w:val="nil"/>
              <w:right w:val="nil"/>
            </w:tcBorders>
            <w:shd w:val="clear" w:color="auto" w:fill="auto"/>
            <w:noWrap/>
            <w:vAlign w:val="center"/>
            <w:hideMark/>
          </w:tcPr>
          <w:p w14:paraId="02BB1BAE"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Behavioral Pain Scale: BPS</w:t>
            </w:r>
          </w:p>
        </w:tc>
        <w:tc>
          <w:tcPr>
            <w:tcW w:w="1417" w:type="dxa"/>
            <w:tcBorders>
              <w:top w:val="nil"/>
              <w:left w:val="nil"/>
              <w:bottom w:val="nil"/>
              <w:right w:val="nil"/>
            </w:tcBorders>
            <w:shd w:val="clear" w:color="auto" w:fill="auto"/>
            <w:noWrap/>
            <w:vAlign w:val="center"/>
            <w:hideMark/>
          </w:tcPr>
          <w:p w14:paraId="5F21A20C"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30 (25%)</w:t>
            </w:r>
          </w:p>
        </w:tc>
        <w:tc>
          <w:tcPr>
            <w:tcW w:w="2410" w:type="dxa"/>
            <w:tcBorders>
              <w:top w:val="nil"/>
              <w:left w:val="nil"/>
              <w:bottom w:val="nil"/>
              <w:right w:val="nil"/>
            </w:tcBorders>
            <w:shd w:val="clear" w:color="auto" w:fill="auto"/>
            <w:noWrap/>
            <w:vAlign w:val="center"/>
            <w:hideMark/>
          </w:tcPr>
          <w:p w14:paraId="28529D4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8 (19%)</w:t>
            </w:r>
          </w:p>
        </w:tc>
        <w:tc>
          <w:tcPr>
            <w:tcW w:w="1701" w:type="dxa"/>
            <w:tcBorders>
              <w:top w:val="nil"/>
              <w:left w:val="nil"/>
              <w:bottom w:val="nil"/>
              <w:right w:val="nil"/>
            </w:tcBorders>
            <w:shd w:val="clear" w:color="auto" w:fill="auto"/>
            <w:noWrap/>
            <w:vAlign w:val="center"/>
            <w:hideMark/>
          </w:tcPr>
          <w:p w14:paraId="04685B07"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21 (28%)</w:t>
            </w:r>
          </w:p>
        </w:tc>
        <w:tc>
          <w:tcPr>
            <w:tcW w:w="1418" w:type="dxa"/>
            <w:tcBorders>
              <w:top w:val="nil"/>
              <w:left w:val="nil"/>
              <w:bottom w:val="nil"/>
              <w:right w:val="nil"/>
            </w:tcBorders>
            <w:shd w:val="clear" w:color="auto" w:fill="auto"/>
            <w:noWrap/>
            <w:vAlign w:val="center"/>
            <w:hideMark/>
          </w:tcPr>
          <w:p w14:paraId="3278D1CB"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 (50%)</w:t>
            </w:r>
          </w:p>
        </w:tc>
      </w:tr>
      <w:tr w:rsidR="00C27C9A" w:rsidRPr="00C27C9A" w14:paraId="6E7FB1F8" w14:textId="77777777" w:rsidTr="00326B0A">
        <w:trPr>
          <w:trHeight w:val="372"/>
        </w:trPr>
        <w:tc>
          <w:tcPr>
            <w:tcW w:w="8364" w:type="dxa"/>
            <w:tcBorders>
              <w:top w:val="nil"/>
              <w:left w:val="nil"/>
              <w:bottom w:val="nil"/>
              <w:right w:val="nil"/>
            </w:tcBorders>
            <w:shd w:val="clear" w:color="auto" w:fill="auto"/>
            <w:noWrap/>
            <w:vAlign w:val="center"/>
            <w:hideMark/>
          </w:tcPr>
          <w:p w14:paraId="256E16C2"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w:t>
            </w:r>
            <w:proofErr w:type="spellStart"/>
            <w:r w:rsidRPr="00C27C9A">
              <w:rPr>
                <w:rFonts w:ascii="Times New Roman" w:eastAsia="游ゴシック" w:hAnsi="Times New Roman" w:cs="Times New Roman"/>
                <w:sz w:val="24"/>
                <w:szCs w:val="24"/>
              </w:rPr>
              <w:t>Others</w:t>
            </w:r>
            <w:r w:rsidRPr="00C27C9A">
              <w:rPr>
                <w:rFonts w:ascii="Times New Roman" w:eastAsia="游ゴシック" w:hAnsi="Times New Roman" w:cs="Times New Roman"/>
                <w:sz w:val="24"/>
                <w:szCs w:val="24"/>
                <w:vertAlign w:val="superscript"/>
              </w:rPr>
              <w:t>a</w:t>
            </w:r>
            <w:proofErr w:type="spellEnd"/>
          </w:p>
        </w:tc>
        <w:tc>
          <w:tcPr>
            <w:tcW w:w="1417" w:type="dxa"/>
            <w:tcBorders>
              <w:top w:val="nil"/>
              <w:left w:val="nil"/>
              <w:bottom w:val="nil"/>
              <w:right w:val="nil"/>
            </w:tcBorders>
            <w:shd w:val="clear" w:color="auto" w:fill="auto"/>
            <w:noWrap/>
            <w:vAlign w:val="center"/>
            <w:hideMark/>
          </w:tcPr>
          <w:p w14:paraId="0B6BC63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13 (11%)</w:t>
            </w:r>
          </w:p>
        </w:tc>
        <w:tc>
          <w:tcPr>
            <w:tcW w:w="2410" w:type="dxa"/>
            <w:tcBorders>
              <w:top w:val="nil"/>
              <w:left w:val="nil"/>
              <w:bottom w:val="nil"/>
              <w:right w:val="nil"/>
            </w:tcBorders>
            <w:shd w:val="clear" w:color="auto" w:fill="auto"/>
            <w:noWrap/>
            <w:vAlign w:val="center"/>
            <w:hideMark/>
          </w:tcPr>
          <w:p w14:paraId="409F756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(14%)</w:t>
            </w:r>
          </w:p>
        </w:tc>
        <w:tc>
          <w:tcPr>
            <w:tcW w:w="1701" w:type="dxa"/>
            <w:tcBorders>
              <w:top w:val="nil"/>
              <w:left w:val="nil"/>
              <w:bottom w:val="nil"/>
              <w:right w:val="nil"/>
            </w:tcBorders>
            <w:shd w:val="clear" w:color="auto" w:fill="auto"/>
            <w:noWrap/>
            <w:vAlign w:val="center"/>
            <w:hideMark/>
          </w:tcPr>
          <w:p w14:paraId="4068F42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5 (5%)</w:t>
            </w:r>
          </w:p>
        </w:tc>
        <w:tc>
          <w:tcPr>
            <w:tcW w:w="1418" w:type="dxa"/>
            <w:tcBorders>
              <w:top w:val="nil"/>
              <w:left w:val="nil"/>
              <w:bottom w:val="nil"/>
              <w:right w:val="nil"/>
            </w:tcBorders>
            <w:shd w:val="clear" w:color="auto" w:fill="auto"/>
            <w:noWrap/>
            <w:vAlign w:val="center"/>
            <w:hideMark/>
          </w:tcPr>
          <w:p w14:paraId="156C157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372E2C66" w14:textId="77777777" w:rsidTr="00326B0A">
        <w:trPr>
          <w:trHeight w:val="312"/>
        </w:trPr>
        <w:tc>
          <w:tcPr>
            <w:tcW w:w="8364" w:type="dxa"/>
            <w:tcBorders>
              <w:top w:val="nil"/>
              <w:left w:val="nil"/>
              <w:bottom w:val="nil"/>
              <w:right w:val="nil"/>
            </w:tcBorders>
            <w:shd w:val="clear" w:color="auto" w:fill="auto"/>
            <w:noWrap/>
            <w:vAlign w:val="center"/>
            <w:hideMark/>
          </w:tcPr>
          <w:p w14:paraId="33DB6517"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Multiple use: Numerical Rating Scale and Behavioral Pain Scale</w:t>
            </w:r>
          </w:p>
        </w:tc>
        <w:tc>
          <w:tcPr>
            <w:tcW w:w="1417" w:type="dxa"/>
            <w:tcBorders>
              <w:top w:val="nil"/>
              <w:left w:val="nil"/>
              <w:bottom w:val="nil"/>
              <w:right w:val="nil"/>
            </w:tcBorders>
            <w:shd w:val="clear" w:color="auto" w:fill="auto"/>
            <w:noWrap/>
            <w:vAlign w:val="center"/>
            <w:hideMark/>
          </w:tcPr>
          <w:p w14:paraId="02C1EFB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(6%)</w:t>
            </w:r>
          </w:p>
        </w:tc>
        <w:tc>
          <w:tcPr>
            <w:tcW w:w="2410" w:type="dxa"/>
            <w:tcBorders>
              <w:top w:val="nil"/>
              <w:left w:val="nil"/>
              <w:bottom w:val="nil"/>
              <w:right w:val="nil"/>
            </w:tcBorders>
            <w:shd w:val="clear" w:color="auto" w:fill="auto"/>
            <w:noWrap/>
            <w:vAlign w:val="center"/>
            <w:hideMark/>
          </w:tcPr>
          <w:p w14:paraId="6515D01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w:t>
            </w:r>
          </w:p>
        </w:tc>
        <w:tc>
          <w:tcPr>
            <w:tcW w:w="1701" w:type="dxa"/>
            <w:tcBorders>
              <w:top w:val="nil"/>
              <w:left w:val="nil"/>
              <w:bottom w:val="nil"/>
              <w:right w:val="nil"/>
            </w:tcBorders>
            <w:shd w:val="clear" w:color="auto" w:fill="auto"/>
            <w:noWrap/>
            <w:vAlign w:val="center"/>
            <w:hideMark/>
          </w:tcPr>
          <w:p w14:paraId="10DDCED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(8%)</w:t>
            </w:r>
          </w:p>
        </w:tc>
        <w:tc>
          <w:tcPr>
            <w:tcW w:w="1418" w:type="dxa"/>
            <w:tcBorders>
              <w:top w:val="nil"/>
              <w:left w:val="nil"/>
              <w:bottom w:val="nil"/>
              <w:right w:val="nil"/>
            </w:tcBorders>
            <w:shd w:val="clear" w:color="auto" w:fill="auto"/>
            <w:noWrap/>
            <w:vAlign w:val="center"/>
            <w:hideMark/>
          </w:tcPr>
          <w:p w14:paraId="2853F01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(17%)</w:t>
            </w:r>
          </w:p>
        </w:tc>
      </w:tr>
      <w:tr w:rsidR="00C27C9A" w:rsidRPr="00C27C9A" w14:paraId="1101ADE8" w14:textId="77777777" w:rsidTr="00326B0A">
        <w:trPr>
          <w:trHeight w:val="312"/>
        </w:trPr>
        <w:tc>
          <w:tcPr>
            <w:tcW w:w="8364" w:type="dxa"/>
            <w:tcBorders>
              <w:top w:val="nil"/>
              <w:left w:val="nil"/>
              <w:bottom w:val="nil"/>
              <w:right w:val="nil"/>
            </w:tcBorders>
            <w:shd w:val="clear" w:color="auto" w:fill="auto"/>
            <w:noWrap/>
            <w:vAlign w:val="center"/>
            <w:hideMark/>
          </w:tcPr>
          <w:p w14:paraId="016A0592"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Multiple use: Numerical Rating Scale and Critical-care Pain Observation Tool</w:t>
            </w:r>
          </w:p>
        </w:tc>
        <w:tc>
          <w:tcPr>
            <w:tcW w:w="1417" w:type="dxa"/>
            <w:tcBorders>
              <w:top w:val="nil"/>
              <w:left w:val="nil"/>
              <w:bottom w:val="nil"/>
              <w:right w:val="nil"/>
            </w:tcBorders>
            <w:shd w:val="clear" w:color="auto" w:fill="auto"/>
            <w:noWrap/>
            <w:vAlign w:val="center"/>
            <w:hideMark/>
          </w:tcPr>
          <w:p w14:paraId="5B647493"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 (3%)</w:t>
            </w:r>
          </w:p>
        </w:tc>
        <w:tc>
          <w:tcPr>
            <w:tcW w:w="2410" w:type="dxa"/>
            <w:tcBorders>
              <w:top w:val="nil"/>
              <w:left w:val="nil"/>
              <w:bottom w:val="nil"/>
              <w:right w:val="nil"/>
            </w:tcBorders>
            <w:shd w:val="clear" w:color="auto" w:fill="auto"/>
            <w:noWrap/>
            <w:vAlign w:val="center"/>
            <w:hideMark/>
          </w:tcPr>
          <w:p w14:paraId="37D910A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w:t>
            </w:r>
          </w:p>
        </w:tc>
        <w:tc>
          <w:tcPr>
            <w:tcW w:w="1701" w:type="dxa"/>
            <w:tcBorders>
              <w:top w:val="nil"/>
              <w:left w:val="nil"/>
              <w:bottom w:val="nil"/>
              <w:right w:val="nil"/>
            </w:tcBorders>
            <w:shd w:val="clear" w:color="auto" w:fill="auto"/>
            <w:noWrap/>
            <w:vAlign w:val="center"/>
            <w:hideMark/>
          </w:tcPr>
          <w:p w14:paraId="1D5FE50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 (4%)</w:t>
            </w:r>
          </w:p>
        </w:tc>
        <w:tc>
          <w:tcPr>
            <w:tcW w:w="1418" w:type="dxa"/>
            <w:tcBorders>
              <w:top w:val="nil"/>
              <w:left w:val="nil"/>
              <w:bottom w:val="nil"/>
              <w:right w:val="nil"/>
            </w:tcBorders>
            <w:shd w:val="clear" w:color="auto" w:fill="auto"/>
            <w:noWrap/>
            <w:vAlign w:val="center"/>
            <w:hideMark/>
          </w:tcPr>
          <w:p w14:paraId="02E11C27"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(8%)</w:t>
            </w:r>
          </w:p>
        </w:tc>
      </w:tr>
      <w:tr w:rsidR="00C27C9A" w:rsidRPr="00C27C9A" w14:paraId="1145B990" w14:textId="77777777" w:rsidTr="00326B0A">
        <w:trPr>
          <w:trHeight w:val="312"/>
        </w:trPr>
        <w:tc>
          <w:tcPr>
            <w:tcW w:w="8364" w:type="dxa"/>
            <w:tcBorders>
              <w:top w:val="nil"/>
              <w:left w:val="nil"/>
              <w:bottom w:val="nil"/>
              <w:right w:val="nil"/>
            </w:tcBorders>
            <w:shd w:val="clear" w:color="000000" w:fill="D9D9D9"/>
            <w:noWrap/>
            <w:vAlign w:val="center"/>
            <w:hideMark/>
          </w:tcPr>
          <w:p w14:paraId="0879576F" w14:textId="0BCE55B5" w:rsidR="00326B0A" w:rsidRPr="00C27C9A" w:rsidRDefault="00BA4A50"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Analgesic </w:t>
            </w:r>
            <w:r w:rsidR="00326B0A" w:rsidRPr="00C27C9A">
              <w:rPr>
                <w:rFonts w:ascii="Times New Roman" w:eastAsia="游ゴシック" w:hAnsi="Times New Roman" w:cs="Times New Roman"/>
                <w:sz w:val="24"/>
                <w:szCs w:val="24"/>
              </w:rPr>
              <w:t>agents provided to patients who received continuous analgesia, n (%)</w:t>
            </w:r>
          </w:p>
        </w:tc>
        <w:tc>
          <w:tcPr>
            <w:tcW w:w="1417" w:type="dxa"/>
            <w:tcBorders>
              <w:top w:val="nil"/>
              <w:left w:val="nil"/>
              <w:bottom w:val="nil"/>
              <w:right w:val="nil"/>
            </w:tcBorders>
            <w:shd w:val="clear" w:color="000000" w:fill="D9D9D9"/>
            <w:noWrap/>
            <w:vAlign w:val="center"/>
            <w:hideMark/>
          </w:tcPr>
          <w:p w14:paraId="321BDFA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(n=118)</w:t>
            </w:r>
          </w:p>
        </w:tc>
        <w:tc>
          <w:tcPr>
            <w:tcW w:w="2410" w:type="dxa"/>
            <w:tcBorders>
              <w:top w:val="nil"/>
              <w:left w:val="nil"/>
              <w:bottom w:val="nil"/>
              <w:right w:val="nil"/>
            </w:tcBorders>
            <w:shd w:val="clear" w:color="000000" w:fill="D9D9D9"/>
            <w:noWrap/>
            <w:vAlign w:val="center"/>
            <w:hideMark/>
          </w:tcPr>
          <w:p w14:paraId="725F77C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(n=32)</w:t>
            </w:r>
          </w:p>
        </w:tc>
        <w:tc>
          <w:tcPr>
            <w:tcW w:w="1701" w:type="dxa"/>
            <w:tcBorders>
              <w:top w:val="nil"/>
              <w:left w:val="nil"/>
              <w:bottom w:val="nil"/>
              <w:right w:val="nil"/>
            </w:tcBorders>
            <w:shd w:val="clear" w:color="000000" w:fill="D9D9D9"/>
            <w:noWrap/>
            <w:vAlign w:val="center"/>
            <w:hideMark/>
          </w:tcPr>
          <w:p w14:paraId="53823DD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(n=85)</w:t>
            </w:r>
          </w:p>
        </w:tc>
        <w:tc>
          <w:tcPr>
            <w:tcW w:w="1418" w:type="dxa"/>
            <w:tcBorders>
              <w:top w:val="nil"/>
              <w:left w:val="nil"/>
              <w:bottom w:val="nil"/>
              <w:right w:val="nil"/>
            </w:tcBorders>
            <w:shd w:val="clear" w:color="000000" w:fill="D9D9D9"/>
            <w:noWrap/>
            <w:vAlign w:val="center"/>
            <w:hideMark/>
          </w:tcPr>
          <w:p w14:paraId="468C592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(n=11)</w:t>
            </w:r>
          </w:p>
        </w:tc>
      </w:tr>
      <w:tr w:rsidR="00C27C9A" w:rsidRPr="00C27C9A" w14:paraId="63750783" w14:textId="77777777" w:rsidTr="00326B0A">
        <w:trPr>
          <w:trHeight w:val="312"/>
        </w:trPr>
        <w:tc>
          <w:tcPr>
            <w:tcW w:w="8364" w:type="dxa"/>
            <w:tcBorders>
              <w:top w:val="nil"/>
              <w:left w:val="nil"/>
              <w:bottom w:val="nil"/>
              <w:right w:val="nil"/>
            </w:tcBorders>
            <w:shd w:val="clear" w:color="auto" w:fill="auto"/>
            <w:noWrap/>
            <w:vAlign w:val="center"/>
            <w:hideMark/>
          </w:tcPr>
          <w:p w14:paraId="3AEC9537"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Fentanyl</w:t>
            </w:r>
          </w:p>
        </w:tc>
        <w:tc>
          <w:tcPr>
            <w:tcW w:w="1417" w:type="dxa"/>
            <w:tcBorders>
              <w:top w:val="nil"/>
              <w:left w:val="nil"/>
              <w:bottom w:val="nil"/>
              <w:right w:val="nil"/>
            </w:tcBorders>
            <w:shd w:val="clear" w:color="auto" w:fill="auto"/>
            <w:noWrap/>
            <w:vAlign w:val="center"/>
            <w:hideMark/>
          </w:tcPr>
          <w:p w14:paraId="212538E6"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67 (57%)</w:t>
            </w:r>
          </w:p>
        </w:tc>
        <w:tc>
          <w:tcPr>
            <w:tcW w:w="2410" w:type="dxa"/>
            <w:tcBorders>
              <w:top w:val="nil"/>
              <w:left w:val="nil"/>
              <w:bottom w:val="nil"/>
              <w:right w:val="nil"/>
            </w:tcBorders>
            <w:shd w:val="clear" w:color="auto" w:fill="auto"/>
            <w:noWrap/>
            <w:vAlign w:val="center"/>
            <w:hideMark/>
          </w:tcPr>
          <w:p w14:paraId="2C0481D5"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11 (34%)</w:t>
            </w:r>
          </w:p>
        </w:tc>
        <w:tc>
          <w:tcPr>
            <w:tcW w:w="1701" w:type="dxa"/>
            <w:tcBorders>
              <w:top w:val="nil"/>
              <w:left w:val="nil"/>
              <w:bottom w:val="nil"/>
              <w:right w:val="nil"/>
            </w:tcBorders>
            <w:shd w:val="clear" w:color="auto" w:fill="auto"/>
            <w:noWrap/>
            <w:vAlign w:val="center"/>
            <w:hideMark/>
          </w:tcPr>
          <w:p w14:paraId="43F59DA6"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56 (66%)</w:t>
            </w:r>
          </w:p>
        </w:tc>
        <w:tc>
          <w:tcPr>
            <w:tcW w:w="1418" w:type="dxa"/>
            <w:tcBorders>
              <w:top w:val="nil"/>
              <w:left w:val="nil"/>
              <w:bottom w:val="nil"/>
              <w:right w:val="nil"/>
            </w:tcBorders>
            <w:shd w:val="clear" w:color="auto" w:fill="auto"/>
            <w:noWrap/>
            <w:vAlign w:val="center"/>
            <w:hideMark/>
          </w:tcPr>
          <w:p w14:paraId="40ADB7E8"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 (55%)</w:t>
            </w:r>
          </w:p>
        </w:tc>
      </w:tr>
      <w:tr w:rsidR="00C27C9A" w:rsidRPr="00C27C9A" w14:paraId="3A00B1DE" w14:textId="77777777" w:rsidTr="00326B0A">
        <w:trPr>
          <w:trHeight w:val="312"/>
        </w:trPr>
        <w:tc>
          <w:tcPr>
            <w:tcW w:w="8364" w:type="dxa"/>
            <w:tcBorders>
              <w:top w:val="nil"/>
              <w:left w:val="nil"/>
              <w:bottom w:val="nil"/>
              <w:right w:val="nil"/>
            </w:tcBorders>
            <w:shd w:val="clear" w:color="auto" w:fill="auto"/>
            <w:noWrap/>
            <w:vAlign w:val="center"/>
            <w:hideMark/>
          </w:tcPr>
          <w:p w14:paraId="1BAE0A54"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Morphine</w:t>
            </w:r>
          </w:p>
        </w:tc>
        <w:tc>
          <w:tcPr>
            <w:tcW w:w="1417" w:type="dxa"/>
            <w:tcBorders>
              <w:top w:val="nil"/>
              <w:left w:val="nil"/>
              <w:bottom w:val="nil"/>
              <w:right w:val="nil"/>
            </w:tcBorders>
            <w:shd w:val="clear" w:color="auto" w:fill="auto"/>
            <w:noWrap/>
            <w:vAlign w:val="center"/>
            <w:hideMark/>
          </w:tcPr>
          <w:p w14:paraId="7ECEF4E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14 (12%)</w:t>
            </w:r>
          </w:p>
        </w:tc>
        <w:tc>
          <w:tcPr>
            <w:tcW w:w="2410" w:type="dxa"/>
            <w:tcBorders>
              <w:top w:val="nil"/>
              <w:left w:val="nil"/>
              <w:bottom w:val="nil"/>
              <w:right w:val="nil"/>
            </w:tcBorders>
            <w:shd w:val="clear" w:color="auto" w:fill="auto"/>
            <w:noWrap/>
            <w:vAlign w:val="center"/>
            <w:hideMark/>
          </w:tcPr>
          <w:p w14:paraId="6496518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(6%)</w:t>
            </w:r>
          </w:p>
        </w:tc>
        <w:tc>
          <w:tcPr>
            <w:tcW w:w="1701" w:type="dxa"/>
            <w:tcBorders>
              <w:top w:val="nil"/>
              <w:left w:val="nil"/>
              <w:bottom w:val="nil"/>
              <w:right w:val="nil"/>
            </w:tcBorders>
            <w:shd w:val="clear" w:color="auto" w:fill="auto"/>
            <w:noWrap/>
            <w:vAlign w:val="center"/>
            <w:hideMark/>
          </w:tcPr>
          <w:p w14:paraId="75C3965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12 (14%)</w:t>
            </w:r>
          </w:p>
        </w:tc>
        <w:tc>
          <w:tcPr>
            <w:tcW w:w="1418" w:type="dxa"/>
            <w:tcBorders>
              <w:top w:val="nil"/>
              <w:left w:val="nil"/>
              <w:bottom w:val="nil"/>
              <w:right w:val="nil"/>
            </w:tcBorders>
            <w:shd w:val="clear" w:color="auto" w:fill="auto"/>
            <w:noWrap/>
            <w:vAlign w:val="center"/>
            <w:hideMark/>
          </w:tcPr>
          <w:p w14:paraId="6B6C6F8F"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 (36%)</w:t>
            </w:r>
          </w:p>
        </w:tc>
      </w:tr>
      <w:tr w:rsidR="00C27C9A" w:rsidRPr="00C27C9A" w14:paraId="023C2259" w14:textId="77777777" w:rsidTr="00326B0A">
        <w:trPr>
          <w:trHeight w:val="312"/>
        </w:trPr>
        <w:tc>
          <w:tcPr>
            <w:tcW w:w="8364" w:type="dxa"/>
            <w:tcBorders>
              <w:top w:val="nil"/>
              <w:left w:val="nil"/>
              <w:bottom w:val="nil"/>
              <w:right w:val="nil"/>
            </w:tcBorders>
            <w:shd w:val="clear" w:color="auto" w:fill="auto"/>
            <w:noWrap/>
            <w:vAlign w:val="center"/>
            <w:hideMark/>
          </w:tcPr>
          <w:p w14:paraId="47B4614C"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Remifentanil</w:t>
            </w:r>
          </w:p>
        </w:tc>
        <w:tc>
          <w:tcPr>
            <w:tcW w:w="1417" w:type="dxa"/>
            <w:tcBorders>
              <w:top w:val="nil"/>
              <w:left w:val="nil"/>
              <w:bottom w:val="nil"/>
              <w:right w:val="nil"/>
            </w:tcBorders>
            <w:shd w:val="clear" w:color="auto" w:fill="auto"/>
            <w:noWrap/>
            <w:vAlign w:val="center"/>
            <w:hideMark/>
          </w:tcPr>
          <w:p w14:paraId="6E057DA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(6%)</w:t>
            </w:r>
          </w:p>
        </w:tc>
        <w:tc>
          <w:tcPr>
            <w:tcW w:w="2410" w:type="dxa"/>
            <w:tcBorders>
              <w:top w:val="nil"/>
              <w:left w:val="nil"/>
              <w:bottom w:val="nil"/>
              <w:right w:val="nil"/>
            </w:tcBorders>
            <w:shd w:val="clear" w:color="auto" w:fill="auto"/>
            <w:noWrap/>
            <w:vAlign w:val="center"/>
            <w:hideMark/>
          </w:tcPr>
          <w:p w14:paraId="63B2F9E3"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(3%)</w:t>
            </w:r>
          </w:p>
        </w:tc>
        <w:tc>
          <w:tcPr>
            <w:tcW w:w="1701" w:type="dxa"/>
            <w:tcBorders>
              <w:top w:val="nil"/>
              <w:left w:val="nil"/>
              <w:bottom w:val="nil"/>
              <w:right w:val="nil"/>
            </w:tcBorders>
            <w:shd w:val="clear" w:color="auto" w:fill="auto"/>
            <w:noWrap/>
            <w:vAlign w:val="center"/>
            <w:hideMark/>
          </w:tcPr>
          <w:p w14:paraId="6429618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(7%)</w:t>
            </w:r>
          </w:p>
        </w:tc>
        <w:tc>
          <w:tcPr>
            <w:tcW w:w="1418" w:type="dxa"/>
            <w:tcBorders>
              <w:top w:val="nil"/>
              <w:left w:val="nil"/>
              <w:bottom w:val="nil"/>
              <w:right w:val="nil"/>
            </w:tcBorders>
            <w:shd w:val="clear" w:color="auto" w:fill="auto"/>
            <w:noWrap/>
            <w:vAlign w:val="center"/>
            <w:hideMark/>
          </w:tcPr>
          <w:p w14:paraId="228FD07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(9%)</w:t>
            </w:r>
          </w:p>
        </w:tc>
      </w:tr>
      <w:tr w:rsidR="00C27C9A" w:rsidRPr="00C27C9A" w14:paraId="3BE6B451" w14:textId="77777777" w:rsidTr="00326B0A">
        <w:trPr>
          <w:trHeight w:val="312"/>
        </w:trPr>
        <w:tc>
          <w:tcPr>
            <w:tcW w:w="8364" w:type="dxa"/>
            <w:tcBorders>
              <w:top w:val="nil"/>
              <w:left w:val="nil"/>
              <w:bottom w:val="nil"/>
              <w:right w:val="nil"/>
            </w:tcBorders>
            <w:shd w:val="clear" w:color="auto" w:fill="auto"/>
            <w:noWrap/>
            <w:vAlign w:val="center"/>
            <w:hideMark/>
          </w:tcPr>
          <w:p w14:paraId="57FE52A6"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Ketamine</w:t>
            </w:r>
          </w:p>
        </w:tc>
        <w:tc>
          <w:tcPr>
            <w:tcW w:w="1417" w:type="dxa"/>
            <w:tcBorders>
              <w:top w:val="nil"/>
              <w:left w:val="nil"/>
              <w:bottom w:val="nil"/>
              <w:right w:val="nil"/>
            </w:tcBorders>
            <w:shd w:val="clear" w:color="auto" w:fill="auto"/>
            <w:noWrap/>
            <w:vAlign w:val="center"/>
            <w:hideMark/>
          </w:tcPr>
          <w:p w14:paraId="52B58B7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(2%)</w:t>
            </w:r>
          </w:p>
        </w:tc>
        <w:tc>
          <w:tcPr>
            <w:tcW w:w="2410" w:type="dxa"/>
            <w:tcBorders>
              <w:top w:val="nil"/>
              <w:left w:val="nil"/>
              <w:bottom w:val="nil"/>
              <w:right w:val="nil"/>
            </w:tcBorders>
            <w:shd w:val="clear" w:color="auto" w:fill="auto"/>
            <w:noWrap/>
            <w:vAlign w:val="center"/>
            <w:hideMark/>
          </w:tcPr>
          <w:p w14:paraId="19B51B7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701" w:type="dxa"/>
            <w:tcBorders>
              <w:top w:val="nil"/>
              <w:left w:val="nil"/>
              <w:bottom w:val="nil"/>
              <w:right w:val="nil"/>
            </w:tcBorders>
            <w:shd w:val="clear" w:color="auto" w:fill="auto"/>
            <w:noWrap/>
            <w:vAlign w:val="center"/>
            <w:hideMark/>
          </w:tcPr>
          <w:p w14:paraId="53EAA08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(2%)</w:t>
            </w:r>
          </w:p>
        </w:tc>
        <w:tc>
          <w:tcPr>
            <w:tcW w:w="1418" w:type="dxa"/>
            <w:tcBorders>
              <w:top w:val="nil"/>
              <w:left w:val="nil"/>
              <w:bottom w:val="nil"/>
              <w:right w:val="nil"/>
            </w:tcBorders>
            <w:shd w:val="clear" w:color="auto" w:fill="auto"/>
            <w:noWrap/>
            <w:vAlign w:val="center"/>
            <w:hideMark/>
          </w:tcPr>
          <w:p w14:paraId="6B1C68A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00BBE592" w14:textId="77777777" w:rsidTr="00326B0A">
        <w:trPr>
          <w:trHeight w:val="312"/>
        </w:trPr>
        <w:tc>
          <w:tcPr>
            <w:tcW w:w="8364" w:type="dxa"/>
            <w:tcBorders>
              <w:top w:val="nil"/>
              <w:left w:val="nil"/>
              <w:bottom w:val="single" w:sz="4" w:space="0" w:color="auto"/>
              <w:right w:val="nil"/>
            </w:tcBorders>
            <w:shd w:val="clear" w:color="auto" w:fill="auto"/>
            <w:noWrap/>
            <w:vAlign w:val="center"/>
            <w:hideMark/>
          </w:tcPr>
          <w:p w14:paraId="1CA05A60"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Others</w:t>
            </w:r>
          </w:p>
        </w:tc>
        <w:tc>
          <w:tcPr>
            <w:tcW w:w="1417" w:type="dxa"/>
            <w:tcBorders>
              <w:top w:val="nil"/>
              <w:left w:val="nil"/>
              <w:bottom w:val="single" w:sz="4" w:space="0" w:color="auto"/>
              <w:right w:val="nil"/>
            </w:tcBorders>
            <w:shd w:val="clear" w:color="auto" w:fill="auto"/>
            <w:noWrap/>
            <w:vAlign w:val="center"/>
            <w:hideMark/>
          </w:tcPr>
          <w:p w14:paraId="4EB7CB4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29 (24%)</w:t>
            </w:r>
          </w:p>
        </w:tc>
        <w:tc>
          <w:tcPr>
            <w:tcW w:w="2410" w:type="dxa"/>
            <w:tcBorders>
              <w:top w:val="nil"/>
              <w:left w:val="nil"/>
              <w:bottom w:val="single" w:sz="4" w:space="0" w:color="auto"/>
              <w:right w:val="nil"/>
            </w:tcBorders>
            <w:shd w:val="clear" w:color="auto" w:fill="auto"/>
            <w:noWrap/>
            <w:vAlign w:val="center"/>
            <w:hideMark/>
          </w:tcPr>
          <w:p w14:paraId="7BFE115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18 (56%)</w:t>
            </w:r>
          </w:p>
        </w:tc>
        <w:tc>
          <w:tcPr>
            <w:tcW w:w="1701" w:type="dxa"/>
            <w:tcBorders>
              <w:top w:val="nil"/>
              <w:left w:val="nil"/>
              <w:bottom w:val="single" w:sz="4" w:space="0" w:color="auto"/>
              <w:right w:val="nil"/>
            </w:tcBorders>
            <w:shd w:val="clear" w:color="auto" w:fill="auto"/>
            <w:noWrap/>
            <w:vAlign w:val="center"/>
            <w:hideMark/>
          </w:tcPr>
          <w:p w14:paraId="5CEB6F4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11 (13%)</w:t>
            </w:r>
          </w:p>
        </w:tc>
        <w:tc>
          <w:tcPr>
            <w:tcW w:w="1418" w:type="dxa"/>
            <w:tcBorders>
              <w:top w:val="nil"/>
              <w:left w:val="nil"/>
              <w:bottom w:val="single" w:sz="4" w:space="0" w:color="auto"/>
              <w:right w:val="nil"/>
            </w:tcBorders>
            <w:shd w:val="clear" w:color="auto" w:fill="auto"/>
            <w:noWrap/>
            <w:vAlign w:val="center"/>
            <w:hideMark/>
          </w:tcPr>
          <w:p w14:paraId="4F18AD4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bl>
    <w:p w14:paraId="4362B9AD" w14:textId="05BAC0E5"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Data are presented as number (%), ICU intensive care unit, ECMO extracorporeal membrane oxygenation</w:t>
      </w:r>
    </w:p>
    <w:p w14:paraId="3D79FF0F" w14:textId="2FAE8F58" w:rsidR="00326B0A" w:rsidRPr="00C27C9A" w:rsidRDefault="00326B0A" w:rsidP="00326B0A">
      <w:pPr>
        <w:rPr>
          <w:rFonts w:ascii="Times New Roman" w:hAnsi="Times New Roman" w:cs="Times New Roman"/>
          <w:sz w:val="24"/>
          <w:szCs w:val="24"/>
        </w:rPr>
      </w:pPr>
      <w:proofErr w:type="spellStart"/>
      <w:r w:rsidRPr="00C27C9A">
        <w:rPr>
          <w:rFonts w:ascii="Times New Roman" w:hAnsi="Times New Roman" w:cs="Times New Roman"/>
          <w:sz w:val="24"/>
          <w:szCs w:val="24"/>
        </w:rPr>
        <w:t>a</w:t>
      </w:r>
      <w:proofErr w:type="spellEnd"/>
      <w:r w:rsidRPr="00C27C9A">
        <w:rPr>
          <w:rFonts w:ascii="Times New Roman" w:hAnsi="Times New Roman" w:cs="Times New Roman"/>
          <w:sz w:val="24"/>
          <w:szCs w:val="24"/>
        </w:rPr>
        <w:t xml:space="preserve"> Among 13 of others, 6 </w:t>
      </w:r>
      <w:r w:rsidR="00A1267D" w:rsidRPr="00C27C9A">
        <w:rPr>
          <w:rFonts w:ascii="Times New Roman" w:hAnsi="Times New Roman" w:cs="Times New Roman"/>
          <w:sz w:val="24"/>
          <w:szCs w:val="24"/>
        </w:rPr>
        <w:t>are</w:t>
      </w:r>
      <w:r w:rsidRPr="00C27C9A">
        <w:rPr>
          <w:rFonts w:ascii="Times New Roman" w:hAnsi="Times New Roman" w:cs="Times New Roman"/>
          <w:sz w:val="24"/>
          <w:szCs w:val="24"/>
        </w:rPr>
        <w:t xml:space="preserve"> </w:t>
      </w:r>
      <w:proofErr w:type="spellStart"/>
      <w:r w:rsidRPr="00C27C9A">
        <w:rPr>
          <w:rFonts w:ascii="Times New Roman" w:hAnsi="Times New Roman" w:cs="Times New Roman"/>
          <w:sz w:val="24"/>
          <w:szCs w:val="24"/>
        </w:rPr>
        <w:t>Escala</w:t>
      </w:r>
      <w:proofErr w:type="spellEnd"/>
      <w:r w:rsidRPr="00C27C9A">
        <w:rPr>
          <w:rFonts w:ascii="Times New Roman" w:hAnsi="Times New Roman" w:cs="Times New Roman"/>
          <w:sz w:val="24"/>
          <w:szCs w:val="24"/>
        </w:rPr>
        <w:t xml:space="preserve"> de </w:t>
      </w:r>
      <w:proofErr w:type="spellStart"/>
      <w:r w:rsidRPr="00C27C9A">
        <w:rPr>
          <w:rFonts w:ascii="Times New Roman" w:hAnsi="Times New Roman" w:cs="Times New Roman"/>
          <w:sz w:val="24"/>
          <w:szCs w:val="24"/>
        </w:rPr>
        <w:t>Conductas</w:t>
      </w:r>
      <w:proofErr w:type="spellEnd"/>
      <w:r w:rsidRPr="00C27C9A">
        <w:rPr>
          <w:rFonts w:ascii="Times New Roman" w:hAnsi="Times New Roman" w:cs="Times New Roman"/>
          <w:sz w:val="24"/>
          <w:szCs w:val="24"/>
        </w:rPr>
        <w:t xml:space="preserve"> </w:t>
      </w:r>
      <w:proofErr w:type="spellStart"/>
      <w:r w:rsidRPr="00C27C9A">
        <w:rPr>
          <w:rFonts w:ascii="Times New Roman" w:hAnsi="Times New Roman" w:cs="Times New Roman"/>
          <w:sz w:val="24"/>
          <w:szCs w:val="24"/>
        </w:rPr>
        <w:t>Indicadoras</w:t>
      </w:r>
      <w:proofErr w:type="spellEnd"/>
      <w:r w:rsidRPr="00C27C9A">
        <w:rPr>
          <w:rFonts w:ascii="Times New Roman" w:hAnsi="Times New Roman" w:cs="Times New Roman"/>
          <w:sz w:val="24"/>
          <w:szCs w:val="24"/>
        </w:rPr>
        <w:t xml:space="preserve"> de Dolor (ESCID), 2 </w:t>
      </w:r>
      <w:r w:rsidR="00A1267D" w:rsidRPr="00C27C9A">
        <w:rPr>
          <w:rFonts w:ascii="Times New Roman" w:hAnsi="Times New Roman" w:cs="Times New Roman"/>
          <w:sz w:val="24"/>
          <w:szCs w:val="24"/>
        </w:rPr>
        <w:t>are</w:t>
      </w:r>
      <w:r w:rsidRPr="00C27C9A">
        <w:rPr>
          <w:rFonts w:ascii="Times New Roman" w:hAnsi="Times New Roman" w:cs="Times New Roman"/>
          <w:sz w:val="24"/>
          <w:szCs w:val="24"/>
        </w:rPr>
        <w:t xml:space="preserve"> Visual Analogue Scale, 1 </w:t>
      </w:r>
      <w:r w:rsidR="00A1267D" w:rsidRPr="00C27C9A">
        <w:rPr>
          <w:rFonts w:ascii="Times New Roman" w:hAnsi="Times New Roman" w:cs="Times New Roman"/>
          <w:sz w:val="24"/>
          <w:szCs w:val="24"/>
        </w:rPr>
        <w:t>is</w:t>
      </w:r>
      <w:r w:rsidRPr="00C27C9A">
        <w:rPr>
          <w:rFonts w:ascii="Times New Roman" w:hAnsi="Times New Roman" w:cs="Times New Roman"/>
          <w:sz w:val="24"/>
          <w:szCs w:val="24"/>
        </w:rPr>
        <w:t xml:space="preserve"> Face, Led, Activity, Cry, </w:t>
      </w:r>
      <w:proofErr w:type="spellStart"/>
      <w:r w:rsidRPr="00C27C9A">
        <w:rPr>
          <w:rFonts w:ascii="Times New Roman" w:hAnsi="Times New Roman" w:cs="Times New Roman"/>
          <w:sz w:val="24"/>
          <w:szCs w:val="24"/>
        </w:rPr>
        <w:t>Consolability</w:t>
      </w:r>
      <w:proofErr w:type="spellEnd"/>
      <w:r w:rsidRPr="00C27C9A">
        <w:rPr>
          <w:rFonts w:ascii="Times New Roman" w:hAnsi="Times New Roman" w:cs="Times New Roman"/>
          <w:sz w:val="24"/>
          <w:szCs w:val="24"/>
        </w:rPr>
        <w:t xml:space="preserve"> (FLACC).</w:t>
      </w:r>
    </w:p>
    <w:p w14:paraId="0C3AC642" w14:textId="77777777" w:rsidR="00326B0A" w:rsidRPr="00C27C9A" w:rsidRDefault="00326B0A" w:rsidP="00326B0A">
      <w:pPr>
        <w:rPr>
          <w:rFonts w:ascii="Times New Roman" w:hAnsi="Times New Roman" w:cs="Times New Roman"/>
          <w:sz w:val="24"/>
          <w:szCs w:val="24"/>
        </w:rPr>
        <w:sectPr w:rsidR="00326B0A" w:rsidRPr="00C27C9A" w:rsidSect="00326B0A">
          <w:pgSz w:w="16838" w:h="11906" w:orient="landscape" w:code="9"/>
          <w:pgMar w:top="1701" w:right="1985" w:bottom="1701" w:left="1701" w:header="851" w:footer="992" w:gutter="0"/>
          <w:cols w:space="425"/>
          <w:docGrid w:type="lines" w:linePitch="360"/>
        </w:sectPr>
      </w:pPr>
    </w:p>
    <w:p w14:paraId="4F5E930E" w14:textId="79535D39"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hint="eastAsia"/>
          <w:sz w:val="24"/>
          <w:szCs w:val="24"/>
        </w:rPr>
        <w:t>(</w:t>
      </w:r>
      <w:r w:rsidR="00BE0ED1" w:rsidRPr="00C27C9A">
        <w:rPr>
          <w:rFonts w:ascii="Times New Roman" w:hAnsi="Times New Roman" w:cs="Times New Roman"/>
          <w:sz w:val="24"/>
          <w:szCs w:val="24"/>
        </w:rPr>
        <w:t>b</w:t>
      </w:r>
      <w:r w:rsidRPr="00C27C9A">
        <w:rPr>
          <w:rFonts w:ascii="Times New Roman" w:hAnsi="Times New Roman" w:cs="Times New Roman"/>
          <w:sz w:val="24"/>
          <w:szCs w:val="24"/>
        </w:rPr>
        <w:t xml:space="preserve">) </w:t>
      </w:r>
      <w:r w:rsidR="00A1267D" w:rsidRPr="00C27C9A">
        <w:rPr>
          <w:rFonts w:ascii="Times New Roman" w:hAnsi="Times New Roman" w:cs="Times New Roman"/>
          <w:b/>
          <w:bCs/>
          <w:sz w:val="24"/>
          <w:szCs w:val="24"/>
        </w:rPr>
        <w:t>Element B</w:t>
      </w:r>
      <w:r w:rsidR="00A1267D" w:rsidRPr="00C27C9A">
        <w:rPr>
          <w:rFonts w:ascii="Times New Roman" w:hAnsi="Times New Roman" w:cs="Times New Roman"/>
          <w:sz w:val="24"/>
          <w:szCs w:val="24"/>
        </w:rPr>
        <w:t xml:space="preserve">: </w:t>
      </w:r>
      <w:r w:rsidR="00D244B7" w:rsidRPr="00C27C9A">
        <w:rPr>
          <w:rFonts w:ascii="Times New Roman" w:hAnsi="Times New Roman" w:cs="Times New Roman"/>
          <w:sz w:val="24"/>
          <w:szCs w:val="24"/>
        </w:rPr>
        <w:t>M</w:t>
      </w:r>
      <w:r w:rsidRPr="00C27C9A">
        <w:rPr>
          <w:rFonts w:ascii="Times New Roman" w:hAnsi="Times New Roman" w:cs="Times New Roman"/>
          <w:sz w:val="24"/>
          <w:szCs w:val="24"/>
        </w:rPr>
        <w:t>ain reason why Spontaneous Awakening Trials</w:t>
      </w:r>
      <w:r w:rsidRPr="00C27C9A">
        <w:rPr>
          <w:rFonts w:ascii="Times New Roman" w:hAnsi="Times New Roman" w:cs="Times New Roman"/>
          <w:i/>
          <w:iCs/>
          <w:sz w:val="24"/>
          <w:szCs w:val="24"/>
        </w:rPr>
        <w:t xml:space="preserve"> </w:t>
      </w:r>
      <w:r w:rsidR="00BA4A50" w:rsidRPr="00C27C9A">
        <w:rPr>
          <w:rFonts w:ascii="Times New Roman" w:hAnsi="Times New Roman" w:cs="Times New Roman"/>
          <w:sz w:val="24"/>
          <w:szCs w:val="24"/>
        </w:rPr>
        <w:t xml:space="preserve">were </w:t>
      </w:r>
      <w:r w:rsidRPr="00C27C9A">
        <w:rPr>
          <w:rFonts w:ascii="Times New Roman" w:hAnsi="Times New Roman" w:cs="Times New Roman"/>
          <w:sz w:val="24"/>
          <w:szCs w:val="24"/>
        </w:rPr>
        <w:t>not perform</w:t>
      </w:r>
      <w:r w:rsidR="00BA4A50" w:rsidRPr="00C27C9A">
        <w:rPr>
          <w:rFonts w:ascii="Times New Roman" w:hAnsi="Times New Roman" w:cs="Times New Roman"/>
          <w:sz w:val="24"/>
          <w:szCs w:val="24"/>
        </w:rPr>
        <w:t>ed</w:t>
      </w:r>
      <w:r w:rsidRPr="00C27C9A">
        <w:rPr>
          <w:rFonts w:ascii="Times New Roman" w:hAnsi="Times New Roman" w:cs="Times New Roman" w:hint="eastAsia"/>
          <w:sz w:val="24"/>
          <w:szCs w:val="24"/>
        </w:rPr>
        <w:t xml:space="preserve"> </w:t>
      </w:r>
    </w:p>
    <w:tbl>
      <w:tblPr>
        <w:tblW w:w="15168" w:type="dxa"/>
        <w:tblInd w:w="-851" w:type="dxa"/>
        <w:tblCellMar>
          <w:left w:w="99" w:type="dxa"/>
          <w:right w:w="99" w:type="dxa"/>
        </w:tblCellMar>
        <w:tblLook w:val="04A0" w:firstRow="1" w:lastRow="0" w:firstColumn="1" w:lastColumn="0" w:noHBand="0" w:noVBand="1"/>
      </w:tblPr>
      <w:tblGrid>
        <w:gridCol w:w="8222"/>
        <w:gridCol w:w="1276"/>
        <w:gridCol w:w="2410"/>
        <w:gridCol w:w="1843"/>
        <w:gridCol w:w="1417"/>
      </w:tblGrid>
      <w:tr w:rsidR="00C27C9A" w:rsidRPr="00C27C9A" w14:paraId="760FA85B" w14:textId="77777777" w:rsidTr="00326B0A">
        <w:trPr>
          <w:trHeight w:val="996"/>
        </w:trPr>
        <w:tc>
          <w:tcPr>
            <w:tcW w:w="8222" w:type="dxa"/>
            <w:tcBorders>
              <w:top w:val="single" w:sz="4" w:space="0" w:color="auto"/>
              <w:left w:val="nil"/>
              <w:bottom w:val="single" w:sz="4" w:space="0" w:color="auto"/>
              <w:right w:val="nil"/>
            </w:tcBorders>
            <w:shd w:val="clear" w:color="auto" w:fill="auto"/>
            <w:noWrap/>
            <w:vAlign w:val="center"/>
            <w:hideMark/>
          </w:tcPr>
          <w:p w14:paraId="7A3C5760" w14:textId="0E2C4ED1"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Variable</w:t>
            </w:r>
          </w:p>
        </w:tc>
        <w:tc>
          <w:tcPr>
            <w:tcW w:w="1276" w:type="dxa"/>
            <w:tcBorders>
              <w:top w:val="nil"/>
              <w:left w:val="nil"/>
              <w:bottom w:val="single" w:sz="4" w:space="0" w:color="auto"/>
              <w:right w:val="nil"/>
            </w:tcBorders>
            <w:shd w:val="clear" w:color="auto" w:fill="auto"/>
            <w:vAlign w:val="center"/>
            <w:hideMark/>
          </w:tcPr>
          <w:p w14:paraId="77F0EF2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Total patients</w:t>
            </w:r>
          </w:p>
        </w:tc>
        <w:tc>
          <w:tcPr>
            <w:tcW w:w="2410" w:type="dxa"/>
            <w:tcBorders>
              <w:top w:val="nil"/>
              <w:left w:val="nil"/>
              <w:bottom w:val="single" w:sz="4" w:space="0" w:color="auto"/>
              <w:right w:val="nil"/>
            </w:tcBorders>
            <w:shd w:val="clear" w:color="auto" w:fill="auto"/>
            <w:vAlign w:val="center"/>
            <w:hideMark/>
          </w:tcPr>
          <w:p w14:paraId="711410A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The patients without </w:t>
            </w:r>
            <w:r w:rsidRPr="00C27C9A">
              <w:rPr>
                <w:rFonts w:ascii="Times New Roman" w:eastAsia="游ゴシック" w:hAnsi="Times New Roman" w:cs="Times New Roman"/>
                <w:sz w:val="24"/>
                <w:szCs w:val="24"/>
              </w:rPr>
              <w:br/>
              <w:t>mechanical ventilation and ECMO</w:t>
            </w:r>
          </w:p>
        </w:tc>
        <w:tc>
          <w:tcPr>
            <w:tcW w:w="1843" w:type="dxa"/>
            <w:tcBorders>
              <w:top w:val="nil"/>
              <w:left w:val="nil"/>
              <w:bottom w:val="single" w:sz="4" w:space="0" w:color="auto"/>
              <w:right w:val="nil"/>
            </w:tcBorders>
            <w:shd w:val="clear" w:color="auto" w:fill="auto"/>
            <w:vAlign w:val="center"/>
            <w:hideMark/>
          </w:tcPr>
          <w:p w14:paraId="29D07E69" w14:textId="298D1D53"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The patients on mechanical ventilatio</w:t>
            </w:r>
            <w:r w:rsidRPr="00C27C9A">
              <w:rPr>
                <w:rFonts w:ascii="Times New Roman" w:eastAsia="游ゴシック" w:hAnsi="Times New Roman" w:cs="Times New Roman"/>
                <w:sz w:val="24"/>
                <w:szCs w:val="24"/>
                <w:vertAlign w:val="superscript"/>
              </w:rPr>
              <w:t>n</w:t>
            </w:r>
          </w:p>
        </w:tc>
        <w:tc>
          <w:tcPr>
            <w:tcW w:w="1417" w:type="dxa"/>
            <w:tcBorders>
              <w:top w:val="nil"/>
              <w:left w:val="nil"/>
              <w:bottom w:val="single" w:sz="4" w:space="0" w:color="auto"/>
              <w:right w:val="nil"/>
            </w:tcBorders>
            <w:shd w:val="clear" w:color="auto" w:fill="auto"/>
            <w:vAlign w:val="center"/>
            <w:hideMark/>
          </w:tcPr>
          <w:p w14:paraId="3E8E5996" w14:textId="25AAB58C"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The patients on ECMO</w:t>
            </w:r>
          </w:p>
        </w:tc>
      </w:tr>
      <w:tr w:rsidR="00C27C9A" w:rsidRPr="00C27C9A" w14:paraId="68ABB6E8" w14:textId="77777777" w:rsidTr="00326B0A">
        <w:trPr>
          <w:trHeight w:val="312"/>
        </w:trPr>
        <w:tc>
          <w:tcPr>
            <w:tcW w:w="8222" w:type="dxa"/>
            <w:tcBorders>
              <w:top w:val="nil"/>
              <w:left w:val="nil"/>
              <w:bottom w:val="nil"/>
              <w:right w:val="nil"/>
            </w:tcBorders>
            <w:shd w:val="clear" w:color="000000" w:fill="D9D9D9"/>
            <w:noWrap/>
            <w:vAlign w:val="center"/>
            <w:hideMark/>
          </w:tcPr>
          <w:p w14:paraId="51BA953B" w14:textId="06D9D172" w:rsidR="00326B0A" w:rsidRPr="00C27C9A" w:rsidRDefault="00D244B7"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who did not </w:t>
            </w:r>
            <w:r w:rsidRPr="00C27C9A">
              <w:rPr>
                <w:rFonts w:ascii="Times New Roman" w:eastAsia="游ゴシック" w:hAnsi="Times New Roman" w:cs="Times New Roman"/>
                <w:sz w:val="24"/>
                <w:szCs w:val="24"/>
              </w:rPr>
              <w:t xml:space="preserve">undergo </w:t>
            </w:r>
            <w:r w:rsidR="00326B0A" w:rsidRPr="00C27C9A">
              <w:rPr>
                <w:rFonts w:ascii="Times New Roman" w:eastAsia="游ゴシック" w:hAnsi="Times New Roman" w:cs="Times New Roman"/>
                <w:b/>
                <w:bCs/>
                <w:sz w:val="24"/>
                <w:szCs w:val="24"/>
              </w:rPr>
              <w:t>element B: Spontaneous Awakening Trials</w:t>
            </w:r>
          </w:p>
        </w:tc>
        <w:tc>
          <w:tcPr>
            <w:tcW w:w="1276" w:type="dxa"/>
            <w:tcBorders>
              <w:top w:val="nil"/>
              <w:left w:val="nil"/>
              <w:bottom w:val="nil"/>
              <w:right w:val="nil"/>
            </w:tcBorders>
            <w:shd w:val="clear" w:color="000000" w:fill="D9D9D9"/>
            <w:noWrap/>
            <w:vAlign w:val="center"/>
            <w:hideMark/>
          </w:tcPr>
          <w:p w14:paraId="7DFBE11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(n=72)</w:t>
            </w:r>
          </w:p>
        </w:tc>
        <w:tc>
          <w:tcPr>
            <w:tcW w:w="2410" w:type="dxa"/>
            <w:tcBorders>
              <w:top w:val="nil"/>
              <w:left w:val="nil"/>
              <w:bottom w:val="nil"/>
              <w:right w:val="nil"/>
            </w:tcBorders>
            <w:shd w:val="clear" w:color="000000" w:fill="D9D9D9"/>
            <w:noWrap/>
            <w:vAlign w:val="center"/>
            <w:hideMark/>
          </w:tcPr>
          <w:p w14:paraId="42F7BF7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(n=17)</w:t>
            </w:r>
          </w:p>
        </w:tc>
        <w:tc>
          <w:tcPr>
            <w:tcW w:w="1843" w:type="dxa"/>
            <w:tcBorders>
              <w:top w:val="nil"/>
              <w:left w:val="nil"/>
              <w:bottom w:val="nil"/>
              <w:right w:val="nil"/>
            </w:tcBorders>
            <w:shd w:val="clear" w:color="000000" w:fill="D9D9D9"/>
            <w:noWrap/>
            <w:vAlign w:val="center"/>
            <w:hideMark/>
          </w:tcPr>
          <w:p w14:paraId="357A3A3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(n=54)</w:t>
            </w:r>
          </w:p>
        </w:tc>
        <w:tc>
          <w:tcPr>
            <w:tcW w:w="1417" w:type="dxa"/>
            <w:tcBorders>
              <w:top w:val="nil"/>
              <w:left w:val="nil"/>
              <w:bottom w:val="nil"/>
              <w:right w:val="nil"/>
            </w:tcBorders>
            <w:shd w:val="clear" w:color="000000" w:fill="D9D9D9"/>
            <w:noWrap/>
            <w:vAlign w:val="center"/>
            <w:hideMark/>
          </w:tcPr>
          <w:p w14:paraId="2D170F1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(n=10)</w:t>
            </w:r>
          </w:p>
        </w:tc>
      </w:tr>
      <w:tr w:rsidR="00C27C9A" w:rsidRPr="00C27C9A" w14:paraId="46CBD2C3" w14:textId="77777777" w:rsidTr="00326B0A">
        <w:trPr>
          <w:trHeight w:val="312"/>
        </w:trPr>
        <w:tc>
          <w:tcPr>
            <w:tcW w:w="8222" w:type="dxa"/>
            <w:tcBorders>
              <w:top w:val="nil"/>
              <w:left w:val="nil"/>
              <w:bottom w:val="nil"/>
              <w:right w:val="nil"/>
            </w:tcBorders>
            <w:shd w:val="clear" w:color="auto" w:fill="auto"/>
            <w:noWrap/>
            <w:vAlign w:val="center"/>
            <w:hideMark/>
          </w:tcPr>
          <w:p w14:paraId="1E94C749"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Fear of self-</w:t>
            </w:r>
            <w:proofErr w:type="spellStart"/>
            <w:r w:rsidRPr="00C27C9A">
              <w:rPr>
                <w:rFonts w:ascii="Times New Roman" w:eastAsia="游ゴシック" w:hAnsi="Times New Roman" w:cs="Times New Roman"/>
                <w:sz w:val="24"/>
                <w:szCs w:val="24"/>
              </w:rPr>
              <w:t>extubation</w:t>
            </w:r>
            <w:proofErr w:type="spellEnd"/>
          </w:p>
        </w:tc>
        <w:tc>
          <w:tcPr>
            <w:tcW w:w="1276" w:type="dxa"/>
            <w:tcBorders>
              <w:top w:val="nil"/>
              <w:left w:val="nil"/>
              <w:bottom w:val="nil"/>
              <w:right w:val="nil"/>
            </w:tcBorders>
            <w:shd w:val="clear" w:color="auto" w:fill="auto"/>
            <w:noWrap/>
            <w:vAlign w:val="center"/>
            <w:hideMark/>
          </w:tcPr>
          <w:p w14:paraId="4CAE0FA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(3%)</w:t>
            </w:r>
          </w:p>
        </w:tc>
        <w:tc>
          <w:tcPr>
            <w:tcW w:w="2410" w:type="dxa"/>
            <w:tcBorders>
              <w:top w:val="nil"/>
              <w:left w:val="nil"/>
              <w:bottom w:val="nil"/>
              <w:right w:val="nil"/>
            </w:tcBorders>
            <w:shd w:val="clear" w:color="auto" w:fill="auto"/>
            <w:noWrap/>
            <w:vAlign w:val="center"/>
            <w:hideMark/>
          </w:tcPr>
          <w:p w14:paraId="4C9BC5E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843" w:type="dxa"/>
            <w:tcBorders>
              <w:top w:val="nil"/>
              <w:left w:val="nil"/>
              <w:bottom w:val="nil"/>
              <w:right w:val="nil"/>
            </w:tcBorders>
            <w:shd w:val="clear" w:color="auto" w:fill="auto"/>
            <w:noWrap/>
            <w:vAlign w:val="center"/>
            <w:hideMark/>
          </w:tcPr>
          <w:p w14:paraId="0F04CE6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(4%)</w:t>
            </w:r>
          </w:p>
        </w:tc>
        <w:tc>
          <w:tcPr>
            <w:tcW w:w="1417" w:type="dxa"/>
            <w:tcBorders>
              <w:top w:val="nil"/>
              <w:left w:val="nil"/>
              <w:bottom w:val="nil"/>
              <w:right w:val="nil"/>
            </w:tcBorders>
            <w:shd w:val="clear" w:color="auto" w:fill="auto"/>
            <w:noWrap/>
            <w:vAlign w:val="center"/>
            <w:hideMark/>
          </w:tcPr>
          <w:p w14:paraId="466FB6F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(10%)</w:t>
            </w:r>
          </w:p>
        </w:tc>
      </w:tr>
      <w:tr w:rsidR="00C27C9A" w:rsidRPr="00C27C9A" w14:paraId="5DB4D4F9" w14:textId="77777777" w:rsidTr="00326B0A">
        <w:trPr>
          <w:trHeight w:val="312"/>
        </w:trPr>
        <w:tc>
          <w:tcPr>
            <w:tcW w:w="8222" w:type="dxa"/>
            <w:tcBorders>
              <w:top w:val="nil"/>
              <w:left w:val="nil"/>
              <w:bottom w:val="nil"/>
              <w:right w:val="nil"/>
            </w:tcBorders>
            <w:shd w:val="clear" w:color="auto" w:fill="auto"/>
            <w:noWrap/>
            <w:vAlign w:val="center"/>
            <w:hideMark/>
          </w:tcPr>
          <w:p w14:paraId="14616E4A"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Agitation or delirium</w:t>
            </w:r>
          </w:p>
        </w:tc>
        <w:tc>
          <w:tcPr>
            <w:tcW w:w="1276" w:type="dxa"/>
            <w:tcBorders>
              <w:top w:val="nil"/>
              <w:left w:val="nil"/>
              <w:bottom w:val="nil"/>
              <w:right w:val="nil"/>
            </w:tcBorders>
            <w:shd w:val="clear" w:color="auto" w:fill="auto"/>
            <w:noWrap/>
            <w:vAlign w:val="center"/>
            <w:hideMark/>
          </w:tcPr>
          <w:p w14:paraId="78D0D27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w:t>
            </w:r>
          </w:p>
        </w:tc>
        <w:tc>
          <w:tcPr>
            <w:tcW w:w="2410" w:type="dxa"/>
            <w:tcBorders>
              <w:top w:val="nil"/>
              <w:left w:val="nil"/>
              <w:bottom w:val="nil"/>
              <w:right w:val="nil"/>
            </w:tcBorders>
            <w:shd w:val="clear" w:color="auto" w:fill="auto"/>
            <w:noWrap/>
            <w:vAlign w:val="center"/>
            <w:hideMark/>
          </w:tcPr>
          <w:p w14:paraId="7E27FBC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843" w:type="dxa"/>
            <w:tcBorders>
              <w:top w:val="nil"/>
              <w:left w:val="nil"/>
              <w:bottom w:val="nil"/>
              <w:right w:val="nil"/>
            </w:tcBorders>
            <w:shd w:val="clear" w:color="auto" w:fill="auto"/>
            <w:noWrap/>
            <w:vAlign w:val="center"/>
            <w:hideMark/>
          </w:tcPr>
          <w:p w14:paraId="5EF39AA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(2%)</w:t>
            </w:r>
          </w:p>
        </w:tc>
        <w:tc>
          <w:tcPr>
            <w:tcW w:w="1417" w:type="dxa"/>
            <w:tcBorders>
              <w:top w:val="nil"/>
              <w:left w:val="nil"/>
              <w:bottom w:val="nil"/>
              <w:right w:val="nil"/>
            </w:tcBorders>
            <w:shd w:val="clear" w:color="auto" w:fill="auto"/>
            <w:noWrap/>
            <w:vAlign w:val="center"/>
            <w:hideMark/>
          </w:tcPr>
          <w:p w14:paraId="4280AE8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651354FA" w14:textId="77777777" w:rsidTr="00326B0A">
        <w:trPr>
          <w:trHeight w:val="312"/>
        </w:trPr>
        <w:tc>
          <w:tcPr>
            <w:tcW w:w="8222" w:type="dxa"/>
            <w:tcBorders>
              <w:top w:val="nil"/>
              <w:left w:val="nil"/>
              <w:bottom w:val="nil"/>
              <w:right w:val="nil"/>
            </w:tcBorders>
            <w:shd w:val="clear" w:color="auto" w:fill="auto"/>
            <w:noWrap/>
            <w:vAlign w:val="center"/>
            <w:hideMark/>
          </w:tcPr>
          <w:p w14:paraId="7D5B436C"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Respiratory instability</w:t>
            </w:r>
          </w:p>
        </w:tc>
        <w:tc>
          <w:tcPr>
            <w:tcW w:w="1276" w:type="dxa"/>
            <w:tcBorders>
              <w:top w:val="nil"/>
              <w:left w:val="nil"/>
              <w:bottom w:val="nil"/>
              <w:right w:val="nil"/>
            </w:tcBorders>
            <w:shd w:val="clear" w:color="auto" w:fill="auto"/>
            <w:noWrap/>
            <w:vAlign w:val="center"/>
            <w:hideMark/>
          </w:tcPr>
          <w:p w14:paraId="313686D0"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27 (38%)</w:t>
            </w:r>
          </w:p>
        </w:tc>
        <w:tc>
          <w:tcPr>
            <w:tcW w:w="2410" w:type="dxa"/>
            <w:tcBorders>
              <w:top w:val="nil"/>
              <w:left w:val="nil"/>
              <w:bottom w:val="nil"/>
              <w:right w:val="nil"/>
            </w:tcBorders>
            <w:shd w:val="clear" w:color="auto" w:fill="auto"/>
            <w:noWrap/>
            <w:vAlign w:val="center"/>
            <w:hideMark/>
          </w:tcPr>
          <w:p w14:paraId="13DEA7B7"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(12%)</w:t>
            </w:r>
          </w:p>
        </w:tc>
        <w:tc>
          <w:tcPr>
            <w:tcW w:w="1843" w:type="dxa"/>
            <w:tcBorders>
              <w:top w:val="nil"/>
              <w:left w:val="nil"/>
              <w:bottom w:val="nil"/>
              <w:right w:val="nil"/>
            </w:tcBorders>
            <w:shd w:val="clear" w:color="auto" w:fill="auto"/>
            <w:noWrap/>
            <w:vAlign w:val="center"/>
            <w:hideMark/>
          </w:tcPr>
          <w:p w14:paraId="5FD4DC43"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25 (46%)</w:t>
            </w:r>
          </w:p>
        </w:tc>
        <w:tc>
          <w:tcPr>
            <w:tcW w:w="1417" w:type="dxa"/>
            <w:tcBorders>
              <w:top w:val="nil"/>
              <w:left w:val="nil"/>
              <w:bottom w:val="nil"/>
              <w:right w:val="nil"/>
            </w:tcBorders>
            <w:shd w:val="clear" w:color="auto" w:fill="auto"/>
            <w:noWrap/>
            <w:vAlign w:val="center"/>
            <w:hideMark/>
          </w:tcPr>
          <w:p w14:paraId="0412ECCE"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 (60%)</w:t>
            </w:r>
          </w:p>
        </w:tc>
      </w:tr>
      <w:tr w:rsidR="00C27C9A" w:rsidRPr="00C27C9A" w14:paraId="741D7BCD" w14:textId="77777777" w:rsidTr="00326B0A">
        <w:trPr>
          <w:trHeight w:val="312"/>
        </w:trPr>
        <w:tc>
          <w:tcPr>
            <w:tcW w:w="8222" w:type="dxa"/>
            <w:tcBorders>
              <w:top w:val="nil"/>
              <w:left w:val="nil"/>
              <w:bottom w:val="nil"/>
              <w:right w:val="nil"/>
            </w:tcBorders>
            <w:shd w:val="clear" w:color="auto" w:fill="auto"/>
            <w:noWrap/>
            <w:vAlign w:val="center"/>
            <w:hideMark/>
          </w:tcPr>
          <w:p w14:paraId="31AFF93A"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Hemodynamic instability</w:t>
            </w:r>
          </w:p>
        </w:tc>
        <w:tc>
          <w:tcPr>
            <w:tcW w:w="1276" w:type="dxa"/>
            <w:tcBorders>
              <w:top w:val="nil"/>
              <w:left w:val="nil"/>
              <w:bottom w:val="nil"/>
              <w:right w:val="nil"/>
            </w:tcBorders>
            <w:shd w:val="clear" w:color="auto" w:fill="auto"/>
            <w:noWrap/>
            <w:vAlign w:val="center"/>
            <w:hideMark/>
          </w:tcPr>
          <w:p w14:paraId="46F8E9F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11 (15%)</w:t>
            </w:r>
          </w:p>
        </w:tc>
        <w:tc>
          <w:tcPr>
            <w:tcW w:w="2410" w:type="dxa"/>
            <w:tcBorders>
              <w:top w:val="nil"/>
              <w:left w:val="nil"/>
              <w:bottom w:val="nil"/>
              <w:right w:val="nil"/>
            </w:tcBorders>
            <w:shd w:val="clear" w:color="auto" w:fill="auto"/>
            <w:noWrap/>
            <w:vAlign w:val="center"/>
            <w:hideMark/>
          </w:tcPr>
          <w:p w14:paraId="5634253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843" w:type="dxa"/>
            <w:tcBorders>
              <w:top w:val="nil"/>
              <w:left w:val="nil"/>
              <w:bottom w:val="nil"/>
              <w:right w:val="nil"/>
            </w:tcBorders>
            <w:shd w:val="clear" w:color="auto" w:fill="auto"/>
            <w:noWrap/>
            <w:vAlign w:val="center"/>
            <w:hideMark/>
          </w:tcPr>
          <w:p w14:paraId="29844DD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11 (20%)</w:t>
            </w:r>
          </w:p>
        </w:tc>
        <w:tc>
          <w:tcPr>
            <w:tcW w:w="1417" w:type="dxa"/>
            <w:tcBorders>
              <w:top w:val="nil"/>
              <w:left w:val="nil"/>
              <w:bottom w:val="nil"/>
              <w:right w:val="nil"/>
            </w:tcBorders>
            <w:shd w:val="clear" w:color="auto" w:fill="auto"/>
            <w:noWrap/>
            <w:vAlign w:val="center"/>
            <w:hideMark/>
          </w:tcPr>
          <w:p w14:paraId="53AB77B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(10%)</w:t>
            </w:r>
          </w:p>
        </w:tc>
      </w:tr>
      <w:tr w:rsidR="00C27C9A" w:rsidRPr="00C27C9A" w14:paraId="7DE264F8" w14:textId="77777777" w:rsidTr="00326B0A">
        <w:trPr>
          <w:trHeight w:val="317"/>
        </w:trPr>
        <w:tc>
          <w:tcPr>
            <w:tcW w:w="8222" w:type="dxa"/>
            <w:tcBorders>
              <w:top w:val="nil"/>
              <w:left w:val="nil"/>
              <w:bottom w:val="nil"/>
              <w:right w:val="nil"/>
            </w:tcBorders>
            <w:shd w:val="clear" w:color="auto" w:fill="auto"/>
            <w:noWrap/>
            <w:vAlign w:val="center"/>
            <w:hideMark/>
          </w:tcPr>
          <w:p w14:paraId="2A236820"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Neurological dysfunction including cerebrovascular disease, such as intracranial hemorrhage</w:t>
            </w:r>
          </w:p>
        </w:tc>
        <w:tc>
          <w:tcPr>
            <w:tcW w:w="1276" w:type="dxa"/>
            <w:tcBorders>
              <w:top w:val="nil"/>
              <w:left w:val="nil"/>
              <w:bottom w:val="nil"/>
              <w:right w:val="nil"/>
            </w:tcBorders>
            <w:shd w:val="clear" w:color="auto" w:fill="auto"/>
            <w:noWrap/>
            <w:vAlign w:val="center"/>
            <w:hideMark/>
          </w:tcPr>
          <w:p w14:paraId="2B5E68D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w:t>
            </w:r>
          </w:p>
        </w:tc>
        <w:tc>
          <w:tcPr>
            <w:tcW w:w="2410" w:type="dxa"/>
            <w:tcBorders>
              <w:top w:val="nil"/>
              <w:left w:val="nil"/>
              <w:bottom w:val="nil"/>
              <w:right w:val="nil"/>
            </w:tcBorders>
            <w:shd w:val="clear" w:color="auto" w:fill="auto"/>
            <w:noWrap/>
            <w:vAlign w:val="center"/>
            <w:hideMark/>
          </w:tcPr>
          <w:p w14:paraId="5FE807E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843" w:type="dxa"/>
            <w:tcBorders>
              <w:top w:val="nil"/>
              <w:left w:val="nil"/>
              <w:bottom w:val="nil"/>
              <w:right w:val="nil"/>
            </w:tcBorders>
            <w:shd w:val="clear" w:color="auto" w:fill="auto"/>
            <w:noWrap/>
            <w:vAlign w:val="center"/>
            <w:hideMark/>
          </w:tcPr>
          <w:p w14:paraId="6384B51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(2%)</w:t>
            </w:r>
          </w:p>
        </w:tc>
        <w:tc>
          <w:tcPr>
            <w:tcW w:w="1417" w:type="dxa"/>
            <w:tcBorders>
              <w:top w:val="nil"/>
              <w:left w:val="nil"/>
              <w:bottom w:val="nil"/>
              <w:right w:val="nil"/>
            </w:tcBorders>
            <w:shd w:val="clear" w:color="auto" w:fill="auto"/>
            <w:noWrap/>
            <w:vAlign w:val="center"/>
            <w:hideMark/>
          </w:tcPr>
          <w:p w14:paraId="7523EA5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2BD201BE" w14:textId="77777777" w:rsidTr="00326B0A">
        <w:trPr>
          <w:trHeight w:val="312"/>
        </w:trPr>
        <w:tc>
          <w:tcPr>
            <w:tcW w:w="8222" w:type="dxa"/>
            <w:tcBorders>
              <w:top w:val="nil"/>
              <w:left w:val="nil"/>
              <w:bottom w:val="nil"/>
              <w:right w:val="nil"/>
            </w:tcBorders>
            <w:shd w:val="clear" w:color="auto" w:fill="auto"/>
            <w:noWrap/>
            <w:vAlign w:val="center"/>
            <w:hideMark/>
          </w:tcPr>
          <w:p w14:paraId="71487C0C"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Multiple organ-system dysfunction</w:t>
            </w:r>
          </w:p>
        </w:tc>
        <w:tc>
          <w:tcPr>
            <w:tcW w:w="1276" w:type="dxa"/>
            <w:tcBorders>
              <w:top w:val="nil"/>
              <w:left w:val="nil"/>
              <w:bottom w:val="nil"/>
              <w:right w:val="nil"/>
            </w:tcBorders>
            <w:shd w:val="clear" w:color="auto" w:fill="auto"/>
            <w:noWrap/>
            <w:vAlign w:val="center"/>
            <w:hideMark/>
          </w:tcPr>
          <w:p w14:paraId="04CBBF3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(6%)</w:t>
            </w:r>
          </w:p>
        </w:tc>
        <w:tc>
          <w:tcPr>
            <w:tcW w:w="2410" w:type="dxa"/>
            <w:tcBorders>
              <w:top w:val="nil"/>
              <w:left w:val="nil"/>
              <w:bottom w:val="nil"/>
              <w:right w:val="nil"/>
            </w:tcBorders>
            <w:shd w:val="clear" w:color="auto" w:fill="auto"/>
            <w:noWrap/>
            <w:vAlign w:val="center"/>
            <w:hideMark/>
          </w:tcPr>
          <w:p w14:paraId="177449C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843" w:type="dxa"/>
            <w:tcBorders>
              <w:top w:val="nil"/>
              <w:left w:val="nil"/>
              <w:bottom w:val="nil"/>
              <w:right w:val="nil"/>
            </w:tcBorders>
            <w:shd w:val="clear" w:color="auto" w:fill="auto"/>
            <w:noWrap/>
            <w:vAlign w:val="center"/>
            <w:hideMark/>
          </w:tcPr>
          <w:p w14:paraId="633EF6C3"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5 (9%)</w:t>
            </w:r>
          </w:p>
        </w:tc>
        <w:tc>
          <w:tcPr>
            <w:tcW w:w="1417" w:type="dxa"/>
            <w:tcBorders>
              <w:top w:val="nil"/>
              <w:left w:val="nil"/>
              <w:bottom w:val="nil"/>
              <w:right w:val="nil"/>
            </w:tcBorders>
            <w:shd w:val="clear" w:color="auto" w:fill="auto"/>
            <w:noWrap/>
            <w:vAlign w:val="center"/>
            <w:hideMark/>
          </w:tcPr>
          <w:p w14:paraId="018D7BC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6AF46E62" w14:textId="77777777" w:rsidTr="00326B0A">
        <w:trPr>
          <w:trHeight w:val="312"/>
        </w:trPr>
        <w:tc>
          <w:tcPr>
            <w:tcW w:w="8222" w:type="dxa"/>
            <w:tcBorders>
              <w:top w:val="nil"/>
              <w:left w:val="nil"/>
              <w:bottom w:val="nil"/>
              <w:right w:val="nil"/>
            </w:tcBorders>
            <w:shd w:val="clear" w:color="auto" w:fill="auto"/>
            <w:noWrap/>
            <w:vAlign w:val="center"/>
            <w:hideMark/>
          </w:tcPr>
          <w:p w14:paraId="3299B350"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Many procedures, examinations, and tests such as computed tomography scan  or endoscopy</w:t>
            </w:r>
          </w:p>
        </w:tc>
        <w:tc>
          <w:tcPr>
            <w:tcW w:w="1276" w:type="dxa"/>
            <w:tcBorders>
              <w:top w:val="nil"/>
              <w:left w:val="nil"/>
              <w:bottom w:val="nil"/>
              <w:right w:val="nil"/>
            </w:tcBorders>
            <w:shd w:val="clear" w:color="auto" w:fill="auto"/>
            <w:noWrap/>
            <w:vAlign w:val="center"/>
            <w:hideMark/>
          </w:tcPr>
          <w:p w14:paraId="4D80C88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2410" w:type="dxa"/>
            <w:tcBorders>
              <w:top w:val="nil"/>
              <w:left w:val="nil"/>
              <w:bottom w:val="nil"/>
              <w:right w:val="nil"/>
            </w:tcBorders>
            <w:shd w:val="clear" w:color="auto" w:fill="auto"/>
            <w:noWrap/>
            <w:vAlign w:val="center"/>
            <w:hideMark/>
          </w:tcPr>
          <w:p w14:paraId="60990D83"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843" w:type="dxa"/>
            <w:tcBorders>
              <w:top w:val="nil"/>
              <w:left w:val="nil"/>
              <w:bottom w:val="nil"/>
              <w:right w:val="nil"/>
            </w:tcBorders>
            <w:shd w:val="clear" w:color="auto" w:fill="auto"/>
            <w:noWrap/>
            <w:vAlign w:val="center"/>
            <w:hideMark/>
          </w:tcPr>
          <w:p w14:paraId="6AA83A7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417" w:type="dxa"/>
            <w:tcBorders>
              <w:top w:val="nil"/>
              <w:left w:val="nil"/>
              <w:bottom w:val="nil"/>
              <w:right w:val="nil"/>
            </w:tcBorders>
            <w:shd w:val="clear" w:color="auto" w:fill="auto"/>
            <w:noWrap/>
            <w:vAlign w:val="center"/>
            <w:hideMark/>
          </w:tcPr>
          <w:p w14:paraId="52D9072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36541A99" w14:textId="77777777" w:rsidTr="00326B0A">
        <w:trPr>
          <w:trHeight w:val="312"/>
        </w:trPr>
        <w:tc>
          <w:tcPr>
            <w:tcW w:w="8222" w:type="dxa"/>
            <w:tcBorders>
              <w:top w:val="nil"/>
              <w:left w:val="nil"/>
              <w:bottom w:val="nil"/>
              <w:right w:val="nil"/>
            </w:tcBorders>
            <w:shd w:val="clear" w:color="auto" w:fill="auto"/>
            <w:noWrap/>
            <w:vAlign w:val="center"/>
            <w:hideMark/>
          </w:tcPr>
          <w:p w14:paraId="3E3B922C" w14:textId="6D44C266"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No Spontaneous Awakening Trial protocol in place</w:t>
            </w:r>
          </w:p>
        </w:tc>
        <w:tc>
          <w:tcPr>
            <w:tcW w:w="1276" w:type="dxa"/>
            <w:tcBorders>
              <w:top w:val="nil"/>
              <w:left w:val="nil"/>
              <w:bottom w:val="nil"/>
              <w:right w:val="nil"/>
            </w:tcBorders>
            <w:shd w:val="clear" w:color="auto" w:fill="auto"/>
            <w:noWrap/>
            <w:vAlign w:val="center"/>
            <w:hideMark/>
          </w:tcPr>
          <w:p w14:paraId="0E638378"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13 (18%)</w:t>
            </w:r>
          </w:p>
        </w:tc>
        <w:tc>
          <w:tcPr>
            <w:tcW w:w="2410" w:type="dxa"/>
            <w:tcBorders>
              <w:top w:val="nil"/>
              <w:left w:val="nil"/>
              <w:bottom w:val="nil"/>
              <w:right w:val="nil"/>
            </w:tcBorders>
            <w:shd w:val="clear" w:color="auto" w:fill="auto"/>
            <w:noWrap/>
            <w:vAlign w:val="center"/>
            <w:hideMark/>
          </w:tcPr>
          <w:p w14:paraId="1AB75223"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7 (41%)</w:t>
            </w:r>
          </w:p>
        </w:tc>
        <w:tc>
          <w:tcPr>
            <w:tcW w:w="1843" w:type="dxa"/>
            <w:tcBorders>
              <w:top w:val="nil"/>
              <w:left w:val="nil"/>
              <w:bottom w:val="nil"/>
              <w:right w:val="nil"/>
            </w:tcBorders>
            <w:shd w:val="clear" w:color="auto" w:fill="auto"/>
            <w:noWrap/>
            <w:vAlign w:val="center"/>
            <w:hideMark/>
          </w:tcPr>
          <w:p w14:paraId="05D6BD6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(11%)</w:t>
            </w:r>
          </w:p>
        </w:tc>
        <w:tc>
          <w:tcPr>
            <w:tcW w:w="1417" w:type="dxa"/>
            <w:tcBorders>
              <w:top w:val="nil"/>
              <w:left w:val="nil"/>
              <w:bottom w:val="nil"/>
              <w:right w:val="nil"/>
            </w:tcBorders>
            <w:shd w:val="clear" w:color="auto" w:fill="auto"/>
            <w:noWrap/>
            <w:vAlign w:val="center"/>
            <w:hideMark/>
          </w:tcPr>
          <w:p w14:paraId="1A2C736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0744A7CB" w14:textId="77777777" w:rsidTr="00326B0A">
        <w:trPr>
          <w:trHeight w:val="312"/>
        </w:trPr>
        <w:tc>
          <w:tcPr>
            <w:tcW w:w="8222" w:type="dxa"/>
            <w:tcBorders>
              <w:top w:val="nil"/>
              <w:left w:val="nil"/>
              <w:bottom w:val="single" w:sz="4" w:space="0" w:color="auto"/>
              <w:right w:val="nil"/>
            </w:tcBorders>
            <w:shd w:val="clear" w:color="auto" w:fill="auto"/>
            <w:noWrap/>
            <w:vAlign w:val="center"/>
            <w:hideMark/>
          </w:tcPr>
          <w:p w14:paraId="538D33CD"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Other</w:t>
            </w:r>
          </w:p>
        </w:tc>
        <w:tc>
          <w:tcPr>
            <w:tcW w:w="1276" w:type="dxa"/>
            <w:tcBorders>
              <w:top w:val="nil"/>
              <w:left w:val="nil"/>
              <w:bottom w:val="single" w:sz="4" w:space="0" w:color="auto"/>
              <w:right w:val="nil"/>
            </w:tcBorders>
            <w:shd w:val="clear" w:color="auto" w:fill="auto"/>
            <w:noWrap/>
            <w:vAlign w:val="center"/>
            <w:hideMark/>
          </w:tcPr>
          <w:p w14:paraId="6B091F9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14 (19%)</w:t>
            </w:r>
          </w:p>
        </w:tc>
        <w:tc>
          <w:tcPr>
            <w:tcW w:w="2410" w:type="dxa"/>
            <w:tcBorders>
              <w:top w:val="nil"/>
              <w:left w:val="nil"/>
              <w:bottom w:val="single" w:sz="4" w:space="0" w:color="auto"/>
              <w:right w:val="nil"/>
            </w:tcBorders>
            <w:shd w:val="clear" w:color="auto" w:fill="auto"/>
            <w:noWrap/>
            <w:vAlign w:val="center"/>
            <w:hideMark/>
          </w:tcPr>
          <w:p w14:paraId="580E58D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8 (47%)</w:t>
            </w:r>
          </w:p>
        </w:tc>
        <w:tc>
          <w:tcPr>
            <w:tcW w:w="1843" w:type="dxa"/>
            <w:tcBorders>
              <w:top w:val="nil"/>
              <w:left w:val="nil"/>
              <w:bottom w:val="single" w:sz="4" w:space="0" w:color="auto"/>
              <w:right w:val="nil"/>
            </w:tcBorders>
            <w:shd w:val="clear" w:color="auto" w:fill="auto"/>
            <w:noWrap/>
            <w:vAlign w:val="center"/>
            <w:hideMark/>
          </w:tcPr>
          <w:p w14:paraId="39743BA7"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5 (9%)</w:t>
            </w:r>
          </w:p>
        </w:tc>
        <w:tc>
          <w:tcPr>
            <w:tcW w:w="1417" w:type="dxa"/>
            <w:tcBorders>
              <w:top w:val="nil"/>
              <w:left w:val="nil"/>
              <w:bottom w:val="single" w:sz="4" w:space="0" w:color="auto"/>
              <w:right w:val="nil"/>
            </w:tcBorders>
            <w:shd w:val="clear" w:color="auto" w:fill="auto"/>
            <w:noWrap/>
            <w:vAlign w:val="center"/>
            <w:hideMark/>
          </w:tcPr>
          <w:p w14:paraId="3B214AF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(20%)</w:t>
            </w:r>
          </w:p>
        </w:tc>
      </w:tr>
    </w:tbl>
    <w:p w14:paraId="6FE5B89C" w14:textId="741BC4B4"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Data</w:t>
      </w:r>
      <w:r w:rsidR="000E546C" w:rsidRPr="00C27C9A">
        <w:rPr>
          <w:rFonts w:ascii="Times New Roman" w:hAnsi="Times New Roman" w:cs="Times New Roman"/>
          <w:sz w:val="24"/>
          <w:szCs w:val="24"/>
        </w:rPr>
        <w:t xml:space="preserve"> </w:t>
      </w:r>
      <w:r w:rsidRPr="00C27C9A">
        <w:rPr>
          <w:rFonts w:ascii="Times New Roman" w:hAnsi="Times New Roman" w:cs="Times New Roman"/>
          <w:sz w:val="24"/>
          <w:szCs w:val="24"/>
        </w:rPr>
        <w:t>are presented as number (%)</w:t>
      </w:r>
    </w:p>
    <w:p w14:paraId="5AE83CC5"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ICU intensive care unit, ECMO extracorporeal membrane oxygenation</w:t>
      </w:r>
    </w:p>
    <w:p w14:paraId="7B802052" w14:textId="0C449FE2" w:rsidR="00BE0ED1" w:rsidRPr="00C27C9A" w:rsidRDefault="00BE0ED1" w:rsidP="00326B0A">
      <w:pPr>
        <w:rPr>
          <w:rFonts w:ascii="Times New Roman" w:hAnsi="Times New Roman" w:cs="Times New Roman"/>
          <w:sz w:val="24"/>
          <w:szCs w:val="24"/>
        </w:rPr>
      </w:pPr>
    </w:p>
    <w:p w14:paraId="3FB650AE" w14:textId="77777777" w:rsidR="006E76DF" w:rsidRPr="00C27C9A" w:rsidRDefault="006E76DF" w:rsidP="00326B0A">
      <w:pPr>
        <w:rPr>
          <w:rFonts w:ascii="Times New Roman" w:hAnsi="Times New Roman" w:cs="Times New Roman"/>
          <w:sz w:val="24"/>
          <w:szCs w:val="24"/>
        </w:rPr>
      </w:pPr>
    </w:p>
    <w:p w14:paraId="4720CB58" w14:textId="77777777" w:rsidR="00D244B7" w:rsidRPr="00C27C9A" w:rsidRDefault="00D244B7">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4900B02D" w14:textId="41FB16D4"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hint="eastAsia"/>
          <w:sz w:val="24"/>
          <w:szCs w:val="24"/>
        </w:rPr>
        <w:t>(</w:t>
      </w:r>
      <w:r w:rsidR="00BE0ED1" w:rsidRPr="00C27C9A">
        <w:rPr>
          <w:rFonts w:ascii="Times New Roman" w:hAnsi="Times New Roman" w:cs="Times New Roman"/>
          <w:sz w:val="24"/>
          <w:szCs w:val="24"/>
        </w:rPr>
        <w:t>c</w:t>
      </w:r>
      <w:r w:rsidRPr="00C27C9A">
        <w:rPr>
          <w:rFonts w:ascii="Times New Roman" w:hAnsi="Times New Roman" w:cs="Times New Roman"/>
          <w:sz w:val="24"/>
          <w:szCs w:val="24"/>
        </w:rPr>
        <w:t xml:space="preserve">) </w:t>
      </w:r>
      <w:r w:rsidR="00A1267D" w:rsidRPr="00C27C9A">
        <w:rPr>
          <w:rFonts w:ascii="Times New Roman" w:hAnsi="Times New Roman" w:cs="Times New Roman"/>
          <w:b/>
          <w:bCs/>
          <w:sz w:val="24"/>
          <w:szCs w:val="24"/>
        </w:rPr>
        <w:t>Element C</w:t>
      </w:r>
      <w:r w:rsidR="00A1267D" w:rsidRPr="00C27C9A">
        <w:rPr>
          <w:rFonts w:ascii="Times New Roman" w:hAnsi="Times New Roman" w:cs="Times New Roman"/>
          <w:sz w:val="24"/>
          <w:szCs w:val="24"/>
        </w:rPr>
        <w:t xml:space="preserve">: </w:t>
      </w:r>
      <w:r w:rsidRPr="00C27C9A">
        <w:rPr>
          <w:rFonts w:ascii="Times New Roman" w:hAnsi="Times New Roman" w:cs="Times New Roman"/>
          <w:sz w:val="24"/>
          <w:szCs w:val="24"/>
        </w:rPr>
        <w:t xml:space="preserve">Tools and agents used </w:t>
      </w:r>
      <w:r w:rsidR="00D244B7" w:rsidRPr="00C27C9A">
        <w:rPr>
          <w:rFonts w:ascii="Times New Roman" w:hAnsi="Times New Roman" w:cs="Times New Roman"/>
          <w:sz w:val="24"/>
          <w:szCs w:val="24"/>
        </w:rPr>
        <w:t xml:space="preserve">to </w:t>
      </w:r>
      <w:r w:rsidRPr="00C27C9A">
        <w:rPr>
          <w:rFonts w:ascii="Times New Roman" w:hAnsi="Times New Roman" w:cs="Times New Roman"/>
          <w:sz w:val="24"/>
          <w:szCs w:val="24"/>
        </w:rPr>
        <w:t>implement element C</w:t>
      </w:r>
    </w:p>
    <w:tbl>
      <w:tblPr>
        <w:tblW w:w="15168" w:type="dxa"/>
        <w:tblInd w:w="-993" w:type="dxa"/>
        <w:tblCellMar>
          <w:left w:w="99" w:type="dxa"/>
          <w:right w:w="99" w:type="dxa"/>
        </w:tblCellMar>
        <w:tblLook w:val="04A0" w:firstRow="1" w:lastRow="0" w:firstColumn="1" w:lastColumn="0" w:noHBand="0" w:noVBand="1"/>
      </w:tblPr>
      <w:tblGrid>
        <w:gridCol w:w="8364"/>
        <w:gridCol w:w="1276"/>
        <w:gridCol w:w="2410"/>
        <w:gridCol w:w="1701"/>
        <w:gridCol w:w="1417"/>
      </w:tblGrid>
      <w:tr w:rsidR="00C27C9A" w:rsidRPr="00C27C9A" w14:paraId="0F6440E7" w14:textId="77777777" w:rsidTr="00326B0A">
        <w:trPr>
          <w:trHeight w:val="996"/>
        </w:trPr>
        <w:tc>
          <w:tcPr>
            <w:tcW w:w="8364" w:type="dxa"/>
            <w:tcBorders>
              <w:top w:val="nil"/>
              <w:left w:val="nil"/>
              <w:bottom w:val="single" w:sz="4" w:space="0" w:color="auto"/>
              <w:right w:val="nil"/>
            </w:tcBorders>
            <w:shd w:val="clear" w:color="auto" w:fill="auto"/>
            <w:noWrap/>
            <w:vAlign w:val="center"/>
            <w:hideMark/>
          </w:tcPr>
          <w:p w14:paraId="3A738304" w14:textId="58A7A2FF"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Variable</w:t>
            </w:r>
          </w:p>
        </w:tc>
        <w:tc>
          <w:tcPr>
            <w:tcW w:w="1276" w:type="dxa"/>
            <w:tcBorders>
              <w:top w:val="nil"/>
              <w:left w:val="nil"/>
              <w:bottom w:val="single" w:sz="4" w:space="0" w:color="auto"/>
              <w:right w:val="nil"/>
            </w:tcBorders>
            <w:shd w:val="clear" w:color="auto" w:fill="auto"/>
            <w:vAlign w:val="center"/>
            <w:hideMark/>
          </w:tcPr>
          <w:p w14:paraId="7C76140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Total patients</w:t>
            </w:r>
          </w:p>
        </w:tc>
        <w:tc>
          <w:tcPr>
            <w:tcW w:w="2410" w:type="dxa"/>
            <w:tcBorders>
              <w:top w:val="nil"/>
              <w:left w:val="nil"/>
              <w:bottom w:val="single" w:sz="4" w:space="0" w:color="auto"/>
              <w:right w:val="nil"/>
            </w:tcBorders>
            <w:shd w:val="clear" w:color="auto" w:fill="auto"/>
            <w:vAlign w:val="center"/>
            <w:hideMark/>
          </w:tcPr>
          <w:p w14:paraId="58EB601B" w14:textId="512F4EDB"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without </w:t>
            </w:r>
            <w:r w:rsidR="00326B0A" w:rsidRPr="00C27C9A">
              <w:rPr>
                <w:rFonts w:ascii="Times New Roman" w:eastAsia="游ゴシック" w:hAnsi="Times New Roman" w:cs="Times New Roman"/>
                <w:sz w:val="24"/>
                <w:szCs w:val="24"/>
              </w:rPr>
              <w:br/>
              <w:t xml:space="preserve">mechanical ventilation </w:t>
            </w:r>
            <w:r w:rsidRPr="00C27C9A">
              <w:rPr>
                <w:rFonts w:ascii="Times New Roman" w:eastAsia="游ゴシック" w:hAnsi="Times New Roman" w:cs="Times New Roman"/>
                <w:sz w:val="24"/>
                <w:szCs w:val="24"/>
              </w:rPr>
              <w:t xml:space="preserve">or </w:t>
            </w:r>
            <w:r w:rsidR="00326B0A" w:rsidRPr="00C27C9A">
              <w:rPr>
                <w:rFonts w:ascii="Times New Roman" w:eastAsia="游ゴシック" w:hAnsi="Times New Roman" w:cs="Times New Roman"/>
                <w:sz w:val="24"/>
                <w:szCs w:val="24"/>
              </w:rPr>
              <w:t>ECMO</w:t>
            </w:r>
          </w:p>
        </w:tc>
        <w:tc>
          <w:tcPr>
            <w:tcW w:w="1701" w:type="dxa"/>
            <w:tcBorders>
              <w:top w:val="nil"/>
              <w:left w:val="nil"/>
              <w:bottom w:val="single" w:sz="4" w:space="0" w:color="auto"/>
              <w:right w:val="nil"/>
            </w:tcBorders>
            <w:shd w:val="clear" w:color="auto" w:fill="auto"/>
            <w:vAlign w:val="center"/>
            <w:hideMark/>
          </w:tcPr>
          <w:p w14:paraId="58D2C68C" w14:textId="785CD57F"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atients on mechanical ventilation</w:t>
            </w:r>
          </w:p>
        </w:tc>
        <w:tc>
          <w:tcPr>
            <w:tcW w:w="1417" w:type="dxa"/>
            <w:tcBorders>
              <w:top w:val="nil"/>
              <w:left w:val="nil"/>
              <w:bottom w:val="single" w:sz="4" w:space="0" w:color="auto"/>
              <w:right w:val="nil"/>
            </w:tcBorders>
            <w:shd w:val="clear" w:color="auto" w:fill="auto"/>
            <w:vAlign w:val="center"/>
            <w:hideMark/>
          </w:tcPr>
          <w:p w14:paraId="2917C16D" w14:textId="1C77588F"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atients on ECMO</w:t>
            </w:r>
          </w:p>
        </w:tc>
      </w:tr>
      <w:tr w:rsidR="00C27C9A" w:rsidRPr="00C27C9A" w14:paraId="166DE766" w14:textId="77777777" w:rsidTr="00326B0A">
        <w:trPr>
          <w:trHeight w:val="324"/>
        </w:trPr>
        <w:tc>
          <w:tcPr>
            <w:tcW w:w="8364" w:type="dxa"/>
            <w:tcBorders>
              <w:top w:val="single" w:sz="4" w:space="0" w:color="auto"/>
              <w:left w:val="nil"/>
              <w:bottom w:val="nil"/>
              <w:right w:val="nil"/>
            </w:tcBorders>
            <w:shd w:val="clear" w:color="000000" w:fill="D9D9D9"/>
            <w:noWrap/>
            <w:vAlign w:val="center"/>
            <w:hideMark/>
          </w:tcPr>
          <w:p w14:paraId="141A8A47" w14:textId="649D0423"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Tools used for regular </w:t>
            </w:r>
            <w:r w:rsidRPr="00C27C9A">
              <w:rPr>
                <w:rFonts w:ascii="Times New Roman" w:eastAsia="游ゴシック" w:hAnsi="Times New Roman" w:cs="Times New Roman"/>
                <w:b/>
                <w:bCs/>
                <w:sz w:val="24"/>
                <w:szCs w:val="24"/>
              </w:rPr>
              <w:t>Sedation</w:t>
            </w:r>
            <w:r w:rsidRPr="00C27C9A">
              <w:rPr>
                <w:rFonts w:ascii="Times New Roman" w:eastAsia="游ゴシック" w:hAnsi="Times New Roman" w:cs="Times New Roman"/>
                <w:sz w:val="24"/>
                <w:szCs w:val="24"/>
              </w:rPr>
              <w:t xml:space="preserve"> assessment among patients who </w:t>
            </w:r>
            <w:r w:rsidR="00D244B7" w:rsidRPr="00C27C9A">
              <w:rPr>
                <w:rFonts w:ascii="Times New Roman" w:eastAsia="游ゴシック" w:hAnsi="Times New Roman" w:cs="Times New Roman"/>
                <w:sz w:val="24"/>
                <w:szCs w:val="24"/>
              </w:rPr>
              <w:t xml:space="preserve">underwent </w:t>
            </w:r>
            <w:r w:rsidRPr="00C27C9A">
              <w:rPr>
                <w:rFonts w:ascii="Times New Roman" w:eastAsia="游ゴシック" w:hAnsi="Times New Roman" w:cs="Times New Roman"/>
                <w:sz w:val="24"/>
                <w:szCs w:val="24"/>
              </w:rPr>
              <w:t xml:space="preserve">implementation of </w:t>
            </w:r>
            <w:r w:rsidRPr="00C27C9A">
              <w:rPr>
                <w:rFonts w:ascii="Times New Roman" w:eastAsia="游ゴシック" w:hAnsi="Times New Roman" w:cs="Times New Roman"/>
                <w:b/>
                <w:bCs/>
                <w:sz w:val="24"/>
                <w:szCs w:val="24"/>
              </w:rPr>
              <w:t>element C</w:t>
            </w:r>
          </w:p>
        </w:tc>
        <w:tc>
          <w:tcPr>
            <w:tcW w:w="1276" w:type="dxa"/>
            <w:tcBorders>
              <w:top w:val="single" w:sz="4" w:space="0" w:color="auto"/>
              <w:left w:val="nil"/>
              <w:bottom w:val="nil"/>
              <w:right w:val="nil"/>
            </w:tcBorders>
            <w:shd w:val="clear" w:color="000000" w:fill="D9D9D9"/>
            <w:noWrap/>
            <w:vAlign w:val="center"/>
            <w:hideMark/>
          </w:tcPr>
          <w:p w14:paraId="59378DA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(n=136)</w:t>
            </w:r>
          </w:p>
        </w:tc>
        <w:tc>
          <w:tcPr>
            <w:tcW w:w="2410" w:type="dxa"/>
            <w:tcBorders>
              <w:top w:val="nil"/>
              <w:left w:val="nil"/>
              <w:bottom w:val="nil"/>
              <w:right w:val="nil"/>
            </w:tcBorders>
            <w:shd w:val="clear" w:color="000000" w:fill="D9D9D9"/>
            <w:noWrap/>
            <w:vAlign w:val="center"/>
            <w:hideMark/>
          </w:tcPr>
          <w:p w14:paraId="4341FA9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(n=45)</w:t>
            </w:r>
          </w:p>
        </w:tc>
        <w:tc>
          <w:tcPr>
            <w:tcW w:w="1701" w:type="dxa"/>
            <w:tcBorders>
              <w:top w:val="nil"/>
              <w:left w:val="nil"/>
              <w:bottom w:val="nil"/>
              <w:right w:val="nil"/>
            </w:tcBorders>
            <w:shd w:val="clear" w:color="000000" w:fill="D9D9D9"/>
            <w:noWrap/>
            <w:vAlign w:val="center"/>
            <w:hideMark/>
          </w:tcPr>
          <w:p w14:paraId="5536374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(n=90)</w:t>
            </w:r>
          </w:p>
        </w:tc>
        <w:tc>
          <w:tcPr>
            <w:tcW w:w="1417" w:type="dxa"/>
            <w:tcBorders>
              <w:top w:val="nil"/>
              <w:left w:val="nil"/>
              <w:bottom w:val="nil"/>
              <w:right w:val="nil"/>
            </w:tcBorders>
            <w:shd w:val="clear" w:color="000000" w:fill="D9D9D9"/>
            <w:noWrap/>
            <w:vAlign w:val="center"/>
            <w:hideMark/>
          </w:tcPr>
          <w:p w14:paraId="1BF4B91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(n=12)</w:t>
            </w:r>
          </w:p>
        </w:tc>
      </w:tr>
      <w:tr w:rsidR="00C27C9A" w:rsidRPr="00C27C9A" w14:paraId="170718D0" w14:textId="77777777" w:rsidTr="00326B0A">
        <w:trPr>
          <w:trHeight w:val="312"/>
        </w:trPr>
        <w:tc>
          <w:tcPr>
            <w:tcW w:w="8364" w:type="dxa"/>
            <w:tcBorders>
              <w:top w:val="nil"/>
              <w:left w:val="nil"/>
              <w:bottom w:val="nil"/>
              <w:right w:val="nil"/>
            </w:tcBorders>
            <w:shd w:val="clear" w:color="auto" w:fill="auto"/>
            <w:noWrap/>
            <w:vAlign w:val="center"/>
            <w:hideMark/>
          </w:tcPr>
          <w:p w14:paraId="1152FC70"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Richmond Agitation- Sedation Scale; RASS</w:t>
            </w:r>
          </w:p>
        </w:tc>
        <w:tc>
          <w:tcPr>
            <w:tcW w:w="1276" w:type="dxa"/>
            <w:tcBorders>
              <w:top w:val="nil"/>
              <w:left w:val="nil"/>
              <w:bottom w:val="nil"/>
              <w:right w:val="nil"/>
            </w:tcBorders>
            <w:shd w:val="clear" w:color="auto" w:fill="auto"/>
            <w:noWrap/>
            <w:vAlign w:val="center"/>
            <w:hideMark/>
          </w:tcPr>
          <w:p w14:paraId="37AB19FF"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104 (75%)</w:t>
            </w:r>
          </w:p>
        </w:tc>
        <w:tc>
          <w:tcPr>
            <w:tcW w:w="2410" w:type="dxa"/>
            <w:tcBorders>
              <w:top w:val="nil"/>
              <w:left w:val="nil"/>
              <w:bottom w:val="nil"/>
              <w:right w:val="nil"/>
            </w:tcBorders>
            <w:shd w:val="clear" w:color="auto" w:fill="auto"/>
            <w:noWrap/>
            <w:vAlign w:val="center"/>
            <w:hideMark/>
          </w:tcPr>
          <w:p w14:paraId="3A112627"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23 (51%)</w:t>
            </w:r>
          </w:p>
        </w:tc>
        <w:tc>
          <w:tcPr>
            <w:tcW w:w="1701" w:type="dxa"/>
            <w:tcBorders>
              <w:top w:val="nil"/>
              <w:left w:val="nil"/>
              <w:bottom w:val="nil"/>
              <w:right w:val="nil"/>
            </w:tcBorders>
            <w:shd w:val="clear" w:color="auto" w:fill="auto"/>
            <w:noWrap/>
            <w:vAlign w:val="center"/>
            <w:hideMark/>
          </w:tcPr>
          <w:p w14:paraId="3EF169D4"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80 (89%)</w:t>
            </w:r>
          </w:p>
        </w:tc>
        <w:tc>
          <w:tcPr>
            <w:tcW w:w="1417" w:type="dxa"/>
            <w:tcBorders>
              <w:top w:val="nil"/>
              <w:left w:val="nil"/>
              <w:bottom w:val="nil"/>
              <w:right w:val="nil"/>
            </w:tcBorders>
            <w:shd w:val="clear" w:color="auto" w:fill="auto"/>
            <w:noWrap/>
            <w:vAlign w:val="center"/>
            <w:hideMark/>
          </w:tcPr>
          <w:p w14:paraId="4E75C4AE"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12 (100%)</w:t>
            </w:r>
          </w:p>
        </w:tc>
      </w:tr>
      <w:tr w:rsidR="00C27C9A" w:rsidRPr="00C27C9A" w14:paraId="5B364186" w14:textId="77777777" w:rsidTr="00326B0A">
        <w:trPr>
          <w:trHeight w:val="312"/>
        </w:trPr>
        <w:tc>
          <w:tcPr>
            <w:tcW w:w="8364" w:type="dxa"/>
            <w:tcBorders>
              <w:top w:val="nil"/>
              <w:left w:val="nil"/>
              <w:bottom w:val="nil"/>
              <w:right w:val="nil"/>
            </w:tcBorders>
            <w:shd w:val="clear" w:color="auto" w:fill="auto"/>
            <w:noWrap/>
            <w:vAlign w:val="center"/>
            <w:hideMark/>
          </w:tcPr>
          <w:p w14:paraId="064F8FA0"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Sedation-Agitation Scale; SAS</w:t>
            </w:r>
          </w:p>
        </w:tc>
        <w:tc>
          <w:tcPr>
            <w:tcW w:w="1276" w:type="dxa"/>
            <w:tcBorders>
              <w:top w:val="nil"/>
              <w:left w:val="nil"/>
              <w:bottom w:val="nil"/>
              <w:right w:val="nil"/>
            </w:tcBorders>
            <w:shd w:val="clear" w:color="auto" w:fill="auto"/>
            <w:noWrap/>
            <w:vAlign w:val="center"/>
            <w:hideMark/>
          </w:tcPr>
          <w:p w14:paraId="3545991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9 (7%)</w:t>
            </w:r>
          </w:p>
        </w:tc>
        <w:tc>
          <w:tcPr>
            <w:tcW w:w="2410" w:type="dxa"/>
            <w:tcBorders>
              <w:top w:val="nil"/>
              <w:left w:val="nil"/>
              <w:bottom w:val="nil"/>
              <w:right w:val="nil"/>
            </w:tcBorders>
            <w:shd w:val="clear" w:color="auto" w:fill="auto"/>
            <w:noWrap/>
            <w:vAlign w:val="center"/>
            <w:hideMark/>
          </w:tcPr>
          <w:p w14:paraId="4A0F928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 (7%)</w:t>
            </w:r>
          </w:p>
        </w:tc>
        <w:tc>
          <w:tcPr>
            <w:tcW w:w="1701" w:type="dxa"/>
            <w:tcBorders>
              <w:top w:val="nil"/>
              <w:left w:val="nil"/>
              <w:bottom w:val="nil"/>
              <w:right w:val="nil"/>
            </w:tcBorders>
            <w:shd w:val="clear" w:color="auto" w:fill="auto"/>
            <w:noWrap/>
            <w:vAlign w:val="center"/>
            <w:hideMark/>
          </w:tcPr>
          <w:p w14:paraId="5275FAB9"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(7%)</w:t>
            </w:r>
          </w:p>
        </w:tc>
        <w:tc>
          <w:tcPr>
            <w:tcW w:w="1417" w:type="dxa"/>
            <w:tcBorders>
              <w:top w:val="nil"/>
              <w:left w:val="nil"/>
              <w:bottom w:val="nil"/>
              <w:right w:val="nil"/>
            </w:tcBorders>
            <w:shd w:val="clear" w:color="auto" w:fill="auto"/>
            <w:noWrap/>
            <w:vAlign w:val="center"/>
            <w:hideMark/>
          </w:tcPr>
          <w:p w14:paraId="13205A5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6F059362" w14:textId="77777777" w:rsidTr="00326B0A">
        <w:trPr>
          <w:trHeight w:val="372"/>
        </w:trPr>
        <w:tc>
          <w:tcPr>
            <w:tcW w:w="8364" w:type="dxa"/>
            <w:tcBorders>
              <w:top w:val="nil"/>
              <w:left w:val="nil"/>
              <w:bottom w:val="nil"/>
              <w:right w:val="nil"/>
            </w:tcBorders>
            <w:shd w:val="clear" w:color="auto" w:fill="auto"/>
            <w:noWrap/>
            <w:vAlign w:val="center"/>
            <w:hideMark/>
          </w:tcPr>
          <w:p w14:paraId="4B7C98EE"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w:t>
            </w:r>
            <w:proofErr w:type="spellStart"/>
            <w:r w:rsidRPr="00C27C9A">
              <w:rPr>
                <w:rFonts w:ascii="Times New Roman" w:eastAsia="游ゴシック" w:hAnsi="Times New Roman" w:cs="Times New Roman"/>
                <w:sz w:val="24"/>
                <w:szCs w:val="24"/>
              </w:rPr>
              <w:t>Others</w:t>
            </w:r>
            <w:r w:rsidRPr="00C27C9A">
              <w:rPr>
                <w:rFonts w:ascii="Times New Roman" w:eastAsia="游ゴシック" w:hAnsi="Times New Roman" w:cs="Times New Roman"/>
                <w:sz w:val="24"/>
                <w:szCs w:val="24"/>
                <w:vertAlign w:val="superscript"/>
              </w:rPr>
              <w:t>a</w:t>
            </w:r>
            <w:proofErr w:type="spellEnd"/>
          </w:p>
        </w:tc>
        <w:tc>
          <w:tcPr>
            <w:tcW w:w="1276" w:type="dxa"/>
            <w:tcBorders>
              <w:top w:val="nil"/>
              <w:left w:val="nil"/>
              <w:bottom w:val="nil"/>
              <w:right w:val="nil"/>
            </w:tcBorders>
            <w:shd w:val="clear" w:color="auto" w:fill="auto"/>
            <w:noWrap/>
            <w:vAlign w:val="center"/>
            <w:hideMark/>
          </w:tcPr>
          <w:p w14:paraId="0603C7D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25 (18%)</w:t>
            </w:r>
          </w:p>
        </w:tc>
        <w:tc>
          <w:tcPr>
            <w:tcW w:w="2410" w:type="dxa"/>
            <w:tcBorders>
              <w:top w:val="nil"/>
              <w:left w:val="nil"/>
              <w:bottom w:val="nil"/>
              <w:right w:val="nil"/>
            </w:tcBorders>
            <w:shd w:val="clear" w:color="auto" w:fill="auto"/>
            <w:noWrap/>
            <w:vAlign w:val="center"/>
            <w:hideMark/>
          </w:tcPr>
          <w:p w14:paraId="5A1653B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20 (44%)</w:t>
            </w:r>
          </w:p>
        </w:tc>
        <w:tc>
          <w:tcPr>
            <w:tcW w:w="1701" w:type="dxa"/>
            <w:tcBorders>
              <w:top w:val="nil"/>
              <w:left w:val="nil"/>
              <w:bottom w:val="nil"/>
              <w:right w:val="nil"/>
            </w:tcBorders>
            <w:shd w:val="clear" w:color="auto" w:fill="auto"/>
            <w:noWrap/>
            <w:vAlign w:val="center"/>
            <w:hideMark/>
          </w:tcPr>
          <w:p w14:paraId="2596F17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5 (6%)</w:t>
            </w:r>
          </w:p>
        </w:tc>
        <w:tc>
          <w:tcPr>
            <w:tcW w:w="1417" w:type="dxa"/>
            <w:tcBorders>
              <w:top w:val="nil"/>
              <w:left w:val="nil"/>
              <w:bottom w:val="nil"/>
              <w:right w:val="nil"/>
            </w:tcBorders>
            <w:shd w:val="clear" w:color="auto" w:fill="auto"/>
            <w:noWrap/>
            <w:vAlign w:val="center"/>
            <w:hideMark/>
          </w:tcPr>
          <w:p w14:paraId="2ABB505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4D84285D" w14:textId="77777777" w:rsidTr="00326B0A">
        <w:trPr>
          <w:trHeight w:val="312"/>
        </w:trPr>
        <w:tc>
          <w:tcPr>
            <w:tcW w:w="8364" w:type="dxa"/>
            <w:tcBorders>
              <w:top w:val="nil"/>
              <w:left w:val="nil"/>
              <w:bottom w:val="nil"/>
              <w:right w:val="nil"/>
            </w:tcBorders>
            <w:shd w:val="clear" w:color="auto" w:fill="auto"/>
            <w:noWrap/>
            <w:vAlign w:val="center"/>
            <w:hideMark/>
          </w:tcPr>
          <w:p w14:paraId="43F413E2"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Multiple use: Richmond Agitation- Sedation Scale and Sedation-Agitation Scale</w:t>
            </w:r>
          </w:p>
        </w:tc>
        <w:tc>
          <w:tcPr>
            <w:tcW w:w="1276" w:type="dxa"/>
            <w:tcBorders>
              <w:top w:val="nil"/>
              <w:left w:val="nil"/>
              <w:bottom w:val="nil"/>
              <w:right w:val="nil"/>
            </w:tcBorders>
            <w:shd w:val="clear" w:color="auto" w:fill="auto"/>
            <w:noWrap/>
            <w:vAlign w:val="center"/>
            <w:hideMark/>
          </w:tcPr>
          <w:p w14:paraId="05AB938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(1%)</w:t>
            </w:r>
          </w:p>
        </w:tc>
        <w:tc>
          <w:tcPr>
            <w:tcW w:w="2410" w:type="dxa"/>
            <w:tcBorders>
              <w:top w:val="nil"/>
              <w:left w:val="nil"/>
              <w:bottom w:val="nil"/>
              <w:right w:val="nil"/>
            </w:tcBorders>
            <w:shd w:val="clear" w:color="auto" w:fill="auto"/>
            <w:noWrap/>
            <w:vAlign w:val="center"/>
            <w:hideMark/>
          </w:tcPr>
          <w:p w14:paraId="224868E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(2%)</w:t>
            </w:r>
          </w:p>
        </w:tc>
        <w:tc>
          <w:tcPr>
            <w:tcW w:w="1701" w:type="dxa"/>
            <w:tcBorders>
              <w:top w:val="nil"/>
              <w:left w:val="nil"/>
              <w:bottom w:val="nil"/>
              <w:right w:val="nil"/>
            </w:tcBorders>
            <w:shd w:val="clear" w:color="auto" w:fill="auto"/>
            <w:noWrap/>
            <w:vAlign w:val="center"/>
            <w:hideMark/>
          </w:tcPr>
          <w:p w14:paraId="4EEC65B7"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w:t>
            </w:r>
          </w:p>
        </w:tc>
        <w:tc>
          <w:tcPr>
            <w:tcW w:w="1417" w:type="dxa"/>
            <w:tcBorders>
              <w:top w:val="nil"/>
              <w:left w:val="nil"/>
              <w:bottom w:val="nil"/>
              <w:right w:val="nil"/>
            </w:tcBorders>
            <w:shd w:val="clear" w:color="auto" w:fill="auto"/>
            <w:noWrap/>
            <w:vAlign w:val="center"/>
            <w:hideMark/>
          </w:tcPr>
          <w:p w14:paraId="5E06FF7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778165BF" w14:textId="77777777" w:rsidTr="00326B0A">
        <w:trPr>
          <w:trHeight w:val="312"/>
        </w:trPr>
        <w:tc>
          <w:tcPr>
            <w:tcW w:w="8364" w:type="dxa"/>
            <w:tcBorders>
              <w:top w:val="nil"/>
              <w:left w:val="nil"/>
              <w:bottom w:val="nil"/>
              <w:right w:val="nil"/>
            </w:tcBorders>
            <w:shd w:val="clear" w:color="000000" w:fill="D9D9D9"/>
            <w:noWrap/>
            <w:vAlign w:val="center"/>
            <w:hideMark/>
          </w:tcPr>
          <w:p w14:paraId="620D5C56" w14:textId="0C71BC5C" w:rsidR="00326B0A" w:rsidRPr="00C27C9A" w:rsidRDefault="00D244B7"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A</w:t>
            </w:r>
            <w:r w:rsidR="00326B0A" w:rsidRPr="00C27C9A">
              <w:rPr>
                <w:rFonts w:ascii="Times New Roman" w:eastAsia="游ゴシック" w:hAnsi="Times New Roman" w:cs="Times New Roman"/>
                <w:sz w:val="24"/>
                <w:szCs w:val="24"/>
              </w:rPr>
              <w:t>gents provided to patients who received continuous sedation</w:t>
            </w:r>
          </w:p>
        </w:tc>
        <w:tc>
          <w:tcPr>
            <w:tcW w:w="1276" w:type="dxa"/>
            <w:tcBorders>
              <w:top w:val="nil"/>
              <w:left w:val="nil"/>
              <w:bottom w:val="nil"/>
              <w:right w:val="nil"/>
            </w:tcBorders>
            <w:shd w:val="clear" w:color="000000" w:fill="D9D9D9"/>
            <w:noWrap/>
            <w:vAlign w:val="center"/>
            <w:hideMark/>
          </w:tcPr>
          <w:p w14:paraId="359C464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(n=102)</w:t>
            </w:r>
          </w:p>
        </w:tc>
        <w:tc>
          <w:tcPr>
            <w:tcW w:w="2410" w:type="dxa"/>
            <w:tcBorders>
              <w:top w:val="nil"/>
              <w:left w:val="nil"/>
              <w:bottom w:val="nil"/>
              <w:right w:val="nil"/>
            </w:tcBorders>
            <w:shd w:val="clear" w:color="000000" w:fill="D9D9D9"/>
            <w:noWrap/>
            <w:vAlign w:val="center"/>
            <w:hideMark/>
          </w:tcPr>
          <w:p w14:paraId="4741E9D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(n=19)</w:t>
            </w:r>
          </w:p>
        </w:tc>
        <w:tc>
          <w:tcPr>
            <w:tcW w:w="1701" w:type="dxa"/>
            <w:tcBorders>
              <w:top w:val="nil"/>
              <w:left w:val="nil"/>
              <w:bottom w:val="nil"/>
              <w:right w:val="nil"/>
            </w:tcBorders>
            <w:shd w:val="clear" w:color="000000" w:fill="D9D9D9"/>
            <w:noWrap/>
            <w:vAlign w:val="center"/>
            <w:hideMark/>
          </w:tcPr>
          <w:p w14:paraId="46B5A0B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(n=82)</w:t>
            </w:r>
          </w:p>
        </w:tc>
        <w:tc>
          <w:tcPr>
            <w:tcW w:w="1417" w:type="dxa"/>
            <w:tcBorders>
              <w:top w:val="nil"/>
              <w:left w:val="nil"/>
              <w:bottom w:val="nil"/>
              <w:right w:val="nil"/>
            </w:tcBorders>
            <w:shd w:val="clear" w:color="000000" w:fill="D9D9D9"/>
            <w:noWrap/>
            <w:vAlign w:val="center"/>
            <w:hideMark/>
          </w:tcPr>
          <w:p w14:paraId="40E3A017"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(n=10)</w:t>
            </w:r>
          </w:p>
        </w:tc>
      </w:tr>
      <w:tr w:rsidR="00C27C9A" w:rsidRPr="00C27C9A" w14:paraId="3460ABD9" w14:textId="77777777" w:rsidTr="00326B0A">
        <w:trPr>
          <w:trHeight w:val="372"/>
        </w:trPr>
        <w:tc>
          <w:tcPr>
            <w:tcW w:w="8364" w:type="dxa"/>
            <w:tcBorders>
              <w:top w:val="nil"/>
              <w:left w:val="nil"/>
              <w:bottom w:val="nil"/>
              <w:right w:val="nil"/>
            </w:tcBorders>
            <w:shd w:val="clear" w:color="auto" w:fill="auto"/>
            <w:noWrap/>
            <w:vAlign w:val="center"/>
            <w:hideMark/>
          </w:tcPr>
          <w:p w14:paraId="3A2956F5"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Benzodiazepine</w:t>
            </w:r>
          </w:p>
        </w:tc>
        <w:tc>
          <w:tcPr>
            <w:tcW w:w="1276" w:type="dxa"/>
            <w:tcBorders>
              <w:top w:val="nil"/>
              <w:left w:val="nil"/>
              <w:bottom w:val="nil"/>
              <w:right w:val="nil"/>
            </w:tcBorders>
            <w:shd w:val="clear" w:color="auto" w:fill="auto"/>
            <w:noWrap/>
            <w:vAlign w:val="center"/>
            <w:hideMark/>
          </w:tcPr>
          <w:p w14:paraId="5EF9D788"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60 (59%)</w:t>
            </w:r>
          </w:p>
        </w:tc>
        <w:tc>
          <w:tcPr>
            <w:tcW w:w="2410" w:type="dxa"/>
            <w:tcBorders>
              <w:top w:val="nil"/>
              <w:left w:val="nil"/>
              <w:bottom w:val="nil"/>
              <w:right w:val="nil"/>
            </w:tcBorders>
            <w:shd w:val="clear" w:color="auto" w:fill="auto"/>
            <w:noWrap/>
            <w:vAlign w:val="center"/>
            <w:hideMark/>
          </w:tcPr>
          <w:p w14:paraId="31CE7724"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13 (68%)</w:t>
            </w:r>
          </w:p>
        </w:tc>
        <w:tc>
          <w:tcPr>
            <w:tcW w:w="1701" w:type="dxa"/>
            <w:tcBorders>
              <w:top w:val="nil"/>
              <w:left w:val="nil"/>
              <w:bottom w:val="nil"/>
              <w:right w:val="nil"/>
            </w:tcBorders>
            <w:shd w:val="clear" w:color="auto" w:fill="auto"/>
            <w:noWrap/>
            <w:vAlign w:val="center"/>
            <w:hideMark/>
          </w:tcPr>
          <w:p w14:paraId="58BD67C9"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44 (54%)</w:t>
            </w:r>
          </w:p>
        </w:tc>
        <w:tc>
          <w:tcPr>
            <w:tcW w:w="1417" w:type="dxa"/>
            <w:tcBorders>
              <w:top w:val="nil"/>
              <w:left w:val="nil"/>
              <w:bottom w:val="nil"/>
              <w:right w:val="nil"/>
            </w:tcBorders>
            <w:shd w:val="clear" w:color="auto" w:fill="auto"/>
            <w:noWrap/>
            <w:vAlign w:val="center"/>
            <w:hideMark/>
          </w:tcPr>
          <w:p w14:paraId="75435D56"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 (50%)</w:t>
            </w:r>
          </w:p>
        </w:tc>
      </w:tr>
      <w:tr w:rsidR="00C27C9A" w:rsidRPr="00C27C9A" w14:paraId="3AF36175" w14:textId="77777777" w:rsidTr="00326B0A">
        <w:trPr>
          <w:trHeight w:val="372"/>
        </w:trPr>
        <w:tc>
          <w:tcPr>
            <w:tcW w:w="8364" w:type="dxa"/>
            <w:tcBorders>
              <w:top w:val="nil"/>
              <w:left w:val="nil"/>
              <w:bottom w:val="nil"/>
              <w:right w:val="nil"/>
            </w:tcBorders>
            <w:shd w:val="clear" w:color="auto" w:fill="auto"/>
            <w:noWrap/>
            <w:vAlign w:val="center"/>
            <w:hideMark/>
          </w:tcPr>
          <w:p w14:paraId="7BAD6431"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Propofol</w:t>
            </w:r>
          </w:p>
        </w:tc>
        <w:tc>
          <w:tcPr>
            <w:tcW w:w="1276" w:type="dxa"/>
            <w:tcBorders>
              <w:top w:val="nil"/>
              <w:left w:val="nil"/>
              <w:bottom w:val="nil"/>
              <w:right w:val="nil"/>
            </w:tcBorders>
            <w:shd w:val="clear" w:color="auto" w:fill="auto"/>
            <w:noWrap/>
            <w:vAlign w:val="center"/>
            <w:hideMark/>
          </w:tcPr>
          <w:p w14:paraId="45E9AD2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28 (27%)</w:t>
            </w:r>
          </w:p>
        </w:tc>
        <w:tc>
          <w:tcPr>
            <w:tcW w:w="2410" w:type="dxa"/>
            <w:tcBorders>
              <w:top w:val="nil"/>
              <w:left w:val="nil"/>
              <w:bottom w:val="nil"/>
              <w:right w:val="nil"/>
            </w:tcBorders>
            <w:shd w:val="clear" w:color="auto" w:fill="auto"/>
            <w:noWrap/>
            <w:vAlign w:val="center"/>
            <w:hideMark/>
          </w:tcPr>
          <w:p w14:paraId="30A3923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(5%)</w:t>
            </w:r>
          </w:p>
        </w:tc>
        <w:tc>
          <w:tcPr>
            <w:tcW w:w="1701" w:type="dxa"/>
            <w:tcBorders>
              <w:top w:val="nil"/>
              <w:left w:val="nil"/>
              <w:bottom w:val="nil"/>
              <w:right w:val="nil"/>
            </w:tcBorders>
            <w:shd w:val="clear" w:color="auto" w:fill="auto"/>
            <w:noWrap/>
            <w:vAlign w:val="center"/>
            <w:hideMark/>
          </w:tcPr>
          <w:p w14:paraId="0E2E4AC3"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27 (33%)</w:t>
            </w:r>
          </w:p>
        </w:tc>
        <w:tc>
          <w:tcPr>
            <w:tcW w:w="1417" w:type="dxa"/>
            <w:tcBorders>
              <w:top w:val="nil"/>
              <w:left w:val="nil"/>
              <w:bottom w:val="nil"/>
              <w:right w:val="nil"/>
            </w:tcBorders>
            <w:shd w:val="clear" w:color="auto" w:fill="auto"/>
            <w:noWrap/>
            <w:vAlign w:val="center"/>
            <w:hideMark/>
          </w:tcPr>
          <w:p w14:paraId="20F6E67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5 (50%)</w:t>
            </w:r>
          </w:p>
        </w:tc>
      </w:tr>
      <w:tr w:rsidR="00C27C9A" w:rsidRPr="00C27C9A" w14:paraId="43119A5D" w14:textId="77777777" w:rsidTr="00326B0A">
        <w:trPr>
          <w:trHeight w:val="372"/>
        </w:trPr>
        <w:tc>
          <w:tcPr>
            <w:tcW w:w="8364" w:type="dxa"/>
            <w:tcBorders>
              <w:top w:val="nil"/>
              <w:left w:val="nil"/>
              <w:bottom w:val="nil"/>
              <w:right w:val="nil"/>
            </w:tcBorders>
            <w:shd w:val="clear" w:color="auto" w:fill="auto"/>
            <w:noWrap/>
            <w:vAlign w:val="center"/>
            <w:hideMark/>
          </w:tcPr>
          <w:p w14:paraId="25EE8844"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Dexmedetomidine</w:t>
            </w:r>
          </w:p>
        </w:tc>
        <w:tc>
          <w:tcPr>
            <w:tcW w:w="1276" w:type="dxa"/>
            <w:tcBorders>
              <w:top w:val="nil"/>
              <w:left w:val="nil"/>
              <w:bottom w:val="nil"/>
              <w:right w:val="nil"/>
            </w:tcBorders>
            <w:shd w:val="clear" w:color="auto" w:fill="auto"/>
            <w:noWrap/>
            <w:vAlign w:val="center"/>
            <w:hideMark/>
          </w:tcPr>
          <w:p w14:paraId="4AEE6C79"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33(32%)</w:t>
            </w:r>
          </w:p>
        </w:tc>
        <w:tc>
          <w:tcPr>
            <w:tcW w:w="2410" w:type="dxa"/>
            <w:tcBorders>
              <w:top w:val="nil"/>
              <w:left w:val="nil"/>
              <w:bottom w:val="nil"/>
              <w:right w:val="nil"/>
            </w:tcBorders>
            <w:shd w:val="clear" w:color="auto" w:fill="auto"/>
            <w:noWrap/>
            <w:vAlign w:val="center"/>
            <w:hideMark/>
          </w:tcPr>
          <w:p w14:paraId="37C43AA5"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 (32%)</w:t>
            </w:r>
          </w:p>
        </w:tc>
        <w:tc>
          <w:tcPr>
            <w:tcW w:w="1701" w:type="dxa"/>
            <w:tcBorders>
              <w:top w:val="nil"/>
              <w:left w:val="nil"/>
              <w:bottom w:val="nil"/>
              <w:right w:val="nil"/>
            </w:tcBorders>
            <w:shd w:val="clear" w:color="auto" w:fill="auto"/>
            <w:noWrap/>
            <w:vAlign w:val="center"/>
            <w:hideMark/>
          </w:tcPr>
          <w:p w14:paraId="7E0A99DD"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26 (32%)</w:t>
            </w:r>
          </w:p>
        </w:tc>
        <w:tc>
          <w:tcPr>
            <w:tcW w:w="1417" w:type="dxa"/>
            <w:tcBorders>
              <w:top w:val="nil"/>
              <w:left w:val="nil"/>
              <w:bottom w:val="nil"/>
              <w:right w:val="nil"/>
            </w:tcBorders>
            <w:shd w:val="clear" w:color="auto" w:fill="auto"/>
            <w:noWrap/>
            <w:vAlign w:val="center"/>
            <w:hideMark/>
          </w:tcPr>
          <w:p w14:paraId="77BDAFE3"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7 (70%)</w:t>
            </w:r>
          </w:p>
        </w:tc>
      </w:tr>
      <w:tr w:rsidR="00C27C9A" w:rsidRPr="00C27C9A" w14:paraId="19347A4E" w14:textId="77777777" w:rsidTr="00326B0A">
        <w:trPr>
          <w:trHeight w:val="372"/>
        </w:trPr>
        <w:tc>
          <w:tcPr>
            <w:tcW w:w="8364" w:type="dxa"/>
            <w:tcBorders>
              <w:top w:val="nil"/>
              <w:left w:val="nil"/>
              <w:bottom w:val="nil"/>
              <w:right w:val="nil"/>
            </w:tcBorders>
            <w:shd w:val="clear" w:color="auto" w:fill="auto"/>
            <w:noWrap/>
            <w:vAlign w:val="center"/>
            <w:hideMark/>
          </w:tcPr>
          <w:p w14:paraId="155BC837"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Other</w:t>
            </w:r>
          </w:p>
        </w:tc>
        <w:tc>
          <w:tcPr>
            <w:tcW w:w="1276" w:type="dxa"/>
            <w:tcBorders>
              <w:top w:val="nil"/>
              <w:left w:val="nil"/>
              <w:bottom w:val="nil"/>
              <w:right w:val="nil"/>
            </w:tcBorders>
            <w:shd w:val="clear" w:color="auto" w:fill="auto"/>
            <w:noWrap/>
            <w:vAlign w:val="center"/>
            <w:hideMark/>
          </w:tcPr>
          <w:p w14:paraId="7D1CA51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8 (7%)</w:t>
            </w:r>
          </w:p>
        </w:tc>
        <w:tc>
          <w:tcPr>
            <w:tcW w:w="2410" w:type="dxa"/>
            <w:tcBorders>
              <w:top w:val="nil"/>
              <w:left w:val="nil"/>
              <w:bottom w:val="nil"/>
              <w:right w:val="nil"/>
            </w:tcBorders>
            <w:shd w:val="clear" w:color="auto" w:fill="auto"/>
            <w:noWrap/>
            <w:vAlign w:val="center"/>
            <w:hideMark/>
          </w:tcPr>
          <w:p w14:paraId="4EF57B2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(21%)</w:t>
            </w:r>
          </w:p>
        </w:tc>
        <w:tc>
          <w:tcPr>
            <w:tcW w:w="1701" w:type="dxa"/>
            <w:tcBorders>
              <w:top w:val="nil"/>
              <w:left w:val="nil"/>
              <w:bottom w:val="nil"/>
              <w:right w:val="nil"/>
            </w:tcBorders>
            <w:shd w:val="clear" w:color="auto" w:fill="auto"/>
            <w:noWrap/>
            <w:vAlign w:val="center"/>
            <w:hideMark/>
          </w:tcPr>
          <w:p w14:paraId="3A8187D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(5%)</w:t>
            </w:r>
          </w:p>
        </w:tc>
        <w:tc>
          <w:tcPr>
            <w:tcW w:w="1417" w:type="dxa"/>
            <w:tcBorders>
              <w:top w:val="nil"/>
              <w:left w:val="nil"/>
              <w:bottom w:val="nil"/>
              <w:right w:val="nil"/>
            </w:tcBorders>
            <w:shd w:val="clear" w:color="auto" w:fill="auto"/>
            <w:noWrap/>
            <w:vAlign w:val="center"/>
            <w:hideMark/>
          </w:tcPr>
          <w:p w14:paraId="1646123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(10%)</w:t>
            </w:r>
          </w:p>
        </w:tc>
      </w:tr>
    </w:tbl>
    <w:p w14:paraId="0D44C507" w14:textId="0253BE69"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Data are presented as number (%)</w:t>
      </w:r>
    </w:p>
    <w:p w14:paraId="224743FC"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ICU intensive care unit, ECMO extracorporeal membrane oxygenation</w:t>
      </w:r>
    </w:p>
    <w:p w14:paraId="65F5E8AB" w14:textId="766B70FA" w:rsidR="00326B0A" w:rsidRPr="00C27C9A" w:rsidRDefault="00326B0A" w:rsidP="00BE0ED1">
      <w:pPr>
        <w:rPr>
          <w:rFonts w:ascii="Times New Roman" w:hAnsi="Times New Roman" w:cs="Times New Roman"/>
          <w:sz w:val="24"/>
          <w:szCs w:val="24"/>
        </w:rPr>
      </w:pPr>
      <w:proofErr w:type="spellStart"/>
      <w:r w:rsidRPr="00C27C9A">
        <w:rPr>
          <w:rFonts w:ascii="Times New Roman" w:hAnsi="Times New Roman" w:cs="Times New Roman"/>
          <w:sz w:val="24"/>
          <w:szCs w:val="24"/>
        </w:rPr>
        <w:t>a</w:t>
      </w:r>
      <w:proofErr w:type="spellEnd"/>
      <w:r w:rsidRPr="00C27C9A">
        <w:rPr>
          <w:rFonts w:ascii="Times New Roman" w:hAnsi="Times New Roman" w:cs="Times New Roman"/>
          <w:sz w:val="24"/>
          <w:szCs w:val="24"/>
        </w:rPr>
        <w:t xml:space="preserve"> Among 25 of others, 5 </w:t>
      </w:r>
      <w:r w:rsidR="00A1267D" w:rsidRPr="00C27C9A">
        <w:rPr>
          <w:rFonts w:ascii="Times New Roman" w:hAnsi="Times New Roman" w:cs="Times New Roman"/>
          <w:sz w:val="24"/>
          <w:szCs w:val="24"/>
        </w:rPr>
        <w:t>are</w:t>
      </w:r>
      <w:r w:rsidRPr="00C27C9A">
        <w:rPr>
          <w:rFonts w:ascii="Times New Roman" w:hAnsi="Times New Roman" w:cs="Times New Roman"/>
          <w:sz w:val="24"/>
          <w:szCs w:val="24"/>
        </w:rPr>
        <w:t xml:space="preserve"> Ramsay Sedation Scale.</w:t>
      </w:r>
    </w:p>
    <w:p w14:paraId="20F1CCB7" w14:textId="77777777" w:rsidR="00BE0ED1" w:rsidRPr="00C27C9A" w:rsidRDefault="00BE0ED1" w:rsidP="00BE0ED1">
      <w:pPr>
        <w:rPr>
          <w:rFonts w:ascii="Times New Roman" w:hAnsi="Times New Roman" w:cs="Times New Roman"/>
          <w:sz w:val="24"/>
          <w:szCs w:val="24"/>
        </w:rPr>
      </w:pPr>
    </w:p>
    <w:p w14:paraId="25EBDF8F" w14:textId="7F4A85EB" w:rsidR="00D244B7" w:rsidRPr="00C27C9A" w:rsidRDefault="00D244B7">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69008CEB" w14:textId="77777777" w:rsidR="00326B0A" w:rsidRPr="00C27C9A" w:rsidRDefault="00326B0A" w:rsidP="00326B0A">
      <w:pPr>
        <w:rPr>
          <w:rFonts w:ascii="Times New Roman" w:hAnsi="Times New Roman" w:cs="Times New Roman"/>
          <w:sz w:val="24"/>
          <w:szCs w:val="24"/>
        </w:rPr>
      </w:pPr>
    </w:p>
    <w:p w14:paraId="64EC38F4" w14:textId="3FCC8D1C"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hint="eastAsia"/>
          <w:sz w:val="24"/>
          <w:szCs w:val="24"/>
        </w:rPr>
        <w:t>(</w:t>
      </w:r>
      <w:r w:rsidR="00BE0ED1" w:rsidRPr="00C27C9A">
        <w:rPr>
          <w:rFonts w:ascii="Times New Roman" w:hAnsi="Times New Roman" w:cs="Times New Roman"/>
          <w:sz w:val="24"/>
          <w:szCs w:val="24"/>
        </w:rPr>
        <w:t>d</w:t>
      </w:r>
      <w:r w:rsidRPr="00C27C9A">
        <w:rPr>
          <w:rFonts w:ascii="Times New Roman" w:hAnsi="Times New Roman" w:cs="Times New Roman"/>
          <w:sz w:val="24"/>
          <w:szCs w:val="24"/>
        </w:rPr>
        <w:t xml:space="preserve">) </w:t>
      </w:r>
      <w:r w:rsidR="00A1267D" w:rsidRPr="00C27C9A">
        <w:rPr>
          <w:rFonts w:ascii="Times New Roman" w:hAnsi="Times New Roman" w:cs="Times New Roman"/>
          <w:b/>
          <w:bCs/>
          <w:sz w:val="24"/>
          <w:szCs w:val="24"/>
        </w:rPr>
        <w:t>Element D</w:t>
      </w:r>
      <w:r w:rsidR="00A1267D" w:rsidRPr="00C27C9A">
        <w:rPr>
          <w:rFonts w:ascii="Times New Roman" w:hAnsi="Times New Roman" w:cs="Times New Roman"/>
          <w:sz w:val="24"/>
          <w:szCs w:val="24"/>
        </w:rPr>
        <w:t xml:space="preserve">: </w:t>
      </w:r>
      <w:r w:rsidR="00D244B7" w:rsidRPr="00C27C9A">
        <w:rPr>
          <w:rFonts w:ascii="Times New Roman" w:hAnsi="Times New Roman" w:cs="Times New Roman"/>
          <w:sz w:val="24"/>
          <w:szCs w:val="24"/>
        </w:rPr>
        <w:t>T</w:t>
      </w:r>
      <w:r w:rsidRPr="00C27C9A">
        <w:rPr>
          <w:rFonts w:ascii="Times New Roman" w:hAnsi="Times New Roman" w:cs="Times New Roman"/>
          <w:sz w:val="24"/>
          <w:szCs w:val="24"/>
        </w:rPr>
        <w:t>ools and non-pharmacologic and pharmacologic intervention</w:t>
      </w:r>
      <w:r w:rsidR="000E546C" w:rsidRPr="00C27C9A">
        <w:rPr>
          <w:rFonts w:ascii="Times New Roman" w:hAnsi="Times New Roman" w:cs="Times New Roman"/>
          <w:sz w:val="24"/>
          <w:szCs w:val="24"/>
        </w:rPr>
        <w:t>s</w:t>
      </w:r>
      <w:r w:rsidRPr="00C27C9A">
        <w:rPr>
          <w:rFonts w:ascii="Times New Roman" w:hAnsi="Times New Roman" w:cs="Times New Roman"/>
          <w:sz w:val="24"/>
          <w:szCs w:val="24"/>
        </w:rPr>
        <w:t xml:space="preserve"> to control delirium</w:t>
      </w:r>
    </w:p>
    <w:tbl>
      <w:tblPr>
        <w:tblW w:w="15168" w:type="dxa"/>
        <w:tblInd w:w="-993" w:type="dxa"/>
        <w:tblCellMar>
          <w:left w:w="99" w:type="dxa"/>
          <w:right w:w="99" w:type="dxa"/>
        </w:tblCellMar>
        <w:tblLook w:val="04A0" w:firstRow="1" w:lastRow="0" w:firstColumn="1" w:lastColumn="0" w:noHBand="0" w:noVBand="1"/>
      </w:tblPr>
      <w:tblGrid>
        <w:gridCol w:w="8364"/>
        <w:gridCol w:w="1276"/>
        <w:gridCol w:w="2410"/>
        <w:gridCol w:w="1701"/>
        <w:gridCol w:w="1417"/>
      </w:tblGrid>
      <w:tr w:rsidR="00C27C9A" w:rsidRPr="00C27C9A" w14:paraId="6954B114" w14:textId="77777777" w:rsidTr="00326B0A">
        <w:trPr>
          <w:trHeight w:val="996"/>
        </w:trPr>
        <w:tc>
          <w:tcPr>
            <w:tcW w:w="8364" w:type="dxa"/>
            <w:tcBorders>
              <w:top w:val="nil"/>
              <w:left w:val="nil"/>
              <w:bottom w:val="single" w:sz="4" w:space="0" w:color="auto"/>
              <w:right w:val="nil"/>
            </w:tcBorders>
            <w:shd w:val="clear" w:color="auto" w:fill="auto"/>
            <w:noWrap/>
            <w:vAlign w:val="center"/>
            <w:hideMark/>
          </w:tcPr>
          <w:p w14:paraId="5551D7D5" w14:textId="254E3F78" w:rsidR="00326B0A" w:rsidRPr="00C27C9A" w:rsidRDefault="00326B0A"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hint="eastAsia"/>
                <w:sz w:val="24"/>
                <w:szCs w:val="24"/>
              </w:rPr>
              <w:t>V</w:t>
            </w:r>
            <w:r w:rsidRPr="00C27C9A">
              <w:rPr>
                <w:rFonts w:ascii="Times New Roman" w:eastAsia="游ゴシック" w:hAnsi="Times New Roman" w:cs="Times New Roman"/>
                <w:sz w:val="24"/>
                <w:szCs w:val="24"/>
              </w:rPr>
              <w:t>ariable</w:t>
            </w:r>
          </w:p>
        </w:tc>
        <w:tc>
          <w:tcPr>
            <w:tcW w:w="1276" w:type="dxa"/>
            <w:tcBorders>
              <w:top w:val="nil"/>
              <w:left w:val="nil"/>
              <w:bottom w:val="single" w:sz="4" w:space="0" w:color="auto"/>
              <w:right w:val="nil"/>
            </w:tcBorders>
            <w:shd w:val="clear" w:color="auto" w:fill="auto"/>
            <w:vAlign w:val="center"/>
            <w:hideMark/>
          </w:tcPr>
          <w:p w14:paraId="3FD1F57F" w14:textId="77777777" w:rsidR="00326B0A" w:rsidRPr="00C27C9A" w:rsidRDefault="00326B0A"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Total patients</w:t>
            </w:r>
          </w:p>
        </w:tc>
        <w:tc>
          <w:tcPr>
            <w:tcW w:w="2410" w:type="dxa"/>
            <w:tcBorders>
              <w:top w:val="nil"/>
              <w:left w:val="nil"/>
              <w:bottom w:val="single" w:sz="4" w:space="0" w:color="auto"/>
              <w:right w:val="nil"/>
            </w:tcBorders>
            <w:shd w:val="clear" w:color="auto" w:fill="auto"/>
            <w:vAlign w:val="center"/>
            <w:hideMark/>
          </w:tcPr>
          <w:p w14:paraId="74C3F149" w14:textId="151E5753" w:rsidR="00326B0A" w:rsidRPr="00C27C9A" w:rsidRDefault="00D244B7"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without </w:t>
            </w:r>
            <w:r w:rsidR="00326B0A" w:rsidRPr="00C27C9A">
              <w:rPr>
                <w:rFonts w:ascii="Times New Roman" w:eastAsia="游ゴシック" w:hAnsi="Times New Roman" w:cs="Times New Roman"/>
                <w:sz w:val="24"/>
                <w:szCs w:val="24"/>
              </w:rPr>
              <w:br/>
              <w:t xml:space="preserve">mechanical ventilation </w:t>
            </w:r>
            <w:r w:rsidRPr="00C27C9A">
              <w:rPr>
                <w:rFonts w:ascii="Times New Roman" w:eastAsia="游ゴシック" w:hAnsi="Times New Roman" w:cs="Times New Roman"/>
                <w:sz w:val="24"/>
                <w:szCs w:val="24"/>
              </w:rPr>
              <w:t xml:space="preserve">or </w:t>
            </w:r>
            <w:r w:rsidR="00326B0A" w:rsidRPr="00C27C9A">
              <w:rPr>
                <w:rFonts w:ascii="Times New Roman" w:eastAsia="游ゴシック" w:hAnsi="Times New Roman" w:cs="Times New Roman"/>
                <w:sz w:val="24"/>
                <w:szCs w:val="24"/>
              </w:rPr>
              <w:t>ECMO</w:t>
            </w:r>
          </w:p>
        </w:tc>
        <w:tc>
          <w:tcPr>
            <w:tcW w:w="1701" w:type="dxa"/>
            <w:tcBorders>
              <w:top w:val="nil"/>
              <w:left w:val="nil"/>
              <w:bottom w:val="single" w:sz="4" w:space="0" w:color="auto"/>
              <w:right w:val="nil"/>
            </w:tcBorders>
            <w:shd w:val="clear" w:color="auto" w:fill="auto"/>
            <w:vAlign w:val="center"/>
            <w:hideMark/>
          </w:tcPr>
          <w:p w14:paraId="1C0C69CB" w14:textId="4808BDA7" w:rsidR="00326B0A" w:rsidRPr="00C27C9A" w:rsidRDefault="00D244B7"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on mechanical </w:t>
            </w:r>
            <w:proofErr w:type="spellStart"/>
            <w:r w:rsidR="00326B0A" w:rsidRPr="00C27C9A">
              <w:rPr>
                <w:rFonts w:ascii="Times New Roman" w:eastAsia="游ゴシック" w:hAnsi="Times New Roman" w:cs="Times New Roman"/>
                <w:sz w:val="24"/>
                <w:szCs w:val="24"/>
              </w:rPr>
              <w:t>ventilatio</w:t>
            </w:r>
            <w:r w:rsidRPr="00C27C9A">
              <w:rPr>
                <w:rFonts w:ascii="Times New Roman" w:eastAsia="游ゴシック" w:hAnsi="Times New Roman" w:cs="Times New Roman"/>
                <w:sz w:val="24"/>
                <w:szCs w:val="24"/>
              </w:rPr>
              <w:t>n</w:t>
            </w:r>
            <w:r w:rsidR="00326B0A" w:rsidRPr="00C27C9A">
              <w:rPr>
                <w:rFonts w:ascii="Times New Roman" w:eastAsia="游ゴシック" w:hAnsi="Times New Roman" w:cs="Times New Roman"/>
                <w:sz w:val="24"/>
                <w:szCs w:val="24"/>
                <w:vertAlign w:val="superscript"/>
              </w:rPr>
              <w:t>n</w:t>
            </w:r>
            <w:proofErr w:type="spellEnd"/>
          </w:p>
        </w:tc>
        <w:tc>
          <w:tcPr>
            <w:tcW w:w="1417" w:type="dxa"/>
            <w:tcBorders>
              <w:top w:val="nil"/>
              <w:left w:val="nil"/>
              <w:bottom w:val="single" w:sz="4" w:space="0" w:color="auto"/>
              <w:right w:val="nil"/>
            </w:tcBorders>
            <w:shd w:val="clear" w:color="auto" w:fill="auto"/>
            <w:vAlign w:val="center"/>
            <w:hideMark/>
          </w:tcPr>
          <w:p w14:paraId="2343565B" w14:textId="126099D8" w:rsidR="00326B0A" w:rsidRPr="00C27C9A" w:rsidRDefault="00D244B7"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atients on ECMO</w:t>
            </w:r>
          </w:p>
        </w:tc>
      </w:tr>
      <w:tr w:rsidR="00C27C9A" w:rsidRPr="00C27C9A" w14:paraId="396C74E1" w14:textId="77777777" w:rsidTr="00326B0A">
        <w:trPr>
          <w:trHeight w:val="324"/>
        </w:trPr>
        <w:tc>
          <w:tcPr>
            <w:tcW w:w="8364" w:type="dxa"/>
            <w:tcBorders>
              <w:top w:val="single" w:sz="4" w:space="0" w:color="auto"/>
              <w:left w:val="nil"/>
              <w:bottom w:val="nil"/>
              <w:right w:val="nil"/>
            </w:tcBorders>
            <w:shd w:val="clear" w:color="000000" w:fill="D9D9D9"/>
            <w:noWrap/>
            <w:vAlign w:val="center"/>
            <w:hideMark/>
          </w:tcPr>
          <w:p w14:paraId="711A4C2A" w14:textId="3EAF4646"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Tools used for </w:t>
            </w:r>
            <w:r w:rsidR="00D244B7" w:rsidRPr="00C27C9A">
              <w:rPr>
                <w:rFonts w:ascii="Times New Roman" w:eastAsia="游ゴシック" w:hAnsi="Times New Roman" w:cs="Times New Roman"/>
                <w:sz w:val="24"/>
                <w:szCs w:val="24"/>
              </w:rPr>
              <w:t xml:space="preserve">routine </w:t>
            </w:r>
            <w:r w:rsidRPr="00C27C9A">
              <w:rPr>
                <w:rFonts w:ascii="Times New Roman" w:eastAsia="游ゴシック" w:hAnsi="Times New Roman" w:cs="Times New Roman"/>
                <w:b/>
                <w:bCs/>
                <w:sz w:val="24"/>
                <w:szCs w:val="24"/>
              </w:rPr>
              <w:t>Delirium</w:t>
            </w:r>
            <w:r w:rsidRPr="00C27C9A">
              <w:rPr>
                <w:rFonts w:ascii="Times New Roman" w:eastAsia="游ゴシック" w:hAnsi="Times New Roman" w:cs="Times New Roman"/>
                <w:sz w:val="24"/>
                <w:szCs w:val="24"/>
              </w:rPr>
              <w:t xml:space="preserve"> assessment among patients who </w:t>
            </w:r>
            <w:r w:rsidR="00D244B7" w:rsidRPr="00C27C9A">
              <w:rPr>
                <w:rFonts w:ascii="Times New Roman" w:eastAsia="游ゴシック" w:hAnsi="Times New Roman" w:cs="Times New Roman"/>
                <w:sz w:val="24"/>
                <w:szCs w:val="24"/>
              </w:rPr>
              <w:t>underwent</w:t>
            </w:r>
            <w:r w:rsidRPr="00C27C9A">
              <w:rPr>
                <w:rFonts w:ascii="Times New Roman" w:eastAsia="游ゴシック" w:hAnsi="Times New Roman" w:cs="Times New Roman"/>
                <w:sz w:val="24"/>
                <w:szCs w:val="24"/>
              </w:rPr>
              <w:t xml:space="preserve"> implementation of </w:t>
            </w:r>
            <w:r w:rsidRPr="00C27C9A">
              <w:rPr>
                <w:rFonts w:ascii="Times New Roman" w:eastAsia="游ゴシック" w:hAnsi="Times New Roman" w:cs="Times New Roman"/>
                <w:b/>
                <w:bCs/>
                <w:sz w:val="24"/>
                <w:szCs w:val="24"/>
              </w:rPr>
              <w:t>element D</w:t>
            </w:r>
          </w:p>
        </w:tc>
        <w:tc>
          <w:tcPr>
            <w:tcW w:w="1276" w:type="dxa"/>
            <w:tcBorders>
              <w:top w:val="nil"/>
              <w:left w:val="nil"/>
              <w:bottom w:val="nil"/>
              <w:right w:val="nil"/>
            </w:tcBorders>
            <w:shd w:val="clear" w:color="000000" w:fill="D9D9D9"/>
            <w:noWrap/>
            <w:vAlign w:val="center"/>
            <w:hideMark/>
          </w:tcPr>
          <w:p w14:paraId="18E8E9C9"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(n=100)</w:t>
            </w:r>
          </w:p>
        </w:tc>
        <w:tc>
          <w:tcPr>
            <w:tcW w:w="2410" w:type="dxa"/>
            <w:tcBorders>
              <w:top w:val="nil"/>
              <w:left w:val="nil"/>
              <w:bottom w:val="nil"/>
              <w:right w:val="nil"/>
            </w:tcBorders>
            <w:shd w:val="clear" w:color="000000" w:fill="D9D9D9"/>
            <w:noWrap/>
            <w:vAlign w:val="center"/>
            <w:hideMark/>
          </w:tcPr>
          <w:p w14:paraId="3A5D87AE"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(n=37)</w:t>
            </w:r>
          </w:p>
        </w:tc>
        <w:tc>
          <w:tcPr>
            <w:tcW w:w="1701" w:type="dxa"/>
            <w:tcBorders>
              <w:top w:val="nil"/>
              <w:left w:val="nil"/>
              <w:bottom w:val="nil"/>
              <w:right w:val="nil"/>
            </w:tcBorders>
            <w:shd w:val="clear" w:color="000000" w:fill="D9D9D9"/>
            <w:noWrap/>
            <w:vAlign w:val="center"/>
            <w:hideMark/>
          </w:tcPr>
          <w:p w14:paraId="312AF8E0"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(n=62)</w:t>
            </w:r>
          </w:p>
        </w:tc>
        <w:tc>
          <w:tcPr>
            <w:tcW w:w="1417" w:type="dxa"/>
            <w:tcBorders>
              <w:top w:val="nil"/>
              <w:left w:val="nil"/>
              <w:bottom w:val="nil"/>
              <w:right w:val="nil"/>
            </w:tcBorders>
            <w:shd w:val="clear" w:color="000000" w:fill="D9D9D9"/>
            <w:noWrap/>
            <w:vAlign w:val="center"/>
            <w:hideMark/>
          </w:tcPr>
          <w:p w14:paraId="589A7AF9"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(n=7)</w:t>
            </w:r>
          </w:p>
        </w:tc>
      </w:tr>
      <w:tr w:rsidR="00C27C9A" w:rsidRPr="00C27C9A" w14:paraId="76DE9C60" w14:textId="77777777" w:rsidTr="00326B0A">
        <w:trPr>
          <w:trHeight w:val="312"/>
        </w:trPr>
        <w:tc>
          <w:tcPr>
            <w:tcW w:w="8364" w:type="dxa"/>
            <w:tcBorders>
              <w:top w:val="nil"/>
              <w:left w:val="nil"/>
              <w:bottom w:val="nil"/>
              <w:right w:val="nil"/>
            </w:tcBorders>
            <w:shd w:val="clear" w:color="auto" w:fill="auto"/>
            <w:noWrap/>
            <w:vAlign w:val="center"/>
            <w:hideMark/>
          </w:tcPr>
          <w:p w14:paraId="10CCAE16"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Confusion Assessment Method for ICU; CAM-ICU</w:t>
            </w:r>
          </w:p>
        </w:tc>
        <w:tc>
          <w:tcPr>
            <w:tcW w:w="1276" w:type="dxa"/>
            <w:tcBorders>
              <w:top w:val="nil"/>
              <w:left w:val="nil"/>
              <w:bottom w:val="nil"/>
              <w:right w:val="nil"/>
            </w:tcBorders>
            <w:shd w:val="clear" w:color="auto" w:fill="auto"/>
            <w:noWrap/>
            <w:vAlign w:val="center"/>
            <w:hideMark/>
          </w:tcPr>
          <w:p w14:paraId="173F4D5F"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78 (78%)</w:t>
            </w:r>
          </w:p>
        </w:tc>
        <w:tc>
          <w:tcPr>
            <w:tcW w:w="2410" w:type="dxa"/>
            <w:tcBorders>
              <w:top w:val="nil"/>
              <w:left w:val="nil"/>
              <w:bottom w:val="nil"/>
              <w:right w:val="nil"/>
            </w:tcBorders>
            <w:shd w:val="clear" w:color="auto" w:fill="auto"/>
            <w:noWrap/>
            <w:vAlign w:val="center"/>
            <w:hideMark/>
          </w:tcPr>
          <w:p w14:paraId="72880502"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25 (68%)</w:t>
            </w:r>
          </w:p>
        </w:tc>
        <w:tc>
          <w:tcPr>
            <w:tcW w:w="1701" w:type="dxa"/>
            <w:tcBorders>
              <w:top w:val="nil"/>
              <w:left w:val="nil"/>
              <w:bottom w:val="nil"/>
              <w:right w:val="nil"/>
            </w:tcBorders>
            <w:shd w:val="clear" w:color="auto" w:fill="auto"/>
            <w:noWrap/>
            <w:vAlign w:val="center"/>
            <w:hideMark/>
          </w:tcPr>
          <w:p w14:paraId="67351336"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52 (84%)</w:t>
            </w:r>
          </w:p>
        </w:tc>
        <w:tc>
          <w:tcPr>
            <w:tcW w:w="1417" w:type="dxa"/>
            <w:tcBorders>
              <w:top w:val="nil"/>
              <w:left w:val="nil"/>
              <w:bottom w:val="nil"/>
              <w:right w:val="nil"/>
            </w:tcBorders>
            <w:shd w:val="clear" w:color="auto" w:fill="auto"/>
            <w:noWrap/>
            <w:vAlign w:val="center"/>
            <w:hideMark/>
          </w:tcPr>
          <w:p w14:paraId="7A2EF7A0"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7 (100%)</w:t>
            </w:r>
          </w:p>
        </w:tc>
      </w:tr>
      <w:tr w:rsidR="00C27C9A" w:rsidRPr="00C27C9A" w14:paraId="5CFA6732" w14:textId="77777777" w:rsidTr="00326B0A">
        <w:trPr>
          <w:trHeight w:val="312"/>
        </w:trPr>
        <w:tc>
          <w:tcPr>
            <w:tcW w:w="8364" w:type="dxa"/>
            <w:tcBorders>
              <w:top w:val="nil"/>
              <w:left w:val="nil"/>
              <w:bottom w:val="nil"/>
              <w:right w:val="nil"/>
            </w:tcBorders>
            <w:shd w:val="clear" w:color="auto" w:fill="auto"/>
            <w:noWrap/>
            <w:vAlign w:val="center"/>
            <w:hideMark/>
          </w:tcPr>
          <w:p w14:paraId="5521F467"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Intensive Care Delirium Screening Checklist; ICDSC</w:t>
            </w:r>
          </w:p>
        </w:tc>
        <w:tc>
          <w:tcPr>
            <w:tcW w:w="1276" w:type="dxa"/>
            <w:tcBorders>
              <w:top w:val="nil"/>
              <w:left w:val="nil"/>
              <w:bottom w:val="nil"/>
              <w:right w:val="nil"/>
            </w:tcBorders>
            <w:shd w:val="clear" w:color="auto" w:fill="auto"/>
            <w:noWrap/>
            <w:vAlign w:val="center"/>
            <w:hideMark/>
          </w:tcPr>
          <w:p w14:paraId="12A9F20E"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14 (14%)</w:t>
            </w:r>
          </w:p>
        </w:tc>
        <w:tc>
          <w:tcPr>
            <w:tcW w:w="2410" w:type="dxa"/>
            <w:tcBorders>
              <w:top w:val="nil"/>
              <w:left w:val="nil"/>
              <w:bottom w:val="nil"/>
              <w:right w:val="nil"/>
            </w:tcBorders>
            <w:shd w:val="clear" w:color="auto" w:fill="auto"/>
            <w:noWrap/>
            <w:vAlign w:val="center"/>
            <w:hideMark/>
          </w:tcPr>
          <w:p w14:paraId="1CB7C660"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(11%)</w:t>
            </w:r>
          </w:p>
        </w:tc>
        <w:tc>
          <w:tcPr>
            <w:tcW w:w="1701" w:type="dxa"/>
            <w:tcBorders>
              <w:top w:val="nil"/>
              <w:left w:val="nil"/>
              <w:bottom w:val="nil"/>
              <w:right w:val="nil"/>
            </w:tcBorders>
            <w:shd w:val="clear" w:color="auto" w:fill="auto"/>
            <w:noWrap/>
            <w:vAlign w:val="center"/>
            <w:hideMark/>
          </w:tcPr>
          <w:p w14:paraId="514208B2"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10 (16%)</w:t>
            </w:r>
          </w:p>
        </w:tc>
        <w:tc>
          <w:tcPr>
            <w:tcW w:w="1417" w:type="dxa"/>
            <w:tcBorders>
              <w:top w:val="nil"/>
              <w:left w:val="nil"/>
              <w:bottom w:val="nil"/>
              <w:right w:val="nil"/>
            </w:tcBorders>
            <w:shd w:val="clear" w:color="auto" w:fill="auto"/>
            <w:noWrap/>
            <w:vAlign w:val="center"/>
            <w:hideMark/>
          </w:tcPr>
          <w:p w14:paraId="6D547ADD"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72F7C434" w14:textId="77777777" w:rsidTr="00326B0A">
        <w:trPr>
          <w:trHeight w:val="312"/>
        </w:trPr>
        <w:tc>
          <w:tcPr>
            <w:tcW w:w="8364" w:type="dxa"/>
            <w:tcBorders>
              <w:top w:val="nil"/>
              <w:left w:val="nil"/>
              <w:bottom w:val="nil"/>
              <w:right w:val="nil"/>
            </w:tcBorders>
            <w:shd w:val="clear" w:color="auto" w:fill="auto"/>
            <w:noWrap/>
            <w:vAlign w:val="center"/>
            <w:hideMark/>
          </w:tcPr>
          <w:p w14:paraId="0D55CD32"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Others</w:t>
            </w:r>
          </w:p>
        </w:tc>
        <w:tc>
          <w:tcPr>
            <w:tcW w:w="1276" w:type="dxa"/>
            <w:tcBorders>
              <w:top w:val="nil"/>
              <w:left w:val="nil"/>
              <w:bottom w:val="nil"/>
              <w:right w:val="nil"/>
            </w:tcBorders>
            <w:shd w:val="clear" w:color="auto" w:fill="auto"/>
            <w:noWrap/>
            <w:vAlign w:val="center"/>
            <w:hideMark/>
          </w:tcPr>
          <w:p w14:paraId="2FADBD73"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9 (9%)</w:t>
            </w:r>
          </w:p>
        </w:tc>
        <w:tc>
          <w:tcPr>
            <w:tcW w:w="2410" w:type="dxa"/>
            <w:tcBorders>
              <w:top w:val="nil"/>
              <w:left w:val="nil"/>
              <w:bottom w:val="nil"/>
              <w:right w:val="nil"/>
            </w:tcBorders>
            <w:shd w:val="clear" w:color="auto" w:fill="auto"/>
            <w:noWrap/>
            <w:vAlign w:val="center"/>
            <w:hideMark/>
          </w:tcPr>
          <w:p w14:paraId="3749A6CA"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9 (24%)</w:t>
            </w:r>
          </w:p>
        </w:tc>
        <w:tc>
          <w:tcPr>
            <w:tcW w:w="1701" w:type="dxa"/>
            <w:tcBorders>
              <w:top w:val="nil"/>
              <w:left w:val="nil"/>
              <w:bottom w:val="nil"/>
              <w:right w:val="nil"/>
            </w:tcBorders>
            <w:shd w:val="clear" w:color="auto" w:fill="auto"/>
            <w:noWrap/>
            <w:vAlign w:val="center"/>
            <w:hideMark/>
          </w:tcPr>
          <w:p w14:paraId="1F906E33"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417" w:type="dxa"/>
            <w:tcBorders>
              <w:top w:val="nil"/>
              <w:left w:val="nil"/>
              <w:bottom w:val="nil"/>
              <w:right w:val="nil"/>
            </w:tcBorders>
            <w:shd w:val="clear" w:color="auto" w:fill="auto"/>
            <w:noWrap/>
            <w:vAlign w:val="center"/>
            <w:hideMark/>
          </w:tcPr>
          <w:p w14:paraId="02E053B4"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0FFF52B6" w14:textId="77777777" w:rsidTr="00326B0A">
        <w:trPr>
          <w:trHeight w:val="312"/>
        </w:trPr>
        <w:tc>
          <w:tcPr>
            <w:tcW w:w="8364" w:type="dxa"/>
            <w:tcBorders>
              <w:top w:val="nil"/>
              <w:left w:val="nil"/>
              <w:bottom w:val="nil"/>
              <w:right w:val="nil"/>
            </w:tcBorders>
            <w:shd w:val="clear" w:color="auto" w:fill="auto"/>
            <w:noWrap/>
            <w:vAlign w:val="center"/>
            <w:hideMark/>
          </w:tcPr>
          <w:p w14:paraId="262EF85B"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Multiple use: Confusion Assessment Method for ICU and Intensive Care Delirium Screening Checklist</w:t>
            </w:r>
          </w:p>
        </w:tc>
        <w:tc>
          <w:tcPr>
            <w:tcW w:w="1276" w:type="dxa"/>
            <w:tcBorders>
              <w:top w:val="nil"/>
              <w:left w:val="nil"/>
              <w:bottom w:val="nil"/>
              <w:right w:val="nil"/>
            </w:tcBorders>
            <w:shd w:val="clear" w:color="auto" w:fill="auto"/>
            <w:noWrap/>
            <w:vAlign w:val="center"/>
            <w:hideMark/>
          </w:tcPr>
          <w:p w14:paraId="72FA7008"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w:t>
            </w:r>
          </w:p>
        </w:tc>
        <w:tc>
          <w:tcPr>
            <w:tcW w:w="2410" w:type="dxa"/>
            <w:tcBorders>
              <w:top w:val="nil"/>
              <w:left w:val="nil"/>
              <w:bottom w:val="nil"/>
              <w:right w:val="nil"/>
            </w:tcBorders>
            <w:shd w:val="clear" w:color="auto" w:fill="auto"/>
            <w:noWrap/>
            <w:vAlign w:val="center"/>
            <w:hideMark/>
          </w:tcPr>
          <w:p w14:paraId="0CA8CCDC"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(3%)</w:t>
            </w:r>
          </w:p>
        </w:tc>
        <w:tc>
          <w:tcPr>
            <w:tcW w:w="1701" w:type="dxa"/>
            <w:tcBorders>
              <w:top w:val="nil"/>
              <w:left w:val="nil"/>
              <w:bottom w:val="nil"/>
              <w:right w:val="nil"/>
            </w:tcBorders>
            <w:shd w:val="clear" w:color="auto" w:fill="auto"/>
            <w:noWrap/>
            <w:vAlign w:val="center"/>
            <w:hideMark/>
          </w:tcPr>
          <w:p w14:paraId="42C7C167"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417" w:type="dxa"/>
            <w:tcBorders>
              <w:top w:val="nil"/>
              <w:left w:val="nil"/>
              <w:bottom w:val="nil"/>
              <w:right w:val="nil"/>
            </w:tcBorders>
            <w:shd w:val="clear" w:color="auto" w:fill="auto"/>
            <w:noWrap/>
            <w:vAlign w:val="center"/>
            <w:hideMark/>
          </w:tcPr>
          <w:p w14:paraId="04537014"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0D5B6BC0" w14:textId="77777777" w:rsidTr="00326B0A">
        <w:trPr>
          <w:trHeight w:val="312"/>
        </w:trPr>
        <w:tc>
          <w:tcPr>
            <w:tcW w:w="8364" w:type="dxa"/>
            <w:tcBorders>
              <w:top w:val="nil"/>
              <w:left w:val="nil"/>
              <w:bottom w:val="nil"/>
              <w:right w:val="nil"/>
            </w:tcBorders>
            <w:shd w:val="clear" w:color="000000" w:fill="D9D9D9"/>
            <w:noWrap/>
            <w:vAlign w:val="center"/>
            <w:hideMark/>
          </w:tcPr>
          <w:p w14:paraId="5114C05F" w14:textId="1A79DD51"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Non-pharmacological interventions to control delirium</w:t>
            </w:r>
          </w:p>
        </w:tc>
        <w:tc>
          <w:tcPr>
            <w:tcW w:w="1276" w:type="dxa"/>
            <w:tcBorders>
              <w:top w:val="nil"/>
              <w:left w:val="nil"/>
              <w:bottom w:val="nil"/>
              <w:right w:val="nil"/>
            </w:tcBorders>
            <w:shd w:val="clear" w:color="000000" w:fill="D9D9D9"/>
            <w:noWrap/>
            <w:vAlign w:val="center"/>
            <w:hideMark/>
          </w:tcPr>
          <w:p w14:paraId="2424D574"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(n=167)</w:t>
            </w:r>
          </w:p>
        </w:tc>
        <w:tc>
          <w:tcPr>
            <w:tcW w:w="2410" w:type="dxa"/>
            <w:tcBorders>
              <w:top w:val="nil"/>
              <w:left w:val="nil"/>
              <w:bottom w:val="nil"/>
              <w:right w:val="nil"/>
            </w:tcBorders>
            <w:shd w:val="clear" w:color="000000" w:fill="D9D9D9"/>
            <w:noWrap/>
            <w:vAlign w:val="center"/>
            <w:hideMark/>
          </w:tcPr>
          <w:p w14:paraId="341D8DEC"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(n=85)</w:t>
            </w:r>
          </w:p>
        </w:tc>
        <w:tc>
          <w:tcPr>
            <w:tcW w:w="1701" w:type="dxa"/>
            <w:tcBorders>
              <w:top w:val="nil"/>
              <w:left w:val="nil"/>
              <w:bottom w:val="nil"/>
              <w:right w:val="nil"/>
            </w:tcBorders>
            <w:shd w:val="clear" w:color="000000" w:fill="D9D9D9"/>
            <w:noWrap/>
            <w:vAlign w:val="center"/>
            <w:hideMark/>
          </w:tcPr>
          <w:p w14:paraId="6CDA54D9"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(n=81)</w:t>
            </w:r>
          </w:p>
        </w:tc>
        <w:tc>
          <w:tcPr>
            <w:tcW w:w="1417" w:type="dxa"/>
            <w:tcBorders>
              <w:top w:val="nil"/>
              <w:left w:val="nil"/>
              <w:bottom w:val="nil"/>
              <w:right w:val="nil"/>
            </w:tcBorders>
            <w:shd w:val="clear" w:color="000000" w:fill="D9D9D9"/>
            <w:noWrap/>
            <w:vAlign w:val="center"/>
            <w:hideMark/>
          </w:tcPr>
          <w:p w14:paraId="0EF5F8EE"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(n=6)</w:t>
            </w:r>
          </w:p>
        </w:tc>
      </w:tr>
      <w:tr w:rsidR="00C27C9A" w:rsidRPr="00C27C9A" w14:paraId="6C3E77AD" w14:textId="77777777" w:rsidTr="00326B0A">
        <w:trPr>
          <w:trHeight w:val="312"/>
        </w:trPr>
        <w:tc>
          <w:tcPr>
            <w:tcW w:w="8364" w:type="dxa"/>
            <w:tcBorders>
              <w:top w:val="nil"/>
              <w:left w:val="nil"/>
              <w:bottom w:val="nil"/>
              <w:right w:val="nil"/>
            </w:tcBorders>
            <w:shd w:val="clear" w:color="auto" w:fill="auto"/>
            <w:noWrap/>
            <w:vAlign w:val="center"/>
            <w:hideMark/>
          </w:tcPr>
          <w:p w14:paraId="07415B74"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Orientation</w:t>
            </w:r>
          </w:p>
        </w:tc>
        <w:tc>
          <w:tcPr>
            <w:tcW w:w="1276" w:type="dxa"/>
            <w:tcBorders>
              <w:top w:val="nil"/>
              <w:left w:val="nil"/>
              <w:bottom w:val="nil"/>
              <w:right w:val="nil"/>
            </w:tcBorders>
            <w:shd w:val="clear" w:color="auto" w:fill="auto"/>
            <w:noWrap/>
            <w:vAlign w:val="center"/>
            <w:hideMark/>
          </w:tcPr>
          <w:p w14:paraId="715E152E"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98 (59%)</w:t>
            </w:r>
          </w:p>
        </w:tc>
        <w:tc>
          <w:tcPr>
            <w:tcW w:w="2410" w:type="dxa"/>
            <w:tcBorders>
              <w:top w:val="nil"/>
              <w:left w:val="nil"/>
              <w:bottom w:val="nil"/>
              <w:right w:val="nil"/>
            </w:tcBorders>
            <w:shd w:val="clear" w:color="auto" w:fill="auto"/>
            <w:noWrap/>
            <w:vAlign w:val="center"/>
            <w:hideMark/>
          </w:tcPr>
          <w:p w14:paraId="415F6DB6"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51 (60%)</w:t>
            </w:r>
          </w:p>
        </w:tc>
        <w:tc>
          <w:tcPr>
            <w:tcW w:w="1701" w:type="dxa"/>
            <w:tcBorders>
              <w:top w:val="nil"/>
              <w:left w:val="nil"/>
              <w:bottom w:val="nil"/>
              <w:right w:val="nil"/>
            </w:tcBorders>
            <w:shd w:val="clear" w:color="auto" w:fill="auto"/>
            <w:noWrap/>
            <w:vAlign w:val="center"/>
            <w:hideMark/>
          </w:tcPr>
          <w:p w14:paraId="0500BD75"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46 (57%)</w:t>
            </w:r>
          </w:p>
        </w:tc>
        <w:tc>
          <w:tcPr>
            <w:tcW w:w="1417" w:type="dxa"/>
            <w:tcBorders>
              <w:top w:val="nil"/>
              <w:left w:val="nil"/>
              <w:bottom w:val="nil"/>
              <w:right w:val="nil"/>
            </w:tcBorders>
            <w:shd w:val="clear" w:color="auto" w:fill="auto"/>
            <w:noWrap/>
            <w:vAlign w:val="center"/>
            <w:hideMark/>
          </w:tcPr>
          <w:p w14:paraId="0870D8EB"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 (100%)</w:t>
            </w:r>
          </w:p>
        </w:tc>
      </w:tr>
      <w:tr w:rsidR="00C27C9A" w:rsidRPr="00C27C9A" w14:paraId="5D80AA60" w14:textId="77777777" w:rsidTr="00326B0A">
        <w:trPr>
          <w:trHeight w:val="312"/>
        </w:trPr>
        <w:tc>
          <w:tcPr>
            <w:tcW w:w="8364" w:type="dxa"/>
            <w:tcBorders>
              <w:top w:val="nil"/>
              <w:left w:val="nil"/>
              <w:bottom w:val="nil"/>
              <w:right w:val="nil"/>
            </w:tcBorders>
            <w:shd w:val="clear" w:color="auto" w:fill="auto"/>
            <w:noWrap/>
            <w:vAlign w:val="center"/>
            <w:hideMark/>
          </w:tcPr>
          <w:p w14:paraId="33820C8D"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Maximize sleep condition</w:t>
            </w:r>
          </w:p>
        </w:tc>
        <w:tc>
          <w:tcPr>
            <w:tcW w:w="1276" w:type="dxa"/>
            <w:tcBorders>
              <w:top w:val="nil"/>
              <w:left w:val="nil"/>
              <w:bottom w:val="nil"/>
              <w:right w:val="nil"/>
            </w:tcBorders>
            <w:shd w:val="clear" w:color="auto" w:fill="auto"/>
            <w:noWrap/>
            <w:vAlign w:val="center"/>
            <w:hideMark/>
          </w:tcPr>
          <w:p w14:paraId="1F285BDC"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96 (57%)</w:t>
            </w:r>
          </w:p>
        </w:tc>
        <w:tc>
          <w:tcPr>
            <w:tcW w:w="2410" w:type="dxa"/>
            <w:tcBorders>
              <w:top w:val="nil"/>
              <w:left w:val="nil"/>
              <w:bottom w:val="nil"/>
              <w:right w:val="nil"/>
            </w:tcBorders>
            <w:shd w:val="clear" w:color="auto" w:fill="auto"/>
            <w:noWrap/>
            <w:vAlign w:val="center"/>
            <w:hideMark/>
          </w:tcPr>
          <w:p w14:paraId="6A58CA35"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51 (60%)</w:t>
            </w:r>
          </w:p>
        </w:tc>
        <w:tc>
          <w:tcPr>
            <w:tcW w:w="1701" w:type="dxa"/>
            <w:tcBorders>
              <w:top w:val="nil"/>
              <w:left w:val="nil"/>
              <w:bottom w:val="nil"/>
              <w:right w:val="nil"/>
            </w:tcBorders>
            <w:shd w:val="clear" w:color="auto" w:fill="auto"/>
            <w:noWrap/>
            <w:vAlign w:val="center"/>
            <w:hideMark/>
          </w:tcPr>
          <w:p w14:paraId="6B523170"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48 (59%)</w:t>
            </w:r>
          </w:p>
        </w:tc>
        <w:tc>
          <w:tcPr>
            <w:tcW w:w="1417" w:type="dxa"/>
            <w:tcBorders>
              <w:top w:val="nil"/>
              <w:left w:val="nil"/>
              <w:bottom w:val="nil"/>
              <w:right w:val="nil"/>
            </w:tcBorders>
            <w:shd w:val="clear" w:color="auto" w:fill="auto"/>
            <w:noWrap/>
            <w:vAlign w:val="center"/>
            <w:hideMark/>
          </w:tcPr>
          <w:p w14:paraId="4B3F7BE4"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 (67%)</w:t>
            </w:r>
          </w:p>
        </w:tc>
      </w:tr>
      <w:tr w:rsidR="00C27C9A" w:rsidRPr="00C27C9A" w14:paraId="5D2970CA" w14:textId="77777777" w:rsidTr="00326B0A">
        <w:trPr>
          <w:trHeight w:val="312"/>
        </w:trPr>
        <w:tc>
          <w:tcPr>
            <w:tcW w:w="8364" w:type="dxa"/>
            <w:tcBorders>
              <w:top w:val="nil"/>
              <w:left w:val="nil"/>
              <w:bottom w:val="nil"/>
              <w:right w:val="nil"/>
            </w:tcBorders>
            <w:shd w:val="clear" w:color="auto" w:fill="auto"/>
            <w:noWrap/>
            <w:vAlign w:val="center"/>
            <w:hideMark/>
          </w:tcPr>
          <w:p w14:paraId="2C1508D5"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Strengthen mobilization/rehabilitation (duration, frequency, or intensity)</w:t>
            </w:r>
          </w:p>
        </w:tc>
        <w:tc>
          <w:tcPr>
            <w:tcW w:w="1276" w:type="dxa"/>
            <w:tcBorders>
              <w:top w:val="nil"/>
              <w:left w:val="nil"/>
              <w:bottom w:val="nil"/>
              <w:right w:val="nil"/>
            </w:tcBorders>
            <w:shd w:val="clear" w:color="auto" w:fill="auto"/>
            <w:noWrap/>
            <w:vAlign w:val="center"/>
            <w:hideMark/>
          </w:tcPr>
          <w:p w14:paraId="3E0092B2"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72 (43%)</w:t>
            </w:r>
          </w:p>
        </w:tc>
        <w:tc>
          <w:tcPr>
            <w:tcW w:w="2410" w:type="dxa"/>
            <w:tcBorders>
              <w:top w:val="nil"/>
              <w:left w:val="nil"/>
              <w:bottom w:val="nil"/>
              <w:right w:val="nil"/>
            </w:tcBorders>
            <w:shd w:val="clear" w:color="auto" w:fill="auto"/>
            <w:noWrap/>
            <w:vAlign w:val="center"/>
            <w:hideMark/>
          </w:tcPr>
          <w:p w14:paraId="37087CCC"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30 (35%)</w:t>
            </w:r>
          </w:p>
        </w:tc>
        <w:tc>
          <w:tcPr>
            <w:tcW w:w="1701" w:type="dxa"/>
            <w:tcBorders>
              <w:top w:val="nil"/>
              <w:left w:val="nil"/>
              <w:bottom w:val="nil"/>
              <w:right w:val="nil"/>
            </w:tcBorders>
            <w:shd w:val="clear" w:color="auto" w:fill="auto"/>
            <w:noWrap/>
            <w:vAlign w:val="center"/>
            <w:hideMark/>
          </w:tcPr>
          <w:p w14:paraId="5BA8788C"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44 (54%)</w:t>
            </w:r>
          </w:p>
        </w:tc>
        <w:tc>
          <w:tcPr>
            <w:tcW w:w="1417" w:type="dxa"/>
            <w:tcBorders>
              <w:top w:val="nil"/>
              <w:left w:val="nil"/>
              <w:bottom w:val="nil"/>
              <w:right w:val="nil"/>
            </w:tcBorders>
            <w:shd w:val="clear" w:color="auto" w:fill="auto"/>
            <w:noWrap/>
            <w:vAlign w:val="center"/>
            <w:hideMark/>
          </w:tcPr>
          <w:p w14:paraId="692575EA"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 (67%)</w:t>
            </w:r>
          </w:p>
        </w:tc>
      </w:tr>
      <w:tr w:rsidR="00C27C9A" w:rsidRPr="00C27C9A" w14:paraId="1B984A81" w14:textId="77777777" w:rsidTr="00326B0A">
        <w:trPr>
          <w:trHeight w:val="312"/>
        </w:trPr>
        <w:tc>
          <w:tcPr>
            <w:tcW w:w="8364" w:type="dxa"/>
            <w:tcBorders>
              <w:top w:val="nil"/>
              <w:left w:val="nil"/>
              <w:bottom w:val="nil"/>
              <w:right w:val="nil"/>
            </w:tcBorders>
            <w:shd w:val="clear" w:color="auto" w:fill="auto"/>
            <w:noWrap/>
            <w:vAlign w:val="center"/>
            <w:hideMark/>
          </w:tcPr>
          <w:p w14:paraId="19D8ECF9"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Changing the round environment</w:t>
            </w:r>
          </w:p>
        </w:tc>
        <w:tc>
          <w:tcPr>
            <w:tcW w:w="1276" w:type="dxa"/>
            <w:tcBorders>
              <w:top w:val="nil"/>
              <w:left w:val="nil"/>
              <w:bottom w:val="nil"/>
              <w:right w:val="nil"/>
            </w:tcBorders>
            <w:shd w:val="clear" w:color="auto" w:fill="auto"/>
            <w:noWrap/>
            <w:vAlign w:val="center"/>
            <w:hideMark/>
          </w:tcPr>
          <w:p w14:paraId="3207BC0A"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61 (37%)</w:t>
            </w:r>
          </w:p>
        </w:tc>
        <w:tc>
          <w:tcPr>
            <w:tcW w:w="2410" w:type="dxa"/>
            <w:tcBorders>
              <w:top w:val="nil"/>
              <w:left w:val="nil"/>
              <w:bottom w:val="nil"/>
              <w:right w:val="nil"/>
            </w:tcBorders>
            <w:shd w:val="clear" w:color="auto" w:fill="auto"/>
            <w:noWrap/>
            <w:vAlign w:val="center"/>
            <w:hideMark/>
          </w:tcPr>
          <w:p w14:paraId="6DC58C38"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30 (35%)</w:t>
            </w:r>
          </w:p>
        </w:tc>
        <w:tc>
          <w:tcPr>
            <w:tcW w:w="1701" w:type="dxa"/>
            <w:tcBorders>
              <w:top w:val="nil"/>
              <w:left w:val="nil"/>
              <w:bottom w:val="nil"/>
              <w:right w:val="nil"/>
            </w:tcBorders>
            <w:shd w:val="clear" w:color="auto" w:fill="auto"/>
            <w:noWrap/>
            <w:vAlign w:val="center"/>
            <w:hideMark/>
          </w:tcPr>
          <w:p w14:paraId="4EA13036"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36 (44%)</w:t>
            </w:r>
          </w:p>
        </w:tc>
        <w:tc>
          <w:tcPr>
            <w:tcW w:w="1417" w:type="dxa"/>
            <w:tcBorders>
              <w:top w:val="nil"/>
              <w:left w:val="nil"/>
              <w:bottom w:val="nil"/>
              <w:right w:val="nil"/>
            </w:tcBorders>
            <w:shd w:val="clear" w:color="auto" w:fill="auto"/>
            <w:noWrap/>
            <w:vAlign w:val="center"/>
            <w:hideMark/>
          </w:tcPr>
          <w:p w14:paraId="18C368CD"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 (50%)</w:t>
            </w:r>
          </w:p>
        </w:tc>
      </w:tr>
      <w:tr w:rsidR="00C27C9A" w:rsidRPr="00C27C9A" w14:paraId="608A798A" w14:textId="77777777" w:rsidTr="00326B0A">
        <w:trPr>
          <w:trHeight w:val="312"/>
        </w:trPr>
        <w:tc>
          <w:tcPr>
            <w:tcW w:w="8364" w:type="dxa"/>
            <w:tcBorders>
              <w:top w:val="nil"/>
              <w:left w:val="nil"/>
              <w:bottom w:val="nil"/>
              <w:right w:val="nil"/>
            </w:tcBorders>
            <w:shd w:val="clear" w:color="auto" w:fill="auto"/>
            <w:noWrap/>
            <w:vAlign w:val="center"/>
            <w:hideMark/>
          </w:tcPr>
          <w:p w14:paraId="3C6EFC06"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Support for senses (hearing aids/glasses)</w:t>
            </w:r>
          </w:p>
        </w:tc>
        <w:tc>
          <w:tcPr>
            <w:tcW w:w="1276" w:type="dxa"/>
            <w:tcBorders>
              <w:top w:val="nil"/>
              <w:left w:val="nil"/>
              <w:bottom w:val="nil"/>
              <w:right w:val="nil"/>
            </w:tcBorders>
            <w:shd w:val="clear" w:color="auto" w:fill="auto"/>
            <w:noWrap/>
            <w:vAlign w:val="center"/>
            <w:hideMark/>
          </w:tcPr>
          <w:p w14:paraId="08C73EC3"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38 (23%)</w:t>
            </w:r>
          </w:p>
        </w:tc>
        <w:tc>
          <w:tcPr>
            <w:tcW w:w="2410" w:type="dxa"/>
            <w:tcBorders>
              <w:top w:val="nil"/>
              <w:left w:val="nil"/>
              <w:bottom w:val="nil"/>
              <w:right w:val="nil"/>
            </w:tcBorders>
            <w:shd w:val="clear" w:color="auto" w:fill="auto"/>
            <w:noWrap/>
            <w:vAlign w:val="center"/>
            <w:hideMark/>
          </w:tcPr>
          <w:p w14:paraId="5EBF6461"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22 (26%)</w:t>
            </w:r>
          </w:p>
        </w:tc>
        <w:tc>
          <w:tcPr>
            <w:tcW w:w="1701" w:type="dxa"/>
            <w:tcBorders>
              <w:top w:val="nil"/>
              <w:left w:val="nil"/>
              <w:bottom w:val="nil"/>
              <w:right w:val="nil"/>
            </w:tcBorders>
            <w:shd w:val="clear" w:color="auto" w:fill="auto"/>
            <w:noWrap/>
            <w:vAlign w:val="center"/>
            <w:hideMark/>
          </w:tcPr>
          <w:p w14:paraId="6F7AB726"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16 (20%)</w:t>
            </w:r>
          </w:p>
        </w:tc>
        <w:tc>
          <w:tcPr>
            <w:tcW w:w="1417" w:type="dxa"/>
            <w:tcBorders>
              <w:top w:val="nil"/>
              <w:left w:val="nil"/>
              <w:bottom w:val="nil"/>
              <w:right w:val="nil"/>
            </w:tcBorders>
            <w:shd w:val="clear" w:color="auto" w:fill="auto"/>
            <w:noWrap/>
            <w:vAlign w:val="center"/>
            <w:hideMark/>
          </w:tcPr>
          <w:p w14:paraId="51D12BCF"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(17%)</w:t>
            </w:r>
          </w:p>
        </w:tc>
      </w:tr>
      <w:tr w:rsidR="00C27C9A" w:rsidRPr="00C27C9A" w14:paraId="3A194DD3" w14:textId="77777777" w:rsidTr="00326B0A">
        <w:trPr>
          <w:trHeight w:val="312"/>
        </w:trPr>
        <w:tc>
          <w:tcPr>
            <w:tcW w:w="8364" w:type="dxa"/>
            <w:tcBorders>
              <w:top w:val="nil"/>
              <w:left w:val="nil"/>
              <w:bottom w:val="nil"/>
              <w:right w:val="nil"/>
            </w:tcBorders>
            <w:shd w:val="clear" w:color="auto" w:fill="auto"/>
            <w:noWrap/>
            <w:vAlign w:val="center"/>
            <w:hideMark/>
          </w:tcPr>
          <w:p w14:paraId="3B659F11" w14:textId="77777777" w:rsidR="00326B0A" w:rsidRPr="00C27C9A" w:rsidRDefault="00326B0A" w:rsidP="00326B0A">
            <w:pPr>
              <w:ind w:firstLineChars="100" w:firstLine="240"/>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Stop use of benzodiazepine</w:t>
            </w:r>
          </w:p>
        </w:tc>
        <w:tc>
          <w:tcPr>
            <w:tcW w:w="1276" w:type="dxa"/>
            <w:tcBorders>
              <w:top w:val="nil"/>
              <w:left w:val="nil"/>
              <w:bottom w:val="nil"/>
              <w:right w:val="nil"/>
            </w:tcBorders>
            <w:shd w:val="clear" w:color="auto" w:fill="auto"/>
            <w:noWrap/>
            <w:vAlign w:val="center"/>
            <w:hideMark/>
          </w:tcPr>
          <w:p w14:paraId="44941349"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23 (14%)</w:t>
            </w:r>
          </w:p>
        </w:tc>
        <w:tc>
          <w:tcPr>
            <w:tcW w:w="2410" w:type="dxa"/>
            <w:tcBorders>
              <w:top w:val="nil"/>
              <w:left w:val="nil"/>
              <w:bottom w:val="nil"/>
              <w:right w:val="nil"/>
            </w:tcBorders>
            <w:shd w:val="clear" w:color="auto" w:fill="auto"/>
            <w:noWrap/>
            <w:vAlign w:val="center"/>
            <w:hideMark/>
          </w:tcPr>
          <w:p w14:paraId="7FB4B5A0"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(7%)</w:t>
            </w:r>
          </w:p>
        </w:tc>
        <w:tc>
          <w:tcPr>
            <w:tcW w:w="1701" w:type="dxa"/>
            <w:tcBorders>
              <w:top w:val="nil"/>
              <w:left w:val="nil"/>
              <w:bottom w:val="nil"/>
              <w:right w:val="nil"/>
            </w:tcBorders>
            <w:shd w:val="clear" w:color="auto" w:fill="auto"/>
            <w:noWrap/>
            <w:vAlign w:val="center"/>
            <w:hideMark/>
          </w:tcPr>
          <w:p w14:paraId="52A8C0B9"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18 (22%)</w:t>
            </w:r>
          </w:p>
        </w:tc>
        <w:tc>
          <w:tcPr>
            <w:tcW w:w="1417" w:type="dxa"/>
            <w:tcBorders>
              <w:top w:val="nil"/>
              <w:left w:val="nil"/>
              <w:bottom w:val="nil"/>
              <w:right w:val="nil"/>
            </w:tcBorders>
            <w:shd w:val="clear" w:color="auto" w:fill="auto"/>
            <w:noWrap/>
            <w:vAlign w:val="center"/>
            <w:hideMark/>
          </w:tcPr>
          <w:p w14:paraId="2EF64DF4"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(17%)</w:t>
            </w:r>
          </w:p>
        </w:tc>
      </w:tr>
      <w:tr w:rsidR="00C27C9A" w:rsidRPr="00C27C9A" w14:paraId="399BC2B2" w14:textId="77777777" w:rsidTr="00326B0A">
        <w:trPr>
          <w:trHeight w:val="312"/>
        </w:trPr>
        <w:tc>
          <w:tcPr>
            <w:tcW w:w="8364" w:type="dxa"/>
            <w:tcBorders>
              <w:top w:val="nil"/>
              <w:left w:val="nil"/>
              <w:bottom w:val="nil"/>
              <w:right w:val="nil"/>
            </w:tcBorders>
            <w:shd w:val="clear" w:color="auto" w:fill="auto"/>
            <w:noWrap/>
            <w:vAlign w:val="center"/>
            <w:hideMark/>
          </w:tcPr>
          <w:p w14:paraId="77CB7CBA"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Sunbathing</w:t>
            </w:r>
          </w:p>
        </w:tc>
        <w:tc>
          <w:tcPr>
            <w:tcW w:w="1276" w:type="dxa"/>
            <w:tcBorders>
              <w:top w:val="nil"/>
              <w:left w:val="nil"/>
              <w:bottom w:val="nil"/>
              <w:right w:val="nil"/>
            </w:tcBorders>
            <w:shd w:val="clear" w:color="auto" w:fill="auto"/>
            <w:noWrap/>
            <w:vAlign w:val="center"/>
            <w:hideMark/>
          </w:tcPr>
          <w:p w14:paraId="547CED0C"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15 (9%)</w:t>
            </w:r>
          </w:p>
        </w:tc>
        <w:tc>
          <w:tcPr>
            <w:tcW w:w="2410" w:type="dxa"/>
            <w:tcBorders>
              <w:top w:val="nil"/>
              <w:left w:val="nil"/>
              <w:bottom w:val="nil"/>
              <w:right w:val="nil"/>
            </w:tcBorders>
            <w:shd w:val="clear" w:color="auto" w:fill="auto"/>
            <w:noWrap/>
            <w:vAlign w:val="center"/>
            <w:hideMark/>
          </w:tcPr>
          <w:p w14:paraId="579EBA67"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13 (15%)</w:t>
            </w:r>
          </w:p>
        </w:tc>
        <w:tc>
          <w:tcPr>
            <w:tcW w:w="1701" w:type="dxa"/>
            <w:tcBorders>
              <w:top w:val="nil"/>
              <w:left w:val="nil"/>
              <w:bottom w:val="nil"/>
              <w:right w:val="nil"/>
            </w:tcBorders>
            <w:shd w:val="clear" w:color="auto" w:fill="auto"/>
            <w:noWrap/>
            <w:vAlign w:val="center"/>
            <w:hideMark/>
          </w:tcPr>
          <w:p w14:paraId="7F61E179"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(7%)</w:t>
            </w:r>
          </w:p>
        </w:tc>
        <w:tc>
          <w:tcPr>
            <w:tcW w:w="1417" w:type="dxa"/>
            <w:tcBorders>
              <w:top w:val="nil"/>
              <w:left w:val="nil"/>
              <w:bottom w:val="nil"/>
              <w:right w:val="nil"/>
            </w:tcBorders>
            <w:shd w:val="clear" w:color="auto" w:fill="auto"/>
            <w:noWrap/>
            <w:vAlign w:val="center"/>
            <w:hideMark/>
          </w:tcPr>
          <w:p w14:paraId="6913D9EA"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34BD7A2E" w14:textId="77777777" w:rsidTr="00326B0A">
        <w:trPr>
          <w:trHeight w:val="312"/>
        </w:trPr>
        <w:tc>
          <w:tcPr>
            <w:tcW w:w="8364" w:type="dxa"/>
            <w:tcBorders>
              <w:top w:val="nil"/>
              <w:left w:val="nil"/>
              <w:bottom w:val="nil"/>
              <w:right w:val="nil"/>
            </w:tcBorders>
            <w:shd w:val="clear" w:color="auto" w:fill="auto"/>
            <w:noWrap/>
            <w:vAlign w:val="center"/>
            <w:hideMark/>
          </w:tcPr>
          <w:p w14:paraId="2788F497"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Monitor taste/smell failure due to </w:t>
            </w:r>
            <w:proofErr w:type="spellStart"/>
            <w:r w:rsidRPr="00C27C9A">
              <w:rPr>
                <w:rFonts w:ascii="Times New Roman" w:eastAsia="游ゴシック" w:hAnsi="Times New Roman" w:cs="Times New Roman"/>
                <w:sz w:val="24"/>
                <w:szCs w:val="24"/>
              </w:rPr>
              <w:t>CoV</w:t>
            </w:r>
            <w:proofErr w:type="spellEnd"/>
            <w:r w:rsidRPr="00C27C9A">
              <w:rPr>
                <w:rFonts w:ascii="Times New Roman" w:eastAsia="游ゴシック" w:hAnsi="Times New Roman" w:cs="Times New Roman"/>
                <w:sz w:val="24"/>
                <w:szCs w:val="24"/>
              </w:rPr>
              <w:t xml:space="preserve"> predilection to olfactory nerves</w:t>
            </w:r>
          </w:p>
        </w:tc>
        <w:tc>
          <w:tcPr>
            <w:tcW w:w="1276" w:type="dxa"/>
            <w:tcBorders>
              <w:top w:val="nil"/>
              <w:left w:val="nil"/>
              <w:bottom w:val="nil"/>
              <w:right w:val="nil"/>
            </w:tcBorders>
            <w:shd w:val="clear" w:color="auto" w:fill="auto"/>
            <w:noWrap/>
            <w:vAlign w:val="center"/>
            <w:hideMark/>
          </w:tcPr>
          <w:p w14:paraId="4C1C1B19"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13 (8%)</w:t>
            </w:r>
          </w:p>
        </w:tc>
        <w:tc>
          <w:tcPr>
            <w:tcW w:w="2410" w:type="dxa"/>
            <w:tcBorders>
              <w:top w:val="nil"/>
              <w:left w:val="nil"/>
              <w:bottom w:val="nil"/>
              <w:right w:val="nil"/>
            </w:tcBorders>
            <w:shd w:val="clear" w:color="auto" w:fill="auto"/>
            <w:noWrap/>
            <w:vAlign w:val="center"/>
            <w:hideMark/>
          </w:tcPr>
          <w:p w14:paraId="6D486A8B"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11 (13%)</w:t>
            </w:r>
          </w:p>
        </w:tc>
        <w:tc>
          <w:tcPr>
            <w:tcW w:w="1701" w:type="dxa"/>
            <w:tcBorders>
              <w:top w:val="nil"/>
              <w:left w:val="nil"/>
              <w:bottom w:val="nil"/>
              <w:right w:val="nil"/>
            </w:tcBorders>
            <w:shd w:val="clear" w:color="auto" w:fill="auto"/>
            <w:noWrap/>
            <w:vAlign w:val="center"/>
            <w:hideMark/>
          </w:tcPr>
          <w:p w14:paraId="0E2C35E2"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(2%)</w:t>
            </w:r>
          </w:p>
        </w:tc>
        <w:tc>
          <w:tcPr>
            <w:tcW w:w="1417" w:type="dxa"/>
            <w:tcBorders>
              <w:top w:val="nil"/>
              <w:left w:val="nil"/>
              <w:bottom w:val="nil"/>
              <w:right w:val="nil"/>
            </w:tcBorders>
            <w:shd w:val="clear" w:color="auto" w:fill="auto"/>
            <w:noWrap/>
            <w:vAlign w:val="center"/>
            <w:hideMark/>
          </w:tcPr>
          <w:p w14:paraId="511BDB6B"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2E6DD48D" w14:textId="77777777" w:rsidTr="00326B0A">
        <w:trPr>
          <w:trHeight w:val="312"/>
        </w:trPr>
        <w:tc>
          <w:tcPr>
            <w:tcW w:w="8364" w:type="dxa"/>
            <w:tcBorders>
              <w:top w:val="nil"/>
              <w:left w:val="nil"/>
              <w:bottom w:val="nil"/>
              <w:right w:val="nil"/>
            </w:tcBorders>
            <w:shd w:val="clear" w:color="auto" w:fill="auto"/>
            <w:noWrap/>
            <w:vAlign w:val="center"/>
            <w:hideMark/>
          </w:tcPr>
          <w:p w14:paraId="6404F62C"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Stop use of narcotics</w:t>
            </w:r>
          </w:p>
        </w:tc>
        <w:tc>
          <w:tcPr>
            <w:tcW w:w="1276" w:type="dxa"/>
            <w:tcBorders>
              <w:top w:val="nil"/>
              <w:left w:val="nil"/>
              <w:bottom w:val="nil"/>
              <w:right w:val="nil"/>
            </w:tcBorders>
            <w:shd w:val="clear" w:color="auto" w:fill="auto"/>
            <w:noWrap/>
            <w:vAlign w:val="center"/>
            <w:hideMark/>
          </w:tcPr>
          <w:p w14:paraId="2D64F06B"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10 (6%)</w:t>
            </w:r>
          </w:p>
        </w:tc>
        <w:tc>
          <w:tcPr>
            <w:tcW w:w="2410" w:type="dxa"/>
            <w:tcBorders>
              <w:top w:val="nil"/>
              <w:left w:val="nil"/>
              <w:bottom w:val="nil"/>
              <w:right w:val="nil"/>
            </w:tcBorders>
            <w:shd w:val="clear" w:color="auto" w:fill="auto"/>
            <w:noWrap/>
            <w:vAlign w:val="center"/>
            <w:hideMark/>
          </w:tcPr>
          <w:p w14:paraId="14680B12"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(5%)</w:t>
            </w:r>
          </w:p>
        </w:tc>
        <w:tc>
          <w:tcPr>
            <w:tcW w:w="1701" w:type="dxa"/>
            <w:tcBorders>
              <w:top w:val="nil"/>
              <w:left w:val="nil"/>
              <w:bottom w:val="nil"/>
              <w:right w:val="nil"/>
            </w:tcBorders>
            <w:shd w:val="clear" w:color="auto" w:fill="auto"/>
            <w:noWrap/>
            <w:vAlign w:val="center"/>
            <w:hideMark/>
          </w:tcPr>
          <w:p w14:paraId="767D6EFA"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(9%)</w:t>
            </w:r>
          </w:p>
        </w:tc>
        <w:tc>
          <w:tcPr>
            <w:tcW w:w="1417" w:type="dxa"/>
            <w:tcBorders>
              <w:top w:val="nil"/>
              <w:left w:val="nil"/>
              <w:bottom w:val="nil"/>
              <w:right w:val="nil"/>
            </w:tcBorders>
            <w:shd w:val="clear" w:color="auto" w:fill="auto"/>
            <w:noWrap/>
            <w:vAlign w:val="center"/>
            <w:hideMark/>
          </w:tcPr>
          <w:p w14:paraId="45176AED"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7DE1AF13" w14:textId="77777777" w:rsidTr="00326B0A">
        <w:trPr>
          <w:trHeight w:val="312"/>
        </w:trPr>
        <w:tc>
          <w:tcPr>
            <w:tcW w:w="8364" w:type="dxa"/>
            <w:tcBorders>
              <w:top w:val="nil"/>
              <w:left w:val="nil"/>
              <w:bottom w:val="nil"/>
              <w:right w:val="nil"/>
            </w:tcBorders>
            <w:shd w:val="clear" w:color="auto" w:fill="auto"/>
            <w:noWrap/>
            <w:vAlign w:val="center"/>
            <w:hideMark/>
          </w:tcPr>
          <w:p w14:paraId="467FDF84"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Other interventions</w:t>
            </w:r>
          </w:p>
        </w:tc>
        <w:tc>
          <w:tcPr>
            <w:tcW w:w="1276" w:type="dxa"/>
            <w:tcBorders>
              <w:top w:val="nil"/>
              <w:left w:val="nil"/>
              <w:bottom w:val="nil"/>
              <w:right w:val="nil"/>
            </w:tcBorders>
            <w:shd w:val="clear" w:color="auto" w:fill="auto"/>
            <w:noWrap/>
            <w:vAlign w:val="center"/>
            <w:hideMark/>
          </w:tcPr>
          <w:p w14:paraId="32AEB0EF"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(4%)</w:t>
            </w:r>
          </w:p>
        </w:tc>
        <w:tc>
          <w:tcPr>
            <w:tcW w:w="2410" w:type="dxa"/>
            <w:tcBorders>
              <w:top w:val="nil"/>
              <w:left w:val="nil"/>
              <w:bottom w:val="nil"/>
              <w:right w:val="nil"/>
            </w:tcBorders>
            <w:shd w:val="clear" w:color="auto" w:fill="auto"/>
            <w:noWrap/>
            <w:vAlign w:val="center"/>
            <w:hideMark/>
          </w:tcPr>
          <w:p w14:paraId="72C67C77"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(7%)</w:t>
            </w:r>
          </w:p>
        </w:tc>
        <w:tc>
          <w:tcPr>
            <w:tcW w:w="1701" w:type="dxa"/>
            <w:tcBorders>
              <w:top w:val="nil"/>
              <w:left w:val="nil"/>
              <w:bottom w:val="nil"/>
              <w:right w:val="nil"/>
            </w:tcBorders>
            <w:shd w:val="clear" w:color="auto" w:fill="auto"/>
            <w:noWrap/>
            <w:vAlign w:val="center"/>
            <w:hideMark/>
          </w:tcPr>
          <w:p w14:paraId="43A1D18C"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(9%)</w:t>
            </w:r>
          </w:p>
        </w:tc>
        <w:tc>
          <w:tcPr>
            <w:tcW w:w="1417" w:type="dxa"/>
            <w:tcBorders>
              <w:top w:val="nil"/>
              <w:left w:val="nil"/>
              <w:bottom w:val="nil"/>
              <w:right w:val="nil"/>
            </w:tcBorders>
            <w:shd w:val="clear" w:color="auto" w:fill="auto"/>
            <w:noWrap/>
            <w:vAlign w:val="center"/>
            <w:hideMark/>
          </w:tcPr>
          <w:p w14:paraId="31F0CC7D"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02686A64" w14:textId="77777777" w:rsidTr="00326B0A">
        <w:trPr>
          <w:trHeight w:val="312"/>
        </w:trPr>
        <w:tc>
          <w:tcPr>
            <w:tcW w:w="8364" w:type="dxa"/>
            <w:tcBorders>
              <w:top w:val="nil"/>
              <w:left w:val="nil"/>
              <w:bottom w:val="nil"/>
              <w:right w:val="nil"/>
            </w:tcBorders>
            <w:shd w:val="clear" w:color="000000" w:fill="D9D9D9"/>
            <w:noWrap/>
            <w:vAlign w:val="center"/>
            <w:hideMark/>
          </w:tcPr>
          <w:p w14:paraId="560659AC" w14:textId="146E2903"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Pharmacological interventions to control delirium</w:t>
            </w:r>
          </w:p>
        </w:tc>
        <w:tc>
          <w:tcPr>
            <w:tcW w:w="1276" w:type="dxa"/>
            <w:tcBorders>
              <w:top w:val="nil"/>
              <w:left w:val="nil"/>
              <w:bottom w:val="nil"/>
              <w:right w:val="nil"/>
            </w:tcBorders>
            <w:shd w:val="clear" w:color="000000" w:fill="D9D9D9"/>
            <w:noWrap/>
            <w:vAlign w:val="center"/>
            <w:hideMark/>
          </w:tcPr>
          <w:p w14:paraId="4CAAF95E"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(n=52)</w:t>
            </w:r>
          </w:p>
        </w:tc>
        <w:tc>
          <w:tcPr>
            <w:tcW w:w="2410" w:type="dxa"/>
            <w:tcBorders>
              <w:top w:val="nil"/>
              <w:left w:val="nil"/>
              <w:bottom w:val="nil"/>
              <w:right w:val="nil"/>
            </w:tcBorders>
            <w:shd w:val="clear" w:color="000000" w:fill="D9D9D9"/>
            <w:noWrap/>
            <w:vAlign w:val="center"/>
            <w:hideMark/>
          </w:tcPr>
          <w:p w14:paraId="562D7BD7"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(n=7)</w:t>
            </w:r>
          </w:p>
        </w:tc>
        <w:tc>
          <w:tcPr>
            <w:tcW w:w="1701" w:type="dxa"/>
            <w:tcBorders>
              <w:top w:val="nil"/>
              <w:left w:val="nil"/>
              <w:bottom w:val="nil"/>
              <w:right w:val="nil"/>
            </w:tcBorders>
            <w:shd w:val="clear" w:color="000000" w:fill="D9D9D9"/>
            <w:noWrap/>
            <w:vAlign w:val="center"/>
            <w:hideMark/>
          </w:tcPr>
          <w:p w14:paraId="29F4C824"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(n=38)</w:t>
            </w:r>
          </w:p>
        </w:tc>
        <w:tc>
          <w:tcPr>
            <w:tcW w:w="1417" w:type="dxa"/>
            <w:tcBorders>
              <w:top w:val="nil"/>
              <w:left w:val="nil"/>
              <w:bottom w:val="nil"/>
              <w:right w:val="nil"/>
            </w:tcBorders>
            <w:shd w:val="clear" w:color="000000" w:fill="D9D9D9"/>
            <w:noWrap/>
            <w:vAlign w:val="center"/>
            <w:hideMark/>
          </w:tcPr>
          <w:p w14:paraId="2EAEC92C"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(n=4)</w:t>
            </w:r>
          </w:p>
        </w:tc>
      </w:tr>
      <w:tr w:rsidR="00C27C9A" w:rsidRPr="00C27C9A" w14:paraId="4D40A776" w14:textId="77777777" w:rsidTr="00326B0A">
        <w:trPr>
          <w:trHeight w:val="312"/>
        </w:trPr>
        <w:tc>
          <w:tcPr>
            <w:tcW w:w="8364" w:type="dxa"/>
            <w:tcBorders>
              <w:top w:val="nil"/>
              <w:left w:val="nil"/>
              <w:bottom w:val="nil"/>
              <w:right w:val="nil"/>
            </w:tcBorders>
            <w:shd w:val="clear" w:color="auto" w:fill="auto"/>
            <w:noWrap/>
            <w:vAlign w:val="center"/>
            <w:hideMark/>
          </w:tcPr>
          <w:p w14:paraId="7AC623CA"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Antipsychotic agents</w:t>
            </w:r>
          </w:p>
        </w:tc>
        <w:tc>
          <w:tcPr>
            <w:tcW w:w="1276" w:type="dxa"/>
            <w:tcBorders>
              <w:top w:val="nil"/>
              <w:left w:val="nil"/>
              <w:bottom w:val="nil"/>
              <w:right w:val="nil"/>
            </w:tcBorders>
            <w:shd w:val="clear" w:color="auto" w:fill="auto"/>
            <w:noWrap/>
            <w:vAlign w:val="center"/>
            <w:hideMark/>
          </w:tcPr>
          <w:p w14:paraId="1E57F5B2"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41 (79%)</w:t>
            </w:r>
          </w:p>
        </w:tc>
        <w:tc>
          <w:tcPr>
            <w:tcW w:w="2410" w:type="dxa"/>
            <w:tcBorders>
              <w:top w:val="nil"/>
              <w:left w:val="nil"/>
              <w:bottom w:val="nil"/>
              <w:right w:val="nil"/>
            </w:tcBorders>
            <w:shd w:val="clear" w:color="auto" w:fill="auto"/>
            <w:noWrap/>
            <w:vAlign w:val="center"/>
            <w:hideMark/>
          </w:tcPr>
          <w:p w14:paraId="2F797B11"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 (86%)</w:t>
            </w:r>
          </w:p>
        </w:tc>
        <w:tc>
          <w:tcPr>
            <w:tcW w:w="1701" w:type="dxa"/>
            <w:tcBorders>
              <w:top w:val="nil"/>
              <w:left w:val="nil"/>
              <w:bottom w:val="nil"/>
              <w:right w:val="nil"/>
            </w:tcBorders>
            <w:shd w:val="clear" w:color="auto" w:fill="auto"/>
            <w:noWrap/>
            <w:vAlign w:val="center"/>
            <w:hideMark/>
          </w:tcPr>
          <w:p w14:paraId="62730700"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29 (76%)</w:t>
            </w:r>
          </w:p>
        </w:tc>
        <w:tc>
          <w:tcPr>
            <w:tcW w:w="1417" w:type="dxa"/>
            <w:tcBorders>
              <w:top w:val="nil"/>
              <w:left w:val="nil"/>
              <w:bottom w:val="nil"/>
              <w:right w:val="nil"/>
            </w:tcBorders>
            <w:shd w:val="clear" w:color="auto" w:fill="auto"/>
            <w:noWrap/>
            <w:vAlign w:val="center"/>
            <w:hideMark/>
          </w:tcPr>
          <w:p w14:paraId="71E0844E" w14:textId="77777777" w:rsidR="00326B0A" w:rsidRPr="00C27C9A" w:rsidRDefault="00326B0A" w:rsidP="00326B0A">
            <w:pPr>
              <w:jc w:val="right"/>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2 (50%)</w:t>
            </w:r>
          </w:p>
        </w:tc>
      </w:tr>
      <w:tr w:rsidR="00C27C9A" w:rsidRPr="00C27C9A" w14:paraId="6FC16F72" w14:textId="77777777" w:rsidTr="00326B0A">
        <w:trPr>
          <w:trHeight w:val="312"/>
        </w:trPr>
        <w:tc>
          <w:tcPr>
            <w:tcW w:w="8364" w:type="dxa"/>
            <w:tcBorders>
              <w:top w:val="nil"/>
              <w:left w:val="nil"/>
              <w:bottom w:val="single" w:sz="4" w:space="0" w:color="auto"/>
              <w:right w:val="nil"/>
            </w:tcBorders>
            <w:shd w:val="clear" w:color="auto" w:fill="auto"/>
            <w:noWrap/>
            <w:vAlign w:val="center"/>
            <w:hideMark/>
          </w:tcPr>
          <w:p w14:paraId="44652EE9"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Others</w:t>
            </w:r>
          </w:p>
        </w:tc>
        <w:tc>
          <w:tcPr>
            <w:tcW w:w="1276" w:type="dxa"/>
            <w:tcBorders>
              <w:top w:val="nil"/>
              <w:left w:val="nil"/>
              <w:bottom w:val="single" w:sz="4" w:space="0" w:color="auto"/>
              <w:right w:val="nil"/>
            </w:tcBorders>
            <w:shd w:val="clear" w:color="auto" w:fill="auto"/>
            <w:noWrap/>
            <w:vAlign w:val="center"/>
            <w:hideMark/>
          </w:tcPr>
          <w:p w14:paraId="78C580B3"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12 (23%)</w:t>
            </w:r>
          </w:p>
        </w:tc>
        <w:tc>
          <w:tcPr>
            <w:tcW w:w="2410" w:type="dxa"/>
            <w:tcBorders>
              <w:top w:val="nil"/>
              <w:left w:val="nil"/>
              <w:bottom w:val="single" w:sz="4" w:space="0" w:color="auto"/>
              <w:right w:val="nil"/>
            </w:tcBorders>
            <w:shd w:val="clear" w:color="auto" w:fill="auto"/>
            <w:noWrap/>
            <w:vAlign w:val="center"/>
            <w:hideMark/>
          </w:tcPr>
          <w:p w14:paraId="4BE74DFC"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(14%)</w:t>
            </w:r>
          </w:p>
        </w:tc>
        <w:tc>
          <w:tcPr>
            <w:tcW w:w="1701" w:type="dxa"/>
            <w:tcBorders>
              <w:top w:val="nil"/>
              <w:left w:val="nil"/>
              <w:bottom w:val="single" w:sz="4" w:space="0" w:color="auto"/>
              <w:right w:val="nil"/>
            </w:tcBorders>
            <w:shd w:val="clear" w:color="auto" w:fill="auto"/>
            <w:noWrap/>
            <w:vAlign w:val="center"/>
            <w:hideMark/>
          </w:tcPr>
          <w:p w14:paraId="03A7993D"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10 (26%)</w:t>
            </w:r>
          </w:p>
        </w:tc>
        <w:tc>
          <w:tcPr>
            <w:tcW w:w="1417" w:type="dxa"/>
            <w:tcBorders>
              <w:top w:val="nil"/>
              <w:left w:val="nil"/>
              <w:bottom w:val="single" w:sz="4" w:space="0" w:color="auto"/>
              <w:right w:val="nil"/>
            </w:tcBorders>
            <w:shd w:val="clear" w:color="auto" w:fill="auto"/>
            <w:noWrap/>
            <w:vAlign w:val="center"/>
            <w:hideMark/>
          </w:tcPr>
          <w:p w14:paraId="4FAE60B9" w14:textId="77777777" w:rsidR="00326B0A" w:rsidRPr="00C27C9A" w:rsidRDefault="00326B0A" w:rsidP="00326B0A">
            <w:pPr>
              <w:jc w:val="right"/>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(50%)</w:t>
            </w:r>
          </w:p>
        </w:tc>
      </w:tr>
    </w:tbl>
    <w:p w14:paraId="6ADD6B3D" w14:textId="1E15B735"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 xml:space="preserve">Data </w:t>
      </w:r>
      <w:r w:rsidR="000E546C" w:rsidRPr="00C27C9A">
        <w:rPr>
          <w:rFonts w:ascii="Times New Roman" w:hAnsi="Times New Roman" w:cs="Times New Roman"/>
          <w:sz w:val="24"/>
          <w:szCs w:val="24"/>
        </w:rPr>
        <w:t xml:space="preserve">in table </w:t>
      </w:r>
      <w:r w:rsidRPr="00C27C9A">
        <w:rPr>
          <w:rFonts w:ascii="Times New Roman" w:hAnsi="Times New Roman" w:cs="Times New Roman"/>
          <w:sz w:val="24"/>
          <w:szCs w:val="24"/>
        </w:rPr>
        <w:t>are presented as number (%), ICU intensive care unit, ECMO extracorporeal membrane oxygenation</w:t>
      </w:r>
    </w:p>
    <w:p w14:paraId="2D3C5B61" w14:textId="2BBE4EA2" w:rsidR="00D244B7" w:rsidRPr="00C27C9A" w:rsidRDefault="00D244B7">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3EDB5978" w14:textId="77777777" w:rsidR="00BE0ED1" w:rsidRPr="00C27C9A" w:rsidRDefault="00BE0ED1" w:rsidP="00326B0A">
      <w:pPr>
        <w:rPr>
          <w:rFonts w:ascii="Times New Roman" w:hAnsi="Times New Roman" w:cs="Times New Roman"/>
          <w:sz w:val="24"/>
          <w:szCs w:val="24"/>
        </w:rPr>
      </w:pPr>
    </w:p>
    <w:p w14:paraId="10F0FD2F" w14:textId="3F2FB79D"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hint="eastAsia"/>
          <w:sz w:val="24"/>
          <w:szCs w:val="24"/>
        </w:rPr>
        <w:t>(</w:t>
      </w:r>
      <w:r w:rsidR="00BE0ED1" w:rsidRPr="00C27C9A">
        <w:rPr>
          <w:rFonts w:ascii="Times New Roman" w:hAnsi="Times New Roman" w:cs="Times New Roman"/>
          <w:sz w:val="24"/>
          <w:szCs w:val="24"/>
        </w:rPr>
        <w:t>e</w:t>
      </w:r>
      <w:r w:rsidRPr="00C27C9A">
        <w:rPr>
          <w:rFonts w:ascii="Times New Roman" w:hAnsi="Times New Roman" w:cs="Times New Roman"/>
          <w:sz w:val="24"/>
          <w:szCs w:val="24"/>
        </w:rPr>
        <w:t xml:space="preserve">) </w:t>
      </w:r>
      <w:r w:rsidR="00D244B7" w:rsidRPr="00C27C9A">
        <w:rPr>
          <w:rFonts w:ascii="Times New Roman" w:hAnsi="Times New Roman" w:cs="Times New Roman"/>
          <w:sz w:val="24"/>
          <w:szCs w:val="24"/>
        </w:rPr>
        <w:t>Person delivering</w:t>
      </w:r>
      <w:r w:rsidRPr="00C27C9A">
        <w:rPr>
          <w:rFonts w:ascii="Times New Roman" w:hAnsi="Times New Roman" w:cs="Times New Roman"/>
          <w:sz w:val="24"/>
          <w:szCs w:val="24"/>
        </w:rPr>
        <w:t>, devices</w:t>
      </w:r>
      <w:r w:rsidR="00D244B7" w:rsidRPr="00C27C9A">
        <w:rPr>
          <w:rFonts w:ascii="Times New Roman" w:hAnsi="Times New Roman" w:cs="Times New Roman"/>
          <w:sz w:val="24"/>
          <w:szCs w:val="24"/>
        </w:rPr>
        <w:t xml:space="preserve"> employed</w:t>
      </w:r>
      <w:r w:rsidRPr="00C27C9A">
        <w:rPr>
          <w:rFonts w:ascii="Times New Roman" w:hAnsi="Times New Roman" w:cs="Times New Roman"/>
          <w:sz w:val="24"/>
          <w:szCs w:val="24"/>
        </w:rPr>
        <w:t xml:space="preserve">, and barriers </w:t>
      </w:r>
      <w:r w:rsidR="00D244B7" w:rsidRPr="00C27C9A">
        <w:rPr>
          <w:rFonts w:ascii="Times New Roman" w:hAnsi="Times New Roman" w:cs="Times New Roman"/>
          <w:sz w:val="24"/>
          <w:szCs w:val="24"/>
        </w:rPr>
        <w:t xml:space="preserve">to </w:t>
      </w:r>
      <w:r w:rsidRPr="00C27C9A">
        <w:rPr>
          <w:rFonts w:ascii="Times New Roman" w:hAnsi="Times New Roman" w:cs="Times New Roman"/>
          <w:sz w:val="24"/>
          <w:szCs w:val="24"/>
        </w:rPr>
        <w:t>mobilization/rehabilitation</w:t>
      </w:r>
      <w:r w:rsidR="00BE0ED1" w:rsidRPr="00C27C9A">
        <w:rPr>
          <w:rFonts w:ascii="Times New Roman" w:hAnsi="Times New Roman" w:cs="Times New Roman"/>
          <w:sz w:val="24"/>
          <w:szCs w:val="24"/>
        </w:rPr>
        <w:t xml:space="preserve">: </w:t>
      </w:r>
      <w:r w:rsidR="00BE0ED1" w:rsidRPr="00C27C9A">
        <w:rPr>
          <w:rFonts w:ascii="Times New Roman" w:hAnsi="Times New Roman" w:cs="Times New Roman"/>
          <w:b/>
          <w:bCs/>
          <w:sz w:val="24"/>
          <w:szCs w:val="24"/>
        </w:rPr>
        <w:t>element E</w:t>
      </w:r>
    </w:p>
    <w:tbl>
      <w:tblPr>
        <w:tblW w:w="15026" w:type="dxa"/>
        <w:tblInd w:w="-851" w:type="dxa"/>
        <w:tblCellMar>
          <w:left w:w="99" w:type="dxa"/>
          <w:right w:w="99" w:type="dxa"/>
        </w:tblCellMar>
        <w:tblLook w:val="04A0" w:firstRow="1" w:lastRow="0" w:firstColumn="1" w:lastColumn="0" w:noHBand="0" w:noVBand="1"/>
      </w:tblPr>
      <w:tblGrid>
        <w:gridCol w:w="8081"/>
        <w:gridCol w:w="1417"/>
        <w:gridCol w:w="2410"/>
        <w:gridCol w:w="1701"/>
        <w:gridCol w:w="1417"/>
      </w:tblGrid>
      <w:tr w:rsidR="00C27C9A" w:rsidRPr="00C27C9A" w14:paraId="56430CF1" w14:textId="77777777" w:rsidTr="00326B0A">
        <w:trPr>
          <w:trHeight w:val="899"/>
        </w:trPr>
        <w:tc>
          <w:tcPr>
            <w:tcW w:w="8081" w:type="dxa"/>
            <w:tcBorders>
              <w:top w:val="nil"/>
              <w:left w:val="nil"/>
              <w:bottom w:val="single" w:sz="4" w:space="0" w:color="auto"/>
              <w:right w:val="nil"/>
            </w:tcBorders>
            <w:shd w:val="clear" w:color="auto" w:fill="auto"/>
            <w:noWrap/>
            <w:vAlign w:val="center"/>
            <w:hideMark/>
          </w:tcPr>
          <w:p w14:paraId="082DADB3" w14:textId="24A3D44F"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Variable</w:t>
            </w:r>
          </w:p>
        </w:tc>
        <w:tc>
          <w:tcPr>
            <w:tcW w:w="1417" w:type="dxa"/>
            <w:tcBorders>
              <w:top w:val="nil"/>
              <w:left w:val="nil"/>
              <w:bottom w:val="single" w:sz="4" w:space="0" w:color="auto"/>
              <w:right w:val="nil"/>
            </w:tcBorders>
            <w:shd w:val="clear" w:color="auto" w:fill="auto"/>
            <w:vAlign w:val="center"/>
            <w:hideMark/>
          </w:tcPr>
          <w:p w14:paraId="5B6D534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Total patients</w:t>
            </w:r>
          </w:p>
        </w:tc>
        <w:tc>
          <w:tcPr>
            <w:tcW w:w="2410" w:type="dxa"/>
            <w:tcBorders>
              <w:top w:val="nil"/>
              <w:left w:val="nil"/>
              <w:bottom w:val="single" w:sz="4" w:space="0" w:color="auto"/>
              <w:right w:val="nil"/>
            </w:tcBorders>
            <w:shd w:val="clear" w:color="auto" w:fill="auto"/>
            <w:vAlign w:val="center"/>
            <w:hideMark/>
          </w:tcPr>
          <w:p w14:paraId="0C211E9E" w14:textId="7E28C8CA"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without </w:t>
            </w:r>
            <w:r w:rsidR="00326B0A" w:rsidRPr="00C27C9A">
              <w:rPr>
                <w:rFonts w:ascii="Times New Roman" w:eastAsia="游ゴシック" w:hAnsi="Times New Roman" w:cs="Times New Roman"/>
                <w:sz w:val="24"/>
                <w:szCs w:val="24"/>
              </w:rPr>
              <w:br/>
              <w:t xml:space="preserve">mechanical ventilation </w:t>
            </w:r>
            <w:r w:rsidRPr="00C27C9A">
              <w:rPr>
                <w:rFonts w:ascii="Times New Roman" w:eastAsia="游ゴシック" w:hAnsi="Times New Roman" w:cs="Times New Roman"/>
                <w:sz w:val="24"/>
                <w:szCs w:val="24"/>
              </w:rPr>
              <w:t xml:space="preserve">or </w:t>
            </w:r>
            <w:r w:rsidR="00326B0A" w:rsidRPr="00C27C9A">
              <w:rPr>
                <w:rFonts w:ascii="Times New Roman" w:eastAsia="游ゴシック" w:hAnsi="Times New Roman" w:cs="Times New Roman"/>
                <w:sz w:val="24"/>
                <w:szCs w:val="24"/>
              </w:rPr>
              <w:t>ECMO</w:t>
            </w:r>
          </w:p>
        </w:tc>
        <w:tc>
          <w:tcPr>
            <w:tcW w:w="1701" w:type="dxa"/>
            <w:tcBorders>
              <w:top w:val="nil"/>
              <w:left w:val="nil"/>
              <w:bottom w:val="single" w:sz="4" w:space="0" w:color="auto"/>
              <w:right w:val="nil"/>
            </w:tcBorders>
            <w:shd w:val="clear" w:color="auto" w:fill="auto"/>
            <w:vAlign w:val="center"/>
            <w:hideMark/>
          </w:tcPr>
          <w:p w14:paraId="6DA059FA" w14:textId="22C8B2C2"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on mechanical </w:t>
            </w:r>
            <w:proofErr w:type="spellStart"/>
            <w:r w:rsidR="00326B0A" w:rsidRPr="00C27C9A">
              <w:rPr>
                <w:rFonts w:ascii="Times New Roman" w:eastAsia="游ゴシック" w:hAnsi="Times New Roman" w:cs="Times New Roman"/>
                <w:sz w:val="24"/>
                <w:szCs w:val="24"/>
              </w:rPr>
              <w:t>ventilatio</w:t>
            </w:r>
            <w:r w:rsidRPr="00C27C9A">
              <w:rPr>
                <w:rFonts w:ascii="Times New Roman" w:eastAsia="游ゴシック" w:hAnsi="Times New Roman" w:cs="Times New Roman"/>
                <w:sz w:val="24"/>
                <w:szCs w:val="24"/>
              </w:rPr>
              <w:t>n</w:t>
            </w:r>
            <w:r w:rsidR="00326B0A" w:rsidRPr="00C27C9A">
              <w:rPr>
                <w:rFonts w:ascii="Times New Roman" w:eastAsia="游ゴシック" w:hAnsi="Times New Roman" w:cs="Times New Roman"/>
                <w:sz w:val="24"/>
                <w:szCs w:val="24"/>
                <w:vertAlign w:val="superscript"/>
              </w:rPr>
              <w:t>n</w:t>
            </w:r>
            <w:proofErr w:type="spellEnd"/>
          </w:p>
        </w:tc>
        <w:tc>
          <w:tcPr>
            <w:tcW w:w="1417" w:type="dxa"/>
            <w:tcBorders>
              <w:top w:val="nil"/>
              <w:left w:val="nil"/>
              <w:bottom w:val="single" w:sz="4" w:space="0" w:color="auto"/>
              <w:right w:val="nil"/>
            </w:tcBorders>
            <w:shd w:val="clear" w:color="auto" w:fill="auto"/>
            <w:vAlign w:val="center"/>
            <w:hideMark/>
          </w:tcPr>
          <w:p w14:paraId="3BA8D012" w14:textId="087E8263" w:rsidR="00326B0A" w:rsidRPr="00C27C9A" w:rsidRDefault="00D244B7"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atients on ECMO</w:t>
            </w:r>
          </w:p>
        </w:tc>
      </w:tr>
      <w:tr w:rsidR="00C27C9A" w:rsidRPr="00C27C9A" w14:paraId="7BAED1AE" w14:textId="77777777" w:rsidTr="00326B0A">
        <w:trPr>
          <w:trHeight w:val="312"/>
        </w:trPr>
        <w:tc>
          <w:tcPr>
            <w:tcW w:w="8081" w:type="dxa"/>
            <w:tcBorders>
              <w:top w:val="single" w:sz="4" w:space="0" w:color="auto"/>
              <w:left w:val="nil"/>
              <w:bottom w:val="nil"/>
              <w:right w:val="nil"/>
            </w:tcBorders>
            <w:shd w:val="clear" w:color="000000" w:fill="D9D9D9"/>
            <w:noWrap/>
            <w:vAlign w:val="center"/>
            <w:hideMark/>
          </w:tcPr>
          <w:p w14:paraId="6554618D" w14:textId="109ED7A5" w:rsidR="00326B0A" w:rsidRPr="00C27C9A" w:rsidRDefault="00D244B7"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Person</w:t>
            </w:r>
            <w:r w:rsidR="00326B0A" w:rsidRPr="00C27C9A">
              <w:rPr>
                <w:rFonts w:ascii="Times New Roman" w:eastAsia="游ゴシック" w:hAnsi="Times New Roman" w:cs="Times New Roman"/>
                <w:sz w:val="24"/>
                <w:szCs w:val="24"/>
              </w:rPr>
              <w:t xml:space="preserve"> deliver</w:t>
            </w:r>
            <w:r w:rsidRPr="00C27C9A">
              <w:rPr>
                <w:rFonts w:ascii="Times New Roman" w:eastAsia="游ゴシック" w:hAnsi="Times New Roman" w:cs="Times New Roman"/>
                <w:sz w:val="24"/>
                <w:szCs w:val="24"/>
              </w:rPr>
              <w:t>ing</w:t>
            </w:r>
            <w:r w:rsidR="00326B0A" w:rsidRPr="00C27C9A">
              <w:rPr>
                <w:rFonts w:ascii="Times New Roman" w:eastAsia="游ゴシック" w:hAnsi="Times New Roman" w:cs="Times New Roman"/>
                <w:sz w:val="24"/>
                <w:szCs w:val="24"/>
              </w:rPr>
              <w:t xml:space="preserve"> mobilization/rehabilitation to patients</w:t>
            </w:r>
          </w:p>
        </w:tc>
        <w:tc>
          <w:tcPr>
            <w:tcW w:w="1417" w:type="dxa"/>
            <w:tcBorders>
              <w:top w:val="nil"/>
              <w:left w:val="nil"/>
              <w:bottom w:val="nil"/>
              <w:right w:val="nil"/>
            </w:tcBorders>
            <w:shd w:val="clear" w:color="000000" w:fill="D9D9D9"/>
            <w:noWrap/>
            <w:vAlign w:val="center"/>
            <w:hideMark/>
          </w:tcPr>
          <w:p w14:paraId="712F3C8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(n=191)</w:t>
            </w:r>
          </w:p>
        </w:tc>
        <w:tc>
          <w:tcPr>
            <w:tcW w:w="2410" w:type="dxa"/>
            <w:tcBorders>
              <w:top w:val="nil"/>
              <w:left w:val="nil"/>
              <w:bottom w:val="nil"/>
              <w:right w:val="nil"/>
            </w:tcBorders>
            <w:shd w:val="clear" w:color="000000" w:fill="D9D9D9"/>
            <w:noWrap/>
            <w:vAlign w:val="center"/>
            <w:hideMark/>
          </w:tcPr>
          <w:p w14:paraId="3C3307B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(n=92)</w:t>
            </w:r>
          </w:p>
        </w:tc>
        <w:tc>
          <w:tcPr>
            <w:tcW w:w="1701" w:type="dxa"/>
            <w:tcBorders>
              <w:top w:val="nil"/>
              <w:left w:val="nil"/>
              <w:bottom w:val="nil"/>
              <w:right w:val="nil"/>
            </w:tcBorders>
            <w:shd w:val="clear" w:color="000000" w:fill="D9D9D9"/>
            <w:noWrap/>
            <w:vAlign w:val="center"/>
            <w:hideMark/>
          </w:tcPr>
          <w:p w14:paraId="0CBC330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(n=98)</w:t>
            </w:r>
          </w:p>
        </w:tc>
        <w:tc>
          <w:tcPr>
            <w:tcW w:w="1417" w:type="dxa"/>
            <w:tcBorders>
              <w:top w:val="nil"/>
              <w:left w:val="nil"/>
              <w:bottom w:val="nil"/>
              <w:right w:val="nil"/>
            </w:tcBorders>
            <w:shd w:val="clear" w:color="000000" w:fill="D9D9D9"/>
            <w:noWrap/>
            <w:vAlign w:val="center"/>
            <w:hideMark/>
          </w:tcPr>
          <w:p w14:paraId="2AFE5FD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(n=10)</w:t>
            </w:r>
          </w:p>
        </w:tc>
      </w:tr>
      <w:tr w:rsidR="00C27C9A" w:rsidRPr="00C27C9A" w14:paraId="38CD314F" w14:textId="77777777" w:rsidTr="00326B0A">
        <w:trPr>
          <w:trHeight w:val="312"/>
        </w:trPr>
        <w:tc>
          <w:tcPr>
            <w:tcW w:w="8081" w:type="dxa"/>
            <w:tcBorders>
              <w:top w:val="nil"/>
              <w:left w:val="nil"/>
              <w:bottom w:val="nil"/>
              <w:right w:val="nil"/>
            </w:tcBorders>
            <w:shd w:val="clear" w:color="auto" w:fill="auto"/>
            <w:noWrap/>
            <w:vAlign w:val="center"/>
            <w:hideMark/>
          </w:tcPr>
          <w:p w14:paraId="7CAEEA9B" w14:textId="38C38A5E"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Intensivist</w:t>
            </w:r>
          </w:p>
        </w:tc>
        <w:tc>
          <w:tcPr>
            <w:tcW w:w="1417" w:type="dxa"/>
            <w:tcBorders>
              <w:top w:val="nil"/>
              <w:left w:val="nil"/>
              <w:bottom w:val="nil"/>
              <w:right w:val="nil"/>
            </w:tcBorders>
            <w:shd w:val="clear" w:color="auto" w:fill="auto"/>
            <w:noWrap/>
            <w:vAlign w:val="center"/>
            <w:hideMark/>
          </w:tcPr>
          <w:p w14:paraId="5D6B39D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39 (20%)</w:t>
            </w:r>
          </w:p>
        </w:tc>
        <w:tc>
          <w:tcPr>
            <w:tcW w:w="2410" w:type="dxa"/>
            <w:tcBorders>
              <w:top w:val="nil"/>
              <w:left w:val="nil"/>
              <w:bottom w:val="nil"/>
              <w:right w:val="nil"/>
            </w:tcBorders>
            <w:shd w:val="clear" w:color="auto" w:fill="auto"/>
            <w:noWrap/>
            <w:vAlign w:val="center"/>
            <w:hideMark/>
          </w:tcPr>
          <w:p w14:paraId="7595C3F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10 (11%)</w:t>
            </w:r>
          </w:p>
        </w:tc>
        <w:tc>
          <w:tcPr>
            <w:tcW w:w="1701" w:type="dxa"/>
            <w:tcBorders>
              <w:top w:val="nil"/>
              <w:left w:val="nil"/>
              <w:bottom w:val="nil"/>
              <w:right w:val="nil"/>
            </w:tcBorders>
            <w:shd w:val="clear" w:color="auto" w:fill="auto"/>
            <w:noWrap/>
            <w:vAlign w:val="center"/>
            <w:hideMark/>
          </w:tcPr>
          <w:p w14:paraId="0D8CC28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19 (19%)</w:t>
            </w:r>
          </w:p>
        </w:tc>
        <w:tc>
          <w:tcPr>
            <w:tcW w:w="1417" w:type="dxa"/>
            <w:tcBorders>
              <w:top w:val="nil"/>
              <w:left w:val="nil"/>
              <w:bottom w:val="nil"/>
              <w:right w:val="nil"/>
            </w:tcBorders>
            <w:shd w:val="clear" w:color="auto" w:fill="auto"/>
            <w:noWrap/>
            <w:vAlign w:val="center"/>
            <w:hideMark/>
          </w:tcPr>
          <w:p w14:paraId="6C0FE4E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 (30%)</w:t>
            </w:r>
          </w:p>
        </w:tc>
      </w:tr>
      <w:tr w:rsidR="00C27C9A" w:rsidRPr="00C27C9A" w14:paraId="52669D7B" w14:textId="77777777" w:rsidTr="00326B0A">
        <w:trPr>
          <w:trHeight w:val="312"/>
        </w:trPr>
        <w:tc>
          <w:tcPr>
            <w:tcW w:w="8081" w:type="dxa"/>
            <w:tcBorders>
              <w:top w:val="nil"/>
              <w:left w:val="nil"/>
              <w:bottom w:val="nil"/>
              <w:right w:val="nil"/>
            </w:tcBorders>
            <w:shd w:val="clear" w:color="auto" w:fill="auto"/>
            <w:noWrap/>
            <w:vAlign w:val="center"/>
            <w:hideMark/>
          </w:tcPr>
          <w:p w14:paraId="32E970F4" w14:textId="409FFF2E"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Physician other than intensivists</w:t>
            </w:r>
          </w:p>
        </w:tc>
        <w:tc>
          <w:tcPr>
            <w:tcW w:w="1417" w:type="dxa"/>
            <w:tcBorders>
              <w:top w:val="nil"/>
              <w:left w:val="nil"/>
              <w:bottom w:val="nil"/>
              <w:right w:val="nil"/>
            </w:tcBorders>
            <w:shd w:val="clear" w:color="auto" w:fill="auto"/>
            <w:noWrap/>
            <w:vAlign w:val="center"/>
            <w:hideMark/>
          </w:tcPr>
          <w:p w14:paraId="409EFE8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19 (10%)</w:t>
            </w:r>
          </w:p>
        </w:tc>
        <w:tc>
          <w:tcPr>
            <w:tcW w:w="2410" w:type="dxa"/>
            <w:tcBorders>
              <w:top w:val="nil"/>
              <w:left w:val="nil"/>
              <w:bottom w:val="nil"/>
              <w:right w:val="nil"/>
            </w:tcBorders>
            <w:shd w:val="clear" w:color="auto" w:fill="auto"/>
            <w:noWrap/>
            <w:vAlign w:val="center"/>
            <w:hideMark/>
          </w:tcPr>
          <w:p w14:paraId="2E97829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8 (9%)</w:t>
            </w:r>
          </w:p>
        </w:tc>
        <w:tc>
          <w:tcPr>
            <w:tcW w:w="1701" w:type="dxa"/>
            <w:tcBorders>
              <w:top w:val="nil"/>
              <w:left w:val="nil"/>
              <w:bottom w:val="nil"/>
              <w:right w:val="nil"/>
            </w:tcBorders>
            <w:shd w:val="clear" w:color="auto" w:fill="auto"/>
            <w:noWrap/>
            <w:vAlign w:val="center"/>
            <w:hideMark/>
          </w:tcPr>
          <w:p w14:paraId="0579DD3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11 (11%)</w:t>
            </w:r>
          </w:p>
        </w:tc>
        <w:tc>
          <w:tcPr>
            <w:tcW w:w="1417" w:type="dxa"/>
            <w:tcBorders>
              <w:top w:val="nil"/>
              <w:left w:val="nil"/>
              <w:bottom w:val="nil"/>
              <w:right w:val="nil"/>
            </w:tcBorders>
            <w:shd w:val="clear" w:color="auto" w:fill="auto"/>
            <w:noWrap/>
            <w:vAlign w:val="center"/>
            <w:hideMark/>
          </w:tcPr>
          <w:p w14:paraId="2F28FC5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(10%)</w:t>
            </w:r>
          </w:p>
        </w:tc>
      </w:tr>
      <w:tr w:rsidR="00C27C9A" w:rsidRPr="00C27C9A" w14:paraId="6C3F3911" w14:textId="77777777" w:rsidTr="00326B0A">
        <w:trPr>
          <w:trHeight w:val="312"/>
        </w:trPr>
        <w:tc>
          <w:tcPr>
            <w:tcW w:w="8081" w:type="dxa"/>
            <w:tcBorders>
              <w:top w:val="nil"/>
              <w:left w:val="nil"/>
              <w:bottom w:val="nil"/>
              <w:right w:val="nil"/>
            </w:tcBorders>
            <w:shd w:val="clear" w:color="auto" w:fill="auto"/>
            <w:noWrap/>
            <w:vAlign w:val="center"/>
            <w:hideMark/>
          </w:tcPr>
          <w:p w14:paraId="45B450C6" w14:textId="550D690B"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Nurse</w:t>
            </w:r>
          </w:p>
        </w:tc>
        <w:tc>
          <w:tcPr>
            <w:tcW w:w="1417" w:type="dxa"/>
            <w:tcBorders>
              <w:top w:val="nil"/>
              <w:left w:val="nil"/>
              <w:bottom w:val="nil"/>
              <w:right w:val="nil"/>
            </w:tcBorders>
            <w:shd w:val="clear" w:color="auto" w:fill="auto"/>
            <w:noWrap/>
            <w:vAlign w:val="center"/>
            <w:hideMark/>
          </w:tcPr>
          <w:p w14:paraId="318B94A5"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115 (60%)</w:t>
            </w:r>
          </w:p>
        </w:tc>
        <w:tc>
          <w:tcPr>
            <w:tcW w:w="2410" w:type="dxa"/>
            <w:tcBorders>
              <w:top w:val="nil"/>
              <w:left w:val="nil"/>
              <w:bottom w:val="nil"/>
              <w:right w:val="nil"/>
            </w:tcBorders>
            <w:shd w:val="clear" w:color="auto" w:fill="auto"/>
            <w:noWrap/>
            <w:vAlign w:val="center"/>
            <w:hideMark/>
          </w:tcPr>
          <w:p w14:paraId="52D25A2D"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58 (63%)</w:t>
            </w:r>
          </w:p>
        </w:tc>
        <w:tc>
          <w:tcPr>
            <w:tcW w:w="1701" w:type="dxa"/>
            <w:tcBorders>
              <w:top w:val="nil"/>
              <w:left w:val="nil"/>
              <w:bottom w:val="nil"/>
              <w:right w:val="nil"/>
            </w:tcBorders>
            <w:shd w:val="clear" w:color="auto" w:fill="auto"/>
            <w:noWrap/>
            <w:vAlign w:val="center"/>
            <w:hideMark/>
          </w:tcPr>
          <w:p w14:paraId="6ADA6130"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56 (57%)</w:t>
            </w:r>
          </w:p>
        </w:tc>
        <w:tc>
          <w:tcPr>
            <w:tcW w:w="1417" w:type="dxa"/>
            <w:tcBorders>
              <w:top w:val="nil"/>
              <w:left w:val="nil"/>
              <w:bottom w:val="nil"/>
              <w:right w:val="nil"/>
            </w:tcBorders>
            <w:shd w:val="clear" w:color="auto" w:fill="auto"/>
            <w:noWrap/>
            <w:vAlign w:val="center"/>
            <w:hideMark/>
          </w:tcPr>
          <w:p w14:paraId="56CF5D68"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9 (90%)</w:t>
            </w:r>
          </w:p>
        </w:tc>
      </w:tr>
      <w:tr w:rsidR="00C27C9A" w:rsidRPr="00C27C9A" w14:paraId="79A5147A" w14:textId="77777777" w:rsidTr="00326B0A">
        <w:trPr>
          <w:trHeight w:val="312"/>
        </w:trPr>
        <w:tc>
          <w:tcPr>
            <w:tcW w:w="8081" w:type="dxa"/>
            <w:tcBorders>
              <w:top w:val="nil"/>
              <w:left w:val="nil"/>
              <w:bottom w:val="nil"/>
              <w:right w:val="nil"/>
            </w:tcBorders>
            <w:shd w:val="clear" w:color="auto" w:fill="auto"/>
            <w:noWrap/>
            <w:vAlign w:val="center"/>
            <w:hideMark/>
          </w:tcPr>
          <w:p w14:paraId="507D3CA8" w14:textId="1B0F9AA6"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w:t>
            </w:r>
            <w:r w:rsidR="00D244B7" w:rsidRPr="00C27C9A">
              <w:rPr>
                <w:rFonts w:ascii="Times New Roman" w:eastAsia="游ゴシック" w:hAnsi="Times New Roman" w:cs="Times New Roman"/>
                <w:sz w:val="24"/>
                <w:szCs w:val="24"/>
              </w:rPr>
              <w:t>P</w:t>
            </w:r>
            <w:r w:rsidRPr="00C27C9A">
              <w:rPr>
                <w:rFonts w:ascii="Times New Roman" w:eastAsia="游ゴシック" w:hAnsi="Times New Roman" w:cs="Times New Roman"/>
                <w:sz w:val="24"/>
                <w:szCs w:val="24"/>
              </w:rPr>
              <w:t>hysiotherapist</w:t>
            </w:r>
          </w:p>
        </w:tc>
        <w:tc>
          <w:tcPr>
            <w:tcW w:w="1417" w:type="dxa"/>
            <w:tcBorders>
              <w:top w:val="nil"/>
              <w:left w:val="nil"/>
              <w:bottom w:val="nil"/>
              <w:right w:val="nil"/>
            </w:tcBorders>
            <w:shd w:val="clear" w:color="auto" w:fill="auto"/>
            <w:noWrap/>
            <w:vAlign w:val="center"/>
            <w:hideMark/>
          </w:tcPr>
          <w:p w14:paraId="6F8CE00E"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108 (57%)</w:t>
            </w:r>
          </w:p>
        </w:tc>
        <w:tc>
          <w:tcPr>
            <w:tcW w:w="2410" w:type="dxa"/>
            <w:tcBorders>
              <w:top w:val="nil"/>
              <w:left w:val="nil"/>
              <w:bottom w:val="nil"/>
              <w:right w:val="nil"/>
            </w:tcBorders>
            <w:shd w:val="clear" w:color="auto" w:fill="auto"/>
            <w:noWrap/>
            <w:vAlign w:val="center"/>
            <w:hideMark/>
          </w:tcPr>
          <w:p w14:paraId="0A7C6FED"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40 (44%)</w:t>
            </w:r>
          </w:p>
        </w:tc>
        <w:tc>
          <w:tcPr>
            <w:tcW w:w="1701" w:type="dxa"/>
            <w:tcBorders>
              <w:top w:val="nil"/>
              <w:left w:val="nil"/>
              <w:bottom w:val="nil"/>
              <w:right w:val="nil"/>
            </w:tcBorders>
            <w:shd w:val="clear" w:color="auto" w:fill="auto"/>
            <w:noWrap/>
            <w:vAlign w:val="center"/>
            <w:hideMark/>
          </w:tcPr>
          <w:p w14:paraId="62DE8DDE"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68 (69%)</w:t>
            </w:r>
          </w:p>
        </w:tc>
        <w:tc>
          <w:tcPr>
            <w:tcW w:w="1417" w:type="dxa"/>
            <w:tcBorders>
              <w:top w:val="nil"/>
              <w:left w:val="nil"/>
              <w:bottom w:val="nil"/>
              <w:right w:val="nil"/>
            </w:tcBorders>
            <w:shd w:val="clear" w:color="auto" w:fill="auto"/>
            <w:noWrap/>
            <w:vAlign w:val="center"/>
            <w:hideMark/>
          </w:tcPr>
          <w:p w14:paraId="0EF57563"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5 (50%)</w:t>
            </w:r>
          </w:p>
        </w:tc>
      </w:tr>
      <w:tr w:rsidR="00C27C9A" w:rsidRPr="00C27C9A" w14:paraId="0AFE71FB" w14:textId="77777777" w:rsidTr="00326B0A">
        <w:trPr>
          <w:trHeight w:val="312"/>
        </w:trPr>
        <w:tc>
          <w:tcPr>
            <w:tcW w:w="8081" w:type="dxa"/>
            <w:tcBorders>
              <w:top w:val="nil"/>
              <w:left w:val="nil"/>
              <w:bottom w:val="nil"/>
              <w:right w:val="nil"/>
            </w:tcBorders>
            <w:shd w:val="clear" w:color="auto" w:fill="auto"/>
            <w:noWrap/>
            <w:vAlign w:val="center"/>
            <w:hideMark/>
          </w:tcPr>
          <w:p w14:paraId="4D0F9164" w14:textId="40AC9FB5"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Respiratory Therapist</w:t>
            </w:r>
          </w:p>
        </w:tc>
        <w:tc>
          <w:tcPr>
            <w:tcW w:w="1417" w:type="dxa"/>
            <w:tcBorders>
              <w:top w:val="nil"/>
              <w:left w:val="nil"/>
              <w:bottom w:val="nil"/>
              <w:right w:val="nil"/>
            </w:tcBorders>
            <w:shd w:val="clear" w:color="auto" w:fill="auto"/>
            <w:noWrap/>
            <w:vAlign w:val="center"/>
            <w:hideMark/>
          </w:tcPr>
          <w:p w14:paraId="694999F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13 (7%)</w:t>
            </w:r>
          </w:p>
        </w:tc>
        <w:tc>
          <w:tcPr>
            <w:tcW w:w="2410" w:type="dxa"/>
            <w:tcBorders>
              <w:top w:val="nil"/>
              <w:left w:val="nil"/>
              <w:bottom w:val="nil"/>
              <w:right w:val="nil"/>
            </w:tcBorders>
            <w:shd w:val="clear" w:color="auto" w:fill="auto"/>
            <w:noWrap/>
            <w:vAlign w:val="center"/>
            <w:hideMark/>
          </w:tcPr>
          <w:p w14:paraId="47A3B2F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(7%)</w:t>
            </w:r>
          </w:p>
        </w:tc>
        <w:tc>
          <w:tcPr>
            <w:tcW w:w="1701" w:type="dxa"/>
            <w:tcBorders>
              <w:top w:val="nil"/>
              <w:left w:val="nil"/>
              <w:bottom w:val="nil"/>
              <w:right w:val="nil"/>
            </w:tcBorders>
            <w:shd w:val="clear" w:color="auto" w:fill="auto"/>
            <w:noWrap/>
            <w:vAlign w:val="center"/>
            <w:hideMark/>
          </w:tcPr>
          <w:p w14:paraId="6E16076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(7%)</w:t>
            </w:r>
          </w:p>
        </w:tc>
        <w:tc>
          <w:tcPr>
            <w:tcW w:w="1417" w:type="dxa"/>
            <w:tcBorders>
              <w:top w:val="nil"/>
              <w:left w:val="nil"/>
              <w:bottom w:val="nil"/>
              <w:right w:val="nil"/>
            </w:tcBorders>
            <w:shd w:val="clear" w:color="auto" w:fill="auto"/>
            <w:noWrap/>
            <w:vAlign w:val="center"/>
            <w:hideMark/>
          </w:tcPr>
          <w:p w14:paraId="5E26A11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7ECD9A56" w14:textId="77777777" w:rsidTr="00326B0A">
        <w:trPr>
          <w:trHeight w:val="312"/>
        </w:trPr>
        <w:tc>
          <w:tcPr>
            <w:tcW w:w="8081" w:type="dxa"/>
            <w:tcBorders>
              <w:top w:val="nil"/>
              <w:left w:val="nil"/>
              <w:bottom w:val="nil"/>
              <w:right w:val="nil"/>
            </w:tcBorders>
            <w:shd w:val="clear" w:color="000000" w:fill="D9D9D9"/>
            <w:noWrap/>
            <w:vAlign w:val="center"/>
            <w:hideMark/>
          </w:tcPr>
          <w:p w14:paraId="5E676B5F" w14:textId="3F715D13" w:rsidR="00326B0A" w:rsidRPr="00C27C9A" w:rsidRDefault="00D244B7"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M</w:t>
            </w:r>
            <w:r w:rsidR="00326B0A" w:rsidRPr="00C27C9A">
              <w:rPr>
                <w:rFonts w:ascii="Times New Roman" w:eastAsia="游ゴシック" w:hAnsi="Times New Roman" w:cs="Times New Roman"/>
                <w:sz w:val="24"/>
                <w:szCs w:val="24"/>
              </w:rPr>
              <w:t xml:space="preserve">obility device/devices </w:t>
            </w:r>
            <w:r w:rsidRPr="00C27C9A">
              <w:rPr>
                <w:rFonts w:ascii="Times New Roman" w:eastAsia="游ゴシック" w:hAnsi="Times New Roman" w:cs="Times New Roman"/>
                <w:sz w:val="24"/>
                <w:szCs w:val="24"/>
              </w:rPr>
              <w:t>employed</w:t>
            </w:r>
          </w:p>
        </w:tc>
        <w:tc>
          <w:tcPr>
            <w:tcW w:w="1417" w:type="dxa"/>
            <w:tcBorders>
              <w:top w:val="nil"/>
              <w:left w:val="nil"/>
              <w:bottom w:val="nil"/>
              <w:right w:val="nil"/>
            </w:tcBorders>
            <w:shd w:val="clear" w:color="000000" w:fill="D9D9D9"/>
            <w:noWrap/>
            <w:vAlign w:val="center"/>
            <w:hideMark/>
          </w:tcPr>
          <w:p w14:paraId="408EF66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(n=51)</w:t>
            </w:r>
          </w:p>
        </w:tc>
        <w:tc>
          <w:tcPr>
            <w:tcW w:w="2410" w:type="dxa"/>
            <w:tcBorders>
              <w:top w:val="nil"/>
              <w:left w:val="nil"/>
              <w:bottom w:val="nil"/>
              <w:right w:val="nil"/>
            </w:tcBorders>
            <w:shd w:val="clear" w:color="000000" w:fill="D9D9D9"/>
            <w:noWrap/>
            <w:vAlign w:val="center"/>
            <w:hideMark/>
          </w:tcPr>
          <w:p w14:paraId="478F8D8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(n=35)</w:t>
            </w:r>
          </w:p>
        </w:tc>
        <w:tc>
          <w:tcPr>
            <w:tcW w:w="1701" w:type="dxa"/>
            <w:tcBorders>
              <w:top w:val="nil"/>
              <w:left w:val="nil"/>
              <w:bottom w:val="nil"/>
              <w:right w:val="nil"/>
            </w:tcBorders>
            <w:shd w:val="clear" w:color="000000" w:fill="D9D9D9"/>
            <w:noWrap/>
            <w:vAlign w:val="center"/>
            <w:hideMark/>
          </w:tcPr>
          <w:p w14:paraId="69366D0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(n=16)</w:t>
            </w:r>
          </w:p>
        </w:tc>
        <w:tc>
          <w:tcPr>
            <w:tcW w:w="1417" w:type="dxa"/>
            <w:tcBorders>
              <w:top w:val="nil"/>
              <w:left w:val="nil"/>
              <w:bottom w:val="nil"/>
              <w:right w:val="nil"/>
            </w:tcBorders>
            <w:shd w:val="clear" w:color="000000" w:fill="D9D9D9"/>
            <w:noWrap/>
            <w:vAlign w:val="center"/>
            <w:hideMark/>
          </w:tcPr>
          <w:p w14:paraId="6800B93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(n=0)</w:t>
            </w:r>
          </w:p>
        </w:tc>
      </w:tr>
      <w:tr w:rsidR="00C27C9A" w:rsidRPr="00C27C9A" w14:paraId="326C18B5" w14:textId="77777777" w:rsidTr="00326B0A">
        <w:trPr>
          <w:trHeight w:val="312"/>
        </w:trPr>
        <w:tc>
          <w:tcPr>
            <w:tcW w:w="8081" w:type="dxa"/>
            <w:tcBorders>
              <w:top w:val="nil"/>
              <w:left w:val="nil"/>
              <w:bottom w:val="nil"/>
              <w:right w:val="nil"/>
            </w:tcBorders>
            <w:shd w:val="clear" w:color="auto" w:fill="auto"/>
            <w:noWrap/>
            <w:vAlign w:val="center"/>
            <w:hideMark/>
          </w:tcPr>
          <w:p w14:paraId="30A6DA04"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Portable </w:t>
            </w:r>
            <w:proofErr w:type="spellStart"/>
            <w:r w:rsidRPr="00C27C9A">
              <w:rPr>
                <w:rFonts w:ascii="Times New Roman" w:eastAsia="游ゴシック" w:hAnsi="Times New Roman" w:cs="Times New Roman"/>
                <w:sz w:val="24"/>
                <w:szCs w:val="24"/>
              </w:rPr>
              <w:t>cyclergometer</w:t>
            </w:r>
            <w:proofErr w:type="spellEnd"/>
            <w:r w:rsidRPr="00C27C9A">
              <w:rPr>
                <w:rFonts w:ascii="Times New Roman" w:eastAsia="游ゴシック" w:hAnsi="Times New Roman" w:cs="Times New Roman"/>
                <w:sz w:val="24"/>
                <w:szCs w:val="24"/>
              </w:rPr>
              <w:t xml:space="preserve"> on the bed</w:t>
            </w:r>
          </w:p>
        </w:tc>
        <w:tc>
          <w:tcPr>
            <w:tcW w:w="1417" w:type="dxa"/>
            <w:tcBorders>
              <w:top w:val="nil"/>
              <w:left w:val="nil"/>
              <w:bottom w:val="nil"/>
              <w:right w:val="nil"/>
            </w:tcBorders>
            <w:shd w:val="clear" w:color="auto" w:fill="auto"/>
            <w:noWrap/>
            <w:vAlign w:val="center"/>
            <w:hideMark/>
          </w:tcPr>
          <w:p w14:paraId="0C06A033"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5 (10%)</w:t>
            </w:r>
          </w:p>
        </w:tc>
        <w:tc>
          <w:tcPr>
            <w:tcW w:w="2410" w:type="dxa"/>
            <w:tcBorders>
              <w:top w:val="nil"/>
              <w:left w:val="nil"/>
              <w:bottom w:val="nil"/>
              <w:right w:val="nil"/>
            </w:tcBorders>
            <w:shd w:val="clear" w:color="auto" w:fill="auto"/>
            <w:noWrap/>
            <w:vAlign w:val="center"/>
            <w:hideMark/>
          </w:tcPr>
          <w:p w14:paraId="753C88B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(3%)</w:t>
            </w:r>
          </w:p>
        </w:tc>
        <w:tc>
          <w:tcPr>
            <w:tcW w:w="1701" w:type="dxa"/>
            <w:tcBorders>
              <w:top w:val="nil"/>
              <w:left w:val="nil"/>
              <w:bottom w:val="nil"/>
              <w:right w:val="nil"/>
            </w:tcBorders>
            <w:shd w:val="clear" w:color="auto" w:fill="auto"/>
            <w:noWrap/>
            <w:vAlign w:val="center"/>
            <w:hideMark/>
          </w:tcPr>
          <w:p w14:paraId="2E559332"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 (25%)</w:t>
            </w:r>
          </w:p>
        </w:tc>
        <w:tc>
          <w:tcPr>
            <w:tcW w:w="1417" w:type="dxa"/>
            <w:tcBorders>
              <w:top w:val="nil"/>
              <w:left w:val="nil"/>
              <w:bottom w:val="nil"/>
              <w:right w:val="nil"/>
            </w:tcBorders>
            <w:shd w:val="clear" w:color="auto" w:fill="auto"/>
            <w:noWrap/>
            <w:vAlign w:val="center"/>
            <w:hideMark/>
          </w:tcPr>
          <w:p w14:paraId="23FCC05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43CFF096" w14:textId="77777777" w:rsidTr="00326B0A">
        <w:trPr>
          <w:trHeight w:val="312"/>
        </w:trPr>
        <w:tc>
          <w:tcPr>
            <w:tcW w:w="8081" w:type="dxa"/>
            <w:tcBorders>
              <w:top w:val="nil"/>
              <w:left w:val="nil"/>
              <w:bottom w:val="nil"/>
              <w:right w:val="nil"/>
            </w:tcBorders>
            <w:shd w:val="clear" w:color="auto" w:fill="auto"/>
            <w:noWrap/>
            <w:vAlign w:val="center"/>
            <w:hideMark/>
          </w:tcPr>
          <w:p w14:paraId="77FCB3B0" w14:textId="08309151"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w:t>
            </w:r>
            <w:bookmarkStart w:id="2" w:name="_Hlk48127316"/>
            <w:r w:rsidRPr="00C27C9A">
              <w:rPr>
                <w:rFonts w:ascii="Times New Roman" w:eastAsia="游ゴシック" w:hAnsi="Times New Roman" w:cs="Times New Roman"/>
                <w:sz w:val="24"/>
                <w:szCs w:val="24"/>
              </w:rPr>
              <w:t>Electro neuromuscular stimulation</w:t>
            </w:r>
            <w:bookmarkEnd w:id="2"/>
          </w:p>
        </w:tc>
        <w:tc>
          <w:tcPr>
            <w:tcW w:w="1417" w:type="dxa"/>
            <w:tcBorders>
              <w:top w:val="nil"/>
              <w:left w:val="nil"/>
              <w:bottom w:val="nil"/>
              <w:right w:val="nil"/>
            </w:tcBorders>
            <w:shd w:val="clear" w:color="auto" w:fill="auto"/>
            <w:noWrap/>
            <w:vAlign w:val="center"/>
            <w:hideMark/>
          </w:tcPr>
          <w:p w14:paraId="3486624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 (6%)</w:t>
            </w:r>
          </w:p>
        </w:tc>
        <w:tc>
          <w:tcPr>
            <w:tcW w:w="2410" w:type="dxa"/>
            <w:tcBorders>
              <w:top w:val="nil"/>
              <w:left w:val="nil"/>
              <w:bottom w:val="nil"/>
              <w:right w:val="nil"/>
            </w:tcBorders>
            <w:shd w:val="clear" w:color="auto" w:fill="auto"/>
            <w:noWrap/>
            <w:vAlign w:val="center"/>
            <w:hideMark/>
          </w:tcPr>
          <w:p w14:paraId="2274CA4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(3%)</w:t>
            </w:r>
          </w:p>
        </w:tc>
        <w:tc>
          <w:tcPr>
            <w:tcW w:w="1701" w:type="dxa"/>
            <w:tcBorders>
              <w:top w:val="nil"/>
              <w:left w:val="nil"/>
              <w:bottom w:val="nil"/>
              <w:right w:val="nil"/>
            </w:tcBorders>
            <w:shd w:val="clear" w:color="auto" w:fill="auto"/>
            <w:noWrap/>
            <w:vAlign w:val="center"/>
            <w:hideMark/>
          </w:tcPr>
          <w:p w14:paraId="7581F8FC"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(13%)</w:t>
            </w:r>
          </w:p>
        </w:tc>
        <w:tc>
          <w:tcPr>
            <w:tcW w:w="1417" w:type="dxa"/>
            <w:tcBorders>
              <w:top w:val="nil"/>
              <w:left w:val="nil"/>
              <w:bottom w:val="nil"/>
              <w:right w:val="nil"/>
            </w:tcBorders>
            <w:shd w:val="clear" w:color="auto" w:fill="auto"/>
            <w:noWrap/>
            <w:vAlign w:val="center"/>
            <w:hideMark/>
          </w:tcPr>
          <w:p w14:paraId="1639D5E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43CD8450" w14:textId="77777777" w:rsidTr="00326B0A">
        <w:trPr>
          <w:trHeight w:val="312"/>
        </w:trPr>
        <w:tc>
          <w:tcPr>
            <w:tcW w:w="8081" w:type="dxa"/>
            <w:tcBorders>
              <w:top w:val="nil"/>
              <w:left w:val="nil"/>
              <w:bottom w:val="nil"/>
              <w:right w:val="nil"/>
            </w:tcBorders>
            <w:shd w:val="clear" w:color="auto" w:fill="auto"/>
            <w:noWrap/>
            <w:vAlign w:val="center"/>
            <w:hideMark/>
          </w:tcPr>
          <w:p w14:paraId="1B4D7306" w14:textId="7B0C7EA9"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Lift</w:t>
            </w:r>
            <w:r w:rsidR="00D244B7" w:rsidRPr="00C27C9A">
              <w:rPr>
                <w:rFonts w:ascii="Times New Roman" w:eastAsia="游ゴシック" w:hAnsi="Times New Roman" w:cs="Times New Roman"/>
                <w:sz w:val="24"/>
                <w:szCs w:val="24"/>
              </w:rPr>
              <w:t>-</w:t>
            </w:r>
            <w:r w:rsidRPr="00C27C9A">
              <w:rPr>
                <w:rFonts w:ascii="Times New Roman" w:eastAsia="游ゴシック" w:hAnsi="Times New Roman" w:cs="Times New Roman"/>
                <w:sz w:val="24"/>
                <w:szCs w:val="24"/>
              </w:rPr>
              <w:t>up device</w:t>
            </w:r>
          </w:p>
        </w:tc>
        <w:tc>
          <w:tcPr>
            <w:tcW w:w="1417" w:type="dxa"/>
            <w:tcBorders>
              <w:top w:val="nil"/>
              <w:left w:val="nil"/>
              <w:bottom w:val="nil"/>
              <w:right w:val="nil"/>
            </w:tcBorders>
            <w:shd w:val="clear" w:color="auto" w:fill="auto"/>
            <w:noWrap/>
            <w:vAlign w:val="center"/>
            <w:hideMark/>
          </w:tcPr>
          <w:p w14:paraId="0542806E"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18 (35%)</w:t>
            </w:r>
          </w:p>
        </w:tc>
        <w:tc>
          <w:tcPr>
            <w:tcW w:w="2410" w:type="dxa"/>
            <w:tcBorders>
              <w:top w:val="nil"/>
              <w:left w:val="nil"/>
              <w:bottom w:val="nil"/>
              <w:right w:val="nil"/>
            </w:tcBorders>
            <w:shd w:val="clear" w:color="auto" w:fill="auto"/>
            <w:noWrap/>
            <w:vAlign w:val="center"/>
            <w:hideMark/>
          </w:tcPr>
          <w:p w14:paraId="6345A7DE"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11 (31%)</w:t>
            </w:r>
          </w:p>
        </w:tc>
        <w:tc>
          <w:tcPr>
            <w:tcW w:w="1701" w:type="dxa"/>
            <w:tcBorders>
              <w:top w:val="nil"/>
              <w:left w:val="nil"/>
              <w:bottom w:val="nil"/>
              <w:right w:val="nil"/>
            </w:tcBorders>
            <w:shd w:val="clear" w:color="auto" w:fill="auto"/>
            <w:noWrap/>
            <w:vAlign w:val="center"/>
            <w:hideMark/>
          </w:tcPr>
          <w:p w14:paraId="0245DA6D"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7 (44%)</w:t>
            </w:r>
          </w:p>
        </w:tc>
        <w:tc>
          <w:tcPr>
            <w:tcW w:w="1417" w:type="dxa"/>
            <w:tcBorders>
              <w:top w:val="nil"/>
              <w:left w:val="nil"/>
              <w:bottom w:val="nil"/>
              <w:right w:val="nil"/>
            </w:tcBorders>
            <w:shd w:val="clear" w:color="auto" w:fill="auto"/>
            <w:noWrap/>
            <w:vAlign w:val="center"/>
            <w:hideMark/>
          </w:tcPr>
          <w:p w14:paraId="4CD934D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420A0EB3" w14:textId="77777777" w:rsidTr="00326B0A">
        <w:trPr>
          <w:trHeight w:val="312"/>
        </w:trPr>
        <w:tc>
          <w:tcPr>
            <w:tcW w:w="8081" w:type="dxa"/>
            <w:tcBorders>
              <w:top w:val="nil"/>
              <w:left w:val="nil"/>
              <w:bottom w:val="nil"/>
              <w:right w:val="nil"/>
            </w:tcBorders>
            <w:shd w:val="clear" w:color="auto" w:fill="auto"/>
            <w:noWrap/>
            <w:vAlign w:val="center"/>
            <w:hideMark/>
          </w:tcPr>
          <w:p w14:paraId="3E59B7DF"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Tilt bed</w:t>
            </w:r>
          </w:p>
        </w:tc>
        <w:tc>
          <w:tcPr>
            <w:tcW w:w="1417" w:type="dxa"/>
            <w:tcBorders>
              <w:top w:val="nil"/>
              <w:left w:val="nil"/>
              <w:bottom w:val="nil"/>
              <w:right w:val="nil"/>
            </w:tcBorders>
            <w:shd w:val="clear" w:color="auto" w:fill="auto"/>
            <w:noWrap/>
            <w:vAlign w:val="center"/>
            <w:hideMark/>
          </w:tcPr>
          <w:p w14:paraId="12EFB271"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18 (35%)</w:t>
            </w:r>
          </w:p>
        </w:tc>
        <w:tc>
          <w:tcPr>
            <w:tcW w:w="2410" w:type="dxa"/>
            <w:tcBorders>
              <w:top w:val="nil"/>
              <w:left w:val="nil"/>
              <w:bottom w:val="nil"/>
              <w:right w:val="nil"/>
            </w:tcBorders>
            <w:shd w:val="clear" w:color="auto" w:fill="auto"/>
            <w:noWrap/>
            <w:vAlign w:val="center"/>
            <w:hideMark/>
          </w:tcPr>
          <w:p w14:paraId="109D5705"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11 (31%)</w:t>
            </w:r>
          </w:p>
        </w:tc>
        <w:tc>
          <w:tcPr>
            <w:tcW w:w="1701" w:type="dxa"/>
            <w:tcBorders>
              <w:top w:val="nil"/>
              <w:left w:val="nil"/>
              <w:bottom w:val="nil"/>
              <w:right w:val="nil"/>
            </w:tcBorders>
            <w:shd w:val="clear" w:color="auto" w:fill="auto"/>
            <w:noWrap/>
            <w:vAlign w:val="center"/>
            <w:hideMark/>
          </w:tcPr>
          <w:p w14:paraId="7F20169B"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7 (44%)</w:t>
            </w:r>
          </w:p>
        </w:tc>
        <w:tc>
          <w:tcPr>
            <w:tcW w:w="1417" w:type="dxa"/>
            <w:tcBorders>
              <w:top w:val="nil"/>
              <w:left w:val="nil"/>
              <w:bottom w:val="nil"/>
              <w:right w:val="nil"/>
            </w:tcBorders>
            <w:shd w:val="clear" w:color="auto" w:fill="auto"/>
            <w:noWrap/>
            <w:vAlign w:val="center"/>
            <w:hideMark/>
          </w:tcPr>
          <w:p w14:paraId="0D10369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05B26D4F" w14:textId="77777777" w:rsidTr="00326B0A">
        <w:trPr>
          <w:trHeight w:val="312"/>
        </w:trPr>
        <w:tc>
          <w:tcPr>
            <w:tcW w:w="8081" w:type="dxa"/>
            <w:tcBorders>
              <w:top w:val="nil"/>
              <w:left w:val="nil"/>
              <w:bottom w:val="nil"/>
              <w:right w:val="nil"/>
            </w:tcBorders>
            <w:shd w:val="clear" w:color="auto" w:fill="auto"/>
            <w:noWrap/>
            <w:vAlign w:val="center"/>
            <w:hideMark/>
          </w:tcPr>
          <w:p w14:paraId="16E2C172"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Walker</w:t>
            </w:r>
          </w:p>
        </w:tc>
        <w:tc>
          <w:tcPr>
            <w:tcW w:w="1417" w:type="dxa"/>
            <w:tcBorders>
              <w:top w:val="nil"/>
              <w:left w:val="nil"/>
              <w:bottom w:val="nil"/>
              <w:right w:val="nil"/>
            </w:tcBorders>
            <w:shd w:val="clear" w:color="auto" w:fill="auto"/>
            <w:noWrap/>
            <w:vAlign w:val="center"/>
            <w:hideMark/>
          </w:tcPr>
          <w:p w14:paraId="1423F2C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15 (29%)</w:t>
            </w:r>
          </w:p>
        </w:tc>
        <w:tc>
          <w:tcPr>
            <w:tcW w:w="2410" w:type="dxa"/>
            <w:tcBorders>
              <w:top w:val="nil"/>
              <w:left w:val="nil"/>
              <w:bottom w:val="nil"/>
              <w:right w:val="nil"/>
            </w:tcBorders>
            <w:shd w:val="clear" w:color="auto" w:fill="auto"/>
            <w:noWrap/>
            <w:vAlign w:val="center"/>
            <w:hideMark/>
          </w:tcPr>
          <w:p w14:paraId="4225974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14 (40%)</w:t>
            </w:r>
          </w:p>
        </w:tc>
        <w:tc>
          <w:tcPr>
            <w:tcW w:w="1701" w:type="dxa"/>
            <w:tcBorders>
              <w:top w:val="nil"/>
              <w:left w:val="nil"/>
              <w:bottom w:val="nil"/>
              <w:right w:val="nil"/>
            </w:tcBorders>
            <w:shd w:val="clear" w:color="auto" w:fill="auto"/>
            <w:noWrap/>
            <w:vAlign w:val="center"/>
            <w:hideMark/>
          </w:tcPr>
          <w:p w14:paraId="3728861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(6%)</w:t>
            </w:r>
          </w:p>
        </w:tc>
        <w:tc>
          <w:tcPr>
            <w:tcW w:w="1417" w:type="dxa"/>
            <w:tcBorders>
              <w:top w:val="nil"/>
              <w:left w:val="nil"/>
              <w:bottom w:val="nil"/>
              <w:right w:val="nil"/>
            </w:tcBorders>
            <w:shd w:val="clear" w:color="auto" w:fill="auto"/>
            <w:noWrap/>
            <w:vAlign w:val="center"/>
            <w:hideMark/>
          </w:tcPr>
          <w:p w14:paraId="28ACBBE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0476AE48" w14:textId="77777777" w:rsidTr="00326B0A">
        <w:trPr>
          <w:trHeight w:val="312"/>
        </w:trPr>
        <w:tc>
          <w:tcPr>
            <w:tcW w:w="8081" w:type="dxa"/>
            <w:tcBorders>
              <w:top w:val="nil"/>
              <w:left w:val="nil"/>
              <w:bottom w:val="nil"/>
              <w:right w:val="nil"/>
            </w:tcBorders>
            <w:shd w:val="clear" w:color="auto" w:fill="auto"/>
            <w:noWrap/>
            <w:vAlign w:val="center"/>
            <w:hideMark/>
          </w:tcPr>
          <w:p w14:paraId="29182CFE"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Others</w:t>
            </w:r>
          </w:p>
        </w:tc>
        <w:tc>
          <w:tcPr>
            <w:tcW w:w="1417" w:type="dxa"/>
            <w:tcBorders>
              <w:top w:val="nil"/>
              <w:left w:val="nil"/>
              <w:bottom w:val="nil"/>
              <w:right w:val="nil"/>
            </w:tcBorders>
            <w:shd w:val="clear" w:color="auto" w:fill="auto"/>
            <w:noWrap/>
            <w:vAlign w:val="center"/>
            <w:hideMark/>
          </w:tcPr>
          <w:p w14:paraId="1F82D61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(14%)</w:t>
            </w:r>
          </w:p>
        </w:tc>
        <w:tc>
          <w:tcPr>
            <w:tcW w:w="2410" w:type="dxa"/>
            <w:tcBorders>
              <w:top w:val="nil"/>
              <w:left w:val="nil"/>
              <w:bottom w:val="nil"/>
              <w:right w:val="nil"/>
            </w:tcBorders>
            <w:shd w:val="clear" w:color="auto" w:fill="auto"/>
            <w:noWrap/>
            <w:vAlign w:val="center"/>
            <w:hideMark/>
          </w:tcPr>
          <w:p w14:paraId="795B93E1"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(11%)</w:t>
            </w:r>
          </w:p>
        </w:tc>
        <w:tc>
          <w:tcPr>
            <w:tcW w:w="1701" w:type="dxa"/>
            <w:tcBorders>
              <w:top w:val="nil"/>
              <w:left w:val="nil"/>
              <w:bottom w:val="nil"/>
              <w:right w:val="nil"/>
            </w:tcBorders>
            <w:shd w:val="clear" w:color="auto" w:fill="auto"/>
            <w:noWrap/>
            <w:vAlign w:val="center"/>
            <w:hideMark/>
          </w:tcPr>
          <w:p w14:paraId="49451E0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 (19%)</w:t>
            </w:r>
          </w:p>
        </w:tc>
        <w:tc>
          <w:tcPr>
            <w:tcW w:w="1417" w:type="dxa"/>
            <w:tcBorders>
              <w:top w:val="nil"/>
              <w:left w:val="nil"/>
              <w:bottom w:val="nil"/>
              <w:right w:val="nil"/>
            </w:tcBorders>
            <w:shd w:val="clear" w:color="auto" w:fill="auto"/>
            <w:noWrap/>
            <w:vAlign w:val="center"/>
            <w:hideMark/>
          </w:tcPr>
          <w:p w14:paraId="7B9E56D9"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7CE8FF26" w14:textId="77777777" w:rsidTr="00326B0A">
        <w:trPr>
          <w:trHeight w:val="312"/>
        </w:trPr>
        <w:tc>
          <w:tcPr>
            <w:tcW w:w="8081" w:type="dxa"/>
            <w:tcBorders>
              <w:top w:val="nil"/>
              <w:left w:val="nil"/>
              <w:bottom w:val="nil"/>
              <w:right w:val="nil"/>
            </w:tcBorders>
            <w:shd w:val="clear" w:color="000000" w:fill="D9D9D9"/>
            <w:noWrap/>
            <w:vAlign w:val="center"/>
            <w:hideMark/>
          </w:tcPr>
          <w:p w14:paraId="5808C5EA" w14:textId="32D60019" w:rsidR="00326B0A" w:rsidRPr="00C27C9A" w:rsidRDefault="00D244B7"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M</w:t>
            </w:r>
            <w:r w:rsidR="00326B0A" w:rsidRPr="00C27C9A">
              <w:rPr>
                <w:rFonts w:ascii="Times New Roman" w:eastAsia="游ゴシック" w:hAnsi="Times New Roman" w:cs="Times New Roman"/>
                <w:sz w:val="24"/>
                <w:szCs w:val="24"/>
              </w:rPr>
              <w:t>ost important barriers prevent</w:t>
            </w:r>
            <w:r w:rsidRPr="00C27C9A">
              <w:rPr>
                <w:rFonts w:ascii="Times New Roman" w:eastAsia="游ゴシック" w:hAnsi="Times New Roman" w:cs="Times New Roman"/>
                <w:sz w:val="24"/>
                <w:szCs w:val="24"/>
              </w:rPr>
              <w:t>ing</w:t>
            </w:r>
            <w:r w:rsidR="00326B0A" w:rsidRPr="00C27C9A">
              <w:rPr>
                <w:rFonts w:ascii="Times New Roman" w:eastAsia="游ゴシック" w:hAnsi="Times New Roman" w:cs="Times New Roman"/>
                <w:sz w:val="24"/>
                <w:szCs w:val="24"/>
              </w:rPr>
              <w:t xml:space="preserve"> the achiev</w:t>
            </w:r>
            <w:r w:rsidRPr="00C27C9A">
              <w:rPr>
                <w:rFonts w:ascii="Times New Roman" w:eastAsia="游ゴシック" w:hAnsi="Times New Roman" w:cs="Times New Roman"/>
                <w:sz w:val="24"/>
                <w:szCs w:val="24"/>
              </w:rPr>
              <w:t xml:space="preserve">ement of </w:t>
            </w:r>
            <w:bookmarkStart w:id="3" w:name="_Hlk47174064"/>
            <w:r w:rsidR="00326B0A" w:rsidRPr="00C27C9A">
              <w:rPr>
                <w:rFonts w:ascii="Times New Roman" w:eastAsia="游ゴシック" w:hAnsi="Times New Roman" w:cs="Times New Roman"/>
                <w:sz w:val="24"/>
                <w:szCs w:val="24"/>
              </w:rPr>
              <w:t>mobility level of sitting on the edge of the bed or more</w:t>
            </w:r>
            <w:bookmarkEnd w:id="3"/>
            <w:r w:rsidR="00326B0A" w:rsidRPr="00C27C9A">
              <w:rPr>
                <w:rFonts w:ascii="Times New Roman" w:eastAsia="游ゴシック" w:hAnsi="Times New Roman" w:cs="Times New Roman"/>
                <w:sz w:val="24"/>
                <w:szCs w:val="24"/>
              </w:rPr>
              <w:t xml:space="preserve">. </w:t>
            </w:r>
          </w:p>
        </w:tc>
        <w:tc>
          <w:tcPr>
            <w:tcW w:w="1417" w:type="dxa"/>
            <w:tcBorders>
              <w:top w:val="nil"/>
              <w:left w:val="nil"/>
              <w:bottom w:val="nil"/>
              <w:right w:val="nil"/>
            </w:tcBorders>
            <w:shd w:val="clear" w:color="000000" w:fill="D9D9D9"/>
            <w:noWrap/>
            <w:vAlign w:val="center"/>
            <w:hideMark/>
          </w:tcPr>
          <w:p w14:paraId="639D7FF7"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(n=138)</w:t>
            </w:r>
          </w:p>
        </w:tc>
        <w:tc>
          <w:tcPr>
            <w:tcW w:w="2410" w:type="dxa"/>
            <w:tcBorders>
              <w:top w:val="nil"/>
              <w:left w:val="nil"/>
              <w:bottom w:val="nil"/>
              <w:right w:val="nil"/>
            </w:tcBorders>
            <w:shd w:val="clear" w:color="000000" w:fill="D9D9D9"/>
            <w:noWrap/>
            <w:vAlign w:val="center"/>
            <w:hideMark/>
          </w:tcPr>
          <w:p w14:paraId="2C431E6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(n=34)</w:t>
            </w:r>
          </w:p>
        </w:tc>
        <w:tc>
          <w:tcPr>
            <w:tcW w:w="1701" w:type="dxa"/>
            <w:tcBorders>
              <w:top w:val="nil"/>
              <w:left w:val="nil"/>
              <w:bottom w:val="nil"/>
              <w:right w:val="nil"/>
            </w:tcBorders>
            <w:shd w:val="clear" w:color="000000" w:fill="D9D9D9"/>
            <w:noWrap/>
            <w:vAlign w:val="center"/>
            <w:hideMark/>
          </w:tcPr>
          <w:p w14:paraId="25F1BF3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(n=104)</w:t>
            </w:r>
          </w:p>
        </w:tc>
        <w:tc>
          <w:tcPr>
            <w:tcW w:w="1417" w:type="dxa"/>
            <w:tcBorders>
              <w:top w:val="nil"/>
              <w:left w:val="nil"/>
              <w:bottom w:val="nil"/>
              <w:right w:val="nil"/>
            </w:tcBorders>
            <w:shd w:val="clear" w:color="000000" w:fill="D9D9D9"/>
            <w:noWrap/>
            <w:vAlign w:val="center"/>
            <w:hideMark/>
          </w:tcPr>
          <w:p w14:paraId="464269F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(n=10)</w:t>
            </w:r>
          </w:p>
        </w:tc>
      </w:tr>
      <w:tr w:rsidR="00C27C9A" w:rsidRPr="00C27C9A" w14:paraId="4F4DE87E" w14:textId="77777777" w:rsidTr="00326B0A">
        <w:trPr>
          <w:trHeight w:val="372"/>
        </w:trPr>
        <w:tc>
          <w:tcPr>
            <w:tcW w:w="8081" w:type="dxa"/>
            <w:tcBorders>
              <w:top w:val="nil"/>
              <w:left w:val="nil"/>
              <w:bottom w:val="nil"/>
              <w:right w:val="nil"/>
            </w:tcBorders>
            <w:shd w:val="clear" w:color="auto" w:fill="auto"/>
            <w:noWrap/>
            <w:vAlign w:val="center"/>
            <w:hideMark/>
          </w:tcPr>
          <w:p w14:paraId="119158C2"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Consciousness </w:t>
            </w:r>
            <w:proofErr w:type="spellStart"/>
            <w:r w:rsidRPr="00C27C9A">
              <w:rPr>
                <w:rFonts w:ascii="Times New Roman" w:eastAsia="游ゴシック" w:hAnsi="Times New Roman" w:cs="Times New Roman"/>
                <w:sz w:val="24"/>
                <w:szCs w:val="24"/>
              </w:rPr>
              <w:t>factor</w:t>
            </w:r>
            <w:r w:rsidRPr="00C27C9A">
              <w:rPr>
                <w:rFonts w:ascii="Times New Roman" w:eastAsia="游ゴシック" w:hAnsi="Times New Roman" w:cs="Times New Roman"/>
                <w:sz w:val="24"/>
                <w:szCs w:val="24"/>
                <w:vertAlign w:val="superscript"/>
              </w:rPr>
              <w:t>a</w:t>
            </w:r>
            <w:proofErr w:type="spellEnd"/>
          </w:p>
        </w:tc>
        <w:tc>
          <w:tcPr>
            <w:tcW w:w="1417" w:type="dxa"/>
            <w:tcBorders>
              <w:top w:val="nil"/>
              <w:left w:val="nil"/>
              <w:bottom w:val="nil"/>
              <w:right w:val="nil"/>
            </w:tcBorders>
            <w:shd w:val="clear" w:color="auto" w:fill="auto"/>
            <w:noWrap/>
            <w:vAlign w:val="center"/>
            <w:hideMark/>
          </w:tcPr>
          <w:p w14:paraId="1006B903"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36 (26%)</w:t>
            </w:r>
          </w:p>
        </w:tc>
        <w:tc>
          <w:tcPr>
            <w:tcW w:w="2410" w:type="dxa"/>
            <w:tcBorders>
              <w:top w:val="nil"/>
              <w:left w:val="nil"/>
              <w:bottom w:val="nil"/>
              <w:right w:val="nil"/>
            </w:tcBorders>
            <w:shd w:val="clear" w:color="auto" w:fill="auto"/>
            <w:noWrap/>
            <w:vAlign w:val="center"/>
            <w:hideMark/>
          </w:tcPr>
          <w:p w14:paraId="6CF453D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(12%)</w:t>
            </w:r>
          </w:p>
        </w:tc>
        <w:tc>
          <w:tcPr>
            <w:tcW w:w="1701" w:type="dxa"/>
            <w:tcBorders>
              <w:top w:val="nil"/>
              <w:left w:val="nil"/>
              <w:bottom w:val="nil"/>
              <w:right w:val="nil"/>
            </w:tcBorders>
            <w:shd w:val="clear" w:color="auto" w:fill="auto"/>
            <w:noWrap/>
            <w:vAlign w:val="center"/>
            <w:hideMark/>
          </w:tcPr>
          <w:p w14:paraId="744188AA"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32 (31%)</w:t>
            </w:r>
          </w:p>
        </w:tc>
        <w:tc>
          <w:tcPr>
            <w:tcW w:w="1417" w:type="dxa"/>
            <w:tcBorders>
              <w:top w:val="nil"/>
              <w:left w:val="nil"/>
              <w:bottom w:val="nil"/>
              <w:right w:val="nil"/>
            </w:tcBorders>
            <w:shd w:val="clear" w:color="auto" w:fill="auto"/>
            <w:noWrap/>
            <w:vAlign w:val="center"/>
            <w:hideMark/>
          </w:tcPr>
          <w:p w14:paraId="1124E410"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 (40%)</w:t>
            </w:r>
          </w:p>
        </w:tc>
      </w:tr>
      <w:tr w:rsidR="00C27C9A" w:rsidRPr="00C27C9A" w14:paraId="38C99ACA" w14:textId="77777777" w:rsidTr="00326B0A">
        <w:trPr>
          <w:trHeight w:val="372"/>
        </w:trPr>
        <w:tc>
          <w:tcPr>
            <w:tcW w:w="8081" w:type="dxa"/>
            <w:tcBorders>
              <w:top w:val="nil"/>
              <w:left w:val="nil"/>
              <w:bottom w:val="nil"/>
              <w:right w:val="nil"/>
            </w:tcBorders>
            <w:shd w:val="clear" w:color="auto" w:fill="auto"/>
            <w:noWrap/>
            <w:vAlign w:val="center"/>
            <w:hideMark/>
          </w:tcPr>
          <w:p w14:paraId="7ADD09D4"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Subjective </w:t>
            </w:r>
            <w:proofErr w:type="spellStart"/>
            <w:r w:rsidRPr="00C27C9A">
              <w:rPr>
                <w:rFonts w:ascii="Times New Roman" w:eastAsia="游ゴシック" w:hAnsi="Times New Roman" w:cs="Times New Roman"/>
                <w:sz w:val="24"/>
                <w:szCs w:val="24"/>
              </w:rPr>
              <w:t>symptoms</w:t>
            </w:r>
            <w:r w:rsidRPr="00C27C9A">
              <w:rPr>
                <w:rFonts w:ascii="Times New Roman" w:eastAsia="游ゴシック" w:hAnsi="Times New Roman" w:cs="Times New Roman"/>
                <w:sz w:val="24"/>
                <w:szCs w:val="24"/>
                <w:vertAlign w:val="superscript"/>
              </w:rPr>
              <w:t>b</w:t>
            </w:r>
            <w:proofErr w:type="spellEnd"/>
          </w:p>
        </w:tc>
        <w:tc>
          <w:tcPr>
            <w:tcW w:w="1417" w:type="dxa"/>
            <w:tcBorders>
              <w:top w:val="nil"/>
              <w:left w:val="nil"/>
              <w:bottom w:val="nil"/>
              <w:right w:val="nil"/>
            </w:tcBorders>
            <w:shd w:val="clear" w:color="auto" w:fill="auto"/>
            <w:noWrap/>
            <w:vAlign w:val="center"/>
            <w:hideMark/>
          </w:tcPr>
          <w:p w14:paraId="0CCF04FA"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11 (8%)</w:t>
            </w:r>
          </w:p>
        </w:tc>
        <w:tc>
          <w:tcPr>
            <w:tcW w:w="2410" w:type="dxa"/>
            <w:tcBorders>
              <w:top w:val="nil"/>
              <w:left w:val="nil"/>
              <w:bottom w:val="nil"/>
              <w:right w:val="nil"/>
            </w:tcBorders>
            <w:shd w:val="clear" w:color="auto" w:fill="auto"/>
            <w:noWrap/>
            <w:vAlign w:val="center"/>
            <w:hideMark/>
          </w:tcPr>
          <w:p w14:paraId="7CFEA12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(21%)</w:t>
            </w:r>
          </w:p>
        </w:tc>
        <w:tc>
          <w:tcPr>
            <w:tcW w:w="1701" w:type="dxa"/>
            <w:tcBorders>
              <w:top w:val="nil"/>
              <w:left w:val="nil"/>
              <w:bottom w:val="nil"/>
              <w:right w:val="nil"/>
            </w:tcBorders>
            <w:shd w:val="clear" w:color="auto" w:fill="auto"/>
            <w:noWrap/>
            <w:vAlign w:val="center"/>
            <w:hideMark/>
          </w:tcPr>
          <w:p w14:paraId="4F78D65E"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(4%)</w:t>
            </w:r>
          </w:p>
        </w:tc>
        <w:tc>
          <w:tcPr>
            <w:tcW w:w="1417" w:type="dxa"/>
            <w:tcBorders>
              <w:top w:val="nil"/>
              <w:left w:val="nil"/>
              <w:bottom w:val="nil"/>
              <w:right w:val="nil"/>
            </w:tcBorders>
            <w:shd w:val="clear" w:color="auto" w:fill="auto"/>
            <w:noWrap/>
            <w:vAlign w:val="center"/>
            <w:hideMark/>
          </w:tcPr>
          <w:p w14:paraId="69C4AA6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295319DA" w14:textId="77777777" w:rsidTr="00326B0A">
        <w:trPr>
          <w:trHeight w:val="372"/>
        </w:trPr>
        <w:tc>
          <w:tcPr>
            <w:tcW w:w="8081" w:type="dxa"/>
            <w:tcBorders>
              <w:top w:val="nil"/>
              <w:left w:val="nil"/>
              <w:bottom w:val="nil"/>
              <w:right w:val="nil"/>
            </w:tcBorders>
            <w:shd w:val="clear" w:color="auto" w:fill="auto"/>
            <w:noWrap/>
            <w:vAlign w:val="center"/>
            <w:hideMark/>
          </w:tcPr>
          <w:p w14:paraId="294416C5"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Respiratory </w:t>
            </w:r>
            <w:proofErr w:type="spellStart"/>
            <w:r w:rsidRPr="00C27C9A">
              <w:rPr>
                <w:rFonts w:ascii="Times New Roman" w:eastAsia="游ゴシック" w:hAnsi="Times New Roman" w:cs="Times New Roman"/>
                <w:sz w:val="24"/>
                <w:szCs w:val="24"/>
              </w:rPr>
              <w:t>factor</w:t>
            </w:r>
            <w:r w:rsidRPr="00C27C9A">
              <w:rPr>
                <w:rFonts w:ascii="Times New Roman" w:eastAsia="游ゴシック" w:hAnsi="Times New Roman" w:cs="Times New Roman"/>
                <w:sz w:val="24"/>
                <w:szCs w:val="24"/>
                <w:vertAlign w:val="superscript"/>
              </w:rPr>
              <w:t>c</w:t>
            </w:r>
            <w:proofErr w:type="spellEnd"/>
          </w:p>
        </w:tc>
        <w:tc>
          <w:tcPr>
            <w:tcW w:w="1417" w:type="dxa"/>
            <w:tcBorders>
              <w:top w:val="nil"/>
              <w:left w:val="nil"/>
              <w:bottom w:val="nil"/>
              <w:right w:val="nil"/>
            </w:tcBorders>
            <w:shd w:val="clear" w:color="auto" w:fill="auto"/>
            <w:noWrap/>
            <w:vAlign w:val="center"/>
            <w:hideMark/>
          </w:tcPr>
          <w:p w14:paraId="342A3FCF"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42 (30%)</w:t>
            </w:r>
          </w:p>
        </w:tc>
        <w:tc>
          <w:tcPr>
            <w:tcW w:w="2410" w:type="dxa"/>
            <w:tcBorders>
              <w:top w:val="nil"/>
              <w:left w:val="nil"/>
              <w:bottom w:val="nil"/>
              <w:right w:val="nil"/>
            </w:tcBorders>
            <w:shd w:val="clear" w:color="auto" w:fill="auto"/>
            <w:noWrap/>
            <w:vAlign w:val="center"/>
            <w:hideMark/>
          </w:tcPr>
          <w:p w14:paraId="53DEC389"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10 (29%)</w:t>
            </w:r>
          </w:p>
        </w:tc>
        <w:tc>
          <w:tcPr>
            <w:tcW w:w="1701" w:type="dxa"/>
            <w:tcBorders>
              <w:top w:val="nil"/>
              <w:left w:val="nil"/>
              <w:bottom w:val="nil"/>
              <w:right w:val="nil"/>
            </w:tcBorders>
            <w:shd w:val="clear" w:color="auto" w:fill="auto"/>
            <w:noWrap/>
            <w:vAlign w:val="center"/>
            <w:hideMark/>
          </w:tcPr>
          <w:p w14:paraId="240048B8"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32 (31%)</w:t>
            </w:r>
          </w:p>
        </w:tc>
        <w:tc>
          <w:tcPr>
            <w:tcW w:w="1417" w:type="dxa"/>
            <w:tcBorders>
              <w:top w:val="nil"/>
              <w:left w:val="nil"/>
              <w:bottom w:val="nil"/>
              <w:right w:val="nil"/>
            </w:tcBorders>
            <w:shd w:val="clear" w:color="auto" w:fill="auto"/>
            <w:noWrap/>
            <w:vAlign w:val="center"/>
            <w:hideMark/>
          </w:tcPr>
          <w:p w14:paraId="39F28E8A" w14:textId="77777777" w:rsidR="00326B0A" w:rsidRPr="00C27C9A" w:rsidRDefault="00326B0A" w:rsidP="007E4F39">
            <w:pPr>
              <w:jc w:val="center"/>
              <w:rPr>
                <w:rFonts w:ascii="Times New Roman" w:eastAsia="游ゴシック" w:hAnsi="Times New Roman" w:cs="Times New Roman"/>
                <w:b/>
                <w:bCs/>
                <w:sz w:val="24"/>
                <w:szCs w:val="24"/>
              </w:rPr>
            </w:pPr>
            <w:r w:rsidRPr="00C27C9A">
              <w:rPr>
                <w:rFonts w:ascii="Times New Roman" w:eastAsia="游ゴシック" w:hAnsi="Times New Roman" w:cs="Times New Roman"/>
                <w:b/>
                <w:bCs/>
                <w:sz w:val="24"/>
                <w:szCs w:val="24"/>
              </w:rPr>
              <w:t>3 (30%)</w:t>
            </w:r>
          </w:p>
        </w:tc>
      </w:tr>
      <w:tr w:rsidR="00C27C9A" w:rsidRPr="00C27C9A" w14:paraId="50CB9D8C" w14:textId="77777777" w:rsidTr="00326B0A">
        <w:trPr>
          <w:trHeight w:val="372"/>
        </w:trPr>
        <w:tc>
          <w:tcPr>
            <w:tcW w:w="8081" w:type="dxa"/>
            <w:tcBorders>
              <w:top w:val="nil"/>
              <w:left w:val="nil"/>
              <w:bottom w:val="nil"/>
              <w:right w:val="nil"/>
            </w:tcBorders>
            <w:shd w:val="clear" w:color="auto" w:fill="auto"/>
            <w:noWrap/>
            <w:vAlign w:val="center"/>
            <w:hideMark/>
          </w:tcPr>
          <w:p w14:paraId="7413923D"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Circulatory </w:t>
            </w:r>
            <w:proofErr w:type="spellStart"/>
            <w:r w:rsidRPr="00C27C9A">
              <w:rPr>
                <w:rFonts w:ascii="Times New Roman" w:eastAsia="游ゴシック" w:hAnsi="Times New Roman" w:cs="Times New Roman"/>
                <w:sz w:val="24"/>
                <w:szCs w:val="24"/>
              </w:rPr>
              <w:t>factor</w:t>
            </w:r>
            <w:r w:rsidRPr="00C27C9A">
              <w:rPr>
                <w:rFonts w:ascii="Times New Roman" w:eastAsia="游ゴシック" w:hAnsi="Times New Roman" w:cs="Times New Roman"/>
                <w:sz w:val="24"/>
                <w:szCs w:val="24"/>
                <w:vertAlign w:val="superscript"/>
              </w:rPr>
              <w:t>d</w:t>
            </w:r>
            <w:proofErr w:type="spellEnd"/>
          </w:p>
        </w:tc>
        <w:tc>
          <w:tcPr>
            <w:tcW w:w="1417" w:type="dxa"/>
            <w:tcBorders>
              <w:top w:val="nil"/>
              <w:left w:val="nil"/>
              <w:bottom w:val="nil"/>
              <w:right w:val="nil"/>
            </w:tcBorders>
            <w:shd w:val="clear" w:color="auto" w:fill="auto"/>
            <w:noWrap/>
            <w:vAlign w:val="center"/>
            <w:hideMark/>
          </w:tcPr>
          <w:p w14:paraId="2DDE2A6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17 (12%)</w:t>
            </w:r>
          </w:p>
        </w:tc>
        <w:tc>
          <w:tcPr>
            <w:tcW w:w="2410" w:type="dxa"/>
            <w:tcBorders>
              <w:top w:val="nil"/>
              <w:left w:val="nil"/>
              <w:bottom w:val="nil"/>
              <w:right w:val="nil"/>
            </w:tcBorders>
            <w:shd w:val="clear" w:color="auto" w:fill="auto"/>
            <w:noWrap/>
            <w:vAlign w:val="center"/>
            <w:hideMark/>
          </w:tcPr>
          <w:p w14:paraId="3F0D1E76"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(6%)</w:t>
            </w:r>
          </w:p>
        </w:tc>
        <w:tc>
          <w:tcPr>
            <w:tcW w:w="1701" w:type="dxa"/>
            <w:tcBorders>
              <w:top w:val="nil"/>
              <w:left w:val="nil"/>
              <w:bottom w:val="nil"/>
              <w:right w:val="nil"/>
            </w:tcBorders>
            <w:shd w:val="clear" w:color="auto" w:fill="auto"/>
            <w:noWrap/>
            <w:vAlign w:val="center"/>
            <w:hideMark/>
          </w:tcPr>
          <w:p w14:paraId="7556706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15 (14%)</w:t>
            </w:r>
          </w:p>
        </w:tc>
        <w:tc>
          <w:tcPr>
            <w:tcW w:w="1417" w:type="dxa"/>
            <w:tcBorders>
              <w:top w:val="nil"/>
              <w:left w:val="nil"/>
              <w:bottom w:val="nil"/>
              <w:right w:val="nil"/>
            </w:tcBorders>
            <w:shd w:val="clear" w:color="auto" w:fill="auto"/>
            <w:noWrap/>
            <w:vAlign w:val="center"/>
            <w:hideMark/>
          </w:tcPr>
          <w:p w14:paraId="1024047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(10%)</w:t>
            </w:r>
          </w:p>
        </w:tc>
      </w:tr>
      <w:tr w:rsidR="00C27C9A" w:rsidRPr="00C27C9A" w14:paraId="3A2981C3" w14:textId="77777777" w:rsidTr="00326B0A">
        <w:trPr>
          <w:trHeight w:val="372"/>
        </w:trPr>
        <w:tc>
          <w:tcPr>
            <w:tcW w:w="8081" w:type="dxa"/>
            <w:tcBorders>
              <w:top w:val="nil"/>
              <w:left w:val="nil"/>
              <w:bottom w:val="nil"/>
              <w:right w:val="nil"/>
            </w:tcBorders>
            <w:shd w:val="clear" w:color="auto" w:fill="auto"/>
            <w:noWrap/>
            <w:vAlign w:val="center"/>
            <w:hideMark/>
          </w:tcPr>
          <w:p w14:paraId="2E67E1AC"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Device </w:t>
            </w:r>
            <w:proofErr w:type="spellStart"/>
            <w:r w:rsidRPr="00C27C9A">
              <w:rPr>
                <w:rFonts w:ascii="Times New Roman" w:eastAsia="游ゴシック" w:hAnsi="Times New Roman" w:cs="Times New Roman"/>
                <w:sz w:val="24"/>
                <w:szCs w:val="24"/>
              </w:rPr>
              <w:t>factor</w:t>
            </w:r>
            <w:r w:rsidRPr="00C27C9A">
              <w:rPr>
                <w:rFonts w:ascii="Times New Roman" w:eastAsia="游ゴシック" w:hAnsi="Times New Roman" w:cs="Times New Roman"/>
                <w:sz w:val="24"/>
                <w:szCs w:val="24"/>
                <w:vertAlign w:val="superscript"/>
              </w:rPr>
              <w:t>e</w:t>
            </w:r>
            <w:proofErr w:type="spellEnd"/>
          </w:p>
        </w:tc>
        <w:tc>
          <w:tcPr>
            <w:tcW w:w="1417" w:type="dxa"/>
            <w:tcBorders>
              <w:top w:val="nil"/>
              <w:left w:val="nil"/>
              <w:bottom w:val="nil"/>
              <w:right w:val="nil"/>
            </w:tcBorders>
            <w:shd w:val="clear" w:color="auto" w:fill="auto"/>
            <w:noWrap/>
            <w:vAlign w:val="center"/>
            <w:hideMark/>
          </w:tcPr>
          <w:p w14:paraId="624946D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12 (9%)</w:t>
            </w:r>
          </w:p>
        </w:tc>
        <w:tc>
          <w:tcPr>
            <w:tcW w:w="2410" w:type="dxa"/>
            <w:tcBorders>
              <w:top w:val="nil"/>
              <w:left w:val="nil"/>
              <w:bottom w:val="nil"/>
              <w:right w:val="nil"/>
            </w:tcBorders>
            <w:shd w:val="clear" w:color="auto" w:fill="auto"/>
            <w:noWrap/>
            <w:vAlign w:val="center"/>
            <w:hideMark/>
          </w:tcPr>
          <w:p w14:paraId="302FB1A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(6%)</w:t>
            </w:r>
          </w:p>
        </w:tc>
        <w:tc>
          <w:tcPr>
            <w:tcW w:w="1701" w:type="dxa"/>
            <w:tcBorders>
              <w:top w:val="nil"/>
              <w:left w:val="nil"/>
              <w:bottom w:val="nil"/>
              <w:right w:val="nil"/>
            </w:tcBorders>
            <w:shd w:val="clear" w:color="auto" w:fill="auto"/>
            <w:noWrap/>
            <w:vAlign w:val="center"/>
            <w:hideMark/>
          </w:tcPr>
          <w:p w14:paraId="30BE02D8"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10 (10%)</w:t>
            </w:r>
          </w:p>
        </w:tc>
        <w:tc>
          <w:tcPr>
            <w:tcW w:w="1417" w:type="dxa"/>
            <w:tcBorders>
              <w:top w:val="nil"/>
              <w:left w:val="nil"/>
              <w:bottom w:val="nil"/>
              <w:right w:val="nil"/>
            </w:tcBorders>
            <w:shd w:val="clear" w:color="auto" w:fill="auto"/>
            <w:noWrap/>
            <w:vAlign w:val="center"/>
            <w:hideMark/>
          </w:tcPr>
          <w:p w14:paraId="047FE96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(10%)</w:t>
            </w:r>
          </w:p>
        </w:tc>
      </w:tr>
      <w:tr w:rsidR="00C27C9A" w:rsidRPr="00C27C9A" w14:paraId="1E6C0D0A" w14:textId="77777777" w:rsidTr="00326B0A">
        <w:trPr>
          <w:trHeight w:val="372"/>
        </w:trPr>
        <w:tc>
          <w:tcPr>
            <w:tcW w:w="8081" w:type="dxa"/>
            <w:tcBorders>
              <w:top w:val="nil"/>
              <w:left w:val="nil"/>
              <w:bottom w:val="nil"/>
              <w:right w:val="nil"/>
            </w:tcBorders>
            <w:shd w:val="clear" w:color="auto" w:fill="auto"/>
            <w:noWrap/>
            <w:vAlign w:val="center"/>
            <w:hideMark/>
          </w:tcPr>
          <w:p w14:paraId="6563E6E9"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Medical staff </w:t>
            </w:r>
            <w:proofErr w:type="spellStart"/>
            <w:r w:rsidRPr="00C27C9A">
              <w:rPr>
                <w:rFonts w:ascii="Times New Roman" w:eastAsia="游ゴシック" w:hAnsi="Times New Roman" w:cs="Times New Roman"/>
                <w:sz w:val="24"/>
                <w:szCs w:val="24"/>
              </w:rPr>
              <w:t>factor</w:t>
            </w:r>
            <w:r w:rsidRPr="00C27C9A">
              <w:rPr>
                <w:rFonts w:ascii="Times New Roman" w:eastAsia="游ゴシック" w:hAnsi="Times New Roman" w:cs="Times New Roman"/>
                <w:sz w:val="24"/>
                <w:szCs w:val="24"/>
                <w:vertAlign w:val="superscript"/>
              </w:rPr>
              <w:t>f</w:t>
            </w:r>
            <w:proofErr w:type="spellEnd"/>
          </w:p>
        </w:tc>
        <w:tc>
          <w:tcPr>
            <w:tcW w:w="1417" w:type="dxa"/>
            <w:tcBorders>
              <w:top w:val="nil"/>
              <w:left w:val="nil"/>
              <w:bottom w:val="nil"/>
              <w:right w:val="nil"/>
            </w:tcBorders>
            <w:shd w:val="clear" w:color="auto" w:fill="auto"/>
            <w:noWrap/>
            <w:vAlign w:val="center"/>
            <w:hideMark/>
          </w:tcPr>
          <w:p w14:paraId="449E6704"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w:t>
            </w:r>
          </w:p>
        </w:tc>
        <w:tc>
          <w:tcPr>
            <w:tcW w:w="2410" w:type="dxa"/>
            <w:tcBorders>
              <w:top w:val="nil"/>
              <w:left w:val="nil"/>
              <w:bottom w:val="nil"/>
              <w:right w:val="nil"/>
            </w:tcBorders>
            <w:shd w:val="clear" w:color="auto" w:fill="auto"/>
            <w:noWrap/>
            <w:vAlign w:val="center"/>
            <w:hideMark/>
          </w:tcPr>
          <w:p w14:paraId="0BE2CD49"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701" w:type="dxa"/>
            <w:tcBorders>
              <w:top w:val="nil"/>
              <w:left w:val="nil"/>
              <w:bottom w:val="nil"/>
              <w:right w:val="nil"/>
            </w:tcBorders>
            <w:shd w:val="clear" w:color="auto" w:fill="auto"/>
            <w:noWrap/>
            <w:vAlign w:val="center"/>
            <w:hideMark/>
          </w:tcPr>
          <w:p w14:paraId="16EA3247"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w:t>
            </w:r>
          </w:p>
        </w:tc>
        <w:tc>
          <w:tcPr>
            <w:tcW w:w="1417" w:type="dxa"/>
            <w:tcBorders>
              <w:top w:val="nil"/>
              <w:left w:val="nil"/>
              <w:bottom w:val="nil"/>
              <w:right w:val="nil"/>
            </w:tcBorders>
            <w:shd w:val="clear" w:color="auto" w:fill="auto"/>
            <w:noWrap/>
            <w:vAlign w:val="center"/>
            <w:hideMark/>
          </w:tcPr>
          <w:p w14:paraId="31978F95"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(10%)</w:t>
            </w:r>
          </w:p>
        </w:tc>
      </w:tr>
      <w:tr w:rsidR="00C27C9A" w:rsidRPr="00C27C9A" w14:paraId="5C741761" w14:textId="77777777" w:rsidTr="00326B0A">
        <w:trPr>
          <w:trHeight w:val="372"/>
        </w:trPr>
        <w:tc>
          <w:tcPr>
            <w:tcW w:w="8081" w:type="dxa"/>
            <w:tcBorders>
              <w:top w:val="nil"/>
              <w:left w:val="nil"/>
              <w:bottom w:val="nil"/>
              <w:right w:val="nil"/>
            </w:tcBorders>
            <w:shd w:val="clear" w:color="auto" w:fill="auto"/>
            <w:noWrap/>
            <w:vAlign w:val="center"/>
            <w:hideMark/>
          </w:tcPr>
          <w:p w14:paraId="323CFE2B"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Factors associated with COVID-19</w:t>
            </w:r>
            <w:r w:rsidRPr="00C27C9A">
              <w:rPr>
                <w:rFonts w:ascii="Times New Roman" w:eastAsia="游ゴシック" w:hAnsi="Times New Roman" w:cs="Times New Roman"/>
                <w:sz w:val="24"/>
                <w:szCs w:val="24"/>
                <w:vertAlign w:val="superscript"/>
              </w:rPr>
              <w:t>g</w:t>
            </w:r>
          </w:p>
        </w:tc>
        <w:tc>
          <w:tcPr>
            <w:tcW w:w="1417" w:type="dxa"/>
            <w:tcBorders>
              <w:top w:val="nil"/>
              <w:left w:val="nil"/>
              <w:bottom w:val="nil"/>
              <w:right w:val="nil"/>
            </w:tcBorders>
            <w:shd w:val="clear" w:color="auto" w:fill="auto"/>
            <w:noWrap/>
            <w:vAlign w:val="center"/>
            <w:hideMark/>
          </w:tcPr>
          <w:p w14:paraId="68EF80A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11 (8%)</w:t>
            </w:r>
          </w:p>
        </w:tc>
        <w:tc>
          <w:tcPr>
            <w:tcW w:w="2410" w:type="dxa"/>
            <w:tcBorders>
              <w:top w:val="nil"/>
              <w:left w:val="nil"/>
              <w:bottom w:val="nil"/>
              <w:right w:val="nil"/>
            </w:tcBorders>
            <w:shd w:val="clear" w:color="auto" w:fill="auto"/>
            <w:noWrap/>
            <w:vAlign w:val="center"/>
            <w:hideMark/>
          </w:tcPr>
          <w:p w14:paraId="47284A8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 (21%)</w:t>
            </w:r>
          </w:p>
        </w:tc>
        <w:tc>
          <w:tcPr>
            <w:tcW w:w="1701" w:type="dxa"/>
            <w:tcBorders>
              <w:top w:val="nil"/>
              <w:left w:val="nil"/>
              <w:bottom w:val="nil"/>
              <w:right w:val="nil"/>
            </w:tcBorders>
            <w:shd w:val="clear" w:color="auto" w:fill="auto"/>
            <w:noWrap/>
            <w:vAlign w:val="center"/>
            <w:hideMark/>
          </w:tcPr>
          <w:p w14:paraId="6FBF3903"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 (4%)</w:t>
            </w:r>
          </w:p>
        </w:tc>
        <w:tc>
          <w:tcPr>
            <w:tcW w:w="1417" w:type="dxa"/>
            <w:tcBorders>
              <w:top w:val="nil"/>
              <w:left w:val="nil"/>
              <w:bottom w:val="nil"/>
              <w:right w:val="nil"/>
            </w:tcBorders>
            <w:shd w:val="clear" w:color="auto" w:fill="auto"/>
            <w:noWrap/>
            <w:vAlign w:val="center"/>
            <w:hideMark/>
          </w:tcPr>
          <w:p w14:paraId="15FB157D"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2AADCEF4" w14:textId="77777777" w:rsidTr="00326B0A">
        <w:trPr>
          <w:trHeight w:val="312"/>
        </w:trPr>
        <w:tc>
          <w:tcPr>
            <w:tcW w:w="8081" w:type="dxa"/>
            <w:tcBorders>
              <w:top w:val="nil"/>
              <w:left w:val="nil"/>
              <w:bottom w:val="single" w:sz="4" w:space="0" w:color="auto"/>
              <w:right w:val="nil"/>
            </w:tcBorders>
            <w:shd w:val="clear" w:color="auto" w:fill="auto"/>
            <w:noWrap/>
            <w:vAlign w:val="center"/>
            <w:hideMark/>
          </w:tcPr>
          <w:p w14:paraId="6CB1BC34"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 xml:space="preserve">   Others</w:t>
            </w:r>
          </w:p>
        </w:tc>
        <w:tc>
          <w:tcPr>
            <w:tcW w:w="1417" w:type="dxa"/>
            <w:tcBorders>
              <w:top w:val="nil"/>
              <w:left w:val="nil"/>
              <w:bottom w:val="single" w:sz="4" w:space="0" w:color="auto"/>
              <w:right w:val="nil"/>
            </w:tcBorders>
            <w:shd w:val="clear" w:color="auto" w:fill="auto"/>
            <w:noWrap/>
            <w:vAlign w:val="center"/>
            <w:hideMark/>
          </w:tcPr>
          <w:p w14:paraId="798DFA2B"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8 (6%)</w:t>
            </w:r>
          </w:p>
        </w:tc>
        <w:tc>
          <w:tcPr>
            <w:tcW w:w="2410" w:type="dxa"/>
            <w:tcBorders>
              <w:top w:val="nil"/>
              <w:left w:val="nil"/>
              <w:bottom w:val="single" w:sz="4" w:space="0" w:color="auto"/>
              <w:right w:val="nil"/>
            </w:tcBorders>
            <w:shd w:val="clear" w:color="auto" w:fill="auto"/>
            <w:noWrap/>
            <w:vAlign w:val="center"/>
            <w:hideMark/>
          </w:tcPr>
          <w:p w14:paraId="56C33762"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(6)</w:t>
            </w:r>
          </w:p>
        </w:tc>
        <w:tc>
          <w:tcPr>
            <w:tcW w:w="1701" w:type="dxa"/>
            <w:tcBorders>
              <w:top w:val="nil"/>
              <w:left w:val="nil"/>
              <w:bottom w:val="single" w:sz="4" w:space="0" w:color="auto"/>
              <w:right w:val="nil"/>
            </w:tcBorders>
            <w:shd w:val="clear" w:color="auto" w:fill="auto"/>
            <w:noWrap/>
            <w:vAlign w:val="center"/>
            <w:hideMark/>
          </w:tcPr>
          <w:p w14:paraId="1A309CDF"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 (6%)</w:t>
            </w:r>
          </w:p>
        </w:tc>
        <w:tc>
          <w:tcPr>
            <w:tcW w:w="1417" w:type="dxa"/>
            <w:tcBorders>
              <w:top w:val="nil"/>
              <w:left w:val="nil"/>
              <w:bottom w:val="single" w:sz="4" w:space="0" w:color="auto"/>
              <w:right w:val="nil"/>
            </w:tcBorders>
            <w:shd w:val="clear" w:color="auto" w:fill="auto"/>
            <w:noWrap/>
            <w:vAlign w:val="center"/>
            <w:hideMark/>
          </w:tcPr>
          <w:p w14:paraId="55FECA90" w14:textId="77777777" w:rsidR="00326B0A" w:rsidRPr="00C27C9A" w:rsidRDefault="00326B0A" w:rsidP="007E4F39">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bl>
    <w:p w14:paraId="68E93BE8" w14:textId="7574DFA8"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Data presented as number (%), ICU intensive care unit, ECMO extracorporeal membrane oxygenation</w:t>
      </w:r>
    </w:p>
    <w:p w14:paraId="56AC283E" w14:textId="77777777" w:rsidR="00326B0A" w:rsidRPr="00C27C9A" w:rsidRDefault="00326B0A" w:rsidP="00326B0A">
      <w:pPr>
        <w:rPr>
          <w:rFonts w:ascii="Times New Roman" w:hAnsi="Times New Roman" w:cs="Times New Roman"/>
          <w:b/>
          <w:bCs/>
          <w:sz w:val="24"/>
          <w:szCs w:val="24"/>
        </w:rPr>
      </w:pPr>
    </w:p>
    <w:p w14:paraId="2590C11F"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vertAlign w:val="superscript"/>
        </w:rPr>
        <w:t xml:space="preserve">a </w:t>
      </w:r>
      <w:r w:rsidRPr="00C27C9A">
        <w:rPr>
          <w:rFonts w:ascii="Times New Roman" w:hAnsi="Times New Roman" w:cs="Times New Roman"/>
          <w:sz w:val="24"/>
          <w:szCs w:val="24"/>
        </w:rPr>
        <w:t>Consciousness factor; existing consciousness disorder, RASS: ≤ -3 or ≥+2, deep sedation, delirium, etc.</w:t>
      </w:r>
    </w:p>
    <w:p w14:paraId="3D4D79A2"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vertAlign w:val="superscript"/>
        </w:rPr>
        <w:t>b</w:t>
      </w:r>
      <w:r w:rsidRPr="00C27C9A">
        <w:rPr>
          <w:rFonts w:ascii="Times New Roman" w:hAnsi="Times New Roman" w:cs="Times New Roman"/>
          <w:sz w:val="24"/>
          <w:szCs w:val="24"/>
        </w:rPr>
        <w:t xml:space="preserve"> Subjective symptoms; respiratory distress, BPS or &gt; 3 or NRS &gt; 5, fatigue, patient refusal, etc.</w:t>
      </w:r>
    </w:p>
    <w:p w14:paraId="60401E9B"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vertAlign w:val="superscript"/>
        </w:rPr>
        <w:t>c</w:t>
      </w:r>
      <w:r w:rsidRPr="00C27C9A">
        <w:rPr>
          <w:rFonts w:ascii="Times New Roman" w:hAnsi="Times New Roman" w:cs="Times New Roman"/>
          <w:sz w:val="24"/>
          <w:szCs w:val="24"/>
        </w:rPr>
        <w:t xml:space="preserve"> Respiratory factor; SpO2: &lt;90%; FIO2: &gt;0.6; respiratory rate: &gt;30 times/min</w:t>
      </w:r>
      <w:r w:rsidRPr="00C27C9A">
        <w:rPr>
          <w:rFonts w:ascii="Times New Roman" w:hAnsi="Times New Roman" w:cs="Times New Roman"/>
          <w:sz w:val="24"/>
          <w:szCs w:val="24"/>
        </w:rPr>
        <w:t>、</w:t>
      </w:r>
      <w:r w:rsidRPr="00C27C9A">
        <w:rPr>
          <w:rFonts w:ascii="Times New Roman" w:hAnsi="Times New Roman" w:cs="Times New Roman"/>
          <w:sz w:val="24"/>
          <w:szCs w:val="24"/>
        </w:rPr>
        <w:t>ventilator unsynchronized, etc.</w:t>
      </w:r>
    </w:p>
    <w:p w14:paraId="16E30996" w14:textId="77777777" w:rsidR="00326B0A" w:rsidRPr="00C27C9A" w:rsidRDefault="00326B0A" w:rsidP="00326B0A">
      <w:pPr>
        <w:ind w:left="240" w:hangingChars="100" w:hanging="240"/>
        <w:rPr>
          <w:rFonts w:ascii="Times New Roman" w:hAnsi="Times New Roman" w:cs="Times New Roman"/>
          <w:sz w:val="24"/>
          <w:szCs w:val="24"/>
        </w:rPr>
      </w:pPr>
      <w:r w:rsidRPr="00C27C9A">
        <w:rPr>
          <w:rFonts w:ascii="Times New Roman" w:hAnsi="Times New Roman" w:cs="Times New Roman"/>
          <w:sz w:val="24"/>
          <w:szCs w:val="24"/>
          <w:vertAlign w:val="superscript"/>
        </w:rPr>
        <w:t>d</w:t>
      </w:r>
      <w:r w:rsidRPr="00C27C9A">
        <w:rPr>
          <w:rFonts w:ascii="Times New Roman" w:hAnsi="Times New Roman" w:cs="Times New Roman"/>
          <w:sz w:val="24"/>
          <w:szCs w:val="24"/>
        </w:rPr>
        <w:t xml:space="preserve"> Circulatory factor; systolic blood pressure: &lt;90 or &gt;180 mmHg; mean blood pressure: &lt;65 or &gt;110 mmHg; heart rate: &lt;50 or &gt;120 beats/min; new arrhythmias; additional administration of vasopressors, etc.)</w:t>
      </w:r>
    </w:p>
    <w:p w14:paraId="1EF37AD6"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vertAlign w:val="superscript"/>
        </w:rPr>
        <w:t>e</w:t>
      </w:r>
      <w:r w:rsidRPr="00C27C9A">
        <w:rPr>
          <w:rFonts w:ascii="Times New Roman" w:hAnsi="Times New Roman" w:cs="Times New Roman"/>
          <w:sz w:val="24"/>
          <w:szCs w:val="24"/>
        </w:rPr>
        <w:t xml:space="preserve"> Device factor; exist catheter, drain, dialysis, mechanical ventilation, or extracorporeal membrane oxygenation, etc.</w:t>
      </w:r>
    </w:p>
    <w:p w14:paraId="7DBC382F"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vertAlign w:val="superscript"/>
        </w:rPr>
        <w:t>f</w:t>
      </w:r>
      <w:r w:rsidRPr="00C27C9A">
        <w:rPr>
          <w:rFonts w:ascii="Times New Roman" w:hAnsi="Times New Roman" w:cs="Times New Roman"/>
          <w:sz w:val="24"/>
          <w:szCs w:val="24"/>
        </w:rPr>
        <w:t xml:space="preserve"> Medical staff factor; lack of staff, holidays, many examinations, poor time adjustment, etc.</w:t>
      </w:r>
    </w:p>
    <w:p w14:paraId="38C4581D"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vertAlign w:val="superscript"/>
        </w:rPr>
        <w:t>g</w:t>
      </w:r>
      <w:r w:rsidRPr="00C27C9A">
        <w:rPr>
          <w:rFonts w:ascii="Times New Roman" w:hAnsi="Times New Roman" w:cs="Times New Roman"/>
          <w:sz w:val="24"/>
          <w:szCs w:val="24"/>
        </w:rPr>
        <w:t xml:space="preserve"> Factors associated with COVID-19; restriction for medical staff to contact with the patients, restriction for rehabilitation, infectious control, etc.</w:t>
      </w:r>
    </w:p>
    <w:p w14:paraId="0D7E7AD6" w14:textId="77777777" w:rsidR="00A214B9" w:rsidRPr="00C27C9A" w:rsidRDefault="00A214B9" w:rsidP="00BE0ED1">
      <w:pPr>
        <w:rPr>
          <w:rFonts w:ascii="Times New Roman" w:hAnsi="Times New Roman" w:cs="Times New Roman"/>
          <w:sz w:val="24"/>
          <w:szCs w:val="24"/>
        </w:rPr>
      </w:pPr>
    </w:p>
    <w:p w14:paraId="613AADDD" w14:textId="4BE2C1B5" w:rsidR="00D3747A" w:rsidRPr="00C27C9A" w:rsidRDefault="00D3747A">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552E134C" w14:textId="77777777" w:rsidR="00A214B9" w:rsidRPr="00C27C9A" w:rsidRDefault="00A214B9" w:rsidP="00BE0ED1">
      <w:pPr>
        <w:rPr>
          <w:rFonts w:ascii="Times New Roman" w:hAnsi="Times New Roman" w:cs="Times New Roman"/>
          <w:sz w:val="24"/>
          <w:szCs w:val="24"/>
        </w:rPr>
      </w:pPr>
    </w:p>
    <w:p w14:paraId="7E36181A" w14:textId="448203CE" w:rsidR="00326B0A" w:rsidRPr="00C27C9A" w:rsidRDefault="00326B0A" w:rsidP="00326B0A">
      <w:pPr>
        <w:rPr>
          <w:rFonts w:ascii="Times New Roman" w:hAnsi="Times New Roman" w:cs="Times New Roman"/>
          <w:b/>
          <w:bCs/>
          <w:sz w:val="24"/>
          <w:szCs w:val="24"/>
        </w:rPr>
      </w:pPr>
      <w:r w:rsidRPr="00C27C9A">
        <w:rPr>
          <w:rFonts w:ascii="Times New Roman" w:hAnsi="Times New Roman" w:cs="Times New Roman" w:hint="eastAsia"/>
          <w:sz w:val="24"/>
          <w:szCs w:val="24"/>
        </w:rPr>
        <w:t>(</w:t>
      </w:r>
      <w:r w:rsidR="0082317B" w:rsidRPr="00C27C9A">
        <w:rPr>
          <w:rFonts w:ascii="Times New Roman" w:hAnsi="Times New Roman" w:cs="Times New Roman"/>
          <w:sz w:val="24"/>
          <w:szCs w:val="24"/>
        </w:rPr>
        <w:t>f</w:t>
      </w:r>
      <w:r w:rsidRPr="00C27C9A">
        <w:rPr>
          <w:rFonts w:ascii="Times New Roman" w:hAnsi="Times New Roman" w:cs="Times New Roman"/>
          <w:sz w:val="24"/>
          <w:szCs w:val="24"/>
        </w:rPr>
        <w:t xml:space="preserve">) </w:t>
      </w:r>
      <w:r w:rsidR="00D3747A" w:rsidRPr="00C27C9A">
        <w:rPr>
          <w:rFonts w:ascii="Times New Roman" w:hAnsi="Times New Roman" w:cs="Times New Roman"/>
          <w:sz w:val="24"/>
          <w:szCs w:val="24"/>
        </w:rPr>
        <w:t>Arrangement for</w:t>
      </w:r>
      <w:r w:rsidRPr="00C27C9A">
        <w:rPr>
          <w:rFonts w:ascii="Times New Roman" w:hAnsi="Times New Roman" w:cs="Times New Roman"/>
          <w:sz w:val="24"/>
          <w:szCs w:val="24"/>
        </w:rPr>
        <w:t xml:space="preserve"> </w:t>
      </w:r>
      <w:r w:rsidR="00D3747A" w:rsidRPr="00C27C9A">
        <w:rPr>
          <w:rFonts w:ascii="Times New Roman" w:hAnsi="Times New Roman" w:cs="Times New Roman"/>
          <w:sz w:val="24"/>
          <w:szCs w:val="24"/>
        </w:rPr>
        <w:t>f</w:t>
      </w:r>
      <w:r w:rsidRPr="00C27C9A">
        <w:rPr>
          <w:rFonts w:ascii="Times New Roman" w:hAnsi="Times New Roman" w:cs="Times New Roman"/>
          <w:sz w:val="24"/>
          <w:szCs w:val="24"/>
        </w:rPr>
        <w:t xml:space="preserve">amily to </w:t>
      </w:r>
      <w:r w:rsidR="00D3747A" w:rsidRPr="00C27C9A">
        <w:rPr>
          <w:rFonts w:ascii="Times New Roman" w:hAnsi="Times New Roman" w:cs="Times New Roman"/>
          <w:sz w:val="24"/>
          <w:szCs w:val="24"/>
        </w:rPr>
        <w:t xml:space="preserve">meet </w:t>
      </w:r>
      <w:r w:rsidRPr="00C27C9A">
        <w:rPr>
          <w:rFonts w:ascii="Times New Roman" w:hAnsi="Times New Roman" w:cs="Times New Roman"/>
          <w:sz w:val="24"/>
          <w:szCs w:val="24"/>
        </w:rPr>
        <w:t>patients with COVID-19</w:t>
      </w:r>
      <w:r w:rsidR="00BE0ED1" w:rsidRPr="00C27C9A">
        <w:rPr>
          <w:rFonts w:ascii="Times New Roman" w:hAnsi="Times New Roman" w:cs="Times New Roman"/>
          <w:sz w:val="24"/>
          <w:szCs w:val="24"/>
        </w:rPr>
        <w:t>:</w:t>
      </w:r>
      <w:r w:rsidR="00BE0ED1" w:rsidRPr="00C27C9A">
        <w:rPr>
          <w:rFonts w:ascii="Times New Roman" w:hAnsi="Times New Roman" w:cs="Times New Roman"/>
          <w:b/>
          <w:bCs/>
          <w:sz w:val="24"/>
          <w:szCs w:val="24"/>
        </w:rPr>
        <w:t xml:space="preserve"> element F</w:t>
      </w:r>
    </w:p>
    <w:tbl>
      <w:tblPr>
        <w:tblW w:w="14459" w:type="dxa"/>
        <w:tblCellMar>
          <w:left w:w="99" w:type="dxa"/>
          <w:right w:w="99" w:type="dxa"/>
        </w:tblCellMar>
        <w:tblLook w:val="04A0" w:firstRow="1" w:lastRow="0" w:firstColumn="1" w:lastColumn="0" w:noHBand="0" w:noVBand="1"/>
      </w:tblPr>
      <w:tblGrid>
        <w:gridCol w:w="6663"/>
        <w:gridCol w:w="1559"/>
        <w:gridCol w:w="2410"/>
        <w:gridCol w:w="2126"/>
        <w:gridCol w:w="1701"/>
      </w:tblGrid>
      <w:tr w:rsidR="00C27C9A" w:rsidRPr="00C27C9A" w14:paraId="63DC6BFA" w14:textId="77777777" w:rsidTr="00A214B9">
        <w:trPr>
          <w:trHeight w:val="996"/>
        </w:trPr>
        <w:tc>
          <w:tcPr>
            <w:tcW w:w="6663" w:type="dxa"/>
            <w:tcBorders>
              <w:top w:val="nil"/>
              <w:left w:val="nil"/>
              <w:bottom w:val="single" w:sz="4" w:space="0" w:color="auto"/>
              <w:right w:val="nil"/>
            </w:tcBorders>
            <w:shd w:val="clear" w:color="auto" w:fill="auto"/>
            <w:noWrap/>
            <w:vAlign w:val="center"/>
            <w:hideMark/>
          </w:tcPr>
          <w:p w14:paraId="7C479374"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Variables</w:t>
            </w:r>
          </w:p>
        </w:tc>
        <w:tc>
          <w:tcPr>
            <w:tcW w:w="1559" w:type="dxa"/>
            <w:tcBorders>
              <w:top w:val="nil"/>
              <w:left w:val="nil"/>
              <w:bottom w:val="single" w:sz="4" w:space="0" w:color="auto"/>
              <w:right w:val="nil"/>
            </w:tcBorders>
            <w:shd w:val="clear" w:color="auto" w:fill="auto"/>
            <w:vAlign w:val="center"/>
            <w:hideMark/>
          </w:tcPr>
          <w:p w14:paraId="60F0CCA3" w14:textId="77777777" w:rsidR="00326B0A" w:rsidRPr="00C27C9A" w:rsidRDefault="00326B0A" w:rsidP="00326B0A">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Total patients (n=262)</w:t>
            </w:r>
          </w:p>
        </w:tc>
        <w:tc>
          <w:tcPr>
            <w:tcW w:w="2410" w:type="dxa"/>
            <w:tcBorders>
              <w:top w:val="nil"/>
              <w:left w:val="nil"/>
              <w:bottom w:val="single" w:sz="4" w:space="0" w:color="auto"/>
              <w:right w:val="nil"/>
            </w:tcBorders>
            <w:shd w:val="clear" w:color="auto" w:fill="auto"/>
            <w:vAlign w:val="center"/>
            <w:hideMark/>
          </w:tcPr>
          <w:p w14:paraId="10E78107" w14:textId="79761F18" w:rsidR="00326B0A" w:rsidRPr="00C27C9A" w:rsidRDefault="00D3747A" w:rsidP="00326B0A">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without mechanical ventilation </w:t>
            </w:r>
            <w:r w:rsidRPr="00C27C9A">
              <w:rPr>
                <w:rFonts w:ascii="Times New Roman" w:eastAsia="游ゴシック" w:hAnsi="Times New Roman" w:cs="Times New Roman"/>
                <w:sz w:val="24"/>
                <w:szCs w:val="24"/>
              </w:rPr>
              <w:t xml:space="preserve">or </w:t>
            </w:r>
            <w:r w:rsidR="00326B0A" w:rsidRPr="00C27C9A">
              <w:rPr>
                <w:rFonts w:ascii="Times New Roman" w:eastAsia="游ゴシック" w:hAnsi="Times New Roman" w:cs="Times New Roman"/>
                <w:sz w:val="24"/>
                <w:szCs w:val="24"/>
              </w:rPr>
              <w:t>ECMO (n=137)</w:t>
            </w:r>
          </w:p>
        </w:tc>
        <w:tc>
          <w:tcPr>
            <w:tcW w:w="2126" w:type="dxa"/>
            <w:tcBorders>
              <w:top w:val="nil"/>
              <w:left w:val="nil"/>
              <w:bottom w:val="single" w:sz="4" w:space="0" w:color="auto"/>
              <w:right w:val="nil"/>
            </w:tcBorders>
            <w:shd w:val="clear" w:color="auto" w:fill="auto"/>
            <w:vAlign w:val="center"/>
            <w:hideMark/>
          </w:tcPr>
          <w:p w14:paraId="1C4DAE08" w14:textId="4393E630" w:rsidR="00326B0A" w:rsidRPr="00C27C9A" w:rsidRDefault="00D3747A" w:rsidP="00326B0A">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 xml:space="preserve">atients on mechanical ventilation (n=124) </w:t>
            </w:r>
          </w:p>
        </w:tc>
        <w:tc>
          <w:tcPr>
            <w:tcW w:w="1701" w:type="dxa"/>
            <w:tcBorders>
              <w:top w:val="nil"/>
              <w:left w:val="nil"/>
              <w:bottom w:val="single" w:sz="4" w:space="0" w:color="auto"/>
              <w:right w:val="nil"/>
            </w:tcBorders>
            <w:shd w:val="clear" w:color="auto" w:fill="auto"/>
            <w:vAlign w:val="center"/>
            <w:hideMark/>
          </w:tcPr>
          <w:p w14:paraId="6B1A1D21" w14:textId="1BF28CB1" w:rsidR="00326B0A" w:rsidRPr="00C27C9A" w:rsidRDefault="00D3747A" w:rsidP="00326B0A">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326B0A" w:rsidRPr="00C27C9A">
              <w:rPr>
                <w:rFonts w:ascii="Times New Roman" w:eastAsia="游ゴシック" w:hAnsi="Times New Roman" w:cs="Times New Roman"/>
                <w:sz w:val="24"/>
                <w:szCs w:val="24"/>
              </w:rPr>
              <w:t>atients on ECMO (n=12)</w:t>
            </w:r>
            <w:r w:rsidR="00326B0A" w:rsidRPr="00C27C9A">
              <w:rPr>
                <w:rFonts w:ascii="Times New Roman" w:eastAsia="游ゴシック" w:hAnsi="Times New Roman" w:cs="Times New Roman"/>
                <w:sz w:val="24"/>
                <w:szCs w:val="24"/>
                <w:vertAlign w:val="superscript"/>
              </w:rPr>
              <w:t xml:space="preserve"> </w:t>
            </w:r>
          </w:p>
        </w:tc>
      </w:tr>
      <w:tr w:rsidR="00C27C9A" w:rsidRPr="00C27C9A" w14:paraId="71B9EA90" w14:textId="77777777" w:rsidTr="00A214B9">
        <w:trPr>
          <w:trHeight w:val="312"/>
        </w:trPr>
        <w:tc>
          <w:tcPr>
            <w:tcW w:w="6663" w:type="dxa"/>
            <w:tcBorders>
              <w:top w:val="single" w:sz="4" w:space="0" w:color="auto"/>
              <w:left w:val="nil"/>
              <w:bottom w:val="nil"/>
              <w:right w:val="nil"/>
            </w:tcBorders>
            <w:shd w:val="clear" w:color="auto" w:fill="auto"/>
            <w:noWrap/>
            <w:vAlign w:val="center"/>
            <w:hideMark/>
          </w:tcPr>
          <w:p w14:paraId="1A2752BA" w14:textId="430C2031"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Meeting not allowed</w:t>
            </w:r>
          </w:p>
        </w:tc>
        <w:tc>
          <w:tcPr>
            <w:tcW w:w="1559" w:type="dxa"/>
            <w:tcBorders>
              <w:top w:val="nil"/>
              <w:left w:val="nil"/>
              <w:bottom w:val="nil"/>
              <w:right w:val="nil"/>
            </w:tcBorders>
            <w:shd w:val="clear" w:color="auto" w:fill="auto"/>
            <w:noWrap/>
            <w:vAlign w:val="center"/>
            <w:hideMark/>
          </w:tcPr>
          <w:p w14:paraId="719D7B8A"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144 (55%)</w:t>
            </w:r>
          </w:p>
        </w:tc>
        <w:tc>
          <w:tcPr>
            <w:tcW w:w="2410" w:type="dxa"/>
            <w:tcBorders>
              <w:top w:val="nil"/>
              <w:left w:val="nil"/>
              <w:bottom w:val="nil"/>
              <w:right w:val="nil"/>
            </w:tcBorders>
            <w:shd w:val="clear" w:color="auto" w:fill="auto"/>
            <w:noWrap/>
            <w:vAlign w:val="center"/>
            <w:hideMark/>
          </w:tcPr>
          <w:p w14:paraId="41995265"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63 (46%)</w:t>
            </w:r>
          </w:p>
        </w:tc>
        <w:tc>
          <w:tcPr>
            <w:tcW w:w="2126" w:type="dxa"/>
            <w:tcBorders>
              <w:top w:val="nil"/>
              <w:left w:val="nil"/>
              <w:bottom w:val="nil"/>
              <w:right w:val="nil"/>
            </w:tcBorders>
            <w:shd w:val="clear" w:color="auto" w:fill="auto"/>
            <w:noWrap/>
            <w:vAlign w:val="center"/>
            <w:hideMark/>
          </w:tcPr>
          <w:p w14:paraId="31FAD0DF"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79 (64%)</w:t>
            </w:r>
          </w:p>
        </w:tc>
        <w:tc>
          <w:tcPr>
            <w:tcW w:w="1701" w:type="dxa"/>
            <w:tcBorders>
              <w:top w:val="nil"/>
              <w:left w:val="nil"/>
              <w:bottom w:val="nil"/>
              <w:right w:val="nil"/>
            </w:tcBorders>
            <w:shd w:val="clear" w:color="auto" w:fill="auto"/>
            <w:noWrap/>
            <w:vAlign w:val="center"/>
            <w:hideMark/>
          </w:tcPr>
          <w:p w14:paraId="7E2BCF3A"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10 (83%)</w:t>
            </w:r>
          </w:p>
        </w:tc>
      </w:tr>
      <w:tr w:rsidR="00C27C9A" w:rsidRPr="00C27C9A" w14:paraId="62A75A54" w14:textId="77777777" w:rsidTr="00A214B9">
        <w:trPr>
          <w:trHeight w:val="312"/>
        </w:trPr>
        <w:tc>
          <w:tcPr>
            <w:tcW w:w="6663" w:type="dxa"/>
            <w:tcBorders>
              <w:top w:val="nil"/>
              <w:left w:val="nil"/>
              <w:bottom w:val="nil"/>
              <w:right w:val="nil"/>
            </w:tcBorders>
            <w:shd w:val="clear" w:color="auto" w:fill="auto"/>
            <w:noWrap/>
            <w:vAlign w:val="center"/>
            <w:hideMark/>
          </w:tcPr>
          <w:p w14:paraId="04689851" w14:textId="0BD5CA6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In person</w:t>
            </w:r>
          </w:p>
        </w:tc>
        <w:tc>
          <w:tcPr>
            <w:tcW w:w="1559" w:type="dxa"/>
            <w:tcBorders>
              <w:top w:val="nil"/>
              <w:left w:val="nil"/>
              <w:bottom w:val="nil"/>
              <w:right w:val="nil"/>
            </w:tcBorders>
            <w:shd w:val="clear" w:color="auto" w:fill="auto"/>
            <w:noWrap/>
            <w:vAlign w:val="center"/>
            <w:hideMark/>
          </w:tcPr>
          <w:p w14:paraId="3BA81499"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28 (11%)</w:t>
            </w:r>
          </w:p>
        </w:tc>
        <w:tc>
          <w:tcPr>
            <w:tcW w:w="2410" w:type="dxa"/>
            <w:tcBorders>
              <w:top w:val="nil"/>
              <w:left w:val="nil"/>
              <w:bottom w:val="nil"/>
              <w:right w:val="nil"/>
            </w:tcBorders>
            <w:shd w:val="clear" w:color="auto" w:fill="auto"/>
            <w:noWrap/>
            <w:vAlign w:val="center"/>
            <w:hideMark/>
          </w:tcPr>
          <w:p w14:paraId="3A2AFBC3"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19 (14%)</w:t>
            </w:r>
          </w:p>
        </w:tc>
        <w:tc>
          <w:tcPr>
            <w:tcW w:w="2126" w:type="dxa"/>
            <w:tcBorders>
              <w:top w:val="nil"/>
              <w:left w:val="nil"/>
              <w:bottom w:val="nil"/>
              <w:right w:val="nil"/>
            </w:tcBorders>
            <w:shd w:val="clear" w:color="auto" w:fill="auto"/>
            <w:noWrap/>
            <w:vAlign w:val="center"/>
            <w:hideMark/>
          </w:tcPr>
          <w:p w14:paraId="1E093AF0"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9 (7%)</w:t>
            </w:r>
          </w:p>
        </w:tc>
        <w:tc>
          <w:tcPr>
            <w:tcW w:w="1701" w:type="dxa"/>
            <w:tcBorders>
              <w:top w:val="nil"/>
              <w:left w:val="nil"/>
              <w:bottom w:val="nil"/>
              <w:right w:val="nil"/>
            </w:tcBorders>
            <w:shd w:val="clear" w:color="auto" w:fill="auto"/>
            <w:noWrap/>
            <w:vAlign w:val="center"/>
            <w:hideMark/>
          </w:tcPr>
          <w:p w14:paraId="6326CD85"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r>
      <w:tr w:rsidR="00C27C9A" w:rsidRPr="00C27C9A" w14:paraId="781D190C" w14:textId="77777777" w:rsidTr="00A214B9">
        <w:trPr>
          <w:trHeight w:val="312"/>
        </w:trPr>
        <w:tc>
          <w:tcPr>
            <w:tcW w:w="6663" w:type="dxa"/>
            <w:tcBorders>
              <w:top w:val="nil"/>
              <w:left w:val="nil"/>
              <w:bottom w:val="single" w:sz="4" w:space="0" w:color="auto"/>
              <w:right w:val="nil"/>
            </w:tcBorders>
            <w:shd w:val="clear" w:color="auto" w:fill="auto"/>
            <w:noWrap/>
            <w:vAlign w:val="center"/>
            <w:hideMark/>
          </w:tcPr>
          <w:p w14:paraId="494141C0" w14:textId="433BD2FD" w:rsidR="00326B0A" w:rsidRPr="00C27C9A" w:rsidRDefault="00D3747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E</w:t>
            </w:r>
            <w:r w:rsidR="00326B0A" w:rsidRPr="00C27C9A">
              <w:rPr>
                <w:rFonts w:ascii="Times New Roman" w:eastAsia="游ゴシック" w:hAnsi="Times New Roman" w:cs="Times New Roman"/>
                <w:sz w:val="24"/>
                <w:szCs w:val="24"/>
              </w:rPr>
              <w:t>lectronic device (using a monitor such as phone / video)</w:t>
            </w:r>
          </w:p>
        </w:tc>
        <w:tc>
          <w:tcPr>
            <w:tcW w:w="1559" w:type="dxa"/>
            <w:tcBorders>
              <w:top w:val="nil"/>
              <w:left w:val="nil"/>
              <w:bottom w:val="single" w:sz="4" w:space="0" w:color="auto"/>
              <w:right w:val="nil"/>
            </w:tcBorders>
            <w:shd w:val="clear" w:color="auto" w:fill="auto"/>
            <w:noWrap/>
            <w:vAlign w:val="center"/>
            <w:hideMark/>
          </w:tcPr>
          <w:p w14:paraId="6784388A"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107 (41%)</w:t>
            </w:r>
          </w:p>
        </w:tc>
        <w:tc>
          <w:tcPr>
            <w:tcW w:w="2410" w:type="dxa"/>
            <w:tcBorders>
              <w:top w:val="nil"/>
              <w:left w:val="nil"/>
              <w:bottom w:val="single" w:sz="4" w:space="0" w:color="auto"/>
              <w:right w:val="nil"/>
            </w:tcBorders>
            <w:shd w:val="clear" w:color="auto" w:fill="auto"/>
            <w:noWrap/>
            <w:vAlign w:val="center"/>
            <w:hideMark/>
          </w:tcPr>
          <w:p w14:paraId="567A0583"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68 (50%)</w:t>
            </w:r>
          </w:p>
        </w:tc>
        <w:tc>
          <w:tcPr>
            <w:tcW w:w="2126" w:type="dxa"/>
            <w:tcBorders>
              <w:top w:val="nil"/>
              <w:left w:val="nil"/>
              <w:bottom w:val="single" w:sz="4" w:space="0" w:color="auto"/>
              <w:right w:val="nil"/>
            </w:tcBorders>
            <w:shd w:val="clear" w:color="auto" w:fill="auto"/>
            <w:noWrap/>
            <w:vAlign w:val="center"/>
            <w:hideMark/>
          </w:tcPr>
          <w:p w14:paraId="22324457"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38 (31%)</w:t>
            </w:r>
          </w:p>
        </w:tc>
        <w:tc>
          <w:tcPr>
            <w:tcW w:w="1701" w:type="dxa"/>
            <w:tcBorders>
              <w:top w:val="nil"/>
              <w:left w:val="nil"/>
              <w:bottom w:val="single" w:sz="4" w:space="0" w:color="auto"/>
              <w:right w:val="nil"/>
            </w:tcBorders>
            <w:shd w:val="clear" w:color="auto" w:fill="auto"/>
            <w:noWrap/>
            <w:vAlign w:val="center"/>
            <w:hideMark/>
          </w:tcPr>
          <w:p w14:paraId="7D747799" w14:textId="77777777" w:rsidR="00326B0A" w:rsidRPr="00C27C9A" w:rsidRDefault="00326B0A" w:rsidP="00326B0A">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 (17%)</w:t>
            </w:r>
          </w:p>
        </w:tc>
      </w:tr>
    </w:tbl>
    <w:p w14:paraId="0F56D3EE" w14:textId="174965DB"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Data</w:t>
      </w:r>
      <w:r w:rsidR="000E546C" w:rsidRPr="00C27C9A">
        <w:rPr>
          <w:rFonts w:ascii="Times New Roman" w:hAnsi="Times New Roman" w:cs="Times New Roman"/>
          <w:sz w:val="24"/>
          <w:szCs w:val="24"/>
        </w:rPr>
        <w:t xml:space="preserve"> in table</w:t>
      </w:r>
      <w:r w:rsidRPr="00C27C9A">
        <w:rPr>
          <w:rFonts w:ascii="Times New Roman" w:hAnsi="Times New Roman" w:cs="Times New Roman"/>
          <w:sz w:val="24"/>
          <w:szCs w:val="24"/>
        </w:rPr>
        <w:t xml:space="preserve"> are presented as number (%)</w:t>
      </w:r>
    </w:p>
    <w:p w14:paraId="110CFA9A" w14:textId="77777777" w:rsidR="00326B0A" w:rsidRPr="00C27C9A" w:rsidRDefault="00326B0A" w:rsidP="00326B0A">
      <w:pPr>
        <w:rPr>
          <w:rFonts w:ascii="Times New Roman" w:hAnsi="Times New Roman" w:cs="Times New Roman"/>
          <w:sz w:val="24"/>
          <w:szCs w:val="24"/>
        </w:rPr>
      </w:pPr>
      <w:r w:rsidRPr="00C27C9A">
        <w:rPr>
          <w:rFonts w:ascii="Times New Roman" w:hAnsi="Times New Roman" w:cs="Times New Roman"/>
          <w:sz w:val="24"/>
          <w:szCs w:val="24"/>
        </w:rPr>
        <w:t>ICU intensive care unit, ECMO extracorporeal membrane oxygenation</w:t>
      </w:r>
    </w:p>
    <w:p w14:paraId="39F68EB5" w14:textId="77777777" w:rsidR="00326B0A" w:rsidRPr="00C27C9A" w:rsidRDefault="00326B0A" w:rsidP="00326B0A">
      <w:pPr>
        <w:rPr>
          <w:rFonts w:ascii="Times New Roman" w:hAnsi="Times New Roman" w:cs="Times New Roman"/>
          <w:sz w:val="24"/>
          <w:szCs w:val="24"/>
        </w:rPr>
      </w:pPr>
    </w:p>
    <w:p w14:paraId="3C5096B5" w14:textId="185229B0" w:rsidR="00326B0A" w:rsidRPr="00C27C9A" w:rsidRDefault="00326B0A" w:rsidP="00326B0A">
      <w:pPr>
        <w:rPr>
          <w:rFonts w:ascii="Times New Roman" w:hAnsi="Times New Roman" w:cs="Times New Roman"/>
          <w:sz w:val="24"/>
          <w:szCs w:val="24"/>
        </w:rPr>
      </w:pPr>
    </w:p>
    <w:p w14:paraId="63C3B514" w14:textId="77777777" w:rsidR="0082317B" w:rsidRPr="00C27C9A" w:rsidRDefault="0082317B">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46A30ED4" w14:textId="27E1ACAC"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sz w:val="24"/>
          <w:szCs w:val="24"/>
        </w:rPr>
        <w:t xml:space="preserve">Supplemental Table </w:t>
      </w:r>
      <w:r w:rsidR="001841E2" w:rsidRPr="00C27C9A">
        <w:rPr>
          <w:rFonts w:ascii="Times New Roman" w:hAnsi="Times New Roman" w:cs="Times New Roman"/>
          <w:sz w:val="24"/>
          <w:szCs w:val="24"/>
        </w:rPr>
        <w:t>7</w:t>
      </w:r>
      <w:r w:rsidRPr="00C27C9A">
        <w:rPr>
          <w:rFonts w:ascii="Times New Roman" w:hAnsi="Times New Roman" w:cs="Times New Roman"/>
          <w:sz w:val="24"/>
          <w:szCs w:val="24"/>
        </w:rPr>
        <w:t xml:space="preserve">. </w:t>
      </w:r>
      <w:r w:rsidR="00BA4A50" w:rsidRPr="00C27C9A">
        <w:rPr>
          <w:rFonts w:ascii="Times New Roman" w:hAnsi="Times New Roman" w:cs="Times New Roman"/>
          <w:sz w:val="24"/>
          <w:szCs w:val="24"/>
        </w:rPr>
        <w:t>I</w:t>
      </w:r>
      <w:r w:rsidRPr="00C27C9A">
        <w:rPr>
          <w:rFonts w:ascii="Times New Roman" w:hAnsi="Times New Roman" w:cs="Times New Roman"/>
          <w:sz w:val="24"/>
          <w:szCs w:val="24"/>
        </w:rPr>
        <w:t>mplementation of multiple</w:t>
      </w:r>
      <w:r w:rsidR="00BA4A50" w:rsidRPr="00C27C9A">
        <w:rPr>
          <w:rFonts w:ascii="Times New Roman" w:hAnsi="Times New Roman" w:cs="Times New Roman"/>
          <w:sz w:val="24"/>
          <w:szCs w:val="24"/>
        </w:rPr>
        <w:t xml:space="preserve"> </w:t>
      </w:r>
      <w:r w:rsidRPr="00C27C9A">
        <w:rPr>
          <w:rFonts w:ascii="Times New Roman" w:hAnsi="Times New Roman" w:cs="Times New Roman"/>
          <w:sz w:val="24"/>
          <w:szCs w:val="24"/>
        </w:rPr>
        <w:t>elements of the ABCDEF bundle</w:t>
      </w:r>
    </w:p>
    <w:p w14:paraId="787CC782" w14:textId="77777777" w:rsidR="0082317B" w:rsidRPr="00C27C9A" w:rsidRDefault="0082317B" w:rsidP="0082317B">
      <w:pPr>
        <w:rPr>
          <w:rFonts w:ascii="Times New Roman" w:hAnsi="Times New Roman" w:cs="Times New Roman"/>
          <w:sz w:val="24"/>
          <w:szCs w:val="24"/>
        </w:rPr>
      </w:pPr>
    </w:p>
    <w:p w14:paraId="65FEC707" w14:textId="18A9440B" w:rsidR="0082317B" w:rsidRPr="00C27C9A" w:rsidRDefault="0082317B" w:rsidP="0082317B">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(a) </w:t>
      </w:r>
      <w:r w:rsidR="00BA4A50" w:rsidRPr="00C27C9A">
        <w:rPr>
          <w:rFonts w:ascii="Times New Roman" w:eastAsia="游ゴシック" w:hAnsi="Times New Roman" w:cs="Times New Roman"/>
          <w:kern w:val="0"/>
          <w:sz w:val="24"/>
          <w:szCs w:val="24"/>
        </w:rPr>
        <w:t>I</w:t>
      </w:r>
      <w:r w:rsidRPr="00C27C9A">
        <w:rPr>
          <w:rFonts w:ascii="Times New Roman" w:eastAsia="游ゴシック" w:hAnsi="Times New Roman" w:cs="Times New Roman"/>
          <w:kern w:val="0"/>
          <w:sz w:val="24"/>
          <w:szCs w:val="24"/>
        </w:rPr>
        <w:t>mplementation of multiple</w:t>
      </w:r>
      <w:r w:rsidR="00BA4A50" w:rsidRPr="00C27C9A">
        <w:rPr>
          <w:rFonts w:ascii="Times New Roman" w:eastAsia="游ゴシック" w:hAnsi="Times New Roman" w:cs="Times New Roman"/>
          <w:kern w:val="0"/>
          <w:sz w:val="24"/>
          <w:szCs w:val="24"/>
        </w:rPr>
        <w:t xml:space="preserve"> </w:t>
      </w:r>
      <w:r w:rsidRPr="00C27C9A">
        <w:rPr>
          <w:rFonts w:ascii="Times New Roman" w:eastAsia="游ゴシック" w:hAnsi="Times New Roman" w:cs="Times New Roman"/>
          <w:kern w:val="0"/>
          <w:sz w:val="24"/>
          <w:szCs w:val="24"/>
        </w:rPr>
        <w:t>elements of the ABCDEF bundle</w:t>
      </w:r>
      <w:r w:rsidR="001877FD" w:rsidRPr="00C27C9A">
        <w:rPr>
          <w:rFonts w:ascii="Times New Roman" w:eastAsia="游ゴシック" w:hAnsi="Times New Roman" w:cs="Times New Roman"/>
          <w:kern w:val="0"/>
          <w:sz w:val="24"/>
          <w:szCs w:val="24"/>
        </w:rPr>
        <w:t xml:space="preserve"> (</w:t>
      </w:r>
      <w:r w:rsidRPr="00C27C9A">
        <w:rPr>
          <w:rFonts w:ascii="Times New Roman" w:eastAsia="游ゴシック" w:hAnsi="Times New Roman" w:cs="Times New Roman"/>
          <w:kern w:val="0"/>
          <w:sz w:val="24"/>
          <w:szCs w:val="24"/>
        </w:rPr>
        <w:t>except for element B, which could be applied to all patients</w:t>
      </w:r>
      <w:r w:rsidR="001877FD" w:rsidRPr="00C27C9A">
        <w:rPr>
          <w:rFonts w:ascii="Times New Roman" w:eastAsia="游ゴシック" w:hAnsi="Times New Roman" w:cs="Times New Roman"/>
          <w:kern w:val="0"/>
          <w:sz w:val="24"/>
          <w:szCs w:val="24"/>
        </w:rPr>
        <w:t>)</w:t>
      </w:r>
    </w:p>
    <w:tbl>
      <w:tblPr>
        <w:tblW w:w="14400" w:type="dxa"/>
        <w:tblCellMar>
          <w:left w:w="99" w:type="dxa"/>
          <w:right w:w="99" w:type="dxa"/>
        </w:tblCellMar>
        <w:tblLook w:val="04A0" w:firstRow="1" w:lastRow="0" w:firstColumn="1" w:lastColumn="0" w:noHBand="0" w:noVBand="1"/>
      </w:tblPr>
      <w:tblGrid>
        <w:gridCol w:w="6380"/>
        <w:gridCol w:w="1640"/>
        <w:gridCol w:w="2340"/>
        <w:gridCol w:w="2200"/>
        <w:gridCol w:w="1840"/>
      </w:tblGrid>
      <w:tr w:rsidR="00C27C9A" w:rsidRPr="00C27C9A" w14:paraId="09B8AD9D" w14:textId="77777777" w:rsidTr="008C6D22">
        <w:trPr>
          <w:trHeight w:val="1140"/>
        </w:trPr>
        <w:tc>
          <w:tcPr>
            <w:tcW w:w="6380" w:type="dxa"/>
            <w:tcBorders>
              <w:top w:val="nil"/>
              <w:left w:val="nil"/>
              <w:bottom w:val="single" w:sz="4" w:space="0" w:color="auto"/>
              <w:right w:val="nil"/>
            </w:tcBorders>
            <w:shd w:val="clear" w:color="auto" w:fill="auto"/>
            <w:noWrap/>
            <w:vAlign w:val="center"/>
            <w:hideMark/>
          </w:tcPr>
          <w:p w14:paraId="7A263AAB"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Element of the ABCDEF bundle</w:t>
            </w:r>
          </w:p>
        </w:tc>
        <w:tc>
          <w:tcPr>
            <w:tcW w:w="1640" w:type="dxa"/>
            <w:tcBorders>
              <w:top w:val="nil"/>
              <w:left w:val="nil"/>
              <w:bottom w:val="single" w:sz="4" w:space="0" w:color="auto"/>
              <w:right w:val="nil"/>
            </w:tcBorders>
            <w:shd w:val="clear" w:color="auto" w:fill="auto"/>
            <w:vAlign w:val="center"/>
            <w:hideMark/>
          </w:tcPr>
          <w:p w14:paraId="27A5BE3D" w14:textId="77777777" w:rsidR="0082317B" w:rsidRPr="00C27C9A" w:rsidRDefault="0082317B"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Total patients (n=262)</w:t>
            </w:r>
          </w:p>
        </w:tc>
        <w:tc>
          <w:tcPr>
            <w:tcW w:w="2340" w:type="dxa"/>
            <w:tcBorders>
              <w:top w:val="nil"/>
              <w:left w:val="nil"/>
              <w:bottom w:val="single" w:sz="4" w:space="0" w:color="auto"/>
              <w:right w:val="nil"/>
            </w:tcBorders>
            <w:shd w:val="clear" w:color="auto" w:fill="auto"/>
            <w:vAlign w:val="center"/>
            <w:hideMark/>
          </w:tcPr>
          <w:p w14:paraId="1C7FF76A" w14:textId="241824EE" w:rsidR="0082317B" w:rsidRPr="00C27C9A" w:rsidRDefault="00BA4A50"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2317B" w:rsidRPr="00C27C9A">
              <w:rPr>
                <w:rFonts w:ascii="Times New Roman" w:eastAsia="游ゴシック" w:hAnsi="Times New Roman" w:cs="Times New Roman"/>
                <w:kern w:val="0"/>
                <w:sz w:val="24"/>
                <w:szCs w:val="24"/>
              </w:rPr>
              <w:t xml:space="preserve">atients without </w:t>
            </w:r>
            <w:r w:rsidR="0082317B" w:rsidRPr="00C27C9A">
              <w:rPr>
                <w:rFonts w:ascii="Times New Roman" w:eastAsia="游ゴシック" w:hAnsi="Times New Roman" w:cs="Times New Roman"/>
                <w:kern w:val="0"/>
                <w:sz w:val="24"/>
                <w:szCs w:val="24"/>
              </w:rPr>
              <w:br/>
              <w:t xml:space="preserve">mechanical ventilation </w:t>
            </w:r>
            <w:r w:rsidRPr="00C27C9A">
              <w:rPr>
                <w:rFonts w:ascii="Times New Roman" w:eastAsia="游ゴシック" w:hAnsi="Times New Roman" w:cs="Times New Roman"/>
                <w:kern w:val="0"/>
                <w:sz w:val="24"/>
                <w:szCs w:val="24"/>
              </w:rPr>
              <w:t xml:space="preserve">or </w:t>
            </w:r>
            <w:r w:rsidR="0082317B" w:rsidRPr="00C27C9A">
              <w:rPr>
                <w:rFonts w:ascii="Times New Roman" w:eastAsia="游ゴシック" w:hAnsi="Times New Roman" w:cs="Times New Roman"/>
                <w:kern w:val="0"/>
                <w:sz w:val="24"/>
                <w:szCs w:val="24"/>
              </w:rPr>
              <w:t>ECMO (n=137)</w:t>
            </w:r>
          </w:p>
        </w:tc>
        <w:tc>
          <w:tcPr>
            <w:tcW w:w="2200" w:type="dxa"/>
            <w:tcBorders>
              <w:top w:val="nil"/>
              <w:left w:val="nil"/>
              <w:bottom w:val="single" w:sz="4" w:space="0" w:color="auto"/>
              <w:right w:val="nil"/>
            </w:tcBorders>
            <w:shd w:val="clear" w:color="auto" w:fill="auto"/>
            <w:vAlign w:val="center"/>
            <w:hideMark/>
          </w:tcPr>
          <w:p w14:paraId="74435B65" w14:textId="2F273537" w:rsidR="0082317B" w:rsidRPr="00C27C9A" w:rsidRDefault="00BA4A50"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2317B" w:rsidRPr="00C27C9A">
              <w:rPr>
                <w:rFonts w:ascii="Times New Roman" w:eastAsia="游ゴシック" w:hAnsi="Times New Roman" w:cs="Times New Roman"/>
                <w:kern w:val="0"/>
                <w:sz w:val="24"/>
                <w:szCs w:val="24"/>
              </w:rPr>
              <w:t>atients on mechanical ventilation (n=124)</w:t>
            </w:r>
          </w:p>
        </w:tc>
        <w:tc>
          <w:tcPr>
            <w:tcW w:w="1840" w:type="dxa"/>
            <w:tcBorders>
              <w:top w:val="nil"/>
              <w:left w:val="nil"/>
              <w:bottom w:val="single" w:sz="4" w:space="0" w:color="auto"/>
              <w:right w:val="nil"/>
            </w:tcBorders>
            <w:shd w:val="clear" w:color="auto" w:fill="auto"/>
            <w:vAlign w:val="center"/>
            <w:hideMark/>
          </w:tcPr>
          <w:p w14:paraId="5716333E" w14:textId="0E3143C5" w:rsidR="0082317B" w:rsidRPr="00C27C9A" w:rsidRDefault="00BA4A50"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2317B" w:rsidRPr="00C27C9A">
              <w:rPr>
                <w:rFonts w:ascii="Times New Roman" w:eastAsia="游ゴシック" w:hAnsi="Times New Roman" w:cs="Times New Roman"/>
                <w:kern w:val="0"/>
                <w:sz w:val="24"/>
                <w:szCs w:val="24"/>
              </w:rPr>
              <w:t>atients on ECMO (n=12)</w:t>
            </w:r>
          </w:p>
        </w:tc>
      </w:tr>
      <w:tr w:rsidR="00C27C9A" w:rsidRPr="00C27C9A" w14:paraId="39D6D8F6" w14:textId="77777777" w:rsidTr="008C6D22">
        <w:trPr>
          <w:trHeight w:val="360"/>
        </w:trPr>
        <w:tc>
          <w:tcPr>
            <w:tcW w:w="6380" w:type="dxa"/>
            <w:tcBorders>
              <w:top w:val="nil"/>
              <w:left w:val="nil"/>
              <w:bottom w:val="nil"/>
              <w:right w:val="nil"/>
            </w:tcBorders>
            <w:shd w:val="clear" w:color="000000" w:fill="D9D9D9"/>
            <w:noWrap/>
            <w:vAlign w:val="center"/>
            <w:hideMark/>
          </w:tcPr>
          <w:p w14:paraId="0CE91C95" w14:textId="1301864E"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5 elements of the ABCDEF bundle were achieved </w:t>
            </w:r>
          </w:p>
        </w:tc>
        <w:tc>
          <w:tcPr>
            <w:tcW w:w="1640" w:type="dxa"/>
            <w:tcBorders>
              <w:top w:val="nil"/>
              <w:left w:val="nil"/>
              <w:bottom w:val="nil"/>
              <w:right w:val="nil"/>
            </w:tcBorders>
            <w:shd w:val="clear" w:color="000000" w:fill="D9D9D9"/>
            <w:vAlign w:val="center"/>
            <w:hideMark/>
          </w:tcPr>
          <w:p w14:paraId="65FA2A9C" w14:textId="77777777" w:rsidR="0082317B" w:rsidRPr="00C27C9A" w:rsidRDefault="0082317B"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2340" w:type="dxa"/>
            <w:tcBorders>
              <w:top w:val="nil"/>
              <w:left w:val="nil"/>
              <w:bottom w:val="nil"/>
              <w:right w:val="nil"/>
            </w:tcBorders>
            <w:shd w:val="clear" w:color="000000" w:fill="D9D9D9"/>
            <w:vAlign w:val="center"/>
            <w:hideMark/>
          </w:tcPr>
          <w:p w14:paraId="4941A280" w14:textId="77777777" w:rsidR="0082317B" w:rsidRPr="00C27C9A" w:rsidRDefault="0082317B"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2200" w:type="dxa"/>
            <w:tcBorders>
              <w:top w:val="nil"/>
              <w:left w:val="nil"/>
              <w:bottom w:val="nil"/>
              <w:right w:val="nil"/>
            </w:tcBorders>
            <w:shd w:val="clear" w:color="000000" w:fill="D9D9D9"/>
            <w:vAlign w:val="center"/>
            <w:hideMark/>
          </w:tcPr>
          <w:p w14:paraId="7603DDB1" w14:textId="77777777" w:rsidR="0082317B" w:rsidRPr="00C27C9A" w:rsidRDefault="0082317B"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1840" w:type="dxa"/>
            <w:tcBorders>
              <w:top w:val="nil"/>
              <w:left w:val="nil"/>
              <w:bottom w:val="nil"/>
              <w:right w:val="nil"/>
            </w:tcBorders>
            <w:shd w:val="clear" w:color="000000" w:fill="D9D9D9"/>
            <w:vAlign w:val="center"/>
            <w:hideMark/>
          </w:tcPr>
          <w:p w14:paraId="0D5CBD4D" w14:textId="77777777" w:rsidR="0082317B" w:rsidRPr="00C27C9A" w:rsidRDefault="0082317B"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r>
      <w:tr w:rsidR="00C27C9A" w:rsidRPr="00C27C9A" w14:paraId="70DBF8FE" w14:textId="77777777" w:rsidTr="008C6D22">
        <w:trPr>
          <w:trHeight w:val="312"/>
        </w:trPr>
        <w:tc>
          <w:tcPr>
            <w:tcW w:w="6380" w:type="dxa"/>
            <w:tcBorders>
              <w:top w:val="nil"/>
              <w:left w:val="nil"/>
              <w:bottom w:val="nil"/>
              <w:right w:val="nil"/>
            </w:tcBorders>
            <w:shd w:val="clear" w:color="auto" w:fill="auto"/>
            <w:noWrap/>
            <w:vAlign w:val="center"/>
            <w:hideMark/>
          </w:tcPr>
          <w:p w14:paraId="024E32BB" w14:textId="3C8A187B" w:rsidR="0082317B" w:rsidRPr="00C27C9A" w:rsidRDefault="001877FD"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N</w:t>
            </w:r>
            <w:r w:rsidR="0082317B" w:rsidRPr="00C27C9A">
              <w:rPr>
                <w:rFonts w:ascii="Times New Roman" w:eastAsia="游ゴシック" w:hAnsi="Times New Roman" w:cs="Times New Roman"/>
                <w:kern w:val="0"/>
                <w:sz w:val="24"/>
                <w:szCs w:val="24"/>
              </w:rPr>
              <w:t>umber of patients who received 5 elements; A, C, D, E, F</w:t>
            </w:r>
          </w:p>
        </w:tc>
        <w:tc>
          <w:tcPr>
            <w:tcW w:w="1640" w:type="dxa"/>
            <w:tcBorders>
              <w:top w:val="nil"/>
              <w:left w:val="nil"/>
              <w:bottom w:val="nil"/>
              <w:right w:val="nil"/>
            </w:tcBorders>
            <w:shd w:val="clear" w:color="auto" w:fill="auto"/>
            <w:noWrap/>
            <w:vAlign w:val="center"/>
            <w:hideMark/>
          </w:tcPr>
          <w:p w14:paraId="0CFCEFDA"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 (2%)</w:t>
            </w:r>
          </w:p>
        </w:tc>
        <w:tc>
          <w:tcPr>
            <w:tcW w:w="2340" w:type="dxa"/>
            <w:tcBorders>
              <w:top w:val="nil"/>
              <w:left w:val="nil"/>
              <w:bottom w:val="nil"/>
              <w:right w:val="nil"/>
            </w:tcBorders>
            <w:shd w:val="clear" w:color="auto" w:fill="auto"/>
            <w:noWrap/>
            <w:vAlign w:val="center"/>
            <w:hideMark/>
          </w:tcPr>
          <w:p w14:paraId="5E8A2F59"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 (1%)</w:t>
            </w:r>
          </w:p>
        </w:tc>
        <w:tc>
          <w:tcPr>
            <w:tcW w:w="2200" w:type="dxa"/>
            <w:tcBorders>
              <w:top w:val="nil"/>
              <w:left w:val="nil"/>
              <w:bottom w:val="nil"/>
              <w:right w:val="nil"/>
            </w:tcBorders>
            <w:shd w:val="clear" w:color="auto" w:fill="auto"/>
            <w:noWrap/>
            <w:vAlign w:val="center"/>
            <w:hideMark/>
          </w:tcPr>
          <w:p w14:paraId="76476028"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(3%)</w:t>
            </w:r>
          </w:p>
        </w:tc>
        <w:tc>
          <w:tcPr>
            <w:tcW w:w="1840" w:type="dxa"/>
            <w:tcBorders>
              <w:top w:val="nil"/>
              <w:left w:val="nil"/>
              <w:bottom w:val="nil"/>
              <w:right w:val="nil"/>
            </w:tcBorders>
            <w:shd w:val="clear" w:color="auto" w:fill="auto"/>
            <w:noWrap/>
            <w:vAlign w:val="center"/>
            <w:hideMark/>
          </w:tcPr>
          <w:p w14:paraId="2B40D299"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0 (0%)</w:t>
            </w:r>
          </w:p>
        </w:tc>
      </w:tr>
      <w:tr w:rsidR="00C27C9A" w:rsidRPr="00C27C9A" w14:paraId="6027C970" w14:textId="77777777" w:rsidTr="008C6D22">
        <w:trPr>
          <w:trHeight w:val="312"/>
        </w:trPr>
        <w:tc>
          <w:tcPr>
            <w:tcW w:w="6380" w:type="dxa"/>
            <w:tcBorders>
              <w:top w:val="nil"/>
              <w:left w:val="nil"/>
              <w:bottom w:val="nil"/>
              <w:right w:val="nil"/>
            </w:tcBorders>
            <w:shd w:val="clear" w:color="000000" w:fill="D9D9D9"/>
            <w:noWrap/>
            <w:vAlign w:val="center"/>
            <w:hideMark/>
          </w:tcPr>
          <w:p w14:paraId="41EC1811" w14:textId="18D9FEBA"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elements of the ABCDEF bundle were achieved</w:t>
            </w:r>
          </w:p>
        </w:tc>
        <w:tc>
          <w:tcPr>
            <w:tcW w:w="1640" w:type="dxa"/>
            <w:tcBorders>
              <w:top w:val="nil"/>
              <w:left w:val="nil"/>
              <w:bottom w:val="nil"/>
              <w:right w:val="nil"/>
            </w:tcBorders>
            <w:shd w:val="clear" w:color="000000" w:fill="D9D9D9"/>
            <w:noWrap/>
            <w:vAlign w:val="center"/>
            <w:hideMark/>
          </w:tcPr>
          <w:p w14:paraId="19641E51"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2340" w:type="dxa"/>
            <w:tcBorders>
              <w:top w:val="nil"/>
              <w:left w:val="nil"/>
              <w:bottom w:val="nil"/>
              <w:right w:val="nil"/>
            </w:tcBorders>
            <w:shd w:val="clear" w:color="000000" w:fill="D9D9D9"/>
            <w:noWrap/>
            <w:vAlign w:val="center"/>
            <w:hideMark/>
          </w:tcPr>
          <w:p w14:paraId="30EBD09C"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2200" w:type="dxa"/>
            <w:tcBorders>
              <w:top w:val="nil"/>
              <w:left w:val="nil"/>
              <w:bottom w:val="nil"/>
              <w:right w:val="nil"/>
            </w:tcBorders>
            <w:shd w:val="clear" w:color="000000" w:fill="D9D9D9"/>
            <w:noWrap/>
            <w:vAlign w:val="center"/>
            <w:hideMark/>
          </w:tcPr>
          <w:p w14:paraId="61AEB993"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1840" w:type="dxa"/>
            <w:tcBorders>
              <w:top w:val="nil"/>
              <w:left w:val="nil"/>
              <w:bottom w:val="nil"/>
              <w:right w:val="nil"/>
            </w:tcBorders>
            <w:shd w:val="clear" w:color="000000" w:fill="D9D9D9"/>
            <w:noWrap/>
            <w:vAlign w:val="center"/>
            <w:hideMark/>
          </w:tcPr>
          <w:p w14:paraId="0712327E"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r>
      <w:tr w:rsidR="00C27C9A" w:rsidRPr="00C27C9A" w14:paraId="1DAB1AB5" w14:textId="77777777" w:rsidTr="008C6D22">
        <w:trPr>
          <w:trHeight w:val="312"/>
        </w:trPr>
        <w:tc>
          <w:tcPr>
            <w:tcW w:w="6380" w:type="dxa"/>
            <w:tcBorders>
              <w:top w:val="nil"/>
              <w:left w:val="nil"/>
              <w:bottom w:val="nil"/>
              <w:right w:val="nil"/>
            </w:tcBorders>
            <w:shd w:val="clear" w:color="auto" w:fill="auto"/>
            <w:noWrap/>
            <w:vAlign w:val="center"/>
            <w:hideMark/>
          </w:tcPr>
          <w:p w14:paraId="7167BA55" w14:textId="7E0DE974"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4</w:t>
            </w:r>
            <w:r w:rsidRPr="00C27C9A">
              <w:rPr>
                <w:rFonts w:ascii="Times New Roman" w:eastAsia="游ゴシック" w:hAnsi="Times New Roman" w:cs="Times New Roman"/>
                <w:kern w:val="0"/>
                <w:sz w:val="24"/>
                <w:szCs w:val="24"/>
              </w:rPr>
              <w:t xml:space="preserve"> elements; A, C, D, E</w:t>
            </w:r>
          </w:p>
        </w:tc>
        <w:tc>
          <w:tcPr>
            <w:tcW w:w="1640" w:type="dxa"/>
            <w:tcBorders>
              <w:top w:val="nil"/>
              <w:left w:val="nil"/>
              <w:bottom w:val="nil"/>
              <w:right w:val="nil"/>
            </w:tcBorders>
            <w:shd w:val="clear" w:color="auto" w:fill="auto"/>
            <w:noWrap/>
            <w:vAlign w:val="center"/>
            <w:hideMark/>
          </w:tcPr>
          <w:p w14:paraId="33643741"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22 (8%)</w:t>
            </w:r>
          </w:p>
        </w:tc>
        <w:tc>
          <w:tcPr>
            <w:tcW w:w="2340" w:type="dxa"/>
            <w:tcBorders>
              <w:top w:val="nil"/>
              <w:left w:val="nil"/>
              <w:bottom w:val="nil"/>
              <w:right w:val="nil"/>
            </w:tcBorders>
            <w:shd w:val="clear" w:color="auto" w:fill="auto"/>
            <w:noWrap/>
            <w:vAlign w:val="center"/>
            <w:hideMark/>
          </w:tcPr>
          <w:p w14:paraId="26A89381"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11 (8%)</w:t>
            </w:r>
          </w:p>
        </w:tc>
        <w:tc>
          <w:tcPr>
            <w:tcW w:w="2200" w:type="dxa"/>
            <w:tcBorders>
              <w:top w:val="nil"/>
              <w:left w:val="nil"/>
              <w:bottom w:val="nil"/>
              <w:right w:val="nil"/>
            </w:tcBorders>
            <w:shd w:val="clear" w:color="auto" w:fill="auto"/>
            <w:noWrap/>
            <w:vAlign w:val="center"/>
            <w:hideMark/>
          </w:tcPr>
          <w:p w14:paraId="2C2F7C01"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10 (8%)</w:t>
            </w:r>
          </w:p>
        </w:tc>
        <w:tc>
          <w:tcPr>
            <w:tcW w:w="1840" w:type="dxa"/>
            <w:tcBorders>
              <w:top w:val="nil"/>
              <w:left w:val="nil"/>
              <w:bottom w:val="nil"/>
              <w:right w:val="nil"/>
            </w:tcBorders>
            <w:shd w:val="clear" w:color="auto" w:fill="auto"/>
            <w:noWrap/>
            <w:vAlign w:val="center"/>
            <w:hideMark/>
          </w:tcPr>
          <w:p w14:paraId="34B4F86C"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 (8%)</w:t>
            </w:r>
          </w:p>
        </w:tc>
      </w:tr>
      <w:tr w:rsidR="00C27C9A" w:rsidRPr="00C27C9A" w14:paraId="1163E60D" w14:textId="77777777" w:rsidTr="008C6D22">
        <w:trPr>
          <w:trHeight w:val="312"/>
        </w:trPr>
        <w:tc>
          <w:tcPr>
            <w:tcW w:w="6380" w:type="dxa"/>
            <w:tcBorders>
              <w:top w:val="nil"/>
              <w:left w:val="nil"/>
              <w:bottom w:val="nil"/>
              <w:right w:val="nil"/>
            </w:tcBorders>
            <w:shd w:val="clear" w:color="000000" w:fill="D9D9D9"/>
            <w:noWrap/>
            <w:vAlign w:val="center"/>
            <w:hideMark/>
          </w:tcPr>
          <w:p w14:paraId="482C5291" w14:textId="76C1F6B5"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 elements of the ABCDEF bundle were achieved</w:t>
            </w:r>
          </w:p>
        </w:tc>
        <w:tc>
          <w:tcPr>
            <w:tcW w:w="1640" w:type="dxa"/>
            <w:tcBorders>
              <w:top w:val="nil"/>
              <w:left w:val="nil"/>
              <w:bottom w:val="nil"/>
              <w:right w:val="nil"/>
            </w:tcBorders>
            <w:shd w:val="clear" w:color="000000" w:fill="D9D9D9"/>
            <w:noWrap/>
            <w:vAlign w:val="center"/>
            <w:hideMark/>
          </w:tcPr>
          <w:p w14:paraId="67686315"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2340" w:type="dxa"/>
            <w:tcBorders>
              <w:top w:val="nil"/>
              <w:left w:val="nil"/>
              <w:bottom w:val="nil"/>
              <w:right w:val="nil"/>
            </w:tcBorders>
            <w:shd w:val="clear" w:color="000000" w:fill="D9D9D9"/>
            <w:noWrap/>
            <w:vAlign w:val="center"/>
            <w:hideMark/>
          </w:tcPr>
          <w:p w14:paraId="2AAE17BD"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2200" w:type="dxa"/>
            <w:tcBorders>
              <w:top w:val="nil"/>
              <w:left w:val="nil"/>
              <w:bottom w:val="nil"/>
              <w:right w:val="nil"/>
            </w:tcBorders>
            <w:shd w:val="clear" w:color="000000" w:fill="D9D9D9"/>
            <w:noWrap/>
            <w:vAlign w:val="center"/>
            <w:hideMark/>
          </w:tcPr>
          <w:p w14:paraId="73D171D8"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1840" w:type="dxa"/>
            <w:tcBorders>
              <w:top w:val="nil"/>
              <w:left w:val="nil"/>
              <w:bottom w:val="nil"/>
              <w:right w:val="nil"/>
            </w:tcBorders>
            <w:shd w:val="clear" w:color="000000" w:fill="D9D9D9"/>
            <w:noWrap/>
            <w:vAlign w:val="center"/>
            <w:hideMark/>
          </w:tcPr>
          <w:p w14:paraId="4509508C"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r>
      <w:tr w:rsidR="00C27C9A" w:rsidRPr="00C27C9A" w14:paraId="24DA5082" w14:textId="77777777" w:rsidTr="008C6D22">
        <w:trPr>
          <w:trHeight w:val="312"/>
        </w:trPr>
        <w:tc>
          <w:tcPr>
            <w:tcW w:w="6380" w:type="dxa"/>
            <w:tcBorders>
              <w:top w:val="nil"/>
              <w:left w:val="nil"/>
              <w:bottom w:val="nil"/>
              <w:right w:val="nil"/>
            </w:tcBorders>
            <w:shd w:val="clear" w:color="auto" w:fill="auto"/>
            <w:noWrap/>
            <w:vAlign w:val="center"/>
            <w:hideMark/>
          </w:tcPr>
          <w:p w14:paraId="407D365F" w14:textId="0A22696E"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3</w:t>
            </w:r>
            <w:r w:rsidRPr="00C27C9A">
              <w:rPr>
                <w:rFonts w:ascii="Times New Roman" w:eastAsia="游ゴシック" w:hAnsi="Times New Roman" w:cs="Times New Roman"/>
                <w:kern w:val="0"/>
                <w:sz w:val="24"/>
                <w:szCs w:val="24"/>
              </w:rPr>
              <w:t xml:space="preserve"> elements; A, C, D</w:t>
            </w:r>
          </w:p>
        </w:tc>
        <w:tc>
          <w:tcPr>
            <w:tcW w:w="1640" w:type="dxa"/>
            <w:tcBorders>
              <w:top w:val="nil"/>
              <w:left w:val="nil"/>
              <w:bottom w:val="nil"/>
              <w:right w:val="nil"/>
            </w:tcBorders>
            <w:shd w:val="clear" w:color="auto" w:fill="auto"/>
            <w:noWrap/>
            <w:vAlign w:val="center"/>
            <w:hideMark/>
          </w:tcPr>
          <w:p w14:paraId="1E9BB673"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66 (25%)</w:t>
            </w:r>
          </w:p>
        </w:tc>
        <w:tc>
          <w:tcPr>
            <w:tcW w:w="2340" w:type="dxa"/>
            <w:tcBorders>
              <w:top w:val="nil"/>
              <w:left w:val="nil"/>
              <w:bottom w:val="nil"/>
              <w:right w:val="nil"/>
            </w:tcBorders>
            <w:shd w:val="clear" w:color="auto" w:fill="auto"/>
            <w:noWrap/>
            <w:vAlign w:val="center"/>
            <w:hideMark/>
          </w:tcPr>
          <w:p w14:paraId="56B32EBF"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18 (13%)</w:t>
            </w:r>
          </w:p>
        </w:tc>
        <w:tc>
          <w:tcPr>
            <w:tcW w:w="2200" w:type="dxa"/>
            <w:tcBorders>
              <w:top w:val="nil"/>
              <w:left w:val="nil"/>
              <w:bottom w:val="nil"/>
              <w:right w:val="nil"/>
            </w:tcBorders>
            <w:shd w:val="clear" w:color="auto" w:fill="auto"/>
            <w:noWrap/>
            <w:vAlign w:val="center"/>
            <w:hideMark/>
          </w:tcPr>
          <w:p w14:paraId="33152E7A"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47 (38%)</w:t>
            </w:r>
          </w:p>
        </w:tc>
        <w:tc>
          <w:tcPr>
            <w:tcW w:w="1840" w:type="dxa"/>
            <w:tcBorders>
              <w:top w:val="nil"/>
              <w:left w:val="nil"/>
              <w:bottom w:val="nil"/>
              <w:right w:val="nil"/>
            </w:tcBorders>
            <w:shd w:val="clear" w:color="auto" w:fill="auto"/>
            <w:noWrap/>
            <w:vAlign w:val="center"/>
            <w:hideMark/>
          </w:tcPr>
          <w:p w14:paraId="4EA4D709"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 (58%)</w:t>
            </w:r>
          </w:p>
        </w:tc>
      </w:tr>
      <w:tr w:rsidR="00C27C9A" w:rsidRPr="00C27C9A" w14:paraId="6BBF6DEC" w14:textId="77777777" w:rsidTr="008C6D22">
        <w:trPr>
          <w:trHeight w:val="312"/>
        </w:trPr>
        <w:tc>
          <w:tcPr>
            <w:tcW w:w="6380" w:type="dxa"/>
            <w:tcBorders>
              <w:top w:val="nil"/>
              <w:left w:val="nil"/>
              <w:bottom w:val="nil"/>
              <w:right w:val="nil"/>
            </w:tcBorders>
            <w:shd w:val="clear" w:color="auto" w:fill="auto"/>
            <w:noWrap/>
            <w:vAlign w:val="center"/>
            <w:hideMark/>
          </w:tcPr>
          <w:p w14:paraId="664F55B4" w14:textId="6533552F"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3</w:t>
            </w:r>
            <w:r w:rsidRPr="00C27C9A">
              <w:rPr>
                <w:rFonts w:ascii="Times New Roman" w:eastAsia="游ゴシック" w:hAnsi="Times New Roman" w:cs="Times New Roman"/>
                <w:kern w:val="0"/>
                <w:sz w:val="24"/>
                <w:szCs w:val="24"/>
              </w:rPr>
              <w:t xml:space="preserve"> elements; A, C, E</w:t>
            </w:r>
          </w:p>
        </w:tc>
        <w:tc>
          <w:tcPr>
            <w:tcW w:w="1640" w:type="dxa"/>
            <w:tcBorders>
              <w:top w:val="nil"/>
              <w:left w:val="nil"/>
              <w:bottom w:val="nil"/>
              <w:right w:val="nil"/>
            </w:tcBorders>
            <w:shd w:val="clear" w:color="auto" w:fill="auto"/>
            <w:noWrap/>
            <w:vAlign w:val="center"/>
            <w:hideMark/>
          </w:tcPr>
          <w:p w14:paraId="0C97C95D"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32 (12%)</w:t>
            </w:r>
          </w:p>
        </w:tc>
        <w:tc>
          <w:tcPr>
            <w:tcW w:w="2340" w:type="dxa"/>
            <w:tcBorders>
              <w:top w:val="nil"/>
              <w:left w:val="nil"/>
              <w:bottom w:val="nil"/>
              <w:right w:val="nil"/>
            </w:tcBorders>
            <w:shd w:val="clear" w:color="auto" w:fill="auto"/>
            <w:noWrap/>
            <w:vAlign w:val="center"/>
            <w:hideMark/>
          </w:tcPr>
          <w:p w14:paraId="3614A8A3"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18 (13%)</w:t>
            </w:r>
          </w:p>
        </w:tc>
        <w:tc>
          <w:tcPr>
            <w:tcW w:w="2200" w:type="dxa"/>
            <w:tcBorders>
              <w:top w:val="nil"/>
              <w:left w:val="nil"/>
              <w:bottom w:val="nil"/>
              <w:right w:val="nil"/>
            </w:tcBorders>
            <w:shd w:val="clear" w:color="auto" w:fill="auto"/>
            <w:noWrap/>
            <w:vAlign w:val="center"/>
            <w:hideMark/>
          </w:tcPr>
          <w:p w14:paraId="5196435D"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13 (10%)</w:t>
            </w:r>
          </w:p>
        </w:tc>
        <w:tc>
          <w:tcPr>
            <w:tcW w:w="1840" w:type="dxa"/>
            <w:tcBorders>
              <w:top w:val="nil"/>
              <w:left w:val="nil"/>
              <w:bottom w:val="nil"/>
              <w:right w:val="nil"/>
            </w:tcBorders>
            <w:shd w:val="clear" w:color="auto" w:fill="auto"/>
            <w:noWrap/>
            <w:vAlign w:val="center"/>
            <w:hideMark/>
          </w:tcPr>
          <w:p w14:paraId="0CA331F0"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 (17%)</w:t>
            </w:r>
          </w:p>
        </w:tc>
      </w:tr>
      <w:tr w:rsidR="00C27C9A" w:rsidRPr="00C27C9A" w14:paraId="658B23B6" w14:textId="77777777" w:rsidTr="008C6D22">
        <w:trPr>
          <w:trHeight w:val="312"/>
        </w:trPr>
        <w:tc>
          <w:tcPr>
            <w:tcW w:w="6380" w:type="dxa"/>
            <w:tcBorders>
              <w:top w:val="nil"/>
              <w:left w:val="nil"/>
              <w:bottom w:val="nil"/>
              <w:right w:val="nil"/>
            </w:tcBorders>
            <w:shd w:val="clear" w:color="auto" w:fill="auto"/>
            <w:noWrap/>
            <w:vAlign w:val="center"/>
            <w:hideMark/>
          </w:tcPr>
          <w:p w14:paraId="29E8D73E" w14:textId="7D57DD10"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3</w:t>
            </w:r>
            <w:r w:rsidRPr="00C27C9A">
              <w:rPr>
                <w:rFonts w:ascii="Times New Roman" w:eastAsia="游ゴシック" w:hAnsi="Times New Roman" w:cs="Times New Roman"/>
                <w:kern w:val="0"/>
                <w:sz w:val="24"/>
                <w:szCs w:val="24"/>
              </w:rPr>
              <w:t xml:space="preserve"> elements; A, D, E</w:t>
            </w:r>
          </w:p>
        </w:tc>
        <w:tc>
          <w:tcPr>
            <w:tcW w:w="1640" w:type="dxa"/>
            <w:tcBorders>
              <w:top w:val="nil"/>
              <w:left w:val="nil"/>
              <w:bottom w:val="nil"/>
              <w:right w:val="nil"/>
            </w:tcBorders>
            <w:shd w:val="clear" w:color="auto" w:fill="auto"/>
            <w:noWrap/>
            <w:vAlign w:val="center"/>
            <w:hideMark/>
          </w:tcPr>
          <w:p w14:paraId="64963D90"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30 (11%)</w:t>
            </w:r>
          </w:p>
        </w:tc>
        <w:tc>
          <w:tcPr>
            <w:tcW w:w="2340" w:type="dxa"/>
            <w:tcBorders>
              <w:top w:val="nil"/>
              <w:left w:val="nil"/>
              <w:bottom w:val="nil"/>
              <w:right w:val="nil"/>
            </w:tcBorders>
            <w:shd w:val="clear" w:color="auto" w:fill="auto"/>
            <w:noWrap/>
            <w:vAlign w:val="center"/>
            <w:hideMark/>
          </w:tcPr>
          <w:p w14:paraId="72C4A78F"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18 (13%)</w:t>
            </w:r>
          </w:p>
        </w:tc>
        <w:tc>
          <w:tcPr>
            <w:tcW w:w="2200" w:type="dxa"/>
            <w:tcBorders>
              <w:top w:val="nil"/>
              <w:left w:val="nil"/>
              <w:bottom w:val="nil"/>
              <w:right w:val="nil"/>
            </w:tcBorders>
            <w:shd w:val="clear" w:color="auto" w:fill="auto"/>
            <w:noWrap/>
            <w:vAlign w:val="center"/>
            <w:hideMark/>
          </w:tcPr>
          <w:p w14:paraId="7D5D0884"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11 (9%)</w:t>
            </w:r>
          </w:p>
        </w:tc>
        <w:tc>
          <w:tcPr>
            <w:tcW w:w="1840" w:type="dxa"/>
            <w:tcBorders>
              <w:top w:val="nil"/>
              <w:left w:val="nil"/>
              <w:bottom w:val="nil"/>
              <w:right w:val="nil"/>
            </w:tcBorders>
            <w:shd w:val="clear" w:color="auto" w:fill="auto"/>
            <w:noWrap/>
            <w:vAlign w:val="center"/>
            <w:hideMark/>
          </w:tcPr>
          <w:p w14:paraId="751C9B9F"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 (8%)</w:t>
            </w:r>
          </w:p>
        </w:tc>
      </w:tr>
      <w:tr w:rsidR="00C27C9A" w:rsidRPr="00C27C9A" w14:paraId="3A1592E7" w14:textId="77777777" w:rsidTr="008C6D22">
        <w:trPr>
          <w:trHeight w:val="312"/>
        </w:trPr>
        <w:tc>
          <w:tcPr>
            <w:tcW w:w="6380" w:type="dxa"/>
            <w:tcBorders>
              <w:top w:val="nil"/>
              <w:left w:val="nil"/>
              <w:bottom w:val="nil"/>
              <w:right w:val="nil"/>
            </w:tcBorders>
            <w:shd w:val="clear" w:color="auto" w:fill="auto"/>
            <w:noWrap/>
            <w:vAlign w:val="center"/>
            <w:hideMark/>
          </w:tcPr>
          <w:p w14:paraId="25E5EE30" w14:textId="2EC8ABB8"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3</w:t>
            </w:r>
            <w:r w:rsidRPr="00C27C9A">
              <w:rPr>
                <w:rFonts w:ascii="Times New Roman" w:eastAsia="游ゴシック" w:hAnsi="Times New Roman" w:cs="Times New Roman"/>
                <w:kern w:val="0"/>
                <w:sz w:val="24"/>
                <w:szCs w:val="24"/>
              </w:rPr>
              <w:t xml:space="preserve"> elements; C, D, E</w:t>
            </w:r>
          </w:p>
        </w:tc>
        <w:tc>
          <w:tcPr>
            <w:tcW w:w="1640" w:type="dxa"/>
            <w:tcBorders>
              <w:top w:val="nil"/>
              <w:left w:val="nil"/>
              <w:bottom w:val="nil"/>
              <w:right w:val="nil"/>
            </w:tcBorders>
            <w:shd w:val="clear" w:color="auto" w:fill="auto"/>
            <w:noWrap/>
            <w:vAlign w:val="center"/>
            <w:hideMark/>
          </w:tcPr>
          <w:p w14:paraId="00EF5E97"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30 (11%)</w:t>
            </w:r>
          </w:p>
        </w:tc>
        <w:tc>
          <w:tcPr>
            <w:tcW w:w="2340" w:type="dxa"/>
            <w:tcBorders>
              <w:top w:val="nil"/>
              <w:left w:val="nil"/>
              <w:bottom w:val="nil"/>
              <w:right w:val="nil"/>
            </w:tcBorders>
            <w:shd w:val="clear" w:color="auto" w:fill="auto"/>
            <w:noWrap/>
            <w:vAlign w:val="center"/>
            <w:hideMark/>
          </w:tcPr>
          <w:p w14:paraId="7A0C6E57"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18 (13%)</w:t>
            </w:r>
          </w:p>
        </w:tc>
        <w:tc>
          <w:tcPr>
            <w:tcW w:w="2200" w:type="dxa"/>
            <w:tcBorders>
              <w:top w:val="nil"/>
              <w:left w:val="nil"/>
              <w:bottom w:val="nil"/>
              <w:right w:val="nil"/>
            </w:tcBorders>
            <w:shd w:val="clear" w:color="auto" w:fill="auto"/>
            <w:noWrap/>
            <w:vAlign w:val="center"/>
            <w:hideMark/>
          </w:tcPr>
          <w:p w14:paraId="49F1F53E"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11 (9%)</w:t>
            </w:r>
          </w:p>
        </w:tc>
        <w:tc>
          <w:tcPr>
            <w:tcW w:w="1840" w:type="dxa"/>
            <w:tcBorders>
              <w:top w:val="nil"/>
              <w:left w:val="nil"/>
              <w:bottom w:val="nil"/>
              <w:right w:val="nil"/>
            </w:tcBorders>
            <w:shd w:val="clear" w:color="auto" w:fill="auto"/>
            <w:noWrap/>
            <w:vAlign w:val="center"/>
            <w:hideMark/>
          </w:tcPr>
          <w:p w14:paraId="625A37A5"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 (8%)</w:t>
            </w:r>
          </w:p>
        </w:tc>
      </w:tr>
      <w:tr w:rsidR="00C27C9A" w:rsidRPr="00C27C9A" w14:paraId="49942C2A" w14:textId="77777777" w:rsidTr="008C6D22">
        <w:trPr>
          <w:trHeight w:val="312"/>
        </w:trPr>
        <w:tc>
          <w:tcPr>
            <w:tcW w:w="6380" w:type="dxa"/>
            <w:tcBorders>
              <w:top w:val="nil"/>
              <w:left w:val="nil"/>
              <w:bottom w:val="nil"/>
              <w:right w:val="nil"/>
            </w:tcBorders>
            <w:shd w:val="clear" w:color="000000" w:fill="D9D9D9"/>
            <w:noWrap/>
            <w:vAlign w:val="center"/>
            <w:hideMark/>
          </w:tcPr>
          <w:p w14:paraId="68B17937" w14:textId="637083E3"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 elements of the ABCDEF bundle were achieved</w:t>
            </w:r>
          </w:p>
        </w:tc>
        <w:tc>
          <w:tcPr>
            <w:tcW w:w="1640" w:type="dxa"/>
            <w:tcBorders>
              <w:top w:val="nil"/>
              <w:left w:val="nil"/>
              <w:bottom w:val="nil"/>
              <w:right w:val="nil"/>
            </w:tcBorders>
            <w:shd w:val="clear" w:color="000000" w:fill="D9D9D9"/>
            <w:noWrap/>
            <w:vAlign w:val="center"/>
            <w:hideMark/>
          </w:tcPr>
          <w:p w14:paraId="7B840FE3"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2340" w:type="dxa"/>
            <w:tcBorders>
              <w:top w:val="nil"/>
              <w:left w:val="nil"/>
              <w:bottom w:val="nil"/>
              <w:right w:val="nil"/>
            </w:tcBorders>
            <w:shd w:val="clear" w:color="000000" w:fill="D9D9D9"/>
            <w:noWrap/>
            <w:vAlign w:val="center"/>
            <w:hideMark/>
          </w:tcPr>
          <w:p w14:paraId="146280A9"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2200" w:type="dxa"/>
            <w:tcBorders>
              <w:top w:val="nil"/>
              <w:left w:val="nil"/>
              <w:bottom w:val="nil"/>
              <w:right w:val="nil"/>
            </w:tcBorders>
            <w:shd w:val="clear" w:color="000000" w:fill="D9D9D9"/>
            <w:noWrap/>
            <w:vAlign w:val="center"/>
            <w:hideMark/>
          </w:tcPr>
          <w:p w14:paraId="21EE9D5A"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c>
          <w:tcPr>
            <w:tcW w:w="1840" w:type="dxa"/>
            <w:tcBorders>
              <w:top w:val="nil"/>
              <w:left w:val="nil"/>
              <w:bottom w:val="nil"/>
              <w:right w:val="nil"/>
            </w:tcBorders>
            <w:shd w:val="clear" w:color="000000" w:fill="D9D9D9"/>
            <w:noWrap/>
            <w:vAlign w:val="center"/>
            <w:hideMark/>
          </w:tcPr>
          <w:p w14:paraId="5A1743E2"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p>
        </w:tc>
      </w:tr>
      <w:tr w:rsidR="00C27C9A" w:rsidRPr="00C27C9A" w14:paraId="783E0A04" w14:textId="77777777" w:rsidTr="008C6D22">
        <w:trPr>
          <w:trHeight w:val="312"/>
        </w:trPr>
        <w:tc>
          <w:tcPr>
            <w:tcW w:w="6380" w:type="dxa"/>
            <w:tcBorders>
              <w:top w:val="nil"/>
              <w:left w:val="nil"/>
              <w:bottom w:val="nil"/>
              <w:right w:val="nil"/>
            </w:tcBorders>
            <w:shd w:val="clear" w:color="auto" w:fill="auto"/>
            <w:noWrap/>
            <w:vAlign w:val="center"/>
            <w:hideMark/>
          </w:tcPr>
          <w:p w14:paraId="546F12C9" w14:textId="6E8097B2"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2</w:t>
            </w:r>
            <w:r w:rsidRPr="00C27C9A">
              <w:rPr>
                <w:rFonts w:ascii="Times New Roman" w:eastAsia="游ゴシック" w:hAnsi="Times New Roman" w:cs="Times New Roman"/>
                <w:kern w:val="0"/>
                <w:sz w:val="24"/>
                <w:szCs w:val="24"/>
              </w:rPr>
              <w:t xml:space="preserve"> elements; A, C</w:t>
            </w:r>
          </w:p>
        </w:tc>
        <w:tc>
          <w:tcPr>
            <w:tcW w:w="1640" w:type="dxa"/>
            <w:tcBorders>
              <w:top w:val="nil"/>
              <w:left w:val="nil"/>
              <w:bottom w:val="nil"/>
              <w:right w:val="nil"/>
            </w:tcBorders>
            <w:shd w:val="clear" w:color="auto" w:fill="auto"/>
            <w:noWrap/>
            <w:vAlign w:val="center"/>
            <w:hideMark/>
          </w:tcPr>
          <w:p w14:paraId="44308675"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93 (35%)</w:t>
            </w:r>
          </w:p>
        </w:tc>
        <w:tc>
          <w:tcPr>
            <w:tcW w:w="2340" w:type="dxa"/>
            <w:tcBorders>
              <w:top w:val="nil"/>
              <w:left w:val="nil"/>
              <w:bottom w:val="nil"/>
              <w:right w:val="nil"/>
            </w:tcBorders>
            <w:shd w:val="clear" w:color="auto" w:fill="auto"/>
            <w:noWrap/>
            <w:vAlign w:val="center"/>
            <w:hideMark/>
          </w:tcPr>
          <w:p w14:paraId="14A2FD64"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27 (20%)</w:t>
            </w:r>
          </w:p>
        </w:tc>
        <w:tc>
          <w:tcPr>
            <w:tcW w:w="2200" w:type="dxa"/>
            <w:tcBorders>
              <w:top w:val="nil"/>
              <w:left w:val="nil"/>
              <w:bottom w:val="nil"/>
              <w:right w:val="nil"/>
            </w:tcBorders>
            <w:shd w:val="clear" w:color="auto" w:fill="auto"/>
            <w:noWrap/>
            <w:vAlign w:val="center"/>
            <w:hideMark/>
          </w:tcPr>
          <w:p w14:paraId="4BDF925C"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65 (52%)</w:t>
            </w:r>
          </w:p>
        </w:tc>
        <w:tc>
          <w:tcPr>
            <w:tcW w:w="1840" w:type="dxa"/>
            <w:tcBorders>
              <w:top w:val="nil"/>
              <w:left w:val="nil"/>
              <w:bottom w:val="nil"/>
              <w:right w:val="nil"/>
            </w:tcBorders>
            <w:shd w:val="clear" w:color="auto" w:fill="auto"/>
            <w:noWrap/>
            <w:vAlign w:val="center"/>
            <w:hideMark/>
          </w:tcPr>
          <w:p w14:paraId="5AFEB3A1"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12 (100%)</w:t>
            </w:r>
          </w:p>
        </w:tc>
      </w:tr>
      <w:tr w:rsidR="00C27C9A" w:rsidRPr="00C27C9A" w14:paraId="418E7A4F" w14:textId="77777777" w:rsidTr="008C6D22">
        <w:trPr>
          <w:trHeight w:val="312"/>
        </w:trPr>
        <w:tc>
          <w:tcPr>
            <w:tcW w:w="6380" w:type="dxa"/>
            <w:tcBorders>
              <w:top w:val="nil"/>
              <w:left w:val="nil"/>
              <w:bottom w:val="nil"/>
              <w:right w:val="nil"/>
            </w:tcBorders>
            <w:shd w:val="clear" w:color="auto" w:fill="auto"/>
            <w:noWrap/>
            <w:vAlign w:val="center"/>
            <w:hideMark/>
          </w:tcPr>
          <w:p w14:paraId="7F13362F" w14:textId="564867A5"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2</w:t>
            </w:r>
            <w:r w:rsidRPr="00C27C9A">
              <w:rPr>
                <w:rFonts w:ascii="Times New Roman" w:eastAsia="游ゴシック" w:hAnsi="Times New Roman" w:cs="Times New Roman"/>
                <w:kern w:val="0"/>
                <w:sz w:val="24"/>
                <w:szCs w:val="24"/>
              </w:rPr>
              <w:t xml:space="preserve"> elements; A, D</w:t>
            </w:r>
          </w:p>
        </w:tc>
        <w:tc>
          <w:tcPr>
            <w:tcW w:w="1640" w:type="dxa"/>
            <w:tcBorders>
              <w:top w:val="nil"/>
              <w:left w:val="nil"/>
              <w:bottom w:val="nil"/>
              <w:right w:val="nil"/>
            </w:tcBorders>
            <w:shd w:val="clear" w:color="auto" w:fill="auto"/>
            <w:noWrap/>
            <w:vAlign w:val="center"/>
            <w:hideMark/>
          </w:tcPr>
          <w:p w14:paraId="1F12974C"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78 (30%)</w:t>
            </w:r>
          </w:p>
        </w:tc>
        <w:tc>
          <w:tcPr>
            <w:tcW w:w="2340" w:type="dxa"/>
            <w:tcBorders>
              <w:top w:val="nil"/>
              <w:left w:val="nil"/>
              <w:bottom w:val="nil"/>
              <w:right w:val="nil"/>
            </w:tcBorders>
            <w:shd w:val="clear" w:color="auto" w:fill="auto"/>
            <w:noWrap/>
            <w:vAlign w:val="center"/>
            <w:hideMark/>
          </w:tcPr>
          <w:p w14:paraId="2742F994"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26 (19%)</w:t>
            </w:r>
          </w:p>
        </w:tc>
        <w:tc>
          <w:tcPr>
            <w:tcW w:w="2200" w:type="dxa"/>
            <w:tcBorders>
              <w:top w:val="nil"/>
              <w:left w:val="nil"/>
              <w:bottom w:val="nil"/>
              <w:right w:val="nil"/>
            </w:tcBorders>
            <w:shd w:val="clear" w:color="auto" w:fill="auto"/>
            <w:noWrap/>
            <w:vAlign w:val="center"/>
            <w:hideMark/>
          </w:tcPr>
          <w:p w14:paraId="4F6D7ABB"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51 (41%)</w:t>
            </w:r>
          </w:p>
        </w:tc>
        <w:tc>
          <w:tcPr>
            <w:tcW w:w="1840" w:type="dxa"/>
            <w:tcBorders>
              <w:top w:val="nil"/>
              <w:left w:val="nil"/>
              <w:bottom w:val="nil"/>
              <w:right w:val="nil"/>
            </w:tcBorders>
            <w:shd w:val="clear" w:color="auto" w:fill="auto"/>
            <w:noWrap/>
            <w:vAlign w:val="center"/>
            <w:hideMark/>
          </w:tcPr>
          <w:p w14:paraId="360A3B37"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 (58%)</w:t>
            </w:r>
          </w:p>
        </w:tc>
      </w:tr>
      <w:tr w:rsidR="00C27C9A" w:rsidRPr="00C27C9A" w14:paraId="78D978F5" w14:textId="77777777" w:rsidTr="008C6D22">
        <w:trPr>
          <w:trHeight w:val="312"/>
        </w:trPr>
        <w:tc>
          <w:tcPr>
            <w:tcW w:w="6380" w:type="dxa"/>
            <w:tcBorders>
              <w:top w:val="nil"/>
              <w:left w:val="nil"/>
              <w:bottom w:val="nil"/>
              <w:right w:val="nil"/>
            </w:tcBorders>
            <w:shd w:val="clear" w:color="auto" w:fill="auto"/>
            <w:noWrap/>
            <w:vAlign w:val="center"/>
            <w:hideMark/>
          </w:tcPr>
          <w:p w14:paraId="11F6ED90" w14:textId="32BD1902"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2</w:t>
            </w:r>
            <w:r w:rsidRPr="00C27C9A">
              <w:rPr>
                <w:rFonts w:ascii="Times New Roman" w:eastAsia="游ゴシック" w:hAnsi="Times New Roman" w:cs="Times New Roman"/>
                <w:kern w:val="0"/>
                <w:sz w:val="24"/>
                <w:szCs w:val="24"/>
              </w:rPr>
              <w:t xml:space="preserve"> elements; A, E</w:t>
            </w:r>
          </w:p>
        </w:tc>
        <w:tc>
          <w:tcPr>
            <w:tcW w:w="1640" w:type="dxa"/>
            <w:tcBorders>
              <w:top w:val="nil"/>
              <w:left w:val="nil"/>
              <w:bottom w:val="nil"/>
              <w:right w:val="nil"/>
            </w:tcBorders>
            <w:shd w:val="clear" w:color="auto" w:fill="auto"/>
            <w:noWrap/>
            <w:vAlign w:val="center"/>
            <w:hideMark/>
          </w:tcPr>
          <w:p w14:paraId="49045E04"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45 (17%)</w:t>
            </w:r>
          </w:p>
        </w:tc>
        <w:tc>
          <w:tcPr>
            <w:tcW w:w="2340" w:type="dxa"/>
            <w:tcBorders>
              <w:top w:val="nil"/>
              <w:left w:val="nil"/>
              <w:bottom w:val="nil"/>
              <w:right w:val="nil"/>
            </w:tcBorders>
            <w:shd w:val="clear" w:color="auto" w:fill="auto"/>
            <w:noWrap/>
            <w:vAlign w:val="center"/>
            <w:hideMark/>
          </w:tcPr>
          <w:p w14:paraId="47979BD7"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28 (20%)</w:t>
            </w:r>
          </w:p>
        </w:tc>
        <w:tc>
          <w:tcPr>
            <w:tcW w:w="2200" w:type="dxa"/>
            <w:tcBorders>
              <w:top w:val="nil"/>
              <w:left w:val="nil"/>
              <w:bottom w:val="nil"/>
              <w:right w:val="nil"/>
            </w:tcBorders>
            <w:shd w:val="clear" w:color="auto" w:fill="auto"/>
            <w:noWrap/>
            <w:vAlign w:val="center"/>
            <w:hideMark/>
          </w:tcPr>
          <w:p w14:paraId="1E425F86"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16 (13%)</w:t>
            </w:r>
          </w:p>
        </w:tc>
        <w:tc>
          <w:tcPr>
            <w:tcW w:w="1840" w:type="dxa"/>
            <w:tcBorders>
              <w:top w:val="nil"/>
              <w:left w:val="nil"/>
              <w:bottom w:val="nil"/>
              <w:right w:val="nil"/>
            </w:tcBorders>
            <w:shd w:val="clear" w:color="auto" w:fill="auto"/>
            <w:noWrap/>
            <w:vAlign w:val="center"/>
            <w:hideMark/>
          </w:tcPr>
          <w:p w14:paraId="7357580A"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 (17%)</w:t>
            </w:r>
          </w:p>
        </w:tc>
      </w:tr>
      <w:tr w:rsidR="00C27C9A" w:rsidRPr="00C27C9A" w14:paraId="42431B83" w14:textId="77777777" w:rsidTr="008C6D22">
        <w:trPr>
          <w:trHeight w:val="312"/>
        </w:trPr>
        <w:tc>
          <w:tcPr>
            <w:tcW w:w="6380" w:type="dxa"/>
            <w:tcBorders>
              <w:top w:val="nil"/>
              <w:left w:val="nil"/>
              <w:bottom w:val="nil"/>
              <w:right w:val="nil"/>
            </w:tcBorders>
            <w:shd w:val="clear" w:color="auto" w:fill="auto"/>
            <w:noWrap/>
            <w:vAlign w:val="center"/>
            <w:hideMark/>
          </w:tcPr>
          <w:p w14:paraId="4A023CA0" w14:textId="1B752311"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2</w:t>
            </w:r>
            <w:r w:rsidRPr="00C27C9A">
              <w:rPr>
                <w:rFonts w:ascii="Times New Roman" w:eastAsia="游ゴシック" w:hAnsi="Times New Roman" w:cs="Times New Roman"/>
                <w:kern w:val="0"/>
                <w:sz w:val="24"/>
                <w:szCs w:val="24"/>
              </w:rPr>
              <w:t xml:space="preserve"> elements; C, D</w:t>
            </w:r>
          </w:p>
        </w:tc>
        <w:tc>
          <w:tcPr>
            <w:tcW w:w="1640" w:type="dxa"/>
            <w:tcBorders>
              <w:top w:val="nil"/>
              <w:left w:val="nil"/>
              <w:bottom w:val="nil"/>
              <w:right w:val="nil"/>
            </w:tcBorders>
            <w:shd w:val="clear" w:color="auto" w:fill="auto"/>
            <w:noWrap/>
            <w:vAlign w:val="center"/>
            <w:hideMark/>
          </w:tcPr>
          <w:p w14:paraId="52DC9613"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80 (31%)</w:t>
            </w:r>
          </w:p>
        </w:tc>
        <w:tc>
          <w:tcPr>
            <w:tcW w:w="2340" w:type="dxa"/>
            <w:tcBorders>
              <w:top w:val="nil"/>
              <w:left w:val="nil"/>
              <w:bottom w:val="nil"/>
              <w:right w:val="nil"/>
            </w:tcBorders>
            <w:shd w:val="clear" w:color="auto" w:fill="auto"/>
            <w:noWrap/>
            <w:vAlign w:val="center"/>
            <w:hideMark/>
          </w:tcPr>
          <w:p w14:paraId="73762978"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25 (18%)</w:t>
            </w:r>
          </w:p>
        </w:tc>
        <w:tc>
          <w:tcPr>
            <w:tcW w:w="2200" w:type="dxa"/>
            <w:tcBorders>
              <w:top w:val="nil"/>
              <w:left w:val="nil"/>
              <w:bottom w:val="nil"/>
              <w:right w:val="nil"/>
            </w:tcBorders>
            <w:shd w:val="clear" w:color="auto" w:fill="auto"/>
            <w:noWrap/>
            <w:vAlign w:val="center"/>
            <w:hideMark/>
          </w:tcPr>
          <w:p w14:paraId="1721E73E"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54 (44%)</w:t>
            </w:r>
          </w:p>
        </w:tc>
        <w:tc>
          <w:tcPr>
            <w:tcW w:w="1840" w:type="dxa"/>
            <w:tcBorders>
              <w:top w:val="nil"/>
              <w:left w:val="nil"/>
              <w:bottom w:val="nil"/>
              <w:right w:val="nil"/>
            </w:tcBorders>
            <w:shd w:val="clear" w:color="auto" w:fill="auto"/>
            <w:noWrap/>
            <w:vAlign w:val="center"/>
            <w:hideMark/>
          </w:tcPr>
          <w:p w14:paraId="0AB0F8BD"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 (58%)</w:t>
            </w:r>
          </w:p>
        </w:tc>
      </w:tr>
      <w:tr w:rsidR="00C27C9A" w:rsidRPr="00C27C9A" w14:paraId="66EF6084" w14:textId="77777777" w:rsidTr="008C6D22">
        <w:trPr>
          <w:trHeight w:val="312"/>
        </w:trPr>
        <w:tc>
          <w:tcPr>
            <w:tcW w:w="6380" w:type="dxa"/>
            <w:tcBorders>
              <w:top w:val="nil"/>
              <w:left w:val="nil"/>
              <w:bottom w:val="nil"/>
              <w:right w:val="nil"/>
            </w:tcBorders>
            <w:shd w:val="clear" w:color="auto" w:fill="auto"/>
            <w:noWrap/>
            <w:vAlign w:val="center"/>
            <w:hideMark/>
          </w:tcPr>
          <w:p w14:paraId="23835AEA" w14:textId="77CF05A2"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2</w:t>
            </w:r>
            <w:r w:rsidRPr="00C27C9A">
              <w:rPr>
                <w:rFonts w:ascii="Times New Roman" w:eastAsia="游ゴシック" w:hAnsi="Times New Roman" w:cs="Times New Roman"/>
                <w:kern w:val="0"/>
                <w:sz w:val="24"/>
                <w:szCs w:val="24"/>
              </w:rPr>
              <w:t xml:space="preserve"> elements; C, E</w:t>
            </w:r>
          </w:p>
        </w:tc>
        <w:tc>
          <w:tcPr>
            <w:tcW w:w="1640" w:type="dxa"/>
            <w:tcBorders>
              <w:top w:val="nil"/>
              <w:left w:val="nil"/>
              <w:bottom w:val="nil"/>
              <w:right w:val="nil"/>
            </w:tcBorders>
            <w:shd w:val="clear" w:color="auto" w:fill="auto"/>
            <w:noWrap/>
            <w:vAlign w:val="center"/>
            <w:hideMark/>
          </w:tcPr>
          <w:p w14:paraId="0143932F"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49 (19%)</w:t>
            </w:r>
          </w:p>
        </w:tc>
        <w:tc>
          <w:tcPr>
            <w:tcW w:w="2340" w:type="dxa"/>
            <w:tcBorders>
              <w:top w:val="nil"/>
              <w:left w:val="nil"/>
              <w:bottom w:val="nil"/>
              <w:right w:val="nil"/>
            </w:tcBorders>
            <w:shd w:val="clear" w:color="auto" w:fill="auto"/>
            <w:noWrap/>
            <w:vAlign w:val="center"/>
            <w:hideMark/>
          </w:tcPr>
          <w:p w14:paraId="18723331"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34 (25%)</w:t>
            </w:r>
          </w:p>
        </w:tc>
        <w:tc>
          <w:tcPr>
            <w:tcW w:w="2200" w:type="dxa"/>
            <w:tcBorders>
              <w:top w:val="nil"/>
              <w:left w:val="nil"/>
              <w:bottom w:val="nil"/>
              <w:right w:val="nil"/>
            </w:tcBorders>
            <w:shd w:val="clear" w:color="auto" w:fill="auto"/>
            <w:noWrap/>
            <w:vAlign w:val="center"/>
            <w:hideMark/>
          </w:tcPr>
          <w:p w14:paraId="70228C5B"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14 (11%)</w:t>
            </w:r>
          </w:p>
        </w:tc>
        <w:tc>
          <w:tcPr>
            <w:tcW w:w="1840" w:type="dxa"/>
            <w:tcBorders>
              <w:top w:val="nil"/>
              <w:left w:val="nil"/>
              <w:bottom w:val="nil"/>
              <w:right w:val="nil"/>
            </w:tcBorders>
            <w:shd w:val="clear" w:color="auto" w:fill="auto"/>
            <w:noWrap/>
            <w:vAlign w:val="center"/>
            <w:hideMark/>
          </w:tcPr>
          <w:p w14:paraId="786F752E"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 (17%)</w:t>
            </w:r>
          </w:p>
        </w:tc>
      </w:tr>
      <w:tr w:rsidR="00C27C9A" w:rsidRPr="00C27C9A" w14:paraId="3F6ABDC6" w14:textId="77777777" w:rsidTr="008C6D22">
        <w:trPr>
          <w:trHeight w:val="312"/>
        </w:trPr>
        <w:tc>
          <w:tcPr>
            <w:tcW w:w="6380" w:type="dxa"/>
            <w:tcBorders>
              <w:top w:val="nil"/>
              <w:left w:val="nil"/>
              <w:bottom w:val="single" w:sz="4" w:space="0" w:color="auto"/>
              <w:right w:val="nil"/>
            </w:tcBorders>
            <w:shd w:val="clear" w:color="auto" w:fill="auto"/>
            <w:noWrap/>
            <w:vAlign w:val="center"/>
            <w:hideMark/>
          </w:tcPr>
          <w:p w14:paraId="08569D12" w14:textId="5C181C79"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The number of patients who received </w:t>
            </w:r>
            <w:r w:rsidR="00BF5388" w:rsidRPr="00C27C9A">
              <w:rPr>
                <w:rFonts w:ascii="Times New Roman" w:eastAsia="游ゴシック" w:hAnsi="Times New Roman" w:cs="Times New Roman"/>
                <w:kern w:val="0"/>
                <w:sz w:val="24"/>
                <w:szCs w:val="24"/>
              </w:rPr>
              <w:t>2</w:t>
            </w:r>
            <w:r w:rsidRPr="00C27C9A">
              <w:rPr>
                <w:rFonts w:ascii="Times New Roman" w:eastAsia="游ゴシック" w:hAnsi="Times New Roman" w:cs="Times New Roman"/>
                <w:kern w:val="0"/>
                <w:sz w:val="24"/>
                <w:szCs w:val="24"/>
              </w:rPr>
              <w:t xml:space="preserve"> elements; D, E</w:t>
            </w:r>
          </w:p>
        </w:tc>
        <w:tc>
          <w:tcPr>
            <w:tcW w:w="1640" w:type="dxa"/>
            <w:tcBorders>
              <w:top w:val="nil"/>
              <w:left w:val="nil"/>
              <w:bottom w:val="single" w:sz="4" w:space="0" w:color="auto"/>
              <w:right w:val="nil"/>
            </w:tcBorders>
            <w:shd w:val="clear" w:color="auto" w:fill="auto"/>
            <w:noWrap/>
            <w:vAlign w:val="center"/>
            <w:hideMark/>
          </w:tcPr>
          <w:p w14:paraId="7DD46B57"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42 (16%)</w:t>
            </w:r>
          </w:p>
        </w:tc>
        <w:tc>
          <w:tcPr>
            <w:tcW w:w="2340" w:type="dxa"/>
            <w:tcBorders>
              <w:top w:val="nil"/>
              <w:left w:val="nil"/>
              <w:bottom w:val="single" w:sz="4" w:space="0" w:color="auto"/>
              <w:right w:val="nil"/>
            </w:tcBorders>
            <w:shd w:val="clear" w:color="auto" w:fill="auto"/>
            <w:noWrap/>
            <w:vAlign w:val="center"/>
            <w:hideMark/>
          </w:tcPr>
          <w:p w14:paraId="5926E476"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28 (20%)</w:t>
            </w:r>
          </w:p>
        </w:tc>
        <w:tc>
          <w:tcPr>
            <w:tcW w:w="2200" w:type="dxa"/>
            <w:tcBorders>
              <w:top w:val="nil"/>
              <w:left w:val="nil"/>
              <w:bottom w:val="single" w:sz="4" w:space="0" w:color="auto"/>
              <w:right w:val="nil"/>
            </w:tcBorders>
            <w:shd w:val="clear" w:color="auto" w:fill="auto"/>
            <w:noWrap/>
            <w:vAlign w:val="center"/>
            <w:hideMark/>
          </w:tcPr>
          <w:p w14:paraId="44176672"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13 (10%)</w:t>
            </w:r>
          </w:p>
        </w:tc>
        <w:tc>
          <w:tcPr>
            <w:tcW w:w="1840" w:type="dxa"/>
            <w:tcBorders>
              <w:top w:val="nil"/>
              <w:left w:val="nil"/>
              <w:bottom w:val="single" w:sz="4" w:space="0" w:color="auto"/>
              <w:right w:val="nil"/>
            </w:tcBorders>
            <w:shd w:val="clear" w:color="auto" w:fill="auto"/>
            <w:noWrap/>
            <w:vAlign w:val="center"/>
            <w:hideMark/>
          </w:tcPr>
          <w:p w14:paraId="50C20C9D"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 (8%)</w:t>
            </w:r>
          </w:p>
        </w:tc>
      </w:tr>
    </w:tbl>
    <w:p w14:paraId="7CFF2D7E" w14:textId="1133ED29"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sz w:val="24"/>
          <w:szCs w:val="24"/>
        </w:rPr>
        <w:t>Data presented as number (%)</w:t>
      </w:r>
    </w:p>
    <w:p w14:paraId="64812F6F" w14:textId="77777777" w:rsidR="0082317B" w:rsidRPr="00C27C9A" w:rsidRDefault="0082317B" w:rsidP="0082317B">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ECMO extracorporeal membrane oxygenation</w:t>
      </w:r>
    </w:p>
    <w:p w14:paraId="4B05AE7C" w14:textId="77777777" w:rsidR="0082317B" w:rsidRPr="00C27C9A" w:rsidRDefault="0082317B" w:rsidP="0082317B">
      <w:pPr>
        <w:rPr>
          <w:rFonts w:ascii="Times New Roman" w:hAnsi="Times New Roman" w:cs="Times New Roman"/>
          <w:sz w:val="24"/>
          <w:szCs w:val="24"/>
        </w:rPr>
      </w:pPr>
    </w:p>
    <w:p w14:paraId="340399DF" w14:textId="77777777" w:rsidR="0082317B" w:rsidRPr="00C27C9A" w:rsidRDefault="0082317B" w:rsidP="0082317B">
      <w:pPr>
        <w:rPr>
          <w:rFonts w:ascii="Times New Roman" w:hAnsi="Times New Roman" w:cs="Times New Roman"/>
          <w:sz w:val="24"/>
          <w:szCs w:val="24"/>
        </w:rPr>
      </w:pPr>
    </w:p>
    <w:p w14:paraId="0932DD27" w14:textId="5F1CD379" w:rsidR="0082317B" w:rsidRPr="00C27C9A" w:rsidRDefault="0082317B" w:rsidP="0082317B">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(b) </w:t>
      </w:r>
      <w:r w:rsidR="001877FD" w:rsidRPr="00C27C9A">
        <w:rPr>
          <w:rFonts w:ascii="Times New Roman" w:eastAsia="游ゴシック" w:hAnsi="Times New Roman" w:cs="Times New Roman"/>
          <w:kern w:val="0"/>
          <w:sz w:val="24"/>
          <w:szCs w:val="24"/>
        </w:rPr>
        <w:t>All</w:t>
      </w:r>
      <w:r w:rsidRPr="00C27C9A">
        <w:rPr>
          <w:rFonts w:ascii="Times New Roman" w:eastAsia="游ゴシック" w:hAnsi="Times New Roman" w:cs="Times New Roman"/>
          <w:kern w:val="0"/>
          <w:sz w:val="24"/>
          <w:szCs w:val="24"/>
        </w:rPr>
        <w:t xml:space="preserve"> elements of the ABCDEF bundle which could be </w:t>
      </w:r>
      <w:r w:rsidR="001877FD" w:rsidRPr="00C27C9A">
        <w:rPr>
          <w:rFonts w:ascii="Times New Roman" w:eastAsia="游ゴシック" w:hAnsi="Times New Roman" w:cs="Times New Roman"/>
          <w:kern w:val="0"/>
          <w:sz w:val="24"/>
          <w:szCs w:val="24"/>
        </w:rPr>
        <w:t>implemented for</w:t>
      </w:r>
      <w:r w:rsidRPr="00C27C9A">
        <w:rPr>
          <w:rFonts w:ascii="Times New Roman" w:eastAsia="游ゴシック" w:hAnsi="Times New Roman" w:cs="Times New Roman"/>
          <w:kern w:val="0"/>
          <w:sz w:val="24"/>
          <w:szCs w:val="24"/>
        </w:rPr>
        <w:t xml:space="preserve"> patients </w:t>
      </w:r>
      <w:r w:rsidR="00BA4A50" w:rsidRPr="00C27C9A">
        <w:rPr>
          <w:rFonts w:ascii="Times New Roman" w:eastAsia="游ゴシック" w:hAnsi="Times New Roman" w:cs="Times New Roman"/>
          <w:kern w:val="0"/>
          <w:sz w:val="24"/>
          <w:szCs w:val="24"/>
        </w:rPr>
        <w:t xml:space="preserve">receiving </w:t>
      </w:r>
      <w:r w:rsidRPr="00C27C9A">
        <w:rPr>
          <w:rFonts w:ascii="Times New Roman" w:eastAsia="游ゴシック" w:hAnsi="Times New Roman" w:cs="Times New Roman"/>
          <w:kern w:val="0"/>
          <w:sz w:val="24"/>
          <w:szCs w:val="24"/>
        </w:rPr>
        <w:t>continuous sedation and mechanical ventilation</w:t>
      </w:r>
    </w:p>
    <w:p w14:paraId="7F5ACC2C" w14:textId="77777777" w:rsidR="0082317B" w:rsidRPr="00C27C9A" w:rsidRDefault="0082317B" w:rsidP="0082317B">
      <w:pPr>
        <w:rPr>
          <w:rFonts w:ascii="Times New Roman" w:hAnsi="Times New Roman" w:cs="Times New Roman"/>
          <w:sz w:val="24"/>
          <w:szCs w:val="24"/>
        </w:rPr>
      </w:pPr>
    </w:p>
    <w:tbl>
      <w:tblPr>
        <w:tblW w:w="9072" w:type="dxa"/>
        <w:tblCellMar>
          <w:left w:w="99" w:type="dxa"/>
          <w:right w:w="99" w:type="dxa"/>
        </w:tblCellMar>
        <w:tblLook w:val="04A0" w:firstRow="1" w:lastRow="0" w:firstColumn="1" w:lastColumn="0" w:noHBand="0" w:noVBand="1"/>
      </w:tblPr>
      <w:tblGrid>
        <w:gridCol w:w="6380"/>
        <w:gridCol w:w="2692"/>
      </w:tblGrid>
      <w:tr w:rsidR="00C27C9A" w:rsidRPr="00C27C9A" w14:paraId="5466C3C8" w14:textId="77777777" w:rsidTr="008C6D22">
        <w:trPr>
          <w:trHeight w:val="1248"/>
        </w:trPr>
        <w:tc>
          <w:tcPr>
            <w:tcW w:w="6380" w:type="dxa"/>
            <w:tcBorders>
              <w:top w:val="nil"/>
              <w:left w:val="nil"/>
              <w:bottom w:val="single" w:sz="4" w:space="0" w:color="auto"/>
              <w:right w:val="nil"/>
            </w:tcBorders>
            <w:shd w:val="clear" w:color="auto" w:fill="auto"/>
            <w:noWrap/>
            <w:vAlign w:val="center"/>
            <w:hideMark/>
          </w:tcPr>
          <w:p w14:paraId="5957BE3A"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Element of the ABCDEF bundle</w:t>
            </w:r>
          </w:p>
        </w:tc>
        <w:tc>
          <w:tcPr>
            <w:tcW w:w="2692" w:type="dxa"/>
            <w:tcBorders>
              <w:top w:val="nil"/>
              <w:left w:val="nil"/>
              <w:bottom w:val="single" w:sz="4" w:space="0" w:color="auto"/>
              <w:right w:val="nil"/>
            </w:tcBorders>
            <w:shd w:val="clear" w:color="auto" w:fill="auto"/>
            <w:vAlign w:val="center"/>
            <w:hideMark/>
          </w:tcPr>
          <w:p w14:paraId="162995DC" w14:textId="6FE9C4E3" w:rsidR="0082317B" w:rsidRPr="00C27C9A" w:rsidRDefault="001877FD" w:rsidP="008C6D22">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2317B" w:rsidRPr="00C27C9A">
              <w:rPr>
                <w:rFonts w:ascii="Times New Roman" w:eastAsia="游ゴシック" w:hAnsi="Times New Roman" w:cs="Times New Roman"/>
                <w:kern w:val="0"/>
                <w:sz w:val="24"/>
                <w:szCs w:val="24"/>
              </w:rPr>
              <w:t>atients on mechanical ventilation (n=124)</w:t>
            </w:r>
          </w:p>
        </w:tc>
      </w:tr>
      <w:tr w:rsidR="00C27C9A" w:rsidRPr="00C27C9A" w14:paraId="10A8E247" w14:textId="77777777" w:rsidTr="008C6D22">
        <w:trPr>
          <w:trHeight w:val="312"/>
        </w:trPr>
        <w:tc>
          <w:tcPr>
            <w:tcW w:w="6380" w:type="dxa"/>
            <w:tcBorders>
              <w:top w:val="nil"/>
              <w:left w:val="nil"/>
              <w:bottom w:val="nil"/>
              <w:right w:val="nil"/>
            </w:tcBorders>
            <w:shd w:val="clear" w:color="auto" w:fill="auto"/>
            <w:noWrap/>
            <w:vAlign w:val="center"/>
            <w:hideMark/>
          </w:tcPr>
          <w:p w14:paraId="0571A59A" w14:textId="04D9FFA3" w:rsidR="0082317B" w:rsidRPr="00C27C9A" w:rsidRDefault="007E4F39"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2317B" w:rsidRPr="00C27C9A">
              <w:rPr>
                <w:rFonts w:ascii="Times New Roman" w:eastAsia="游ゴシック" w:hAnsi="Times New Roman" w:cs="Times New Roman"/>
                <w:kern w:val="0"/>
                <w:sz w:val="24"/>
                <w:szCs w:val="24"/>
              </w:rPr>
              <w:t xml:space="preserve">atients </w:t>
            </w:r>
            <w:r w:rsidRPr="00C27C9A">
              <w:rPr>
                <w:rFonts w:ascii="Times New Roman" w:eastAsia="游ゴシック" w:hAnsi="Times New Roman" w:cs="Times New Roman"/>
                <w:kern w:val="0"/>
                <w:sz w:val="24"/>
                <w:szCs w:val="24"/>
              </w:rPr>
              <w:t>with implementation of all</w:t>
            </w:r>
            <w:r w:rsidR="0082317B" w:rsidRPr="00C27C9A">
              <w:rPr>
                <w:rFonts w:ascii="Times New Roman" w:eastAsia="游ゴシック" w:hAnsi="Times New Roman" w:cs="Times New Roman"/>
                <w:kern w:val="0"/>
                <w:sz w:val="24"/>
                <w:szCs w:val="24"/>
              </w:rPr>
              <w:t xml:space="preserve"> 6 elements; A, B, C, D, E, F</w:t>
            </w:r>
          </w:p>
        </w:tc>
        <w:tc>
          <w:tcPr>
            <w:tcW w:w="2692" w:type="dxa"/>
            <w:tcBorders>
              <w:top w:val="nil"/>
              <w:left w:val="nil"/>
              <w:bottom w:val="nil"/>
              <w:right w:val="nil"/>
            </w:tcBorders>
            <w:shd w:val="clear" w:color="auto" w:fill="auto"/>
            <w:noWrap/>
            <w:vAlign w:val="center"/>
            <w:hideMark/>
          </w:tcPr>
          <w:p w14:paraId="73EAC588"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 (1%)</w:t>
            </w:r>
          </w:p>
        </w:tc>
      </w:tr>
      <w:tr w:rsidR="00C27C9A" w:rsidRPr="00C27C9A" w14:paraId="0CE1F657" w14:textId="77777777" w:rsidTr="008C6D22">
        <w:trPr>
          <w:trHeight w:val="312"/>
        </w:trPr>
        <w:tc>
          <w:tcPr>
            <w:tcW w:w="6380" w:type="dxa"/>
            <w:tcBorders>
              <w:top w:val="nil"/>
              <w:left w:val="nil"/>
              <w:bottom w:val="single" w:sz="4" w:space="0" w:color="auto"/>
              <w:right w:val="nil"/>
            </w:tcBorders>
            <w:shd w:val="clear" w:color="auto" w:fill="auto"/>
            <w:noWrap/>
            <w:vAlign w:val="center"/>
            <w:hideMark/>
          </w:tcPr>
          <w:p w14:paraId="39FD789D" w14:textId="57DBB557" w:rsidR="0082317B" w:rsidRPr="00C27C9A" w:rsidRDefault="007E4F39"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2317B" w:rsidRPr="00C27C9A">
              <w:rPr>
                <w:rFonts w:ascii="Times New Roman" w:eastAsia="游ゴシック" w:hAnsi="Times New Roman" w:cs="Times New Roman"/>
                <w:kern w:val="0"/>
                <w:sz w:val="24"/>
                <w:szCs w:val="24"/>
              </w:rPr>
              <w:t xml:space="preserve">atients </w:t>
            </w:r>
            <w:r w:rsidRPr="00C27C9A">
              <w:rPr>
                <w:rFonts w:ascii="Times New Roman" w:eastAsia="游ゴシック" w:hAnsi="Times New Roman" w:cs="Times New Roman"/>
                <w:kern w:val="0"/>
                <w:sz w:val="24"/>
                <w:szCs w:val="24"/>
              </w:rPr>
              <w:t>with implementation of</w:t>
            </w:r>
            <w:r w:rsidR="0082317B" w:rsidRPr="00C27C9A">
              <w:rPr>
                <w:rFonts w:ascii="Times New Roman" w:eastAsia="游ゴシック" w:hAnsi="Times New Roman" w:cs="Times New Roman"/>
                <w:kern w:val="0"/>
                <w:sz w:val="24"/>
                <w:szCs w:val="24"/>
              </w:rPr>
              <w:t xml:space="preserve"> </w:t>
            </w:r>
            <w:r w:rsidR="00BF5388" w:rsidRPr="00C27C9A">
              <w:rPr>
                <w:rFonts w:ascii="Times New Roman" w:eastAsia="游ゴシック" w:hAnsi="Times New Roman" w:cs="Times New Roman"/>
                <w:kern w:val="0"/>
                <w:sz w:val="24"/>
                <w:szCs w:val="24"/>
              </w:rPr>
              <w:t>5</w:t>
            </w:r>
            <w:r w:rsidR="0082317B" w:rsidRPr="00C27C9A">
              <w:rPr>
                <w:rFonts w:ascii="Times New Roman" w:eastAsia="游ゴシック" w:hAnsi="Times New Roman" w:cs="Times New Roman"/>
                <w:kern w:val="0"/>
                <w:sz w:val="24"/>
                <w:szCs w:val="24"/>
              </w:rPr>
              <w:t xml:space="preserve"> elements; A, B, C, D, E</w:t>
            </w:r>
          </w:p>
        </w:tc>
        <w:tc>
          <w:tcPr>
            <w:tcW w:w="2692" w:type="dxa"/>
            <w:tcBorders>
              <w:top w:val="nil"/>
              <w:left w:val="nil"/>
              <w:bottom w:val="single" w:sz="4" w:space="0" w:color="auto"/>
              <w:right w:val="nil"/>
            </w:tcBorders>
            <w:shd w:val="clear" w:color="auto" w:fill="auto"/>
            <w:noWrap/>
            <w:vAlign w:val="center"/>
            <w:hideMark/>
          </w:tcPr>
          <w:p w14:paraId="4C08E910" w14:textId="77777777" w:rsidR="0082317B" w:rsidRPr="00C27C9A" w:rsidRDefault="0082317B" w:rsidP="008C6D22">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(3%)</w:t>
            </w:r>
          </w:p>
        </w:tc>
      </w:tr>
    </w:tbl>
    <w:p w14:paraId="53B40DD1" w14:textId="77777777"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sz w:val="24"/>
          <w:szCs w:val="24"/>
        </w:rPr>
        <w:t>Data in table are presented as number (%)</w:t>
      </w:r>
    </w:p>
    <w:p w14:paraId="7AB26B14" w14:textId="77777777" w:rsidR="00326B0A" w:rsidRPr="00C27C9A" w:rsidRDefault="00326B0A" w:rsidP="00326B0A">
      <w:pPr>
        <w:rPr>
          <w:rFonts w:ascii="Times New Roman" w:hAnsi="Times New Roman" w:cs="Times New Roman"/>
          <w:sz w:val="24"/>
          <w:szCs w:val="24"/>
        </w:rPr>
      </w:pPr>
    </w:p>
    <w:p w14:paraId="1E173252" w14:textId="77777777" w:rsidR="00326B0A" w:rsidRPr="00C27C9A" w:rsidRDefault="00326B0A">
      <w:pPr>
        <w:widowControl/>
        <w:jc w:val="left"/>
        <w:rPr>
          <w:rFonts w:ascii="Times New Roman" w:hAnsi="Times New Roman" w:cs="Times New Roman"/>
          <w:sz w:val="24"/>
          <w:szCs w:val="24"/>
        </w:rPr>
      </w:pPr>
    </w:p>
    <w:p w14:paraId="3A9C220D" w14:textId="77777777" w:rsidR="00326B0A" w:rsidRPr="00C27C9A" w:rsidRDefault="00326B0A">
      <w:pPr>
        <w:widowControl/>
        <w:jc w:val="left"/>
        <w:rPr>
          <w:rFonts w:ascii="Times New Roman" w:hAnsi="Times New Roman" w:cs="Times New Roman"/>
          <w:sz w:val="24"/>
          <w:szCs w:val="24"/>
        </w:rPr>
      </w:pPr>
    </w:p>
    <w:p w14:paraId="26754579" w14:textId="7AF2405D" w:rsidR="00AA3934" w:rsidRPr="00C27C9A" w:rsidRDefault="00AA3934">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2879F047" w14:textId="1E312064" w:rsidR="008D2C68" w:rsidRPr="00C27C9A" w:rsidRDefault="008D2C68" w:rsidP="00F46A8A">
      <w:pPr>
        <w:rPr>
          <w:rFonts w:ascii="Times New Roman" w:hAnsi="Times New Roman" w:cs="Times New Roman"/>
          <w:sz w:val="24"/>
          <w:szCs w:val="24"/>
        </w:rPr>
      </w:pPr>
      <w:r w:rsidRPr="00C27C9A">
        <w:rPr>
          <w:rFonts w:ascii="Times New Roman" w:hAnsi="Times New Roman" w:cs="Times New Roman"/>
          <w:sz w:val="24"/>
          <w:szCs w:val="24"/>
        </w:rPr>
        <w:t xml:space="preserve">Supplemental Table </w:t>
      </w:r>
      <w:r w:rsidR="001841E2" w:rsidRPr="00C27C9A">
        <w:rPr>
          <w:rFonts w:ascii="Times New Roman" w:hAnsi="Times New Roman" w:cs="Times New Roman"/>
          <w:sz w:val="24"/>
          <w:szCs w:val="24"/>
        </w:rPr>
        <w:t>8</w:t>
      </w:r>
      <w:r w:rsidRPr="00C27C9A">
        <w:rPr>
          <w:rFonts w:ascii="Times New Roman" w:hAnsi="Times New Roman" w:cs="Times New Roman"/>
          <w:sz w:val="24"/>
          <w:szCs w:val="24"/>
        </w:rPr>
        <w:t xml:space="preserve">. </w:t>
      </w:r>
      <w:r w:rsidR="00061DC3" w:rsidRPr="00C27C9A">
        <w:rPr>
          <w:rFonts w:ascii="Times New Roman" w:hAnsi="Times New Roman" w:cs="Times New Roman"/>
          <w:sz w:val="24"/>
          <w:szCs w:val="24"/>
        </w:rPr>
        <w:t>Interventions to promote sleep</w:t>
      </w:r>
    </w:p>
    <w:p w14:paraId="4920FFF3" w14:textId="1207FC53" w:rsidR="008D2C68" w:rsidRPr="00C27C9A" w:rsidRDefault="008D2C68" w:rsidP="00F46A8A">
      <w:pPr>
        <w:rPr>
          <w:rFonts w:ascii="Times New Roman" w:hAnsi="Times New Roman" w:cs="Times New Roman"/>
          <w:sz w:val="24"/>
          <w:szCs w:val="24"/>
        </w:rPr>
      </w:pPr>
    </w:p>
    <w:tbl>
      <w:tblPr>
        <w:tblW w:w="15168" w:type="dxa"/>
        <w:tblInd w:w="-426" w:type="dxa"/>
        <w:tblCellMar>
          <w:left w:w="99" w:type="dxa"/>
          <w:right w:w="99" w:type="dxa"/>
        </w:tblCellMar>
        <w:tblLook w:val="04A0" w:firstRow="1" w:lastRow="0" w:firstColumn="1" w:lastColumn="0" w:noHBand="0" w:noVBand="1"/>
      </w:tblPr>
      <w:tblGrid>
        <w:gridCol w:w="6947"/>
        <w:gridCol w:w="1701"/>
        <w:gridCol w:w="2410"/>
        <w:gridCol w:w="2409"/>
        <w:gridCol w:w="1701"/>
      </w:tblGrid>
      <w:tr w:rsidR="00C27C9A" w:rsidRPr="00C27C9A" w14:paraId="2F956A53" w14:textId="77777777" w:rsidTr="0082317B">
        <w:trPr>
          <w:trHeight w:val="1344"/>
        </w:trPr>
        <w:tc>
          <w:tcPr>
            <w:tcW w:w="6947" w:type="dxa"/>
            <w:tcBorders>
              <w:top w:val="nil"/>
              <w:left w:val="nil"/>
              <w:bottom w:val="single" w:sz="4" w:space="0" w:color="auto"/>
              <w:right w:val="nil"/>
            </w:tcBorders>
            <w:shd w:val="clear" w:color="auto" w:fill="auto"/>
            <w:noWrap/>
            <w:vAlign w:val="center"/>
            <w:hideMark/>
          </w:tcPr>
          <w:p w14:paraId="08D1A822" w14:textId="5DB45C04" w:rsidR="008D2C68" w:rsidRPr="00C27C9A" w:rsidRDefault="000C2DB3" w:rsidP="008D2C68">
            <w:pPr>
              <w:widowControl/>
              <w:jc w:val="lef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Variable</w:t>
            </w:r>
          </w:p>
        </w:tc>
        <w:tc>
          <w:tcPr>
            <w:tcW w:w="1701" w:type="dxa"/>
            <w:tcBorders>
              <w:top w:val="nil"/>
              <w:left w:val="nil"/>
              <w:bottom w:val="single" w:sz="4" w:space="0" w:color="auto"/>
              <w:right w:val="nil"/>
            </w:tcBorders>
            <w:shd w:val="clear" w:color="auto" w:fill="auto"/>
            <w:vAlign w:val="center"/>
            <w:hideMark/>
          </w:tcPr>
          <w:p w14:paraId="6E2BD04E" w14:textId="77777777" w:rsidR="008D2C68" w:rsidRPr="00C27C9A" w:rsidRDefault="008D2C68" w:rsidP="008D2C68">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Total patients (n=262)</w:t>
            </w:r>
          </w:p>
        </w:tc>
        <w:tc>
          <w:tcPr>
            <w:tcW w:w="2410" w:type="dxa"/>
            <w:tcBorders>
              <w:top w:val="nil"/>
              <w:left w:val="nil"/>
              <w:bottom w:val="single" w:sz="4" w:space="0" w:color="auto"/>
              <w:right w:val="nil"/>
            </w:tcBorders>
            <w:shd w:val="clear" w:color="auto" w:fill="auto"/>
            <w:vAlign w:val="center"/>
            <w:hideMark/>
          </w:tcPr>
          <w:p w14:paraId="21E323C5" w14:textId="6B3AEE6D" w:rsidR="008D2C68" w:rsidRPr="00C27C9A" w:rsidRDefault="006C5BBE" w:rsidP="008D2C68">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D2C68" w:rsidRPr="00C27C9A">
              <w:rPr>
                <w:rFonts w:ascii="Times New Roman" w:eastAsia="游ゴシック" w:hAnsi="Times New Roman" w:cs="Times New Roman"/>
                <w:kern w:val="0"/>
                <w:sz w:val="24"/>
                <w:szCs w:val="24"/>
              </w:rPr>
              <w:t xml:space="preserve">atients without </w:t>
            </w:r>
            <w:r w:rsidR="008D2C68" w:rsidRPr="00C27C9A">
              <w:rPr>
                <w:rFonts w:ascii="Times New Roman" w:eastAsia="游ゴシック" w:hAnsi="Times New Roman" w:cs="Times New Roman"/>
                <w:kern w:val="0"/>
                <w:sz w:val="24"/>
                <w:szCs w:val="24"/>
              </w:rPr>
              <w:br/>
              <w:t>mechanical ventilation and ECMO (n=137)</w:t>
            </w:r>
          </w:p>
        </w:tc>
        <w:tc>
          <w:tcPr>
            <w:tcW w:w="2409" w:type="dxa"/>
            <w:tcBorders>
              <w:top w:val="nil"/>
              <w:left w:val="nil"/>
              <w:bottom w:val="single" w:sz="4" w:space="0" w:color="auto"/>
              <w:right w:val="nil"/>
            </w:tcBorders>
            <w:shd w:val="clear" w:color="auto" w:fill="auto"/>
            <w:vAlign w:val="center"/>
            <w:hideMark/>
          </w:tcPr>
          <w:p w14:paraId="21DFF18B" w14:textId="4ED9B7CB" w:rsidR="008D2C68" w:rsidRPr="00C27C9A" w:rsidRDefault="006C5BBE" w:rsidP="008D2C68">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D2C68" w:rsidRPr="00C27C9A">
              <w:rPr>
                <w:rFonts w:ascii="Times New Roman" w:eastAsia="游ゴシック" w:hAnsi="Times New Roman" w:cs="Times New Roman"/>
                <w:kern w:val="0"/>
                <w:sz w:val="24"/>
                <w:szCs w:val="24"/>
              </w:rPr>
              <w:t xml:space="preserve">atients on mechanical </w:t>
            </w:r>
            <w:r w:rsidR="000C2DB3" w:rsidRPr="00C27C9A">
              <w:rPr>
                <w:rFonts w:ascii="Times New Roman" w:eastAsia="游ゴシック" w:hAnsi="Times New Roman" w:cs="Times New Roman"/>
                <w:kern w:val="0"/>
                <w:sz w:val="24"/>
                <w:szCs w:val="24"/>
              </w:rPr>
              <w:t>ventilation</w:t>
            </w:r>
            <w:r w:rsidR="008D2C68" w:rsidRPr="00C27C9A">
              <w:rPr>
                <w:rFonts w:ascii="Times New Roman" w:eastAsia="游ゴシック" w:hAnsi="Times New Roman" w:cs="Times New Roman"/>
                <w:kern w:val="0"/>
                <w:sz w:val="24"/>
                <w:szCs w:val="24"/>
              </w:rPr>
              <w:t xml:space="preserve"> (n=124)</w:t>
            </w:r>
          </w:p>
        </w:tc>
        <w:tc>
          <w:tcPr>
            <w:tcW w:w="1701" w:type="dxa"/>
            <w:tcBorders>
              <w:top w:val="nil"/>
              <w:left w:val="nil"/>
              <w:bottom w:val="single" w:sz="4" w:space="0" w:color="auto"/>
              <w:right w:val="nil"/>
            </w:tcBorders>
            <w:shd w:val="clear" w:color="auto" w:fill="auto"/>
            <w:vAlign w:val="center"/>
            <w:hideMark/>
          </w:tcPr>
          <w:p w14:paraId="27422515" w14:textId="116CCBAD" w:rsidR="008D2C68" w:rsidRPr="00C27C9A" w:rsidRDefault="006C5BBE" w:rsidP="008D2C68">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D2C68" w:rsidRPr="00C27C9A">
              <w:rPr>
                <w:rFonts w:ascii="Times New Roman" w:eastAsia="游ゴシック" w:hAnsi="Times New Roman" w:cs="Times New Roman"/>
                <w:kern w:val="0"/>
                <w:sz w:val="24"/>
                <w:szCs w:val="24"/>
              </w:rPr>
              <w:t>atients on ECMO (n=12)</w:t>
            </w:r>
          </w:p>
        </w:tc>
      </w:tr>
      <w:tr w:rsidR="00C27C9A" w:rsidRPr="00C27C9A" w14:paraId="3B0BCB15" w14:textId="77777777" w:rsidTr="0082317B">
        <w:trPr>
          <w:trHeight w:val="312"/>
        </w:trPr>
        <w:tc>
          <w:tcPr>
            <w:tcW w:w="6947" w:type="dxa"/>
            <w:tcBorders>
              <w:top w:val="nil"/>
              <w:left w:val="nil"/>
              <w:bottom w:val="nil"/>
              <w:right w:val="nil"/>
            </w:tcBorders>
            <w:shd w:val="clear" w:color="auto" w:fill="auto"/>
            <w:noWrap/>
            <w:vAlign w:val="center"/>
            <w:hideMark/>
          </w:tcPr>
          <w:p w14:paraId="121CC7E0" w14:textId="2D05B878" w:rsidR="008D2C68" w:rsidRPr="00C27C9A" w:rsidRDefault="00061DC3"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D2C68" w:rsidRPr="00C27C9A">
              <w:rPr>
                <w:rFonts w:ascii="Times New Roman" w:eastAsia="游ゴシック" w:hAnsi="Times New Roman" w:cs="Times New Roman"/>
                <w:kern w:val="0"/>
                <w:sz w:val="24"/>
                <w:szCs w:val="24"/>
              </w:rPr>
              <w:t xml:space="preserve">atients provided with non-pharmacological interventions </w:t>
            </w:r>
            <w:r w:rsidRPr="00C27C9A">
              <w:rPr>
                <w:rFonts w:ascii="Times New Roman" w:eastAsia="游ゴシック" w:hAnsi="Times New Roman" w:cs="Times New Roman"/>
                <w:kern w:val="0"/>
                <w:sz w:val="24"/>
                <w:szCs w:val="24"/>
              </w:rPr>
              <w:t xml:space="preserve">to promote </w:t>
            </w:r>
            <w:r w:rsidR="008D2C68" w:rsidRPr="00C27C9A">
              <w:rPr>
                <w:rFonts w:ascii="Times New Roman" w:eastAsia="游ゴシック" w:hAnsi="Times New Roman" w:cs="Times New Roman"/>
                <w:b/>
                <w:bCs/>
                <w:kern w:val="0"/>
                <w:sz w:val="24"/>
                <w:szCs w:val="24"/>
              </w:rPr>
              <w:t>Sleep</w:t>
            </w:r>
            <w:r w:rsidR="008D2C68" w:rsidRPr="00C27C9A">
              <w:rPr>
                <w:rFonts w:ascii="Times New Roman" w:eastAsia="游ゴシック" w:hAnsi="Times New Roman" w:cs="Times New Roman"/>
                <w:kern w:val="0"/>
                <w:sz w:val="24"/>
                <w:szCs w:val="24"/>
              </w:rPr>
              <w:t>, n (%)</w:t>
            </w:r>
          </w:p>
        </w:tc>
        <w:tc>
          <w:tcPr>
            <w:tcW w:w="1701" w:type="dxa"/>
            <w:tcBorders>
              <w:top w:val="nil"/>
              <w:left w:val="nil"/>
              <w:bottom w:val="nil"/>
              <w:right w:val="nil"/>
            </w:tcBorders>
            <w:shd w:val="clear" w:color="auto" w:fill="auto"/>
            <w:noWrap/>
            <w:vAlign w:val="center"/>
            <w:hideMark/>
          </w:tcPr>
          <w:p w14:paraId="752C880E"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154 (59%)</w:t>
            </w:r>
          </w:p>
        </w:tc>
        <w:tc>
          <w:tcPr>
            <w:tcW w:w="2410" w:type="dxa"/>
            <w:tcBorders>
              <w:top w:val="nil"/>
              <w:left w:val="nil"/>
              <w:bottom w:val="nil"/>
              <w:right w:val="nil"/>
            </w:tcBorders>
            <w:shd w:val="clear" w:color="auto" w:fill="auto"/>
            <w:noWrap/>
            <w:vAlign w:val="center"/>
            <w:hideMark/>
          </w:tcPr>
          <w:p w14:paraId="486C7D51"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87 (64%)</w:t>
            </w:r>
          </w:p>
        </w:tc>
        <w:tc>
          <w:tcPr>
            <w:tcW w:w="2409" w:type="dxa"/>
            <w:tcBorders>
              <w:top w:val="nil"/>
              <w:left w:val="nil"/>
              <w:bottom w:val="nil"/>
              <w:right w:val="nil"/>
            </w:tcBorders>
            <w:shd w:val="clear" w:color="auto" w:fill="auto"/>
            <w:noWrap/>
            <w:vAlign w:val="center"/>
            <w:hideMark/>
          </w:tcPr>
          <w:p w14:paraId="05106C90"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66 (53%)</w:t>
            </w:r>
          </w:p>
        </w:tc>
        <w:tc>
          <w:tcPr>
            <w:tcW w:w="1701" w:type="dxa"/>
            <w:tcBorders>
              <w:top w:val="nil"/>
              <w:left w:val="nil"/>
              <w:bottom w:val="nil"/>
              <w:right w:val="nil"/>
            </w:tcBorders>
            <w:shd w:val="clear" w:color="auto" w:fill="auto"/>
            <w:noWrap/>
            <w:vAlign w:val="center"/>
            <w:hideMark/>
          </w:tcPr>
          <w:p w14:paraId="62218583"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9 (75%)</w:t>
            </w:r>
          </w:p>
        </w:tc>
      </w:tr>
      <w:tr w:rsidR="00C27C9A" w:rsidRPr="00C27C9A" w14:paraId="3BC3DC35" w14:textId="77777777" w:rsidTr="0082317B">
        <w:trPr>
          <w:trHeight w:val="312"/>
        </w:trPr>
        <w:tc>
          <w:tcPr>
            <w:tcW w:w="6947" w:type="dxa"/>
            <w:tcBorders>
              <w:top w:val="nil"/>
              <w:left w:val="nil"/>
              <w:bottom w:val="nil"/>
              <w:right w:val="nil"/>
            </w:tcBorders>
            <w:shd w:val="clear" w:color="auto" w:fill="auto"/>
            <w:noWrap/>
            <w:vAlign w:val="center"/>
            <w:hideMark/>
          </w:tcPr>
          <w:p w14:paraId="4E7AABF6" w14:textId="67D1C949"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Eye-mask</w:t>
            </w:r>
          </w:p>
        </w:tc>
        <w:tc>
          <w:tcPr>
            <w:tcW w:w="1701" w:type="dxa"/>
            <w:tcBorders>
              <w:top w:val="nil"/>
              <w:left w:val="nil"/>
              <w:bottom w:val="nil"/>
              <w:right w:val="nil"/>
            </w:tcBorders>
            <w:shd w:val="clear" w:color="auto" w:fill="auto"/>
            <w:noWrap/>
            <w:vAlign w:val="center"/>
            <w:hideMark/>
          </w:tcPr>
          <w:p w14:paraId="5323D335"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13 (5%)</w:t>
            </w:r>
          </w:p>
        </w:tc>
        <w:tc>
          <w:tcPr>
            <w:tcW w:w="2410" w:type="dxa"/>
            <w:tcBorders>
              <w:top w:val="nil"/>
              <w:left w:val="nil"/>
              <w:bottom w:val="nil"/>
              <w:right w:val="nil"/>
            </w:tcBorders>
            <w:shd w:val="clear" w:color="auto" w:fill="auto"/>
            <w:noWrap/>
            <w:vAlign w:val="center"/>
            <w:hideMark/>
          </w:tcPr>
          <w:p w14:paraId="206A861A"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 (4%)</w:t>
            </w:r>
          </w:p>
        </w:tc>
        <w:tc>
          <w:tcPr>
            <w:tcW w:w="2409" w:type="dxa"/>
            <w:tcBorders>
              <w:top w:val="nil"/>
              <w:left w:val="nil"/>
              <w:bottom w:val="nil"/>
              <w:right w:val="nil"/>
            </w:tcBorders>
            <w:shd w:val="clear" w:color="auto" w:fill="auto"/>
            <w:noWrap/>
            <w:vAlign w:val="center"/>
            <w:hideMark/>
          </w:tcPr>
          <w:p w14:paraId="31A751DD"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 (6%)</w:t>
            </w:r>
          </w:p>
        </w:tc>
        <w:tc>
          <w:tcPr>
            <w:tcW w:w="1701" w:type="dxa"/>
            <w:tcBorders>
              <w:top w:val="nil"/>
              <w:left w:val="nil"/>
              <w:bottom w:val="nil"/>
              <w:right w:val="nil"/>
            </w:tcBorders>
            <w:shd w:val="clear" w:color="auto" w:fill="auto"/>
            <w:noWrap/>
            <w:vAlign w:val="center"/>
            <w:hideMark/>
          </w:tcPr>
          <w:p w14:paraId="7AFC4A85"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 (8%)</w:t>
            </w:r>
          </w:p>
        </w:tc>
      </w:tr>
      <w:tr w:rsidR="00C27C9A" w:rsidRPr="00C27C9A" w14:paraId="3582D03D" w14:textId="77777777" w:rsidTr="0082317B">
        <w:trPr>
          <w:trHeight w:val="312"/>
        </w:trPr>
        <w:tc>
          <w:tcPr>
            <w:tcW w:w="6947" w:type="dxa"/>
            <w:tcBorders>
              <w:top w:val="nil"/>
              <w:left w:val="nil"/>
              <w:bottom w:val="nil"/>
              <w:right w:val="nil"/>
            </w:tcBorders>
            <w:shd w:val="clear" w:color="auto" w:fill="auto"/>
            <w:noWrap/>
            <w:vAlign w:val="center"/>
            <w:hideMark/>
          </w:tcPr>
          <w:p w14:paraId="63E3BBE3" w14:textId="5E5665C5"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r w:rsidR="00061DC3" w:rsidRPr="00C27C9A">
              <w:rPr>
                <w:rFonts w:ascii="Times New Roman" w:eastAsia="游ゴシック" w:hAnsi="Times New Roman" w:cs="Times New Roman"/>
                <w:kern w:val="0"/>
                <w:sz w:val="24"/>
                <w:szCs w:val="24"/>
              </w:rPr>
              <w:t xml:space="preserve">Arrange </w:t>
            </w:r>
            <w:r w:rsidR="006C5BBE" w:rsidRPr="00C27C9A">
              <w:rPr>
                <w:rFonts w:ascii="Times New Roman" w:eastAsia="游ゴシック" w:hAnsi="Times New Roman" w:cs="Times New Roman"/>
                <w:kern w:val="0"/>
                <w:sz w:val="24"/>
                <w:szCs w:val="24"/>
              </w:rPr>
              <w:t>m</w:t>
            </w:r>
            <w:r w:rsidRPr="00C27C9A">
              <w:rPr>
                <w:rFonts w:ascii="Times New Roman" w:eastAsia="游ゴシック" w:hAnsi="Times New Roman" w:cs="Times New Roman"/>
                <w:kern w:val="0"/>
                <w:sz w:val="24"/>
                <w:szCs w:val="24"/>
              </w:rPr>
              <w:t>onitor light</w:t>
            </w:r>
            <w:r w:rsidR="006C5BBE" w:rsidRPr="00C27C9A">
              <w:rPr>
                <w:rFonts w:ascii="Times New Roman" w:eastAsia="游ゴシック" w:hAnsi="Times New Roman" w:cs="Times New Roman"/>
                <w:kern w:val="0"/>
                <w:sz w:val="24"/>
                <w:szCs w:val="24"/>
              </w:rPr>
              <w:t>ing</w:t>
            </w:r>
          </w:p>
        </w:tc>
        <w:tc>
          <w:tcPr>
            <w:tcW w:w="1701" w:type="dxa"/>
            <w:tcBorders>
              <w:top w:val="nil"/>
              <w:left w:val="nil"/>
              <w:bottom w:val="nil"/>
              <w:right w:val="nil"/>
            </w:tcBorders>
            <w:shd w:val="clear" w:color="auto" w:fill="auto"/>
            <w:noWrap/>
            <w:vAlign w:val="center"/>
            <w:hideMark/>
          </w:tcPr>
          <w:p w14:paraId="32ABDD1D"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123 (47%)</w:t>
            </w:r>
          </w:p>
        </w:tc>
        <w:tc>
          <w:tcPr>
            <w:tcW w:w="2410" w:type="dxa"/>
            <w:tcBorders>
              <w:top w:val="nil"/>
              <w:left w:val="nil"/>
              <w:bottom w:val="nil"/>
              <w:right w:val="nil"/>
            </w:tcBorders>
            <w:shd w:val="clear" w:color="auto" w:fill="auto"/>
            <w:noWrap/>
            <w:vAlign w:val="center"/>
            <w:hideMark/>
          </w:tcPr>
          <w:p w14:paraId="064E7FB9"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76 (55%)</w:t>
            </w:r>
          </w:p>
        </w:tc>
        <w:tc>
          <w:tcPr>
            <w:tcW w:w="2409" w:type="dxa"/>
            <w:tcBorders>
              <w:top w:val="nil"/>
              <w:left w:val="nil"/>
              <w:bottom w:val="nil"/>
              <w:right w:val="nil"/>
            </w:tcBorders>
            <w:shd w:val="clear" w:color="auto" w:fill="auto"/>
            <w:noWrap/>
            <w:vAlign w:val="center"/>
            <w:hideMark/>
          </w:tcPr>
          <w:p w14:paraId="0C869C0D"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47 (38%)</w:t>
            </w:r>
          </w:p>
        </w:tc>
        <w:tc>
          <w:tcPr>
            <w:tcW w:w="1701" w:type="dxa"/>
            <w:tcBorders>
              <w:top w:val="nil"/>
              <w:left w:val="nil"/>
              <w:bottom w:val="nil"/>
              <w:right w:val="nil"/>
            </w:tcBorders>
            <w:shd w:val="clear" w:color="auto" w:fill="auto"/>
            <w:noWrap/>
            <w:vAlign w:val="center"/>
            <w:hideMark/>
          </w:tcPr>
          <w:p w14:paraId="231D48E9"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 (17%)</w:t>
            </w:r>
          </w:p>
        </w:tc>
      </w:tr>
      <w:tr w:rsidR="00C27C9A" w:rsidRPr="00C27C9A" w14:paraId="1EE45005" w14:textId="77777777" w:rsidTr="0082317B">
        <w:trPr>
          <w:trHeight w:val="312"/>
        </w:trPr>
        <w:tc>
          <w:tcPr>
            <w:tcW w:w="6947" w:type="dxa"/>
            <w:tcBorders>
              <w:top w:val="nil"/>
              <w:left w:val="nil"/>
              <w:bottom w:val="nil"/>
              <w:right w:val="nil"/>
            </w:tcBorders>
            <w:shd w:val="clear" w:color="auto" w:fill="auto"/>
            <w:noWrap/>
            <w:vAlign w:val="center"/>
            <w:hideMark/>
          </w:tcPr>
          <w:p w14:paraId="767B7379" w14:textId="338B160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Sound </w:t>
            </w:r>
            <w:r w:rsidR="006C5BBE" w:rsidRPr="00C27C9A">
              <w:rPr>
                <w:rFonts w:ascii="Times New Roman" w:eastAsia="游ゴシック" w:hAnsi="Times New Roman" w:cs="Times New Roman"/>
                <w:kern w:val="0"/>
                <w:sz w:val="24"/>
                <w:szCs w:val="24"/>
              </w:rPr>
              <w:t>abatement</w:t>
            </w:r>
          </w:p>
        </w:tc>
        <w:tc>
          <w:tcPr>
            <w:tcW w:w="1701" w:type="dxa"/>
            <w:tcBorders>
              <w:top w:val="nil"/>
              <w:left w:val="nil"/>
              <w:bottom w:val="nil"/>
              <w:right w:val="nil"/>
            </w:tcBorders>
            <w:shd w:val="clear" w:color="auto" w:fill="auto"/>
            <w:noWrap/>
            <w:vAlign w:val="center"/>
            <w:hideMark/>
          </w:tcPr>
          <w:p w14:paraId="7909D573"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123 (47%)</w:t>
            </w:r>
          </w:p>
        </w:tc>
        <w:tc>
          <w:tcPr>
            <w:tcW w:w="2410" w:type="dxa"/>
            <w:tcBorders>
              <w:top w:val="nil"/>
              <w:left w:val="nil"/>
              <w:bottom w:val="nil"/>
              <w:right w:val="nil"/>
            </w:tcBorders>
            <w:shd w:val="clear" w:color="auto" w:fill="auto"/>
            <w:noWrap/>
            <w:vAlign w:val="center"/>
            <w:hideMark/>
          </w:tcPr>
          <w:p w14:paraId="094E9D95"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67 (49%)</w:t>
            </w:r>
          </w:p>
        </w:tc>
        <w:tc>
          <w:tcPr>
            <w:tcW w:w="2409" w:type="dxa"/>
            <w:tcBorders>
              <w:top w:val="nil"/>
              <w:left w:val="nil"/>
              <w:bottom w:val="nil"/>
              <w:right w:val="nil"/>
            </w:tcBorders>
            <w:shd w:val="clear" w:color="auto" w:fill="auto"/>
            <w:noWrap/>
            <w:vAlign w:val="center"/>
            <w:hideMark/>
          </w:tcPr>
          <w:p w14:paraId="280019E6"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55 (44%)</w:t>
            </w:r>
          </w:p>
        </w:tc>
        <w:tc>
          <w:tcPr>
            <w:tcW w:w="1701" w:type="dxa"/>
            <w:tcBorders>
              <w:top w:val="nil"/>
              <w:left w:val="nil"/>
              <w:bottom w:val="nil"/>
              <w:right w:val="nil"/>
            </w:tcBorders>
            <w:shd w:val="clear" w:color="auto" w:fill="auto"/>
            <w:noWrap/>
            <w:vAlign w:val="center"/>
            <w:hideMark/>
          </w:tcPr>
          <w:p w14:paraId="26EE4BF2"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(33%)</w:t>
            </w:r>
          </w:p>
        </w:tc>
      </w:tr>
      <w:tr w:rsidR="00C27C9A" w:rsidRPr="00C27C9A" w14:paraId="5887209E" w14:textId="77777777" w:rsidTr="0082317B">
        <w:trPr>
          <w:trHeight w:val="312"/>
        </w:trPr>
        <w:tc>
          <w:tcPr>
            <w:tcW w:w="6947" w:type="dxa"/>
            <w:tcBorders>
              <w:top w:val="nil"/>
              <w:left w:val="nil"/>
              <w:bottom w:val="single" w:sz="4" w:space="0" w:color="auto"/>
              <w:right w:val="nil"/>
            </w:tcBorders>
            <w:shd w:val="clear" w:color="auto" w:fill="auto"/>
            <w:noWrap/>
            <w:vAlign w:val="center"/>
            <w:hideMark/>
          </w:tcPr>
          <w:p w14:paraId="37DE7FC5" w14:textId="79D8CDC0"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Other</w:t>
            </w:r>
          </w:p>
        </w:tc>
        <w:tc>
          <w:tcPr>
            <w:tcW w:w="1701" w:type="dxa"/>
            <w:tcBorders>
              <w:top w:val="nil"/>
              <w:left w:val="nil"/>
              <w:bottom w:val="single" w:sz="4" w:space="0" w:color="auto"/>
              <w:right w:val="nil"/>
            </w:tcBorders>
            <w:shd w:val="clear" w:color="auto" w:fill="auto"/>
            <w:noWrap/>
            <w:vAlign w:val="center"/>
            <w:hideMark/>
          </w:tcPr>
          <w:p w14:paraId="6DD88BFE"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22 (8%)</w:t>
            </w:r>
          </w:p>
        </w:tc>
        <w:tc>
          <w:tcPr>
            <w:tcW w:w="2410" w:type="dxa"/>
            <w:tcBorders>
              <w:top w:val="nil"/>
              <w:left w:val="nil"/>
              <w:bottom w:val="single" w:sz="4" w:space="0" w:color="auto"/>
              <w:right w:val="nil"/>
            </w:tcBorders>
            <w:shd w:val="clear" w:color="auto" w:fill="auto"/>
            <w:noWrap/>
            <w:vAlign w:val="center"/>
            <w:hideMark/>
          </w:tcPr>
          <w:p w14:paraId="277F90E7"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15 (11%)</w:t>
            </w:r>
          </w:p>
        </w:tc>
        <w:tc>
          <w:tcPr>
            <w:tcW w:w="2409" w:type="dxa"/>
            <w:tcBorders>
              <w:top w:val="nil"/>
              <w:left w:val="nil"/>
              <w:bottom w:val="single" w:sz="4" w:space="0" w:color="auto"/>
              <w:right w:val="nil"/>
            </w:tcBorders>
            <w:shd w:val="clear" w:color="auto" w:fill="auto"/>
            <w:noWrap/>
            <w:vAlign w:val="center"/>
            <w:hideMark/>
          </w:tcPr>
          <w:p w14:paraId="63E6AAAF"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 (5%)</w:t>
            </w:r>
          </w:p>
        </w:tc>
        <w:tc>
          <w:tcPr>
            <w:tcW w:w="1701" w:type="dxa"/>
            <w:tcBorders>
              <w:top w:val="nil"/>
              <w:left w:val="nil"/>
              <w:bottom w:val="single" w:sz="4" w:space="0" w:color="auto"/>
              <w:right w:val="nil"/>
            </w:tcBorders>
            <w:shd w:val="clear" w:color="auto" w:fill="auto"/>
            <w:noWrap/>
            <w:vAlign w:val="center"/>
            <w:hideMark/>
          </w:tcPr>
          <w:p w14:paraId="232EE154"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 (8%)</w:t>
            </w:r>
          </w:p>
        </w:tc>
      </w:tr>
      <w:tr w:rsidR="00C27C9A" w:rsidRPr="00C27C9A" w14:paraId="7E5FCBDF" w14:textId="77777777" w:rsidTr="0082317B">
        <w:trPr>
          <w:trHeight w:val="312"/>
        </w:trPr>
        <w:tc>
          <w:tcPr>
            <w:tcW w:w="6947" w:type="dxa"/>
            <w:tcBorders>
              <w:top w:val="nil"/>
              <w:left w:val="nil"/>
              <w:bottom w:val="nil"/>
              <w:right w:val="nil"/>
            </w:tcBorders>
            <w:shd w:val="clear" w:color="auto" w:fill="auto"/>
            <w:noWrap/>
            <w:vAlign w:val="center"/>
            <w:hideMark/>
          </w:tcPr>
          <w:p w14:paraId="52FB23B7" w14:textId="1A95A448" w:rsidR="008D2C68" w:rsidRPr="00C27C9A" w:rsidRDefault="00061DC3"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w:t>
            </w:r>
            <w:r w:rsidR="008D2C68" w:rsidRPr="00C27C9A">
              <w:rPr>
                <w:rFonts w:ascii="Times New Roman" w:eastAsia="游ゴシック" w:hAnsi="Times New Roman" w:cs="Times New Roman"/>
                <w:kern w:val="0"/>
                <w:sz w:val="24"/>
                <w:szCs w:val="24"/>
              </w:rPr>
              <w:t xml:space="preserve">atients provided with pharmacological interventions </w:t>
            </w:r>
            <w:r w:rsidRPr="00C27C9A">
              <w:rPr>
                <w:rFonts w:ascii="Times New Roman" w:eastAsia="游ゴシック" w:hAnsi="Times New Roman" w:cs="Times New Roman"/>
                <w:kern w:val="0"/>
                <w:sz w:val="24"/>
                <w:szCs w:val="24"/>
              </w:rPr>
              <w:t xml:space="preserve">to promote </w:t>
            </w:r>
            <w:r w:rsidR="008D2C68" w:rsidRPr="00C27C9A">
              <w:rPr>
                <w:rFonts w:ascii="Times New Roman" w:eastAsia="游ゴシック" w:hAnsi="Times New Roman" w:cs="Times New Roman"/>
                <w:b/>
                <w:bCs/>
                <w:kern w:val="0"/>
                <w:sz w:val="24"/>
                <w:szCs w:val="24"/>
              </w:rPr>
              <w:t>Sleep</w:t>
            </w:r>
            <w:r w:rsidR="008D2C68" w:rsidRPr="00C27C9A">
              <w:rPr>
                <w:rFonts w:ascii="Times New Roman" w:eastAsia="游ゴシック" w:hAnsi="Times New Roman" w:cs="Times New Roman"/>
                <w:kern w:val="0"/>
                <w:sz w:val="24"/>
                <w:szCs w:val="24"/>
              </w:rPr>
              <w:t>, n (%)</w:t>
            </w:r>
          </w:p>
        </w:tc>
        <w:tc>
          <w:tcPr>
            <w:tcW w:w="1701" w:type="dxa"/>
            <w:tcBorders>
              <w:top w:val="nil"/>
              <w:left w:val="nil"/>
              <w:bottom w:val="nil"/>
              <w:right w:val="nil"/>
            </w:tcBorders>
            <w:shd w:val="clear" w:color="auto" w:fill="auto"/>
            <w:noWrap/>
            <w:vAlign w:val="center"/>
            <w:hideMark/>
          </w:tcPr>
          <w:p w14:paraId="079606EA"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110 (42%)</w:t>
            </w:r>
          </w:p>
        </w:tc>
        <w:tc>
          <w:tcPr>
            <w:tcW w:w="2410" w:type="dxa"/>
            <w:tcBorders>
              <w:top w:val="nil"/>
              <w:left w:val="nil"/>
              <w:bottom w:val="nil"/>
              <w:right w:val="nil"/>
            </w:tcBorders>
            <w:shd w:val="clear" w:color="auto" w:fill="auto"/>
            <w:noWrap/>
            <w:vAlign w:val="center"/>
            <w:hideMark/>
          </w:tcPr>
          <w:p w14:paraId="2193F3E9"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43 (31%)</w:t>
            </w:r>
          </w:p>
        </w:tc>
        <w:tc>
          <w:tcPr>
            <w:tcW w:w="2409" w:type="dxa"/>
            <w:tcBorders>
              <w:top w:val="nil"/>
              <w:left w:val="nil"/>
              <w:bottom w:val="nil"/>
              <w:right w:val="nil"/>
            </w:tcBorders>
            <w:shd w:val="clear" w:color="auto" w:fill="auto"/>
            <w:noWrap/>
            <w:vAlign w:val="center"/>
            <w:hideMark/>
          </w:tcPr>
          <w:p w14:paraId="4400EE43"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66 (53%)</w:t>
            </w:r>
          </w:p>
        </w:tc>
        <w:tc>
          <w:tcPr>
            <w:tcW w:w="1701" w:type="dxa"/>
            <w:tcBorders>
              <w:top w:val="nil"/>
              <w:left w:val="nil"/>
              <w:bottom w:val="nil"/>
              <w:right w:val="nil"/>
            </w:tcBorders>
            <w:shd w:val="clear" w:color="auto" w:fill="auto"/>
            <w:noWrap/>
            <w:vAlign w:val="center"/>
            <w:hideMark/>
          </w:tcPr>
          <w:p w14:paraId="72C15827"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8 (67%)</w:t>
            </w:r>
          </w:p>
        </w:tc>
      </w:tr>
      <w:tr w:rsidR="00C27C9A" w:rsidRPr="00C27C9A" w14:paraId="4800A288" w14:textId="77777777" w:rsidTr="0082317B">
        <w:trPr>
          <w:trHeight w:val="312"/>
        </w:trPr>
        <w:tc>
          <w:tcPr>
            <w:tcW w:w="6947" w:type="dxa"/>
            <w:tcBorders>
              <w:top w:val="nil"/>
              <w:left w:val="nil"/>
              <w:bottom w:val="nil"/>
              <w:right w:val="nil"/>
            </w:tcBorders>
            <w:shd w:val="clear" w:color="auto" w:fill="auto"/>
            <w:noWrap/>
            <w:vAlign w:val="center"/>
            <w:hideMark/>
          </w:tcPr>
          <w:p w14:paraId="3C1D2605" w14:textId="79CC1F44"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Benzodiazepine</w:t>
            </w:r>
            <w:r w:rsidR="00061DC3" w:rsidRPr="00C27C9A">
              <w:rPr>
                <w:rFonts w:ascii="Times New Roman" w:eastAsia="游ゴシック" w:hAnsi="Times New Roman" w:cs="Times New Roman"/>
                <w:kern w:val="0"/>
                <w:sz w:val="24"/>
                <w:szCs w:val="24"/>
              </w:rPr>
              <w:t>s</w:t>
            </w:r>
          </w:p>
        </w:tc>
        <w:tc>
          <w:tcPr>
            <w:tcW w:w="1701" w:type="dxa"/>
            <w:tcBorders>
              <w:top w:val="nil"/>
              <w:left w:val="nil"/>
              <w:bottom w:val="nil"/>
              <w:right w:val="nil"/>
            </w:tcBorders>
            <w:shd w:val="clear" w:color="auto" w:fill="auto"/>
            <w:noWrap/>
            <w:vAlign w:val="center"/>
            <w:hideMark/>
          </w:tcPr>
          <w:p w14:paraId="454858F8"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53 (20%)</w:t>
            </w:r>
          </w:p>
        </w:tc>
        <w:tc>
          <w:tcPr>
            <w:tcW w:w="2410" w:type="dxa"/>
            <w:tcBorders>
              <w:top w:val="nil"/>
              <w:left w:val="nil"/>
              <w:bottom w:val="nil"/>
              <w:right w:val="nil"/>
            </w:tcBorders>
            <w:shd w:val="clear" w:color="auto" w:fill="auto"/>
            <w:noWrap/>
            <w:vAlign w:val="center"/>
            <w:hideMark/>
          </w:tcPr>
          <w:p w14:paraId="038A030E"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21 (15%)</w:t>
            </w:r>
          </w:p>
        </w:tc>
        <w:tc>
          <w:tcPr>
            <w:tcW w:w="2409" w:type="dxa"/>
            <w:tcBorders>
              <w:top w:val="nil"/>
              <w:left w:val="nil"/>
              <w:bottom w:val="nil"/>
              <w:right w:val="nil"/>
            </w:tcBorders>
            <w:shd w:val="clear" w:color="auto" w:fill="auto"/>
            <w:noWrap/>
            <w:vAlign w:val="center"/>
            <w:hideMark/>
          </w:tcPr>
          <w:p w14:paraId="60A3E535"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31 (25%)</w:t>
            </w:r>
          </w:p>
        </w:tc>
        <w:tc>
          <w:tcPr>
            <w:tcW w:w="1701" w:type="dxa"/>
            <w:tcBorders>
              <w:top w:val="nil"/>
              <w:left w:val="nil"/>
              <w:bottom w:val="nil"/>
              <w:right w:val="nil"/>
            </w:tcBorders>
            <w:shd w:val="clear" w:color="auto" w:fill="auto"/>
            <w:noWrap/>
            <w:vAlign w:val="center"/>
            <w:hideMark/>
          </w:tcPr>
          <w:p w14:paraId="0A9D1A25"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5 (42%)</w:t>
            </w:r>
          </w:p>
        </w:tc>
      </w:tr>
      <w:tr w:rsidR="00C27C9A" w:rsidRPr="00C27C9A" w14:paraId="222A218B" w14:textId="77777777" w:rsidTr="0082317B">
        <w:trPr>
          <w:trHeight w:val="312"/>
        </w:trPr>
        <w:tc>
          <w:tcPr>
            <w:tcW w:w="6947" w:type="dxa"/>
            <w:tcBorders>
              <w:top w:val="nil"/>
              <w:left w:val="nil"/>
              <w:bottom w:val="nil"/>
              <w:right w:val="nil"/>
            </w:tcBorders>
            <w:shd w:val="clear" w:color="auto" w:fill="auto"/>
            <w:noWrap/>
            <w:vAlign w:val="center"/>
            <w:hideMark/>
          </w:tcPr>
          <w:p w14:paraId="5B6811DF" w14:textId="26D86DFD"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Non-benzodiazepine</w:t>
            </w:r>
            <w:r w:rsidR="00061DC3" w:rsidRPr="00C27C9A">
              <w:rPr>
                <w:rFonts w:ascii="Times New Roman" w:eastAsia="游ゴシック" w:hAnsi="Times New Roman" w:cs="Times New Roman"/>
                <w:kern w:val="0"/>
                <w:sz w:val="24"/>
                <w:szCs w:val="24"/>
              </w:rPr>
              <w:t>s</w:t>
            </w:r>
          </w:p>
        </w:tc>
        <w:tc>
          <w:tcPr>
            <w:tcW w:w="1701" w:type="dxa"/>
            <w:tcBorders>
              <w:top w:val="nil"/>
              <w:left w:val="nil"/>
              <w:bottom w:val="nil"/>
              <w:right w:val="nil"/>
            </w:tcBorders>
            <w:shd w:val="clear" w:color="auto" w:fill="auto"/>
            <w:noWrap/>
            <w:vAlign w:val="center"/>
            <w:hideMark/>
          </w:tcPr>
          <w:p w14:paraId="42828961"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63 (24%)</w:t>
            </w:r>
          </w:p>
        </w:tc>
        <w:tc>
          <w:tcPr>
            <w:tcW w:w="2410" w:type="dxa"/>
            <w:tcBorders>
              <w:top w:val="nil"/>
              <w:left w:val="nil"/>
              <w:bottom w:val="nil"/>
              <w:right w:val="nil"/>
            </w:tcBorders>
            <w:shd w:val="clear" w:color="auto" w:fill="auto"/>
            <w:noWrap/>
            <w:vAlign w:val="center"/>
            <w:hideMark/>
          </w:tcPr>
          <w:p w14:paraId="24DD2143"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23 (17%)</w:t>
            </w:r>
          </w:p>
        </w:tc>
        <w:tc>
          <w:tcPr>
            <w:tcW w:w="2409" w:type="dxa"/>
            <w:tcBorders>
              <w:top w:val="nil"/>
              <w:left w:val="nil"/>
              <w:bottom w:val="nil"/>
              <w:right w:val="nil"/>
            </w:tcBorders>
            <w:shd w:val="clear" w:color="auto" w:fill="auto"/>
            <w:noWrap/>
            <w:vAlign w:val="center"/>
            <w:hideMark/>
          </w:tcPr>
          <w:p w14:paraId="5251C4B5"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39 (31%)</w:t>
            </w:r>
          </w:p>
        </w:tc>
        <w:tc>
          <w:tcPr>
            <w:tcW w:w="1701" w:type="dxa"/>
            <w:tcBorders>
              <w:top w:val="nil"/>
              <w:left w:val="nil"/>
              <w:bottom w:val="nil"/>
              <w:right w:val="nil"/>
            </w:tcBorders>
            <w:shd w:val="clear" w:color="auto" w:fill="auto"/>
            <w:noWrap/>
            <w:vAlign w:val="center"/>
            <w:hideMark/>
          </w:tcPr>
          <w:p w14:paraId="25F42487"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 (50%)</w:t>
            </w:r>
          </w:p>
        </w:tc>
      </w:tr>
      <w:tr w:rsidR="00C27C9A" w:rsidRPr="00C27C9A" w14:paraId="5730CAD4" w14:textId="77777777" w:rsidTr="0082317B">
        <w:trPr>
          <w:trHeight w:val="312"/>
        </w:trPr>
        <w:tc>
          <w:tcPr>
            <w:tcW w:w="6947" w:type="dxa"/>
            <w:tcBorders>
              <w:top w:val="nil"/>
              <w:left w:val="nil"/>
              <w:bottom w:val="single" w:sz="4" w:space="0" w:color="auto"/>
              <w:right w:val="nil"/>
            </w:tcBorders>
            <w:shd w:val="clear" w:color="auto" w:fill="auto"/>
            <w:noWrap/>
            <w:vAlign w:val="center"/>
            <w:hideMark/>
          </w:tcPr>
          <w:p w14:paraId="45558473" w14:textId="1DB728AC"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Both benzodiazepine</w:t>
            </w:r>
            <w:r w:rsidR="00061DC3" w:rsidRPr="00C27C9A">
              <w:rPr>
                <w:rFonts w:ascii="Times New Roman" w:eastAsia="游ゴシック" w:hAnsi="Times New Roman" w:cs="Times New Roman"/>
                <w:kern w:val="0"/>
                <w:sz w:val="24"/>
                <w:szCs w:val="24"/>
              </w:rPr>
              <w:t>s</w:t>
            </w:r>
            <w:r w:rsidRPr="00C27C9A">
              <w:rPr>
                <w:rFonts w:ascii="Times New Roman" w:eastAsia="游ゴシック" w:hAnsi="Times New Roman" w:cs="Times New Roman"/>
                <w:kern w:val="0"/>
                <w:sz w:val="24"/>
                <w:szCs w:val="24"/>
              </w:rPr>
              <w:t xml:space="preserve"> and </w:t>
            </w:r>
            <w:r w:rsidR="006C5BBE" w:rsidRPr="00C27C9A">
              <w:rPr>
                <w:rFonts w:ascii="Times New Roman" w:eastAsia="游ゴシック" w:hAnsi="Times New Roman" w:cs="Times New Roman"/>
                <w:kern w:val="0"/>
                <w:sz w:val="24"/>
                <w:szCs w:val="24"/>
              </w:rPr>
              <w:t>n</w:t>
            </w:r>
            <w:r w:rsidRPr="00C27C9A">
              <w:rPr>
                <w:rFonts w:ascii="Times New Roman" w:eastAsia="游ゴシック" w:hAnsi="Times New Roman" w:cs="Times New Roman"/>
                <w:kern w:val="0"/>
                <w:sz w:val="24"/>
                <w:szCs w:val="24"/>
              </w:rPr>
              <w:t>on-benzodiazepine</w:t>
            </w:r>
            <w:r w:rsidR="00061DC3" w:rsidRPr="00C27C9A">
              <w:rPr>
                <w:rFonts w:ascii="Times New Roman" w:eastAsia="游ゴシック" w:hAnsi="Times New Roman" w:cs="Times New Roman"/>
                <w:kern w:val="0"/>
                <w:sz w:val="24"/>
                <w:szCs w:val="24"/>
              </w:rPr>
              <w:t>s</w:t>
            </w:r>
          </w:p>
        </w:tc>
        <w:tc>
          <w:tcPr>
            <w:tcW w:w="1701" w:type="dxa"/>
            <w:tcBorders>
              <w:top w:val="nil"/>
              <w:left w:val="nil"/>
              <w:bottom w:val="single" w:sz="4" w:space="0" w:color="auto"/>
              <w:right w:val="nil"/>
            </w:tcBorders>
            <w:shd w:val="clear" w:color="auto" w:fill="auto"/>
            <w:noWrap/>
            <w:vAlign w:val="center"/>
            <w:hideMark/>
          </w:tcPr>
          <w:p w14:paraId="7CC6F708"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6 (2%)</w:t>
            </w:r>
          </w:p>
        </w:tc>
        <w:tc>
          <w:tcPr>
            <w:tcW w:w="2410" w:type="dxa"/>
            <w:tcBorders>
              <w:top w:val="nil"/>
              <w:left w:val="nil"/>
              <w:bottom w:val="single" w:sz="4" w:space="0" w:color="auto"/>
              <w:right w:val="nil"/>
            </w:tcBorders>
            <w:shd w:val="clear" w:color="auto" w:fill="auto"/>
            <w:noWrap/>
            <w:vAlign w:val="center"/>
            <w:hideMark/>
          </w:tcPr>
          <w:p w14:paraId="77FFE424"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 (1%)</w:t>
            </w:r>
          </w:p>
        </w:tc>
        <w:tc>
          <w:tcPr>
            <w:tcW w:w="2409" w:type="dxa"/>
            <w:tcBorders>
              <w:top w:val="nil"/>
              <w:left w:val="nil"/>
              <w:bottom w:val="single" w:sz="4" w:space="0" w:color="auto"/>
              <w:right w:val="nil"/>
            </w:tcBorders>
            <w:shd w:val="clear" w:color="auto" w:fill="auto"/>
            <w:noWrap/>
            <w:vAlign w:val="center"/>
            <w:hideMark/>
          </w:tcPr>
          <w:p w14:paraId="2EE02B32"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 (3%)</w:t>
            </w:r>
          </w:p>
        </w:tc>
        <w:tc>
          <w:tcPr>
            <w:tcW w:w="1701" w:type="dxa"/>
            <w:tcBorders>
              <w:top w:val="nil"/>
              <w:left w:val="nil"/>
              <w:bottom w:val="single" w:sz="4" w:space="0" w:color="auto"/>
              <w:right w:val="nil"/>
            </w:tcBorders>
            <w:shd w:val="clear" w:color="auto" w:fill="auto"/>
            <w:noWrap/>
            <w:vAlign w:val="center"/>
            <w:hideMark/>
          </w:tcPr>
          <w:p w14:paraId="68E5E937" w14:textId="77777777" w:rsidR="008D2C68" w:rsidRPr="00C27C9A" w:rsidRDefault="008D2C68" w:rsidP="008D2C68">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 (25%)</w:t>
            </w:r>
          </w:p>
        </w:tc>
      </w:tr>
    </w:tbl>
    <w:p w14:paraId="5767B6F8" w14:textId="40E3387D" w:rsidR="008D2C68" w:rsidRPr="00C27C9A" w:rsidRDefault="008D2C68" w:rsidP="00F46A8A">
      <w:pPr>
        <w:rPr>
          <w:rFonts w:ascii="Times New Roman" w:hAnsi="Times New Roman" w:cs="Times New Roman"/>
          <w:sz w:val="24"/>
          <w:szCs w:val="24"/>
        </w:rPr>
      </w:pPr>
    </w:p>
    <w:p w14:paraId="1B46B08C" w14:textId="20FEFD2E" w:rsidR="008D2C68" w:rsidRPr="00C27C9A" w:rsidRDefault="008D2C68" w:rsidP="008D2C68">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Data presented as number (%)</w:t>
      </w:r>
    </w:p>
    <w:p w14:paraId="5C39B7B0" w14:textId="77777777" w:rsidR="00A1267D" w:rsidRPr="00C27C9A" w:rsidRDefault="008D2C68" w:rsidP="00A1267D">
      <w:pPr>
        <w:rPr>
          <w:rFonts w:ascii="Times New Roman" w:hAnsi="Times New Roman" w:cs="Times New Roman"/>
          <w:sz w:val="24"/>
          <w:szCs w:val="24"/>
        </w:rPr>
      </w:pPr>
      <w:r w:rsidRPr="00C27C9A">
        <w:rPr>
          <w:rFonts w:ascii="Times New Roman" w:eastAsia="游ゴシック" w:hAnsi="Times New Roman" w:cs="Times New Roman"/>
          <w:kern w:val="0"/>
          <w:sz w:val="24"/>
          <w:szCs w:val="24"/>
        </w:rPr>
        <w:t>ICU intensive care unit</w:t>
      </w:r>
      <w:r w:rsidR="00A1267D" w:rsidRPr="00C27C9A">
        <w:rPr>
          <w:rFonts w:ascii="Times New Roman" w:hAnsi="Times New Roman" w:cs="Times New Roman"/>
          <w:sz w:val="24"/>
          <w:szCs w:val="24"/>
        </w:rPr>
        <w:t>, ECMO extracorporeal membrane oxygenation</w:t>
      </w:r>
    </w:p>
    <w:p w14:paraId="7936FB10" w14:textId="2D48C975" w:rsidR="008D2C68" w:rsidRPr="00C27C9A" w:rsidRDefault="008D2C68" w:rsidP="008D2C68">
      <w:pPr>
        <w:widowControl/>
        <w:rPr>
          <w:rFonts w:ascii="Times New Roman" w:eastAsia="游ゴシック" w:hAnsi="Times New Roman" w:cs="Times New Roman"/>
          <w:kern w:val="0"/>
          <w:sz w:val="24"/>
          <w:szCs w:val="24"/>
        </w:rPr>
      </w:pPr>
    </w:p>
    <w:p w14:paraId="67FAD891" w14:textId="77777777" w:rsidR="008D2C68" w:rsidRPr="00C27C9A" w:rsidRDefault="008D2C68" w:rsidP="00F46A8A">
      <w:pPr>
        <w:rPr>
          <w:rFonts w:ascii="Times New Roman" w:hAnsi="Times New Roman" w:cs="Times New Roman"/>
          <w:sz w:val="24"/>
          <w:szCs w:val="24"/>
        </w:rPr>
      </w:pPr>
    </w:p>
    <w:p w14:paraId="65DF8C79" w14:textId="4C1CEE93" w:rsidR="000E546C" w:rsidRPr="00C27C9A" w:rsidRDefault="000E546C">
      <w:pPr>
        <w:widowControl/>
        <w:jc w:val="left"/>
        <w:rPr>
          <w:rFonts w:ascii="Times New Roman" w:hAnsi="Times New Roman" w:cs="Times New Roman"/>
          <w:sz w:val="24"/>
          <w:szCs w:val="24"/>
        </w:rPr>
      </w:pPr>
      <w:r w:rsidRPr="00C27C9A">
        <w:rPr>
          <w:rFonts w:ascii="Times New Roman" w:hAnsi="Times New Roman" w:cs="Times New Roman"/>
          <w:sz w:val="24"/>
          <w:szCs w:val="24"/>
        </w:rPr>
        <w:br w:type="page"/>
      </w:r>
    </w:p>
    <w:p w14:paraId="1A6C6B75" w14:textId="5CF47F60"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hint="eastAsia"/>
          <w:sz w:val="24"/>
          <w:szCs w:val="24"/>
        </w:rPr>
        <w:t>Supplemental Table</w:t>
      </w:r>
      <w:r w:rsidRPr="00C27C9A">
        <w:rPr>
          <w:rFonts w:ascii="Times New Roman" w:hAnsi="Times New Roman" w:cs="Times New Roman"/>
          <w:sz w:val="24"/>
          <w:szCs w:val="24"/>
        </w:rPr>
        <w:t xml:space="preserve"> </w:t>
      </w:r>
      <w:r w:rsidR="001841E2" w:rsidRPr="00C27C9A">
        <w:rPr>
          <w:rFonts w:ascii="Times New Roman" w:hAnsi="Times New Roman" w:cs="Times New Roman"/>
          <w:sz w:val="24"/>
          <w:szCs w:val="24"/>
        </w:rPr>
        <w:t>9</w:t>
      </w:r>
      <w:r w:rsidRPr="00C27C9A">
        <w:rPr>
          <w:rFonts w:ascii="Times New Roman" w:hAnsi="Times New Roman" w:cs="Times New Roman"/>
          <w:sz w:val="24"/>
          <w:szCs w:val="24"/>
        </w:rPr>
        <w:t xml:space="preserve">. </w:t>
      </w:r>
      <w:r w:rsidR="006C5BBE" w:rsidRPr="00C27C9A">
        <w:rPr>
          <w:rFonts w:ascii="Times New Roman" w:hAnsi="Times New Roman" w:cs="Times New Roman"/>
          <w:sz w:val="24"/>
          <w:szCs w:val="24"/>
        </w:rPr>
        <w:t>A</w:t>
      </w:r>
      <w:r w:rsidRPr="00C27C9A">
        <w:rPr>
          <w:rFonts w:ascii="Times New Roman" w:hAnsi="Times New Roman" w:cs="Times New Roman"/>
          <w:sz w:val="24"/>
          <w:szCs w:val="24"/>
        </w:rPr>
        <w:t>ssociation between ICU structure and implementation of element</w:t>
      </w:r>
      <w:r w:rsidR="006C5BBE" w:rsidRPr="00C27C9A">
        <w:rPr>
          <w:rFonts w:ascii="Times New Roman" w:hAnsi="Times New Roman" w:cs="Times New Roman"/>
          <w:sz w:val="24"/>
          <w:szCs w:val="24"/>
        </w:rPr>
        <w:t>s</w:t>
      </w:r>
      <w:r w:rsidRPr="00C27C9A">
        <w:rPr>
          <w:rFonts w:ascii="Times New Roman" w:hAnsi="Times New Roman" w:cs="Times New Roman"/>
          <w:sz w:val="24"/>
          <w:szCs w:val="24"/>
        </w:rPr>
        <w:t xml:space="preserve"> E and F</w:t>
      </w:r>
      <w:r w:rsidRPr="00C27C9A">
        <w:rPr>
          <w:rFonts w:ascii="Times New Roman" w:hAnsi="Times New Roman" w:cs="Times New Roman" w:hint="eastAsia"/>
          <w:sz w:val="24"/>
          <w:szCs w:val="24"/>
        </w:rPr>
        <w:t>.</w:t>
      </w:r>
    </w:p>
    <w:p w14:paraId="4C631E6D" w14:textId="77777777" w:rsidR="0082317B" w:rsidRPr="00C27C9A" w:rsidRDefault="0082317B" w:rsidP="0082317B">
      <w:pPr>
        <w:rPr>
          <w:rFonts w:ascii="Times New Roman" w:hAnsi="Times New Roman" w:cs="Times New Roman"/>
          <w:sz w:val="24"/>
          <w:szCs w:val="24"/>
        </w:rPr>
      </w:pPr>
    </w:p>
    <w:p w14:paraId="11931AE9" w14:textId="085BC406"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hint="eastAsia"/>
          <w:sz w:val="24"/>
          <w:szCs w:val="24"/>
        </w:rPr>
        <w:t>(</w:t>
      </w:r>
      <w:r w:rsidRPr="00C27C9A">
        <w:rPr>
          <w:rFonts w:ascii="Times New Roman" w:hAnsi="Times New Roman" w:cs="Times New Roman"/>
          <w:sz w:val="24"/>
          <w:szCs w:val="24"/>
        </w:rPr>
        <w:t xml:space="preserve">a) </w:t>
      </w:r>
      <w:r w:rsidR="00614AF8" w:rsidRPr="00C27C9A">
        <w:rPr>
          <w:rFonts w:ascii="Times New Roman" w:hAnsi="Times New Roman" w:cs="Times New Roman"/>
          <w:sz w:val="24"/>
          <w:szCs w:val="24"/>
        </w:rPr>
        <w:t>A</w:t>
      </w:r>
      <w:r w:rsidRPr="00C27C9A">
        <w:rPr>
          <w:rFonts w:ascii="Times New Roman" w:hAnsi="Times New Roman" w:cs="Times New Roman"/>
          <w:sz w:val="24"/>
          <w:szCs w:val="24"/>
        </w:rPr>
        <w:t xml:space="preserve">ssociation between involvement of physiotherapists and implementation of </w:t>
      </w:r>
      <w:r w:rsidRPr="00C27C9A">
        <w:rPr>
          <w:rFonts w:ascii="Times New Roman" w:hAnsi="Times New Roman" w:cs="Times New Roman"/>
          <w:b/>
          <w:bCs/>
          <w:sz w:val="24"/>
          <w:szCs w:val="24"/>
        </w:rPr>
        <w:t>element E</w:t>
      </w:r>
    </w:p>
    <w:tbl>
      <w:tblPr>
        <w:tblW w:w="14768" w:type="dxa"/>
        <w:tblInd w:w="-426" w:type="dxa"/>
        <w:tblCellMar>
          <w:left w:w="99" w:type="dxa"/>
          <w:right w:w="99" w:type="dxa"/>
        </w:tblCellMar>
        <w:tblLook w:val="04A0" w:firstRow="1" w:lastRow="0" w:firstColumn="1" w:lastColumn="0" w:noHBand="0" w:noVBand="1"/>
      </w:tblPr>
      <w:tblGrid>
        <w:gridCol w:w="8346"/>
        <w:gridCol w:w="2570"/>
        <w:gridCol w:w="2977"/>
        <w:gridCol w:w="875"/>
      </w:tblGrid>
      <w:tr w:rsidR="00C27C9A" w:rsidRPr="00C27C9A" w14:paraId="4D8E21DD" w14:textId="77777777" w:rsidTr="00BF5388">
        <w:trPr>
          <w:trHeight w:val="627"/>
        </w:trPr>
        <w:tc>
          <w:tcPr>
            <w:tcW w:w="8346" w:type="dxa"/>
            <w:tcBorders>
              <w:top w:val="nil"/>
              <w:left w:val="nil"/>
              <w:bottom w:val="single" w:sz="4" w:space="0" w:color="auto"/>
              <w:right w:val="nil"/>
            </w:tcBorders>
            <w:shd w:val="clear" w:color="auto" w:fill="auto"/>
            <w:noWrap/>
            <w:vAlign w:val="center"/>
            <w:hideMark/>
          </w:tcPr>
          <w:p w14:paraId="537C11EB" w14:textId="437BD719"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hint="eastAsia"/>
                <w:sz w:val="24"/>
                <w:szCs w:val="24"/>
              </w:rPr>
              <w:t>V</w:t>
            </w:r>
            <w:r w:rsidRPr="00C27C9A">
              <w:rPr>
                <w:rFonts w:ascii="Times New Roman" w:eastAsia="游ゴシック" w:hAnsi="Times New Roman" w:cs="Times New Roman"/>
                <w:sz w:val="24"/>
                <w:szCs w:val="24"/>
              </w:rPr>
              <w:t>ariable</w:t>
            </w:r>
          </w:p>
        </w:tc>
        <w:tc>
          <w:tcPr>
            <w:tcW w:w="2570" w:type="dxa"/>
            <w:tcBorders>
              <w:top w:val="nil"/>
              <w:left w:val="nil"/>
              <w:bottom w:val="single" w:sz="4" w:space="0" w:color="auto"/>
              <w:right w:val="nil"/>
            </w:tcBorders>
            <w:shd w:val="clear" w:color="auto" w:fill="auto"/>
            <w:vAlign w:val="center"/>
            <w:hideMark/>
          </w:tcPr>
          <w:p w14:paraId="59C843D4" w14:textId="37DE2C01" w:rsidR="0082317B" w:rsidRPr="00C27C9A" w:rsidRDefault="00E679B8"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82317B" w:rsidRPr="00C27C9A">
              <w:rPr>
                <w:rFonts w:ascii="Times New Roman" w:eastAsia="游ゴシック" w:hAnsi="Times New Roman" w:cs="Times New Roman"/>
                <w:sz w:val="24"/>
                <w:szCs w:val="24"/>
              </w:rPr>
              <w:t>atients</w:t>
            </w:r>
            <w:r w:rsidRPr="00C27C9A">
              <w:rPr>
                <w:rFonts w:ascii="Times New Roman" w:eastAsia="游ゴシック" w:hAnsi="Times New Roman" w:cs="Times New Roman"/>
                <w:sz w:val="24"/>
                <w:szCs w:val="24"/>
              </w:rPr>
              <w:t xml:space="preserve"> who</w:t>
            </w:r>
            <w:r w:rsidR="0082317B" w:rsidRPr="00C27C9A">
              <w:rPr>
                <w:rFonts w:ascii="Times New Roman" w:eastAsia="游ゴシック" w:hAnsi="Times New Roman" w:cs="Times New Roman"/>
                <w:sz w:val="24"/>
                <w:szCs w:val="24"/>
              </w:rPr>
              <w:t xml:space="preserve"> receive</w:t>
            </w:r>
            <w:r w:rsidRPr="00C27C9A">
              <w:rPr>
                <w:rFonts w:ascii="Times New Roman" w:eastAsia="游ゴシック" w:hAnsi="Times New Roman" w:cs="Times New Roman"/>
                <w:sz w:val="24"/>
                <w:szCs w:val="24"/>
              </w:rPr>
              <w:t>d</w:t>
            </w:r>
            <w:r w:rsidR="0082317B" w:rsidRPr="00C27C9A">
              <w:rPr>
                <w:rFonts w:ascii="Times New Roman" w:eastAsia="游ゴシック" w:hAnsi="Times New Roman" w:cs="Times New Roman"/>
                <w:sz w:val="24"/>
                <w:szCs w:val="24"/>
              </w:rPr>
              <w:t xml:space="preserve"> element E (n=124)</w:t>
            </w:r>
          </w:p>
        </w:tc>
        <w:tc>
          <w:tcPr>
            <w:tcW w:w="2977" w:type="dxa"/>
            <w:tcBorders>
              <w:top w:val="nil"/>
              <w:left w:val="nil"/>
              <w:bottom w:val="single" w:sz="4" w:space="0" w:color="auto"/>
              <w:right w:val="nil"/>
            </w:tcBorders>
            <w:shd w:val="clear" w:color="auto" w:fill="auto"/>
            <w:vAlign w:val="center"/>
            <w:hideMark/>
          </w:tcPr>
          <w:p w14:paraId="72DF0596" w14:textId="144FD8D1" w:rsidR="0082317B" w:rsidRPr="00C27C9A" w:rsidRDefault="00E679B8"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82317B" w:rsidRPr="00C27C9A">
              <w:rPr>
                <w:rFonts w:ascii="Times New Roman" w:eastAsia="游ゴシック" w:hAnsi="Times New Roman" w:cs="Times New Roman"/>
                <w:sz w:val="24"/>
                <w:szCs w:val="24"/>
              </w:rPr>
              <w:t>atients</w:t>
            </w:r>
            <w:r w:rsidRPr="00C27C9A">
              <w:rPr>
                <w:rFonts w:ascii="Times New Roman" w:eastAsia="游ゴシック" w:hAnsi="Times New Roman" w:cs="Times New Roman"/>
                <w:sz w:val="24"/>
                <w:szCs w:val="24"/>
              </w:rPr>
              <w:t xml:space="preserve"> who</w:t>
            </w:r>
            <w:r w:rsidR="0082317B" w:rsidRPr="00C27C9A">
              <w:rPr>
                <w:rFonts w:ascii="Times New Roman" w:eastAsia="游ゴシック" w:hAnsi="Times New Roman" w:cs="Times New Roman"/>
                <w:sz w:val="24"/>
                <w:szCs w:val="24"/>
              </w:rPr>
              <w:t xml:space="preserve"> did not receive element E (n=138)</w:t>
            </w:r>
          </w:p>
        </w:tc>
        <w:tc>
          <w:tcPr>
            <w:tcW w:w="875" w:type="dxa"/>
            <w:tcBorders>
              <w:top w:val="nil"/>
              <w:left w:val="nil"/>
              <w:bottom w:val="single" w:sz="4" w:space="0" w:color="auto"/>
              <w:right w:val="nil"/>
            </w:tcBorders>
          </w:tcPr>
          <w:p w14:paraId="70E64912"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hint="eastAsia"/>
                <w:sz w:val="24"/>
                <w:szCs w:val="24"/>
              </w:rPr>
              <w:t>P</w:t>
            </w:r>
            <w:r w:rsidRPr="00C27C9A">
              <w:rPr>
                <w:rFonts w:ascii="Times New Roman" w:eastAsia="游ゴシック" w:hAnsi="Times New Roman" w:cs="Times New Roman"/>
                <w:sz w:val="24"/>
                <w:szCs w:val="24"/>
              </w:rPr>
              <w:t xml:space="preserve"> value</w:t>
            </w:r>
          </w:p>
        </w:tc>
      </w:tr>
      <w:tr w:rsidR="00C27C9A" w:rsidRPr="00C27C9A" w14:paraId="2E159E98" w14:textId="77777777" w:rsidTr="00BF5388">
        <w:trPr>
          <w:trHeight w:val="459"/>
        </w:trPr>
        <w:tc>
          <w:tcPr>
            <w:tcW w:w="8346" w:type="dxa"/>
            <w:tcBorders>
              <w:top w:val="single" w:sz="4" w:space="0" w:color="auto"/>
              <w:left w:val="nil"/>
              <w:right w:val="nil"/>
            </w:tcBorders>
            <w:shd w:val="clear" w:color="auto" w:fill="auto"/>
            <w:noWrap/>
            <w:vAlign w:val="center"/>
            <w:hideMark/>
          </w:tcPr>
          <w:p w14:paraId="60B5EB88" w14:textId="0B32204C" w:rsidR="0082317B" w:rsidRPr="00C27C9A" w:rsidRDefault="006C5BBE"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D</w:t>
            </w:r>
            <w:r w:rsidR="0082317B" w:rsidRPr="00C27C9A">
              <w:rPr>
                <w:rFonts w:ascii="Times New Roman" w:eastAsia="游ゴシック" w:hAnsi="Times New Roman" w:cs="Times New Roman"/>
                <w:sz w:val="24"/>
                <w:szCs w:val="24"/>
              </w:rPr>
              <w:t>edicated physiotherapists in the ICU</w:t>
            </w:r>
          </w:p>
        </w:tc>
        <w:tc>
          <w:tcPr>
            <w:tcW w:w="2570" w:type="dxa"/>
            <w:tcBorders>
              <w:top w:val="single" w:sz="4" w:space="0" w:color="auto"/>
              <w:left w:val="nil"/>
              <w:right w:val="nil"/>
            </w:tcBorders>
            <w:shd w:val="clear" w:color="auto" w:fill="auto"/>
            <w:noWrap/>
            <w:vAlign w:val="center"/>
            <w:hideMark/>
          </w:tcPr>
          <w:p w14:paraId="3E19AEDA"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46 (37%)</w:t>
            </w:r>
          </w:p>
        </w:tc>
        <w:tc>
          <w:tcPr>
            <w:tcW w:w="2977" w:type="dxa"/>
            <w:tcBorders>
              <w:top w:val="single" w:sz="4" w:space="0" w:color="auto"/>
              <w:left w:val="nil"/>
              <w:right w:val="nil"/>
            </w:tcBorders>
            <w:shd w:val="clear" w:color="auto" w:fill="auto"/>
            <w:noWrap/>
            <w:vAlign w:val="center"/>
            <w:hideMark/>
          </w:tcPr>
          <w:p w14:paraId="7A55B0FE"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82 (59%)</w:t>
            </w:r>
          </w:p>
        </w:tc>
        <w:tc>
          <w:tcPr>
            <w:tcW w:w="875" w:type="dxa"/>
            <w:tcBorders>
              <w:top w:val="single" w:sz="4" w:space="0" w:color="auto"/>
              <w:left w:val="nil"/>
              <w:right w:val="nil"/>
            </w:tcBorders>
          </w:tcPr>
          <w:p w14:paraId="4473EB45" w14:textId="77777777" w:rsidR="0082317B" w:rsidRPr="00C27C9A" w:rsidRDefault="0082317B" w:rsidP="008C6D22">
            <w:pPr>
              <w:rPr>
                <w:rFonts w:ascii="Times New Roman" w:eastAsia="游ゴシック" w:hAnsi="Times New Roman" w:cs="Times New Roman"/>
                <w:b/>
                <w:bCs/>
                <w:sz w:val="24"/>
                <w:szCs w:val="24"/>
              </w:rPr>
            </w:pPr>
            <w:r w:rsidRPr="00C27C9A">
              <w:rPr>
                <w:rFonts w:ascii="Times New Roman" w:eastAsia="游ゴシック" w:hAnsi="Times New Roman" w:cs="Times New Roman" w:hint="eastAsia"/>
                <w:b/>
                <w:bCs/>
                <w:sz w:val="24"/>
                <w:szCs w:val="24"/>
              </w:rPr>
              <w:t>&lt;</w:t>
            </w:r>
            <w:r w:rsidRPr="00C27C9A">
              <w:rPr>
                <w:rFonts w:ascii="Times New Roman" w:eastAsia="游ゴシック" w:hAnsi="Times New Roman" w:cs="Times New Roman"/>
                <w:b/>
                <w:bCs/>
                <w:sz w:val="24"/>
                <w:szCs w:val="24"/>
              </w:rPr>
              <w:t>0.001</w:t>
            </w:r>
          </w:p>
        </w:tc>
      </w:tr>
      <w:tr w:rsidR="00C27C9A" w:rsidRPr="00C27C9A" w14:paraId="02FBC874" w14:textId="77777777" w:rsidTr="00BF5388">
        <w:trPr>
          <w:trHeight w:val="420"/>
        </w:trPr>
        <w:tc>
          <w:tcPr>
            <w:tcW w:w="8346" w:type="dxa"/>
            <w:tcBorders>
              <w:top w:val="nil"/>
              <w:left w:val="nil"/>
              <w:bottom w:val="single" w:sz="4" w:space="0" w:color="auto"/>
              <w:right w:val="nil"/>
            </w:tcBorders>
            <w:shd w:val="clear" w:color="auto" w:fill="auto"/>
            <w:noWrap/>
            <w:vAlign w:val="center"/>
            <w:hideMark/>
          </w:tcPr>
          <w:p w14:paraId="0E71EF9C" w14:textId="1D0DC327" w:rsidR="0082317B" w:rsidRPr="00C27C9A" w:rsidRDefault="009175F9"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82317B" w:rsidRPr="00C27C9A">
              <w:rPr>
                <w:rFonts w:ascii="Times New Roman" w:eastAsia="游ゴシック" w:hAnsi="Times New Roman" w:cs="Times New Roman"/>
                <w:sz w:val="24"/>
                <w:szCs w:val="24"/>
              </w:rPr>
              <w:t>hysiotherapists</w:t>
            </w:r>
            <w:r w:rsidRPr="00C27C9A">
              <w:rPr>
                <w:rFonts w:ascii="Times New Roman" w:eastAsia="游ゴシック" w:hAnsi="Times New Roman" w:cs="Times New Roman"/>
                <w:sz w:val="24"/>
                <w:szCs w:val="24"/>
              </w:rPr>
              <w:t xml:space="preserve"> allowed</w:t>
            </w:r>
            <w:r w:rsidR="0082317B" w:rsidRPr="00C27C9A">
              <w:rPr>
                <w:rFonts w:ascii="Times New Roman" w:eastAsia="游ゴシック" w:hAnsi="Times New Roman" w:cs="Times New Roman"/>
                <w:sz w:val="24"/>
                <w:szCs w:val="24"/>
              </w:rPr>
              <w:t xml:space="preserve"> to enter the room of patients with COVID-19</w:t>
            </w:r>
            <w:r w:rsidR="006C5BBE" w:rsidRPr="00C27C9A">
              <w:rPr>
                <w:rFonts w:ascii="Times New Roman" w:eastAsia="游ゴシック" w:hAnsi="Times New Roman" w:cs="Times New Roman"/>
                <w:sz w:val="24"/>
                <w:szCs w:val="24"/>
              </w:rPr>
              <w:t xml:space="preserve"> infection</w:t>
            </w:r>
          </w:p>
        </w:tc>
        <w:tc>
          <w:tcPr>
            <w:tcW w:w="2570" w:type="dxa"/>
            <w:tcBorders>
              <w:top w:val="nil"/>
              <w:left w:val="nil"/>
              <w:bottom w:val="single" w:sz="4" w:space="0" w:color="auto"/>
              <w:right w:val="nil"/>
            </w:tcBorders>
            <w:shd w:val="clear" w:color="auto" w:fill="auto"/>
            <w:noWrap/>
            <w:vAlign w:val="center"/>
            <w:hideMark/>
          </w:tcPr>
          <w:p w14:paraId="4401E49A"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35 (28%)</w:t>
            </w:r>
          </w:p>
        </w:tc>
        <w:tc>
          <w:tcPr>
            <w:tcW w:w="2977" w:type="dxa"/>
            <w:tcBorders>
              <w:top w:val="nil"/>
              <w:left w:val="nil"/>
              <w:bottom w:val="single" w:sz="4" w:space="0" w:color="auto"/>
              <w:right w:val="nil"/>
            </w:tcBorders>
            <w:shd w:val="clear" w:color="auto" w:fill="auto"/>
            <w:noWrap/>
            <w:vAlign w:val="center"/>
            <w:hideMark/>
          </w:tcPr>
          <w:p w14:paraId="17ABB2E0"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72 (52%)</w:t>
            </w:r>
          </w:p>
        </w:tc>
        <w:tc>
          <w:tcPr>
            <w:tcW w:w="875" w:type="dxa"/>
            <w:tcBorders>
              <w:top w:val="nil"/>
              <w:left w:val="nil"/>
              <w:bottom w:val="single" w:sz="4" w:space="0" w:color="auto"/>
              <w:right w:val="nil"/>
            </w:tcBorders>
          </w:tcPr>
          <w:p w14:paraId="30FA076E" w14:textId="77777777" w:rsidR="0082317B" w:rsidRPr="00C27C9A" w:rsidRDefault="0082317B" w:rsidP="008C6D22">
            <w:pPr>
              <w:rPr>
                <w:rFonts w:ascii="Times New Roman" w:eastAsia="游ゴシック" w:hAnsi="Times New Roman" w:cs="Times New Roman"/>
                <w:b/>
                <w:bCs/>
                <w:sz w:val="24"/>
                <w:szCs w:val="24"/>
              </w:rPr>
            </w:pPr>
            <w:r w:rsidRPr="00C27C9A">
              <w:rPr>
                <w:rFonts w:ascii="Times New Roman" w:eastAsia="游ゴシック" w:hAnsi="Times New Roman" w:cs="Times New Roman" w:hint="eastAsia"/>
                <w:b/>
                <w:bCs/>
                <w:sz w:val="24"/>
                <w:szCs w:val="24"/>
              </w:rPr>
              <w:t>&lt;</w:t>
            </w:r>
            <w:r w:rsidRPr="00C27C9A">
              <w:rPr>
                <w:rFonts w:ascii="Times New Roman" w:eastAsia="游ゴシック" w:hAnsi="Times New Roman" w:cs="Times New Roman"/>
                <w:b/>
                <w:bCs/>
                <w:sz w:val="24"/>
                <w:szCs w:val="24"/>
              </w:rPr>
              <w:t>0.001</w:t>
            </w:r>
          </w:p>
        </w:tc>
      </w:tr>
    </w:tbl>
    <w:p w14:paraId="1045B42E" w14:textId="2777238C"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sz w:val="24"/>
          <w:szCs w:val="24"/>
        </w:rPr>
        <w:t>Data presented as number (%)</w:t>
      </w:r>
    </w:p>
    <w:p w14:paraId="5D1DF85E" w14:textId="77777777"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sz w:val="24"/>
          <w:szCs w:val="24"/>
        </w:rPr>
        <w:t>ICU intensive care unit,</w:t>
      </w:r>
    </w:p>
    <w:p w14:paraId="61CE0CB5" w14:textId="77777777" w:rsidR="0082317B" w:rsidRPr="00C27C9A" w:rsidRDefault="0082317B" w:rsidP="0082317B">
      <w:pPr>
        <w:rPr>
          <w:rFonts w:ascii="Times New Roman" w:hAnsi="Times New Roman" w:cs="Times New Roman"/>
          <w:sz w:val="24"/>
          <w:szCs w:val="24"/>
        </w:rPr>
      </w:pPr>
    </w:p>
    <w:p w14:paraId="38CA5E6F" w14:textId="64C6B04F"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hint="eastAsia"/>
          <w:sz w:val="24"/>
          <w:szCs w:val="24"/>
        </w:rPr>
        <w:t>(</w:t>
      </w:r>
      <w:r w:rsidRPr="00C27C9A">
        <w:rPr>
          <w:rFonts w:ascii="Times New Roman" w:hAnsi="Times New Roman" w:cs="Times New Roman"/>
          <w:sz w:val="24"/>
          <w:szCs w:val="24"/>
        </w:rPr>
        <w:t xml:space="preserve">b) </w:t>
      </w:r>
      <w:r w:rsidR="00614AF8" w:rsidRPr="00C27C9A">
        <w:rPr>
          <w:rFonts w:ascii="Times New Roman" w:hAnsi="Times New Roman" w:cs="Times New Roman"/>
          <w:sz w:val="24"/>
          <w:szCs w:val="24"/>
        </w:rPr>
        <w:t>A</w:t>
      </w:r>
      <w:r w:rsidRPr="00C27C9A">
        <w:rPr>
          <w:rFonts w:ascii="Times New Roman" w:hAnsi="Times New Roman" w:cs="Times New Roman"/>
          <w:sz w:val="24"/>
          <w:szCs w:val="24"/>
        </w:rPr>
        <w:t xml:space="preserve">ssociation between </w:t>
      </w:r>
      <w:r w:rsidR="00614AF8" w:rsidRPr="00C27C9A">
        <w:rPr>
          <w:rFonts w:ascii="Times New Roman" w:hAnsi="Times New Roman" w:cs="Times New Roman"/>
          <w:sz w:val="24"/>
          <w:szCs w:val="24"/>
        </w:rPr>
        <w:t xml:space="preserve">number of </w:t>
      </w:r>
      <w:r w:rsidRPr="00C27C9A">
        <w:rPr>
          <w:rFonts w:ascii="Times New Roman" w:hAnsi="Times New Roman" w:cs="Times New Roman"/>
          <w:sz w:val="24"/>
          <w:szCs w:val="24"/>
        </w:rPr>
        <w:t>visiting hours</w:t>
      </w:r>
      <w:r w:rsidR="00614AF8" w:rsidRPr="00C27C9A">
        <w:rPr>
          <w:rFonts w:ascii="Times New Roman" w:hAnsi="Times New Roman" w:cs="Times New Roman"/>
          <w:sz w:val="24"/>
          <w:szCs w:val="24"/>
        </w:rPr>
        <w:t>/day</w:t>
      </w:r>
      <w:r w:rsidRPr="00C27C9A">
        <w:rPr>
          <w:rFonts w:ascii="Times New Roman" w:hAnsi="Times New Roman" w:cs="Times New Roman"/>
          <w:sz w:val="24"/>
          <w:szCs w:val="24"/>
        </w:rPr>
        <w:t xml:space="preserve"> and implementation of </w:t>
      </w:r>
      <w:r w:rsidRPr="00C27C9A">
        <w:rPr>
          <w:rFonts w:ascii="Times New Roman" w:hAnsi="Times New Roman" w:cs="Times New Roman"/>
          <w:b/>
          <w:bCs/>
          <w:sz w:val="24"/>
          <w:szCs w:val="24"/>
        </w:rPr>
        <w:t>element F</w:t>
      </w:r>
    </w:p>
    <w:tbl>
      <w:tblPr>
        <w:tblW w:w="14176" w:type="dxa"/>
        <w:tblInd w:w="-426" w:type="dxa"/>
        <w:tblCellMar>
          <w:left w:w="99" w:type="dxa"/>
          <w:right w:w="99" w:type="dxa"/>
        </w:tblCellMar>
        <w:tblLook w:val="04A0" w:firstRow="1" w:lastRow="0" w:firstColumn="1" w:lastColumn="0" w:noHBand="0" w:noVBand="1"/>
      </w:tblPr>
      <w:tblGrid>
        <w:gridCol w:w="4026"/>
        <w:gridCol w:w="4860"/>
        <w:gridCol w:w="4140"/>
        <w:gridCol w:w="1150"/>
      </w:tblGrid>
      <w:tr w:rsidR="00C27C9A" w:rsidRPr="00C27C9A" w14:paraId="2C01696D" w14:textId="77777777" w:rsidTr="00BF5388">
        <w:trPr>
          <w:trHeight w:val="936"/>
        </w:trPr>
        <w:tc>
          <w:tcPr>
            <w:tcW w:w="4026" w:type="dxa"/>
            <w:tcBorders>
              <w:top w:val="nil"/>
              <w:left w:val="nil"/>
              <w:bottom w:val="single" w:sz="4" w:space="0" w:color="auto"/>
              <w:right w:val="nil"/>
            </w:tcBorders>
            <w:shd w:val="clear" w:color="auto" w:fill="auto"/>
            <w:noWrap/>
            <w:vAlign w:val="center"/>
            <w:hideMark/>
          </w:tcPr>
          <w:p w14:paraId="4695AAA1" w14:textId="3566A243"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hint="eastAsia"/>
                <w:sz w:val="24"/>
                <w:szCs w:val="24"/>
              </w:rPr>
              <w:t>V</w:t>
            </w:r>
            <w:r w:rsidRPr="00C27C9A">
              <w:rPr>
                <w:rFonts w:ascii="Times New Roman" w:eastAsia="游ゴシック" w:hAnsi="Times New Roman" w:cs="Times New Roman"/>
                <w:sz w:val="24"/>
                <w:szCs w:val="24"/>
              </w:rPr>
              <w:t>ariable</w:t>
            </w:r>
          </w:p>
        </w:tc>
        <w:tc>
          <w:tcPr>
            <w:tcW w:w="4860" w:type="dxa"/>
            <w:tcBorders>
              <w:top w:val="nil"/>
              <w:left w:val="nil"/>
              <w:bottom w:val="single" w:sz="4" w:space="0" w:color="auto"/>
              <w:right w:val="nil"/>
            </w:tcBorders>
            <w:shd w:val="clear" w:color="auto" w:fill="auto"/>
            <w:vAlign w:val="center"/>
            <w:hideMark/>
          </w:tcPr>
          <w:p w14:paraId="4734543F" w14:textId="6937FEB5" w:rsidR="00614AF8" w:rsidRPr="00C27C9A" w:rsidRDefault="00614AF8"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82317B" w:rsidRPr="00C27C9A">
              <w:rPr>
                <w:rFonts w:ascii="Times New Roman" w:eastAsia="游ゴシック" w:hAnsi="Times New Roman" w:cs="Times New Roman"/>
                <w:sz w:val="24"/>
                <w:szCs w:val="24"/>
              </w:rPr>
              <w:t>atients</w:t>
            </w:r>
            <w:r w:rsidRPr="00C27C9A">
              <w:rPr>
                <w:rFonts w:ascii="Times New Roman" w:eastAsia="游ゴシック" w:hAnsi="Times New Roman" w:cs="Times New Roman"/>
                <w:sz w:val="24"/>
                <w:szCs w:val="24"/>
              </w:rPr>
              <w:t xml:space="preserve"> who </w:t>
            </w:r>
            <w:r w:rsidR="0082317B" w:rsidRPr="00C27C9A">
              <w:rPr>
                <w:rFonts w:ascii="Times New Roman" w:eastAsia="游ゴシック" w:hAnsi="Times New Roman" w:cs="Times New Roman"/>
                <w:sz w:val="24"/>
                <w:szCs w:val="24"/>
              </w:rPr>
              <w:t>received element F</w:t>
            </w:r>
          </w:p>
          <w:p w14:paraId="76BFC850" w14:textId="254E4831"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(n=42)</w:t>
            </w:r>
          </w:p>
        </w:tc>
        <w:tc>
          <w:tcPr>
            <w:tcW w:w="4140" w:type="dxa"/>
            <w:tcBorders>
              <w:top w:val="nil"/>
              <w:left w:val="nil"/>
              <w:bottom w:val="single" w:sz="4" w:space="0" w:color="auto"/>
              <w:right w:val="nil"/>
            </w:tcBorders>
            <w:shd w:val="clear" w:color="auto" w:fill="auto"/>
            <w:vAlign w:val="center"/>
            <w:hideMark/>
          </w:tcPr>
          <w:p w14:paraId="36749F7F" w14:textId="62683ED9" w:rsidR="0082317B" w:rsidRPr="00C27C9A" w:rsidRDefault="00614AF8"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w:t>
            </w:r>
            <w:r w:rsidR="0082317B" w:rsidRPr="00C27C9A">
              <w:rPr>
                <w:rFonts w:ascii="Times New Roman" w:eastAsia="游ゴシック" w:hAnsi="Times New Roman" w:cs="Times New Roman"/>
                <w:sz w:val="24"/>
                <w:szCs w:val="24"/>
              </w:rPr>
              <w:t xml:space="preserve">atients </w:t>
            </w:r>
            <w:r w:rsidRPr="00C27C9A">
              <w:rPr>
                <w:rFonts w:ascii="Times New Roman" w:eastAsia="游ゴシック" w:hAnsi="Times New Roman" w:cs="Times New Roman"/>
                <w:sz w:val="24"/>
                <w:szCs w:val="24"/>
              </w:rPr>
              <w:t xml:space="preserve">who </w:t>
            </w:r>
            <w:r w:rsidR="0082317B" w:rsidRPr="00C27C9A">
              <w:rPr>
                <w:rFonts w:ascii="Times New Roman" w:eastAsia="游ゴシック" w:hAnsi="Times New Roman" w:cs="Times New Roman"/>
                <w:sz w:val="24"/>
                <w:szCs w:val="24"/>
              </w:rPr>
              <w:t>did not receive element F (n=220)</w:t>
            </w:r>
          </w:p>
        </w:tc>
        <w:tc>
          <w:tcPr>
            <w:tcW w:w="1150" w:type="dxa"/>
            <w:tcBorders>
              <w:top w:val="nil"/>
              <w:left w:val="nil"/>
              <w:bottom w:val="single" w:sz="4" w:space="0" w:color="auto"/>
              <w:right w:val="nil"/>
            </w:tcBorders>
          </w:tcPr>
          <w:p w14:paraId="33179D7C"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P value</w:t>
            </w:r>
          </w:p>
        </w:tc>
      </w:tr>
      <w:tr w:rsidR="00C27C9A" w:rsidRPr="00C27C9A" w14:paraId="5B6125CE" w14:textId="77777777" w:rsidTr="00BF5388">
        <w:trPr>
          <w:trHeight w:val="312"/>
        </w:trPr>
        <w:tc>
          <w:tcPr>
            <w:tcW w:w="4026" w:type="dxa"/>
            <w:tcBorders>
              <w:top w:val="nil"/>
              <w:left w:val="nil"/>
              <w:bottom w:val="nil"/>
              <w:right w:val="nil"/>
            </w:tcBorders>
            <w:shd w:val="clear" w:color="auto" w:fill="FFFFFF" w:themeFill="background1"/>
            <w:noWrap/>
            <w:vAlign w:val="center"/>
            <w:hideMark/>
          </w:tcPr>
          <w:p w14:paraId="4D364A19" w14:textId="044E77F6" w:rsidR="0082317B" w:rsidRPr="00C27C9A" w:rsidRDefault="00614AF8"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w:t>
            </w:r>
            <w:r w:rsidR="0082317B" w:rsidRPr="00C27C9A">
              <w:rPr>
                <w:rFonts w:ascii="Times New Roman" w:eastAsia="游ゴシック" w:hAnsi="Times New Roman" w:cs="Times New Roman"/>
                <w:sz w:val="24"/>
                <w:szCs w:val="24"/>
              </w:rPr>
              <w:t>umber of visiting hours</w:t>
            </w:r>
            <w:r w:rsidRPr="00C27C9A">
              <w:rPr>
                <w:rFonts w:ascii="Times New Roman" w:eastAsia="游ゴシック" w:hAnsi="Times New Roman" w:cs="Times New Roman"/>
                <w:sz w:val="24"/>
                <w:szCs w:val="24"/>
              </w:rPr>
              <w:t>/day</w:t>
            </w:r>
            <w:r w:rsidR="0082317B" w:rsidRPr="00C27C9A">
              <w:rPr>
                <w:rFonts w:ascii="Times New Roman" w:eastAsia="游ゴシック" w:hAnsi="Times New Roman" w:cs="Times New Roman"/>
                <w:sz w:val="24"/>
                <w:szCs w:val="24"/>
              </w:rPr>
              <w:t xml:space="preserve"> </w:t>
            </w:r>
            <w:r w:rsidR="006C5BBE" w:rsidRPr="00C27C9A">
              <w:rPr>
                <w:rFonts w:ascii="Times New Roman" w:eastAsia="游ゴシック" w:hAnsi="Times New Roman" w:cs="Times New Roman"/>
                <w:sz w:val="24"/>
                <w:szCs w:val="24"/>
              </w:rPr>
              <w:t xml:space="preserve">for </w:t>
            </w:r>
            <w:r w:rsidR="0082317B" w:rsidRPr="00C27C9A">
              <w:rPr>
                <w:rFonts w:ascii="Times New Roman" w:eastAsia="游ゴシック" w:hAnsi="Times New Roman" w:cs="Times New Roman"/>
                <w:sz w:val="24"/>
                <w:szCs w:val="24"/>
              </w:rPr>
              <w:t>a patient with COVID-19 (hours)</w:t>
            </w:r>
          </w:p>
        </w:tc>
        <w:tc>
          <w:tcPr>
            <w:tcW w:w="9000" w:type="dxa"/>
            <w:gridSpan w:val="2"/>
            <w:tcBorders>
              <w:top w:val="nil"/>
              <w:left w:val="nil"/>
              <w:bottom w:val="nil"/>
              <w:right w:val="nil"/>
            </w:tcBorders>
            <w:shd w:val="clear" w:color="auto" w:fill="FFFFFF" w:themeFill="background1"/>
            <w:vAlign w:val="center"/>
          </w:tcPr>
          <w:p w14:paraId="36C57035" w14:textId="77777777" w:rsidR="0082317B" w:rsidRPr="00C27C9A" w:rsidRDefault="0082317B" w:rsidP="00BF5388">
            <w:pPr>
              <w:jc w:val="center"/>
              <w:rPr>
                <w:rFonts w:ascii="Times New Roman" w:eastAsia="游ゴシック" w:hAnsi="Times New Roman" w:cs="Times New Roman"/>
                <w:sz w:val="24"/>
                <w:szCs w:val="24"/>
              </w:rPr>
            </w:pPr>
          </w:p>
        </w:tc>
        <w:tc>
          <w:tcPr>
            <w:tcW w:w="1150" w:type="dxa"/>
            <w:tcBorders>
              <w:top w:val="nil"/>
              <w:left w:val="nil"/>
              <w:bottom w:val="nil"/>
              <w:right w:val="nil"/>
            </w:tcBorders>
            <w:shd w:val="clear" w:color="auto" w:fill="FFFFFF" w:themeFill="background1"/>
          </w:tcPr>
          <w:p w14:paraId="4F6E73E6" w14:textId="77777777" w:rsidR="0082317B" w:rsidRPr="00C27C9A" w:rsidRDefault="0082317B" w:rsidP="00BF5388">
            <w:pPr>
              <w:jc w:val="center"/>
              <w:rPr>
                <w:rFonts w:ascii="Times New Roman" w:eastAsia="游ゴシック" w:hAnsi="Times New Roman" w:cs="Times New Roman"/>
                <w:sz w:val="24"/>
                <w:szCs w:val="24"/>
              </w:rPr>
            </w:pPr>
          </w:p>
        </w:tc>
      </w:tr>
      <w:tr w:rsidR="00C27C9A" w:rsidRPr="00C27C9A" w14:paraId="1D507EC4" w14:textId="77777777" w:rsidTr="00BF5388">
        <w:trPr>
          <w:trHeight w:val="312"/>
        </w:trPr>
        <w:tc>
          <w:tcPr>
            <w:tcW w:w="4026" w:type="dxa"/>
            <w:tcBorders>
              <w:top w:val="nil"/>
              <w:left w:val="nil"/>
              <w:bottom w:val="nil"/>
              <w:right w:val="nil"/>
            </w:tcBorders>
            <w:shd w:val="clear" w:color="auto" w:fill="auto"/>
            <w:noWrap/>
            <w:vAlign w:val="center"/>
            <w:hideMark/>
          </w:tcPr>
          <w:p w14:paraId="38F43537" w14:textId="515CD090" w:rsidR="0082317B" w:rsidRPr="00C27C9A" w:rsidRDefault="0082317B"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No visiting hours</w:t>
            </w:r>
          </w:p>
        </w:tc>
        <w:tc>
          <w:tcPr>
            <w:tcW w:w="4860" w:type="dxa"/>
            <w:tcBorders>
              <w:top w:val="nil"/>
              <w:left w:val="nil"/>
              <w:bottom w:val="nil"/>
              <w:right w:val="nil"/>
            </w:tcBorders>
            <w:shd w:val="clear" w:color="auto" w:fill="auto"/>
            <w:noWrap/>
            <w:vAlign w:val="center"/>
            <w:hideMark/>
          </w:tcPr>
          <w:p w14:paraId="0BAA4F9B"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37 (88%)</w:t>
            </w:r>
          </w:p>
        </w:tc>
        <w:tc>
          <w:tcPr>
            <w:tcW w:w="4140" w:type="dxa"/>
            <w:tcBorders>
              <w:top w:val="nil"/>
              <w:left w:val="nil"/>
              <w:bottom w:val="nil"/>
              <w:right w:val="nil"/>
            </w:tcBorders>
            <w:shd w:val="clear" w:color="auto" w:fill="auto"/>
            <w:noWrap/>
            <w:vAlign w:val="center"/>
            <w:hideMark/>
          </w:tcPr>
          <w:p w14:paraId="1FBCB1DF"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201 (91%)</w:t>
            </w:r>
          </w:p>
        </w:tc>
        <w:tc>
          <w:tcPr>
            <w:tcW w:w="1150" w:type="dxa"/>
            <w:tcBorders>
              <w:top w:val="nil"/>
              <w:left w:val="nil"/>
              <w:bottom w:val="nil"/>
              <w:right w:val="nil"/>
            </w:tcBorders>
          </w:tcPr>
          <w:p w14:paraId="25007335"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hint="eastAsia"/>
                <w:sz w:val="24"/>
                <w:szCs w:val="24"/>
              </w:rPr>
              <w:t>0</w:t>
            </w:r>
            <w:r w:rsidRPr="00C27C9A">
              <w:rPr>
                <w:rFonts w:ascii="Times New Roman" w:eastAsia="游ゴシック" w:hAnsi="Times New Roman" w:cs="Times New Roman"/>
                <w:sz w:val="24"/>
                <w:szCs w:val="24"/>
              </w:rPr>
              <w:t>.56</w:t>
            </w:r>
          </w:p>
        </w:tc>
      </w:tr>
      <w:tr w:rsidR="00C27C9A" w:rsidRPr="00C27C9A" w14:paraId="197D675D" w14:textId="77777777" w:rsidTr="00BF5388">
        <w:trPr>
          <w:trHeight w:val="312"/>
        </w:trPr>
        <w:tc>
          <w:tcPr>
            <w:tcW w:w="4026" w:type="dxa"/>
            <w:tcBorders>
              <w:top w:val="nil"/>
              <w:left w:val="nil"/>
              <w:bottom w:val="nil"/>
              <w:right w:val="nil"/>
            </w:tcBorders>
            <w:shd w:val="clear" w:color="auto" w:fill="auto"/>
            <w:noWrap/>
            <w:vAlign w:val="center"/>
            <w:hideMark/>
          </w:tcPr>
          <w:p w14:paraId="341BD5C2" w14:textId="77777777" w:rsidR="0082317B" w:rsidRPr="00C27C9A" w:rsidRDefault="0082317B"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w:t>
            </w:r>
            <w:r w:rsidRPr="00C27C9A">
              <w:rPr>
                <w:rFonts w:ascii="ＭＳ Ｐ明朝" w:eastAsia="ＭＳ Ｐ明朝" w:hAnsi="ＭＳ Ｐ明朝" w:cs="Times New Roman" w:hint="eastAsia"/>
                <w:sz w:val="24"/>
                <w:szCs w:val="24"/>
              </w:rPr>
              <w:t>＜</w:t>
            </w:r>
            <w:r w:rsidRPr="00C27C9A">
              <w:rPr>
                <w:rFonts w:ascii="Times New Roman" w:eastAsia="游ゴシック" w:hAnsi="Times New Roman" w:cs="Times New Roman"/>
                <w:sz w:val="24"/>
                <w:szCs w:val="24"/>
              </w:rPr>
              <w:t xml:space="preserve"> x </w:t>
            </w:r>
            <w:r w:rsidRPr="00C27C9A">
              <w:rPr>
                <w:rFonts w:ascii="ＭＳ Ｐ明朝" w:eastAsia="ＭＳ Ｐ明朝" w:hAnsi="ＭＳ Ｐ明朝" w:cs="Times New Roman" w:hint="eastAsia"/>
                <w:sz w:val="24"/>
                <w:szCs w:val="24"/>
              </w:rPr>
              <w:t>＜</w:t>
            </w:r>
            <w:r w:rsidRPr="00C27C9A">
              <w:rPr>
                <w:rFonts w:ascii="Times New Roman" w:eastAsia="游ゴシック" w:hAnsi="Times New Roman" w:cs="Times New Roman"/>
                <w:sz w:val="24"/>
                <w:szCs w:val="24"/>
              </w:rPr>
              <w:t>6</w:t>
            </w:r>
          </w:p>
        </w:tc>
        <w:tc>
          <w:tcPr>
            <w:tcW w:w="4860" w:type="dxa"/>
            <w:tcBorders>
              <w:top w:val="nil"/>
              <w:left w:val="nil"/>
              <w:bottom w:val="nil"/>
              <w:right w:val="nil"/>
            </w:tcBorders>
            <w:shd w:val="clear" w:color="auto" w:fill="auto"/>
            <w:noWrap/>
            <w:vAlign w:val="center"/>
            <w:hideMark/>
          </w:tcPr>
          <w:p w14:paraId="2AE441EE"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5 (12%)</w:t>
            </w:r>
          </w:p>
        </w:tc>
        <w:tc>
          <w:tcPr>
            <w:tcW w:w="4140" w:type="dxa"/>
            <w:tcBorders>
              <w:top w:val="nil"/>
              <w:left w:val="nil"/>
              <w:bottom w:val="nil"/>
              <w:right w:val="nil"/>
            </w:tcBorders>
            <w:shd w:val="clear" w:color="auto" w:fill="auto"/>
            <w:noWrap/>
            <w:vAlign w:val="center"/>
            <w:hideMark/>
          </w:tcPr>
          <w:p w14:paraId="11C201C2"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18 (8%)</w:t>
            </w:r>
          </w:p>
        </w:tc>
        <w:tc>
          <w:tcPr>
            <w:tcW w:w="1150" w:type="dxa"/>
            <w:tcBorders>
              <w:top w:val="nil"/>
              <w:left w:val="nil"/>
              <w:bottom w:val="nil"/>
              <w:right w:val="nil"/>
            </w:tcBorders>
          </w:tcPr>
          <w:p w14:paraId="5ACA2F17" w14:textId="77777777" w:rsidR="0082317B" w:rsidRPr="00C27C9A" w:rsidRDefault="0082317B" w:rsidP="00BF5388">
            <w:pPr>
              <w:jc w:val="center"/>
              <w:rPr>
                <w:rFonts w:ascii="Times New Roman" w:eastAsia="游ゴシック" w:hAnsi="Times New Roman" w:cs="Times New Roman"/>
                <w:sz w:val="24"/>
                <w:szCs w:val="24"/>
              </w:rPr>
            </w:pPr>
          </w:p>
        </w:tc>
      </w:tr>
      <w:tr w:rsidR="00C27C9A" w:rsidRPr="00C27C9A" w14:paraId="1E691F07" w14:textId="77777777" w:rsidTr="00BF5388">
        <w:trPr>
          <w:trHeight w:val="312"/>
        </w:trPr>
        <w:tc>
          <w:tcPr>
            <w:tcW w:w="4026" w:type="dxa"/>
            <w:tcBorders>
              <w:top w:val="nil"/>
              <w:left w:val="nil"/>
              <w:bottom w:val="nil"/>
              <w:right w:val="nil"/>
            </w:tcBorders>
            <w:shd w:val="clear" w:color="auto" w:fill="auto"/>
            <w:noWrap/>
            <w:vAlign w:val="center"/>
            <w:hideMark/>
          </w:tcPr>
          <w:p w14:paraId="7AF324BC" w14:textId="77777777" w:rsidR="0082317B" w:rsidRPr="00C27C9A" w:rsidRDefault="0082317B"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6</w:t>
            </w:r>
            <w:r w:rsidRPr="00C27C9A">
              <w:rPr>
                <w:rFonts w:ascii="ＭＳ Ｐ明朝" w:eastAsia="ＭＳ Ｐ明朝" w:hAnsi="ＭＳ Ｐ明朝" w:cs="Times New Roman" w:hint="eastAsia"/>
                <w:sz w:val="24"/>
                <w:szCs w:val="24"/>
              </w:rPr>
              <w:t>≦</w:t>
            </w:r>
            <w:r w:rsidRPr="00C27C9A">
              <w:rPr>
                <w:rFonts w:ascii="Times New Roman" w:eastAsia="游ゴシック" w:hAnsi="Times New Roman" w:cs="Times New Roman"/>
                <w:sz w:val="24"/>
                <w:szCs w:val="24"/>
              </w:rPr>
              <w:t xml:space="preserve"> x </w:t>
            </w:r>
            <w:r w:rsidRPr="00C27C9A">
              <w:rPr>
                <w:rFonts w:ascii="ＭＳ Ｐ明朝" w:eastAsia="ＭＳ Ｐ明朝" w:hAnsi="ＭＳ Ｐ明朝" w:cs="Times New Roman" w:hint="eastAsia"/>
                <w:sz w:val="24"/>
                <w:szCs w:val="24"/>
              </w:rPr>
              <w:t>＜</w:t>
            </w:r>
            <w:r w:rsidRPr="00C27C9A">
              <w:rPr>
                <w:rFonts w:ascii="Times New Roman" w:eastAsia="游ゴシック" w:hAnsi="Times New Roman" w:cs="Times New Roman"/>
                <w:sz w:val="24"/>
                <w:szCs w:val="24"/>
              </w:rPr>
              <w:t>12</w:t>
            </w:r>
          </w:p>
        </w:tc>
        <w:tc>
          <w:tcPr>
            <w:tcW w:w="4860" w:type="dxa"/>
            <w:tcBorders>
              <w:top w:val="nil"/>
              <w:left w:val="nil"/>
              <w:bottom w:val="nil"/>
              <w:right w:val="nil"/>
            </w:tcBorders>
            <w:shd w:val="clear" w:color="auto" w:fill="auto"/>
            <w:noWrap/>
            <w:vAlign w:val="center"/>
            <w:hideMark/>
          </w:tcPr>
          <w:p w14:paraId="5CD54B36"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4140" w:type="dxa"/>
            <w:tcBorders>
              <w:top w:val="nil"/>
              <w:left w:val="nil"/>
              <w:bottom w:val="nil"/>
              <w:right w:val="nil"/>
            </w:tcBorders>
            <w:shd w:val="clear" w:color="auto" w:fill="auto"/>
            <w:noWrap/>
            <w:vAlign w:val="center"/>
            <w:hideMark/>
          </w:tcPr>
          <w:p w14:paraId="7DB34DD3"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150" w:type="dxa"/>
            <w:tcBorders>
              <w:top w:val="nil"/>
              <w:left w:val="nil"/>
              <w:bottom w:val="nil"/>
              <w:right w:val="nil"/>
            </w:tcBorders>
          </w:tcPr>
          <w:p w14:paraId="62BD977A" w14:textId="77777777" w:rsidR="0082317B" w:rsidRPr="00C27C9A" w:rsidRDefault="0082317B" w:rsidP="00BF5388">
            <w:pPr>
              <w:jc w:val="center"/>
              <w:rPr>
                <w:rFonts w:ascii="Times New Roman" w:eastAsia="游ゴシック" w:hAnsi="Times New Roman" w:cs="Times New Roman"/>
                <w:sz w:val="24"/>
                <w:szCs w:val="24"/>
              </w:rPr>
            </w:pPr>
          </w:p>
        </w:tc>
      </w:tr>
      <w:tr w:rsidR="00C27C9A" w:rsidRPr="00C27C9A" w14:paraId="6DE491AC" w14:textId="77777777" w:rsidTr="00BF5388">
        <w:trPr>
          <w:trHeight w:val="312"/>
        </w:trPr>
        <w:tc>
          <w:tcPr>
            <w:tcW w:w="4026" w:type="dxa"/>
            <w:tcBorders>
              <w:top w:val="nil"/>
              <w:left w:val="nil"/>
              <w:bottom w:val="nil"/>
              <w:right w:val="nil"/>
            </w:tcBorders>
            <w:shd w:val="clear" w:color="auto" w:fill="auto"/>
            <w:noWrap/>
            <w:vAlign w:val="center"/>
            <w:hideMark/>
          </w:tcPr>
          <w:p w14:paraId="41D8251C" w14:textId="77777777" w:rsidR="0082317B" w:rsidRPr="00C27C9A" w:rsidRDefault="0082317B"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12</w:t>
            </w:r>
            <w:r w:rsidRPr="00C27C9A">
              <w:rPr>
                <w:rFonts w:ascii="ＭＳ Ｐ明朝" w:eastAsia="ＭＳ Ｐ明朝" w:hAnsi="ＭＳ Ｐ明朝" w:cs="Times New Roman" w:hint="eastAsia"/>
                <w:sz w:val="24"/>
                <w:szCs w:val="24"/>
              </w:rPr>
              <w:t>≦</w:t>
            </w:r>
            <w:r w:rsidRPr="00C27C9A">
              <w:rPr>
                <w:rFonts w:ascii="Times New Roman" w:eastAsia="游ゴシック" w:hAnsi="Times New Roman" w:cs="Times New Roman"/>
                <w:sz w:val="24"/>
                <w:szCs w:val="24"/>
              </w:rPr>
              <w:t xml:space="preserve"> x </w:t>
            </w:r>
            <w:r w:rsidRPr="00C27C9A">
              <w:rPr>
                <w:rFonts w:ascii="ＭＳ Ｐ明朝" w:eastAsia="ＭＳ Ｐ明朝" w:hAnsi="ＭＳ Ｐ明朝" w:cs="Times New Roman" w:hint="eastAsia"/>
                <w:sz w:val="24"/>
                <w:szCs w:val="24"/>
              </w:rPr>
              <w:t>＜</w:t>
            </w:r>
            <w:r w:rsidRPr="00C27C9A">
              <w:rPr>
                <w:rFonts w:ascii="Times New Roman" w:eastAsia="游ゴシック" w:hAnsi="Times New Roman" w:cs="Times New Roman"/>
                <w:sz w:val="24"/>
                <w:szCs w:val="24"/>
              </w:rPr>
              <w:t>18</w:t>
            </w:r>
          </w:p>
        </w:tc>
        <w:tc>
          <w:tcPr>
            <w:tcW w:w="4860" w:type="dxa"/>
            <w:tcBorders>
              <w:top w:val="nil"/>
              <w:left w:val="nil"/>
              <w:bottom w:val="nil"/>
              <w:right w:val="nil"/>
            </w:tcBorders>
            <w:shd w:val="clear" w:color="auto" w:fill="auto"/>
            <w:noWrap/>
            <w:vAlign w:val="center"/>
            <w:hideMark/>
          </w:tcPr>
          <w:p w14:paraId="1C148DA6"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4140" w:type="dxa"/>
            <w:tcBorders>
              <w:top w:val="nil"/>
              <w:left w:val="nil"/>
              <w:bottom w:val="nil"/>
              <w:right w:val="nil"/>
            </w:tcBorders>
            <w:shd w:val="clear" w:color="auto" w:fill="auto"/>
            <w:noWrap/>
            <w:vAlign w:val="center"/>
            <w:hideMark/>
          </w:tcPr>
          <w:p w14:paraId="5B8AD10D"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 (0%)</w:t>
            </w:r>
          </w:p>
        </w:tc>
        <w:tc>
          <w:tcPr>
            <w:tcW w:w="1150" w:type="dxa"/>
            <w:tcBorders>
              <w:top w:val="nil"/>
              <w:left w:val="nil"/>
              <w:bottom w:val="nil"/>
              <w:right w:val="nil"/>
            </w:tcBorders>
          </w:tcPr>
          <w:p w14:paraId="7782BEF4" w14:textId="77777777" w:rsidR="0082317B" w:rsidRPr="00C27C9A" w:rsidRDefault="0082317B" w:rsidP="00BF5388">
            <w:pPr>
              <w:jc w:val="center"/>
              <w:rPr>
                <w:rFonts w:ascii="Times New Roman" w:eastAsia="游ゴシック" w:hAnsi="Times New Roman" w:cs="Times New Roman"/>
                <w:sz w:val="24"/>
                <w:szCs w:val="24"/>
              </w:rPr>
            </w:pPr>
          </w:p>
        </w:tc>
      </w:tr>
      <w:tr w:rsidR="00C27C9A" w:rsidRPr="00C27C9A" w14:paraId="52D97B35" w14:textId="77777777" w:rsidTr="00BF5388">
        <w:trPr>
          <w:trHeight w:val="312"/>
        </w:trPr>
        <w:tc>
          <w:tcPr>
            <w:tcW w:w="4026" w:type="dxa"/>
            <w:tcBorders>
              <w:top w:val="nil"/>
              <w:left w:val="nil"/>
              <w:bottom w:val="nil"/>
              <w:right w:val="nil"/>
            </w:tcBorders>
            <w:shd w:val="clear" w:color="auto" w:fill="auto"/>
            <w:noWrap/>
            <w:vAlign w:val="center"/>
            <w:hideMark/>
          </w:tcPr>
          <w:p w14:paraId="74B55736" w14:textId="77777777" w:rsidR="0082317B" w:rsidRPr="00C27C9A" w:rsidRDefault="0082317B"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18</w:t>
            </w:r>
            <w:r w:rsidRPr="00C27C9A">
              <w:rPr>
                <w:rFonts w:ascii="ＭＳ Ｐ明朝" w:eastAsia="ＭＳ Ｐ明朝" w:hAnsi="ＭＳ Ｐ明朝" w:cs="Times New Roman" w:hint="eastAsia"/>
                <w:sz w:val="24"/>
                <w:szCs w:val="24"/>
              </w:rPr>
              <w:t>≦</w:t>
            </w:r>
            <w:r w:rsidRPr="00C27C9A">
              <w:rPr>
                <w:rFonts w:ascii="Times New Roman" w:eastAsia="游ゴシック" w:hAnsi="Times New Roman" w:cs="Times New Roman"/>
                <w:sz w:val="24"/>
                <w:szCs w:val="24"/>
              </w:rPr>
              <w:t xml:space="preserve"> x </w:t>
            </w:r>
            <w:r w:rsidRPr="00C27C9A">
              <w:rPr>
                <w:rFonts w:ascii="ＭＳ Ｐ明朝" w:eastAsia="ＭＳ Ｐ明朝" w:hAnsi="ＭＳ Ｐ明朝" w:cs="Times New Roman" w:hint="eastAsia"/>
                <w:sz w:val="24"/>
                <w:szCs w:val="24"/>
              </w:rPr>
              <w:t>＜</w:t>
            </w:r>
            <w:r w:rsidRPr="00C27C9A">
              <w:rPr>
                <w:rFonts w:ascii="Times New Roman" w:eastAsia="游ゴシック" w:hAnsi="Times New Roman" w:cs="Times New Roman"/>
                <w:sz w:val="24"/>
                <w:szCs w:val="24"/>
              </w:rPr>
              <w:t>24</w:t>
            </w:r>
          </w:p>
        </w:tc>
        <w:tc>
          <w:tcPr>
            <w:tcW w:w="4860" w:type="dxa"/>
            <w:tcBorders>
              <w:top w:val="nil"/>
              <w:left w:val="nil"/>
              <w:bottom w:val="nil"/>
              <w:right w:val="nil"/>
            </w:tcBorders>
            <w:shd w:val="clear" w:color="auto" w:fill="auto"/>
            <w:noWrap/>
            <w:vAlign w:val="center"/>
            <w:hideMark/>
          </w:tcPr>
          <w:p w14:paraId="6BDFA9D3"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4140" w:type="dxa"/>
            <w:tcBorders>
              <w:top w:val="nil"/>
              <w:left w:val="nil"/>
              <w:bottom w:val="nil"/>
              <w:right w:val="nil"/>
            </w:tcBorders>
            <w:shd w:val="clear" w:color="auto" w:fill="auto"/>
            <w:noWrap/>
            <w:vAlign w:val="center"/>
            <w:hideMark/>
          </w:tcPr>
          <w:p w14:paraId="7E83038D"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150" w:type="dxa"/>
            <w:tcBorders>
              <w:top w:val="nil"/>
              <w:left w:val="nil"/>
              <w:bottom w:val="nil"/>
              <w:right w:val="nil"/>
            </w:tcBorders>
          </w:tcPr>
          <w:p w14:paraId="032C3AD4" w14:textId="77777777" w:rsidR="0082317B" w:rsidRPr="00C27C9A" w:rsidRDefault="0082317B" w:rsidP="00BF5388">
            <w:pPr>
              <w:jc w:val="center"/>
              <w:rPr>
                <w:rFonts w:ascii="Times New Roman" w:eastAsia="游ゴシック" w:hAnsi="Times New Roman" w:cs="Times New Roman"/>
                <w:sz w:val="24"/>
                <w:szCs w:val="24"/>
              </w:rPr>
            </w:pPr>
          </w:p>
        </w:tc>
      </w:tr>
      <w:tr w:rsidR="00C27C9A" w:rsidRPr="00C27C9A" w14:paraId="352090FD" w14:textId="77777777" w:rsidTr="00BF5388">
        <w:trPr>
          <w:trHeight w:val="312"/>
        </w:trPr>
        <w:tc>
          <w:tcPr>
            <w:tcW w:w="4026" w:type="dxa"/>
            <w:tcBorders>
              <w:top w:val="nil"/>
              <w:left w:val="nil"/>
              <w:bottom w:val="single" w:sz="4" w:space="0" w:color="auto"/>
              <w:right w:val="nil"/>
            </w:tcBorders>
            <w:shd w:val="clear" w:color="auto" w:fill="auto"/>
            <w:noWrap/>
            <w:vAlign w:val="center"/>
            <w:hideMark/>
          </w:tcPr>
          <w:p w14:paraId="7C586FD4" w14:textId="70BA06FE" w:rsidR="0082317B" w:rsidRPr="00C27C9A" w:rsidRDefault="0082317B" w:rsidP="008C6D22">
            <w:pP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No limit</w:t>
            </w:r>
          </w:p>
        </w:tc>
        <w:tc>
          <w:tcPr>
            <w:tcW w:w="4860" w:type="dxa"/>
            <w:tcBorders>
              <w:top w:val="nil"/>
              <w:left w:val="nil"/>
              <w:bottom w:val="single" w:sz="4" w:space="0" w:color="auto"/>
              <w:right w:val="nil"/>
            </w:tcBorders>
            <w:shd w:val="clear" w:color="auto" w:fill="auto"/>
            <w:noWrap/>
            <w:vAlign w:val="center"/>
            <w:hideMark/>
          </w:tcPr>
          <w:p w14:paraId="67C7051C"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4140" w:type="dxa"/>
            <w:tcBorders>
              <w:top w:val="nil"/>
              <w:left w:val="nil"/>
              <w:bottom w:val="single" w:sz="4" w:space="0" w:color="auto"/>
              <w:right w:val="nil"/>
            </w:tcBorders>
            <w:shd w:val="clear" w:color="auto" w:fill="auto"/>
            <w:noWrap/>
            <w:vAlign w:val="center"/>
            <w:hideMark/>
          </w:tcPr>
          <w:p w14:paraId="591BEEFE" w14:textId="77777777" w:rsidR="0082317B" w:rsidRPr="00C27C9A" w:rsidRDefault="0082317B" w:rsidP="00BF5388">
            <w:pPr>
              <w:jc w:val="center"/>
              <w:rPr>
                <w:rFonts w:ascii="Times New Roman" w:eastAsia="游ゴシック" w:hAnsi="Times New Roman" w:cs="Times New Roman"/>
                <w:sz w:val="24"/>
                <w:szCs w:val="24"/>
              </w:rPr>
            </w:pPr>
            <w:r w:rsidRPr="00C27C9A">
              <w:rPr>
                <w:rFonts w:ascii="Times New Roman" w:eastAsia="游ゴシック" w:hAnsi="Times New Roman" w:cs="Times New Roman"/>
                <w:sz w:val="24"/>
                <w:szCs w:val="24"/>
              </w:rPr>
              <w:t>0 (0%)</w:t>
            </w:r>
          </w:p>
        </w:tc>
        <w:tc>
          <w:tcPr>
            <w:tcW w:w="1150" w:type="dxa"/>
            <w:tcBorders>
              <w:top w:val="nil"/>
              <w:left w:val="nil"/>
              <w:bottom w:val="single" w:sz="4" w:space="0" w:color="auto"/>
              <w:right w:val="nil"/>
            </w:tcBorders>
          </w:tcPr>
          <w:p w14:paraId="1FAC6EBA" w14:textId="77777777" w:rsidR="0082317B" w:rsidRPr="00C27C9A" w:rsidRDefault="0082317B" w:rsidP="00BF5388">
            <w:pPr>
              <w:jc w:val="center"/>
              <w:rPr>
                <w:rFonts w:ascii="Times New Roman" w:eastAsia="游ゴシック" w:hAnsi="Times New Roman" w:cs="Times New Roman"/>
                <w:sz w:val="24"/>
                <w:szCs w:val="24"/>
              </w:rPr>
            </w:pPr>
          </w:p>
        </w:tc>
      </w:tr>
    </w:tbl>
    <w:p w14:paraId="3D671553" w14:textId="54D5BA12"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sz w:val="24"/>
          <w:szCs w:val="24"/>
        </w:rPr>
        <w:t>Data presented as number (%)</w:t>
      </w:r>
    </w:p>
    <w:p w14:paraId="36A9DBB5" w14:textId="77777777" w:rsidR="0082317B" w:rsidRPr="00C27C9A" w:rsidRDefault="0082317B" w:rsidP="0082317B">
      <w:pPr>
        <w:rPr>
          <w:rFonts w:ascii="Times New Roman" w:hAnsi="Times New Roman" w:cs="Times New Roman"/>
          <w:sz w:val="24"/>
          <w:szCs w:val="24"/>
        </w:rPr>
      </w:pPr>
      <w:r w:rsidRPr="00C27C9A">
        <w:rPr>
          <w:rFonts w:ascii="Times New Roman" w:hAnsi="Times New Roman" w:cs="Times New Roman"/>
          <w:sz w:val="24"/>
          <w:szCs w:val="24"/>
        </w:rPr>
        <w:t>ICU intensive care unit</w:t>
      </w:r>
      <w:r w:rsidRPr="00C27C9A">
        <w:rPr>
          <w:rFonts w:ascii="Times New Roman" w:hAnsi="Times New Roman" w:cs="Times New Roman"/>
          <w:sz w:val="24"/>
          <w:szCs w:val="24"/>
        </w:rPr>
        <w:br w:type="page"/>
      </w:r>
    </w:p>
    <w:p w14:paraId="36B96159" w14:textId="6A59C487" w:rsidR="00614AF8" w:rsidRPr="00C27C9A" w:rsidRDefault="000E546C" w:rsidP="00BF5388">
      <w:pPr>
        <w:rPr>
          <w:rFonts w:ascii="Times New Roman" w:hAnsi="Times New Roman" w:cs="Times New Roman"/>
          <w:sz w:val="24"/>
          <w:szCs w:val="24"/>
        </w:rPr>
      </w:pPr>
      <w:r w:rsidRPr="00C27C9A">
        <w:rPr>
          <w:rFonts w:ascii="Times New Roman" w:hAnsi="Times New Roman" w:cs="Times New Roman"/>
          <w:sz w:val="24"/>
          <w:szCs w:val="24"/>
        </w:rPr>
        <w:t>Supplemental Table 1</w:t>
      </w:r>
      <w:r w:rsidR="001841E2" w:rsidRPr="00C27C9A">
        <w:rPr>
          <w:rFonts w:ascii="Times New Roman" w:hAnsi="Times New Roman" w:cs="Times New Roman"/>
          <w:sz w:val="24"/>
          <w:szCs w:val="24"/>
        </w:rPr>
        <w:t>0</w:t>
      </w:r>
      <w:r w:rsidRPr="00C27C9A">
        <w:rPr>
          <w:rFonts w:ascii="Times New Roman" w:hAnsi="Times New Roman" w:cs="Times New Roman"/>
          <w:sz w:val="24"/>
          <w:szCs w:val="24"/>
        </w:rPr>
        <w:t>.</w:t>
      </w:r>
      <w:r w:rsidR="00614AF8" w:rsidRPr="00C27C9A">
        <w:rPr>
          <w:rFonts w:ascii="Times New Roman" w:hAnsi="Times New Roman" w:cs="Times New Roman"/>
          <w:sz w:val="24"/>
          <w:szCs w:val="24"/>
        </w:rPr>
        <w:t xml:space="preserve"> Implementation of the ABCDE bundle in the present study compared </w:t>
      </w:r>
      <w:r w:rsidR="003D0C6E" w:rsidRPr="00C27C9A">
        <w:rPr>
          <w:rFonts w:ascii="Times New Roman" w:hAnsi="Times New Roman" w:cs="Times New Roman"/>
          <w:sz w:val="24"/>
          <w:szCs w:val="24"/>
        </w:rPr>
        <w:t>to</w:t>
      </w:r>
      <w:r w:rsidR="00614AF8" w:rsidRPr="00C27C9A">
        <w:rPr>
          <w:rFonts w:ascii="Times New Roman" w:hAnsi="Times New Roman" w:cs="Times New Roman"/>
          <w:sz w:val="24"/>
          <w:szCs w:val="24"/>
        </w:rPr>
        <w:t xml:space="preserve"> prior to the COVID-19 pandemic.</w:t>
      </w:r>
    </w:p>
    <w:p w14:paraId="06620DB4" w14:textId="77777777" w:rsidR="000E546C" w:rsidRPr="00C27C9A" w:rsidRDefault="000E546C" w:rsidP="000E546C">
      <w:pPr>
        <w:rPr>
          <w:rFonts w:ascii="Times New Roman" w:hAnsi="Times New Roman" w:cs="Times New Roman"/>
          <w:sz w:val="24"/>
          <w:szCs w:val="24"/>
        </w:rPr>
      </w:pPr>
    </w:p>
    <w:tbl>
      <w:tblPr>
        <w:tblW w:w="13608" w:type="dxa"/>
        <w:tblLayout w:type="fixed"/>
        <w:tblCellMar>
          <w:left w:w="99" w:type="dxa"/>
          <w:right w:w="99" w:type="dxa"/>
        </w:tblCellMar>
        <w:tblLook w:val="04A0" w:firstRow="1" w:lastRow="0" w:firstColumn="1" w:lastColumn="0" w:noHBand="0" w:noVBand="1"/>
      </w:tblPr>
      <w:tblGrid>
        <w:gridCol w:w="7797"/>
        <w:gridCol w:w="2409"/>
        <w:gridCol w:w="1701"/>
        <w:gridCol w:w="1701"/>
      </w:tblGrid>
      <w:tr w:rsidR="00C27C9A" w:rsidRPr="00C27C9A" w14:paraId="144DDEC4" w14:textId="77777777" w:rsidTr="00BE0ED1">
        <w:trPr>
          <w:trHeight w:val="616"/>
        </w:trPr>
        <w:tc>
          <w:tcPr>
            <w:tcW w:w="7797" w:type="dxa"/>
            <w:tcBorders>
              <w:top w:val="nil"/>
              <w:left w:val="nil"/>
              <w:bottom w:val="single" w:sz="4" w:space="0" w:color="auto"/>
              <w:right w:val="nil"/>
            </w:tcBorders>
            <w:shd w:val="clear" w:color="auto" w:fill="auto"/>
            <w:noWrap/>
            <w:vAlign w:val="center"/>
            <w:hideMark/>
          </w:tcPr>
          <w:p w14:paraId="7AB47393" w14:textId="3BB17042" w:rsidR="00BE0ED1" w:rsidRPr="00C27C9A" w:rsidRDefault="00BE0ED1" w:rsidP="000E546C">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Variable</w:t>
            </w:r>
          </w:p>
        </w:tc>
        <w:tc>
          <w:tcPr>
            <w:tcW w:w="2409" w:type="dxa"/>
            <w:tcBorders>
              <w:top w:val="nil"/>
              <w:left w:val="nil"/>
              <w:bottom w:val="single" w:sz="4" w:space="0" w:color="auto"/>
              <w:right w:val="nil"/>
            </w:tcBorders>
            <w:shd w:val="clear" w:color="auto" w:fill="auto"/>
            <w:vAlign w:val="center"/>
            <w:hideMark/>
          </w:tcPr>
          <w:p w14:paraId="77C2CFA7" w14:textId="77777777" w:rsidR="00BE0ED1" w:rsidRPr="00C27C9A" w:rsidRDefault="00BE0ED1" w:rsidP="000E546C">
            <w:pPr>
              <w:widowControl/>
              <w:jc w:val="lef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Total patients (n=262)</w:t>
            </w:r>
          </w:p>
        </w:tc>
        <w:tc>
          <w:tcPr>
            <w:tcW w:w="1701" w:type="dxa"/>
            <w:tcBorders>
              <w:top w:val="nil"/>
              <w:left w:val="nil"/>
              <w:bottom w:val="single" w:sz="4" w:space="0" w:color="auto"/>
              <w:right w:val="nil"/>
            </w:tcBorders>
            <w:shd w:val="clear" w:color="auto" w:fill="auto"/>
            <w:vAlign w:val="center"/>
            <w:hideMark/>
          </w:tcPr>
          <w:p w14:paraId="089B093B" w14:textId="3FC00522" w:rsidR="00BE0ED1" w:rsidRPr="00C27C9A" w:rsidRDefault="00BE0ED1" w:rsidP="000E546C">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Reference</w:t>
            </w:r>
            <w:r w:rsidRPr="00C27C9A">
              <w:rPr>
                <w:rFonts w:ascii="Times New Roman" w:eastAsia="游ゴシック" w:hAnsi="Times New Roman" w:cs="Times New Roman"/>
                <w:kern w:val="0"/>
                <w:sz w:val="24"/>
                <w:szCs w:val="24"/>
                <w:vertAlign w:val="superscript"/>
              </w:rPr>
              <w:t xml:space="preserve"> </w:t>
            </w:r>
            <w:r w:rsidR="00BF5388" w:rsidRPr="00C27C9A">
              <w:rPr>
                <w:rFonts w:ascii="Times New Roman" w:eastAsia="ＭＳ Ｐ明朝" w:hAnsi="Times New Roman" w:cs="Times New Roman"/>
                <w:kern w:val="0"/>
                <w:sz w:val="24"/>
                <w:szCs w:val="24"/>
                <w:vertAlign w:val="superscript"/>
              </w:rPr>
              <w:t>(1)</w:t>
            </w:r>
          </w:p>
        </w:tc>
        <w:tc>
          <w:tcPr>
            <w:tcW w:w="1701" w:type="dxa"/>
            <w:tcBorders>
              <w:top w:val="nil"/>
              <w:left w:val="nil"/>
              <w:bottom w:val="single" w:sz="4" w:space="0" w:color="auto"/>
              <w:right w:val="nil"/>
            </w:tcBorders>
            <w:shd w:val="clear" w:color="auto" w:fill="auto"/>
            <w:vAlign w:val="center"/>
            <w:hideMark/>
          </w:tcPr>
          <w:p w14:paraId="3EBDD980" w14:textId="276CFB4D" w:rsidR="00BE0ED1" w:rsidRPr="00C27C9A" w:rsidRDefault="00BE0ED1" w:rsidP="000E546C">
            <w:pPr>
              <w:widowControl/>
              <w:jc w:val="center"/>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Reference</w:t>
            </w:r>
            <w:r w:rsidRPr="00C27C9A">
              <w:rPr>
                <w:rFonts w:ascii="Times New Roman" w:eastAsia="游ゴシック" w:hAnsi="Times New Roman" w:cs="Times New Roman"/>
                <w:kern w:val="0"/>
                <w:sz w:val="24"/>
                <w:szCs w:val="24"/>
                <w:vertAlign w:val="superscript"/>
              </w:rPr>
              <w:t xml:space="preserve"> </w:t>
            </w:r>
            <w:r w:rsidR="00BF5388" w:rsidRPr="00C27C9A">
              <w:rPr>
                <w:rFonts w:ascii="Times New Roman" w:eastAsia="ＭＳ Ｐ明朝" w:hAnsi="Times New Roman" w:cs="Times New Roman"/>
                <w:kern w:val="0"/>
                <w:sz w:val="24"/>
                <w:szCs w:val="24"/>
                <w:vertAlign w:val="superscript"/>
              </w:rPr>
              <w:t>(2)</w:t>
            </w:r>
          </w:p>
        </w:tc>
      </w:tr>
      <w:tr w:rsidR="00C27C9A" w:rsidRPr="00C27C9A" w14:paraId="7A9303AB" w14:textId="77777777" w:rsidTr="00BE0ED1">
        <w:trPr>
          <w:trHeight w:val="456"/>
        </w:trPr>
        <w:tc>
          <w:tcPr>
            <w:tcW w:w="7797" w:type="dxa"/>
            <w:tcBorders>
              <w:top w:val="nil"/>
              <w:left w:val="nil"/>
              <w:bottom w:val="nil"/>
              <w:right w:val="nil"/>
            </w:tcBorders>
            <w:shd w:val="clear" w:color="auto" w:fill="auto"/>
            <w:noWrap/>
            <w:vAlign w:val="center"/>
            <w:hideMark/>
          </w:tcPr>
          <w:p w14:paraId="60EFDC39" w14:textId="20443306" w:rsidR="00BE0ED1" w:rsidRPr="00C27C9A" w:rsidRDefault="00BE0ED1" w:rsidP="000E546C">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Patients receiving element </w:t>
            </w:r>
            <w:r w:rsidRPr="00C27C9A">
              <w:rPr>
                <w:rFonts w:ascii="Times New Roman" w:eastAsia="游ゴシック" w:hAnsi="Times New Roman" w:cs="Times New Roman"/>
                <w:b/>
                <w:bCs/>
                <w:kern w:val="0"/>
                <w:sz w:val="24"/>
                <w:szCs w:val="24"/>
              </w:rPr>
              <w:t>A</w:t>
            </w:r>
            <w:r w:rsidRPr="00C27C9A">
              <w:rPr>
                <w:rFonts w:ascii="Times New Roman" w:eastAsia="游ゴシック" w:hAnsi="Times New Roman" w:cs="Times New Roman"/>
                <w:kern w:val="0"/>
                <w:sz w:val="24"/>
                <w:szCs w:val="24"/>
              </w:rPr>
              <w:t>, n (%)</w:t>
            </w:r>
          </w:p>
        </w:tc>
        <w:tc>
          <w:tcPr>
            <w:tcW w:w="2409" w:type="dxa"/>
            <w:tcBorders>
              <w:top w:val="nil"/>
              <w:left w:val="nil"/>
              <w:bottom w:val="nil"/>
              <w:right w:val="nil"/>
            </w:tcBorders>
            <w:shd w:val="clear" w:color="auto" w:fill="auto"/>
            <w:noWrap/>
            <w:vAlign w:val="center"/>
            <w:hideMark/>
          </w:tcPr>
          <w:p w14:paraId="6CE054BD" w14:textId="77777777" w:rsidR="00BE0ED1" w:rsidRPr="00C27C9A" w:rsidRDefault="00BE0ED1" w:rsidP="00BE0ED1">
            <w:pPr>
              <w:widowControl/>
              <w:jc w:val="righ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118 (45%)</w:t>
            </w:r>
          </w:p>
        </w:tc>
        <w:tc>
          <w:tcPr>
            <w:tcW w:w="1701" w:type="dxa"/>
            <w:tcBorders>
              <w:top w:val="nil"/>
              <w:left w:val="nil"/>
              <w:bottom w:val="nil"/>
              <w:right w:val="nil"/>
            </w:tcBorders>
            <w:shd w:val="clear" w:color="auto" w:fill="auto"/>
            <w:vAlign w:val="center"/>
            <w:hideMark/>
          </w:tcPr>
          <w:p w14:paraId="61977981" w14:textId="69E1B65E"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77%</w:t>
            </w:r>
            <w:r w:rsidRPr="00C27C9A">
              <w:rPr>
                <w:rFonts w:ascii="Times New Roman" w:eastAsia="游ゴシック" w:hAnsi="Times New Roman" w:cs="Times New Roman"/>
                <w:b/>
                <w:bCs/>
                <w:kern w:val="0"/>
                <w:sz w:val="24"/>
                <w:szCs w:val="24"/>
              </w:rPr>
              <w:t>)</w:t>
            </w:r>
          </w:p>
        </w:tc>
        <w:tc>
          <w:tcPr>
            <w:tcW w:w="1701" w:type="dxa"/>
            <w:tcBorders>
              <w:top w:val="nil"/>
              <w:left w:val="nil"/>
              <w:bottom w:val="nil"/>
              <w:right w:val="nil"/>
            </w:tcBorders>
            <w:shd w:val="clear" w:color="auto" w:fill="auto"/>
            <w:noWrap/>
            <w:vAlign w:val="center"/>
            <w:hideMark/>
          </w:tcPr>
          <w:p w14:paraId="0B1D3550" w14:textId="5581FA79"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83%</w:t>
            </w:r>
            <w:r w:rsidRPr="00C27C9A">
              <w:rPr>
                <w:rFonts w:ascii="Times New Roman" w:eastAsia="游ゴシック" w:hAnsi="Times New Roman" w:cs="Times New Roman"/>
                <w:b/>
                <w:bCs/>
                <w:kern w:val="0"/>
                <w:sz w:val="24"/>
                <w:szCs w:val="24"/>
              </w:rPr>
              <w:t>)</w:t>
            </w:r>
          </w:p>
        </w:tc>
      </w:tr>
      <w:tr w:rsidR="00C27C9A" w:rsidRPr="00C27C9A" w14:paraId="67CE1ED4" w14:textId="77777777" w:rsidTr="00BE0ED1">
        <w:trPr>
          <w:trHeight w:val="456"/>
        </w:trPr>
        <w:tc>
          <w:tcPr>
            <w:tcW w:w="7797" w:type="dxa"/>
            <w:tcBorders>
              <w:top w:val="nil"/>
              <w:left w:val="nil"/>
              <w:bottom w:val="nil"/>
              <w:right w:val="nil"/>
            </w:tcBorders>
            <w:shd w:val="clear" w:color="auto" w:fill="auto"/>
            <w:noWrap/>
            <w:vAlign w:val="center"/>
            <w:hideMark/>
          </w:tcPr>
          <w:p w14:paraId="6DB90415" w14:textId="73663F00" w:rsidR="00BE0ED1" w:rsidRPr="00C27C9A" w:rsidRDefault="00BE0ED1" w:rsidP="000E546C">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Patients receiving element</w:t>
            </w:r>
            <w:r w:rsidRPr="00C27C9A">
              <w:rPr>
                <w:rFonts w:ascii="Times New Roman" w:eastAsia="游ゴシック" w:hAnsi="Times New Roman" w:cs="Times New Roman"/>
                <w:b/>
                <w:bCs/>
                <w:kern w:val="0"/>
                <w:sz w:val="24"/>
                <w:szCs w:val="24"/>
              </w:rPr>
              <w:t xml:space="preserve"> B</w:t>
            </w:r>
          </w:p>
        </w:tc>
        <w:tc>
          <w:tcPr>
            <w:tcW w:w="2409" w:type="dxa"/>
            <w:tcBorders>
              <w:top w:val="nil"/>
              <w:left w:val="nil"/>
              <w:bottom w:val="nil"/>
              <w:right w:val="nil"/>
            </w:tcBorders>
            <w:shd w:val="clear" w:color="auto" w:fill="auto"/>
            <w:vAlign w:val="center"/>
            <w:hideMark/>
          </w:tcPr>
          <w:p w14:paraId="6DDE9076" w14:textId="77777777" w:rsidR="00BE0ED1" w:rsidRPr="00C27C9A" w:rsidRDefault="00BE0ED1" w:rsidP="00BE0ED1">
            <w:pPr>
              <w:widowControl/>
              <w:jc w:val="right"/>
              <w:rPr>
                <w:rFonts w:ascii="Times New Roman" w:eastAsia="游ゴシック" w:hAnsi="Times New Roman" w:cs="Times New Roman"/>
                <w:kern w:val="0"/>
                <w:sz w:val="24"/>
                <w:szCs w:val="24"/>
              </w:rPr>
            </w:pPr>
          </w:p>
        </w:tc>
        <w:tc>
          <w:tcPr>
            <w:tcW w:w="1701" w:type="dxa"/>
            <w:tcBorders>
              <w:top w:val="nil"/>
              <w:left w:val="nil"/>
              <w:bottom w:val="nil"/>
              <w:right w:val="nil"/>
            </w:tcBorders>
            <w:shd w:val="clear" w:color="auto" w:fill="auto"/>
            <w:vAlign w:val="center"/>
            <w:hideMark/>
          </w:tcPr>
          <w:p w14:paraId="6A902F10" w14:textId="77777777" w:rsidR="00BE0ED1" w:rsidRPr="00C27C9A" w:rsidRDefault="00BE0ED1" w:rsidP="00BE0ED1">
            <w:pPr>
              <w:widowControl/>
              <w:jc w:val="right"/>
              <w:rPr>
                <w:rFonts w:ascii="Times New Roman" w:eastAsia="Times New Roman" w:hAnsi="Times New Roman" w:cs="Times New Roman"/>
                <w:kern w:val="0"/>
                <w:sz w:val="24"/>
                <w:szCs w:val="24"/>
              </w:rPr>
            </w:pPr>
          </w:p>
        </w:tc>
        <w:tc>
          <w:tcPr>
            <w:tcW w:w="1701" w:type="dxa"/>
            <w:tcBorders>
              <w:top w:val="nil"/>
              <w:left w:val="nil"/>
              <w:bottom w:val="nil"/>
              <w:right w:val="nil"/>
            </w:tcBorders>
            <w:shd w:val="clear" w:color="auto" w:fill="auto"/>
            <w:noWrap/>
            <w:vAlign w:val="center"/>
            <w:hideMark/>
          </w:tcPr>
          <w:p w14:paraId="386A79C4" w14:textId="77777777" w:rsidR="00BE0ED1" w:rsidRPr="00C27C9A" w:rsidRDefault="00BE0ED1" w:rsidP="00BE0ED1">
            <w:pPr>
              <w:widowControl/>
              <w:jc w:val="right"/>
              <w:rPr>
                <w:rFonts w:ascii="Times New Roman" w:eastAsia="Times New Roman" w:hAnsi="Times New Roman" w:cs="Times New Roman"/>
                <w:kern w:val="0"/>
                <w:sz w:val="24"/>
                <w:szCs w:val="24"/>
              </w:rPr>
            </w:pPr>
          </w:p>
        </w:tc>
      </w:tr>
      <w:tr w:rsidR="00C27C9A" w:rsidRPr="00C27C9A" w14:paraId="412139EB" w14:textId="77777777" w:rsidTr="00BE0ED1">
        <w:trPr>
          <w:trHeight w:val="456"/>
        </w:trPr>
        <w:tc>
          <w:tcPr>
            <w:tcW w:w="7797" w:type="dxa"/>
            <w:tcBorders>
              <w:top w:val="nil"/>
              <w:left w:val="nil"/>
              <w:bottom w:val="nil"/>
              <w:right w:val="nil"/>
            </w:tcBorders>
            <w:shd w:val="clear" w:color="auto" w:fill="auto"/>
            <w:noWrap/>
            <w:vAlign w:val="center"/>
            <w:hideMark/>
          </w:tcPr>
          <w:p w14:paraId="6981A7EB" w14:textId="60BF6A5B" w:rsidR="00BE0ED1" w:rsidRPr="00C27C9A" w:rsidRDefault="00BE0ED1" w:rsidP="000E546C">
            <w:pPr>
              <w:widowControl/>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 xml:space="preserve">   Spontaneous Awakening Trial </w:t>
            </w:r>
            <w:r w:rsidRPr="00C27C9A">
              <w:rPr>
                <w:rFonts w:ascii="Times New Roman" w:eastAsia="游ゴシック" w:hAnsi="Times New Roman" w:cs="Times New Roman"/>
                <w:kern w:val="0"/>
                <w:sz w:val="24"/>
                <w:szCs w:val="24"/>
              </w:rPr>
              <w:t>during continuous sedation, n (%)</w:t>
            </w:r>
            <w:r w:rsidR="00A1267D" w:rsidRPr="00C27C9A">
              <w:rPr>
                <w:rFonts w:ascii="Times New Roman" w:eastAsia="游ゴシック" w:hAnsi="Times New Roman" w:cs="Times New Roman"/>
                <w:kern w:val="0"/>
                <w:sz w:val="24"/>
                <w:szCs w:val="24"/>
                <w:vertAlign w:val="superscript"/>
              </w:rPr>
              <w:t>a</w:t>
            </w:r>
          </w:p>
        </w:tc>
        <w:tc>
          <w:tcPr>
            <w:tcW w:w="2409" w:type="dxa"/>
            <w:tcBorders>
              <w:top w:val="nil"/>
              <w:left w:val="nil"/>
              <w:bottom w:val="nil"/>
              <w:right w:val="nil"/>
            </w:tcBorders>
            <w:shd w:val="clear" w:color="auto" w:fill="auto"/>
            <w:noWrap/>
            <w:vAlign w:val="center"/>
            <w:hideMark/>
          </w:tcPr>
          <w:p w14:paraId="2E13DAB5" w14:textId="77777777" w:rsidR="00BE0ED1" w:rsidRPr="00C27C9A" w:rsidRDefault="00BE0ED1" w:rsidP="00BE0ED1">
            <w:pPr>
              <w:widowControl/>
              <w:jc w:val="righ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29 (28%)</w:t>
            </w:r>
          </w:p>
        </w:tc>
        <w:tc>
          <w:tcPr>
            <w:tcW w:w="1701" w:type="dxa"/>
            <w:tcBorders>
              <w:top w:val="nil"/>
              <w:left w:val="nil"/>
              <w:bottom w:val="nil"/>
              <w:right w:val="nil"/>
            </w:tcBorders>
            <w:shd w:val="clear" w:color="auto" w:fill="auto"/>
            <w:vAlign w:val="center"/>
            <w:hideMark/>
          </w:tcPr>
          <w:p w14:paraId="0E6F9B2F" w14:textId="5CB9DDA2"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34%</w:t>
            </w:r>
            <w:r w:rsidRPr="00C27C9A">
              <w:rPr>
                <w:rFonts w:ascii="Times New Roman" w:eastAsia="游ゴシック" w:hAnsi="Times New Roman" w:cs="Times New Roman"/>
                <w:b/>
                <w:bCs/>
                <w:kern w:val="0"/>
                <w:sz w:val="24"/>
                <w:szCs w:val="24"/>
              </w:rPr>
              <w:t>)</w:t>
            </w:r>
          </w:p>
        </w:tc>
        <w:tc>
          <w:tcPr>
            <w:tcW w:w="1701" w:type="dxa"/>
            <w:tcBorders>
              <w:top w:val="nil"/>
              <w:left w:val="nil"/>
              <w:bottom w:val="nil"/>
              <w:right w:val="nil"/>
            </w:tcBorders>
            <w:shd w:val="clear" w:color="auto" w:fill="auto"/>
            <w:noWrap/>
            <w:vAlign w:val="center"/>
            <w:hideMark/>
          </w:tcPr>
          <w:p w14:paraId="6AA117F6" w14:textId="2E08B460"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66%</w:t>
            </w:r>
            <w:r w:rsidRPr="00C27C9A">
              <w:rPr>
                <w:rFonts w:ascii="Times New Roman" w:eastAsia="游ゴシック" w:hAnsi="Times New Roman" w:cs="Times New Roman"/>
                <w:b/>
                <w:bCs/>
                <w:kern w:val="0"/>
                <w:sz w:val="24"/>
                <w:szCs w:val="24"/>
              </w:rPr>
              <w:t>)</w:t>
            </w:r>
          </w:p>
        </w:tc>
      </w:tr>
      <w:tr w:rsidR="00C27C9A" w:rsidRPr="00C27C9A" w14:paraId="643907FF" w14:textId="77777777" w:rsidTr="00BE0ED1">
        <w:trPr>
          <w:trHeight w:val="456"/>
        </w:trPr>
        <w:tc>
          <w:tcPr>
            <w:tcW w:w="7797" w:type="dxa"/>
            <w:tcBorders>
              <w:top w:val="nil"/>
              <w:left w:val="nil"/>
              <w:bottom w:val="nil"/>
              <w:right w:val="nil"/>
            </w:tcBorders>
            <w:shd w:val="clear" w:color="auto" w:fill="auto"/>
            <w:noWrap/>
            <w:vAlign w:val="center"/>
            <w:hideMark/>
          </w:tcPr>
          <w:p w14:paraId="32B7C862" w14:textId="7A341257" w:rsidR="00BE0ED1" w:rsidRPr="00C27C9A" w:rsidRDefault="00BE0ED1" w:rsidP="000E546C">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   </w:t>
            </w:r>
            <w:r w:rsidRPr="00C27C9A">
              <w:rPr>
                <w:rFonts w:ascii="Times New Roman" w:eastAsia="游ゴシック" w:hAnsi="Times New Roman" w:cs="Times New Roman"/>
                <w:b/>
                <w:bCs/>
                <w:kern w:val="0"/>
                <w:sz w:val="24"/>
                <w:szCs w:val="24"/>
              </w:rPr>
              <w:t xml:space="preserve">Spontaneous Breathing Trial </w:t>
            </w:r>
            <w:r w:rsidRPr="00C27C9A">
              <w:rPr>
                <w:rFonts w:ascii="Times New Roman" w:eastAsia="游ゴシック" w:hAnsi="Times New Roman" w:cs="Times New Roman"/>
                <w:kern w:val="0"/>
                <w:sz w:val="24"/>
                <w:szCs w:val="24"/>
              </w:rPr>
              <w:t>on mechanical ventilation, n (%)</w:t>
            </w:r>
            <w:r w:rsidR="00A1267D" w:rsidRPr="00C27C9A">
              <w:rPr>
                <w:rFonts w:ascii="Times New Roman" w:eastAsia="游ゴシック" w:hAnsi="Times New Roman" w:cs="Times New Roman"/>
                <w:kern w:val="0"/>
                <w:sz w:val="24"/>
                <w:szCs w:val="24"/>
                <w:vertAlign w:val="superscript"/>
              </w:rPr>
              <w:t>b</w:t>
            </w:r>
          </w:p>
        </w:tc>
        <w:tc>
          <w:tcPr>
            <w:tcW w:w="2409" w:type="dxa"/>
            <w:tcBorders>
              <w:top w:val="nil"/>
              <w:left w:val="nil"/>
              <w:bottom w:val="nil"/>
              <w:right w:val="nil"/>
            </w:tcBorders>
            <w:shd w:val="clear" w:color="auto" w:fill="auto"/>
            <w:noWrap/>
            <w:vAlign w:val="center"/>
            <w:hideMark/>
          </w:tcPr>
          <w:p w14:paraId="4F8F338A" w14:textId="77777777" w:rsidR="00BE0ED1" w:rsidRPr="00C27C9A" w:rsidRDefault="00BE0ED1" w:rsidP="00BE0ED1">
            <w:pPr>
              <w:widowControl/>
              <w:jc w:val="righ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35 (28%)</w:t>
            </w:r>
          </w:p>
        </w:tc>
        <w:tc>
          <w:tcPr>
            <w:tcW w:w="1701" w:type="dxa"/>
            <w:tcBorders>
              <w:top w:val="nil"/>
              <w:left w:val="nil"/>
              <w:bottom w:val="nil"/>
              <w:right w:val="nil"/>
            </w:tcBorders>
            <w:shd w:val="clear" w:color="auto" w:fill="auto"/>
            <w:vAlign w:val="center"/>
            <w:hideMark/>
          </w:tcPr>
          <w:p w14:paraId="2B15407C" w14:textId="66B197FC"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36%</w:t>
            </w:r>
            <w:r w:rsidRPr="00C27C9A">
              <w:rPr>
                <w:rFonts w:ascii="Times New Roman" w:eastAsia="游ゴシック" w:hAnsi="Times New Roman" w:cs="Times New Roman"/>
                <w:b/>
                <w:bCs/>
                <w:kern w:val="0"/>
                <w:sz w:val="24"/>
                <w:szCs w:val="24"/>
              </w:rPr>
              <w:t>)</w:t>
            </w:r>
          </w:p>
        </w:tc>
        <w:tc>
          <w:tcPr>
            <w:tcW w:w="1701" w:type="dxa"/>
            <w:tcBorders>
              <w:top w:val="nil"/>
              <w:left w:val="nil"/>
              <w:bottom w:val="nil"/>
              <w:right w:val="nil"/>
            </w:tcBorders>
            <w:shd w:val="clear" w:color="auto" w:fill="auto"/>
            <w:noWrap/>
            <w:vAlign w:val="center"/>
            <w:hideMark/>
          </w:tcPr>
          <w:p w14:paraId="6957B148" w14:textId="2B98CED9"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67%</w:t>
            </w:r>
            <w:r w:rsidRPr="00C27C9A">
              <w:rPr>
                <w:rFonts w:ascii="Times New Roman" w:eastAsia="游ゴシック" w:hAnsi="Times New Roman" w:cs="Times New Roman"/>
                <w:b/>
                <w:bCs/>
                <w:kern w:val="0"/>
                <w:sz w:val="24"/>
                <w:szCs w:val="24"/>
              </w:rPr>
              <w:t>)</w:t>
            </w:r>
          </w:p>
        </w:tc>
      </w:tr>
      <w:tr w:rsidR="00C27C9A" w:rsidRPr="00C27C9A" w14:paraId="7F4702B7" w14:textId="77777777" w:rsidTr="00BE0ED1">
        <w:trPr>
          <w:trHeight w:val="456"/>
        </w:trPr>
        <w:tc>
          <w:tcPr>
            <w:tcW w:w="7797" w:type="dxa"/>
            <w:tcBorders>
              <w:top w:val="nil"/>
              <w:left w:val="nil"/>
              <w:bottom w:val="nil"/>
              <w:right w:val="nil"/>
            </w:tcBorders>
            <w:shd w:val="clear" w:color="auto" w:fill="auto"/>
            <w:noWrap/>
            <w:vAlign w:val="center"/>
            <w:hideMark/>
          </w:tcPr>
          <w:p w14:paraId="7AF4B09A" w14:textId="1A2D7997" w:rsidR="00BE0ED1" w:rsidRPr="00C27C9A" w:rsidRDefault="00BE0ED1" w:rsidP="000E546C">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Patients receiving element </w:t>
            </w:r>
            <w:r w:rsidRPr="00C27C9A">
              <w:rPr>
                <w:rFonts w:ascii="Times New Roman" w:eastAsia="游ゴシック" w:hAnsi="Times New Roman" w:cs="Times New Roman"/>
                <w:b/>
                <w:bCs/>
                <w:kern w:val="0"/>
                <w:sz w:val="24"/>
                <w:szCs w:val="24"/>
              </w:rPr>
              <w:t>C</w:t>
            </w:r>
            <w:r w:rsidRPr="00C27C9A">
              <w:rPr>
                <w:rFonts w:ascii="Times New Roman" w:eastAsia="游ゴシック" w:hAnsi="Times New Roman" w:cs="Times New Roman"/>
                <w:kern w:val="0"/>
                <w:sz w:val="24"/>
                <w:szCs w:val="24"/>
              </w:rPr>
              <w:t>, n (%)</w:t>
            </w:r>
          </w:p>
        </w:tc>
        <w:tc>
          <w:tcPr>
            <w:tcW w:w="2409" w:type="dxa"/>
            <w:tcBorders>
              <w:top w:val="nil"/>
              <w:left w:val="nil"/>
              <w:bottom w:val="nil"/>
              <w:right w:val="nil"/>
            </w:tcBorders>
            <w:shd w:val="clear" w:color="auto" w:fill="auto"/>
            <w:noWrap/>
            <w:vAlign w:val="center"/>
            <w:hideMark/>
          </w:tcPr>
          <w:p w14:paraId="18280486" w14:textId="77777777" w:rsidR="00BE0ED1" w:rsidRPr="00C27C9A" w:rsidRDefault="00BE0ED1" w:rsidP="00BE0ED1">
            <w:pPr>
              <w:widowControl/>
              <w:jc w:val="righ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136 (52%)</w:t>
            </w:r>
          </w:p>
        </w:tc>
        <w:tc>
          <w:tcPr>
            <w:tcW w:w="1701" w:type="dxa"/>
            <w:tcBorders>
              <w:top w:val="nil"/>
              <w:left w:val="nil"/>
              <w:bottom w:val="nil"/>
              <w:right w:val="nil"/>
            </w:tcBorders>
            <w:shd w:val="clear" w:color="auto" w:fill="auto"/>
            <w:vAlign w:val="center"/>
            <w:hideMark/>
          </w:tcPr>
          <w:p w14:paraId="5602915B" w14:textId="683E2E0C"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59%</w:t>
            </w:r>
            <w:r w:rsidRPr="00C27C9A">
              <w:rPr>
                <w:rFonts w:ascii="Times New Roman" w:eastAsia="游ゴシック" w:hAnsi="Times New Roman" w:cs="Times New Roman"/>
                <w:b/>
                <w:bCs/>
                <w:kern w:val="0"/>
                <w:sz w:val="24"/>
                <w:szCs w:val="24"/>
              </w:rPr>
              <w:t>)</w:t>
            </w:r>
          </w:p>
        </w:tc>
        <w:tc>
          <w:tcPr>
            <w:tcW w:w="1701" w:type="dxa"/>
            <w:tcBorders>
              <w:top w:val="nil"/>
              <w:left w:val="nil"/>
              <w:bottom w:val="nil"/>
              <w:right w:val="nil"/>
            </w:tcBorders>
            <w:shd w:val="clear" w:color="auto" w:fill="auto"/>
            <w:noWrap/>
            <w:vAlign w:val="center"/>
            <w:hideMark/>
          </w:tcPr>
          <w:p w14:paraId="3B8F3091" w14:textId="6497391E"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89%</w:t>
            </w:r>
            <w:r w:rsidRPr="00C27C9A">
              <w:rPr>
                <w:rFonts w:ascii="Times New Roman" w:eastAsia="游ゴシック" w:hAnsi="Times New Roman" w:cs="Times New Roman"/>
                <w:b/>
                <w:bCs/>
                <w:kern w:val="0"/>
                <w:sz w:val="24"/>
                <w:szCs w:val="24"/>
              </w:rPr>
              <w:t>)</w:t>
            </w:r>
          </w:p>
        </w:tc>
      </w:tr>
      <w:tr w:rsidR="00C27C9A" w:rsidRPr="00C27C9A" w14:paraId="272F72DB" w14:textId="77777777" w:rsidTr="00BE0ED1">
        <w:trPr>
          <w:trHeight w:val="456"/>
        </w:trPr>
        <w:tc>
          <w:tcPr>
            <w:tcW w:w="7797" w:type="dxa"/>
            <w:tcBorders>
              <w:top w:val="nil"/>
              <w:left w:val="nil"/>
              <w:bottom w:val="nil"/>
              <w:right w:val="nil"/>
            </w:tcBorders>
            <w:shd w:val="clear" w:color="auto" w:fill="auto"/>
            <w:noWrap/>
            <w:vAlign w:val="center"/>
            <w:hideMark/>
          </w:tcPr>
          <w:p w14:paraId="20DBF09A" w14:textId="5D9E625B" w:rsidR="00BE0ED1" w:rsidRPr="00C27C9A" w:rsidRDefault="00BE0ED1" w:rsidP="000E546C">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Patients receiving element</w:t>
            </w:r>
            <w:r w:rsidRPr="00C27C9A">
              <w:rPr>
                <w:rFonts w:ascii="Times New Roman" w:eastAsia="游ゴシック" w:hAnsi="Times New Roman" w:cs="Times New Roman"/>
                <w:b/>
                <w:bCs/>
                <w:kern w:val="0"/>
                <w:sz w:val="24"/>
                <w:szCs w:val="24"/>
              </w:rPr>
              <w:t xml:space="preserve"> D</w:t>
            </w:r>
            <w:r w:rsidRPr="00C27C9A">
              <w:rPr>
                <w:rFonts w:ascii="Times New Roman" w:eastAsia="游ゴシック" w:hAnsi="Times New Roman" w:cs="Times New Roman"/>
                <w:kern w:val="0"/>
                <w:sz w:val="24"/>
                <w:szCs w:val="24"/>
              </w:rPr>
              <w:t>, n (%)</w:t>
            </w:r>
          </w:p>
        </w:tc>
        <w:tc>
          <w:tcPr>
            <w:tcW w:w="2409" w:type="dxa"/>
            <w:tcBorders>
              <w:top w:val="nil"/>
              <w:left w:val="nil"/>
              <w:bottom w:val="nil"/>
              <w:right w:val="nil"/>
            </w:tcBorders>
            <w:shd w:val="clear" w:color="auto" w:fill="auto"/>
            <w:noWrap/>
            <w:vAlign w:val="center"/>
            <w:hideMark/>
          </w:tcPr>
          <w:p w14:paraId="30AA1791" w14:textId="77777777" w:rsidR="00BE0ED1" w:rsidRPr="00C27C9A" w:rsidRDefault="00BE0ED1" w:rsidP="00BE0ED1">
            <w:pPr>
              <w:widowControl/>
              <w:jc w:val="righ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101 (39%)</w:t>
            </w:r>
          </w:p>
        </w:tc>
        <w:tc>
          <w:tcPr>
            <w:tcW w:w="1701" w:type="dxa"/>
            <w:tcBorders>
              <w:top w:val="nil"/>
              <w:left w:val="nil"/>
              <w:bottom w:val="nil"/>
              <w:right w:val="nil"/>
            </w:tcBorders>
            <w:shd w:val="clear" w:color="auto" w:fill="auto"/>
            <w:vAlign w:val="center"/>
            <w:hideMark/>
          </w:tcPr>
          <w:p w14:paraId="17B1D7B3" w14:textId="3100891C"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56%</w:t>
            </w:r>
            <w:r w:rsidRPr="00C27C9A">
              <w:rPr>
                <w:rFonts w:ascii="Times New Roman" w:eastAsia="游ゴシック" w:hAnsi="Times New Roman" w:cs="Times New Roman"/>
                <w:b/>
                <w:bCs/>
                <w:kern w:val="0"/>
                <w:sz w:val="24"/>
                <w:szCs w:val="24"/>
              </w:rPr>
              <w:t>)</w:t>
            </w:r>
          </w:p>
        </w:tc>
        <w:tc>
          <w:tcPr>
            <w:tcW w:w="1701" w:type="dxa"/>
            <w:tcBorders>
              <w:top w:val="nil"/>
              <w:left w:val="nil"/>
              <w:bottom w:val="nil"/>
              <w:right w:val="nil"/>
            </w:tcBorders>
            <w:shd w:val="clear" w:color="auto" w:fill="auto"/>
            <w:noWrap/>
            <w:vAlign w:val="center"/>
            <w:hideMark/>
          </w:tcPr>
          <w:p w14:paraId="1CACAB2C" w14:textId="10ED1BA0"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70%</w:t>
            </w:r>
            <w:r w:rsidRPr="00C27C9A">
              <w:rPr>
                <w:rFonts w:ascii="Times New Roman" w:eastAsia="游ゴシック" w:hAnsi="Times New Roman" w:cs="Times New Roman"/>
                <w:b/>
                <w:bCs/>
                <w:kern w:val="0"/>
                <w:sz w:val="24"/>
                <w:szCs w:val="24"/>
              </w:rPr>
              <w:t>)</w:t>
            </w:r>
          </w:p>
        </w:tc>
      </w:tr>
      <w:tr w:rsidR="00C27C9A" w:rsidRPr="00C27C9A" w14:paraId="287C96BE" w14:textId="77777777" w:rsidTr="00BE0ED1">
        <w:trPr>
          <w:trHeight w:val="456"/>
        </w:trPr>
        <w:tc>
          <w:tcPr>
            <w:tcW w:w="7797" w:type="dxa"/>
            <w:tcBorders>
              <w:top w:val="nil"/>
              <w:left w:val="nil"/>
              <w:right w:val="nil"/>
            </w:tcBorders>
            <w:shd w:val="clear" w:color="auto" w:fill="auto"/>
            <w:noWrap/>
            <w:vAlign w:val="center"/>
            <w:hideMark/>
          </w:tcPr>
          <w:p w14:paraId="0A5DB1DE" w14:textId="203033DC" w:rsidR="00BE0ED1" w:rsidRPr="00C27C9A" w:rsidRDefault="00BE0ED1" w:rsidP="000E546C">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 xml:space="preserve">Patients receiving element </w:t>
            </w:r>
            <w:r w:rsidRPr="00C27C9A">
              <w:rPr>
                <w:rFonts w:ascii="Times New Roman" w:eastAsia="游ゴシック" w:hAnsi="Times New Roman" w:cs="Times New Roman"/>
                <w:b/>
                <w:bCs/>
                <w:kern w:val="0"/>
                <w:sz w:val="24"/>
                <w:szCs w:val="24"/>
              </w:rPr>
              <w:t>E</w:t>
            </w:r>
            <w:r w:rsidRPr="00C27C9A">
              <w:rPr>
                <w:rFonts w:ascii="Times New Roman" w:eastAsia="游ゴシック" w:hAnsi="Times New Roman" w:cs="Times New Roman"/>
                <w:kern w:val="0"/>
                <w:sz w:val="24"/>
                <w:szCs w:val="24"/>
              </w:rPr>
              <w:t>, n (%)</w:t>
            </w:r>
          </w:p>
        </w:tc>
        <w:tc>
          <w:tcPr>
            <w:tcW w:w="2409" w:type="dxa"/>
            <w:tcBorders>
              <w:top w:val="nil"/>
              <w:left w:val="nil"/>
              <w:right w:val="nil"/>
            </w:tcBorders>
            <w:shd w:val="clear" w:color="auto" w:fill="auto"/>
            <w:noWrap/>
            <w:vAlign w:val="center"/>
            <w:hideMark/>
          </w:tcPr>
          <w:p w14:paraId="477D3F6E" w14:textId="77777777" w:rsidR="00BE0ED1" w:rsidRPr="00C27C9A" w:rsidRDefault="00BE0ED1" w:rsidP="00BE0ED1">
            <w:pPr>
              <w:widowControl/>
              <w:jc w:val="righ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124 (47%)</w:t>
            </w:r>
          </w:p>
        </w:tc>
        <w:tc>
          <w:tcPr>
            <w:tcW w:w="1701" w:type="dxa"/>
            <w:tcBorders>
              <w:top w:val="nil"/>
              <w:left w:val="nil"/>
              <w:bottom w:val="nil"/>
              <w:right w:val="nil"/>
            </w:tcBorders>
            <w:shd w:val="clear" w:color="auto" w:fill="auto"/>
            <w:vAlign w:val="center"/>
            <w:hideMark/>
          </w:tcPr>
          <w:p w14:paraId="1858C5D1" w14:textId="0E71A7F0"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29%</w:t>
            </w:r>
            <w:r w:rsidRPr="00C27C9A">
              <w:rPr>
                <w:rFonts w:ascii="Times New Roman" w:eastAsia="游ゴシック" w:hAnsi="Times New Roman" w:cs="Times New Roman"/>
                <w:b/>
                <w:bCs/>
                <w:kern w:val="0"/>
                <w:sz w:val="24"/>
                <w:szCs w:val="24"/>
              </w:rPr>
              <w:t>)</w:t>
            </w:r>
          </w:p>
        </w:tc>
        <w:tc>
          <w:tcPr>
            <w:tcW w:w="1701" w:type="dxa"/>
            <w:tcBorders>
              <w:top w:val="nil"/>
              <w:left w:val="nil"/>
              <w:bottom w:val="nil"/>
              <w:right w:val="nil"/>
            </w:tcBorders>
            <w:shd w:val="clear" w:color="auto" w:fill="auto"/>
            <w:noWrap/>
            <w:vAlign w:val="center"/>
            <w:hideMark/>
          </w:tcPr>
          <w:p w14:paraId="20A9ADC8" w14:textId="77777777" w:rsidR="00BE0ED1" w:rsidRPr="00C27C9A" w:rsidRDefault="00BE0ED1" w:rsidP="00BE0ED1">
            <w:pPr>
              <w:widowControl/>
              <w:jc w:val="right"/>
              <w:rPr>
                <w:rFonts w:ascii="Times New Roman" w:eastAsia="游ゴシック" w:hAnsi="Times New Roman" w:cs="Times New Roman"/>
                <w:b/>
                <w:bCs/>
                <w:kern w:val="0"/>
                <w:sz w:val="24"/>
                <w:szCs w:val="24"/>
              </w:rPr>
            </w:pPr>
          </w:p>
        </w:tc>
      </w:tr>
      <w:tr w:rsidR="00C27C9A" w:rsidRPr="00C27C9A" w14:paraId="5234DB33" w14:textId="77777777" w:rsidTr="00BE0ED1">
        <w:trPr>
          <w:trHeight w:val="456"/>
        </w:trPr>
        <w:tc>
          <w:tcPr>
            <w:tcW w:w="7797" w:type="dxa"/>
            <w:tcBorders>
              <w:top w:val="nil"/>
              <w:left w:val="nil"/>
              <w:bottom w:val="single" w:sz="4" w:space="0" w:color="auto"/>
              <w:right w:val="nil"/>
            </w:tcBorders>
            <w:shd w:val="clear" w:color="auto" w:fill="auto"/>
            <w:noWrap/>
            <w:vAlign w:val="center"/>
            <w:hideMark/>
          </w:tcPr>
          <w:p w14:paraId="38C8214C" w14:textId="74424534" w:rsidR="00BE0ED1" w:rsidRPr="00C27C9A" w:rsidRDefault="00BE0ED1" w:rsidP="000E546C">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Patients receiving element</w:t>
            </w:r>
            <w:r w:rsidRPr="00C27C9A">
              <w:rPr>
                <w:rFonts w:ascii="Times New Roman" w:eastAsia="游ゴシック" w:hAnsi="Times New Roman" w:cs="Times New Roman"/>
                <w:b/>
                <w:bCs/>
                <w:kern w:val="0"/>
                <w:sz w:val="24"/>
                <w:szCs w:val="24"/>
              </w:rPr>
              <w:t xml:space="preserve"> F</w:t>
            </w:r>
            <w:r w:rsidRPr="00C27C9A">
              <w:rPr>
                <w:rFonts w:ascii="Times New Roman" w:eastAsia="游ゴシック" w:hAnsi="Times New Roman" w:cs="Times New Roman"/>
                <w:kern w:val="0"/>
                <w:sz w:val="24"/>
                <w:szCs w:val="24"/>
              </w:rPr>
              <w:t>, n (%)</w:t>
            </w:r>
          </w:p>
        </w:tc>
        <w:tc>
          <w:tcPr>
            <w:tcW w:w="2409" w:type="dxa"/>
            <w:tcBorders>
              <w:top w:val="nil"/>
              <w:left w:val="nil"/>
              <w:bottom w:val="single" w:sz="4" w:space="0" w:color="auto"/>
              <w:right w:val="nil"/>
            </w:tcBorders>
            <w:shd w:val="clear" w:color="auto" w:fill="auto"/>
            <w:noWrap/>
            <w:vAlign w:val="center"/>
            <w:hideMark/>
          </w:tcPr>
          <w:p w14:paraId="70B239FF" w14:textId="77777777" w:rsidR="00BE0ED1" w:rsidRPr="00C27C9A" w:rsidRDefault="00BE0ED1" w:rsidP="00BE0ED1">
            <w:pPr>
              <w:widowControl/>
              <w:jc w:val="right"/>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42 (16%)</w:t>
            </w:r>
          </w:p>
        </w:tc>
        <w:tc>
          <w:tcPr>
            <w:tcW w:w="1701" w:type="dxa"/>
            <w:tcBorders>
              <w:top w:val="nil"/>
              <w:left w:val="nil"/>
              <w:bottom w:val="single" w:sz="4" w:space="0" w:color="auto"/>
              <w:right w:val="nil"/>
            </w:tcBorders>
            <w:shd w:val="clear" w:color="auto" w:fill="auto"/>
            <w:vAlign w:val="center"/>
            <w:hideMark/>
          </w:tcPr>
          <w:p w14:paraId="445156A2" w14:textId="0C9A37D0"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63%</w:t>
            </w:r>
            <w:r w:rsidRPr="00C27C9A">
              <w:rPr>
                <w:rFonts w:ascii="Times New Roman" w:eastAsia="游ゴシック" w:hAnsi="Times New Roman" w:cs="Times New Roman"/>
                <w:b/>
                <w:bCs/>
                <w:kern w:val="0"/>
                <w:sz w:val="24"/>
                <w:szCs w:val="24"/>
              </w:rPr>
              <w:t>)</w:t>
            </w:r>
          </w:p>
        </w:tc>
        <w:tc>
          <w:tcPr>
            <w:tcW w:w="1701" w:type="dxa"/>
            <w:tcBorders>
              <w:top w:val="nil"/>
              <w:left w:val="nil"/>
              <w:bottom w:val="single" w:sz="4" w:space="0" w:color="auto"/>
              <w:right w:val="nil"/>
            </w:tcBorders>
            <w:shd w:val="clear" w:color="auto" w:fill="auto"/>
            <w:noWrap/>
            <w:vAlign w:val="center"/>
            <w:hideMark/>
          </w:tcPr>
          <w:p w14:paraId="7F754DC1" w14:textId="48522614" w:rsidR="00BE0ED1" w:rsidRPr="00C27C9A" w:rsidRDefault="00A1267D" w:rsidP="00BE0ED1">
            <w:pPr>
              <w:widowControl/>
              <w:jc w:val="right"/>
              <w:rPr>
                <w:rFonts w:ascii="Times New Roman" w:eastAsia="游ゴシック" w:hAnsi="Times New Roman" w:cs="Times New Roman"/>
                <w:b/>
                <w:bCs/>
                <w:kern w:val="0"/>
                <w:sz w:val="24"/>
                <w:szCs w:val="24"/>
              </w:rPr>
            </w:pPr>
            <w:r w:rsidRPr="00C27C9A">
              <w:rPr>
                <w:rFonts w:ascii="Times New Roman" w:eastAsia="游ゴシック" w:hAnsi="Times New Roman" w:cs="Times New Roman"/>
                <w:b/>
                <w:bCs/>
                <w:kern w:val="0"/>
                <w:sz w:val="24"/>
                <w:szCs w:val="24"/>
              </w:rPr>
              <w:t>(</w:t>
            </w:r>
            <w:r w:rsidR="00BE0ED1" w:rsidRPr="00C27C9A">
              <w:rPr>
                <w:rFonts w:ascii="Times New Roman" w:eastAsia="游ゴシック" w:hAnsi="Times New Roman" w:cs="Times New Roman"/>
                <w:b/>
                <w:bCs/>
                <w:kern w:val="0"/>
                <w:sz w:val="24"/>
                <w:szCs w:val="24"/>
              </w:rPr>
              <w:t>67%</w:t>
            </w:r>
            <w:r w:rsidRPr="00C27C9A">
              <w:rPr>
                <w:rFonts w:ascii="Times New Roman" w:eastAsia="游ゴシック" w:hAnsi="Times New Roman" w:cs="Times New Roman"/>
                <w:b/>
                <w:bCs/>
                <w:kern w:val="0"/>
                <w:sz w:val="24"/>
                <w:szCs w:val="24"/>
              </w:rPr>
              <w:t>)</w:t>
            </w:r>
          </w:p>
        </w:tc>
      </w:tr>
    </w:tbl>
    <w:p w14:paraId="47418599" w14:textId="3ED3DBAB" w:rsidR="000E546C" w:rsidRPr="00C27C9A" w:rsidRDefault="000E546C" w:rsidP="000E546C">
      <w:pPr>
        <w:rPr>
          <w:rFonts w:ascii="Times New Roman" w:hAnsi="Times New Roman" w:cs="Times New Roman"/>
          <w:sz w:val="24"/>
          <w:szCs w:val="24"/>
        </w:rPr>
      </w:pPr>
      <w:r w:rsidRPr="00C27C9A">
        <w:rPr>
          <w:rFonts w:ascii="Times New Roman" w:hAnsi="Times New Roman" w:cs="Times New Roman"/>
          <w:sz w:val="24"/>
          <w:szCs w:val="24"/>
        </w:rPr>
        <w:t>Data presented as number (%)</w:t>
      </w:r>
    </w:p>
    <w:p w14:paraId="37AF1F04" w14:textId="77777777" w:rsidR="000E546C" w:rsidRPr="00C27C9A" w:rsidRDefault="000E546C" w:rsidP="000E546C">
      <w:pPr>
        <w:widowControl/>
        <w:rPr>
          <w:rFonts w:ascii="Times New Roman" w:eastAsia="游ゴシック" w:hAnsi="Times New Roman" w:cs="Times New Roman"/>
          <w:kern w:val="0"/>
          <w:sz w:val="24"/>
          <w:szCs w:val="24"/>
        </w:rPr>
      </w:pPr>
      <w:r w:rsidRPr="00C27C9A">
        <w:rPr>
          <w:rFonts w:ascii="Times New Roman" w:eastAsia="游ゴシック" w:hAnsi="Times New Roman" w:cs="Times New Roman"/>
          <w:kern w:val="0"/>
          <w:sz w:val="24"/>
          <w:szCs w:val="24"/>
        </w:rPr>
        <w:t>ICU intensive care unit, IQR interquartile range</w:t>
      </w:r>
    </w:p>
    <w:p w14:paraId="5445AD86" w14:textId="77777777" w:rsidR="000E546C" w:rsidRPr="00C27C9A" w:rsidRDefault="000E546C" w:rsidP="000E546C">
      <w:pPr>
        <w:rPr>
          <w:rFonts w:ascii="Times New Roman" w:hAnsi="Times New Roman" w:cs="Times New Roman"/>
          <w:sz w:val="24"/>
          <w:szCs w:val="24"/>
        </w:rPr>
      </w:pPr>
    </w:p>
    <w:p w14:paraId="0AECA78E" w14:textId="2114545A" w:rsidR="000E546C" w:rsidRPr="00C27C9A" w:rsidRDefault="00A1267D" w:rsidP="000E546C">
      <w:pPr>
        <w:rPr>
          <w:rFonts w:ascii="Times New Roman" w:hAnsi="Times New Roman" w:cs="Times New Roman"/>
          <w:sz w:val="24"/>
          <w:szCs w:val="24"/>
        </w:rPr>
      </w:pPr>
      <w:r w:rsidRPr="00C27C9A">
        <w:rPr>
          <w:rFonts w:ascii="Times New Roman" w:hAnsi="Times New Roman" w:cs="Times New Roman"/>
          <w:sz w:val="24"/>
          <w:szCs w:val="24"/>
        </w:rPr>
        <w:t>a</w:t>
      </w:r>
      <w:r w:rsidR="000E546C" w:rsidRPr="00C27C9A">
        <w:rPr>
          <w:rFonts w:ascii="Times New Roman" w:hAnsi="Times New Roman" w:cs="Times New Roman"/>
          <w:sz w:val="24"/>
          <w:szCs w:val="24"/>
        </w:rPr>
        <w:t xml:space="preserve"> </w:t>
      </w:r>
      <w:r w:rsidR="00614AF8" w:rsidRPr="00C27C9A">
        <w:rPr>
          <w:rFonts w:ascii="Times New Roman" w:hAnsi="Times New Roman" w:cs="Times New Roman"/>
          <w:sz w:val="24"/>
          <w:szCs w:val="24"/>
        </w:rPr>
        <w:t>P</w:t>
      </w:r>
      <w:r w:rsidR="000E546C" w:rsidRPr="00C27C9A">
        <w:rPr>
          <w:rFonts w:ascii="Times New Roman" w:hAnsi="Times New Roman" w:cs="Times New Roman"/>
          <w:sz w:val="24"/>
          <w:szCs w:val="24"/>
        </w:rPr>
        <w:t xml:space="preserve">ercentages </w:t>
      </w:r>
      <w:r w:rsidRPr="00C27C9A">
        <w:rPr>
          <w:rFonts w:ascii="Times New Roman" w:hAnsi="Times New Roman" w:cs="Times New Roman"/>
          <w:sz w:val="24"/>
          <w:szCs w:val="24"/>
        </w:rPr>
        <w:t>are</w:t>
      </w:r>
      <w:r w:rsidR="000E546C" w:rsidRPr="00C27C9A">
        <w:rPr>
          <w:rFonts w:ascii="Times New Roman" w:hAnsi="Times New Roman" w:cs="Times New Roman"/>
          <w:sz w:val="24"/>
          <w:szCs w:val="24"/>
        </w:rPr>
        <w:t xml:space="preserve"> calculated by dividing by the number of sedated patients. The number of sedated patients as total, </w:t>
      </w:r>
      <w:r w:rsidR="003D0C6E" w:rsidRPr="00C27C9A">
        <w:rPr>
          <w:rFonts w:ascii="Times New Roman" w:hAnsi="Times New Roman" w:cs="Times New Roman"/>
          <w:sz w:val="24"/>
          <w:szCs w:val="24"/>
        </w:rPr>
        <w:t xml:space="preserve">at </w:t>
      </w:r>
      <w:r w:rsidR="000E546C" w:rsidRPr="00C27C9A">
        <w:rPr>
          <w:rFonts w:ascii="Times New Roman" w:hAnsi="Times New Roman" w:cs="Times New Roman"/>
          <w:sz w:val="24"/>
          <w:szCs w:val="24"/>
        </w:rPr>
        <w:t xml:space="preserve">first survey, and </w:t>
      </w:r>
      <w:r w:rsidR="003D0C6E" w:rsidRPr="00C27C9A">
        <w:rPr>
          <w:rFonts w:ascii="Times New Roman" w:hAnsi="Times New Roman" w:cs="Times New Roman"/>
          <w:sz w:val="24"/>
          <w:szCs w:val="24"/>
        </w:rPr>
        <w:t xml:space="preserve">at </w:t>
      </w:r>
      <w:r w:rsidR="000E546C" w:rsidRPr="00C27C9A">
        <w:rPr>
          <w:rFonts w:ascii="Times New Roman" w:hAnsi="Times New Roman" w:cs="Times New Roman"/>
          <w:sz w:val="24"/>
          <w:szCs w:val="24"/>
        </w:rPr>
        <w:t xml:space="preserve">second survey </w:t>
      </w:r>
      <w:r w:rsidRPr="00C27C9A">
        <w:rPr>
          <w:rFonts w:ascii="Times New Roman" w:hAnsi="Times New Roman" w:cs="Times New Roman"/>
          <w:sz w:val="24"/>
          <w:szCs w:val="24"/>
        </w:rPr>
        <w:t>are</w:t>
      </w:r>
      <w:r w:rsidR="000E546C" w:rsidRPr="00C27C9A">
        <w:rPr>
          <w:rFonts w:ascii="Times New Roman" w:hAnsi="Times New Roman" w:cs="Times New Roman"/>
          <w:sz w:val="24"/>
          <w:szCs w:val="24"/>
        </w:rPr>
        <w:t xml:space="preserve"> 102, 59, and 63 respectively.</w:t>
      </w:r>
    </w:p>
    <w:p w14:paraId="33E4BB58" w14:textId="5E865120" w:rsidR="000E546C" w:rsidRPr="00C27C9A" w:rsidRDefault="00A1267D" w:rsidP="000E546C">
      <w:pPr>
        <w:rPr>
          <w:rFonts w:ascii="Times New Roman" w:hAnsi="Times New Roman" w:cs="Times New Roman"/>
          <w:sz w:val="24"/>
          <w:szCs w:val="24"/>
        </w:rPr>
      </w:pPr>
      <w:r w:rsidRPr="00C27C9A">
        <w:rPr>
          <w:rFonts w:ascii="Times New Roman" w:hAnsi="Times New Roman" w:cs="Times New Roman"/>
          <w:sz w:val="24"/>
          <w:szCs w:val="24"/>
        </w:rPr>
        <w:t>b</w:t>
      </w:r>
      <w:r w:rsidR="000E546C" w:rsidRPr="00C27C9A">
        <w:rPr>
          <w:rFonts w:ascii="Times New Roman" w:hAnsi="Times New Roman" w:cs="Times New Roman"/>
          <w:sz w:val="24"/>
          <w:szCs w:val="24"/>
        </w:rPr>
        <w:t xml:space="preserve"> </w:t>
      </w:r>
      <w:r w:rsidR="00614AF8" w:rsidRPr="00C27C9A">
        <w:rPr>
          <w:rFonts w:ascii="Times New Roman" w:hAnsi="Times New Roman" w:cs="Times New Roman"/>
          <w:sz w:val="24"/>
          <w:szCs w:val="24"/>
        </w:rPr>
        <w:t>P</w:t>
      </w:r>
      <w:r w:rsidR="000E546C" w:rsidRPr="00C27C9A">
        <w:rPr>
          <w:rFonts w:ascii="Times New Roman" w:hAnsi="Times New Roman" w:cs="Times New Roman"/>
          <w:sz w:val="24"/>
          <w:szCs w:val="24"/>
        </w:rPr>
        <w:t xml:space="preserve">ercentages </w:t>
      </w:r>
      <w:r w:rsidRPr="00C27C9A">
        <w:rPr>
          <w:rFonts w:ascii="Times New Roman" w:hAnsi="Times New Roman" w:cs="Times New Roman"/>
          <w:sz w:val="24"/>
          <w:szCs w:val="24"/>
        </w:rPr>
        <w:t>are</w:t>
      </w:r>
      <w:r w:rsidR="000E546C" w:rsidRPr="00C27C9A">
        <w:rPr>
          <w:rFonts w:ascii="Times New Roman" w:hAnsi="Times New Roman" w:cs="Times New Roman"/>
          <w:sz w:val="24"/>
          <w:szCs w:val="24"/>
        </w:rPr>
        <w:t xml:space="preserve"> calculated by dividing by the number of ventilated patients. The number of ventilated patients as total, </w:t>
      </w:r>
      <w:r w:rsidR="003D0C6E" w:rsidRPr="00C27C9A">
        <w:rPr>
          <w:rFonts w:ascii="Times New Roman" w:hAnsi="Times New Roman" w:cs="Times New Roman"/>
          <w:sz w:val="24"/>
          <w:szCs w:val="24"/>
        </w:rPr>
        <w:t xml:space="preserve">at </w:t>
      </w:r>
      <w:r w:rsidR="000E546C" w:rsidRPr="00C27C9A">
        <w:rPr>
          <w:rFonts w:ascii="Times New Roman" w:hAnsi="Times New Roman" w:cs="Times New Roman"/>
          <w:sz w:val="24"/>
          <w:szCs w:val="24"/>
        </w:rPr>
        <w:t xml:space="preserve">first survey, and </w:t>
      </w:r>
      <w:r w:rsidR="003D0C6E" w:rsidRPr="00C27C9A">
        <w:rPr>
          <w:rFonts w:ascii="Times New Roman" w:hAnsi="Times New Roman" w:cs="Times New Roman"/>
          <w:sz w:val="24"/>
          <w:szCs w:val="24"/>
        </w:rPr>
        <w:t xml:space="preserve">at </w:t>
      </w:r>
      <w:r w:rsidR="000E546C" w:rsidRPr="00C27C9A">
        <w:rPr>
          <w:rFonts w:ascii="Times New Roman" w:hAnsi="Times New Roman" w:cs="Times New Roman"/>
          <w:sz w:val="24"/>
          <w:szCs w:val="24"/>
        </w:rPr>
        <w:t xml:space="preserve">second survey </w:t>
      </w:r>
      <w:r w:rsidRPr="00C27C9A">
        <w:rPr>
          <w:rFonts w:ascii="Times New Roman" w:hAnsi="Times New Roman" w:cs="Times New Roman"/>
          <w:sz w:val="24"/>
          <w:szCs w:val="24"/>
        </w:rPr>
        <w:t>are</w:t>
      </w:r>
      <w:r w:rsidR="000E546C" w:rsidRPr="00C27C9A">
        <w:rPr>
          <w:rFonts w:ascii="Times New Roman" w:hAnsi="Times New Roman" w:cs="Times New Roman"/>
          <w:sz w:val="24"/>
          <w:szCs w:val="24"/>
        </w:rPr>
        <w:t xml:space="preserve"> 124, 86, and 38 respectively.</w:t>
      </w:r>
    </w:p>
    <w:p w14:paraId="4FEB134E" w14:textId="77777777" w:rsidR="00BF5388" w:rsidRPr="00C27C9A" w:rsidRDefault="00BF5388" w:rsidP="000E546C">
      <w:pPr>
        <w:rPr>
          <w:rFonts w:ascii="Times New Roman" w:hAnsi="Times New Roman" w:cs="Times New Roman"/>
          <w:sz w:val="24"/>
          <w:szCs w:val="24"/>
          <w:highlight w:val="yellow"/>
        </w:rPr>
      </w:pPr>
    </w:p>
    <w:p w14:paraId="14097AE1" w14:textId="083C515C" w:rsidR="00BF5388" w:rsidRPr="00C27C9A" w:rsidRDefault="00BF5388" w:rsidP="000E546C">
      <w:pPr>
        <w:rPr>
          <w:rFonts w:ascii="Times New Roman" w:hAnsi="Times New Roman" w:cs="Times New Roman"/>
          <w:sz w:val="24"/>
          <w:szCs w:val="24"/>
        </w:rPr>
      </w:pPr>
      <w:r w:rsidRPr="00C27C9A">
        <w:rPr>
          <w:rFonts w:ascii="Times New Roman" w:hAnsi="Times New Roman" w:cs="Times New Roman" w:hint="eastAsia"/>
          <w:sz w:val="24"/>
          <w:szCs w:val="24"/>
        </w:rPr>
        <w:t>R</w:t>
      </w:r>
      <w:r w:rsidRPr="00C27C9A">
        <w:rPr>
          <w:rFonts w:ascii="Times New Roman" w:hAnsi="Times New Roman" w:cs="Times New Roman"/>
          <w:sz w:val="24"/>
          <w:szCs w:val="24"/>
        </w:rPr>
        <w:t>eferences</w:t>
      </w:r>
    </w:p>
    <w:p w14:paraId="6F023862" w14:textId="49FA2A6C" w:rsidR="000E546C" w:rsidRPr="00C27C9A" w:rsidRDefault="00BF5388" w:rsidP="000E546C">
      <w:pPr>
        <w:rPr>
          <w:rFonts w:ascii="Times New Roman" w:hAnsi="Times New Roman" w:cs="Times New Roman"/>
          <w:sz w:val="24"/>
          <w:szCs w:val="24"/>
        </w:rPr>
      </w:pPr>
      <w:r w:rsidRPr="00C27C9A">
        <w:rPr>
          <w:rFonts w:ascii="Times New Roman" w:hAnsi="Times New Roman" w:cs="Times New Roman"/>
          <w:sz w:val="24"/>
          <w:szCs w:val="24"/>
        </w:rPr>
        <w:t xml:space="preserve">(1) </w:t>
      </w:r>
      <w:r w:rsidR="000E546C" w:rsidRPr="00C27C9A">
        <w:rPr>
          <w:rFonts w:ascii="Times New Roman" w:hAnsi="Times New Roman" w:cs="Times New Roman"/>
          <w:sz w:val="24"/>
          <w:szCs w:val="24"/>
        </w:rPr>
        <w:t xml:space="preserve">Pun BT, </w:t>
      </w:r>
      <w:proofErr w:type="spellStart"/>
      <w:r w:rsidR="000E546C" w:rsidRPr="00C27C9A">
        <w:rPr>
          <w:rFonts w:ascii="Times New Roman" w:hAnsi="Times New Roman" w:cs="Times New Roman"/>
          <w:sz w:val="24"/>
          <w:szCs w:val="24"/>
        </w:rPr>
        <w:t>Balas</w:t>
      </w:r>
      <w:proofErr w:type="spellEnd"/>
      <w:r w:rsidR="000E546C" w:rsidRPr="00C27C9A">
        <w:rPr>
          <w:rFonts w:ascii="Times New Roman" w:hAnsi="Times New Roman" w:cs="Times New Roman"/>
          <w:sz w:val="24"/>
          <w:szCs w:val="24"/>
        </w:rPr>
        <w:t xml:space="preserve"> MC, Barnes-Daly MA, T et al. Caring for critically ill patients with the ABCDEF bundle: results of the ICU liberation collaborative in over 15,000 Adults. </w:t>
      </w:r>
      <w:proofErr w:type="spellStart"/>
      <w:r w:rsidR="000E546C" w:rsidRPr="00C27C9A">
        <w:rPr>
          <w:rFonts w:ascii="Times New Roman" w:hAnsi="Times New Roman" w:cs="Times New Roman"/>
          <w:sz w:val="24"/>
          <w:szCs w:val="24"/>
        </w:rPr>
        <w:t>Crit</w:t>
      </w:r>
      <w:proofErr w:type="spellEnd"/>
      <w:r w:rsidR="000E546C" w:rsidRPr="00C27C9A">
        <w:rPr>
          <w:rFonts w:ascii="Times New Roman" w:hAnsi="Times New Roman" w:cs="Times New Roman"/>
          <w:sz w:val="24"/>
          <w:szCs w:val="24"/>
        </w:rPr>
        <w:t xml:space="preserve"> Care Med. 2019;47:3-14.</w:t>
      </w:r>
    </w:p>
    <w:p w14:paraId="4339F380" w14:textId="3A074F17" w:rsidR="000E546C" w:rsidRPr="00C27C9A" w:rsidRDefault="00BF5388" w:rsidP="000E546C">
      <w:pPr>
        <w:rPr>
          <w:rFonts w:ascii="Times New Roman" w:hAnsi="Times New Roman" w:cs="Times New Roman"/>
          <w:sz w:val="24"/>
          <w:szCs w:val="24"/>
        </w:rPr>
      </w:pPr>
      <w:r w:rsidRPr="00C27C9A">
        <w:rPr>
          <w:rFonts w:ascii="Times New Roman" w:hAnsi="Times New Roman" w:cs="Times New Roman"/>
          <w:sz w:val="24"/>
          <w:szCs w:val="24"/>
        </w:rPr>
        <w:t xml:space="preserve">(2) </w:t>
      </w:r>
      <w:proofErr w:type="spellStart"/>
      <w:r w:rsidR="000E546C" w:rsidRPr="00C27C9A">
        <w:rPr>
          <w:rFonts w:ascii="Times New Roman" w:hAnsi="Times New Roman" w:cs="Times New Roman"/>
          <w:sz w:val="24"/>
          <w:szCs w:val="24"/>
        </w:rPr>
        <w:t>Morandi</w:t>
      </w:r>
      <w:proofErr w:type="spellEnd"/>
      <w:r w:rsidR="000E546C" w:rsidRPr="00C27C9A">
        <w:rPr>
          <w:rFonts w:ascii="Times New Roman" w:hAnsi="Times New Roman" w:cs="Times New Roman"/>
          <w:sz w:val="24"/>
          <w:szCs w:val="24"/>
        </w:rPr>
        <w:t xml:space="preserve"> A, </w:t>
      </w:r>
      <w:proofErr w:type="spellStart"/>
      <w:r w:rsidR="000E546C" w:rsidRPr="00C27C9A">
        <w:rPr>
          <w:rFonts w:ascii="Times New Roman" w:hAnsi="Times New Roman" w:cs="Times New Roman"/>
          <w:sz w:val="24"/>
          <w:szCs w:val="24"/>
        </w:rPr>
        <w:t>Piva</w:t>
      </w:r>
      <w:proofErr w:type="spellEnd"/>
      <w:r w:rsidR="000E546C" w:rsidRPr="00C27C9A">
        <w:rPr>
          <w:rFonts w:ascii="Times New Roman" w:hAnsi="Times New Roman" w:cs="Times New Roman"/>
          <w:sz w:val="24"/>
          <w:szCs w:val="24"/>
        </w:rPr>
        <w:t xml:space="preserve"> S, Ely WE, et al. Worldwide ABCDEF (Assessing Pain Both Spontaneous </w:t>
      </w:r>
      <w:r w:rsidR="00BE0ED1" w:rsidRPr="00C27C9A">
        <w:rPr>
          <w:rFonts w:ascii="Times New Roman" w:hAnsi="Times New Roman" w:cs="Times New Roman"/>
          <w:sz w:val="24"/>
          <w:szCs w:val="24"/>
        </w:rPr>
        <w:t>Awakening</w:t>
      </w:r>
      <w:r w:rsidR="000E546C" w:rsidRPr="00C27C9A">
        <w:rPr>
          <w:rFonts w:ascii="Times New Roman" w:hAnsi="Times New Roman" w:cs="Times New Roman"/>
          <w:sz w:val="24"/>
          <w:szCs w:val="24"/>
        </w:rPr>
        <w:t xml:space="preserve"> and Breathing Trials, Choice of Drugs, Delirium monitoring/management, Early exercise/mobility, and Family Empowerment). </w:t>
      </w:r>
      <w:proofErr w:type="spellStart"/>
      <w:r w:rsidR="000E546C" w:rsidRPr="00C27C9A">
        <w:rPr>
          <w:rFonts w:ascii="Times New Roman" w:hAnsi="Times New Roman" w:cs="Times New Roman"/>
          <w:sz w:val="24"/>
          <w:szCs w:val="24"/>
        </w:rPr>
        <w:t>Crit</w:t>
      </w:r>
      <w:proofErr w:type="spellEnd"/>
      <w:r w:rsidR="000E546C" w:rsidRPr="00C27C9A">
        <w:rPr>
          <w:rFonts w:ascii="Times New Roman" w:hAnsi="Times New Roman" w:cs="Times New Roman"/>
          <w:sz w:val="24"/>
          <w:szCs w:val="24"/>
        </w:rPr>
        <w:t xml:space="preserve"> Care Med. 2017;e1111-1122.</w:t>
      </w:r>
    </w:p>
    <w:p w14:paraId="213F3E8F" w14:textId="77777777" w:rsidR="000E546C" w:rsidRPr="00C27C9A" w:rsidRDefault="000E546C" w:rsidP="000E546C">
      <w:pPr>
        <w:rPr>
          <w:rFonts w:ascii="Times New Roman" w:hAnsi="Times New Roman" w:cs="Times New Roman"/>
          <w:sz w:val="24"/>
          <w:szCs w:val="24"/>
        </w:rPr>
      </w:pPr>
    </w:p>
    <w:p w14:paraId="124FAB40" w14:textId="35835525" w:rsidR="000E546C" w:rsidRPr="00C27C9A" w:rsidRDefault="000E546C" w:rsidP="000E546C">
      <w:pPr>
        <w:widowControl/>
        <w:jc w:val="left"/>
        <w:rPr>
          <w:rFonts w:ascii="Times New Roman" w:hAnsi="Times New Roman" w:cs="Times New Roman"/>
          <w:sz w:val="24"/>
          <w:szCs w:val="24"/>
        </w:rPr>
      </w:pPr>
    </w:p>
    <w:sectPr w:rsidR="000E546C" w:rsidRPr="00C27C9A" w:rsidSect="00976C0D">
      <w:pgSz w:w="16838" w:h="11906" w:orient="landscape" w:code="9"/>
      <w:pgMar w:top="1701" w:right="1985" w:bottom="1701" w:left="1701" w:header="851" w:footer="992" w:gutter="0"/>
      <w:cols w:space="425"/>
      <w:docGrid w:type="linesAndChar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E4C31"/>
    <w:multiLevelType w:val="hybridMultilevel"/>
    <w:tmpl w:val="2796E8B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BF006BD"/>
    <w:multiLevelType w:val="hybridMultilevel"/>
    <w:tmpl w:val="7C5E88B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EE229AE"/>
    <w:multiLevelType w:val="hybridMultilevel"/>
    <w:tmpl w:val="4D7E68F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revisionView w:markup="0"/>
  <w:defaultTabStop w:val="840"/>
  <w:drawingGridHorizontalSpacing w:val="105"/>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30B"/>
    <w:rsid w:val="00054770"/>
    <w:rsid w:val="00061DC3"/>
    <w:rsid w:val="00095A57"/>
    <w:rsid w:val="000B0DF2"/>
    <w:rsid w:val="000C2DB3"/>
    <w:rsid w:val="000E546C"/>
    <w:rsid w:val="00100041"/>
    <w:rsid w:val="001613AB"/>
    <w:rsid w:val="001841E2"/>
    <w:rsid w:val="001877FD"/>
    <w:rsid w:val="001A5F2F"/>
    <w:rsid w:val="0021110C"/>
    <w:rsid w:val="00237D9F"/>
    <w:rsid w:val="002559FC"/>
    <w:rsid w:val="00280158"/>
    <w:rsid w:val="002B69B3"/>
    <w:rsid w:val="002E6208"/>
    <w:rsid w:val="002F5A6F"/>
    <w:rsid w:val="00326B0A"/>
    <w:rsid w:val="003C126C"/>
    <w:rsid w:val="003C7346"/>
    <w:rsid w:val="003D0C6E"/>
    <w:rsid w:val="003E12DD"/>
    <w:rsid w:val="00403181"/>
    <w:rsid w:val="00502899"/>
    <w:rsid w:val="00515D9B"/>
    <w:rsid w:val="00525C69"/>
    <w:rsid w:val="00577756"/>
    <w:rsid w:val="00614AF8"/>
    <w:rsid w:val="006369B6"/>
    <w:rsid w:val="0065276E"/>
    <w:rsid w:val="00683EC5"/>
    <w:rsid w:val="00685983"/>
    <w:rsid w:val="006B130B"/>
    <w:rsid w:val="006C5BBE"/>
    <w:rsid w:val="006E76DF"/>
    <w:rsid w:val="0071295D"/>
    <w:rsid w:val="00756832"/>
    <w:rsid w:val="00766045"/>
    <w:rsid w:val="007930DC"/>
    <w:rsid w:val="007A3A38"/>
    <w:rsid w:val="007E4F39"/>
    <w:rsid w:val="0082317B"/>
    <w:rsid w:val="00851A61"/>
    <w:rsid w:val="00852C2C"/>
    <w:rsid w:val="00866522"/>
    <w:rsid w:val="008C34DE"/>
    <w:rsid w:val="008C6D22"/>
    <w:rsid w:val="008D2C68"/>
    <w:rsid w:val="008E10E4"/>
    <w:rsid w:val="00917405"/>
    <w:rsid w:val="009175F9"/>
    <w:rsid w:val="00942B81"/>
    <w:rsid w:val="00942C67"/>
    <w:rsid w:val="00976C0D"/>
    <w:rsid w:val="00992A17"/>
    <w:rsid w:val="00A1267D"/>
    <w:rsid w:val="00A17519"/>
    <w:rsid w:val="00A214B9"/>
    <w:rsid w:val="00AA3934"/>
    <w:rsid w:val="00AC3437"/>
    <w:rsid w:val="00B10A46"/>
    <w:rsid w:val="00B43799"/>
    <w:rsid w:val="00B55013"/>
    <w:rsid w:val="00B87CD6"/>
    <w:rsid w:val="00B937BB"/>
    <w:rsid w:val="00BA4A50"/>
    <w:rsid w:val="00BE0ED1"/>
    <w:rsid w:val="00BE1053"/>
    <w:rsid w:val="00BF5388"/>
    <w:rsid w:val="00C0290B"/>
    <w:rsid w:val="00C27C9A"/>
    <w:rsid w:val="00C67B33"/>
    <w:rsid w:val="00C87000"/>
    <w:rsid w:val="00D244B7"/>
    <w:rsid w:val="00D3747A"/>
    <w:rsid w:val="00DB5060"/>
    <w:rsid w:val="00E02BFA"/>
    <w:rsid w:val="00E042F9"/>
    <w:rsid w:val="00E61CC3"/>
    <w:rsid w:val="00E679B8"/>
    <w:rsid w:val="00E7407B"/>
    <w:rsid w:val="00F46A8A"/>
    <w:rsid w:val="00F53322"/>
    <w:rsid w:val="00F906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C854272"/>
  <w15:chartTrackingRefBased/>
  <w15:docId w15:val="{1041203A-6854-40AB-A5E5-8A145C01F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7B33"/>
    <w:pPr>
      <w:ind w:leftChars="400" w:left="840"/>
    </w:pPr>
  </w:style>
  <w:style w:type="paragraph" w:styleId="a4">
    <w:name w:val="Balloon Text"/>
    <w:basedOn w:val="a"/>
    <w:link w:val="a5"/>
    <w:uiPriority w:val="99"/>
    <w:semiHidden/>
    <w:unhideWhenUsed/>
    <w:rsid w:val="00B87CD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87CD6"/>
    <w:rPr>
      <w:rFonts w:asciiTheme="majorHAnsi" w:eastAsiaTheme="majorEastAsia" w:hAnsiTheme="majorHAnsi" w:cstheme="majorBidi"/>
      <w:sz w:val="18"/>
      <w:szCs w:val="18"/>
    </w:rPr>
  </w:style>
  <w:style w:type="character" w:customStyle="1" w:styleId="a6">
    <w:name w:val="コメント文字列 (文字)"/>
    <w:basedOn w:val="a0"/>
    <w:link w:val="a7"/>
    <w:uiPriority w:val="99"/>
    <w:semiHidden/>
    <w:rsid w:val="00326B0A"/>
    <w:rPr>
      <w:rFonts w:ascii="ＭＳ Ｐゴシック" w:eastAsia="ＭＳ Ｐゴシック" w:hAnsi="ＭＳ Ｐゴシック" w:cs="ＭＳ Ｐゴシック"/>
      <w:kern w:val="0"/>
      <w:sz w:val="24"/>
      <w:szCs w:val="24"/>
    </w:rPr>
  </w:style>
  <w:style w:type="paragraph" w:styleId="a7">
    <w:name w:val="annotation text"/>
    <w:basedOn w:val="a"/>
    <w:link w:val="a6"/>
    <w:uiPriority w:val="99"/>
    <w:semiHidden/>
    <w:unhideWhenUsed/>
    <w:rsid w:val="00326B0A"/>
    <w:pPr>
      <w:widowControl/>
      <w:jc w:val="left"/>
    </w:pPr>
    <w:rPr>
      <w:rFonts w:ascii="ＭＳ Ｐゴシック" w:eastAsia="ＭＳ Ｐゴシック" w:hAnsi="ＭＳ Ｐゴシック" w:cs="ＭＳ Ｐゴシック"/>
      <w:kern w:val="0"/>
      <w:sz w:val="24"/>
      <w:szCs w:val="24"/>
    </w:rPr>
  </w:style>
  <w:style w:type="character" w:customStyle="1" w:styleId="a8">
    <w:name w:val="コメント内容 (文字)"/>
    <w:basedOn w:val="a6"/>
    <w:link w:val="a9"/>
    <w:uiPriority w:val="99"/>
    <w:semiHidden/>
    <w:rsid w:val="00326B0A"/>
    <w:rPr>
      <w:rFonts w:ascii="ＭＳ Ｐゴシック" w:eastAsia="ＭＳ Ｐゴシック" w:hAnsi="ＭＳ Ｐゴシック" w:cs="ＭＳ Ｐゴシック"/>
      <w:b/>
      <w:bCs/>
      <w:kern w:val="0"/>
      <w:sz w:val="24"/>
      <w:szCs w:val="24"/>
    </w:rPr>
  </w:style>
  <w:style w:type="paragraph" w:styleId="a9">
    <w:name w:val="annotation subject"/>
    <w:basedOn w:val="a7"/>
    <w:next w:val="a7"/>
    <w:link w:val="a8"/>
    <w:uiPriority w:val="99"/>
    <w:semiHidden/>
    <w:unhideWhenUsed/>
    <w:rsid w:val="00326B0A"/>
    <w:rPr>
      <w:b/>
      <w:bCs/>
    </w:rPr>
  </w:style>
  <w:style w:type="character" w:styleId="aa">
    <w:name w:val="Hyperlink"/>
    <w:basedOn w:val="a0"/>
    <w:uiPriority w:val="99"/>
    <w:unhideWhenUsed/>
    <w:rsid w:val="0065276E"/>
    <w:rPr>
      <w:color w:val="0563C1" w:themeColor="hyperlink"/>
      <w:u w:val="single"/>
    </w:rPr>
  </w:style>
  <w:style w:type="character" w:styleId="ab">
    <w:name w:val="FollowedHyperlink"/>
    <w:basedOn w:val="a0"/>
    <w:uiPriority w:val="99"/>
    <w:semiHidden/>
    <w:unhideWhenUsed/>
    <w:rsid w:val="006527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73571">
      <w:bodyDiv w:val="1"/>
      <w:marLeft w:val="0"/>
      <w:marRight w:val="0"/>
      <w:marTop w:val="0"/>
      <w:marBottom w:val="0"/>
      <w:divBdr>
        <w:top w:val="none" w:sz="0" w:space="0" w:color="auto"/>
        <w:left w:val="none" w:sz="0" w:space="0" w:color="auto"/>
        <w:bottom w:val="none" w:sz="0" w:space="0" w:color="auto"/>
        <w:right w:val="none" w:sz="0" w:space="0" w:color="auto"/>
      </w:divBdr>
    </w:div>
    <w:div w:id="86539225">
      <w:bodyDiv w:val="1"/>
      <w:marLeft w:val="0"/>
      <w:marRight w:val="0"/>
      <w:marTop w:val="0"/>
      <w:marBottom w:val="0"/>
      <w:divBdr>
        <w:top w:val="none" w:sz="0" w:space="0" w:color="auto"/>
        <w:left w:val="none" w:sz="0" w:space="0" w:color="auto"/>
        <w:bottom w:val="none" w:sz="0" w:space="0" w:color="auto"/>
        <w:right w:val="none" w:sz="0" w:space="0" w:color="auto"/>
      </w:divBdr>
    </w:div>
    <w:div w:id="105849716">
      <w:bodyDiv w:val="1"/>
      <w:marLeft w:val="0"/>
      <w:marRight w:val="0"/>
      <w:marTop w:val="0"/>
      <w:marBottom w:val="0"/>
      <w:divBdr>
        <w:top w:val="none" w:sz="0" w:space="0" w:color="auto"/>
        <w:left w:val="none" w:sz="0" w:space="0" w:color="auto"/>
        <w:bottom w:val="none" w:sz="0" w:space="0" w:color="auto"/>
        <w:right w:val="none" w:sz="0" w:space="0" w:color="auto"/>
      </w:divBdr>
    </w:div>
    <w:div w:id="175533994">
      <w:bodyDiv w:val="1"/>
      <w:marLeft w:val="0"/>
      <w:marRight w:val="0"/>
      <w:marTop w:val="0"/>
      <w:marBottom w:val="0"/>
      <w:divBdr>
        <w:top w:val="none" w:sz="0" w:space="0" w:color="auto"/>
        <w:left w:val="none" w:sz="0" w:space="0" w:color="auto"/>
        <w:bottom w:val="none" w:sz="0" w:space="0" w:color="auto"/>
        <w:right w:val="none" w:sz="0" w:space="0" w:color="auto"/>
      </w:divBdr>
    </w:div>
    <w:div w:id="208542983">
      <w:bodyDiv w:val="1"/>
      <w:marLeft w:val="0"/>
      <w:marRight w:val="0"/>
      <w:marTop w:val="0"/>
      <w:marBottom w:val="0"/>
      <w:divBdr>
        <w:top w:val="none" w:sz="0" w:space="0" w:color="auto"/>
        <w:left w:val="none" w:sz="0" w:space="0" w:color="auto"/>
        <w:bottom w:val="none" w:sz="0" w:space="0" w:color="auto"/>
        <w:right w:val="none" w:sz="0" w:space="0" w:color="auto"/>
      </w:divBdr>
    </w:div>
    <w:div w:id="442264662">
      <w:bodyDiv w:val="1"/>
      <w:marLeft w:val="0"/>
      <w:marRight w:val="0"/>
      <w:marTop w:val="0"/>
      <w:marBottom w:val="0"/>
      <w:divBdr>
        <w:top w:val="none" w:sz="0" w:space="0" w:color="auto"/>
        <w:left w:val="none" w:sz="0" w:space="0" w:color="auto"/>
        <w:bottom w:val="none" w:sz="0" w:space="0" w:color="auto"/>
        <w:right w:val="none" w:sz="0" w:space="0" w:color="auto"/>
      </w:divBdr>
    </w:div>
    <w:div w:id="580527046">
      <w:bodyDiv w:val="1"/>
      <w:marLeft w:val="0"/>
      <w:marRight w:val="0"/>
      <w:marTop w:val="0"/>
      <w:marBottom w:val="0"/>
      <w:divBdr>
        <w:top w:val="none" w:sz="0" w:space="0" w:color="auto"/>
        <w:left w:val="none" w:sz="0" w:space="0" w:color="auto"/>
        <w:bottom w:val="none" w:sz="0" w:space="0" w:color="auto"/>
        <w:right w:val="none" w:sz="0" w:space="0" w:color="auto"/>
      </w:divBdr>
    </w:div>
    <w:div w:id="681050197">
      <w:bodyDiv w:val="1"/>
      <w:marLeft w:val="0"/>
      <w:marRight w:val="0"/>
      <w:marTop w:val="0"/>
      <w:marBottom w:val="0"/>
      <w:divBdr>
        <w:top w:val="none" w:sz="0" w:space="0" w:color="auto"/>
        <w:left w:val="none" w:sz="0" w:space="0" w:color="auto"/>
        <w:bottom w:val="none" w:sz="0" w:space="0" w:color="auto"/>
        <w:right w:val="none" w:sz="0" w:space="0" w:color="auto"/>
      </w:divBdr>
    </w:div>
    <w:div w:id="764881154">
      <w:bodyDiv w:val="1"/>
      <w:marLeft w:val="0"/>
      <w:marRight w:val="0"/>
      <w:marTop w:val="0"/>
      <w:marBottom w:val="0"/>
      <w:divBdr>
        <w:top w:val="none" w:sz="0" w:space="0" w:color="auto"/>
        <w:left w:val="none" w:sz="0" w:space="0" w:color="auto"/>
        <w:bottom w:val="none" w:sz="0" w:space="0" w:color="auto"/>
        <w:right w:val="none" w:sz="0" w:space="0" w:color="auto"/>
      </w:divBdr>
    </w:div>
    <w:div w:id="835195692">
      <w:bodyDiv w:val="1"/>
      <w:marLeft w:val="0"/>
      <w:marRight w:val="0"/>
      <w:marTop w:val="0"/>
      <w:marBottom w:val="0"/>
      <w:divBdr>
        <w:top w:val="none" w:sz="0" w:space="0" w:color="auto"/>
        <w:left w:val="none" w:sz="0" w:space="0" w:color="auto"/>
        <w:bottom w:val="none" w:sz="0" w:space="0" w:color="auto"/>
        <w:right w:val="none" w:sz="0" w:space="0" w:color="auto"/>
      </w:divBdr>
    </w:div>
    <w:div w:id="951664740">
      <w:bodyDiv w:val="1"/>
      <w:marLeft w:val="0"/>
      <w:marRight w:val="0"/>
      <w:marTop w:val="0"/>
      <w:marBottom w:val="0"/>
      <w:divBdr>
        <w:top w:val="none" w:sz="0" w:space="0" w:color="auto"/>
        <w:left w:val="none" w:sz="0" w:space="0" w:color="auto"/>
        <w:bottom w:val="none" w:sz="0" w:space="0" w:color="auto"/>
        <w:right w:val="none" w:sz="0" w:space="0" w:color="auto"/>
      </w:divBdr>
    </w:div>
    <w:div w:id="1007636268">
      <w:bodyDiv w:val="1"/>
      <w:marLeft w:val="0"/>
      <w:marRight w:val="0"/>
      <w:marTop w:val="0"/>
      <w:marBottom w:val="0"/>
      <w:divBdr>
        <w:top w:val="none" w:sz="0" w:space="0" w:color="auto"/>
        <w:left w:val="none" w:sz="0" w:space="0" w:color="auto"/>
        <w:bottom w:val="none" w:sz="0" w:space="0" w:color="auto"/>
        <w:right w:val="none" w:sz="0" w:space="0" w:color="auto"/>
      </w:divBdr>
    </w:div>
    <w:div w:id="1163930178">
      <w:bodyDiv w:val="1"/>
      <w:marLeft w:val="0"/>
      <w:marRight w:val="0"/>
      <w:marTop w:val="0"/>
      <w:marBottom w:val="0"/>
      <w:divBdr>
        <w:top w:val="none" w:sz="0" w:space="0" w:color="auto"/>
        <w:left w:val="none" w:sz="0" w:space="0" w:color="auto"/>
        <w:bottom w:val="none" w:sz="0" w:space="0" w:color="auto"/>
        <w:right w:val="none" w:sz="0" w:space="0" w:color="auto"/>
      </w:divBdr>
    </w:div>
    <w:div w:id="1190725837">
      <w:bodyDiv w:val="1"/>
      <w:marLeft w:val="0"/>
      <w:marRight w:val="0"/>
      <w:marTop w:val="0"/>
      <w:marBottom w:val="0"/>
      <w:divBdr>
        <w:top w:val="none" w:sz="0" w:space="0" w:color="auto"/>
        <w:left w:val="none" w:sz="0" w:space="0" w:color="auto"/>
        <w:bottom w:val="none" w:sz="0" w:space="0" w:color="auto"/>
        <w:right w:val="none" w:sz="0" w:space="0" w:color="auto"/>
      </w:divBdr>
    </w:div>
    <w:div w:id="1319920188">
      <w:bodyDiv w:val="1"/>
      <w:marLeft w:val="0"/>
      <w:marRight w:val="0"/>
      <w:marTop w:val="0"/>
      <w:marBottom w:val="0"/>
      <w:divBdr>
        <w:top w:val="none" w:sz="0" w:space="0" w:color="auto"/>
        <w:left w:val="none" w:sz="0" w:space="0" w:color="auto"/>
        <w:bottom w:val="none" w:sz="0" w:space="0" w:color="auto"/>
        <w:right w:val="none" w:sz="0" w:space="0" w:color="auto"/>
      </w:divBdr>
    </w:div>
    <w:div w:id="1326973763">
      <w:bodyDiv w:val="1"/>
      <w:marLeft w:val="0"/>
      <w:marRight w:val="0"/>
      <w:marTop w:val="0"/>
      <w:marBottom w:val="0"/>
      <w:divBdr>
        <w:top w:val="none" w:sz="0" w:space="0" w:color="auto"/>
        <w:left w:val="none" w:sz="0" w:space="0" w:color="auto"/>
        <w:bottom w:val="none" w:sz="0" w:space="0" w:color="auto"/>
        <w:right w:val="none" w:sz="0" w:space="0" w:color="auto"/>
      </w:divBdr>
    </w:div>
    <w:div w:id="1639800424">
      <w:bodyDiv w:val="1"/>
      <w:marLeft w:val="0"/>
      <w:marRight w:val="0"/>
      <w:marTop w:val="0"/>
      <w:marBottom w:val="0"/>
      <w:divBdr>
        <w:top w:val="none" w:sz="0" w:space="0" w:color="auto"/>
        <w:left w:val="none" w:sz="0" w:space="0" w:color="auto"/>
        <w:bottom w:val="none" w:sz="0" w:space="0" w:color="auto"/>
        <w:right w:val="none" w:sz="0" w:space="0" w:color="auto"/>
      </w:divBdr>
    </w:div>
    <w:div w:id="1692141030">
      <w:bodyDiv w:val="1"/>
      <w:marLeft w:val="0"/>
      <w:marRight w:val="0"/>
      <w:marTop w:val="0"/>
      <w:marBottom w:val="0"/>
      <w:divBdr>
        <w:top w:val="none" w:sz="0" w:space="0" w:color="auto"/>
        <w:left w:val="none" w:sz="0" w:space="0" w:color="auto"/>
        <w:bottom w:val="none" w:sz="0" w:space="0" w:color="auto"/>
        <w:right w:val="none" w:sz="0" w:space="0" w:color="auto"/>
      </w:divBdr>
    </w:div>
    <w:div w:id="1957633759">
      <w:bodyDiv w:val="1"/>
      <w:marLeft w:val="0"/>
      <w:marRight w:val="0"/>
      <w:marTop w:val="0"/>
      <w:marBottom w:val="0"/>
      <w:divBdr>
        <w:top w:val="none" w:sz="0" w:space="0" w:color="auto"/>
        <w:left w:val="none" w:sz="0" w:space="0" w:color="auto"/>
        <w:bottom w:val="none" w:sz="0" w:space="0" w:color="auto"/>
        <w:right w:val="none" w:sz="0" w:space="0" w:color="auto"/>
      </w:divBdr>
    </w:div>
    <w:div w:id="1999377983">
      <w:bodyDiv w:val="1"/>
      <w:marLeft w:val="0"/>
      <w:marRight w:val="0"/>
      <w:marTop w:val="0"/>
      <w:marBottom w:val="0"/>
      <w:divBdr>
        <w:top w:val="none" w:sz="0" w:space="0" w:color="auto"/>
        <w:left w:val="none" w:sz="0" w:space="0" w:color="auto"/>
        <w:bottom w:val="none" w:sz="0" w:space="0" w:color="auto"/>
        <w:right w:val="none" w:sz="0" w:space="0" w:color="auto"/>
      </w:divBdr>
    </w:div>
    <w:div w:id="2133400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dreports.org/strobe-cross-sectional/info/" TargetMode="External"/><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equator-network.org" TargetMode="External"/><Relationship Id="rId3" Type="http://schemas.openxmlformats.org/officeDocument/2006/relationships/styles" Target="styles.xm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theme" Target="theme/theme1.xml"/><Relationship Id="rId7" Type="http://schemas.openxmlformats.org/officeDocument/2006/relationships/hyperlink" Target="https://www.goodreports.org/strobe-cross-sectional/info/" TargetMode="Externa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 TargetMode="External"/><Relationship Id="rId2" Type="http://schemas.openxmlformats.org/officeDocument/2006/relationships/numbering" Target="numbering.xml"/><Relationship Id="rId16"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goodreports.org/strobe-cross-sectional/info/" TargetMode="Externa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penelope.ai" TargetMode="External"/><Relationship Id="rId5" Type="http://schemas.openxmlformats.org/officeDocument/2006/relationships/webSettings" Target="webSetting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 Type="http://schemas.openxmlformats.org/officeDocument/2006/relationships/settings" Target="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5C1C5-E805-44F0-947F-977C32ABF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4425</Words>
  <Characters>25228</Characters>
  <Application>Microsoft Office Word</Application>
  <DocSecurity>0</DocSecurity>
  <Lines>210</Lines>
  <Paragraphs>59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29594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2</cp:revision>
  <dcterms:created xsi:type="dcterms:W3CDTF">2020-09-16T12:55:00Z</dcterms:created>
  <dcterms:modified xsi:type="dcterms:W3CDTF">2020-09-16T12:55:00Z</dcterms:modified>
</cp:coreProperties>
</file>