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76AB7" w14:textId="0FB440AE" w:rsidR="00755A06" w:rsidRPr="00752607" w:rsidRDefault="00DE7A2E" w:rsidP="008919ED">
      <w:pPr>
        <w:pStyle w:val="NormalWeb"/>
        <w:spacing w:before="0" w:beforeAutospacing="0" w:after="240" w:afterAutospacing="0" w:line="360" w:lineRule="auto"/>
        <w:jc w:val="both"/>
        <w:rPr>
          <w:b/>
        </w:rPr>
      </w:pPr>
      <w:r w:rsidRPr="00752607">
        <w:rPr>
          <w:b/>
        </w:rPr>
        <w:t>Annex</w:t>
      </w:r>
      <w:r w:rsidR="008919ED">
        <w:rPr>
          <w:b/>
        </w:rPr>
        <w:t xml:space="preserve"> I</w:t>
      </w:r>
      <w:r w:rsidR="009726B1">
        <w:rPr>
          <w:b/>
        </w:rPr>
        <w:t>II</w:t>
      </w:r>
      <w:r w:rsidRPr="00752607">
        <w:rPr>
          <w:b/>
        </w:rPr>
        <w:t xml:space="preserve">: Observational </w:t>
      </w:r>
      <w:r w:rsidR="002F1F58">
        <w:rPr>
          <w:b/>
        </w:rPr>
        <w:t xml:space="preserve">analysis </w:t>
      </w:r>
      <w:r w:rsidRPr="00752607">
        <w:rPr>
          <w:b/>
        </w:rPr>
        <w:t>result of health centers</w:t>
      </w:r>
      <w:r w:rsidR="00BB79F6">
        <w:rPr>
          <w:b/>
        </w:rPr>
        <w:t xml:space="preserve"> among Health C</w:t>
      </w:r>
      <w:r w:rsidR="002F1F58">
        <w:rPr>
          <w:b/>
        </w:rPr>
        <w:t xml:space="preserve">enters in </w:t>
      </w:r>
      <w:r w:rsidR="000906B6">
        <w:rPr>
          <w:b/>
        </w:rPr>
        <w:t>Southern</w:t>
      </w:r>
      <w:r w:rsidR="002F1F58">
        <w:rPr>
          <w:b/>
        </w:rPr>
        <w:t xml:space="preserve"> Ethiopia, 2025</w:t>
      </w:r>
      <w:bookmarkStart w:id="0" w:name="_GoBack"/>
      <w:bookmarkEnd w:id="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62"/>
        <w:gridCol w:w="6169"/>
        <w:gridCol w:w="1245"/>
      </w:tblGrid>
      <w:tr w:rsidR="00DE7A2E" w:rsidRPr="00752607" w14:paraId="37C3FC3E" w14:textId="77777777" w:rsidTr="00752607">
        <w:trPr>
          <w:trHeight w:val="145"/>
        </w:trPr>
        <w:tc>
          <w:tcPr>
            <w:tcW w:w="1129" w:type="pct"/>
            <w:shd w:val="clear" w:color="auto" w:fill="DBE5F1" w:themeFill="accent1" w:themeFillTint="33"/>
            <w:hideMark/>
          </w:tcPr>
          <w:p w14:paraId="55E5A806" w14:textId="77777777" w:rsidR="00DE7A2E" w:rsidRPr="00752607" w:rsidRDefault="00DE7A2E" w:rsidP="008919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3221" w:type="pct"/>
            <w:shd w:val="clear" w:color="auto" w:fill="DBE5F1" w:themeFill="accent1" w:themeFillTint="33"/>
            <w:hideMark/>
          </w:tcPr>
          <w:p w14:paraId="666BDB33" w14:textId="77777777" w:rsidR="00DE7A2E" w:rsidRPr="00752607" w:rsidRDefault="00DE7A2E" w:rsidP="008919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Observable Criteria</w:t>
            </w:r>
          </w:p>
        </w:tc>
        <w:tc>
          <w:tcPr>
            <w:tcW w:w="650" w:type="pct"/>
            <w:shd w:val="clear" w:color="auto" w:fill="DBE5F1" w:themeFill="accent1" w:themeFillTint="33"/>
            <w:hideMark/>
          </w:tcPr>
          <w:p w14:paraId="6EFB3F9A" w14:textId="1135B844" w:rsidR="00DE7A2E" w:rsidRPr="00752607" w:rsidRDefault="00DE7A2E" w:rsidP="008919E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</w:tr>
      <w:tr w:rsidR="00A574E5" w:rsidRPr="00752607" w14:paraId="499748AA" w14:textId="77777777" w:rsidTr="00A574E5">
        <w:trPr>
          <w:trHeight w:val="236"/>
        </w:trPr>
        <w:tc>
          <w:tcPr>
            <w:tcW w:w="1129" w:type="pct"/>
            <w:vMerge w:val="restart"/>
          </w:tcPr>
          <w:p w14:paraId="74B0B5C1" w14:textId="77777777" w:rsidR="00A574E5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Privacy &amp; Confidentiality</w:t>
            </w:r>
          </w:p>
        </w:tc>
        <w:tc>
          <w:tcPr>
            <w:tcW w:w="3871" w:type="pct"/>
            <w:gridSpan w:val="2"/>
          </w:tcPr>
          <w:p w14:paraId="33908050" w14:textId="24E4442A" w:rsidR="00A574E5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Available rooms </w:t>
            </w:r>
          </w:p>
        </w:tc>
      </w:tr>
      <w:tr w:rsidR="00DE7A2E" w:rsidRPr="00752607" w14:paraId="727CAF87" w14:textId="77777777" w:rsidTr="00752607">
        <w:trPr>
          <w:trHeight w:val="322"/>
        </w:trPr>
        <w:tc>
          <w:tcPr>
            <w:tcW w:w="1129" w:type="pct"/>
            <w:vMerge/>
          </w:tcPr>
          <w:p w14:paraId="286734C1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1A5F87A3" w14:textId="190E7A6F" w:rsidR="00DE7A2E" w:rsidRPr="00752607" w:rsidRDefault="00DE7A2E" w:rsidP="008919E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Examination room</w:t>
            </w:r>
            <w:r w:rsidR="00763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pct"/>
          </w:tcPr>
          <w:p w14:paraId="5DE3428B" w14:textId="2DA502CB" w:rsidR="00DE7A2E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(100%)</w:t>
            </w:r>
          </w:p>
        </w:tc>
      </w:tr>
      <w:tr w:rsidR="00DE7A2E" w:rsidRPr="00752607" w14:paraId="0541B8E1" w14:textId="77777777" w:rsidTr="00752607">
        <w:trPr>
          <w:trHeight w:val="269"/>
        </w:trPr>
        <w:tc>
          <w:tcPr>
            <w:tcW w:w="1129" w:type="pct"/>
            <w:vMerge/>
          </w:tcPr>
          <w:p w14:paraId="08B6D936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69B7A20A" w14:textId="625F4517" w:rsidR="00DE7A2E" w:rsidRPr="00752607" w:rsidRDefault="00DE7A2E" w:rsidP="008919E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Counseling room</w:t>
            </w:r>
            <w:r w:rsidR="00763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pct"/>
          </w:tcPr>
          <w:p w14:paraId="44D04707" w14:textId="4D403809" w:rsidR="00DE7A2E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(100%)</w:t>
            </w:r>
          </w:p>
        </w:tc>
      </w:tr>
      <w:tr w:rsidR="00DE7A2E" w:rsidRPr="00752607" w14:paraId="4769EF1D" w14:textId="77777777" w:rsidTr="00752607">
        <w:trPr>
          <w:trHeight w:val="365"/>
        </w:trPr>
        <w:tc>
          <w:tcPr>
            <w:tcW w:w="1129" w:type="pct"/>
            <w:vMerge/>
          </w:tcPr>
          <w:p w14:paraId="69E3573C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51968238" w14:textId="0490FFD7" w:rsidR="00DE7A2E" w:rsidRPr="00752607" w:rsidRDefault="00DE7A2E" w:rsidP="008919E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Recreation room/ space</w:t>
            </w:r>
            <w:r w:rsidR="00763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pct"/>
          </w:tcPr>
          <w:p w14:paraId="160E8DFD" w14:textId="263CDF49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4B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(25%)</w:t>
            </w:r>
          </w:p>
        </w:tc>
      </w:tr>
      <w:tr w:rsidR="00DE7A2E" w:rsidRPr="00752607" w14:paraId="32D29775" w14:textId="77777777" w:rsidTr="00752607">
        <w:trPr>
          <w:trHeight w:val="145"/>
        </w:trPr>
        <w:tc>
          <w:tcPr>
            <w:tcW w:w="1129" w:type="pct"/>
            <w:vMerge/>
          </w:tcPr>
          <w:p w14:paraId="4BCB8629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</w:tcPr>
          <w:p w14:paraId="59E6BC05" w14:textId="6B2CC385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rooms are separated </w:t>
            </w:r>
          </w:p>
        </w:tc>
        <w:tc>
          <w:tcPr>
            <w:tcW w:w="650" w:type="pct"/>
          </w:tcPr>
          <w:p w14:paraId="1E6564A4" w14:textId="1B3F477D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A2E" w:rsidRPr="00752607" w14:paraId="6633FD7E" w14:textId="77777777" w:rsidTr="00752607">
        <w:trPr>
          <w:trHeight w:val="145"/>
        </w:trPr>
        <w:tc>
          <w:tcPr>
            <w:tcW w:w="1129" w:type="pct"/>
            <w:vMerge/>
          </w:tcPr>
          <w:p w14:paraId="54093FF7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</w:tcPr>
          <w:p w14:paraId="01E7C61E" w14:textId="5E6E6FAB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rooms have partition </w:t>
            </w:r>
          </w:p>
        </w:tc>
        <w:tc>
          <w:tcPr>
            <w:tcW w:w="650" w:type="pct"/>
          </w:tcPr>
          <w:p w14:paraId="728B5475" w14:textId="097D6C02" w:rsidR="00DE7A2E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(100%)</w:t>
            </w:r>
          </w:p>
        </w:tc>
      </w:tr>
      <w:tr w:rsidR="00DE7A2E" w:rsidRPr="00752607" w14:paraId="346896F9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7390C7AD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1449302F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Consultation room/ service room has solid door/walls or curtains ensuring </w:t>
            </w:r>
            <w:r w:rsidRPr="0075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visual privacy</w:t>
            </w: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" w:type="pct"/>
            <w:hideMark/>
          </w:tcPr>
          <w:p w14:paraId="405C6A58" w14:textId="02C3335D" w:rsidR="00DE7A2E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(100%)</w:t>
            </w:r>
          </w:p>
        </w:tc>
      </w:tr>
      <w:tr w:rsidR="00DE7A2E" w:rsidRPr="00752607" w14:paraId="753FB679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2B74A29A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348EC71C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Room ensures </w:t>
            </w:r>
            <w:r w:rsidRPr="007526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auditory privacy</w:t>
            </w: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(conversations cannot be overheard from outside).</w:t>
            </w:r>
          </w:p>
        </w:tc>
        <w:tc>
          <w:tcPr>
            <w:tcW w:w="650" w:type="pct"/>
            <w:hideMark/>
          </w:tcPr>
          <w:p w14:paraId="620858B3" w14:textId="38046BCA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A2E" w:rsidRPr="00752607" w14:paraId="6701BD97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28482BEE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73CA198E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Confidentiality policy/notice </w:t>
            </w:r>
            <w:proofErr w:type="gramStart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is visibly displayed</w:t>
            </w:r>
            <w:proofErr w:type="gramEnd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" w:type="pct"/>
            <w:hideMark/>
          </w:tcPr>
          <w:p w14:paraId="0C6A59BF" w14:textId="1CA7E69F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A2E" w:rsidRPr="00752607" w14:paraId="52B2A99F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48D33574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69B676AF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Consultation space is comfortable (adequate seating, lighting, ventilation).</w:t>
            </w:r>
          </w:p>
        </w:tc>
        <w:tc>
          <w:tcPr>
            <w:tcW w:w="650" w:type="pct"/>
            <w:hideMark/>
          </w:tcPr>
          <w:p w14:paraId="2A387379" w14:textId="141D5C70" w:rsidR="00DE7A2E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(50%)</w:t>
            </w:r>
          </w:p>
        </w:tc>
      </w:tr>
      <w:tr w:rsidR="00DE7A2E" w:rsidRPr="00752607" w14:paraId="364D9A45" w14:textId="77777777" w:rsidTr="00752607">
        <w:trPr>
          <w:trHeight w:val="145"/>
        </w:trPr>
        <w:tc>
          <w:tcPr>
            <w:tcW w:w="1129" w:type="pct"/>
            <w:vMerge w:val="restart"/>
            <w:hideMark/>
          </w:tcPr>
          <w:p w14:paraId="2B22093C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Physical Environment</w:t>
            </w:r>
          </w:p>
        </w:tc>
        <w:tc>
          <w:tcPr>
            <w:tcW w:w="3221" w:type="pct"/>
            <w:hideMark/>
          </w:tcPr>
          <w:p w14:paraId="53C91FC8" w14:textId="0172CFC4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Rooms are clean, </w:t>
            </w:r>
            <w:r w:rsidR="00AB1412"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well lit</w:t>
            </w: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, ventilated, and welcoming (youth-friendly décor, posters, and signs).</w:t>
            </w:r>
          </w:p>
        </w:tc>
        <w:tc>
          <w:tcPr>
            <w:tcW w:w="650" w:type="pct"/>
            <w:hideMark/>
          </w:tcPr>
          <w:p w14:paraId="60584B4C" w14:textId="5DAA7439" w:rsidR="00DE7A2E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(50%)</w:t>
            </w:r>
          </w:p>
        </w:tc>
      </w:tr>
      <w:tr w:rsidR="00DE7A2E" w:rsidRPr="00752607" w14:paraId="14835CF4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5A2425FA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37D1CAA7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Separate waiting area for adolescents is available.</w:t>
            </w:r>
          </w:p>
        </w:tc>
        <w:tc>
          <w:tcPr>
            <w:tcW w:w="650" w:type="pct"/>
            <w:hideMark/>
          </w:tcPr>
          <w:p w14:paraId="62A2A43B" w14:textId="43876485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F4B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(25%)</w:t>
            </w:r>
          </w:p>
        </w:tc>
      </w:tr>
      <w:tr w:rsidR="00DE7A2E" w:rsidRPr="00752607" w14:paraId="4D06D993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0E91C2B4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08E72080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Facility has clear signboards indicating adolescent services.</w:t>
            </w:r>
          </w:p>
        </w:tc>
        <w:tc>
          <w:tcPr>
            <w:tcW w:w="650" w:type="pct"/>
            <w:hideMark/>
          </w:tcPr>
          <w:p w14:paraId="71B1CCB3" w14:textId="2CDFCF9E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57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(50%)</w:t>
            </w:r>
          </w:p>
        </w:tc>
      </w:tr>
      <w:tr w:rsidR="00DE7A2E" w:rsidRPr="00752607" w14:paraId="3FE6EE2F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1AD5C1A2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1572268A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Spaces are accessible to clients with disabilities (e.g., wheelchair access).</w:t>
            </w:r>
          </w:p>
        </w:tc>
        <w:tc>
          <w:tcPr>
            <w:tcW w:w="650" w:type="pct"/>
            <w:hideMark/>
          </w:tcPr>
          <w:p w14:paraId="2B60E967" w14:textId="673A707F" w:rsidR="00DE7A2E" w:rsidRPr="00752607" w:rsidRDefault="0005034D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(25%) </w:t>
            </w:r>
          </w:p>
        </w:tc>
      </w:tr>
      <w:tr w:rsidR="00DE7A2E" w:rsidRPr="00752607" w14:paraId="7030EC46" w14:textId="77777777" w:rsidTr="00752607">
        <w:trPr>
          <w:trHeight w:val="145"/>
        </w:trPr>
        <w:tc>
          <w:tcPr>
            <w:tcW w:w="1129" w:type="pct"/>
            <w:vMerge w:val="restart"/>
            <w:hideMark/>
          </w:tcPr>
          <w:p w14:paraId="194C4BC8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Accessibility</w:t>
            </w:r>
          </w:p>
        </w:tc>
        <w:tc>
          <w:tcPr>
            <w:tcW w:w="3221" w:type="pct"/>
            <w:hideMark/>
          </w:tcPr>
          <w:p w14:paraId="1F03EECE" w14:textId="7375984E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Facility has posted service hours convenient for adolescents </w:t>
            </w:r>
          </w:p>
        </w:tc>
        <w:tc>
          <w:tcPr>
            <w:tcW w:w="650" w:type="pct"/>
            <w:hideMark/>
          </w:tcPr>
          <w:p w14:paraId="0794BD5A" w14:textId="51CEFD25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A2E" w:rsidRPr="00752607" w14:paraId="55343C4C" w14:textId="77777777" w:rsidTr="00752607">
        <w:trPr>
          <w:trHeight w:val="145"/>
        </w:trPr>
        <w:tc>
          <w:tcPr>
            <w:tcW w:w="1129" w:type="pct"/>
            <w:vMerge/>
          </w:tcPr>
          <w:p w14:paraId="1FE53DAE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387C069E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If posted, does the service hour consider after school and weekends</w:t>
            </w:r>
          </w:p>
        </w:tc>
        <w:tc>
          <w:tcPr>
            <w:tcW w:w="650" w:type="pct"/>
          </w:tcPr>
          <w:p w14:paraId="03224817" w14:textId="0CD2686F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A2E" w:rsidRPr="00752607" w14:paraId="1ABF5430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4FFA1451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47EA36B3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Peer navigators or youth volunteers are present and active.</w:t>
            </w:r>
          </w:p>
        </w:tc>
        <w:tc>
          <w:tcPr>
            <w:tcW w:w="650" w:type="pct"/>
            <w:hideMark/>
          </w:tcPr>
          <w:p w14:paraId="6AC17556" w14:textId="7EFD24B1" w:rsidR="00DE7A2E" w:rsidRPr="00752607" w:rsidRDefault="0076300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A2E" w:rsidRPr="00752607" w14:paraId="0BB8BD07" w14:textId="77777777" w:rsidTr="00752607">
        <w:trPr>
          <w:trHeight w:val="145"/>
        </w:trPr>
        <w:tc>
          <w:tcPr>
            <w:tcW w:w="1129" w:type="pct"/>
            <w:vMerge w:val="restart"/>
            <w:hideMark/>
          </w:tcPr>
          <w:p w14:paraId="76590471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Information &amp; Communication</w:t>
            </w:r>
          </w:p>
        </w:tc>
        <w:tc>
          <w:tcPr>
            <w:tcW w:w="3221" w:type="pct"/>
            <w:hideMark/>
          </w:tcPr>
          <w:p w14:paraId="500C5611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Adolescent health information materials (posters, leaflets, IEC) are visible, up-to-date, in local languages, and targeted to adolescents.</w:t>
            </w:r>
          </w:p>
        </w:tc>
        <w:tc>
          <w:tcPr>
            <w:tcW w:w="650" w:type="pct"/>
            <w:hideMark/>
          </w:tcPr>
          <w:p w14:paraId="18583A14" w14:textId="151AF6DB" w:rsidR="00DE7A2E" w:rsidRPr="00752607" w:rsidRDefault="00415AFB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E7A2E" w:rsidRPr="00752607" w14:paraId="0A154EE5" w14:textId="77777777" w:rsidTr="00752607">
        <w:trPr>
          <w:trHeight w:val="145"/>
        </w:trPr>
        <w:tc>
          <w:tcPr>
            <w:tcW w:w="1129" w:type="pct"/>
            <w:vMerge/>
          </w:tcPr>
          <w:p w14:paraId="49386C04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1494B151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Is there a health learning material displayed in the rooms</w:t>
            </w:r>
          </w:p>
        </w:tc>
        <w:tc>
          <w:tcPr>
            <w:tcW w:w="650" w:type="pct"/>
          </w:tcPr>
          <w:p w14:paraId="3DE4B58A" w14:textId="2EF12716" w:rsidR="00DE7A2E" w:rsidRPr="00752607" w:rsidRDefault="00415AFB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(50%)</w:t>
            </w:r>
          </w:p>
        </w:tc>
      </w:tr>
      <w:tr w:rsidR="00DE7A2E" w:rsidRPr="00752607" w14:paraId="642E082E" w14:textId="77777777" w:rsidTr="00752607">
        <w:trPr>
          <w:trHeight w:val="145"/>
        </w:trPr>
        <w:tc>
          <w:tcPr>
            <w:tcW w:w="1129" w:type="pct"/>
            <w:vMerge/>
          </w:tcPr>
          <w:p w14:paraId="231A117C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3A1D9538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Are the HLMs up-to-date</w:t>
            </w:r>
          </w:p>
        </w:tc>
        <w:tc>
          <w:tcPr>
            <w:tcW w:w="650" w:type="pct"/>
          </w:tcPr>
          <w:p w14:paraId="151BBCFE" w14:textId="3C95F791" w:rsidR="00DE7A2E" w:rsidRPr="00752607" w:rsidRDefault="00415AFB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(50%) </w:t>
            </w:r>
          </w:p>
        </w:tc>
      </w:tr>
      <w:tr w:rsidR="00DE7A2E" w:rsidRPr="00752607" w14:paraId="6EF80C27" w14:textId="77777777" w:rsidTr="00752607">
        <w:trPr>
          <w:trHeight w:val="145"/>
        </w:trPr>
        <w:tc>
          <w:tcPr>
            <w:tcW w:w="1129" w:type="pct"/>
            <w:vMerge/>
          </w:tcPr>
          <w:p w14:paraId="54FCB77C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7E17E3AA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Are the messages transmitted</w:t>
            </w:r>
            <w:proofErr w:type="gramEnd"/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local language as well?</w:t>
            </w:r>
          </w:p>
        </w:tc>
        <w:tc>
          <w:tcPr>
            <w:tcW w:w="650" w:type="pct"/>
          </w:tcPr>
          <w:p w14:paraId="53BC0426" w14:textId="7CA5E4E8" w:rsidR="00DE7A2E" w:rsidRPr="00752607" w:rsidRDefault="00415AFB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(50%)</w:t>
            </w:r>
          </w:p>
        </w:tc>
      </w:tr>
      <w:tr w:rsidR="00DE7A2E" w:rsidRPr="00752607" w14:paraId="5CA3643E" w14:textId="77777777" w:rsidTr="00752607">
        <w:trPr>
          <w:trHeight w:val="145"/>
        </w:trPr>
        <w:tc>
          <w:tcPr>
            <w:tcW w:w="1129" w:type="pct"/>
            <w:hideMark/>
          </w:tcPr>
          <w:p w14:paraId="4F81C434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Provider Competence</w:t>
            </w:r>
          </w:p>
        </w:tc>
        <w:tc>
          <w:tcPr>
            <w:tcW w:w="3221" w:type="pct"/>
            <w:hideMark/>
          </w:tcPr>
          <w:p w14:paraId="4050CF37" w14:textId="4DC77171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Evidence of recent staff training on adolescent-friendly services (training records, posters).</w:t>
            </w:r>
          </w:p>
        </w:tc>
        <w:tc>
          <w:tcPr>
            <w:tcW w:w="650" w:type="pct"/>
            <w:hideMark/>
          </w:tcPr>
          <w:p w14:paraId="0458C5A8" w14:textId="745F03B9" w:rsidR="00DE7A2E" w:rsidRPr="00752607" w:rsidRDefault="009F253B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1(25%) </w:t>
            </w:r>
          </w:p>
        </w:tc>
      </w:tr>
      <w:tr w:rsidR="00DE7A2E" w:rsidRPr="00752607" w14:paraId="0DBDD107" w14:textId="77777777" w:rsidTr="00752607">
        <w:trPr>
          <w:trHeight w:val="145"/>
        </w:trPr>
        <w:tc>
          <w:tcPr>
            <w:tcW w:w="1129" w:type="pct"/>
            <w:vMerge w:val="restart"/>
            <w:hideMark/>
          </w:tcPr>
          <w:p w14:paraId="050D39EF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Commodities &amp; Services</w:t>
            </w:r>
          </w:p>
        </w:tc>
        <w:tc>
          <w:tcPr>
            <w:tcW w:w="3221" w:type="pct"/>
            <w:hideMark/>
          </w:tcPr>
          <w:p w14:paraId="67743B3F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Contraceptives appropriate for adolescents are available.</w:t>
            </w:r>
          </w:p>
        </w:tc>
        <w:tc>
          <w:tcPr>
            <w:tcW w:w="650" w:type="pct"/>
            <w:hideMark/>
          </w:tcPr>
          <w:p w14:paraId="546DA773" w14:textId="12548A9E" w:rsidR="00DE7A2E" w:rsidRPr="00752607" w:rsidRDefault="00A574E5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(100%)</w:t>
            </w:r>
          </w:p>
        </w:tc>
      </w:tr>
      <w:tr w:rsidR="00DE7A2E" w:rsidRPr="00752607" w14:paraId="74B19980" w14:textId="77777777" w:rsidTr="00752607">
        <w:trPr>
          <w:trHeight w:val="145"/>
        </w:trPr>
        <w:tc>
          <w:tcPr>
            <w:tcW w:w="1129" w:type="pct"/>
            <w:vMerge/>
            <w:hideMark/>
          </w:tcPr>
          <w:p w14:paraId="4608C2BF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pct"/>
            <w:hideMark/>
          </w:tcPr>
          <w:p w14:paraId="592404FC" w14:textId="790A2488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STI testing and treatment services are available</w:t>
            </w:r>
            <w:r w:rsidR="00053C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 OPD</w:t>
            </w: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0" w:type="pct"/>
            <w:hideMark/>
          </w:tcPr>
          <w:p w14:paraId="685A8BC9" w14:textId="0EAB6490" w:rsidR="00DE7A2E" w:rsidRPr="00752607" w:rsidRDefault="00053CA6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574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(75%)</w:t>
            </w:r>
          </w:p>
        </w:tc>
      </w:tr>
      <w:tr w:rsidR="00DE7A2E" w:rsidRPr="00752607" w14:paraId="352B82CC" w14:textId="77777777" w:rsidTr="00752607">
        <w:trPr>
          <w:trHeight w:val="145"/>
        </w:trPr>
        <w:tc>
          <w:tcPr>
            <w:tcW w:w="1129" w:type="pct"/>
            <w:vMerge/>
          </w:tcPr>
          <w:p w14:paraId="1BF1E47E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21" w:type="pct"/>
          </w:tcPr>
          <w:p w14:paraId="29D777A3" w14:textId="77777777" w:rsidR="00DE7A2E" w:rsidRPr="00752607" w:rsidRDefault="00DE7A2E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07">
              <w:rPr>
                <w:rFonts w:ascii="Times New Roman" w:eastAsia="Times New Roman" w:hAnsi="Times New Roman" w:cs="Times New Roman"/>
                <w:sz w:val="24"/>
                <w:szCs w:val="24"/>
              </w:rPr>
              <w:t>There is functional hotline or call center</w:t>
            </w:r>
          </w:p>
        </w:tc>
        <w:tc>
          <w:tcPr>
            <w:tcW w:w="650" w:type="pct"/>
          </w:tcPr>
          <w:p w14:paraId="2A9870C8" w14:textId="4B15405A" w:rsidR="00DE7A2E" w:rsidRPr="00752607" w:rsidRDefault="00053CA6" w:rsidP="008919E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5FB199F" w14:textId="7E357078" w:rsidR="00EA6884" w:rsidRPr="00752607" w:rsidRDefault="00EA6884" w:rsidP="00EA6884">
      <w:pPr>
        <w:rPr>
          <w:rFonts w:ascii="Times New Roman" w:hAnsi="Times New Roman" w:cs="Times New Roman"/>
          <w:sz w:val="24"/>
          <w:szCs w:val="24"/>
        </w:rPr>
      </w:pPr>
    </w:p>
    <w:sectPr w:rsidR="00EA6884" w:rsidRPr="0075260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5C0CB" w14:textId="77777777" w:rsidR="00B44A4C" w:rsidRDefault="00B44A4C" w:rsidP="003C6DD5">
      <w:pPr>
        <w:spacing w:after="0" w:line="240" w:lineRule="auto"/>
      </w:pPr>
      <w:r>
        <w:separator/>
      </w:r>
    </w:p>
  </w:endnote>
  <w:endnote w:type="continuationSeparator" w:id="0">
    <w:p w14:paraId="0B388C19" w14:textId="77777777" w:rsidR="00B44A4C" w:rsidRDefault="00B44A4C" w:rsidP="003C6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A59D3" w14:textId="77777777" w:rsidR="00B44A4C" w:rsidRDefault="00B44A4C" w:rsidP="003C6DD5">
      <w:pPr>
        <w:spacing w:after="0" w:line="240" w:lineRule="auto"/>
      </w:pPr>
      <w:r>
        <w:separator/>
      </w:r>
    </w:p>
  </w:footnote>
  <w:footnote w:type="continuationSeparator" w:id="0">
    <w:p w14:paraId="6E6A473B" w14:textId="77777777" w:rsidR="00B44A4C" w:rsidRDefault="00B44A4C" w:rsidP="003C6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F1F59" w14:textId="5B745119" w:rsidR="003C6DD5" w:rsidRPr="003C6DD5" w:rsidRDefault="003C6DD5" w:rsidP="003C6DD5">
    <w:pPr>
      <w:pStyle w:val="Heading3"/>
      <w:shd w:val="clear" w:color="auto" w:fill="FFFFFF"/>
      <w:spacing w:before="0" w:line="360" w:lineRule="auto"/>
      <w:jc w:val="both"/>
      <w:rPr>
        <w:rFonts w:eastAsiaTheme="minorHAnsi" w:cs="Times New Roman"/>
        <w:color w:val="auto"/>
      </w:rPr>
    </w:pPr>
    <w:r>
      <w:t xml:space="preserve">Interview Guide for </w:t>
    </w:r>
    <w:r w:rsidRPr="009F07A6">
      <w:rPr>
        <w:rFonts w:cs="Times New Roman"/>
      </w:rPr>
      <w:t>Exploring Barriers and Opportunities for Integrating Adolescent Sexual and Reproductive Health Services in Primary Health Care Facilities in Southern Ethiopia: Insights from a Qualitative Study</w:t>
    </w:r>
    <w:r w:rsidRPr="009F07A6" w:rsidDel="001E1516">
      <w:rPr>
        <w:rFonts w:cs="Times New Roman"/>
        <w:b w:val="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92D2A"/>
    <w:multiLevelType w:val="multilevel"/>
    <w:tmpl w:val="AE9C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EC74A2"/>
    <w:multiLevelType w:val="multilevel"/>
    <w:tmpl w:val="5E4884A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A550C"/>
    <w:multiLevelType w:val="multilevel"/>
    <w:tmpl w:val="0D16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86C94"/>
    <w:multiLevelType w:val="multilevel"/>
    <w:tmpl w:val="921C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CD5389"/>
    <w:multiLevelType w:val="multilevel"/>
    <w:tmpl w:val="D31C7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8786F"/>
    <w:multiLevelType w:val="multilevel"/>
    <w:tmpl w:val="08EE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06D93"/>
    <w:multiLevelType w:val="multilevel"/>
    <w:tmpl w:val="CFC088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9142C"/>
    <w:multiLevelType w:val="multilevel"/>
    <w:tmpl w:val="432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A42E9C"/>
    <w:multiLevelType w:val="multilevel"/>
    <w:tmpl w:val="B1E6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764516"/>
    <w:multiLevelType w:val="multilevel"/>
    <w:tmpl w:val="641E2F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FB2C79"/>
    <w:multiLevelType w:val="multilevel"/>
    <w:tmpl w:val="B56EB5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82D5B"/>
    <w:multiLevelType w:val="multilevel"/>
    <w:tmpl w:val="6486DF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DD0242"/>
    <w:multiLevelType w:val="multilevel"/>
    <w:tmpl w:val="7604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95C6D"/>
    <w:multiLevelType w:val="multilevel"/>
    <w:tmpl w:val="060AE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7752CE"/>
    <w:multiLevelType w:val="multilevel"/>
    <w:tmpl w:val="CB0E8B6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6A7F51"/>
    <w:multiLevelType w:val="multilevel"/>
    <w:tmpl w:val="48BE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8E6957"/>
    <w:multiLevelType w:val="multilevel"/>
    <w:tmpl w:val="1662F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8B1"/>
    <w:multiLevelType w:val="multilevel"/>
    <w:tmpl w:val="54FC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C81FF7"/>
    <w:multiLevelType w:val="hybridMultilevel"/>
    <w:tmpl w:val="09F41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6F458A"/>
    <w:multiLevelType w:val="multilevel"/>
    <w:tmpl w:val="1D78D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8F06A2"/>
    <w:multiLevelType w:val="multilevel"/>
    <w:tmpl w:val="2DEC0D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</w:num>
  <w:num w:numId="5">
    <w:abstractNumId w:val="8"/>
  </w:num>
  <w:num w:numId="6">
    <w:abstractNumId w:val="3"/>
  </w:num>
  <w:num w:numId="7">
    <w:abstractNumId w:val="19"/>
  </w:num>
  <w:num w:numId="8">
    <w:abstractNumId w:val="17"/>
  </w:num>
  <w:num w:numId="9">
    <w:abstractNumId w:val="15"/>
  </w:num>
  <w:num w:numId="10">
    <w:abstractNumId w:val="13"/>
  </w:num>
  <w:num w:numId="11">
    <w:abstractNumId w:val="10"/>
  </w:num>
  <w:num w:numId="12">
    <w:abstractNumId w:val="6"/>
  </w:num>
  <w:num w:numId="13">
    <w:abstractNumId w:val="20"/>
  </w:num>
  <w:num w:numId="14">
    <w:abstractNumId w:val="9"/>
  </w:num>
  <w:num w:numId="15">
    <w:abstractNumId w:val="7"/>
  </w:num>
  <w:num w:numId="16">
    <w:abstractNumId w:val="16"/>
  </w:num>
  <w:num w:numId="17">
    <w:abstractNumId w:val="11"/>
  </w:num>
  <w:num w:numId="18">
    <w:abstractNumId w:val="14"/>
  </w:num>
  <w:num w:numId="19">
    <w:abstractNumId w:val="1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Y0MbYwsjA3NDAxs7BQ0lEKTi0uzszPAykwrgUAcEubeCwAAAA="/>
  </w:docVars>
  <w:rsids>
    <w:rsidRoot w:val="00F87519"/>
    <w:rsid w:val="0005034D"/>
    <w:rsid w:val="00053CA6"/>
    <w:rsid w:val="000906B6"/>
    <w:rsid w:val="000C231C"/>
    <w:rsid w:val="00100D49"/>
    <w:rsid w:val="002F1F58"/>
    <w:rsid w:val="003C6DD5"/>
    <w:rsid w:val="003D7A08"/>
    <w:rsid w:val="003E2A48"/>
    <w:rsid w:val="00410989"/>
    <w:rsid w:val="00415AFB"/>
    <w:rsid w:val="004F4BA7"/>
    <w:rsid w:val="005304C8"/>
    <w:rsid w:val="0064148C"/>
    <w:rsid w:val="00692C43"/>
    <w:rsid w:val="00703DD3"/>
    <w:rsid w:val="00752607"/>
    <w:rsid w:val="00755A06"/>
    <w:rsid w:val="00763005"/>
    <w:rsid w:val="007A789C"/>
    <w:rsid w:val="00853C29"/>
    <w:rsid w:val="008919ED"/>
    <w:rsid w:val="008F5A1F"/>
    <w:rsid w:val="00957AF2"/>
    <w:rsid w:val="009726B1"/>
    <w:rsid w:val="009C0F4C"/>
    <w:rsid w:val="009F253B"/>
    <w:rsid w:val="00A574E5"/>
    <w:rsid w:val="00AB1412"/>
    <w:rsid w:val="00B44A4C"/>
    <w:rsid w:val="00B803AB"/>
    <w:rsid w:val="00BB79F6"/>
    <w:rsid w:val="00BD3FA7"/>
    <w:rsid w:val="00BF72B6"/>
    <w:rsid w:val="00C20587"/>
    <w:rsid w:val="00C84613"/>
    <w:rsid w:val="00CB4DA2"/>
    <w:rsid w:val="00CF3A70"/>
    <w:rsid w:val="00DE7A2E"/>
    <w:rsid w:val="00EA6884"/>
    <w:rsid w:val="00EF6AFC"/>
    <w:rsid w:val="00F04994"/>
    <w:rsid w:val="00F45541"/>
    <w:rsid w:val="00F66E02"/>
    <w:rsid w:val="00F71934"/>
    <w:rsid w:val="00F75848"/>
    <w:rsid w:val="00F8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B4DA"/>
  <w15:docId w15:val="{AD62BBD0-3F81-41F1-BD19-640C003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87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3C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A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751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87519"/>
    <w:rPr>
      <w:b/>
      <w:bCs/>
    </w:rPr>
  </w:style>
  <w:style w:type="paragraph" w:styleId="NormalWeb">
    <w:name w:val="Normal (Web)"/>
    <w:basedOn w:val="Normal"/>
    <w:uiPriority w:val="99"/>
    <w:unhideWhenUsed/>
    <w:rsid w:val="00F8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8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87519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53C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A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BF72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7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2B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0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F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F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5A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6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DD5"/>
  </w:style>
  <w:style w:type="paragraph" w:styleId="Footer">
    <w:name w:val="footer"/>
    <w:basedOn w:val="Normal"/>
    <w:link w:val="FooterChar"/>
    <w:uiPriority w:val="99"/>
    <w:unhideWhenUsed/>
    <w:rsid w:val="003C6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2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0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1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8DDC-3706-4AF3-B952-3B249FED0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Negussie</dc:creator>
  <cp:lastModifiedBy>Yalemzer</cp:lastModifiedBy>
  <cp:revision>29</cp:revision>
  <dcterms:created xsi:type="dcterms:W3CDTF">2025-08-10T14:25:00Z</dcterms:created>
  <dcterms:modified xsi:type="dcterms:W3CDTF">2026-03-04T16:56:00Z</dcterms:modified>
</cp:coreProperties>
</file>