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802B" w14:textId="14571E35" w:rsidR="000E59E8" w:rsidRPr="000E59E8" w:rsidRDefault="000E59E8" w:rsidP="00A7071F">
      <w:pPr>
        <w:pStyle w:val="RSCH01PaperTitle"/>
        <w:spacing w:line="360" w:lineRule="auto"/>
        <w:jc w:val="center"/>
        <w:rPr>
          <w:rFonts w:ascii="Times New Roman" w:hAnsi="Times New Roman"/>
          <w:sz w:val="32"/>
        </w:rPr>
      </w:pPr>
      <w:r w:rsidRPr="000E59E8">
        <w:rPr>
          <w:rFonts w:ascii="Times New Roman" w:hAnsi="Times New Roman"/>
          <w:sz w:val="32"/>
        </w:rPr>
        <w:t>Supplementary</w:t>
      </w:r>
    </w:p>
    <w:p w14:paraId="2C673D3B" w14:textId="7FA56BE0" w:rsidR="00A7071F" w:rsidRPr="00A7071F" w:rsidRDefault="00A7071F" w:rsidP="00A7071F">
      <w:pPr>
        <w:pStyle w:val="RSCH01PaperTitle"/>
        <w:spacing w:line="360" w:lineRule="auto"/>
        <w:jc w:val="center"/>
        <w:rPr>
          <w:rFonts w:ascii="Times New Roman" w:hAnsi="Times New Roman"/>
          <w:b w:val="0"/>
          <w:bCs/>
          <w:i/>
          <w:iCs/>
          <w:sz w:val="32"/>
        </w:rPr>
      </w:pPr>
      <w:r w:rsidRPr="00A7071F">
        <w:rPr>
          <w:rFonts w:ascii="Times New Roman" w:hAnsi="Times New Roman"/>
          <w:b w:val="0"/>
          <w:bCs/>
          <w:i/>
          <w:iCs/>
          <w:sz w:val="32"/>
        </w:rPr>
        <w:t xml:space="preserve">Antidiabetic and antioxidant potential of </w:t>
      </w:r>
      <w:proofErr w:type="spellStart"/>
      <w:r w:rsidRPr="00A7071F">
        <w:rPr>
          <w:rFonts w:ascii="Times New Roman" w:hAnsi="Times New Roman"/>
          <w:b w:val="0"/>
          <w:bCs/>
          <w:i/>
          <w:iCs/>
          <w:sz w:val="32"/>
        </w:rPr>
        <w:t>Oenocarpus</w:t>
      </w:r>
      <w:proofErr w:type="spellEnd"/>
      <w:r w:rsidRPr="00A7071F">
        <w:rPr>
          <w:rFonts w:ascii="Times New Roman" w:hAnsi="Times New Roman"/>
          <w:b w:val="0"/>
          <w:bCs/>
          <w:i/>
          <w:iCs/>
          <w:sz w:val="32"/>
        </w:rPr>
        <w:t xml:space="preserve"> </w:t>
      </w:r>
      <w:proofErr w:type="spellStart"/>
      <w:r w:rsidRPr="00A7071F">
        <w:rPr>
          <w:rFonts w:ascii="Times New Roman" w:hAnsi="Times New Roman"/>
          <w:b w:val="0"/>
          <w:bCs/>
          <w:i/>
          <w:iCs/>
          <w:sz w:val="32"/>
        </w:rPr>
        <w:t>bataua</w:t>
      </w:r>
      <w:proofErr w:type="spellEnd"/>
      <w:r w:rsidRPr="00A7071F">
        <w:rPr>
          <w:rFonts w:ascii="Times New Roman" w:hAnsi="Times New Roman"/>
          <w:b w:val="0"/>
          <w:bCs/>
          <w:i/>
          <w:iCs/>
          <w:sz w:val="32"/>
        </w:rPr>
        <w:t xml:space="preserve"> Mart: a metabolomic and in silico study</w:t>
      </w:r>
    </w:p>
    <w:p w14:paraId="3D883874" w14:textId="60DC9F40" w:rsidR="00A7071F" w:rsidRPr="00A7071F" w:rsidRDefault="00A7071F" w:rsidP="00A7071F">
      <w:pPr>
        <w:pStyle w:val="MDPI16affiliation"/>
        <w:spacing w:line="360" w:lineRule="auto"/>
        <w:ind w:left="0" w:firstLine="0"/>
        <w:rPr>
          <w:rFonts w:ascii="Times New Roman" w:eastAsia="SimSun" w:hAnsi="Times New Roman"/>
          <w:color w:val="auto"/>
          <w:sz w:val="22"/>
          <w:szCs w:val="22"/>
          <w:lang w:val="en-GB" w:eastAsia="en-US" w:bidi="ar-SA"/>
        </w:rPr>
      </w:pPr>
      <w:r w:rsidRPr="00A7071F">
        <w:rPr>
          <w:rFonts w:ascii="Times New Roman" w:eastAsia="SimSun" w:hAnsi="Times New Roman"/>
          <w:color w:val="auto"/>
          <w:sz w:val="22"/>
          <w:szCs w:val="22"/>
          <w:lang w:val="en-GB" w:eastAsia="en-US" w:bidi="ar-SA"/>
        </w:rPr>
        <w:t>Noroska G. S. Mogollón</w:t>
      </w:r>
      <w:proofErr w:type="gramStart"/>
      <w:r w:rsidRPr="00A7071F">
        <w:rPr>
          <w:rFonts w:ascii="Times New Roman" w:hAnsi="Times New Roman"/>
          <w:w w:val="105"/>
          <w:position w:val="7"/>
          <w:sz w:val="22"/>
          <w:szCs w:val="22"/>
          <w:vertAlign w:val="superscript"/>
          <w:lang w:val="en-GB"/>
        </w:rPr>
        <w:t>1,</w:t>
      </w:r>
      <w:r w:rsidRPr="00A7071F">
        <w:rPr>
          <w:rFonts w:ascii="Times New Roman" w:hAnsi="Times New Roman"/>
          <w:w w:val="105"/>
          <w:position w:val="7"/>
          <w:sz w:val="22"/>
          <w:szCs w:val="22"/>
          <w:lang w:val="en-GB"/>
        </w:rPr>
        <w:t>+</w:t>
      </w:r>
      <w:proofErr w:type="gramEnd"/>
      <w:r w:rsidRPr="00A7071F">
        <w:rPr>
          <w:rFonts w:ascii="Times New Roman" w:eastAsia="SimSun" w:hAnsi="Times New Roman"/>
          <w:color w:val="auto"/>
          <w:sz w:val="22"/>
          <w:szCs w:val="22"/>
          <w:lang w:val="en-GB" w:eastAsia="en-US" w:bidi="ar-SA"/>
        </w:rPr>
        <w:t>, Karel Diéguez-Santana</w:t>
      </w:r>
      <w:proofErr w:type="gramStart"/>
      <w:r w:rsidR="0027720B" w:rsidRPr="00A7071F">
        <w:rPr>
          <w:rFonts w:ascii="Times New Roman" w:hAnsi="Times New Roman"/>
          <w:w w:val="105"/>
          <w:position w:val="7"/>
          <w:sz w:val="22"/>
          <w:szCs w:val="22"/>
          <w:vertAlign w:val="superscript"/>
          <w:lang w:val="en-GB"/>
        </w:rPr>
        <w:t>1,</w:t>
      </w:r>
      <w:r w:rsidR="0027720B" w:rsidRPr="00A7071F">
        <w:rPr>
          <w:rFonts w:ascii="Times New Roman" w:hAnsi="Times New Roman"/>
          <w:w w:val="105"/>
          <w:position w:val="7"/>
          <w:sz w:val="22"/>
          <w:szCs w:val="22"/>
          <w:lang w:val="en-GB"/>
        </w:rPr>
        <w:t>+</w:t>
      </w:r>
      <w:proofErr w:type="gramEnd"/>
      <w:r w:rsidRPr="00A7071F">
        <w:rPr>
          <w:rFonts w:ascii="Times New Roman" w:eastAsia="SimSun" w:hAnsi="Times New Roman"/>
          <w:color w:val="auto"/>
          <w:sz w:val="22"/>
          <w:szCs w:val="22"/>
          <w:lang w:val="en-GB" w:eastAsia="en-US" w:bidi="ar-SA"/>
        </w:rPr>
        <w:t>, Carlos Alberto Méndez-Durazno</w:t>
      </w:r>
      <w:r w:rsidRPr="00A7071F">
        <w:rPr>
          <w:rFonts w:ascii="Times New Roman" w:hAnsi="Times New Roman"/>
          <w:w w:val="105"/>
          <w:position w:val="7"/>
          <w:sz w:val="22"/>
          <w:szCs w:val="22"/>
          <w:vertAlign w:val="superscript"/>
          <w:lang w:val="en-GB"/>
        </w:rPr>
        <w:t>2</w:t>
      </w:r>
      <w:r w:rsidRPr="00A7071F">
        <w:rPr>
          <w:rFonts w:ascii="Times New Roman" w:eastAsia="SimSun" w:hAnsi="Times New Roman"/>
          <w:color w:val="auto"/>
          <w:sz w:val="22"/>
          <w:szCs w:val="22"/>
          <w:lang w:val="en-GB" w:eastAsia="en-US" w:bidi="ar-SA"/>
        </w:rPr>
        <w:t>, Thomas Garzón</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Jefferson Pastuña-Fasso</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Roberth Reyes</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xml:space="preserve">, </w:t>
      </w:r>
      <w:proofErr w:type="spellStart"/>
      <w:r w:rsidRPr="00A7071F">
        <w:rPr>
          <w:rFonts w:ascii="Times New Roman" w:eastAsia="SimSun" w:hAnsi="Times New Roman"/>
          <w:color w:val="auto"/>
          <w:sz w:val="22"/>
          <w:szCs w:val="22"/>
          <w:lang w:val="en-GB" w:eastAsia="en-US" w:bidi="ar-SA"/>
        </w:rPr>
        <w:t>Katterine</w:t>
      </w:r>
      <w:proofErr w:type="spellEnd"/>
      <w:r w:rsidRPr="00A7071F">
        <w:rPr>
          <w:rFonts w:ascii="Times New Roman" w:eastAsia="SimSun" w:hAnsi="Times New Roman"/>
          <w:color w:val="auto"/>
          <w:sz w:val="22"/>
          <w:szCs w:val="22"/>
          <w:lang w:val="en-GB" w:eastAsia="en-US" w:bidi="ar-SA"/>
        </w:rPr>
        <w:t xml:space="preserve"> Olalla-Tacuri</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José R. Almeida</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Melanie Ochoa-Ocampo</w:t>
      </w:r>
      <w:r w:rsidRPr="00A7071F">
        <w:rPr>
          <w:rFonts w:ascii="Times New Roman" w:hAnsi="Times New Roman"/>
          <w:w w:val="105"/>
          <w:position w:val="7"/>
          <w:sz w:val="22"/>
          <w:szCs w:val="22"/>
          <w:vertAlign w:val="superscript"/>
          <w:lang w:val="en-GB"/>
        </w:rPr>
        <w:t>1</w:t>
      </w:r>
      <w:r w:rsidRPr="00A7071F">
        <w:rPr>
          <w:rFonts w:ascii="Times New Roman" w:eastAsia="SimSun" w:hAnsi="Times New Roman"/>
          <w:color w:val="auto"/>
          <w:sz w:val="22"/>
          <w:szCs w:val="22"/>
          <w:lang w:val="en-GB" w:eastAsia="en-US" w:bidi="ar-SA"/>
        </w:rPr>
        <w:t>, Pablo Cisneros-Pérez</w:t>
      </w:r>
      <w:r w:rsidRPr="00A7071F">
        <w:rPr>
          <w:rFonts w:ascii="Times New Roman" w:eastAsia="SimSun" w:hAnsi="Times New Roman"/>
          <w:color w:val="auto"/>
          <w:sz w:val="22"/>
          <w:szCs w:val="22"/>
          <w:vertAlign w:val="superscript"/>
          <w:lang w:val="en-GB" w:eastAsia="en-US" w:bidi="ar-SA"/>
        </w:rPr>
        <w:t>3</w:t>
      </w:r>
      <w:r w:rsidRPr="00A7071F">
        <w:rPr>
          <w:rFonts w:ascii="Times New Roman" w:eastAsia="SimSun" w:hAnsi="Times New Roman"/>
          <w:color w:val="auto"/>
          <w:sz w:val="22"/>
          <w:szCs w:val="22"/>
          <w:lang w:val="en-GB" w:eastAsia="en-US" w:bidi="ar-SA"/>
        </w:rPr>
        <w:t>, Patricio J. Espinoza-Montero</w:t>
      </w:r>
      <w:r w:rsidRPr="00A7071F">
        <w:rPr>
          <w:rFonts w:ascii="Times New Roman" w:eastAsia="SimSun" w:hAnsi="Times New Roman"/>
          <w:color w:val="auto"/>
          <w:w w:val="105"/>
          <w:position w:val="7"/>
          <w:sz w:val="22"/>
          <w:szCs w:val="22"/>
          <w:vertAlign w:val="superscript"/>
          <w:lang w:val="en-GB" w:eastAsia="en-US" w:bidi="ar-SA"/>
        </w:rPr>
        <w:t>2*</w:t>
      </w:r>
    </w:p>
    <w:p w14:paraId="2DEA92A2" w14:textId="77777777" w:rsidR="00A7071F" w:rsidRPr="00A7071F" w:rsidRDefault="00A7071F" w:rsidP="00A7071F">
      <w:pPr>
        <w:spacing w:before="5" w:line="360" w:lineRule="auto"/>
        <w:rPr>
          <w:rFonts w:ascii="Times New Roman" w:hAnsi="Times New Roman" w:cs="Times New Roman"/>
          <w:sz w:val="22"/>
          <w:szCs w:val="22"/>
          <w:lang w:val="en-GB"/>
        </w:rPr>
      </w:pPr>
    </w:p>
    <w:p w14:paraId="2478AABF" w14:textId="77777777" w:rsidR="0027720B" w:rsidRPr="0027720B" w:rsidRDefault="0027720B" w:rsidP="0027720B">
      <w:pPr>
        <w:spacing w:line="360" w:lineRule="auto"/>
        <w:rPr>
          <w:rFonts w:ascii="Times New Roman" w:hAnsi="Times New Roman" w:cs="Times New Roman"/>
          <w:sz w:val="22"/>
          <w:szCs w:val="22"/>
        </w:rPr>
      </w:pPr>
      <w:r w:rsidRPr="0027720B">
        <w:rPr>
          <w:rFonts w:ascii="Times New Roman" w:hAnsi="Times New Roman" w:cs="Times New Roman"/>
          <w:sz w:val="22"/>
          <w:szCs w:val="22"/>
          <w:vertAlign w:val="superscript"/>
        </w:rPr>
        <w:t>1</w:t>
      </w:r>
      <w:r w:rsidRPr="0027720B">
        <w:rPr>
          <w:rFonts w:ascii="Times New Roman" w:hAnsi="Times New Roman" w:cs="Times New Roman"/>
          <w:sz w:val="22"/>
          <w:szCs w:val="22"/>
        </w:rPr>
        <w:t xml:space="preserve"> </w:t>
      </w:r>
      <w:proofErr w:type="spellStart"/>
      <w:r w:rsidRPr="0027720B">
        <w:rPr>
          <w:rFonts w:ascii="Times New Roman" w:hAnsi="Times New Roman" w:cs="Times New Roman"/>
          <w:sz w:val="22"/>
          <w:szCs w:val="22"/>
        </w:rPr>
        <w:t>Biomolecules</w:t>
      </w:r>
      <w:proofErr w:type="spellEnd"/>
      <w:r w:rsidRPr="0027720B">
        <w:rPr>
          <w:rFonts w:ascii="Times New Roman" w:hAnsi="Times New Roman" w:cs="Times New Roman"/>
          <w:sz w:val="22"/>
          <w:szCs w:val="22"/>
        </w:rPr>
        <w:t xml:space="preserve"> Discovery Group, Universidad Regional Amazónica Ikiam, Tena 150102, Ecuador.</w:t>
      </w:r>
    </w:p>
    <w:p w14:paraId="443B3A07" w14:textId="77777777" w:rsidR="0027720B" w:rsidRPr="0027720B" w:rsidRDefault="0027720B" w:rsidP="0027720B">
      <w:pPr>
        <w:spacing w:line="360" w:lineRule="auto"/>
        <w:rPr>
          <w:rFonts w:ascii="Times New Roman" w:hAnsi="Times New Roman" w:cs="Times New Roman"/>
          <w:sz w:val="22"/>
          <w:szCs w:val="22"/>
        </w:rPr>
      </w:pPr>
      <w:r w:rsidRPr="0027720B">
        <w:rPr>
          <w:rFonts w:ascii="Times New Roman" w:hAnsi="Times New Roman" w:cs="Times New Roman"/>
          <w:sz w:val="22"/>
          <w:szCs w:val="22"/>
          <w:vertAlign w:val="superscript"/>
        </w:rPr>
        <w:t>2</w:t>
      </w:r>
      <w:r w:rsidRPr="0027720B">
        <w:rPr>
          <w:rFonts w:ascii="Times New Roman" w:hAnsi="Times New Roman" w:cs="Times New Roman"/>
          <w:sz w:val="22"/>
          <w:szCs w:val="22"/>
        </w:rPr>
        <w:t xml:space="preserve"> </w:t>
      </w:r>
      <w:proofErr w:type="gramStart"/>
      <w:r w:rsidRPr="0027720B">
        <w:rPr>
          <w:rFonts w:ascii="Times New Roman" w:hAnsi="Times New Roman" w:cs="Times New Roman"/>
          <w:sz w:val="22"/>
          <w:szCs w:val="22"/>
        </w:rPr>
        <w:t>Facultad</w:t>
      </w:r>
      <w:proofErr w:type="gramEnd"/>
      <w:r w:rsidRPr="0027720B">
        <w:rPr>
          <w:rFonts w:ascii="Times New Roman" w:hAnsi="Times New Roman" w:cs="Times New Roman"/>
          <w:sz w:val="22"/>
          <w:szCs w:val="22"/>
        </w:rPr>
        <w:t xml:space="preserve"> de Ciencias Exactas, Naturales y Ambientales, Pontificia Universidad Católica del Ecuador, Quito 170525, Ecuador.</w:t>
      </w:r>
    </w:p>
    <w:p w14:paraId="2F2DF3D0" w14:textId="77777777" w:rsidR="0027720B" w:rsidRPr="0027720B" w:rsidRDefault="0027720B" w:rsidP="0027720B">
      <w:pPr>
        <w:spacing w:line="360" w:lineRule="auto"/>
        <w:rPr>
          <w:rFonts w:ascii="Times New Roman" w:hAnsi="Times New Roman" w:cs="Times New Roman"/>
          <w:sz w:val="22"/>
          <w:szCs w:val="22"/>
          <w:lang w:val="en-US"/>
        </w:rPr>
      </w:pPr>
      <w:r w:rsidRPr="0027720B">
        <w:rPr>
          <w:rFonts w:ascii="Times New Roman" w:hAnsi="Times New Roman" w:cs="Times New Roman"/>
          <w:sz w:val="22"/>
          <w:szCs w:val="22"/>
          <w:vertAlign w:val="superscript"/>
          <w:lang w:val="en-US"/>
        </w:rPr>
        <w:t>3</w:t>
      </w:r>
      <w:r w:rsidRPr="0027720B">
        <w:rPr>
          <w:rFonts w:ascii="Times New Roman" w:hAnsi="Times New Roman" w:cs="Times New Roman"/>
          <w:sz w:val="22"/>
          <w:szCs w:val="22"/>
          <w:lang w:val="en-US"/>
        </w:rPr>
        <w:t xml:space="preserve"> Yachay Tech University, School of Chemical Sciences and Engineering, </w:t>
      </w:r>
      <w:proofErr w:type="spellStart"/>
      <w:r w:rsidRPr="0027720B">
        <w:rPr>
          <w:rFonts w:ascii="Times New Roman" w:hAnsi="Times New Roman" w:cs="Times New Roman"/>
          <w:sz w:val="22"/>
          <w:szCs w:val="22"/>
          <w:lang w:val="en-US"/>
        </w:rPr>
        <w:t>Urcuqui</w:t>
      </w:r>
      <w:proofErr w:type="spellEnd"/>
      <w:r w:rsidRPr="0027720B">
        <w:rPr>
          <w:rFonts w:ascii="Times New Roman" w:hAnsi="Times New Roman" w:cs="Times New Roman"/>
          <w:sz w:val="22"/>
          <w:szCs w:val="22"/>
          <w:lang w:val="en-US"/>
        </w:rPr>
        <w:t xml:space="preserve"> 100650, Ecuador.</w:t>
      </w:r>
    </w:p>
    <w:p w14:paraId="0BF1F6FA" w14:textId="010A73DF" w:rsidR="00A7071F" w:rsidRPr="0027720B" w:rsidRDefault="00A7071F" w:rsidP="00A7071F">
      <w:pPr>
        <w:spacing w:line="360" w:lineRule="auto"/>
        <w:rPr>
          <w:rFonts w:ascii="Times New Roman" w:hAnsi="Times New Roman" w:cs="Times New Roman"/>
          <w:sz w:val="22"/>
          <w:szCs w:val="22"/>
          <w:lang w:val="it-IT"/>
        </w:rPr>
      </w:pPr>
      <w:r w:rsidRPr="0027720B">
        <w:rPr>
          <w:rFonts w:ascii="Times New Roman" w:hAnsi="Times New Roman" w:cs="Times New Roman"/>
          <w:w w:val="105"/>
          <w:position w:val="7"/>
          <w:sz w:val="22"/>
          <w:szCs w:val="22"/>
          <w:lang w:val="it-IT"/>
        </w:rPr>
        <w:t>*</w:t>
      </w:r>
      <w:r w:rsidRPr="0027720B">
        <w:rPr>
          <w:rFonts w:ascii="Times New Roman" w:hAnsi="Times New Roman" w:cs="Times New Roman"/>
          <w:sz w:val="22"/>
          <w:szCs w:val="22"/>
          <w:lang w:val="it-IT"/>
        </w:rPr>
        <w:t xml:space="preserve"> E-mail address: </w:t>
      </w:r>
      <w:r w:rsidR="0027720B">
        <w:fldChar w:fldCharType="begin"/>
      </w:r>
      <w:r w:rsidR="0027720B" w:rsidRPr="000574C8">
        <w:rPr>
          <w:lang w:val="it-IT"/>
        </w:rPr>
        <w:instrText>HYPERLINK "mailto:pespinoza646@puce.edu.ec"</w:instrText>
      </w:r>
      <w:r w:rsidR="0027720B">
        <w:fldChar w:fldCharType="separate"/>
      </w:r>
      <w:r w:rsidR="0027720B" w:rsidRPr="00015D84">
        <w:rPr>
          <w:rStyle w:val="Hipervnculo"/>
          <w:rFonts w:ascii="Times New Roman" w:hAnsi="Times New Roman" w:cs="Times New Roman"/>
          <w:sz w:val="22"/>
          <w:szCs w:val="22"/>
          <w:lang w:val="it-IT"/>
        </w:rPr>
        <w:t>pespinoza646@puce.edu.ec</w:t>
      </w:r>
      <w:r w:rsidR="0027720B">
        <w:fldChar w:fldCharType="end"/>
      </w:r>
      <w:r w:rsidRPr="0027720B">
        <w:rPr>
          <w:rFonts w:ascii="Times New Roman" w:hAnsi="Times New Roman" w:cs="Times New Roman"/>
          <w:sz w:val="22"/>
          <w:szCs w:val="22"/>
          <w:lang w:val="it-IT"/>
        </w:rPr>
        <w:t xml:space="preserve"> (Patricio J. Espinoza-Montero)</w:t>
      </w:r>
    </w:p>
    <w:p w14:paraId="5C9C9422" w14:textId="77777777" w:rsidR="00A7071F" w:rsidRPr="00A7071F" w:rsidRDefault="00A7071F" w:rsidP="00A7071F">
      <w:pPr>
        <w:spacing w:line="360" w:lineRule="auto"/>
        <w:ind w:right="-19"/>
        <w:jc w:val="both"/>
        <w:rPr>
          <w:rFonts w:ascii="Times New Roman" w:hAnsi="Times New Roman" w:cs="Times New Roman"/>
          <w:w w:val="105"/>
          <w:position w:val="7"/>
          <w:sz w:val="22"/>
          <w:szCs w:val="22"/>
          <w:lang w:val="en-US"/>
        </w:rPr>
      </w:pPr>
      <w:r w:rsidRPr="00A7071F">
        <w:rPr>
          <w:rFonts w:ascii="Times New Roman" w:hAnsi="Times New Roman" w:cs="Times New Roman"/>
          <w:w w:val="105"/>
          <w:position w:val="7"/>
          <w:sz w:val="22"/>
          <w:szCs w:val="22"/>
          <w:lang w:val="en-GB"/>
        </w:rPr>
        <w:t>+ These authors contributed equally</w:t>
      </w:r>
    </w:p>
    <w:p w14:paraId="6385CBAA" w14:textId="77777777" w:rsidR="00F17D14" w:rsidRDefault="00F17D14" w:rsidP="0027720B">
      <w:pPr>
        <w:jc w:val="both"/>
        <w:rPr>
          <w:rFonts w:ascii="Times New Roman" w:hAnsi="Times New Roman" w:cs="Times New Roman"/>
          <w:b/>
          <w:bCs/>
          <w:sz w:val="22"/>
          <w:szCs w:val="22"/>
          <w:lang w:val="en-US"/>
        </w:rPr>
      </w:pPr>
    </w:p>
    <w:p w14:paraId="019327F8" w14:textId="2DA1A1B3" w:rsidR="00A7071F" w:rsidRPr="00A7071F" w:rsidRDefault="000E59E8" w:rsidP="0027720B">
      <w:pPr>
        <w:jc w:val="both"/>
        <w:rPr>
          <w:rFonts w:ascii="Times New Roman" w:hAnsi="Times New Roman" w:cs="Times New Roman"/>
          <w:sz w:val="22"/>
          <w:szCs w:val="22"/>
          <w:lang w:val="en-US"/>
        </w:rPr>
      </w:pPr>
      <w:r w:rsidRPr="000E59E8">
        <w:rPr>
          <w:rFonts w:ascii="Times New Roman" w:hAnsi="Times New Roman" w:cs="Times New Roman"/>
          <w:b/>
          <w:bCs/>
          <w:sz w:val="22"/>
          <w:szCs w:val="22"/>
          <w:lang w:val="en-US"/>
        </w:rPr>
        <w:t>Supplementary</w:t>
      </w:r>
      <w:r>
        <w:rPr>
          <w:rFonts w:ascii="Times New Roman" w:hAnsi="Times New Roman" w:cs="Times New Roman"/>
          <w:b/>
          <w:bCs/>
          <w:sz w:val="22"/>
          <w:szCs w:val="22"/>
          <w:lang w:val="en-US"/>
        </w:rPr>
        <w:t xml:space="preserve"> </w:t>
      </w:r>
      <w:r w:rsidR="00A7071F" w:rsidRPr="00A7071F">
        <w:rPr>
          <w:rFonts w:ascii="Times New Roman" w:hAnsi="Times New Roman" w:cs="Times New Roman"/>
          <w:b/>
          <w:bCs/>
          <w:sz w:val="22"/>
          <w:szCs w:val="22"/>
          <w:lang w:val="en-US"/>
        </w:rPr>
        <w:t>Table 1</w:t>
      </w:r>
      <w:r w:rsidR="00F17D14" w:rsidRPr="00F17D14">
        <w:rPr>
          <w:lang w:val="en-US"/>
        </w:rPr>
        <w:t xml:space="preserve"> </w:t>
      </w:r>
      <w:r w:rsidR="00F17D14" w:rsidRPr="00F17D14">
        <w:rPr>
          <w:rFonts w:ascii="Times New Roman" w:hAnsi="Times New Roman" w:cs="Times New Roman"/>
          <w:sz w:val="22"/>
          <w:szCs w:val="22"/>
          <w:lang w:val="en-US"/>
        </w:rPr>
        <w:t>| Comprehensive molecular docking results of all screened metabolites against human pancreatic α-amylase (PDB ID: 4GQR) and α-glucosidase (PDB ID: 3A4A). Predicted binding affinities (ΔG, kcal</w:t>
      </w:r>
      <w:r w:rsidR="00F17D14">
        <w:rPr>
          <w:rFonts w:ascii="Times New Roman" w:hAnsi="Times New Roman" w:cs="Times New Roman"/>
          <w:sz w:val="22"/>
          <w:szCs w:val="22"/>
          <w:lang w:val="en-US"/>
        </w:rPr>
        <w:t>/</w:t>
      </w:r>
      <w:r w:rsidR="00F17D14" w:rsidRPr="00F17D14">
        <w:rPr>
          <w:rFonts w:ascii="Times New Roman" w:hAnsi="Times New Roman" w:cs="Times New Roman"/>
          <w:sz w:val="22"/>
          <w:szCs w:val="22"/>
          <w:lang w:val="en-US"/>
        </w:rPr>
        <w:t>mol), key interacting residues within the catalytic pocket, and principal interaction types—including hydrogen bonds, π–π stacking, π–cation interactions, and hydrophobic contacts—are summarized. Redocking validation data for the reference ligands acarbose and myricetin are additionally presented to evaluate docking protocol robustness and the reproducibility of active-site binding conformations</w:t>
      </w:r>
      <w:r w:rsidR="0027720B" w:rsidRPr="00F17D14">
        <w:rPr>
          <w:rFonts w:ascii="Times New Roman" w:hAnsi="Times New Roman" w:cs="Times New Roman"/>
          <w:sz w:val="22"/>
          <w:szCs w:val="22"/>
          <w:lang w:val="en-US"/>
        </w:rPr>
        <w:t>.</w:t>
      </w:r>
    </w:p>
    <w:tbl>
      <w:tblPr>
        <w:tblW w:w="918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04"/>
        <w:gridCol w:w="1744"/>
        <w:gridCol w:w="2088"/>
        <w:gridCol w:w="1249"/>
      </w:tblGrid>
      <w:tr w:rsidR="00A7071F" w:rsidRPr="00A7071F" w14:paraId="03C74657" w14:textId="77777777" w:rsidTr="00A7071F">
        <w:trPr>
          <w:trHeight w:val="256"/>
        </w:trPr>
        <w:tc>
          <w:tcPr>
            <w:tcW w:w="4104" w:type="dxa"/>
            <w:tcBorders>
              <w:top w:val="single" w:sz="4" w:space="0" w:color="auto"/>
              <w:bottom w:val="single" w:sz="4" w:space="0" w:color="auto"/>
            </w:tcBorders>
            <w:shd w:val="clear" w:color="000000" w:fill="FFFFFF"/>
            <w:noWrap/>
            <w:vAlign w:val="center"/>
            <w:hideMark/>
          </w:tcPr>
          <w:p w14:paraId="2F8A7215"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Ligand</w:t>
            </w:r>
            <w:proofErr w:type="spellEnd"/>
          </w:p>
        </w:tc>
        <w:tc>
          <w:tcPr>
            <w:tcW w:w="1744" w:type="dxa"/>
            <w:tcBorders>
              <w:top w:val="single" w:sz="4" w:space="0" w:color="auto"/>
              <w:bottom w:val="single" w:sz="4" w:space="0" w:color="auto"/>
            </w:tcBorders>
            <w:shd w:val="clear" w:color="000000" w:fill="FFFFFF"/>
            <w:noWrap/>
            <w:vAlign w:val="center"/>
            <w:hideMark/>
          </w:tcPr>
          <w:p w14:paraId="6D4761E6" w14:textId="0BF2635D" w:rsidR="00A7071F" w:rsidRPr="00A7071F" w:rsidRDefault="00A7071F" w:rsidP="00A7071F">
            <w:pPr>
              <w:spacing w:after="0" w:line="276" w:lineRule="auto"/>
              <w:jc w:val="center"/>
              <w:rPr>
                <w:rFonts w:ascii="Times New Roman" w:eastAsia="Times New Roman" w:hAnsi="Times New Roman" w:cs="Times New Roman"/>
                <w:kern w:val="0"/>
                <w:sz w:val="22"/>
                <w:szCs w:val="22"/>
                <w:lang w:val="en-US" w:eastAsia="es-EC"/>
                <w14:ligatures w14:val="none"/>
              </w:rPr>
            </w:pPr>
            <w:r w:rsidRPr="00A7071F">
              <w:rPr>
                <w:rFonts w:ascii="Times New Roman" w:eastAsia="Times New Roman" w:hAnsi="Times New Roman" w:cs="Times New Roman"/>
                <w:kern w:val="0"/>
                <w:sz w:val="22"/>
                <w:szCs w:val="22"/>
                <w:lang w:val="en-US" w:eastAsia="es-EC"/>
                <w14:ligatures w14:val="none"/>
              </w:rPr>
              <w:t xml:space="preserve">Affinity (kcal/mol) </w:t>
            </w:r>
            <w:r w:rsidRPr="00A7071F">
              <w:rPr>
                <w:rFonts w:ascii="Times New Roman" w:eastAsia="Times New Roman" w:hAnsi="Times New Roman" w:cs="Times New Roman"/>
                <w:kern w:val="0"/>
                <w:sz w:val="22"/>
                <w:szCs w:val="22"/>
                <w:lang w:eastAsia="es-EC"/>
                <w14:ligatures w14:val="none"/>
              </w:rPr>
              <w:t>α</w:t>
            </w:r>
            <w:r w:rsidRPr="00A7071F">
              <w:rPr>
                <w:rFonts w:ascii="Times New Roman" w:eastAsia="Times New Roman" w:hAnsi="Times New Roman" w:cs="Times New Roman"/>
                <w:kern w:val="0"/>
                <w:sz w:val="22"/>
                <w:szCs w:val="22"/>
                <w:lang w:val="en-US" w:eastAsia="es-EC"/>
                <w14:ligatures w14:val="none"/>
              </w:rPr>
              <w:t>-Amylase</w:t>
            </w:r>
          </w:p>
        </w:tc>
        <w:tc>
          <w:tcPr>
            <w:tcW w:w="2088" w:type="dxa"/>
            <w:tcBorders>
              <w:top w:val="single" w:sz="4" w:space="0" w:color="auto"/>
              <w:bottom w:val="single" w:sz="4" w:space="0" w:color="auto"/>
            </w:tcBorders>
            <w:shd w:val="clear" w:color="000000" w:fill="FFFFFF"/>
            <w:noWrap/>
            <w:vAlign w:val="center"/>
            <w:hideMark/>
          </w:tcPr>
          <w:p w14:paraId="66839F53" w14:textId="1CCF4650" w:rsidR="00A7071F" w:rsidRPr="0027720B" w:rsidRDefault="00A7071F" w:rsidP="00A7071F">
            <w:pPr>
              <w:spacing w:after="0" w:line="276" w:lineRule="auto"/>
              <w:jc w:val="center"/>
              <w:rPr>
                <w:rFonts w:ascii="Times New Roman" w:eastAsia="Times New Roman" w:hAnsi="Times New Roman" w:cs="Times New Roman"/>
                <w:kern w:val="0"/>
                <w:sz w:val="22"/>
                <w:szCs w:val="22"/>
                <w:lang w:val="it-IT" w:eastAsia="es-EC"/>
                <w14:ligatures w14:val="none"/>
              </w:rPr>
            </w:pPr>
            <w:r w:rsidRPr="0027720B">
              <w:rPr>
                <w:rFonts w:ascii="Times New Roman" w:eastAsia="Times New Roman" w:hAnsi="Times New Roman" w:cs="Times New Roman"/>
                <w:kern w:val="0"/>
                <w:sz w:val="22"/>
                <w:szCs w:val="22"/>
                <w:lang w:val="it-IT" w:eastAsia="es-EC"/>
                <w14:ligatures w14:val="none"/>
              </w:rPr>
              <w:t xml:space="preserve">Affinity (kcal/mol) </w:t>
            </w:r>
            <w:r w:rsidRPr="00A7071F">
              <w:rPr>
                <w:rFonts w:ascii="Times New Roman" w:eastAsia="Times New Roman" w:hAnsi="Times New Roman" w:cs="Times New Roman"/>
                <w:kern w:val="0"/>
                <w:sz w:val="22"/>
                <w:szCs w:val="22"/>
                <w:lang w:eastAsia="es-EC"/>
                <w14:ligatures w14:val="none"/>
              </w:rPr>
              <w:t>α</w:t>
            </w:r>
            <w:r w:rsidRPr="0027720B">
              <w:rPr>
                <w:rFonts w:ascii="Times New Roman" w:eastAsia="Times New Roman" w:hAnsi="Times New Roman" w:cs="Times New Roman"/>
                <w:kern w:val="0"/>
                <w:sz w:val="22"/>
                <w:szCs w:val="22"/>
                <w:lang w:val="it-IT" w:eastAsia="es-EC"/>
                <w14:ligatures w14:val="none"/>
              </w:rPr>
              <w:t>-Glucosidase</w:t>
            </w:r>
          </w:p>
        </w:tc>
        <w:tc>
          <w:tcPr>
            <w:tcW w:w="1249" w:type="dxa"/>
            <w:tcBorders>
              <w:top w:val="single" w:sz="4" w:space="0" w:color="auto"/>
              <w:bottom w:val="single" w:sz="4" w:space="0" w:color="auto"/>
            </w:tcBorders>
            <w:shd w:val="clear" w:color="000000" w:fill="FFFFFF"/>
            <w:noWrap/>
            <w:vAlign w:val="center"/>
            <w:hideMark/>
          </w:tcPr>
          <w:p w14:paraId="62842D35" w14:textId="3218393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 xml:space="preserve">Mean Two </w:t>
            </w:r>
            <w:proofErr w:type="spellStart"/>
            <w:r w:rsidRPr="00A7071F">
              <w:rPr>
                <w:rFonts w:ascii="Times New Roman" w:eastAsia="Times New Roman" w:hAnsi="Times New Roman" w:cs="Times New Roman"/>
                <w:kern w:val="0"/>
                <w:sz w:val="22"/>
                <w:szCs w:val="22"/>
                <w:lang w:eastAsia="es-EC"/>
                <w14:ligatures w14:val="none"/>
              </w:rPr>
              <w:t>Enzymes</w:t>
            </w:r>
            <w:proofErr w:type="spellEnd"/>
          </w:p>
        </w:tc>
      </w:tr>
      <w:tr w:rsidR="00A7071F" w:rsidRPr="00A7071F" w14:paraId="7A176F77" w14:textId="77777777" w:rsidTr="00A7071F">
        <w:trPr>
          <w:trHeight w:val="60"/>
        </w:trPr>
        <w:tc>
          <w:tcPr>
            <w:tcW w:w="4104" w:type="dxa"/>
            <w:tcBorders>
              <w:top w:val="single" w:sz="4" w:space="0" w:color="auto"/>
            </w:tcBorders>
            <w:shd w:val="clear" w:color="000000" w:fill="FFFFFF"/>
            <w:noWrap/>
            <w:vAlign w:val="center"/>
            <w:hideMark/>
          </w:tcPr>
          <w:p w14:paraId="0EE2234B"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Procyanidin</w:t>
            </w:r>
            <w:proofErr w:type="spellEnd"/>
            <w:r w:rsidRPr="00A7071F">
              <w:rPr>
                <w:rFonts w:ascii="Times New Roman" w:eastAsia="Times New Roman" w:hAnsi="Times New Roman" w:cs="Times New Roman"/>
                <w:kern w:val="0"/>
                <w:sz w:val="22"/>
                <w:szCs w:val="22"/>
                <w:lang w:eastAsia="es-EC"/>
                <w14:ligatures w14:val="none"/>
              </w:rPr>
              <w:t xml:space="preserve"> B2</w:t>
            </w:r>
          </w:p>
        </w:tc>
        <w:tc>
          <w:tcPr>
            <w:tcW w:w="1744" w:type="dxa"/>
            <w:tcBorders>
              <w:top w:val="single" w:sz="4" w:space="0" w:color="auto"/>
            </w:tcBorders>
            <w:shd w:val="clear" w:color="000000" w:fill="FFFFFF"/>
            <w:noWrap/>
            <w:vAlign w:val="center"/>
            <w:hideMark/>
          </w:tcPr>
          <w:p w14:paraId="1470A3C1" w14:textId="15BC66F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sidR="00443027">
              <w:rPr>
                <w:rFonts w:ascii="Times New Roman" w:eastAsia="Times New Roman" w:hAnsi="Times New Roman" w:cs="Times New Roman"/>
                <w:kern w:val="0"/>
                <w:sz w:val="22"/>
                <w:szCs w:val="22"/>
                <w:lang w:eastAsia="es-EC"/>
                <w14:ligatures w14:val="none"/>
              </w:rPr>
              <w:t>.0</w:t>
            </w:r>
          </w:p>
        </w:tc>
        <w:tc>
          <w:tcPr>
            <w:tcW w:w="2088" w:type="dxa"/>
            <w:tcBorders>
              <w:top w:val="single" w:sz="4" w:space="0" w:color="auto"/>
            </w:tcBorders>
            <w:shd w:val="clear" w:color="000000" w:fill="FFFFFF"/>
            <w:noWrap/>
            <w:vAlign w:val="center"/>
            <w:hideMark/>
          </w:tcPr>
          <w:p w14:paraId="4046DCBC" w14:textId="19E1FE8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-11</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1249" w:type="dxa"/>
            <w:tcBorders>
              <w:top w:val="single" w:sz="4" w:space="0" w:color="auto"/>
            </w:tcBorders>
            <w:shd w:val="clear" w:color="000000" w:fill="FFFFFF"/>
            <w:noWrap/>
            <w:vAlign w:val="center"/>
            <w:hideMark/>
          </w:tcPr>
          <w:p w14:paraId="798EE5EB" w14:textId="146DA23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-10</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r>
      <w:tr w:rsidR="00A7071F" w:rsidRPr="00A7071F" w14:paraId="79B16455" w14:textId="77777777" w:rsidTr="00A7071F">
        <w:trPr>
          <w:trHeight w:val="256"/>
        </w:trPr>
        <w:tc>
          <w:tcPr>
            <w:tcW w:w="4104" w:type="dxa"/>
            <w:shd w:val="clear" w:color="000000" w:fill="FFFFFF"/>
            <w:noWrap/>
            <w:vAlign w:val="center"/>
            <w:hideMark/>
          </w:tcPr>
          <w:p w14:paraId="701C1540"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Isoschaftoside</w:t>
            </w:r>
            <w:proofErr w:type="spellEnd"/>
          </w:p>
        </w:tc>
        <w:tc>
          <w:tcPr>
            <w:tcW w:w="1744" w:type="dxa"/>
            <w:shd w:val="clear" w:color="000000" w:fill="FFFFFF"/>
            <w:noWrap/>
            <w:vAlign w:val="center"/>
            <w:hideMark/>
          </w:tcPr>
          <w:p w14:paraId="00681D2F" w14:textId="586717D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2088" w:type="dxa"/>
            <w:shd w:val="clear" w:color="000000" w:fill="FFFFFF"/>
            <w:noWrap/>
            <w:vAlign w:val="center"/>
            <w:hideMark/>
          </w:tcPr>
          <w:p w14:paraId="35343AF7" w14:textId="7493341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-11</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2FC6D3A0" w14:textId="5DC98E1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r>
      <w:tr w:rsidR="00A7071F" w:rsidRPr="00A7071F" w14:paraId="3F3741EE" w14:textId="77777777" w:rsidTr="00A7071F">
        <w:trPr>
          <w:trHeight w:val="256"/>
        </w:trPr>
        <w:tc>
          <w:tcPr>
            <w:tcW w:w="4104" w:type="dxa"/>
            <w:shd w:val="clear" w:color="000000" w:fill="FFFFFF"/>
            <w:noWrap/>
            <w:vAlign w:val="center"/>
            <w:hideMark/>
          </w:tcPr>
          <w:p w14:paraId="25630E76"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Corymboside</w:t>
            </w:r>
            <w:proofErr w:type="spellEnd"/>
          </w:p>
        </w:tc>
        <w:tc>
          <w:tcPr>
            <w:tcW w:w="1744" w:type="dxa"/>
            <w:shd w:val="clear" w:color="000000" w:fill="FFFFFF"/>
            <w:noWrap/>
            <w:vAlign w:val="center"/>
            <w:hideMark/>
          </w:tcPr>
          <w:p w14:paraId="642E88D3" w14:textId="682C285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6843FD30" w14:textId="1EBD197A"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-10</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135501EB" w14:textId="78A1257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85</w:t>
            </w:r>
          </w:p>
        </w:tc>
      </w:tr>
      <w:tr w:rsidR="00A7071F" w:rsidRPr="00A7071F" w14:paraId="133C2F4B" w14:textId="77777777" w:rsidTr="00A7071F">
        <w:trPr>
          <w:trHeight w:val="256"/>
        </w:trPr>
        <w:tc>
          <w:tcPr>
            <w:tcW w:w="4104" w:type="dxa"/>
            <w:shd w:val="clear" w:color="000000" w:fill="FFFFFF"/>
            <w:noWrap/>
            <w:vAlign w:val="center"/>
            <w:hideMark/>
          </w:tcPr>
          <w:p w14:paraId="45E90BB8"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Procyanidin</w:t>
            </w:r>
            <w:proofErr w:type="spellEnd"/>
            <w:r w:rsidRPr="00A7071F">
              <w:rPr>
                <w:rFonts w:ascii="Times New Roman" w:eastAsia="Times New Roman" w:hAnsi="Times New Roman" w:cs="Times New Roman"/>
                <w:kern w:val="0"/>
                <w:sz w:val="22"/>
                <w:szCs w:val="22"/>
                <w:lang w:eastAsia="es-EC"/>
                <w14:ligatures w14:val="none"/>
              </w:rPr>
              <w:t xml:space="preserve"> B1</w:t>
            </w:r>
          </w:p>
        </w:tc>
        <w:tc>
          <w:tcPr>
            <w:tcW w:w="1744" w:type="dxa"/>
            <w:shd w:val="clear" w:color="000000" w:fill="FFFFFF"/>
            <w:noWrap/>
            <w:vAlign w:val="center"/>
            <w:hideMark/>
          </w:tcPr>
          <w:p w14:paraId="18737DE5" w14:textId="5A8DE85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2088" w:type="dxa"/>
            <w:shd w:val="clear" w:color="000000" w:fill="FFFFFF"/>
            <w:noWrap/>
            <w:vAlign w:val="center"/>
            <w:hideMark/>
          </w:tcPr>
          <w:p w14:paraId="21B16AD2" w14:textId="720A704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-10</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c>
          <w:tcPr>
            <w:tcW w:w="1249" w:type="dxa"/>
            <w:shd w:val="clear" w:color="000000" w:fill="FFFFFF"/>
            <w:noWrap/>
            <w:vAlign w:val="center"/>
            <w:hideMark/>
          </w:tcPr>
          <w:p w14:paraId="2E5BCFB5" w14:textId="49B6CBE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65</w:t>
            </w:r>
          </w:p>
        </w:tc>
      </w:tr>
      <w:tr w:rsidR="00A7071F" w:rsidRPr="00A7071F" w14:paraId="7282465A" w14:textId="77777777" w:rsidTr="00A7071F">
        <w:trPr>
          <w:trHeight w:val="256"/>
        </w:trPr>
        <w:tc>
          <w:tcPr>
            <w:tcW w:w="4104" w:type="dxa"/>
            <w:shd w:val="clear" w:color="000000" w:fill="FFFFFF"/>
            <w:noWrap/>
            <w:vAlign w:val="center"/>
            <w:hideMark/>
          </w:tcPr>
          <w:p w14:paraId="06EF103D"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Procyanidin</w:t>
            </w:r>
            <w:proofErr w:type="spellEnd"/>
            <w:r w:rsidRPr="00A7071F">
              <w:rPr>
                <w:rFonts w:ascii="Times New Roman" w:eastAsia="Times New Roman" w:hAnsi="Times New Roman" w:cs="Times New Roman"/>
                <w:kern w:val="0"/>
                <w:sz w:val="22"/>
                <w:szCs w:val="22"/>
                <w:lang w:eastAsia="es-EC"/>
                <w14:ligatures w14:val="none"/>
              </w:rPr>
              <w:t xml:space="preserve"> B3</w:t>
            </w:r>
          </w:p>
        </w:tc>
        <w:tc>
          <w:tcPr>
            <w:tcW w:w="1744" w:type="dxa"/>
            <w:shd w:val="clear" w:color="000000" w:fill="FFFFFF"/>
            <w:noWrap/>
            <w:vAlign w:val="center"/>
            <w:hideMark/>
          </w:tcPr>
          <w:p w14:paraId="1C4EAC49" w14:textId="78D4513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c>
          <w:tcPr>
            <w:tcW w:w="2088" w:type="dxa"/>
            <w:shd w:val="clear" w:color="000000" w:fill="FFFFFF"/>
            <w:noWrap/>
            <w:vAlign w:val="center"/>
            <w:hideMark/>
          </w:tcPr>
          <w:p w14:paraId="113421DF" w14:textId="2B23265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c>
          <w:tcPr>
            <w:tcW w:w="1249" w:type="dxa"/>
            <w:shd w:val="clear" w:color="000000" w:fill="FFFFFF"/>
            <w:noWrap/>
            <w:vAlign w:val="center"/>
            <w:hideMark/>
          </w:tcPr>
          <w:p w14:paraId="18042814" w14:textId="6EF3AF4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r>
      <w:tr w:rsidR="00A7071F" w:rsidRPr="00A7071F" w14:paraId="076AB19C" w14:textId="77777777" w:rsidTr="00A7071F">
        <w:trPr>
          <w:trHeight w:val="256"/>
        </w:trPr>
        <w:tc>
          <w:tcPr>
            <w:tcW w:w="4104" w:type="dxa"/>
            <w:shd w:val="clear" w:color="000000" w:fill="FFFFFF"/>
            <w:noWrap/>
            <w:vAlign w:val="center"/>
            <w:hideMark/>
          </w:tcPr>
          <w:p w14:paraId="0AD1E8A7"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Pheophorbide</w:t>
            </w:r>
            <w:proofErr w:type="spellEnd"/>
            <w:r w:rsidRPr="00A7071F">
              <w:rPr>
                <w:rFonts w:ascii="Times New Roman" w:eastAsia="Times New Roman" w:hAnsi="Times New Roman" w:cs="Times New Roman"/>
                <w:kern w:val="0"/>
                <w:sz w:val="22"/>
                <w:szCs w:val="22"/>
                <w:lang w:eastAsia="es-EC"/>
                <w14:ligatures w14:val="none"/>
              </w:rPr>
              <w:t xml:space="preserve"> A</w:t>
            </w:r>
          </w:p>
        </w:tc>
        <w:tc>
          <w:tcPr>
            <w:tcW w:w="1744" w:type="dxa"/>
            <w:shd w:val="clear" w:color="000000" w:fill="FFFFFF"/>
            <w:noWrap/>
            <w:vAlign w:val="center"/>
            <w:hideMark/>
          </w:tcPr>
          <w:p w14:paraId="31D70F2F" w14:textId="6D2BC3D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2088" w:type="dxa"/>
            <w:shd w:val="clear" w:color="000000" w:fill="FFFFFF"/>
            <w:noWrap/>
            <w:vAlign w:val="center"/>
            <w:hideMark/>
          </w:tcPr>
          <w:p w14:paraId="226E409D" w14:textId="141A6C9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1249" w:type="dxa"/>
            <w:shd w:val="clear" w:color="000000" w:fill="FFFFFF"/>
            <w:noWrap/>
            <w:vAlign w:val="center"/>
            <w:hideMark/>
          </w:tcPr>
          <w:p w14:paraId="7AB185E6" w14:textId="2346CD3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r>
      <w:tr w:rsidR="00A7071F" w:rsidRPr="00A7071F" w14:paraId="06581521" w14:textId="77777777" w:rsidTr="00A7071F">
        <w:trPr>
          <w:trHeight w:val="256"/>
        </w:trPr>
        <w:tc>
          <w:tcPr>
            <w:tcW w:w="4104" w:type="dxa"/>
            <w:shd w:val="clear" w:color="000000" w:fill="FFFFFF"/>
            <w:noWrap/>
            <w:vAlign w:val="center"/>
            <w:hideMark/>
          </w:tcPr>
          <w:p w14:paraId="232C5443"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Procyanidin</w:t>
            </w:r>
            <w:proofErr w:type="spellEnd"/>
            <w:r w:rsidRPr="00A7071F">
              <w:rPr>
                <w:rFonts w:ascii="Times New Roman" w:eastAsia="Times New Roman" w:hAnsi="Times New Roman" w:cs="Times New Roman"/>
                <w:kern w:val="0"/>
                <w:sz w:val="22"/>
                <w:szCs w:val="22"/>
                <w:lang w:eastAsia="es-EC"/>
                <w14:ligatures w14:val="none"/>
              </w:rPr>
              <w:t xml:space="preserve"> C1</w:t>
            </w:r>
          </w:p>
        </w:tc>
        <w:tc>
          <w:tcPr>
            <w:tcW w:w="1744" w:type="dxa"/>
            <w:shd w:val="clear" w:color="000000" w:fill="FFFFFF"/>
            <w:noWrap/>
            <w:vAlign w:val="center"/>
            <w:hideMark/>
          </w:tcPr>
          <w:p w14:paraId="76A956B8" w14:textId="2A86FB4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2088" w:type="dxa"/>
            <w:shd w:val="clear" w:color="000000" w:fill="FFFFFF"/>
            <w:noWrap/>
            <w:vAlign w:val="center"/>
            <w:hideMark/>
          </w:tcPr>
          <w:p w14:paraId="5970BC84" w14:textId="1BC5304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1249" w:type="dxa"/>
            <w:shd w:val="clear" w:color="000000" w:fill="FFFFFF"/>
            <w:noWrap/>
            <w:vAlign w:val="center"/>
            <w:hideMark/>
          </w:tcPr>
          <w:p w14:paraId="54FCEE8A" w14:textId="3E59A52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r>
      <w:tr w:rsidR="00A7071F" w:rsidRPr="00A7071F" w14:paraId="738E8665" w14:textId="77777777" w:rsidTr="00A7071F">
        <w:trPr>
          <w:trHeight w:val="256"/>
        </w:trPr>
        <w:tc>
          <w:tcPr>
            <w:tcW w:w="4104" w:type="dxa"/>
            <w:shd w:val="clear" w:color="000000" w:fill="FFFFFF"/>
            <w:noWrap/>
            <w:vAlign w:val="center"/>
            <w:hideMark/>
          </w:tcPr>
          <w:p w14:paraId="7C2F432A"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3-Genistein-8-C-glucoside</w:t>
            </w:r>
          </w:p>
        </w:tc>
        <w:tc>
          <w:tcPr>
            <w:tcW w:w="1744" w:type="dxa"/>
            <w:shd w:val="clear" w:color="000000" w:fill="FFFFFF"/>
            <w:noWrap/>
            <w:vAlign w:val="center"/>
            <w:hideMark/>
          </w:tcPr>
          <w:p w14:paraId="3C309A98" w14:textId="7AB898D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shd w:val="clear" w:color="000000" w:fill="FFFFFF"/>
            <w:noWrap/>
            <w:vAlign w:val="center"/>
            <w:hideMark/>
          </w:tcPr>
          <w:p w14:paraId="2FA78845" w14:textId="6857999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49238ABE" w14:textId="16CA0FF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05</w:t>
            </w:r>
          </w:p>
        </w:tc>
      </w:tr>
      <w:tr w:rsidR="00A7071F" w:rsidRPr="00A7071F" w14:paraId="2EBF99B6" w14:textId="77777777" w:rsidTr="00A7071F">
        <w:trPr>
          <w:trHeight w:val="256"/>
        </w:trPr>
        <w:tc>
          <w:tcPr>
            <w:tcW w:w="4104" w:type="dxa"/>
            <w:shd w:val="clear" w:color="000000" w:fill="FFFFFF"/>
            <w:noWrap/>
            <w:vAlign w:val="center"/>
            <w:hideMark/>
          </w:tcPr>
          <w:p w14:paraId="3DC6B5B2"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Isorhamnetin-3-glucoside</w:t>
            </w:r>
          </w:p>
        </w:tc>
        <w:tc>
          <w:tcPr>
            <w:tcW w:w="1744" w:type="dxa"/>
            <w:shd w:val="clear" w:color="000000" w:fill="FFFFFF"/>
            <w:noWrap/>
            <w:vAlign w:val="center"/>
            <w:hideMark/>
          </w:tcPr>
          <w:p w14:paraId="0B3541D0" w14:textId="204921F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152A7B5E" w14:textId="44D0AB4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19CB7E7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p>
        </w:tc>
      </w:tr>
      <w:tr w:rsidR="00A7071F" w:rsidRPr="00A7071F" w14:paraId="2E265BEB" w14:textId="77777777" w:rsidTr="00A7071F">
        <w:trPr>
          <w:trHeight w:val="256"/>
        </w:trPr>
        <w:tc>
          <w:tcPr>
            <w:tcW w:w="4104" w:type="dxa"/>
            <w:shd w:val="clear" w:color="000000" w:fill="FFFFFF"/>
            <w:noWrap/>
            <w:vAlign w:val="center"/>
            <w:hideMark/>
          </w:tcPr>
          <w:p w14:paraId="0778A5F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lastRenderedPageBreak/>
              <w:t>Kaempferol-3-O-robinobioside</w:t>
            </w:r>
          </w:p>
        </w:tc>
        <w:tc>
          <w:tcPr>
            <w:tcW w:w="1744" w:type="dxa"/>
            <w:shd w:val="clear" w:color="000000" w:fill="FFFFFF"/>
            <w:noWrap/>
            <w:vAlign w:val="center"/>
            <w:hideMark/>
          </w:tcPr>
          <w:p w14:paraId="3A84068B" w14:textId="3A0EF6E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75FBC81A" w14:textId="4B3187F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573883D5" w14:textId="5412A75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95</w:t>
            </w:r>
          </w:p>
        </w:tc>
      </w:tr>
      <w:tr w:rsidR="00A7071F" w:rsidRPr="00A7071F" w14:paraId="070F693A" w14:textId="77777777" w:rsidTr="00A7071F">
        <w:trPr>
          <w:trHeight w:val="256"/>
        </w:trPr>
        <w:tc>
          <w:tcPr>
            <w:tcW w:w="4104" w:type="dxa"/>
            <w:shd w:val="clear" w:color="000000" w:fill="FFFFFF"/>
            <w:noWrap/>
            <w:vAlign w:val="center"/>
            <w:hideMark/>
          </w:tcPr>
          <w:p w14:paraId="10A1228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Licoflavone</w:t>
            </w:r>
            <w:proofErr w:type="spellEnd"/>
            <w:r w:rsidRPr="00A7071F">
              <w:rPr>
                <w:rFonts w:ascii="Times New Roman" w:eastAsia="Times New Roman" w:hAnsi="Times New Roman" w:cs="Times New Roman"/>
                <w:kern w:val="0"/>
                <w:sz w:val="22"/>
                <w:szCs w:val="22"/>
                <w:lang w:eastAsia="es-EC"/>
                <w14:ligatures w14:val="none"/>
              </w:rPr>
              <w:t xml:space="preserve"> C</w:t>
            </w:r>
          </w:p>
        </w:tc>
        <w:tc>
          <w:tcPr>
            <w:tcW w:w="1744" w:type="dxa"/>
            <w:shd w:val="clear" w:color="000000" w:fill="FFFFFF"/>
            <w:noWrap/>
            <w:vAlign w:val="center"/>
            <w:hideMark/>
          </w:tcPr>
          <w:p w14:paraId="10B6A548" w14:textId="498CEA83"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shd w:val="clear" w:color="000000" w:fill="FFFFFF"/>
            <w:noWrap/>
            <w:vAlign w:val="center"/>
            <w:hideMark/>
          </w:tcPr>
          <w:p w14:paraId="49EF87E2" w14:textId="252D46A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1249" w:type="dxa"/>
            <w:shd w:val="clear" w:color="000000" w:fill="FFFFFF"/>
            <w:noWrap/>
            <w:vAlign w:val="center"/>
            <w:hideMark/>
          </w:tcPr>
          <w:p w14:paraId="053CC2F2" w14:textId="0721C59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r>
      <w:tr w:rsidR="00A7071F" w:rsidRPr="00A7071F" w14:paraId="605AE1C7" w14:textId="77777777" w:rsidTr="00A7071F">
        <w:trPr>
          <w:trHeight w:val="256"/>
        </w:trPr>
        <w:tc>
          <w:tcPr>
            <w:tcW w:w="4104" w:type="dxa"/>
            <w:shd w:val="clear" w:color="000000" w:fill="FFFFFF"/>
            <w:noWrap/>
            <w:vAlign w:val="center"/>
            <w:hideMark/>
          </w:tcPr>
          <w:p w14:paraId="75448918"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3,7,3',4',5'-Pentahydroxyflavone</w:t>
            </w:r>
          </w:p>
        </w:tc>
        <w:tc>
          <w:tcPr>
            <w:tcW w:w="1744" w:type="dxa"/>
            <w:shd w:val="clear" w:color="000000" w:fill="FFFFFF"/>
            <w:noWrap/>
            <w:vAlign w:val="center"/>
            <w:hideMark/>
          </w:tcPr>
          <w:p w14:paraId="614C524E" w14:textId="54B97C8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47FE6C74" w14:textId="761804B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06936A1F" w14:textId="4BE336E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r>
      <w:tr w:rsidR="00A7071F" w:rsidRPr="00A7071F" w14:paraId="092392EE" w14:textId="77777777" w:rsidTr="00A7071F">
        <w:trPr>
          <w:trHeight w:val="256"/>
        </w:trPr>
        <w:tc>
          <w:tcPr>
            <w:tcW w:w="4104" w:type="dxa"/>
            <w:shd w:val="clear" w:color="000000" w:fill="FFFFFF"/>
            <w:noWrap/>
            <w:vAlign w:val="center"/>
            <w:hideMark/>
          </w:tcPr>
          <w:p w14:paraId="19948A2E"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Epicatechin</w:t>
            </w:r>
            <w:proofErr w:type="spellEnd"/>
          </w:p>
        </w:tc>
        <w:tc>
          <w:tcPr>
            <w:tcW w:w="1744" w:type="dxa"/>
            <w:shd w:val="clear" w:color="000000" w:fill="FFFFFF"/>
            <w:noWrap/>
            <w:vAlign w:val="center"/>
            <w:hideMark/>
          </w:tcPr>
          <w:p w14:paraId="7285B5FD" w14:textId="3447790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0EA39C5B" w14:textId="058E364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1249" w:type="dxa"/>
            <w:shd w:val="clear" w:color="000000" w:fill="FFFFFF"/>
            <w:noWrap/>
            <w:vAlign w:val="center"/>
            <w:hideMark/>
          </w:tcPr>
          <w:p w14:paraId="35B202D6" w14:textId="0ADA6E1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r>
      <w:tr w:rsidR="00A7071F" w:rsidRPr="00A7071F" w14:paraId="75C4983D" w14:textId="77777777" w:rsidTr="00A7071F">
        <w:trPr>
          <w:trHeight w:val="256"/>
        </w:trPr>
        <w:tc>
          <w:tcPr>
            <w:tcW w:w="4104" w:type="dxa"/>
            <w:shd w:val="clear" w:color="000000" w:fill="FFFFFF"/>
            <w:noWrap/>
            <w:vAlign w:val="center"/>
            <w:hideMark/>
          </w:tcPr>
          <w:p w14:paraId="34C85701"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Quercetin</w:t>
            </w:r>
            <w:proofErr w:type="spellEnd"/>
            <w:r w:rsidRPr="00A7071F">
              <w:rPr>
                <w:rFonts w:ascii="Times New Roman" w:eastAsia="Times New Roman" w:hAnsi="Times New Roman" w:cs="Times New Roman"/>
                <w:kern w:val="0"/>
                <w:sz w:val="22"/>
                <w:szCs w:val="22"/>
                <w:lang w:eastAsia="es-EC"/>
                <w14:ligatures w14:val="none"/>
              </w:rPr>
              <w:t xml:space="preserve"> 3'-methyl </w:t>
            </w:r>
            <w:proofErr w:type="spellStart"/>
            <w:r w:rsidRPr="00A7071F">
              <w:rPr>
                <w:rFonts w:ascii="Times New Roman" w:eastAsia="Times New Roman" w:hAnsi="Times New Roman" w:cs="Times New Roman"/>
                <w:kern w:val="0"/>
                <w:sz w:val="22"/>
                <w:szCs w:val="22"/>
                <w:lang w:eastAsia="es-EC"/>
                <w14:ligatures w14:val="none"/>
              </w:rPr>
              <w:t>ether</w:t>
            </w:r>
            <w:proofErr w:type="spellEnd"/>
            <w:r w:rsidRPr="00A7071F">
              <w:rPr>
                <w:rFonts w:ascii="Times New Roman" w:eastAsia="Times New Roman" w:hAnsi="Times New Roman" w:cs="Times New Roman"/>
                <w:kern w:val="0"/>
                <w:sz w:val="22"/>
                <w:szCs w:val="22"/>
                <w:lang w:eastAsia="es-EC"/>
                <w14:ligatures w14:val="none"/>
              </w:rPr>
              <w:t xml:space="preserve"> </w:t>
            </w:r>
          </w:p>
        </w:tc>
        <w:tc>
          <w:tcPr>
            <w:tcW w:w="1744" w:type="dxa"/>
            <w:shd w:val="clear" w:color="000000" w:fill="FFFFFF"/>
            <w:noWrap/>
            <w:vAlign w:val="center"/>
            <w:hideMark/>
          </w:tcPr>
          <w:p w14:paraId="04BE9117" w14:textId="25BEE4F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2088" w:type="dxa"/>
            <w:shd w:val="clear" w:color="000000" w:fill="FFFFFF"/>
            <w:noWrap/>
            <w:vAlign w:val="center"/>
            <w:hideMark/>
          </w:tcPr>
          <w:p w14:paraId="1DD0DD06" w14:textId="187B210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70BBF576" w14:textId="576017E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r>
      <w:tr w:rsidR="00A7071F" w:rsidRPr="00A7071F" w14:paraId="2EE238FE" w14:textId="77777777" w:rsidTr="00A7071F">
        <w:trPr>
          <w:trHeight w:val="256"/>
        </w:trPr>
        <w:tc>
          <w:tcPr>
            <w:tcW w:w="4104" w:type="dxa"/>
            <w:shd w:val="clear" w:color="000000" w:fill="FFFFFF"/>
            <w:noWrap/>
            <w:vAlign w:val="center"/>
            <w:hideMark/>
          </w:tcPr>
          <w:p w14:paraId="12115D6A"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Apigenin</w:t>
            </w:r>
            <w:proofErr w:type="spellEnd"/>
          </w:p>
        </w:tc>
        <w:tc>
          <w:tcPr>
            <w:tcW w:w="1744" w:type="dxa"/>
            <w:shd w:val="clear" w:color="000000" w:fill="FFFFFF"/>
            <w:noWrap/>
            <w:vAlign w:val="center"/>
            <w:hideMark/>
          </w:tcPr>
          <w:p w14:paraId="3F396BB9" w14:textId="15C4E0B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2088" w:type="dxa"/>
            <w:shd w:val="clear" w:color="000000" w:fill="FFFFFF"/>
            <w:noWrap/>
            <w:vAlign w:val="center"/>
            <w:hideMark/>
          </w:tcPr>
          <w:p w14:paraId="18E6653C" w14:textId="55A7401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1249" w:type="dxa"/>
            <w:shd w:val="clear" w:color="000000" w:fill="FFFFFF"/>
            <w:noWrap/>
            <w:vAlign w:val="center"/>
            <w:hideMark/>
          </w:tcPr>
          <w:p w14:paraId="59C67E25" w14:textId="5C0064F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25</w:t>
            </w:r>
          </w:p>
        </w:tc>
      </w:tr>
      <w:tr w:rsidR="00A7071F" w:rsidRPr="00A7071F" w14:paraId="5090BA8A" w14:textId="77777777" w:rsidTr="00A7071F">
        <w:trPr>
          <w:trHeight w:val="256"/>
        </w:trPr>
        <w:tc>
          <w:tcPr>
            <w:tcW w:w="4104" w:type="dxa"/>
            <w:shd w:val="clear" w:color="000000" w:fill="FFFFFF"/>
            <w:noWrap/>
            <w:vAlign w:val="center"/>
            <w:hideMark/>
          </w:tcPr>
          <w:p w14:paraId="37B1432A"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Catechin</w:t>
            </w:r>
          </w:p>
        </w:tc>
        <w:tc>
          <w:tcPr>
            <w:tcW w:w="1744" w:type="dxa"/>
            <w:shd w:val="clear" w:color="000000" w:fill="FFFFFF"/>
            <w:noWrap/>
            <w:vAlign w:val="center"/>
            <w:hideMark/>
          </w:tcPr>
          <w:p w14:paraId="266A6266" w14:textId="05E2B7B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5A4DA91D" w14:textId="62ED64D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sidR="00443027">
              <w:rPr>
                <w:rFonts w:ascii="Times New Roman" w:eastAsia="Times New Roman" w:hAnsi="Times New Roman" w:cs="Times New Roman"/>
                <w:kern w:val="0"/>
                <w:sz w:val="22"/>
                <w:szCs w:val="22"/>
                <w:lang w:eastAsia="es-EC"/>
                <w14:ligatures w14:val="none"/>
              </w:rPr>
              <w:t>.0</w:t>
            </w:r>
          </w:p>
        </w:tc>
        <w:tc>
          <w:tcPr>
            <w:tcW w:w="1249" w:type="dxa"/>
            <w:shd w:val="clear" w:color="000000" w:fill="FFFFFF"/>
            <w:noWrap/>
            <w:vAlign w:val="center"/>
            <w:hideMark/>
          </w:tcPr>
          <w:p w14:paraId="705D9101" w14:textId="5B9FB00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25</w:t>
            </w:r>
          </w:p>
        </w:tc>
      </w:tr>
      <w:tr w:rsidR="00A7071F" w:rsidRPr="00A7071F" w14:paraId="7D91DADB" w14:textId="77777777" w:rsidTr="00A7071F">
        <w:trPr>
          <w:trHeight w:val="256"/>
        </w:trPr>
        <w:tc>
          <w:tcPr>
            <w:tcW w:w="4104" w:type="dxa"/>
            <w:shd w:val="clear" w:color="000000" w:fill="FFFFFF"/>
            <w:noWrap/>
            <w:vAlign w:val="center"/>
            <w:hideMark/>
          </w:tcPr>
          <w:p w14:paraId="5B511E9E"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Naringenin</w:t>
            </w:r>
            <w:proofErr w:type="spellEnd"/>
          </w:p>
        </w:tc>
        <w:tc>
          <w:tcPr>
            <w:tcW w:w="1744" w:type="dxa"/>
            <w:shd w:val="clear" w:color="000000" w:fill="FFFFFF"/>
            <w:noWrap/>
            <w:vAlign w:val="center"/>
            <w:hideMark/>
          </w:tcPr>
          <w:p w14:paraId="52106F1C" w14:textId="1C9AA69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sidR="00443027">
              <w:rPr>
                <w:rFonts w:ascii="Times New Roman" w:eastAsia="Times New Roman" w:hAnsi="Times New Roman" w:cs="Times New Roman"/>
                <w:kern w:val="0"/>
                <w:sz w:val="22"/>
                <w:szCs w:val="22"/>
                <w:lang w:eastAsia="es-EC"/>
                <w14:ligatures w14:val="none"/>
              </w:rPr>
              <w:t>.0</w:t>
            </w:r>
          </w:p>
        </w:tc>
        <w:tc>
          <w:tcPr>
            <w:tcW w:w="2088" w:type="dxa"/>
            <w:shd w:val="clear" w:color="000000" w:fill="FFFFFF"/>
            <w:noWrap/>
            <w:vAlign w:val="center"/>
            <w:hideMark/>
          </w:tcPr>
          <w:p w14:paraId="5B836B99" w14:textId="1E87455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1249" w:type="dxa"/>
            <w:shd w:val="clear" w:color="000000" w:fill="FFFFFF"/>
            <w:noWrap/>
            <w:vAlign w:val="center"/>
            <w:hideMark/>
          </w:tcPr>
          <w:p w14:paraId="5BC3B209" w14:textId="45D22D9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r>
      <w:tr w:rsidR="00A7071F" w:rsidRPr="00A7071F" w14:paraId="1BF62E8C" w14:textId="77777777" w:rsidTr="00A7071F">
        <w:trPr>
          <w:trHeight w:val="68"/>
        </w:trPr>
        <w:tc>
          <w:tcPr>
            <w:tcW w:w="4104" w:type="dxa"/>
            <w:shd w:val="clear" w:color="000000" w:fill="FFFFFF"/>
            <w:noWrap/>
            <w:vAlign w:val="center"/>
            <w:hideMark/>
          </w:tcPr>
          <w:p w14:paraId="5EA814F4"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Tricin</w:t>
            </w:r>
            <w:proofErr w:type="spellEnd"/>
          </w:p>
        </w:tc>
        <w:tc>
          <w:tcPr>
            <w:tcW w:w="1744" w:type="dxa"/>
            <w:shd w:val="clear" w:color="000000" w:fill="FFFFFF"/>
            <w:noWrap/>
            <w:vAlign w:val="center"/>
            <w:hideMark/>
          </w:tcPr>
          <w:p w14:paraId="7138BB4A" w14:textId="701CBE7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shd w:val="clear" w:color="000000" w:fill="FFFFFF"/>
            <w:noWrap/>
            <w:vAlign w:val="center"/>
            <w:hideMark/>
          </w:tcPr>
          <w:p w14:paraId="2876003E" w14:textId="5FE9E53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51F415D3" w14:textId="51E2B2B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95</w:t>
            </w:r>
          </w:p>
        </w:tc>
      </w:tr>
      <w:tr w:rsidR="00A7071F" w:rsidRPr="00A7071F" w14:paraId="44CD92DD" w14:textId="77777777" w:rsidTr="00A7071F">
        <w:trPr>
          <w:trHeight w:val="256"/>
        </w:trPr>
        <w:tc>
          <w:tcPr>
            <w:tcW w:w="4104" w:type="dxa"/>
            <w:shd w:val="clear" w:color="000000" w:fill="FFFFFF"/>
            <w:noWrap/>
            <w:vAlign w:val="center"/>
            <w:hideMark/>
          </w:tcPr>
          <w:p w14:paraId="4E64841B"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Chlorogenic</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Acid</w:t>
            </w:r>
            <w:proofErr w:type="spellEnd"/>
          </w:p>
        </w:tc>
        <w:tc>
          <w:tcPr>
            <w:tcW w:w="1744" w:type="dxa"/>
            <w:shd w:val="clear" w:color="000000" w:fill="FFFFFF"/>
            <w:noWrap/>
            <w:vAlign w:val="center"/>
            <w:hideMark/>
          </w:tcPr>
          <w:p w14:paraId="012CD216" w14:textId="16B822E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2F84340A" w14:textId="4D0708D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7DCD3740" w14:textId="4BD3198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95</w:t>
            </w:r>
          </w:p>
        </w:tc>
      </w:tr>
      <w:tr w:rsidR="00A7071F" w:rsidRPr="00A7071F" w14:paraId="1E356D70" w14:textId="77777777" w:rsidTr="00A7071F">
        <w:trPr>
          <w:trHeight w:val="256"/>
        </w:trPr>
        <w:tc>
          <w:tcPr>
            <w:tcW w:w="4104" w:type="dxa"/>
            <w:shd w:val="clear" w:color="000000" w:fill="FFFFFF"/>
            <w:noWrap/>
            <w:vAlign w:val="center"/>
            <w:hideMark/>
          </w:tcPr>
          <w:p w14:paraId="1D880D37"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3'-Hydroxy-5,6,7,4'-tetramethoxyflavone</w:t>
            </w:r>
          </w:p>
        </w:tc>
        <w:tc>
          <w:tcPr>
            <w:tcW w:w="1744" w:type="dxa"/>
            <w:shd w:val="clear" w:color="000000" w:fill="FFFFFF"/>
            <w:noWrap/>
            <w:vAlign w:val="center"/>
            <w:hideMark/>
          </w:tcPr>
          <w:p w14:paraId="076FC429" w14:textId="6076EFD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c>
          <w:tcPr>
            <w:tcW w:w="2088" w:type="dxa"/>
            <w:shd w:val="clear" w:color="000000" w:fill="FFFFFF"/>
            <w:noWrap/>
            <w:vAlign w:val="center"/>
            <w:hideMark/>
          </w:tcPr>
          <w:p w14:paraId="65C50FD1" w14:textId="68F8CE0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53FCA43C" w14:textId="303C558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r>
      <w:tr w:rsidR="00A7071F" w:rsidRPr="00A7071F" w14:paraId="68AF0CF5" w14:textId="77777777" w:rsidTr="00A7071F">
        <w:trPr>
          <w:trHeight w:val="256"/>
        </w:trPr>
        <w:tc>
          <w:tcPr>
            <w:tcW w:w="4104" w:type="dxa"/>
            <w:shd w:val="clear" w:color="000000" w:fill="FFFFFF"/>
            <w:noWrap/>
            <w:vAlign w:val="center"/>
            <w:hideMark/>
          </w:tcPr>
          <w:p w14:paraId="02B41AC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Guanosine</w:t>
            </w:r>
            <w:proofErr w:type="spellEnd"/>
            <w:r w:rsidRPr="00A7071F">
              <w:rPr>
                <w:rFonts w:ascii="Times New Roman" w:eastAsia="Times New Roman" w:hAnsi="Times New Roman" w:cs="Times New Roman"/>
                <w:kern w:val="0"/>
                <w:sz w:val="22"/>
                <w:szCs w:val="22"/>
                <w:lang w:eastAsia="es-EC"/>
                <w14:ligatures w14:val="none"/>
              </w:rPr>
              <w:t xml:space="preserve"> </w:t>
            </w:r>
          </w:p>
        </w:tc>
        <w:tc>
          <w:tcPr>
            <w:tcW w:w="1744" w:type="dxa"/>
            <w:shd w:val="clear" w:color="000000" w:fill="FFFFFF"/>
            <w:noWrap/>
            <w:vAlign w:val="center"/>
            <w:hideMark/>
          </w:tcPr>
          <w:p w14:paraId="5274543B" w14:textId="0FA456E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53D032A7" w14:textId="2D1BE4E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sidR="00443027">
              <w:rPr>
                <w:rFonts w:ascii="Times New Roman" w:eastAsia="Times New Roman" w:hAnsi="Times New Roman" w:cs="Times New Roman"/>
                <w:kern w:val="0"/>
                <w:sz w:val="22"/>
                <w:szCs w:val="22"/>
                <w:lang w:eastAsia="es-EC"/>
                <w14:ligatures w14:val="none"/>
              </w:rPr>
              <w:t>.0</w:t>
            </w:r>
          </w:p>
        </w:tc>
        <w:tc>
          <w:tcPr>
            <w:tcW w:w="1249" w:type="dxa"/>
            <w:shd w:val="clear" w:color="000000" w:fill="FFFFFF"/>
            <w:noWrap/>
            <w:vAlign w:val="center"/>
            <w:hideMark/>
          </w:tcPr>
          <w:p w14:paraId="75340BA1" w14:textId="3EDF032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75</w:t>
            </w:r>
          </w:p>
        </w:tc>
      </w:tr>
      <w:tr w:rsidR="00A7071F" w:rsidRPr="00A7071F" w14:paraId="30D3C8A1" w14:textId="77777777" w:rsidTr="00A7071F">
        <w:trPr>
          <w:trHeight w:val="256"/>
        </w:trPr>
        <w:tc>
          <w:tcPr>
            <w:tcW w:w="4104" w:type="dxa"/>
            <w:shd w:val="clear" w:color="000000" w:fill="FFFFFF"/>
            <w:noWrap/>
            <w:vAlign w:val="center"/>
            <w:hideMark/>
          </w:tcPr>
          <w:p w14:paraId="1E90FB62"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Piceatannol</w:t>
            </w:r>
            <w:proofErr w:type="spellEnd"/>
          </w:p>
        </w:tc>
        <w:tc>
          <w:tcPr>
            <w:tcW w:w="1744" w:type="dxa"/>
            <w:shd w:val="clear" w:color="000000" w:fill="FFFFFF"/>
            <w:noWrap/>
            <w:vAlign w:val="center"/>
            <w:hideMark/>
          </w:tcPr>
          <w:p w14:paraId="3B08930D" w14:textId="260D809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52FE3941" w14:textId="0D0FC733"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sidR="00443027">
              <w:rPr>
                <w:rFonts w:ascii="Times New Roman" w:eastAsia="Times New Roman" w:hAnsi="Times New Roman" w:cs="Times New Roman"/>
                <w:kern w:val="0"/>
                <w:sz w:val="22"/>
                <w:szCs w:val="22"/>
                <w:lang w:eastAsia="es-EC"/>
                <w14:ligatures w14:val="none"/>
              </w:rPr>
              <w:t>.0</w:t>
            </w:r>
          </w:p>
        </w:tc>
        <w:tc>
          <w:tcPr>
            <w:tcW w:w="1249" w:type="dxa"/>
            <w:shd w:val="clear" w:color="000000" w:fill="FFFFFF"/>
            <w:noWrap/>
            <w:vAlign w:val="center"/>
            <w:hideMark/>
          </w:tcPr>
          <w:p w14:paraId="7DE76327" w14:textId="2EE551F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r>
      <w:tr w:rsidR="00A7071F" w:rsidRPr="00A7071F" w14:paraId="41FC05BE" w14:textId="77777777" w:rsidTr="00A7071F">
        <w:trPr>
          <w:trHeight w:val="256"/>
        </w:trPr>
        <w:tc>
          <w:tcPr>
            <w:tcW w:w="4104" w:type="dxa"/>
            <w:shd w:val="clear" w:color="000000" w:fill="FFFFFF"/>
            <w:noWrap/>
            <w:vAlign w:val="center"/>
            <w:hideMark/>
          </w:tcPr>
          <w:p w14:paraId="47C48CE6"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E-</w:t>
            </w:r>
            <w:proofErr w:type="spellStart"/>
            <w:r w:rsidRPr="00A7071F">
              <w:rPr>
                <w:rFonts w:ascii="Times New Roman" w:eastAsia="Times New Roman" w:hAnsi="Times New Roman" w:cs="Times New Roman"/>
                <w:kern w:val="0"/>
                <w:sz w:val="22"/>
                <w:szCs w:val="22"/>
                <w:lang w:eastAsia="es-EC"/>
                <w14:ligatures w14:val="none"/>
              </w:rPr>
              <w:t>Piceatannol</w:t>
            </w:r>
            <w:proofErr w:type="spellEnd"/>
          </w:p>
        </w:tc>
        <w:tc>
          <w:tcPr>
            <w:tcW w:w="1744" w:type="dxa"/>
            <w:shd w:val="clear" w:color="000000" w:fill="FFFFFF"/>
            <w:noWrap/>
            <w:vAlign w:val="center"/>
            <w:hideMark/>
          </w:tcPr>
          <w:p w14:paraId="5A5E272C" w14:textId="45E0844A"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6911B818" w14:textId="57D1E36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sidR="00443027">
              <w:rPr>
                <w:rFonts w:ascii="Times New Roman" w:eastAsia="Times New Roman" w:hAnsi="Times New Roman" w:cs="Times New Roman"/>
                <w:kern w:val="0"/>
                <w:sz w:val="22"/>
                <w:szCs w:val="22"/>
                <w:lang w:eastAsia="es-EC"/>
                <w14:ligatures w14:val="none"/>
              </w:rPr>
              <w:t>.0</w:t>
            </w:r>
          </w:p>
        </w:tc>
        <w:tc>
          <w:tcPr>
            <w:tcW w:w="1249" w:type="dxa"/>
            <w:shd w:val="clear" w:color="000000" w:fill="FFFFFF"/>
            <w:noWrap/>
            <w:vAlign w:val="center"/>
            <w:hideMark/>
          </w:tcPr>
          <w:p w14:paraId="67D06D3F" w14:textId="1914377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r>
      <w:tr w:rsidR="00E731B8" w:rsidRPr="00A7071F" w14:paraId="4A6551BA" w14:textId="77777777" w:rsidTr="00A7071F">
        <w:trPr>
          <w:trHeight w:val="256"/>
        </w:trPr>
        <w:tc>
          <w:tcPr>
            <w:tcW w:w="4104" w:type="dxa"/>
            <w:shd w:val="clear" w:color="000000" w:fill="FFFFFF"/>
            <w:noWrap/>
            <w:vAlign w:val="center"/>
          </w:tcPr>
          <w:p w14:paraId="2F7C6A90" w14:textId="4AE69636" w:rsidR="00E731B8" w:rsidRPr="00F049B4" w:rsidRDefault="00E731B8" w:rsidP="00A7071F">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proofErr w:type="spellStart"/>
            <w:r w:rsidRPr="00F049B4">
              <w:rPr>
                <w:rFonts w:ascii="Times New Roman" w:eastAsia="Times New Roman" w:hAnsi="Times New Roman" w:cs="Times New Roman"/>
                <w:color w:val="000000" w:themeColor="text1"/>
                <w:kern w:val="0"/>
                <w:sz w:val="22"/>
                <w:szCs w:val="22"/>
                <w:lang w:eastAsia="es-EC"/>
                <w14:ligatures w14:val="none"/>
              </w:rPr>
              <w:t>Transresveratrol</w:t>
            </w:r>
            <w:proofErr w:type="spellEnd"/>
          </w:p>
        </w:tc>
        <w:tc>
          <w:tcPr>
            <w:tcW w:w="1744" w:type="dxa"/>
            <w:shd w:val="clear" w:color="000000" w:fill="FFFFFF"/>
            <w:noWrap/>
            <w:vAlign w:val="center"/>
          </w:tcPr>
          <w:p w14:paraId="5310EF2D" w14:textId="6724219A" w:rsidR="00E731B8" w:rsidRPr="00F049B4" w:rsidRDefault="00E731B8" w:rsidP="00A7071F">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-7.7</w:t>
            </w:r>
          </w:p>
        </w:tc>
        <w:tc>
          <w:tcPr>
            <w:tcW w:w="2088" w:type="dxa"/>
            <w:shd w:val="clear" w:color="000000" w:fill="FFFFFF"/>
            <w:noWrap/>
            <w:vAlign w:val="center"/>
          </w:tcPr>
          <w:p w14:paraId="4BB47B85" w14:textId="019E7CBD" w:rsidR="00E731B8" w:rsidRPr="00F049B4" w:rsidRDefault="00E731B8" w:rsidP="00A7071F">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-7.2</w:t>
            </w:r>
          </w:p>
        </w:tc>
        <w:tc>
          <w:tcPr>
            <w:tcW w:w="1249" w:type="dxa"/>
            <w:shd w:val="clear" w:color="000000" w:fill="FFFFFF"/>
            <w:noWrap/>
            <w:vAlign w:val="center"/>
          </w:tcPr>
          <w:p w14:paraId="65F385EA" w14:textId="4DB0FD3E" w:rsidR="00E731B8" w:rsidRPr="00F049B4" w:rsidRDefault="00E731B8" w:rsidP="00A7071F">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-7.45</w:t>
            </w:r>
          </w:p>
        </w:tc>
      </w:tr>
      <w:tr w:rsidR="00A7071F" w:rsidRPr="00A7071F" w14:paraId="44D7719D" w14:textId="77777777" w:rsidTr="00A7071F">
        <w:trPr>
          <w:trHeight w:val="256"/>
        </w:trPr>
        <w:tc>
          <w:tcPr>
            <w:tcW w:w="4104" w:type="dxa"/>
            <w:shd w:val="clear" w:color="000000" w:fill="FFFFFF"/>
            <w:noWrap/>
            <w:vAlign w:val="center"/>
            <w:hideMark/>
          </w:tcPr>
          <w:p w14:paraId="7C752D86"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D-</w:t>
            </w:r>
            <w:proofErr w:type="spellStart"/>
            <w:r w:rsidRPr="00A7071F">
              <w:rPr>
                <w:rFonts w:ascii="Times New Roman" w:eastAsia="Times New Roman" w:hAnsi="Times New Roman" w:cs="Times New Roman"/>
                <w:kern w:val="0"/>
                <w:sz w:val="22"/>
                <w:szCs w:val="22"/>
                <w:lang w:eastAsia="es-EC"/>
                <w14:ligatures w14:val="none"/>
              </w:rPr>
              <w:t>Tryptophan</w:t>
            </w:r>
            <w:proofErr w:type="spellEnd"/>
          </w:p>
        </w:tc>
        <w:tc>
          <w:tcPr>
            <w:tcW w:w="1744" w:type="dxa"/>
            <w:shd w:val="clear" w:color="000000" w:fill="FFFFFF"/>
            <w:noWrap/>
            <w:vAlign w:val="center"/>
            <w:hideMark/>
          </w:tcPr>
          <w:p w14:paraId="36607646" w14:textId="14F4B4B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shd w:val="clear" w:color="000000" w:fill="FFFFFF"/>
            <w:noWrap/>
            <w:vAlign w:val="center"/>
            <w:hideMark/>
          </w:tcPr>
          <w:p w14:paraId="2DA63A5E" w14:textId="3452E80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c>
          <w:tcPr>
            <w:tcW w:w="1249" w:type="dxa"/>
            <w:shd w:val="clear" w:color="000000" w:fill="FFFFFF"/>
            <w:noWrap/>
            <w:vAlign w:val="center"/>
            <w:hideMark/>
          </w:tcPr>
          <w:p w14:paraId="5D19E0F1" w14:textId="03A0B03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15</w:t>
            </w:r>
          </w:p>
        </w:tc>
      </w:tr>
      <w:tr w:rsidR="00A7071F" w:rsidRPr="00A7071F" w14:paraId="02ACC5D7" w14:textId="77777777" w:rsidTr="00A7071F">
        <w:trPr>
          <w:trHeight w:val="256"/>
        </w:trPr>
        <w:tc>
          <w:tcPr>
            <w:tcW w:w="4104" w:type="dxa"/>
            <w:shd w:val="clear" w:color="000000" w:fill="FFFFFF"/>
            <w:noWrap/>
            <w:vAlign w:val="center"/>
            <w:hideMark/>
          </w:tcPr>
          <w:p w14:paraId="182E7BBD"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val="pt-PT" w:eastAsia="es-EC"/>
                <w14:ligatures w14:val="none"/>
              </w:rPr>
            </w:pPr>
            <w:r w:rsidRPr="00A7071F">
              <w:rPr>
                <w:rFonts w:ascii="Times New Roman" w:eastAsia="Times New Roman" w:hAnsi="Times New Roman" w:cs="Times New Roman"/>
                <w:kern w:val="0"/>
                <w:sz w:val="22"/>
                <w:szCs w:val="22"/>
                <w:lang w:val="pt-PT" w:eastAsia="es-EC"/>
                <w14:ligatures w14:val="none"/>
              </w:rPr>
              <w:t>9S-Hydroxy-10E,12Z,15Z-octadecatrienoic acid</w:t>
            </w:r>
          </w:p>
        </w:tc>
        <w:tc>
          <w:tcPr>
            <w:tcW w:w="1744" w:type="dxa"/>
            <w:shd w:val="clear" w:color="000000" w:fill="FFFFFF"/>
            <w:noWrap/>
            <w:vAlign w:val="center"/>
            <w:hideMark/>
          </w:tcPr>
          <w:p w14:paraId="4A4DC41F" w14:textId="3CB5D86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2088" w:type="dxa"/>
            <w:shd w:val="clear" w:color="000000" w:fill="FFFFFF"/>
            <w:noWrap/>
            <w:vAlign w:val="center"/>
            <w:hideMark/>
          </w:tcPr>
          <w:p w14:paraId="2469B786" w14:textId="562DD33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1249" w:type="dxa"/>
            <w:shd w:val="clear" w:color="000000" w:fill="FFFFFF"/>
            <w:noWrap/>
            <w:vAlign w:val="center"/>
            <w:hideMark/>
          </w:tcPr>
          <w:p w14:paraId="06B2567E" w14:textId="7D0766B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r>
      <w:tr w:rsidR="00A7071F" w:rsidRPr="00A7071F" w14:paraId="36EEBB70" w14:textId="77777777" w:rsidTr="00A7071F">
        <w:trPr>
          <w:trHeight w:val="256"/>
        </w:trPr>
        <w:tc>
          <w:tcPr>
            <w:tcW w:w="4104" w:type="dxa"/>
            <w:shd w:val="clear" w:color="000000" w:fill="FFFFFF"/>
            <w:noWrap/>
            <w:vAlign w:val="center"/>
            <w:hideMark/>
          </w:tcPr>
          <w:p w14:paraId="392E8712"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FA 18:1+3O</w:t>
            </w:r>
          </w:p>
        </w:tc>
        <w:tc>
          <w:tcPr>
            <w:tcW w:w="1744" w:type="dxa"/>
            <w:shd w:val="clear" w:color="000000" w:fill="FFFFFF"/>
            <w:noWrap/>
            <w:vAlign w:val="center"/>
            <w:hideMark/>
          </w:tcPr>
          <w:p w14:paraId="49009FB2" w14:textId="76F07823"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sidR="00443027">
              <w:rPr>
                <w:rFonts w:ascii="Times New Roman" w:eastAsia="Times New Roman" w:hAnsi="Times New Roman" w:cs="Times New Roman"/>
                <w:kern w:val="0"/>
                <w:sz w:val="22"/>
                <w:szCs w:val="22"/>
                <w:lang w:eastAsia="es-EC"/>
                <w14:ligatures w14:val="none"/>
              </w:rPr>
              <w:t>.0</w:t>
            </w:r>
          </w:p>
        </w:tc>
        <w:tc>
          <w:tcPr>
            <w:tcW w:w="2088" w:type="dxa"/>
            <w:shd w:val="clear" w:color="000000" w:fill="FFFFFF"/>
            <w:noWrap/>
            <w:vAlign w:val="center"/>
            <w:hideMark/>
          </w:tcPr>
          <w:p w14:paraId="37FB5E8F" w14:textId="2C58BA3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sidR="00443027">
              <w:rPr>
                <w:rFonts w:ascii="Times New Roman" w:eastAsia="Times New Roman" w:hAnsi="Times New Roman" w:cs="Times New Roman"/>
                <w:kern w:val="0"/>
                <w:sz w:val="22"/>
                <w:szCs w:val="22"/>
                <w:lang w:eastAsia="es-EC"/>
                <w14:ligatures w14:val="none"/>
              </w:rPr>
              <w:t>.0</w:t>
            </w:r>
          </w:p>
        </w:tc>
        <w:tc>
          <w:tcPr>
            <w:tcW w:w="1249" w:type="dxa"/>
            <w:shd w:val="clear" w:color="000000" w:fill="FFFFFF"/>
            <w:noWrap/>
            <w:vAlign w:val="center"/>
            <w:hideMark/>
          </w:tcPr>
          <w:p w14:paraId="41676732" w14:textId="391FE21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r>
      <w:tr w:rsidR="00A7071F" w:rsidRPr="00A7071F" w14:paraId="4AF0D361" w14:textId="77777777" w:rsidTr="00A7071F">
        <w:trPr>
          <w:trHeight w:val="256"/>
        </w:trPr>
        <w:tc>
          <w:tcPr>
            <w:tcW w:w="4104" w:type="dxa"/>
            <w:shd w:val="clear" w:color="000000" w:fill="FFFFFF"/>
            <w:noWrap/>
            <w:vAlign w:val="center"/>
            <w:hideMark/>
          </w:tcPr>
          <w:p w14:paraId="7F997C18"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Phenylalanine</w:t>
            </w:r>
            <w:proofErr w:type="spellEnd"/>
          </w:p>
        </w:tc>
        <w:tc>
          <w:tcPr>
            <w:tcW w:w="1744" w:type="dxa"/>
            <w:shd w:val="clear" w:color="000000" w:fill="FFFFFF"/>
            <w:noWrap/>
            <w:vAlign w:val="center"/>
            <w:hideMark/>
          </w:tcPr>
          <w:p w14:paraId="3E3A9EB4" w14:textId="5CFF3FC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2088" w:type="dxa"/>
            <w:shd w:val="clear" w:color="000000" w:fill="FFFFFF"/>
            <w:noWrap/>
            <w:vAlign w:val="center"/>
            <w:hideMark/>
          </w:tcPr>
          <w:p w14:paraId="69E72E23" w14:textId="43B8978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c>
          <w:tcPr>
            <w:tcW w:w="1249" w:type="dxa"/>
            <w:shd w:val="clear" w:color="000000" w:fill="FFFFFF"/>
            <w:noWrap/>
            <w:vAlign w:val="center"/>
            <w:hideMark/>
          </w:tcPr>
          <w:p w14:paraId="64E1F13E" w14:textId="07225DB3"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r>
      <w:tr w:rsidR="00A7071F" w:rsidRPr="00A7071F" w14:paraId="10011BA1" w14:textId="77777777" w:rsidTr="00A7071F">
        <w:trPr>
          <w:trHeight w:val="256"/>
        </w:trPr>
        <w:tc>
          <w:tcPr>
            <w:tcW w:w="4104" w:type="dxa"/>
            <w:shd w:val="clear" w:color="000000" w:fill="FFFFFF"/>
            <w:noWrap/>
            <w:vAlign w:val="center"/>
            <w:hideMark/>
          </w:tcPr>
          <w:p w14:paraId="13EA13BF"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Tyrosine</w:t>
            </w:r>
            <w:proofErr w:type="spellEnd"/>
          </w:p>
        </w:tc>
        <w:tc>
          <w:tcPr>
            <w:tcW w:w="1744" w:type="dxa"/>
            <w:shd w:val="clear" w:color="000000" w:fill="FFFFFF"/>
            <w:noWrap/>
            <w:vAlign w:val="center"/>
            <w:hideMark/>
          </w:tcPr>
          <w:p w14:paraId="16044242" w14:textId="19090B8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sidR="00443027">
              <w:rPr>
                <w:rFonts w:ascii="Times New Roman" w:eastAsia="Times New Roman" w:hAnsi="Times New Roman" w:cs="Times New Roman"/>
                <w:kern w:val="0"/>
                <w:sz w:val="22"/>
                <w:szCs w:val="22"/>
                <w:lang w:eastAsia="es-EC"/>
                <w14:ligatures w14:val="none"/>
              </w:rPr>
              <w:t>.0</w:t>
            </w:r>
          </w:p>
        </w:tc>
        <w:tc>
          <w:tcPr>
            <w:tcW w:w="2088" w:type="dxa"/>
            <w:shd w:val="clear" w:color="000000" w:fill="FFFFFF"/>
            <w:noWrap/>
            <w:vAlign w:val="center"/>
            <w:hideMark/>
          </w:tcPr>
          <w:p w14:paraId="3C6E9679" w14:textId="349BDBA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1249" w:type="dxa"/>
            <w:shd w:val="clear" w:color="000000" w:fill="FFFFFF"/>
            <w:noWrap/>
            <w:vAlign w:val="center"/>
            <w:hideMark/>
          </w:tcPr>
          <w:p w14:paraId="798F7825" w14:textId="67AFEFF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r>
      <w:tr w:rsidR="00A7071F" w:rsidRPr="00A7071F" w14:paraId="610209A3" w14:textId="77777777" w:rsidTr="00A7071F">
        <w:trPr>
          <w:trHeight w:val="256"/>
        </w:trPr>
        <w:tc>
          <w:tcPr>
            <w:tcW w:w="4104" w:type="dxa"/>
            <w:shd w:val="clear" w:color="000000" w:fill="FFFFFF"/>
            <w:noWrap/>
            <w:vAlign w:val="center"/>
            <w:hideMark/>
          </w:tcPr>
          <w:p w14:paraId="158DB074"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 xml:space="preserve">13-Keto-9Z,11E-octadecadienoic </w:t>
            </w:r>
            <w:proofErr w:type="spellStart"/>
            <w:r w:rsidRPr="00A7071F">
              <w:rPr>
                <w:rFonts w:ascii="Times New Roman" w:eastAsia="Times New Roman" w:hAnsi="Times New Roman" w:cs="Times New Roman"/>
                <w:kern w:val="0"/>
                <w:sz w:val="22"/>
                <w:szCs w:val="22"/>
                <w:lang w:eastAsia="es-EC"/>
                <w14:ligatures w14:val="none"/>
              </w:rPr>
              <w:t>acid</w:t>
            </w:r>
            <w:proofErr w:type="spellEnd"/>
          </w:p>
        </w:tc>
        <w:tc>
          <w:tcPr>
            <w:tcW w:w="1744" w:type="dxa"/>
            <w:shd w:val="clear" w:color="000000" w:fill="FFFFFF"/>
            <w:noWrap/>
            <w:vAlign w:val="center"/>
            <w:hideMark/>
          </w:tcPr>
          <w:p w14:paraId="77B7181F" w14:textId="7799AAD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2088" w:type="dxa"/>
            <w:shd w:val="clear" w:color="000000" w:fill="FFFFFF"/>
            <w:noWrap/>
            <w:vAlign w:val="center"/>
            <w:hideMark/>
          </w:tcPr>
          <w:p w14:paraId="46255020" w14:textId="3B698B3A"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1249" w:type="dxa"/>
            <w:shd w:val="clear" w:color="000000" w:fill="FFFFFF"/>
            <w:noWrap/>
            <w:vAlign w:val="center"/>
            <w:hideMark/>
          </w:tcPr>
          <w:p w14:paraId="207FC700" w14:textId="6847407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r>
      <w:tr w:rsidR="00A7071F" w:rsidRPr="00A7071F" w14:paraId="37871503" w14:textId="77777777" w:rsidTr="00A7071F">
        <w:trPr>
          <w:trHeight w:val="256"/>
        </w:trPr>
        <w:tc>
          <w:tcPr>
            <w:tcW w:w="4104" w:type="dxa"/>
            <w:shd w:val="clear" w:color="000000" w:fill="FFFFFF"/>
            <w:noWrap/>
            <w:vAlign w:val="center"/>
            <w:hideMark/>
          </w:tcPr>
          <w:p w14:paraId="2638ACB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Citric</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acid</w:t>
            </w:r>
            <w:proofErr w:type="spellEnd"/>
          </w:p>
        </w:tc>
        <w:tc>
          <w:tcPr>
            <w:tcW w:w="1744" w:type="dxa"/>
            <w:shd w:val="clear" w:color="000000" w:fill="FFFFFF"/>
            <w:noWrap/>
            <w:vAlign w:val="center"/>
            <w:hideMark/>
          </w:tcPr>
          <w:p w14:paraId="67470E5F" w14:textId="5969F44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2088" w:type="dxa"/>
            <w:shd w:val="clear" w:color="000000" w:fill="FFFFFF"/>
            <w:noWrap/>
            <w:vAlign w:val="center"/>
            <w:hideMark/>
          </w:tcPr>
          <w:p w14:paraId="2BFF3232" w14:textId="72A8414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1249" w:type="dxa"/>
            <w:shd w:val="clear" w:color="000000" w:fill="FFFFFF"/>
            <w:noWrap/>
            <w:vAlign w:val="center"/>
            <w:hideMark/>
          </w:tcPr>
          <w:p w14:paraId="78358047" w14:textId="11F91A0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25</w:t>
            </w:r>
          </w:p>
        </w:tc>
      </w:tr>
      <w:tr w:rsidR="00A7071F" w:rsidRPr="00A7071F" w14:paraId="30F61E29" w14:textId="77777777" w:rsidTr="00A7071F">
        <w:trPr>
          <w:trHeight w:val="256"/>
        </w:trPr>
        <w:tc>
          <w:tcPr>
            <w:tcW w:w="4104" w:type="dxa"/>
            <w:shd w:val="clear" w:color="000000" w:fill="FFFFFF"/>
            <w:noWrap/>
            <w:vAlign w:val="center"/>
            <w:hideMark/>
          </w:tcPr>
          <w:p w14:paraId="543DD93F"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gramStart"/>
            <w:r w:rsidRPr="00A7071F">
              <w:rPr>
                <w:rFonts w:ascii="Times New Roman" w:eastAsia="Times New Roman" w:hAnsi="Times New Roman" w:cs="Times New Roman"/>
                <w:kern w:val="0"/>
                <w:sz w:val="22"/>
                <w:szCs w:val="22"/>
                <w:lang w:eastAsia="es-EC"/>
                <w14:ligatures w14:val="none"/>
              </w:rPr>
              <w:t>PE(</w:t>
            </w:r>
            <w:proofErr w:type="gramEnd"/>
            <w:r w:rsidRPr="00A7071F">
              <w:rPr>
                <w:rFonts w:ascii="Times New Roman" w:eastAsia="Times New Roman" w:hAnsi="Times New Roman" w:cs="Times New Roman"/>
                <w:kern w:val="0"/>
                <w:sz w:val="22"/>
                <w:szCs w:val="22"/>
                <w:lang w:eastAsia="es-EC"/>
                <w14:ligatures w14:val="none"/>
              </w:rPr>
              <w:t>16:0/0:0)</w:t>
            </w:r>
          </w:p>
        </w:tc>
        <w:tc>
          <w:tcPr>
            <w:tcW w:w="1744" w:type="dxa"/>
            <w:shd w:val="clear" w:color="000000" w:fill="FFFFFF"/>
            <w:noWrap/>
            <w:vAlign w:val="center"/>
            <w:hideMark/>
          </w:tcPr>
          <w:p w14:paraId="63C438D3" w14:textId="571EE03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sidR="00443027">
              <w:rPr>
                <w:rFonts w:ascii="Times New Roman" w:eastAsia="Times New Roman" w:hAnsi="Times New Roman" w:cs="Times New Roman"/>
                <w:kern w:val="0"/>
                <w:sz w:val="22"/>
                <w:szCs w:val="22"/>
                <w:lang w:eastAsia="es-EC"/>
                <w14:ligatures w14:val="none"/>
              </w:rPr>
              <w:t>.0</w:t>
            </w:r>
          </w:p>
        </w:tc>
        <w:tc>
          <w:tcPr>
            <w:tcW w:w="2088" w:type="dxa"/>
            <w:shd w:val="clear" w:color="000000" w:fill="FFFFFF"/>
            <w:noWrap/>
            <w:vAlign w:val="center"/>
            <w:hideMark/>
          </w:tcPr>
          <w:p w14:paraId="79C4E8EA" w14:textId="0D3004E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1228594A" w14:textId="23312F9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15</w:t>
            </w:r>
          </w:p>
        </w:tc>
      </w:tr>
      <w:tr w:rsidR="00E731B8" w:rsidRPr="00A7071F" w14:paraId="634522D6" w14:textId="77777777" w:rsidTr="00A7071F">
        <w:trPr>
          <w:trHeight w:val="256"/>
        </w:trPr>
        <w:tc>
          <w:tcPr>
            <w:tcW w:w="4104" w:type="dxa"/>
            <w:shd w:val="clear" w:color="000000" w:fill="FFFFFF"/>
            <w:noWrap/>
            <w:vAlign w:val="center"/>
          </w:tcPr>
          <w:p w14:paraId="72BCE8E3" w14:textId="463E0890" w:rsidR="00E731B8" w:rsidRPr="00F049B4" w:rsidRDefault="00E731B8" w:rsidP="00E731B8">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proofErr w:type="spellStart"/>
            <w:r w:rsidRPr="00F049B4">
              <w:rPr>
                <w:rFonts w:ascii="Times New Roman" w:eastAsia="Times New Roman" w:hAnsi="Times New Roman" w:cs="Times New Roman"/>
                <w:color w:val="000000" w:themeColor="text1"/>
                <w:kern w:val="0"/>
                <w:sz w:val="22"/>
                <w:szCs w:val="22"/>
                <w:lang w:eastAsia="es-EC"/>
                <w14:ligatures w14:val="none"/>
              </w:rPr>
              <w:t>Ascorbic</w:t>
            </w:r>
            <w:proofErr w:type="spellEnd"/>
            <w:r w:rsidRPr="00F049B4">
              <w:rPr>
                <w:rFonts w:ascii="Times New Roman" w:eastAsia="Times New Roman" w:hAnsi="Times New Roman" w:cs="Times New Roman"/>
                <w:color w:val="000000" w:themeColor="text1"/>
                <w:kern w:val="0"/>
                <w:sz w:val="22"/>
                <w:szCs w:val="22"/>
                <w:lang w:eastAsia="es-EC"/>
                <w14:ligatures w14:val="none"/>
              </w:rPr>
              <w:t xml:space="preserve"> </w:t>
            </w:r>
            <w:proofErr w:type="spellStart"/>
            <w:r w:rsidRPr="00F049B4">
              <w:rPr>
                <w:rFonts w:ascii="Times New Roman" w:eastAsia="Times New Roman" w:hAnsi="Times New Roman" w:cs="Times New Roman"/>
                <w:color w:val="000000" w:themeColor="text1"/>
                <w:kern w:val="0"/>
                <w:sz w:val="22"/>
                <w:szCs w:val="22"/>
                <w:lang w:eastAsia="es-EC"/>
                <w14:ligatures w14:val="none"/>
              </w:rPr>
              <w:t>acid</w:t>
            </w:r>
            <w:proofErr w:type="spellEnd"/>
          </w:p>
        </w:tc>
        <w:tc>
          <w:tcPr>
            <w:tcW w:w="1744" w:type="dxa"/>
            <w:shd w:val="clear" w:color="000000" w:fill="FFFFFF"/>
            <w:noWrap/>
            <w:vAlign w:val="center"/>
          </w:tcPr>
          <w:p w14:paraId="543F373D" w14:textId="2CB762BC" w:rsidR="00E731B8" w:rsidRPr="00F049B4" w:rsidRDefault="00E731B8" w:rsidP="00E731B8">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-6</w:t>
            </w:r>
            <w:r w:rsidR="00443027" w:rsidRPr="00F049B4">
              <w:rPr>
                <w:rFonts w:ascii="Times New Roman" w:eastAsia="Times New Roman" w:hAnsi="Times New Roman" w:cs="Times New Roman"/>
                <w:color w:val="000000" w:themeColor="text1"/>
                <w:kern w:val="0"/>
                <w:sz w:val="22"/>
                <w:szCs w:val="22"/>
                <w:lang w:eastAsia="es-EC"/>
                <w14:ligatures w14:val="none"/>
              </w:rPr>
              <w:t>.0</w:t>
            </w:r>
          </w:p>
        </w:tc>
        <w:tc>
          <w:tcPr>
            <w:tcW w:w="2088" w:type="dxa"/>
            <w:shd w:val="clear" w:color="000000" w:fill="FFFFFF"/>
            <w:noWrap/>
            <w:vAlign w:val="center"/>
          </w:tcPr>
          <w:p w14:paraId="1836F2DC" w14:textId="1B69CD9F" w:rsidR="00E731B8" w:rsidRPr="00F049B4" w:rsidRDefault="00E731B8" w:rsidP="00E731B8">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-5.8</w:t>
            </w:r>
          </w:p>
        </w:tc>
        <w:tc>
          <w:tcPr>
            <w:tcW w:w="1249" w:type="dxa"/>
            <w:shd w:val="clear" w:color="000000" w:fill="FFFFFF"/>
            <w:noWrap/>
            <w:vAlign w:val="center"/>
          </w:tcPr>
          <w:p w14:paraId="0F0F9148" w14:textId="1F56495E" w:rsidR="00E731B8" w:rsidRPr="00F049B4" w:rsidRDefault="00E731B8" w:rsidP="00E731B8">
            <w:pPr>
              <w:spacing w:after="0" w:line="276" w:lineRule="auto"/>
              <w:jc w:val="center"/>
              <w:rPr>
                <w:rFonts w:ascii="Times New Roman" w:eastAsia="Times New Roman" w:hAnsi="Times New Roman" w:cs="Times New Roman"/>
                <w:color w:val="000000" w:themeColor="text1"/>
                <w:kern w:val="0"/>
                <w:sz w:val="22"/>
                <w:szCs w:val="22"/>
                <w:lang w:eastAsia="es-EC"/>
                <w14:ligatures w14:val="none"/>
              </w:rPr>
            </w:pPr>
            <w:r w:rsidRPr="00F049B4">
              <w:rPr>
                <w:rFonts w:ascii="Times New Roman" w:eastAsia="Times New Roman" w:hAnsi="Times New Roman" w:cs="Times New Roman"/>
                <w:color w:val="000000" w:themeColor="text1"/>
                <w:kern w:val="0"/>
                <w:sz w:val="22"/>
                <w:szCs w:val="22"/>
                <w:lang w:eastAsia="es-EC"/>
                <w14:ligatures w14:val="none"/>
              </w:rPr>
              <w:t>-5.9</w:t>
            </w:r>
          </w:p>
        </w:tc>
      </w:tr>
      <w:tr w:rsidR="00A7071F" w:rsidRPr="00A7071F" w14:paraId="04A8C891" w14:textId="77777777" w:rsidTr="00A7071F">
        <w:trPr>
          <w:trHeight w:val="256"/>
        </w:trPr>
        <w:tc>
          <w:tcPr>
            <w:tcW w:w="4104" w:type="dxa"/>
            <w:shd w:val="clear" w:color="000000" w:fill="FFFFFF"/>
            <w:noWrap/>
            <w:vAlign w:val="center"/>
            <w:hideMark/>
          </w:tcPr>
          <w:p w14:paraId="6CEFE02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Shikimic</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acid</w:t>
            </w:r>
            <w:proofErr w:type="spellEnd"/>
          </w:p>
        </w:tc>
        <w:tc>
          <w:tcPr>
            <w:tcW w:w="1744" w:type="dxa"/>
            <w:shd w:val="clear" w:color="000000" w:fill="FFFFFF"/>
            <w:noWrap/>
            <w:vAlign w:val="center"/>
            <w:hideMark/>
          </w:tcPr>
          <w:p w14:paraId="497779DB" w14:textId="1895002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2088" w:type="dxa"/>
            <w:shd w:val="clear" w:color="000000" w:fill="FFFFFF"/>
            <w:noWrap/>
            <w:vAlign w:val="center"/>
            <w:hideMark/>
          </w:tcPr>
          <w:p w14:paraId="078AB53B" w14:textId="213EE5F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1249" w:type="dxa"/>
            <w:shd w:val="clear" w:color="000000" w:fill="FFFFFF"/>
            <w:noWrap/>
            <w:vAlign w:val="center"/>
            <w:hideMark/>
          </w:tcPr>
          <w:p w14:paraId="6F5756C5" w14:textId="6B104F2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85</w:t>
            </w:r>
          </w:p>
        </w:tc>
      </w:tr>
      <w:tr w:rsidR="00A7071F" w:rsidRPr="00A7071F" w14:paraId="52756FC4" w14:textId="77777777" w:rsidTr="00A7071F">
        <w:trPr>
          <w:trHeight w:val="256"/>
        </w:trPr>
        <w:tc>
          <w:tcPr>
            <w:tcW w:w="4104" w:type="dxa"/>
            <w:shd w:val="clear" w:color="000000" w:fill="FFFFFF"/>
            <w:noWrap/>
            <w:vAlign w:val="center"/>
            <w:hideMark/>
          </w:tcPr>
          <w:p w14:paraId="5A232609"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Monoolein</w:t>
            </w:r>
            <w:proofErr w:type="spellEnd"/>
          </w:p>
        </w:tc>
        <w:tc>
          <w:tcPr>
            <w:tcW w:w="1744" w:type="dxa"/>
            <w:shd w:val="clear" w:color="000000" w:fill="FFFFFF"/>
            <w:noWrap/>
            <w:vAlign w:val="center"/>
            <w:hideMark/>
          </w:tcPr>
          <w:p w14:paraId="11770C6D" w14:textId="2A26C69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2088" w:type="dxa"/>
            <w:shd w:val="clear" w:color="000000" w:fill="FFFFFF"/>
            <w:noWrap/>
            <w:vAlign w:val="center"/>
            <w:hideMark/>
          </w:tcPr>
          <w:p w14:paraId="1F246D51" w14:textId="4FC63EB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-6</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1249" w:type="dxa"/>
            <w:shd w:val="clear" w:color="000000" w:fill="FFFFFF"/>
            <w:noWrap/>
            <w:vAlign w:val="center"/>
            <w:hideMark/>
          </w:tcPr>
          <w:p w14:paraId="53828D59" w14:textId="5465FD0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r>
      <w:tr w:rsidR="00A7071F" w:rsidRPr="00A7071F" w14:paraId="66A2EC44" w14:textId="77777777" w:rsidTr="00A7071F">
        <w:trPr>
          <w:trHeight w:val="256"/>
        </w:trPr>
        <w:tc>
          <w:tcPr>
            <w:tcW w:w="4104" w:type="dxa"/>
            <w:shd w:val="clear" w:color="000000" w:fill="FFFFFF"/>
            <w:noWrap/>
            <w:vAlign w:val="center"/>
            <w:hideMark/>
          </w:tcPr>
          <w:p w14:paraId="7E4D8346"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Salicylic</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acid</w:t>
            </w:r>
            <w:proofErr w:type="spellEnd"/>
          </w:p>
        </w:tc>
        <w:tc>
          <w:tcPr>
            <w:tcW w:w="1744" w:type="dxa"/>
            <w:shd w:val="clear" w:color="000000" w:fill="FFFFFF"/>
            <w:noWrap/>
            <w:vAlign w:val="center"/>
            <w:hideMark/>
          </w:tcPr>
          <w:p w14:paraId="7EB202CC" w14:textId="7883FA7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0E223B62" w14:textId="46920D3D"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1249" w:type="dxa"/>
            <w:shd w:val="clear" w:color="000000" w:fill="FFFFFF"/>
            <w:noWrap/>
            <w:vAlign w:val="center"/>
            <w:hideMark/>
          </w:tcPr>
          <w:p w14:paraId="524CC809" w14:textId="2661FCE5"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r>
      <w:tr w:rsidR="00A7071F" w:rsidRPr="00A7071F" w14:paraId="478B3780" w14:textId="77777777" w:rsidTr="00A7071F">
        <w:trPr>
          <w:trHeight w:val="256"/>
        </w:trPr>
        <w:tc>
          <w:tcPr>
            <w:tcW w:w="4104" w:type="dxa"/>
            <w:shd w:val="clear" w:color="000000" w:fill="FFFFFF"/>
            <w:noWrap/>
            <w:vAlign w:val="center"/>
            <w:hideMark/>
          </w:tcPr>
          <w:p w14:paraId="134ED53B"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Geraniol</w:t>
            </w:r>
            <w:proofErr w:type="spellEnd"/>
          </w:p>
        </w:tc>
        <w:tc>
          <w:tcPr>
            <w:tcW w:w="1744" w:type="dxa"/>
            <w:shd w:val="clear" w:color="000000" w:fill="FFFFFF"/>
            <w:noWrap/>
            <w:vAlign w:val="center"/>
            <w:hideMark/>
          </w:tcPr>
          <w:p w14:paraId="5256FAD2" w14:textId="78E1075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2088" w:type="dxa"/>
            <w:shd w:val="clear" w:color="000000" w:fill="FFFFFF"/>
            <w:noWrap/>
            <w:vAlign w:val="center"/>
            <w:hideMark/>
          </w:tcPr>
          <w:p w14:paraId="6DE12194" w14:textId="0BCF42A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1249" w:type="dxa"/>
            <w:shd w:val="clear" w:color="000000" w:fill="FFFFFF"/>
            <w:noWrap/>
            <w:vAlign w:val="center"/>
            <w:hideMark/>
          </w:tcPr>
          <w:p w14:paraId="70D21C0E" w14:textId="31B3E2C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7</w:t>
            </w:r>
          </w:p>
        </w:tc>
      </w:tr>
      <w:tr w:rsidR="00A7071F" w:rsidRPr="00A7071F" w14:paraId="3F9A3319" w14:textId="77777777" w:rsidTr="00A7071F">
        <w:trPr>
          <w:trHeight w:val="256"/>
        </w:trPr>
        <w:tc>
          <w:tcPr>
            <w:tcW w:w="4104" w:type="dxa"/>
            <w:shd w:val="clear" w:color="000000" w:fill="FFFFFF"/>
            <w:noWrap/>
            <w:vAlign w:val="center"/>
            <w:hideMark/>
          </w:tcPr>
          <w:p w14:paraId="42DD116D"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1H-Indole-4-carboxaldehyde</w:t>
            </w:r>
          </w:p>
        </w:tc>
        <w:tc>
          <w:tcPr>
            <w:tcW w:w="1744" w:type="dxa"/>
            <w:shd w:val="clear" w:color="000000" w:fill="FFFFFF"/>
            <w:noWrap/>
            <w:vAlign w:val="center"/>
            <w:hideMark/>
          </w:tcPr>
          <w:p w14:paraId="35F259F7" w14:textId="4D96493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c>
          <w:tcPr>
            <w:tcW w:w="2088" w:type="dxa"/>
            <w:shd w:val="clear" w:color="000000" w:fill="FFFFFF"/>
            <w:noWrap/>
            <w:vAlign w:val="center"/>
            <w:hideMark/>
          </w:tcPr>
          <w:p w14:paraId="2D722AA1" w14:textId="19668A1F"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shd w:val="clear" w:color="000000" w:fill="FFFFFF"/>
            <w:noWrap/>
            <w:vAlign w:val="center"/>
            <w:hideMark/>
          </w:tcPr>
          <w:p w14:paraId="0FDA2A6C" w14:textId="2093E33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65</w:t>
            </w:r>
          </w:p>
        </w:tc>
      </w:tr>
      <w:tr w:rsidR="00A7071F" w:rsidRPr="00A7071F" w14:paraId="686BC788" w14:textId="77777777" w:rsidTr="00A7071F">
        <w:trPr>
          <w:trHeight w:val="256"/>
        </w:trPr>
        <w:tc>
          <w:tcPr>
            <w:tcW w:w="4104" w:type="dxa"/>
            <w:shd w:val="clear" w:color="000000" w:fill="FFFFFF"/>
            <w:noWrap/>
            <w:vAlign w:val="center"/>
            <w:hideMark/>
          </w:tcPr>
          <w:p w14:paraId="19A712F6"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Niacin</w:t>
            </w:r>
            <w:proofErr w:type="spellEnd"/>
          </w:p>
        </w:tc>
        <w:tc>
          <w:tcPr>
            <w:tcW w:w="1744" w:type="dxa"/>
            <w:shd w:val="clear" w:color="000000" w:fill="FFFFFF"/>
            <w:noWrap/>
            <w:vAlign w:val="center"/>
            <w:hideMark/>
          </w:tcPr>
          <w:p w14:paraId="398F28C8" w14:textId="10F9A74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-4</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2088" w:type="dxa"/>
            <w:shd w:val="clear" w:color="000000" w:fill="FFFFFF"/>
            <w:noWrap/>
            <w:vAlign w:val="center"/>
            <w:hideMark/>
          </w:tcPr>
          <w:p w14:paraId="441C4A16" w14:textId="4F4E102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3</w:t>
            </w:r>
          </w:p>
        </w:tc>
        <w:tc>
          <w:tcPr>
            <w:tcW w:w="1249" w:type="dxa"/>
            <w:shd w:val="clear" w:color="000000" w:fill="FFFFFF"/>
            <w:noWrap/>
            <w:vAlign w:val="center"/>
            <w:hideMark/>
          </w:tcPr>
          <w:p w14:paraId="0C530822" w14:textId="6D3B8A8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r>
      <w:tr w:rsidR="00A7071F" w:rsidRPr="00A7071F" w14:paraId="104ABC8A" w14:textId="77777777" w:rsidTr="00A7071F">
        <w:trPr>
          <w:trHeight w:val="256"/>
        </w:trPr>
        <w:tc>
          <w:tcPr>
            <w:tcW w:w="4104" w:type="dxa"/>
            <w:tcBorders>
              <w:bottom w:val="nil"/>
            </w:tcBorders>
            <w:shd w:val="clear" w:color="000000" w:fill="FFFFFF"/>
            <w:noWrap/>
            <w:vAlign w:val="center"/>
            <w:hideMark/>
          </w:tcPr>
          <w:p w14:paraId="09D29BAE"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Trigonelline</w:t>
            </w:r>
            <w:proofErr w:type="spellEnd"/>
          </w:p>
        </w:tc>
        <w:tc>
          <w:tcPr>
            <w:tcW w:w="1744" w:type="dxa"/>
            <w:tcBorders>
              <w:bottom w:val="nil"/>
            </w:tcBorders>
            <w:shd w:val="clear" w:color="000000" w:fill="FFFFFF"/>
            <w:noWrap/>
            <w:vAlign w:val="center"/>
            <w:hideMark/>
          </w:tcPr>
          <w:p w14:paraId="6FAB0B92" w14:textId="1044BCF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-4</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tcBorders>
              <w:bottom w:val="nil"/>
            </w:tcBorders>
            <w:shd w:val="clear" w:color="000000" w:fill="FFFFFF"/>
            <w:noWrap/>
            <w:vAlign w:val="center"/>
            <w:hideMark/>
          </w:tcPr>
          <w:p w14:paraId="0FE7C412" w14:textId="00C1E7AE"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5</w:t>
            </w:r>
          </w:p>
        </w:tc>
        <w:tc>
          <w:tcPr>
            <w:tcW w:w="1249" w:type="dxa"/>
            <w:tcBorders>
              <w:bottom w:val="nil"/>
            </w:tcBorders>
            <w:shd w:val="clear" w:color="000000" w:fill="FFFFFF"/>
            <w:noWrap/>
            <w:vAlign w:val="center"/>
            <w:hideMark/>
          </w:tcPr>
          <w:p w14:paraId="4959ACE6" w14:textId="5222A1D8"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-5</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05</w:t>
            </w:r>
          </w:p>
        </w:tc>
      </w:tr>
      <w:tr w:rsidR="00A7071F" w:rsidRPr="00A7071F" w14:paraId="7F37798E" w14:textId="77777777" w:rsidTr="00A7071F">
        <w:trPr>
          <w:trHeight w:val="256"/>
        </w:trPr>
        <w:tc>
          <w:tcPr>
            <w:tcW w:w="4104" w:type="dxa"/>
            <w:tcBorders>
              <w:top w:val="nil"/>
              <w:bottom w:val="single" w:sz="4" w:space="0" w:color="auto"/>
            </w:tcBorders>
            <w:shd w:val="clear" w:color="000000" w:fill="FFFFFF"/>
            <w:noWrap/>
            <w:vAlign w:val="center"/>
            <w:hideMark/>
          </w:tcPr>
          <w:p w14:paraId="1E2FAA77" w14:textId="77777777"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Betaine</w:t>
            </w:r>
            <w:proofErr w:type="spellEnd"/>
          </w:p>
        </w:tc>
        <w:tc>
          <w:tcPr>
            <w:tcW w:w="1744" w:type="dxa"/>
            <w:tcBorders>
              <w:top w:val="nil"/>
              <w:bottom w:val="single" w:sz="4" w:space="0" w:color="auto"/>
            </w:tcBorders>
            <w:shd w:val="clear" w:color="000000" w:fill="FFFFFF"/>
            <w:noWrap/>
            <w:vAlign w:val="center"/>
            <w:hideMark/>
          </w:tcPr>
          <w:p w14:paraId="25AB50C7" w14:textId="5DBC9B14"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-3</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6</w:t>
            </w:r>
          </w:p>
        </w:tc>
        <w:tc>
          <w:tcPr>
            <w:tcW w:w="2088" w:type="dxa"/>
            <w:tcBorders>
              <w:top w:val="nil"/>
              <w:bottom w:val="single" w:sz="4" w:space="0" w:color="auto"/>
            </w:tcBorders>
            <w:shd w:val="clear" w:color="000000" w:fill="FFFFFF"/>
            <w:noWrap/>
            <w:vAlign w:val="center"/>
            <w:hideMark/>
          </w:tcPr>
          <w:p w14:paraId="3846A8F3" w14:textId="60AE1E8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-4</w:t>
            </w:r>
            <w:r w:rsidR="00443027">
              <w:rPr>
                <w:rFonts w:ascii="Times New Roman" w:eastAsia="Times New Roman" w:hAnsi="Times New Roman" w:cs="Times New Roman"/>
                <w:kern w:val="0"/>
                <w:sz w:val="22"/>
                <w:szCs w:val="22"/>
                <w:lang w:eastAsia="es-EC"/>
                <w14:ligatures w14:val="none"/>
              </w:rPr>
              <w:t>.0</w:t>
            </w:r>
          </w:p>
        </w:tc>
        <w:tc>
          <w:tcPr>
            <w:tcW w:w="1249" w:type="dxa"/>
            <w:tcBorders>
              <w:top w:val="nil"/>
              <w:bottom w:val="single" w:sz="4" w:space="0" w:color="auto"/>
            </w:tcBorders>
            <w:shd w:val="clear" w:color="000000" w:fill="FFFFFF"/>
            <w:noWrap/>
            <w:vAlign w:val="center"/>
            <w:hideMark/>
          </w:tcPr>
          <w:p w14:paraId="09CC5722" w14:textId="488D0E76"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-3</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8</w:t>
            </w:r>
          </w:p>
        </w:tc>
      </w:tr>
      <w:tr w:rsidR="00A7071F" w:rsidRPr="00A7071F" w14:paraId="3F1F2DE1" w14:textId="77777777" w:rsidTr="00A7071F">
        <w:trPr>
          <w:trHeight w:val="256"/>
        </w:trPr>
        <w:tc>
          <w:tcPr>
            <w:tcW w:w="4104" w:type="dxa"/>
            <w:tcBorders>
              <w:top w:val="single" w:sz="4" w:space="0" w:color="auto"/>
            </w:tcBorders>
            <w:shd w:val="clear" w:color="000000" w:fill="FFFFFF"/>
            <w:noWrap/>
            <w:vAlign w:val="center"/>
            <w:hideMark/>
          </w:tcPr>
          <w:p w14:paraId="0E3F445C" w14:textId="0023E73B"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Myricetin</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Redock</w:t>
            </w:r>
            <w:proofErr w:type="spellEnd"/>
            <w:r w:rsidRPr="00A7071F">
              <w:rPr>
                <w:rFonts w:ascii="Times New Roman" w:eastAsia="Times New Roman" w:hAnsi="Times New Roman" w:cs="Times New Roman"/>
                <w:kern w:val="0"/>
                <w:sz w:val="22"/>
                <w:szCs w:val="22"/>
                <w:lang w:eastAsia="es-EC"/>
                <w14:ligatures w14:val="none"/>
              </w:rPr>
              <w:t>)</w:t>
            </w:r>
          </w:p>
        </w:tc>
        <w:tc>
          <w:tcPr>
            <w:tcW w:w="1744" w:type="dxa"/>
            <w:tcBorders>
              <w:top w:val="single" w:sz="4" w:space="0" w:color="auto"/>
            </w:tcBorders>
            <w:shd w:val="clear" w:color="000000" w:fill="FFFFFF"/>
            <w:noWrap/>
            <w:vAlign w:val="center"/>
            <w:hideMark/>
          </w:tcPr>
          <w:p w14:paraId="2C2E35FF" w14:textId="08C1E03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9</w:t>
            </w:r>
          </w:p>
        </w:tc>
        <w:tc>
          <w:tcPr>
            <w:tcW w:w="2088" w:type="dxa"/>
            <w:tcBorders>
              <w:top w:val="single" w:sz="4" w:space="0" w:color="auto"/>
            </w:tcBorders>
            <w:shd w:val="clear" w:color="000000" w:fill="FFFFFF"/>
            <w:noWrap/>
            <w:vAlign w:val="center"/>
            <w:hideMark/>
          </w:tcPr>
          <w:p w14:paraId="03DA3070" w14:textId="3D476F5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4</w:t>
            </w:r>
          </w:p>
        </w:tc>
        <w:tc>
          <w:tcPr>
            <w:tcW w:w="1249" w:type="dxa"/>
            <w:tcBorders>
              <w:top w:val="single" w:sz="4" w:space="0" w:color="auto"/>
            </w:tcBorders>
            <w:shd w:val="clear" w:color="000000" w:fill="FFFFFF"/>
            <w:noWrap/>
            <w:vAlign w:val="center"/>
            <w:hideMark/>
          </w:tcPr>
          <w:p w14:paraId="6480E006" w14:textId="010808F0"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15</w:t>
            </w:r>
          </w:p>
        </w:tc>
      </w:tr>
      <w:tr w:rsidR="00A7071F" w:rsidRPr="00A7071F" w14:paraId="02FC9F54" w14:textId="77777777" w:rsidTr="00A7071F">
        <w:trPr>
          <w:trHeight w:val="256"/>
        </w:trPr>
        <w:tc>
          <w:tcPr>
            <w:tcW w:w="4104" w:type="dxa"/>
            <w:shd w:val="clear" w:color="000000" w:fill="FFFFFF"/>
            <w:noWrap/>
            <w:vAlign w:val="center"/>
            <w:hideMark/>
          </w:tcPr>
          <w:p w14:paraId="2A2FF991" w14:textId="06AFD15C"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proofErr w:type="spellStart"/>
            <w:r w:rsidRPr="00A7071F">
              <w:rPr>
                <w:rFonts w:ascii="Times New Roman" w:eastAsia="Times New Roman" w:hAnsi="Times New Roman" w:cs="Times New Roman"/>
                <w:kern w:val="0"/>
                <w:sz w:val="22"/>
                <w:szCs w:val="22"/>
                <w:lang w:eastAsia="es-EC"/>
                <w14:ligatures w14:val="none"/>
              </w:rPr>
              <w:t>Acarbose</w:t>
            </w:r>
            <w:proofErr w:type="spellEnd"/>
            <w:r w:rsidRPr="00A7071F">
              <w:rPr>
                <w:rFonts w:ascii="Times New Roman" w:eastAsia="Times New Roman" w:hAnsi="Times New Roman" w:cs="Times New Roman"/>
                <w:kern w:val="0"/>
                <w:sz w:val="22"/>
                <w:szCs w:val="22"/>
                <w:lang w:eastAsia="es-EC"/>
                <w14:ligatures w14:val="none"/>
              </w:rPr>
              <w:t xml:space="preserve"> (</w:t>
            </w:r>
            <w:proofErr w:type="spellStart"/>
            <w:r w:rsidRPr="00A7071F">
              <w:rPr>
                <w:rFonts w:ascii="Times New Roman" w:eastAsia="Times New Roman" w:hAnsi="Times New Roman" w:cs="Times New Roman"/>
                <w:kern w:val="0"/>
                <w:sz w:val="22"/>
                <w:szCs w:val="22"/>
                <w:lang w:eastAsia="es-EC"/>
                <w14:ligatures w14:val="none"/>
              </w:rPr>
              <w:t>Redock</w:t>
            </w:r>
            <w:proofErr w:type="spellEnd"/>
            <w:r w:rsidRPr="00A7071F">
              <w:rPr>
                <w:rFonts w:ascii="Times New Roman" w:eastAsia="Times New Roman" w:hAnsi="Times New Roman" w:cs="Times New Roman"/>
                <w:kern w:val="0"/>
                <w:sz w:val="22"/>
                <w:szCs w:val="22"/>
                <w:lang w:eastAsia="es-EC"/>
                <w14:ligatures w14:val="none"/>
              </w:rPr>
              <w:t>)</w:t>
            </w:r>
          </w:p>
        </w:tc>
        <w:tc>
          <w:tcPr>
            <w:tcW w:w="1744" w:type="dxa"/>
            <w:shd w:val="clear" w:color="000000" w:fill="FFFFFF"/>
            <w:noWrap/>
            <w:vAlign w:val="center"/>
            <w:hideMark/>
          </w:tcPr>
          <w:p w14:paraId="0D85E793" w14:textId="6982DE39"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-7</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2</w:t>
            </w:r>
          </w:p>
        </w:tc>
        <w:tc>
          <w:tcPr>
            <w:tcW w:w="2088" w:type="dxa"/>
            <w:shd w:val="clear" w:color="000000" w:fill="FFFFFF"/>
            <w:noWrap/>
            <w:vAlign w:val="center"/>
            <w:hideMark/>
          </w:tcPr>
          <w:p w14:paraId="6511B935" w14:textId="39CDD752"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-9</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w:t>
            </w:r>
          </w:p>
        </w:tc>
        <w:tc>
          <w:tcPr>
            <w:tcW w:w="1249" w:type="dxa"/>
            <w:shd w:val="clear" w:color="000000" w:fill="FFFFFF"/>
            <w:noWrap/>
            <w:vAlign w:val="center"/>
            <w:hideMark/>
          </w:tcPr>
          <w:p w14:paraId="73FB190B" w14:textId="6ECF1AD1" w:rsidR="00A7071F" w:rsidRPr="00A7071F" w:rsidRDefault="00A7071F" w:rsidP="00A7071F">
            <w:pPr>
              <w:spacing w:after="0" w:line="276" w:lineRule="auto"/>
              <w:jc w:val="center"/>
              <w:rPr>
                <w:rFonts w:ascii="Times New Roman" w:eastAsia="Times New Roman" w:hAnsi="Times New Roman" w:cs="Times New Roman"/>
                <w:kern w:val="0"/>
                <w:sz w:val="22"/>
                <w:szCs w:val="22"/>
                <w:lang w:eastAsia="es-EC"/>
                <w14:ligatures w14:val="none"/>
              </w:rPr>
            </w:pPr>
            <w:r w:rsidRPr="00A7071F">
              <w:rPr>
                <w:rFonts w:ascii="Times New Roman" w:eastAsia="Times New Roman" w:hAnsi="Times New Roman" w:cs="Times New Roman"/>
                <w:kern w:val="0"/>
                <w:sz w:val="22"/>
                <w:szCs w:val="22"/>
                <w:lang w:eastAsia="es-EC"/>
                <w14:ligatures w14:val="none"/>
              </w:rPr>
              <w:t>-8</w:t>
            </w:r>
            <w:r>
              <w:rPr>
                <w:rFonts w:ascii="Times New Roman" w:eastAsia="Times New Roman" w:hAnsi="Times New Roman" w:cs="Times New Roman"/>
                <w:kern w:val="0"/>
                <w:sz w:val="22"/>
                <w:szCs w:val="22"/>
                <w:lang w:eastAsia="es-EC"/>
                <w14:ligatures w14:val="none"/>
              </w:rPr>
              <w:t>.</w:t>
            </w:r>
            <w:r w:rsidRPr="00A7071F">
              <w:rPr>
                <w:rFonts w:ascii="Times New Roman" w:eastAsia="Times New Roman" w:hAnsi="Times New Roman" w:cs="Times New Roman"/>
                <w:kern w:val="0"/>
                <w:sz w:val="22"/>
                <w:szCs w:val="22"/>
                <w:lang w:eastAsia="es-EC"/>
                <w14:ligatures w14:val="none"/>
              </w:rPr>
              <w:t>15</w:t>
            </w:r>
          </w:p>
        </w:tc>
      </w:tr>
    </w:tbl>
    <w:p w14:paraId="2A2483FE" w14:textId="77777777" w:rsidR="00A7071F" w:rsidRPr="00A7071F" w:rsidRDefault="00A7071F">
      <w:pPr>
        <w:rPr>
          <w:rFonts w:ascii="Times New Roman" w:hAnsi="Times New Roman" w:cs="Times New Roman"/>
          <w:sz w:val="22"/>
          <w:szCs w:val="22"/>
        </w:rPr>
      </w:pPr>
    </w:p>
    <w:sectPr w:rsidR="00A7071F" w:rsidRPr="00A7071F" w:rsidSect="0027720B">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1F"/>
    <w:rsid w:val="000574C8"/>
    <w:rsid w:val="000E59E8"/>
    <w:rsid w:val="001A1746"/>
    <w:rsid w:val="001B6C9D"/>
    <w:rsid w:val="0027720B"/>
    <w:rsid w:val="002E7B74"/>
    <w:rsid w:val="00432FED"/>
    <w:rsid w:val="00443027"/>
    <w:rsid w:val="005D355B"/>
    <w:rsid w:val="008A5EC4"/>
    <w:rsid w:val="009A2987"/>
    <w:rsid w:val="00A7071F"/>
    <w:rsid w:val="00A7239C"/>
    <w:rsid w:val="00B609FF"/>
    <w:rsid w:val="00DB54D0"/>
    <w:rsid w:val="00DC3D28"/>
    <w:rsid w:val="00E731B8"/>
    <w:rsid w:val="00EF1527"/>
    <w:rsid w:val="00EF576A"/>
    <w:rsid w:val="00F049B4"/>
    <w:rsid w:val="00F17D14"/>
    <w:rsid w:val="00F26A5C"/>
    <w:rsid w:val="00F74B8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20F6"/>
  <w15:chartTrackingRefBased/>
  <w15:docId w15:val="{1ADC48B6-091F-4EB7-8804-4236AA1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07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07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07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07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07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07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07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7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07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07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07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07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07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07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07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071F"/>
    <w:rPr>
      <w:rFonts w:eastAsiaTheme="majorEastAsia" w:cstheme="majorBidi"/>
      <w:color w:val="272727" w:themeColor="text1" w:themeTint="D8"/>
    </w:rPr>
  </w:style>
  <w:style w:type="paragraph" w:styleId="Ttulo">
    <w:name w:val="Title"/>
    <w:basedOn w:val="Normal"/>
    <w:next w:val="Normal"/>
    <w:link w:val="TtuloCar"/>
    <w:uiPriority w:val="10"/>
    <w:qFormat/>
    <w:rsid w:val="00A7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07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07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07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071F"/>
    <w:pPr>
      <w:spacing w:before="160"/>
      <w:jc w:val="center"/>
    </w:pPr>
    <w:rPr>
      <w:i/>
      <w:iCs/>
      <w:color w:val="404040" w:themeColor="text1" w:themeTint="BF"/>
    </w:rPr>
  </w:style>
  <w:style w:type="character" w:customStyle="1" w:styleId="CitaCar">
    <w:name w:val="Cita Car"/>
    <w:basedOn w:val="Fuentedeprrafopredeter"/>
    <w:link w:val="Cita"/>
    <w:uiPriority w:val="29"/>
    <w:rsid w:val="00A7071F"/>
    <w:rPr>
      <w:i/>
      <w:iCs/>
      <w:color w:val="404040" w:themeColor="text1" w:themeTint="BF"/>
    </w:rPr>
  </w:style>
  <w:style w:type="paragraph" w:styleId="Prrafodelista">
    <w:name w:val="List Paragraph"/>
    <w:basedOn w:val="Normal"/>
    <w:uiPriority w:val="34"/>
    <w:qFormat/>
    <w:rsid w:val="00A7071F"/>
    <w:pPr>
      <w:ind w:left="720"/>
      <w:contextualSpacing/>
    </w:pPr>
  </w:style>
  <w:style w:type="character" w:styleId="nfasisintenso">
    <w:name w:val="Intense Emphasis"/>
    <w:basedOn w:val="Fuentedeprrafopredeter"/>
    <w:uiPriority w:val="21"/>
    <w:qFormat/>
    <w:rsid w:val="00A7071F"/>
    <w:rPr>
      <w:i/>
      <w:iCs/>
      <w:color w:val="0F4761" w:themeColor="accent1" w:themeShade="BF"/>
    </w:rPr>
  </w:style>
  <w:style w:type="paragraph" w:styleId="Citadestacada">
    <w:name w:val="Intense Quote"/>
    <w:basedOn w:val="Normal"/>
    <w:next w:val="Normal"/>
    <w:link w:val="CitadestacadaCar"/>
    <w:uiPriority w:val="30"/>
    <w:qFormat/>
    <w:rsid w:val="00A7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071F"/>
    <w:rPr>
      <w:i/>
      <w:iCs/>
      <w:color w:val="0F4761" w:themeColor="accent1" w:themeShade="BF"/>
    </w:rPr>
  </w:style>
  <w:style w:type="character" w:styleId="Referenciaintensa">
    <w:name w:val="Intense Reference"/>
    <w:basedOn w:val="Fuentedeprrafopredeter"/>
    <w:uiPriority w:val="32"/>
    <w:qFormat/>
    <w:rsid w:val="00A7071F"/>
    <w:rPr>
      <w:b/>
      <w:bCs/>
      <w:smallCaps/>
      <w:color w:val="0F4761" w:themeColor="accent1" w:themeShade="BF"/>
      <w:spacing w:val="5"/>
    </w:rPr>
  </w:style>
  <w:style w:type="paragraph" w:customStyle="1" w:styleId="RSCH01PaperTitle">
    <w:name w:val="RSC H01 Paper Title"/>
    <w:basedOn w:val="Normal"/>
    <w:next w:val="Normal"/>
    <w:link w:val="RSCH01PaperTitleChar"/>
    <w:qFormat/>
    <w:rsid w:val="00A7071F"/>
    <w:pPr>
      <w:tabs>
        <w:tab w:val="left" w:pos="284"/>
      </w:tabs>
      <w:spacing w:before="400" w:line="240" w:lineRule="auto"/>
    </w:pPr>
    <w:rPr>
      <w:rFonts w:cs="Times New Roman"/>
      <w:b/>
      <w:kern w:val="0"/>
      <w:sz w:val="29"/>
      <w:szCs w:val="32"/>
      <w:lang w:val="en-GB"/>
      <w14:ligatures w14:val="none"/>
    </w:rPr>
  </w:style>
  <w:style w:type="character" w:customStyle="1" w:styleId="RSCH01PaperTitleChar">
    <w:name w:val="RSC H01 Paper Title Char"/>
    <w:basedOn w:val="Fuentedeprrafopredeter"/>
    <w:link w:val="RSCH01PaperTitle"/>
    <w:rsid w:val="00A7071F"/>
    <w:rPr>
      <w:rFonts w:cs="Times New Roman"/>
      <w:b/>
      <w:kern w:val="0"/>
      <w:sz w:val="29"/>
      <w:szCs w:val="32"/>
      <w:lang w:val="en-GB"/>
      <w14:ligatures w14:val="none"/>
    </w:rPr>
  </w:style>
  <w:style w:type="paragraph" w:customStyle="1" w:styleId="MDPI16affiliation">
    <w:name w:val="MDPI_1.6_affiliation"/>
    <w:basedOn w:val="Normal"/>
    <w:qFormat/>
    <w:rsid w:val="00A7071F"/>
    <w:pPr>
      <w:adjustRightInd w:val="0"/>
      <w:snapToGrid w:val="0"/>
      <w:spacing w:after="0" w:line="200" w:lineRule="atLeast"/>
      <w:ind w:left="311" w:hanging="198"/>
    </w:pPr>
    <w:rPr>
      <w:rFonts w:ascii="Palatino Linotype" w:eastAsia="Times New Roman" w:hAnsi="Palatino Linotype" w:cs="Times New Roman"/>
      <w:color w:val="000000"/>
      <w:kern w:val="0"/>
      <w:sz w:val="18"/>
      <w:szCs w:val="18"/>
      <w:lang w:val="en-US" w:eastAsia="de-DE" w:bidi="en-US"/>
      <w14:ligatures w14:val="none"/>
    </w:rPr>
  </w:style>
  <w:style w:type="character" w:styleId="Hipervnculo">
    <w:name w:val="Hyperlink"/>
    <w:basedOn w:val="Fuentedeprrafopredeter"/>
    <w:uiPriority w:val="99"/>
    <w:unhideWhenUsed/>
    <w:rsid w:val="0027720B"/>
    <w:rPr>
      <w:color w:val="467886" w:themeColor="hyperlink"/>
      <w:u w:val="single"/>
    </w:rPr>
  </w:style>
  <w:style w:type="character" w:styleId="Mencinsinresolver">
    <w:name w:val="Unresolved Mention"/>
    <w:basedOn w:val="Fuentedeprrafopredeter"/>
    <w:uiPriority w:val="99"/>
    <w:semiHidden/>
    <w:unhideWhenUsed/>
    <w:rsid w:val="00277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2527</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Dieguez Santana</dc:creator>
  <cp:keywords/>
  <dc:description/>
  <cp:lastModifiedBy>ESPINOZA MONTERO PATRICIO JAVIER</cp:lastModifiedBy>
  <cp:revision>2</cp:revision>
  <dcterms:created xsi:type="dcterms:W3CDTF">2026-02-28T03:13:00Z</dcterms:created>
  <dcterms:modified xsi:type="dcterms:W3CDTF">2026-02-28T03:13:00Z</dcterms:modified>
</cp:coreProperties>
</file>