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9A2644" w14:textId="6FF3D2A9" w:rsidR="00F74C6F" w:rsidRPr="00FF48C2" w:rsidRDefault="00C312F2" w:rsidP="00F74C6F">
      <w:pPr>
        <w:spacing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AE2FEA">
        <w:rPr>
          <w:rFonts w:ascii="Times New Roman" w:hAnsi="Times New Roman" w:cs="Times New Roman"/>
          <w:sz w:val="24"/>
          <w:szCs w:val="24"/>
          <w:lang w:val="en-US"/>
        </w:rPr>
        <w:t xml:space="preserve">Supplementary </w:t>
      </w:r>
      <w:r w:rsidR="00F74C6F" w:rsidRPr="00AE2FEA">
        <w:rPr>
          <w:rFonts w:ascii="Times New Roman" w:hAnsi="Times New Roman" w:cs="Times New Roman"/>
          <w:sz w:val="24"/>
          <w:szCs w:val="24"/>
          <w:lang w:val="en-US"/>
        </w:rPr>
        <w:t>Table 1.</w:t>
      </w:r>
      <w:r w:rsidR="00F74C6F" w:rsidRPr="00FF48C2">
        <w:rPr>
          <w:rFonts w:ascii="Times New Roman" w:hAnsi="Times New Roman" w:cs="Times New Roman"/>
          <w:sz w:val="24"/>
          <w:szCs w:val="24"/>
          <w:lang w:val="en-US"/>
        </w:rPr>
        <w:t xml:space="preserve"> F</w:t>
      </w:r>
      <w:r w:rsidR="00076345">
        <w:rPr>
          <w:rFonts w:ascii="Times New Roman" w:hAnsi="Times New Roman" w:cs="Times New Roman"/>
          <w:sz w:val="24"/>
          <w:szCs w:val="24"/>
          <w:lang w:val="en-US"/>
        </w:rPr>
        <w:t>-test</w:t>
      </w:r>
      <w:r w:rsidR="00F74C6F" w:rsidRPr="00FF48C2">
        <w:rPr>
          <w:rFonts w:ascii="Times New Roman" w:hAnsi="Times New Roman" w:cs="Times New Roman"/>
          <w:sz w:val="24"/>
          <w:szCs w:val="24"/>
          <w:lang w:val="en-US"/>
        </w:rPr>
        <w:t xml:space="preserve"> values for </w:t>
      </w:r>
      <w:r w:rsidR="00076345">
        <w:rPr>
          <w:rFonts w:ascii="Times New Roman" w:hAnsi="Times New Roman" w:cs="Times New Roman"/>
          <w:sz w:val="24"/>
          <w:szCs w:val="24"/>
          <w:lang w:val="en-US"/>
        </w:rPr>
        <w:t xml:space="preserve">maize and wheat </w:t>
      </w:r>
      <w:r w:rsidR="00F74C6F" w:rsidRPr="00FF48C2">
        <w:rPr>
          <w:rFonts w:ascii="Times New Roman" w:hAnsi="Times New Roman" w:cs="Times New Roman"/>
          <w:sz w:val="24"/>
          <w:szCs w:val="24"/>
          <w:lang w:val="en-US"/>
        </w:rPr>
        <w:t>root colonization (COL AM</w:t>
      </w:r>
      <w:proofErr w:type="gramStart"/>
      <w:r w:rsidR="00F74C6F" w:rsidRPr="00FF48C2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07634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F74C6F" w:rsidRPr="00FF48C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76345" w:rsidRPr="00FF48C2">
        <w:rPr>
          <w:rFonts w:ascii="Times New Roman" w:hAnsi="Times New Roman" w:cs="Times New Roman"/>
          <w:sz w:val="24"/>
          <w:szCs w:val="24"/>
          <w:lang w:val="en-US"/>
        </w:rPr>
        <w:t>root</w:t>
      </w:r>
      <w:proofErr w:type="gramEnd"/>
      <w:r w:rsidR="00076345" w:rsidRPr="00FF48C2">
        <w:rPr>
          <w:rFonts w:ascii="Times New Roman" w:hAnsi="Times New Roman" w:cs="Times New Roman"/>
          <w:sz w:val="24"/>
          <w:szCs w:val="24"/>
          <w:lang w:val="en-US"/>
        </w:rPr>
        <w:t xml:space="preserve"> colonization by endophytic fungi with </w:t>
      </w:r>
      <w:proofErr w:type="spellStart"/>
      <w:r w:rsidR="00076345" w:rsidRPr="00FF48C2">
        <w:rPr>
          <w:rFonts w:ascii="Times New Roman" w:hAnsi="Times New Roman" w:cs="Times New Roman"/>
          <w:sz w:val="24"/>
          <w:szCs w:val="24"/>
          <w:lang w:val="en-US"/>
        </w:rPr>
        <w:t>septated</w:t>
      </w:r>
      <w:proofErr w:type="spellEnd"/>
      <w:r w:rsidR="00076345" w:rsidRPr="00FF48C2">
        <w:rPr>
          <w:rFonts w:ascii="Times New Roman" w:hAnsi="Times New Roman" w:cs="Times New Roman"/>
          <w:sz w:val="24"/>
          <w:szCs w:val="24"/>
          <w:lang w:val="en-US"/>
        </w:rPr>
        <w:t>, melanized hyphae (“dark septate” - COL D)</w:t>
      </w:r>
      <w:r w:rsidR="0007634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F74C6F" w:rsidRPr="00FF48C2">
        <w:rPr>
          <w:rFonts w:ascii="Times New Roman" w:hAnsi="Times New Roman" w:cs="Times New Roman"/>
          <w:sz w:val="24"/>
          <w:szCs w:val="24"/>
          <w:lang w:val="en-US"/>
        </w:rPr>
        <w:t>number of spores of arbuscular mycorrhizal fungi</w:t>
      </w:r>
      <w:r w:rsidR="0007634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76345" w:rsidRPr="00FF48C2">
        <w:rPr>
          <w:rFonts w:ascii="Times New Roman" w:hAnsi="Times New Roman" w:cs="Times New Roman"/>
          <w:sz w:val="24"/>
          <w:szCs w:val="24"/>
          <w:lang w:val="en-US"/>
        </w:rPr>
        <w:t>(NSP)</w:t>
      </w:r>
      <w:r w:rsidR="00F74C6F" w:rsidRPr="00FF48C2">
        <w:rPr>
          <w:rFonts w:ascii="Times New Roman" w:hAnsi="Times New Roman" w:cs="Times New Roman"/>
          <w:sz w:val="24"/>
          <w:szCs w:val="24"/>
          <w:lang w:val="en-US"/>
        </w:rPr>
        <w:t>, released carbon from CO</w:t>
      </w:r>
      <w:r w:rsidR="00F74C6F" w:rsidRPr="00FF48C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F74C6F" w:rsidRPr="00FF48C2">
        <w:rPr>
          <w:rFonts w:ascii="Times New Roman" w:hAnsi="Times New Roman" w:cs="Times New Roman"/>
          <w:sz w:val="24"/>
          <w:szCs w:val="24"/>
          <w:lang w:val="en-US"/>
        </w:rPr>
        <w:t xml:space="preserve"> (CO</w:t>
      </w:r>
      <w:r w:rsidR="00F74C6F" w:rsidRPr="00FF48C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  <w:r w:rsidR="00F74C6F" w:rsidRPr="00FF48C2">
        <w:rPr>
          <w:rFonts w:ascii="Times New Roman" w:hAnsi="Times New Roman" w:cs="Times New Roman"/>
          <w:sz w:val="24"/>
          <w:szCs w:val="24"/>
          <w:lang w:val="en-US"/>
        </w:rPr>
        <w:t xml:space="preserve">-C) and </w:t>
      </w:r>
      <w:r w:rsidR="00076345">
        <w:rPr>
          <w:rFonts w:ascii="Times New Roman" w:hAnsi="Times New Roman" w:cs="Times New Roman"/>
          <w:sz w:val="24"/>
          <w:szCs w:val="24"/>
          <w:lang w:val="en-US"/>
        </w:rPr>
        <w:t xml:space="preserve">grain </w:t>
      </w:r>
      <w:r w:rsidR="00F74C6F" w:rsidRPr="00FF48C2">
        <w:rPr>
          <w:rFonts w:ascii="Times New Roman" w:hAnsi="Times New Roman" w:cs="Times New Roman"/>
          <w:sz w:val="24"/>
          <w:szCs w:val="24"/>
          <w:lang w:val="en-US"/>
        </w:rPr>
        <w:t>yield</w:t>
      </w:r>
      <w:r w:rsidR="00076345">
        <w:rPr>
          <w:rFonts w:ascii="Times New Roman" w:hAnsi="Times New Roman" w:cs="Times New Roman"/>
          <w:sz w:val="24"/>
          <w:szCs w:val="24"/>
          <w:lang w:val="en-US"/>
        </w:rPr>
        <w:t xml:space="preserve"> as a function of Zn rates and inoculation or not with </w:t>
      </w:r>
      <w:proofErr w:type="spellStart"/>
      <w:r w:rsidR="00076345" w:rsidRPr="00076345">
        <w:rPr>
          <w:rFonts w:ascii="Times New Roman" w:hAnsi="Times New Roman" w:cs="Times New Roman"/>
          <w:i/>
          <w:iCs/>
          <w:sz w:val="24"/>
          <w:szCs w:val="24"/>
          <w:lang w:val="en-US"/>
        </w:rPr>
        <w:t>Azospirillum</w:t>
      </w:r>
      <w:proofErr w:type="spellEnd"/>
      <w:r w:rsidR="00076345" w:rsidRPr="0007634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="00076345" w:rsidRPr="00076345">
        <w:rPr>
          <w:rFonts w:ascii="Times New Roman" w:hAnsi="Times New Roman" w:cs="Times New Roman"/>
          <w:i/>
          <w:iCs/>
          <w:sz w:val="24"/>
          <w:szCs w:val="24"/>
          <w:lang w:val="en-US"/>
        </w:rPr>
        <w:t>brasilense</w:t>
      </w:r>
      <w:proofErr w:type="spellEnd"/>
      <w:r w:rsidR="00076345">
        <w:rPr>
          <w:rFonts w:ascii="Times New Roman" w:hAnsi="Times New Roman" w:cs="Times New Roman"/>
          <w:i/>
          <w:iCs/>
          <w:sz w:val="24"/>
          <w:szCs w:val="24"/>
          <w:lang w:val="en-US"/>
        </w:rPr>
        <w:t>.</w:t>
      </w:r>
    </w:p>
    <w:tbl>
      <w:tblPr>
        <w:tblStyle w:val="Tabelacomgrade"/>
        <w:tblW w:w="759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0"/>
        <w:gridCol w:w="1260"/>
        <w:gridCol w:w="1134"/>
        <w:gridCol w:w="1134"/>
        <w:gridCol w:w="1135"/>
        <w:gridCol w:w="1313"/>
      </w:tblGrid>
      <w:tr w:rsidR="00D07741" w:rsidRPr="00A60B0B" w14:paraId="77AD2C14" w14:textId="77777777" w:rsidTr="00DD3BA6">
        <w:trPr>
          <w:trHeight w:val="291"/>
        </w:trPr>
        <w:tc>
          <w:tcPr>
            <w:tcW w:w="7596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52D72" w14:textId="64863472" w:rsidR="00D07741" w:rsidRPr="00F74C6F" w:rsidRDefault="00D07741" w:rsidP="00376CD7">
            <w:pPr>
              <w:adjustRightInd w:val="0"/>
              <w:jc w:val="center"/>
              <w:rPr>
                <w:rFonts w:ascii="Times New Roman" w:hAnsi="Times New Roman" w:cs="Times New Roman"/>
                <w:noProof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---------------------------------------- (Maize) ----------------------------------------</w:t>
            </w:r>
          </w:p>
        </w:tc>
      </w:tr>
      <w:tr w:rsidR="005368E8" w:rsidRPr="00A60B0B" w14:paraId="0504882F" w14:textId="77777777" w:rsidTr="00DD3BA6">
        <w:trPr>
          <w:trHeight w:val="291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F968F" w14:textId="485E7E51" w:rsidR="005368E8" w:rsidRPr="00D07741" w:rsidRDefault="005368E8" w:rsidP="00376CD7">
            <w:pPr>
              <w:adjustRightInd w:val="0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D0774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-test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7FA83E" w14:textId="12BFF575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COL AM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663055" w14:textId="19B05DA8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COL 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59169A" w14:textId="1FA9DE5F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NSP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C4F719" w14:textId="590144F3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CO</w:t>
            </w:r>
            <w:r w:rsidRPr="003E2F9D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-C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485C2A" w14:textId="6BA63531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Grain yield</w:t>
            </w:r>
          </w:p>
        </w:tc>
      </w:tr>
      <w:tr w:rsidR="005368E8" w:rsidRPr="00A60B0B" w14:paraId="194BC381" w14:textId="77777777" w:rsidTr="00DD3BA6">
        <w:trPr>
          <w:trHeight w:val="291"/>
        </w:trPr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19E92D25" w14:textId="467746C6" w:rsidR="005368E8" w:rsidRPr="00D07741" w:rsidRDefault="005368E8" w:rsidP="00376CD7">
            <w:pPr>
              <w:adjustRightInd w:val="0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D0774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Rates (R)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BC150F6" w14:textId="59696DB3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9.26</w:t>
            </w:r>
            <w:r w:rsidRPr="002B13E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24BB634" w14:textId="517A8AD6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21.22</w:t>
            </w:r>
            <w:r w:rsidRPr="002B13E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2D998B49" w14:textId="770D96A5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4.01</w:t>
            </w:r>
            <w:r w:rsidRPr="002B13E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7681314E" w14:textId="5F592DA7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0.62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1313" w:type="dxa"/>
            <w:tcBorders>
              <w:top w:val="single" w:sz="4" w:space="0" w:color="auto"/>
            </w:tcBorders>
          </w:tcPr>
          <w:p w14:paraId="554D809C" w14:textId="3FA586F1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sz w:val="24"/>
                <w:szCs w:val="24"/>
              </w:rPr>
              <w:t>7.51</w:t>
            </w:r>
            <w:r w:rsidRPr="002B13E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5368E8" w:rsidRPr="00A60B0B" w14:paraId="50A47ECD" w14:textId="77777777" w:rsidTr="00DD3BA6">
        <w:trPr>
          <w:trHeight w:val="291"/>
        </w:trPr>
        <w:tc>
          <w:tcPr>
            <w:tcW w:w="1620" w:type="dxa"/>
            <w:vAlign w:val="center"/>
          </w:tcPr>
          <w:p w14:paraId="0A97F5BF" w14:textId="2B0BF42F" w:rsidR="005368E8" w:rsidRPr="00D07741" w:rsidRDefault="005368E8" w:rsidP="00376CD7">
            <w:pPr>
              <w:adjustRightInd w:val="0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D0774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Inoculation (I)</w:t>
            </w:r>
          </w:p>
        </w:tc>
        <w:tc>
          <w:tcPr>
            <w:tcW w:w="1260" w:type="dxa"/>
          </w:tcPr>
          <w:p w14:paraId="681CD07D" w14:textId="51D019DC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12.33</w:t>
            </w:r>
            <w:r w:rsidRPr="002B13E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</w:tcPr>
          <w:p w14:paraId="34773CEE" w14:textId="7B39474A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5.96</w:t>
            </w:r>
            <w:r w:rsidRPr="002B13E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  <w:vAlign w:val="center"/>
          </w:tcPr>
          <w:p w14:paraId="5D69480E" w14:textId="5F70EA1A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0.27</w:t>
            </w:r>
            <w:r w:rsidRPr="002B13E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1135" w:type="dxa"/>
          </w:tcPr>
          <w:p w14:paraId="2AFE39DF" w14:textId="09D1C9FB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1.82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1313" w:type="dxa"/>
          </w:tcPr>
          <w:p w14:paraId="75FEF25B" w14:textId="50431109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sz w:val="24"/>
                <w:szCs w:val="24"/>
              </w:rPr>
              <w:t>5.28</w:t>
            </w:r>
            <w:r w:rsidRPr="002B13E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5368E8" w:rsidRPr="00A60B0B" w14:paraId="6E193E6C" w14:textId="77777777" w:rsidTr="00DD3BA6">
        <w:trPr>
          <w:trHeight w:val="291"/>
        </w:trPr>
        <w:tc>
          <w:tcPr>
            <w:tcW w:w="1620" w:type="dxa"/>
            <w:vAlign w:val="center"/>
          </w:tcPr>
          <w:p w14:paraId="51A14E1F" w14:textId="2070992D" w:rsidR="005368E8" w:rsidRPr="00D07741" w:rsidRDefault="005368E8" w:rsidP="00376CD7">
            <w:pPr>
              <w:adjustRightInd w:val="0"/>
              <w:jc w:val="left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D0774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R </w:t>
            </w:r>
            <w:r w:rsidRPr="00D07741">
              <w:rPr>
                <w:rFonts w:asciiTheme="minorEastAsia" w:hAnsiTheme="minorEastAsia" w:cstheme="minorEastAsia" w:hint="eastAsia"/>
                <w:noProof/>
                <w:color w:val="000000"/>
                <w:sz w:val="24"/>
                <w:szCs w:val="24"/>
              </w:rPr>
              <w:t xml:space="preserve">× </w:t>
            </w:r>
            <w:r w:rsidRPr="00D0774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I</w:t>
            </w:r>
          </w:p>
        </w:tc>
        <w:tc>
          <w:tcPr>
            <w:tcW w:w="1260" w:type="dxa"/>
          </w:tcPr>
          <w:p w14:paraId="69FDB28E" w14:textId="04DC8998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4.15</w:t>
            </w:r>
            <w:r w:rsidRPr="002B13E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</w:tcPr>
          <w:p w14:paraId="44B7D996" w14:textId="503E5030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5.49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  <w:vAlign w:val="center"/>
          </w:tcPr>
          <w:p w14:paraId="5C232DD3" w14:textId="01972F83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1.88</w:t>
            </w:r>
            <w:r w:rsidRPr="002B13E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1135" w:type="dxa"/>
          </w:tcPr>
          <w:p w14:paraId="4CA1EBCA" w14:textId="2006618D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1.78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1313" w:type="dxa"/>
          </w:tcPr>
          <w:p w14:paraId="7ADF930C" w14:textId="1375C67A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sz w:val="24"/>
                <w:szCs w:val="24"/>
              </w:rPr>
              <w:t>1.32</w:t>
            </w:r>
            <w:r w:rsidRPr="002B13E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ns</w:t>
            </w:r>
          </w:p>
        </w:tc>
      </w:tr>
      <w:tr w:rsidR="005368E8" w:rsidRPr="00A60B0B" w14:paraId="4D320D0D" w14:textId="77777777" w:rsidTr="00DD3BA6">
        <w:trPr>
          <w:trHeight w:val="291"/>
        </w:trPr>
        <w:tc>
          <w:tcPr>
            <w:tcW w:w="1620" w:type="dxa"/>
            <w:tcBorders>
              <w:bottom w:val="single" w:sz="4" w:space="0" w:color="auto"/>
            </w:tcBorders>
          </w:tcPr>
          <w:p w14:paraId="23073534" w14:textId="77777777" w:rsidR="005368E8" w:rsidRPr="00D07741" w:rsidRDefault="005368E8" w:rsidP="00376CD7">
            <w:pPr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D0774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Overall Mean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1015329" w14:textId="656E7027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60.3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AE00AAF" w14:textId="247F57AC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43</w:t>
            </w:r>
            <w:r w:rsidR="002F0B01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006BDA9" w14:textId="46238754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59</w:t>
            </w:r>
            <w:r w:rsidR="002F0B01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6DA6A6F4" w14:textId="3DB0B8F1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12</w:t>
            </w:r>
            <w:r w:rsidR="002F0B01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313" w:type="dxa"/>
            <w:tcBorders>
              <w:bottom w:val="single" w:sz="4" w:space="0" w:color="auto"/>
            </w:tcBorders>
          </w:tcPr>
          <w:p w14:paraId="2D5FBF13" w14:textId="770515DE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sz w:val="24"/>
                <w:szCs w:val="24"/>
              </w:rPr>
              <w:t>8114</w:t>
            </w:r>
          </w:p>
        </w:tc>
      </w:tr>
      <w:tr w:rsidR="00D07741" w:rsidRPr="00A60B0B" w14:paraId="7D4F57DD" w14:textId="77777777" w:rsidTr="00DD3BA6">
        <w:trPr>
          <w:trHeight w:val="291"/>
        </w:trPr>
        <w:tc>
          <w:tcPr>
            <w:tcW w:w="7596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55281235" w14:textId="7A39CE40" w:rsidR="00D07741" w:rsidRPr="00B25FEE" w:rsidRDefault="00D07741" w:rsidP="00376CD7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---------------------------------------- (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Wheat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) ----------------------------------------</w:t>
            </w:r>
          </w:p>
        </w:tc>
      </w:tr>
      <w:tr w:rsidR="005368E8" w:rsidRPr="00A60B0B" w14:paraId="2B38E092" w14:textId="77777777" w:rsidTr="00DD3BA6">
        <w:trPr>
          <w:trHeight w:val="291"/>
        </w:trPr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8D4C7A" w14:textId="59F32EF9" w:rsidR="005368E8" w:rsidRPr="00D07741" w:rsidRDefault="003E2F9D" w:rsidP="005368E8">
            <w:pPr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D0774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-test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D33F15" w14:textId="3704BA09" w:rsidR="005368E8" w:rsidRPr="008B77A1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color w:val="4472C4" w:themeColor="accent1"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COL AM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27E3E3" w14:textId="4B61B5D3" w:rsidR="005368E8" w:rsidRPr="00A157E3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color w:val="4472C4" w:themeColor="accent1"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COL 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5E84CF" w14:textId="7E892F39" w:rsidR="005368E8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color w:val="4472C4" w:themeColor="accent1"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NSP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19D117" w14:textId="6FE59A29" w:rsidR="005368E8" w:rsidRPr="0057614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color w:val="4472C4" w:themeColor="accent1"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CO</w:t>
            </w:r>
            <w:r w:rsidRPr="003E2F9D">
              <w:rPr>
                <w:rFonts w:ascii="Times New Roman" w:hAnsi="Times New Roman" w:cs="Times New Roman"/>
                <w:noProof/>
                <w:sz w:val="24"/>
                <w:szCs w:val="24"/>
                <w:vertAlign w:val="subscript"/>
              </w:rPr>
              <w:t>2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-C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773BAA" w14:textId="56580BDB" w:rsidR="005368E8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Grain yield</w:t>
            </w:r>
          </w:p>
        </w:tc>
      </w:tr>
      <w:tr w:rsidR="005368E8" w:rsidRPr="00A60B0B" w14:paraId="40464DC7" w14:textId="77777777" w:rsidTr="00DD3BA6">
        <w:trPr>
          <w:trHeight w:val="291"/>
        </w:trPr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14:paraId="400C0586" w14:textId="68C73D18" w:rsidR="005368E8" w:rsidRPr="00D07741" w:rsidRDefault="005368E8" w:rsidP="005368E8">
            <w:pPr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D0774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Rates (R)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DA8E1B2" w14:textId="3571DE3C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7.2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2E74036" w14:textId="6C1C3AB1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7.9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C97033A" w14:textId="6C678670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9,8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586396F8" w14:textId="508FF5C2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4,7</w:t>
            </w:r>
            <w:r w:rsidRPr="002B13E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vAlign w:val="center"/>
          </w:tcPr>
          <w:p w14:paraId="7FA38C32" w14:textId="3DD3E7D9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5.4</w:t>
            </w:r>
            <w:r w:rsidRPr="002B13E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</w:tr>
      <w:tr w:rsidR="005368E8" w:rsidRPr="00A60B0B" w14:paraId="514FC881" w14:textId="77777777" w:rsidTr="00DD3BA6">
        <w:trPr>
          <w:trHeight w:val="291"/>
        </w:trPr>
        <w:tc>
          <w:tcPr>
            <w:tcW w:w="1620" w:type="dxa"/>
            <w:vAlign w:val="center"/>
          </w:tcPr>
          <w:p w14:paraId="6422AF9F" w14:textId="3E7FA6DF" w:rsidR="005368E8" w:rsidRPr="00D07741" w:rsidRDefault="005368E8" w:rsidP="005368E8">
            <w:pPr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D0774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Inoculation (I)</w:t>
            </w:r>
          </w:p>
        </w:tc>
        <w:tc>
          <w:tcPr>
            <w:tcW w:w="1260" w:type="dxa"/>
          </w:tcPr>
          <w:p w14:paraId="35D23743" w14:textId="5A9D68BA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29.2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</w:tcPr>
          <w:p w14:paraId="5C9EE1A6" w14:textId="09C97C75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17,4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  <w:vAlign w:val="center"/>
          </w:tcPr>
          <w:p w14:paraId="5643951D" w14:textId="11B84762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5,9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35" w:type="dxa"/>
          </w:tcPr>
          <w:p w14:paraId="79BC6461" w14:textId="65973AE3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7,4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313" w:type="dxa"/>
            <w:vAlign w:val="center"/>
          </w:tcPr>
          <w:p w14:paraId="4B63DE31" w14:textId="75BB10D2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1.2</w:t>
            </w:r>
            <w:r w:rsidRPr="002B13E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ns</w:t>
            </w:r>
          </w:p>
        </w:tc>
      </w:tr>
      <w:tr w:rsidR="005368E8" w:rsidRPr="00A60B0B" w14:paraId="5250B24F" w14:textId="77777777" w:rsidTr="00DD3BA6">
        <w:trPr>
          <w:trHeight w:val="291"/>
        </w:trPr>
        <w:tc>
          <w:tcPr>
            <w:tcW w:w="1620" w:type="dxa"/>
            <w:vAlign w:val="center"/>
          </w:tcPr>
          <w:p w14:paraId="7CCBDA5F" w14:textId="42319B18" w:rsidR="005368E8" w:rsidRPr="00D07741" w:rsidRDefault="005368E8" w:rsidP="005368E8">
            <w:pPr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D0774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R </w:t>
            </w:r>
            <w:r w:rsidRPr="00D07741">
              <w:rPr>
                <w:rFonts w:asciiTheme="minorEastAsia" w:hAnsiTheme="minorEastAsia" w:cstheme="minorEastAsia" w:hint="eastAsia"/>
                <w:noProof/>
                <w:color w:val="000000"/>
                <w:sz w:val="24"/>
                <w:szCs w:val="24"/>
              </w:rPr>
              <w:t xml:space="preserve">× </w:t>
            </w:r>
            <w:r w:rsidRPr="00D0774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I</w:t>
            </w:r>
          </w:p>
        </w:tc>
        <w:tc>
          <w:tcPr>
            <w:tcW w:w="1260" w:type="dxa"/>
          </w:tcPr>
          <w:p w14:paraId="1F2948EC" w14:textId="63C79317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12.4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</w:tcPr>
          <w:p w14:paraId="0DDF46ED" w14:textId="0C9654AB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6.4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  <w:vAlign w:val="center"/>
          </w:tcPr>
          <w:p w14:paraId="49B0A69F" w14:textId="7E3AD51F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1,4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1135" w:type="dxa"/>
          </w:tcPr>
          <w:p w14:paraId="18F50844" w14:textId="320EFE86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1,0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1313" w:type="dxa"/>
            <w:vAlign w:val="center"/>
          </w:tcPr>
          <w:p w14:paraId="0B4ADEC4" w14:textId="044722B1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0.89</w:t>
            </w:r>
            <w:r w:rsidRPr="002B13EA">
              <w:rPr>
                <w:rFonts w:ascii="Times New Roman" w:hAnsi="Times New Roman" w:cs="Times New Roman"/>
                <w:noProof/>
                <w:sz w:val="24"/>
                <w:szCs w:val="24"/>
                <w:vertAlign w:val="superscript"/>
              </w:rPr>
              <w:t>ns</w:t>
            </w:r>
          </w:p>
        </w:tc>
      </w:tr>
      <w:tr w:rsidR="005368E8" w:rsidRPr="00A60B0B" w14:paraId="7E476D09" w14:textId="77777777" w:rsidTr="00DD3BA6">
        <w:trPr>
          <w:trHeight w:val="291"/>
        </w:trPr>
        <w:tc>
          <w:tcPr>
            <w:tcW w:w="1620" w:type="dxa"/>
            <w:tcBorders>
              <w:bottom w:val="single" w:sz="4" w:space="0" w:color="auto"/>
            </w:tcBorders>
          </w:tcPr>
          <w:p w14:paraId="05C1D56B" w14:textId="77777777" w:rsidR="005368E8" w:rsidRPr="00D07741" w:rsidRDefault="005368E8" w:rsidP="005368E8">
            <w:pPr>
              <w:adjustRightInd w:val="0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D07741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Overall Mean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91C25C3" w14:textId="763EDAA7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11</w:t>
            </w:r>
            <w:r w:rsidR="002F0B01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E19463" w14:textId="7D0BC459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59</w:t>
            </w:r>
            <w:r w:rsidR="002F0B01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4067F0C" w14:textId="74AFAF60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35</w:t>
            </w:r>
            <w:r w:rsidR="002F0B01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0844A41D" w14:textId="669EDD2F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13</w:t>
            </w:r>
            <w:r w:rsidR="002F0B01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313" w:type="dxa"/>
            <w:tcBorders>
              <w:bottom w:val="single" w:sz="4" w:space="0" w:color="auto"/>
            </w:tcBorders>
          </w:tcPr>
          <w:p w14:paraId="4C589B37" w14:textId="55A48CB6" w:rsidR="005368E8" w:rsidRPr="00B25FEE" w:rsidRDefault="005368E8" w:rsidP="00E97C8D">
            <w:pPr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5FEE">
              <w:rPr>
                <w:rFonts w:ascii="Times New Roman" w:hAnsi="Times New Roman" w:cs="Times New Roman"/>
                <w:noProof/>
                <w:sz w:val="24"/>
                <w:szCs w:val="24"/>
              </w:rPr>
              <w:t>3606</w:t>
            </w:r>
          </w:p>
        </w:tc>
      </w:tr>
    </w:tbl>
    <w:p w14:paraId="650E669F" w14:textId="1C9298F4" w:rsidR="00E56719" w:rsidRPr="00DD3BA6" w:rsidRDefault="00DD3BA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3B41B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**</w:t>
      </w:r>
      <w:r w:rsidRPr="00DD3BA6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Pr="003B41B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*</w:t>
      </w:r>
      <w:r w:rsidRPr="00DD3BA6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3B41BD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ns</w:t>
      </w:r>
      <w:r w:rsidRPr="00DD3BA6">
        <w:rPr>
          <w:rFonts w:ascii="Times New Roman" w:hAnsi="Times New Roman" w:cs="Times New Roman"/>
          <w:sz w:val="20"/>
          <w:szCs w:val="20"/>
          <w:lang w:val="en-US"/>
        </w:rPr>
        <w:t xml:space="preserve"> significant at </w:t>
      </w:r>
      <w:r w:rsidRPr="00DD3BA6">
        <w:rPr>
          <w:rFonts w:ascii="Times New Roman" w:hAnsi="Times New Roman" w:cs="Times New Roman"/>
          <w:i/>
          <w:iCs/>
          <w:sz w:val="20"/>
          <w:szCs w:val="20"/>
          <w:lang w:val="en-US"/>
        </w:rPr>
        <w:t>p</w:t>
      </w:r>
      <w:r w:rsidRPr="00DD3BA6">
        <w:rPr>
          <w:rFonts w:ascii="Times New Roman" w:hAnsi="Times New Roman" w:cs="Times New Roman"/>
          <w:sz w:val="20"/>
          <w:szCs w:val="20"/>
          <w:lang w:val="en-US"/>
        </w:rPr>
        <w:t xml:space="preserve"> &lt; 0.01, </w:t>
      </w:r>
      <w:r w:rsidRPr="00DD3BA6">
        <w:rPr>
          <w:rFonts w:ascii="Times New Roman" w:hAnsi="Times New Roman" w:cs="Times New Roman"/>
          <w:i/>
          <w:iCs/>
          <w:sz w:val="20"/>
          <w:szCs w:val="20"/>
          <w:lang w:val="en-US"/>
        </w:rPr>
        <w:t>p</w:t>
      </w:r>
      <w:r w:rsidRPr="00DD3BA6">
        <w:rPr>
          <w:rFonts w:ascii="Times New Roman" w:hAnsi="Times New Roman" w:cs="Times New Roman"/>
          <w:sz w:val="20"/>
          <w:szCs w:val="20"/>
          <w:lang w:val="en-US"/>
        </w:rPr>
        <w:t xml:space="preserve"> &lt; 0.05 and not significant, respectively.</w:t>
      </w:r>
    </w:p>
    <w:sectPr w:rsidR="00E56719" w:rsidRPr="00DD3B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DBD"/>
    <w:rsid w:val="000455C4"/>
    <w:rsid w:val="00050FAE"/>
    <w:rsid w:val="00062046"/>
    <w:rsid w:val="00076345"/>
    <w:rsid w:val="00076E25"/>
    <w:rsid w:val="000C0D1B"/>
    <w:rsid w:val="000E674A"/>
    <w:rsid w:val="00112034"/>
    <w:rsid w:val="0013231E"/>
    <w:rsid w:val="00144EEC"/>
    <w:rsid w:val="0018356E"/>
    <w:rsid w:val="001A47DB"/>
    <w:rsid w:val="001B1BEF"/>
    <w:rsid w:val="001D2700"/>
    <w:rsid w:val="00211C72"/>
    <w:rsid w:val="00231B32"/>
    <w:rsid w:val="00260994"/>
    <w:rsid w:val="002A5178"/>
    <w:rsid w:val="002B13EA"/>
    <w:rsid w:val="002C36DB"/>
    <w:rsid w:val="002F0B01"/>
    <w:rsid w:val="0031464C"/>
    <w:rsid w:val="00396DDC"/>
    <w:rsid w:val="003A0309"/>
    <w:rsid w:val="003A593C"/>
    <w:rsid w:val="003B41BD"/>
    <w:rsid w:val="003D1CAE"/>
    <w:rsid w:val="003E2F9D"/>
    <w:rsid w:val="003F0BAC"/>
    <w:rsid w:val="0043103C"/>
    <w:rsid w:val="004333AE"/>
    <w:rsid w:val="004B008B"/>
    <w:rsid w:val="004F17BE"/>
    <w:rsid w:val="004F5DBD"/>
    <w:rsid w:val="00502291"/>
    <w:rsid w:val="005368E8"/>
    <w:rsid w:val="005609D0"/>
    <w:rsid w:val="00572727"/>
    <w:rsid w:val="0057614E"/>
    <w:rsid w:val="006014D1"/>
    <w:rsid w:val="00687389"/>
    <w:rsid w:val="006A09F7"/>
    <w:rsid w:val="006B27C5"/>
    <w:rsid w:val="00705AA3"/>
    <w:rsid w:val="007346ED"/>
    <w:rsid w:val="0076055F"/>
    <w:rsid w:val="00800A97"/>
    <w:rsid w:val="008364E1"/>
    <w:rsid w:val="008724D7"/>
    <w:rsid w:val="0087498F"/>
    <w:rsid w:val="008B5547"/>
    <w:rsid w:val="008B77A1"/>
    <w:rsid w:val="00962429"/>
    <w:rsid w:val="00992A05"/>
    <w:rsid w:val="00992D69"/>
    <w:rsid w:val="009F1026"/>
    <w:rsid w:val="00A157E3"/>
    <w:rsid w:val="00A26015"/>
    <w:rsid w:val="00A43710"/>
    <w:rsid w:val="00A45EA5"/>
    <w:rsid w:val="00AD6870"/>
    <w:rsid w:val="00AE2FEA"/>
    <w:rsid w:val="00B25FEE"/>
    <w:rsid w:val="00BE6683"/>
    <w:rsid w:val="00C07439"/>
    <w:rsid w:val="00C261F1"/>
    <w:rsid w:val="00C312F2"/>
    <w:rsid w:val="00CE0495"/>
    <w:rsid w:val="00D07741"/>
    <w:rsid w:val="00D2321D"/>
    <w:rsid w:val="00DB1091"/>
    <w:rsid w:val="00DD3BA6"/>
    <w:rsid w:val="00E07718"/>
    <w:rsid w:val="00E56719"/>
    <w:rsid w:val="00E66D29"/>
    <w:rsid w:val="00E8008A"/>
    <w:rsid w:val="00E97C8D"/>
    <w:rsid w:val="00EA4FE3"/>
    <w:rsid w:val="00EA7C1E"/>
    <w:rsid w:val="00EB576C"/>
    <w:rsid w:val="00F05006"/>
    <w:rsid w:val="00F51949"/>
    <w:rsid w:val="00F57655"/>
    <w:rsid w:val="00F66228"/>
    <w:rsid w:val="00F74C6F"/>
    <w:rsid w:val="00F77155"/>
    <w:rsid w:val="00FC1B03"/>
    <w:rsid w:val="00FF4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5FB95"/>
  <w15:chartTrackingRefBased/>
  <w15:docId w15:val="{43C4D613-53FA-4082-9D0C-F5C3A4786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4C6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F74C6F"/>
    <w:pPr>
      <w:spacing w:after="0" w:line="240" w:lineRule="auto"/>
      <w:jc w:val="both"/>
    </w:pPr>
    <w:rPr>
      <w:rFonts w:eastAsiaTheme="minorEastAsia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1C72"/>
    <w:pPr>
      <w:spacing w:after="0" w:line="240" w:lineRule="auto"/>
      <w:jc w:val="both"/>
    </w:pPr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15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Toledo</dc:creator>
  <cp:keywords/>
  <dc:description/>
  <cp:lastModifiedBy>Microsoft Windows</cp:lastModifiedBy>
  <cp:revision>2</cp:revision>
  <dcterms:created xsi:type="dcterms:W3CDTF">2021-09-08T13:53:00Z</dcterms:created>
  <dcterms:modified xsi:type="dcterms:W3CDTF">2021-09-08T13:53:00Z</dcterms:modified>
</cp:coreProperties>
</file>