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5B02" w14:textId="73A29945" w:rsidR="00977CD6" w:rsidRPr="003B40E6" w:rsidRDefault="00977CD6" w:rsidP="00977CD6">
      <w:pPr>
        <w:jc w:val="center"/>
        <w:rPr>
          <w:sz w:val="36"/>
          <w:szCs w:val="36"/>
        </w:rPr>
      </w:pPr>
      <w:r>
        <w:rPr>
          <w:sz w:val="36"/>
          <w:szCs w:val="36"/>
        </w:rPr>
        <w:t xml:space="preserve">Supplementary </w:t>
      </w:r>
      <w:r w:rsidR="002C27F0">
        <w:rPr>
          <w:sz w:val="36"/>
          <w:szCs w:val="36"/>
        </w:rPr>
        <w:t xml:space="preserve">Information </w:t>
      </w:r>
      <w:r>
        <w:rPr>
          <w:sz w:val="36"/>
          <w:szCs w:val="36"/>
        </w:rPr>
        <w:t>for</w:t>
      </w:r>
    </w:p>
    <w:p w14:paraId="578745D3" w14:textId="77777777" w:rsidR="00977CD6" w:rsidRDefault="00977CD6" w:rsidP="00977CD6"/>
    <w:p w14:paraId="7B8E9148" w14:textId="1C6D7DDD" w:rsidR="00977CD6" w:rsidRDefault="00977CD6" w:rsidP="00977CD6">
      <w:pPr>
        <w:jc w:val="center"/>
        <w:rPr>
          <w:sz w:val="28"/>
          <w:szCs w:val="28"/>
        </w:rPr>
      </w:pPr>
      <w:r w:rsidRPr="00977CD6">
        <w:rPr>
          <w:sz w:val="28"/>
          <w:szCs w:val="28"/>
        </w:rPr>
        <w:t>Biobased Plastic: A Plausible Solution to Carbon Neutrality</w:t>
      </w:r>
      <w:r w:rsidR="008F333B">
        <w:rPr>
          <w:sz w:val="28"/>
          <w:szCs w:val="28"/>
        </w:rPr>
        <w:t xml:space="preserve"> </w:t>
      </w:r>
      <w:r w:rsidR="008F333B" w:rsidRPr="00C21E90">
        <w:rPr>
          <w:sz w:val="28"/>
          <w:szCs w:val="28"/>
        </w:rPr>
        <w:t>in Plastic Industry</w:t>
      </w:r>
    </w:p>
    <w:p w14:paraId="27686AFF" w14:textId="77777777" w:rsidR="00977CD6" w:rsidRPr="007108F5" w:rsidRDefault="00977CD6" w:rsidP="00977CD6">
      <w:pPr>
        <w:jc w:val="center"/>
        <w:rPr>
          <w:sz w:val="28"/>
          <w:szCs w:val="28"/>
        </w:rPr>
      </w:pPr>
    </w:p>
    <w:p w14:paraId="6BDD8B94" w14:textId="3478BF46" w:rsidR="00977CD6" w:rsidRDefault="00977CD6" w:rsidP="00977CD6">
      <w:pPr>
        <w:jc w:val="center"/>
        <w:rPr>
          <w:szCs w:val="24"/>
        </w:rPr>
      </w:pPr>
      <w:proofErr w:type="spellStart"/>
      <w:r w:rsidRPr="00A74897">
        <w:rPr>
          <w:szCs w:val="24"/>
        </w:rPr>
        <w:t>Xiangfei</w:t>
      </w:r>
      <w:proofErr w:type="spellEnd"/>
      <w:r w:rsidRPr="00A74897">
        <w:rPr>
          <w:szCs w:val="24"/>
        </w:rPr>
        <w:t xml:space="preserve"> Sun, Eddy Y. Zeng</w:t>
      </w:r>
      <w:r w:rsidRPr="00AC5C13">
        <w:rPr>
          <w:szCs w:val="24"/>
        </w:rPr>
        <w:t>*</w:t>
      </w:r>
      <w:r w:rsidR="008F333B">
        <w:rPr>
          <w:rFonts w:hint="eastAsia"/>
          <w:szCs w:val="24"/>
        </w:rPr>
        <w:t>,</w:t>
      </w:r>
      <w:r w:rsidR="008F333B">
        <w:rPr>
          <w:szCs w:val="24"/>
        </w:rPr>
        <w:t xml:space="preserve"> </w:t>
      </w:r>
      <w:r w:rsidRPr="00A74897">
        <w:rPr>
          <w:szCs w:val="24"/>
        </w:rPr>
        <w:t>Meng</w:t>
      </w:r>
      <w:r w:rsidR="002C27F0">
        <w:rPr>
          <w:szCs w:val="24"/>
        </w:rPr>
        <w:t>-Y</w:t>
      </w:r>
      <w:r w:rsidRPr="00A74897">
        <w:rPr>
          <w:szCs w:val="24"/>
        </w:rPr>
        <w:t xml:space="preserve">i </w:t>
      </w:r>
      <w:proofErr w:type="spellStart"/>
      <w:r w:rsidRPr="00A74897">
        <w:rPr>
          <w:szCs w:val="24"/>
        </w:rPr>
        <w:t>Xie</w:t>
      </w:r>
      <w:proofErr w:type="spellEnd"/>
      <w:r w:rsidR="002C27F0">
        <w:rPr>
          <w:rFonts w:hint="eastAsia"/>
          <w:szCs w:val="24"/>
        </w:rPr>
        <w:t>,</w:t>
      </w:r>
      <w:r w:rsidR="002C27F0" w:rsidRPr="00A74897">
        <w:rPr>
          <w:szCs w:val="24"/>
        </w:rPr>
        <w:t xml:space="preserve"> </w:t>
      </w:r>
      <w:proofErr w:type="spellStart"/>
      <w:r w:rsidR="002C27F0">
        <w:rPr>
          <w:szCs w:val="24"/>
        </w:rPr>
        <w:t>X</w:t>
      </w:r>
      <w:r w:rsidR="002C27F0">
        <w:rPr>
          <w:rFonts w:hint="eastAsia"/>
          <w:szCs w:val="24"/>
        </w:rPr>
        <w:t>ianzhong</w:t>
      </w:r>
      <w:proofErr w:type="spellEnd"/>
      <w:r w:rsidR="002C27F0">
        <w:rPr>
          <w:szCs w:val="24"/>
        </w:rPr>
        <w:t xml:space="preserve"> S</w:t>
      </w:r>
      <w:r w:rsidR="002C27F0">
        <w:rPr>
          <w:rFonts w:hint="eastAsia"/>
          <w:szCs w:val="24"/>
        </w:rPr>
        <w:t>ong</w:t>
      </w:r>
    </w:p>
    <w:p w14:paraId="2D40AFE4" w14:textId="77777777" w:rsidR="00977CD6" w:rsidRDefault="00977CD6" w:rsidP="00977CD6">
      <w:pPr>
        <w:jc w:val="center"/>
        <w:rPr>
          <w:szCs w:val="24"/>
        </w:rPr>
      </w:pPr>
    </w:p>
    <w:p w14:paraId="25A892E0" w14:textId="77777777" w:rsidR="00977CD6" w:rsidRDefault="00977CD6" w:rsidP="00977CD6">
      <w:pPr>
        <w:jc w:val="center"/>
        <w:rPr>
          <w:szCs w:val="24"/>
        </w:rPr>
      </w:pPr>
      <w:r>
        <w:rPr>
          <w:szCs w:val="24"/>
        </w:rPr>
        <w:t xml:space="preserve">*Corresponding author.  E-mail: </w:t>
      </w:r>
      <w:hyperlink r:id="rId8" w:history="1">
        <w:r w:rsidRPr="00AC5C13">
          <w:rPr>
            <w:rFonts w:hint="eastAsia"/>
          </w:rPr>
          <w:t>eddyzeng</w:t>
        </w:r>
        <w:r w:rsidRPr="00AC5C13">
          <w:t>@</w:t>
        </w:r>
        <w:r w:rsidRPr="00AC5C13">
          <w:rPr>
            <w:rFonts w:hint="eastAsia"/>
          </w:rPr>
          <w:t>jnu</w:t>
        </w:r>
        <w:r w:rsidRPr="00AC5C13">
          <w:t>.</w:t>
        </w:r>
        <w:r w:rsidRPr="00AC5C13">
          <w:rPr>
            <w:rFonts w:hint="eastAsia"/>
          </w:rPr>
          <w:t>edu.cn</w:t>
        </w:r>
      </w:hyperlink>
    </w:p>
    <w:p w14:paraId="4F175512" w14:textId="77777777" w:rsidR="00977CD6" w:rsidRPr="00AC5C13" w:rsidRDefault="00977CD6" w:rsidP="00977CD6">
      <w:pPr>
        <w:rPr>
          <w:szCs w:val="24"/>
        </w:rPr>
      </w:pPr>
    </w:p>
    <w:p w14:paraId="4D276822" w14:textId="77777777" w:rsidR="00977CD6" w:rsidRDefault="00977CD6" w:rsidP="00977CD6">
      <w:pPr>
        <w:rPr>
          <w:b/>
        </w:rPr>
      </w:pPr>
    </w:p>
    <w:p w14:paraId="7BD2BCF6" w14:textId="77777777" w:rsidR="00977CD6" w:rsidRPr="00262D72" w:rsidRDefault="00977CD6" w:rsidP="00977CD6">
      <w:pPr>
        <w:rPr>
          <w:b/>
        </w:rPr>
      </w:pPr>
      <w:r>
        <w:rPr>
          <w:b/>
        </w:rPr>
        <w:t xml:space="preserve">This PDF file </w:t>
      </w:r>
      <w:r w:rsidRPr="00262D72">
        <w:rPr>
          <w:b/>
        </w:rPr>
        <w:t>includes:</w:t>
      </w:r>
    </w:p>
    <w:p w14:paraId="5EA816B0" w14:textId="77777777" w:rsidR="00977CD6" w:rsidRDefault="00977CD6" w:rsidP="00977CD6"/>
    <w:p w14:paraId="717B3860" w14:textId="77777777" w:rsidR="00977CD6" w:rsidRDefault="00977CD6" w:rsidP="00977CD6">
      <w:pPr>
        <w:ind w:left="720"/>
      </w:pPr>
      <w:r>
        <w:rPr>
          <w:rFonts w:hint="eastAsia"/>
        </w:rPr>
        <w:t xml:space="preserve">Materials and </w:t>
      </w:r>
      <w:r>
        <w:t>Methods</w:t>
      </w:r>
    </w:p>
    <w:p w14:paraId="1F2E9DEF" w14:textId="77777777" w:rsidR="00977CD6" w:rsidRDefault="00977CD6" w:rsidP="00977CD6">
      <w:pPr>
        <w:ind w:left="720"/>
      </w:pPr>
      <w:r>
        <w:t>Supplementary Text</w:t>
      </w:r>
    </w:p>
    <w:p w14:paraId="5A6D9265" w14:textId="77B36B1F" w:rsidR="00977CD6" w:rsidRDefault="00977CD6" w:rsidP="00977CD6">
      <w:pPr>
        <w:ind w:left="720"/>
      </w:pPr>
      <w:r>
        <w:t>Figures S1 to S7</w:t>
      </w:r>
    </w:p>
    <w:p w14:paraId="6F5177E5" w14:textId="1990802D" w:rsidR="00977CD6" w:rsidRDefault="00977CD6" w:rsidP="00977CD6">
      <w:pPr>
        <w:ind w:left="720"/>
      </w:pPr>
      <w:r>
        <w:t>Captions for Data S1 to S3</w:t>
      </w:r>
    </w:p>
    <w:p w14:paraId="42867059" w14:textId="0C519024" w:rsidR="00977CD6" w:rsidRPr="00977CD6" w:rsidRDefault="00977CD6" w:rsidP="00977CD6">
      <w:pPr>
        <w:ind w:left="720"/>
      </w:pPr>
      <w:r>
        <w:t>Captions for Model S1</w:t>
      </w:r>
    </w:p>
    <w:p w14:paraId="237173E5" w14:textId="77777777" w:rsidR="00977CD6" w:rsidRDefault="00977CD6" w:rsidP="00977CD6">
      <w:pPr>
        <w:ind w:left="720"/>
      </w:pPr>
      <w:r>
        <w:rPr>
          <w:rFonts w:hint="eastAsia"/>
        </w:rPr>
        <w:t>References</w:t>
      </w:r>
    </w:p>
    <w:p w14:paraId="5277DAA7" w14:textId="77777777" w:rsidR="00977CD6" w:rsidRDefault="00977CD6" w:rsidP="00977CD6"/>
    <w:p w14:paraId="5B0C16ED" w14:textId="77777777" w:rsidR="00977CD6" w:rsidRPr="00B57F00" w:rsidRDefault="00977CD6" w:rsidP="00977CD6">
      <w:r w:rsidRPr="00262D72">
        <w:rPr>
          <w:b/>
        </w:rPr>
        <w:t>Other Sup</w:t>
      </w:r>
      <w:r>
        <w:rPr>
          <w:b/>
        </w:rPr>
        <w:t>plementary</w:t>
      </w:r>
      <w:r w:rsidRPr="00262D72">
        <w:rPr>
          <w:b/>
        </w:rPr>
        <w:t xml:space="preserve"> Material</w:t>
      </w:r>
      <w:r>
        <w:rPr>
          <w:b/>
        </w:rPr>
        <w:t>s</w:t>
      </w:r>
      <w:r w:rsidRPr="00262D72">
        <w:rPr>
          <w:b/>
        </w:rPr>
        <w:t xml:space="preserve"> </w:t>
      </w:r>
      <w:r>
        <w:rPr>
          <w:b/>
        </w:rPr>
        <w:t xml:space="preserve">for this manuscript </w:t>
      </w:r>
      <w:r w:rsidRPr="00262D72">
        <w:rPr>
          <w:b/>
        </w:rPr>
        <w:t>include the following</w:t>
      </w:r>
      <w:r>
        <w:rPr>
          <w:b/>
        </w:rPr>
        <w:t xml:space="preserve">: </w:t>
      </w:r>
    </w:p>
    <w:p w14:paraId="79D86F44" w14:textId="77777777" w:rsidR="00977CD6" w:rsidRDefault="00977CD6" w:rsidP="00977CD6"/>
    <w:p w14:paraId="7F31767D" w14:textId="71B77028" w:rsidR="00977CD6" w:rsidRDefault="00977CD6" w:rsidP="00977CD6">
      <w:pPr>
        <w:ind w:left="720"/>
      </w:pPr>
      <w:r>
        <w:t xml:space="preserve">Data S1 to S3 </w:t>
      </w:r>
      <w:r>
        <w:rPr>
          <w:rFonts w:hint="eastAsia"/>
        </w:rPr>
        <w:t>(Excel files)</w:t>
      </w:r>
    </w:p>
    <w:p w14:paraId="13FFD584" w14:textId="397F76EB" w:rsidR="00977CD6" w:rsidRDefault="00977CD6" w:rsidP="00977CD6">
      <w:pPr>
        <w:ind w:left="720"/>
      </w:pPr>
      <w:r>
        <w:t xml:space="preserve">Model S1 </w:t>
      </w:r>
      <w:r>
        <w:rPr>
          <w:rFonts w:hint="eastAsia"/>
        </w:rPr>
        <w:t>(</w:t>
      </w:r>
      <w:r>
        <w:t>Python</w:t>
      </w:r>
      <w:r>
        <w:rPr>
          <w:rFonts w:hint="eastAsia"/>
        </w:rPr>
        <w:t xml:space="preserve"> files)</w:t>
      </w:r>
    </w:p>
    <w:p w14:paraId="1738EBEC" w14:textId="77777777" w:rsidR="007343E0" w:rsidRPr="00977CD6" w:rsidRDefault="007343E0">
      <w:pPr>
        <w:snapToGrid w:val="0"/>
        <w:spacing w:line="480" w:lineRule="auto"/>
        <w:ind w:left="2880" w:hangingChars="1200" w:hanging="2880"/>
        <w:rPr>
          <w:szCs w:val="24"/>
        </w:rPr>
      </w:pPr>
    </w:p>
    <w:p w14:paraId="32619376" w14:textId="77777777" w:rsidR="00977CD6" w:rsidRPr="00D600DC" w:rsidRDefault="006143C9" w:rsidP="00977CD6">
      <w:pPr>
        <w:pStyle w:val="SMHeading"/>
        <w:snapToGrid w:val="0"/>
        <w:spacing w:line="480" w:lineRule="auto"/>
      </w:pPr>
      <w:r>
        <w:br w:type="page"/>
      </w:r>
    </w:p>
    <w:p w14:paraId="50F5B2F9" w14:textId="77777777" w:rsidR="00977CD6" w:rsidRPr="00D600DC" w:rsidRDefault="00977CD6" w:rsidP="00977CD6">
      <w:pPr>
        <w:pStyle w:val="SMHeading"/>
        <w:adjustRightInd w:val="0"/>
        <w:snapToGrid w:val="0"/>
        <w:spacing w:line="480" w:lineRule="auto"/>
        <w:rPr>
          <w:u w:val="single"/>
          <w:lang w:eastAsia="zh-CN"/>
        </w:rPr>
      </w:pPr>
      <w:r w:rsidRPr="00D600DC">
        <w:rPr>
          <w:rFonts w:hint="eastAsia"/>
          <w:lang w:eastAsia="zh-CN"/>
        </w:rPr>
        <w:lastRenderedPageBreak/>
        <w:t xml:space="preserve">Materials and </w:t>
      </w:r>
      <w:r w:rsidRPr="00D600DC">
        <w:t>Methods</w:t>
      </w:r>
    </w:p>
    <w:p w14:paraId="57F97651" w14:textId="2556A9F1" w:rsidR="006143C9" w:rsidRPr="00C21E90" w:rsidRDefault="006143C9" w:rsidP="007F68EF">
      <w:pPr>
        <w:snapToGrid w:val="0"/>
        <w:spacing w:line="480" w:lineRule="auto"/>
        <w:rPr>
          <w:rFonts w:eastAsiaTheme="minorEastAsia"/>
          <w:u w:val="single"/>
        </w:rPr>
      </w:pPr>
      <w:r w:rsidRPr="00C21E90">
        <w:rPr>
          <w:rFonts w:eastAsiaTheme="minorEastAsia"/>
          <w:u w:val="single"/>
        </w:rPr>
        <w:t xml:space="preserve">Model </w:t>
      </w:r>
      <w:r w:rsidR="001F1512" w:rsidRPr="00C21E90">
        <w:rPr>
          <w:rFonts w:eastAsiaTheme="minorEastAsia"/>
          <w:u w:val="single"/>
        </w:rPr>
        <w:t>c</w:t>
      </w:r>
      <w:r w:rsidRPr="00C21E90">
        <w:rPr>
          <w:rFonts w:eastAsiaTheme="minorEastAsia"/>
          <w:u w:val="single"/>
        </w:rPr>
        <w:t>onstruction</w:t>
      </w:r>
    </w:p>
    <w:p w14:paraId="183CE35C" w14:textId="21E3CA52" w:rsidR="006143C9" w:rsidRDefault="001F1512" w:rsidP="001D3DF6">
      <w:pPr>
        <w:snapToGrid w:val="0"/>
        <w:spacing w:line="480" w:lineRule="auto"/>
        <w:rPr>
          <w:rFonts w:eastAsia="仿宋"/>
          <w:szCs w:val="24"/>
        </w:rPr>
      </w:pPr>
      <w:r>
        <w:rPr>
          <w:rFonts w:eastAsia="仿宋"/>
          <w:szCs w:val="24"/>
        </w:rPr>
        <w:tab/>
      </w:r>
      <w:r w:rsidR="006143C9" w:rsidRPr="00071F34">
        <w:rPr>
          <w:rFonts w:eastAsia="仿宋" w:hint="eastAsia"/>
          <w:szCs w:val="24"/>
        </w:rPr>
        <w:t>T</w:t>
      </w:r>
      <w:r w:rsidR="006143C9" w:rsidRPr="00071F34">
        <w:rPr>
          <w:rFonts w:eastAsia="仿宋"/>
          <w:szCs w:val="24"/>
        </w:rPr>
        <w:t>he fundamental structure of the new LCA model includes two virgin production sectors, three post</w:t>
      </w:r>
      <w:r w:rsidR="006143C9">
        <w:rPr>
          <w:rFonts w:eastAsia="仿宋" w:hint="eastAsia"/>
          <w:szCs w:val="24"/>
        </w:rPr>
        <w:t>-use</w:t>
      </w:r>
      <w:r w:rsidR="006143C9" w:rsidRPr="00071F34">
        <w:rPr>
          <w:rFonts w:eastAsia="仿宋"/>
          <w:szCs w:val="24"/>
        </w:rPr>
        <w:t xml:space="preserve"> treatment sectors, and one </w:t>
      </w:r>
      <w:r w:rsidR="006143C9">
        <w:rPr>
          <w:rFonts w:eastAsia="仿宋"/>
          <w:szCs w:val="24"/>
        </w:rPr>
        <w:t>usage phase</w:t>
      </w:r>
      <w:r w:rsidR="006143C9" w:rsidRPr="00071F34">
        <w:rPr>
          <w:rFonts w:eastAsia="仿宋"/>
          <w:szCs w:val="24"/>
        </w:rPr>
        <w:t xml:space="preserve"> sector</w:t>
      </w:r>
      <w:r w:rsidR="00422356">
        <w:rPr>
          <w:rFonts w:eastAsia="仿宋"/>
          <w:szCs w:val="24"/>
        </w:rPr>
        <w:t xml:space="preserve"> </w:t>
      </w:r>
      <w:r w:rsidR="00422356">
        <w:rPr>
          <w:rFonts w:eastAsia="仿宋"/>
          <w:szCs w:val="24"/>
        </w:rPr>
        <w:fldChar w:fldCharType="begin"/>
      </w:r>
      <w:r w:rsidR="00422356">
        <w:rPr>
          <w:rFonts w:eastAsia="仿宋"/>
          <w:szCs w:val="24"/>
        </w:rPr>
        <w:instrText xml:space="preserve"> ADDIN EN.CITE &lt;EndNote&gt;&lt;Cite&gt;&lt;Author&gt;Geyer&lt;/Author&gt;&lt;Year&gt;2020&lt;/Year&gt;&lt;RecNum&gt;237&lt;/RecNum&gt;&lt;DisplayText&gt;(&lt;style face="italic"&gt;1&lt;/style&gt;)&lt;/DisplayText&gt;&lt;record&gt;&lt;rec-number&gt;237&lt;/rec-number&gt;&lt;foreign-keys&gt;&lt;key app="EN" db-id="sv2ptfwfkfdtekefdrmpp9zxxaarpx0xxzva" timestamp="1623044395"&gt;237&lt;/key&gt;&lt;/foreign-keys&gt;&lt;ref-type name="Book Section"&gt;5&lt;/ref-type&gt;&lt;contributors&gt;&lt;authors&gt;&lt;author&gt;Geyer, Roland&lt;/author&gt;&lt;/authors&gt;&lt;secondary-authors&gt;&lt;author&gt;Letcher, Trevor M.&lt;/author&gt;&lt;/secondary-authors&gt;&lt;/contributors&gt;&lt;titles&gt;&lt;title&gt;Chapter 2 - Production, use, and fate of synthetic polymers&lt;/title&gt;&lt;secondary-title&gt;Plastic Waste and Recycling&lt;/secondary-title&gt;&lt;/titles&gt;&lt;pages&gt;13-32&lt;/pages&gt;&lt;keywords&gt;&lt;keyword&gt;Consuming sectors&lt;/keyword&gt;&lt;keyword&gt;Disposal&lt;/keyword&gt;&lt;keyword&gt;Global production&lt;/keyword&gt;&lt;keyword&gt;Incineration&lt;/keyword&gt;&lt;keyword&gt;Polymer type&lt;/keyword&gt;&lt;keyword&gt;Recycling&lt;/keyword&gt;&lt;keyword&gt;Uses&lt;/keyword&gt;&lt;keyword&gt;Waste generation&lt;/keyword&gt;&lt;/keywords&gt;&lt;dates&gt;&lt;year&gt;2020&lt;/year&gt;&lt;pub-dates&gt;&lt;date&gt;2020/01/01/&lt;/date&gt;&lt;/pub-dates&gt;&lt;/dates&gt;&lt;publisher&gt;Academic Press&lt;/publisher&gt;&lt;isbn&gt;978-0-12-817880-5&lt;/isbn&gt;&lt;urls&gt;&lt;related-urls&gt;&lt;url&gt;https://www.sciencedirect.com/science/article/pii/B9780128178805000025&lt;/url&gt;&lt;/related-urls&gt;&lt;/urls&gt;&lt;electronic-resource-num&gt;https://doi.org/10.1016/B978-0-12-817880-5.00002-5&lt;/electronic-resource-num&gt;&lt;/record&gt;&lt;/Cite&gt;&lt;/EndNote&gt;</w:instrText>
      </w:r>
      <w:r w:rsidR="00422356">
        <w:rPr>
          <w:rFonts w:eastAsia="仿宋"/>
          <w:szCs w:val="24"/>
        </w:rPr>
        <w:fldChar w:fldCharType="separate"/>
      </w:r>
      <w:r w:rsidR="00422356">
        <w:rPr>
          <w:rFonts w:eastAsia="仿宋"/>
          <w:noProof/>
          <w:szCs w:val="24"/>
        </w:rPr>
        <w:t>(</w:t>
      </w:r>
      <w:r w:rsidR="00422356" w:rsidRPr="00422356">
        <w:rPr>
          <w:rFonts w:eastAsia="仿宋"/>
          <w:i/>
          <w:noProof/>
          <w:szCs w:val="24"/>
        </w:rPr>
        <w:t>1</w:t>
      </w:r>
      <w:r w:rsidR="00422356">
        <w:rPr>
          <w:rFonts w:eastAsia="仿宋"/>
          <w:noProof/>
          <w:szCs w:val="24"/>
        </w:rPr>
        <w:t>)</w:t>
      </w:r>
      <w:r w:rsidR="00422356">
        <w:rPr>
          <w:rFonts w:eastAsia="仿宋"/>
          <w:szCs w:val="24"/>
        </w:rPr>
        <w:fldChar w:fldCharType="end"/>
      </w:r>
      <w:r w:rsidR="006143C9" w:rsidRPr="00071F34">
        <w:rPr>
          <w:rFonts w:eastAsia="仿宋"/>
          <w:szCs w:val="24"/>
        </w:rPr>
        <w:t xml:space="preserve">.  </w:t>
      </w:r>
      <w:r>
        <w:rPr>
          <w:rFonts w:eastAsia="仿宋"/>
          <w:szCs w:val="24"/>
        </w:rPr>
        <w:t>P</w:t>
      </w:r>
      <w:r w:rsidR="006143C9" w:rsidRPr="00071F34">
        <w:rPr>
          <w:rFonts w:eastAsia="仿宋"/>
          <w:szCs w:val="24"/>
        </w:rPr>
        <w:t xml:space="preserve">lastics are first produced from raw </w:t>
      </w:r>
      <w:proofErr w:type="gramStart"/>
      <w:r w:rsidR="006143C9" w:rsidRPr="00071F34">
        <w:rPr>
          <w:rFonts w:eastAsia="仿宋"/>
          <w:szCs w:val="24"/>
        </w:rPr>
        <w:t>material</w:t>
      </w:r>
      <w:r>
        <w:rPr>
          <w:rFonts w:eastAsia="仿宋"/>
          <w:szCs w:val="24"/>
        </w:rPr>
        <w:t>s</w:t>
      </w:r>
      <w:r w:rsidR="006143C9" w:rsidRPr="00071F34">
        <w:rPr>
          <w:rFonts w:eastAsia="仿宋"/>
          <w:szCs w:val="24"/>
        </w:rPr>
        <w:t xml:space="preserve">, </w:t>
      </w:r>
      <w:r>
        <w:rPr>
          <w:rFonts w:eastAsia="仿宋"/>
          <w:szCs w:val="24"/>
        </w:rPr>
        <w:t>and</w:t>
      </w:r>
      <w:proofErr w:type="gramEnd"/>
      <w:r w:rsidR="006143C9" w:rsidRPr="00071F34">
        <w:rPr>
          <w:rFonts w:eastAsia="仿宋"/>
          <w:szCs w:val="24"/>
        </w:rPr>
        <w:t xml:space="preserve"> enter </w:t>
      </w:r>
      <w:r>
        <w:rPr>
          <w:rFonts w:eastAsia="仿宋"/>
          <w:szCs w:val="24"/>
        </w:rPr>
        <w:t xml:space="preserve">the </w:t>
      </w:r>
      <w:r w:rsidR="006143C9" w:rsidRPr="00071F34">
        <w:rPr>
          <w:rFonts w:eastAsia="仿宋"/>
          <w:szCs w:val="24"/>
        </w:rPr>
        <w:t>usage phase.  After that, plastics are transported into three post treatment sectors according to the allocation matrix.  Plastic waste remains in polymer form in the landfill and disposal sector.  In incineration sector, plastic waste is burned into carbon dioxide and emits to the atmosphere</w:t>
      </w:r>
      <w:r w:rsidR="00422356">
        <w:rPr>
          <w:rFonts w:eastAsia="仿宋"/>
          <w:szCs w:val="24"/>
        </w:rPr>
        <w:t xml:space="preserve"> </w:t>
      </w:r>
      <w:r w:rsidR="00422356">
        <w:rPr>
          <w:rFonts w:eastAsia="仿宋"/>
          <w:szCs w:val="24"/>
        </w:rPr>
        <w:fldChar w:fldCharType="begin"/>
      </w:r>
      <w:r w:rsidR="00422356">
        <w:rPr>
          <w:rFonts w:eastAsia="仿宋"/>
          <w:szCs w:val="24"/>
        </w:rPr>
        <w:instrText xml:space="preserve"> ADDIN EN.CITE &lt;EndNote&gt;&lt;Cite&gt;&lt;Author&gt;Gradus&lt;/Author&gt;&lt;Year&gt;2017&lt;/Year&gt;&lt;RecNum&gt;248&lt;/RecNum&gt;&lt;DisplayText&gt;(&lt;style face="italic"&gt;2&lt;/style&gt;)&lt;/DisplayText&gt;&lt;record&gt;&lt;rec-number&gt;248&lt;/rec-number&gt;&lt;foreign-keys&gt;&lt;key app="EN" db-id="sv2ptfwfkfdtekefdrmpp9zxxaarpx0xxzva" timestamp="1623048421"&gt;248&lt;/key&gt;&lt;/foreign-keys&gt;&lt;ref-type name="Journal Article"&gt;17&lt;/ref-type&gt;&lt;contributors&gt;&lt;authors&gt;&lt;author&gt;Gradus, Raymond H. J. M.&lt;/author&gt;&lt;author&gt;Nillesen, Paul H. L.&lt;/author&gt;&lt;author&gt;Dijkgraaf, Elbert&lt;/author&gt;&lt;author&gt;van Koppen, Rick J.&lt;/author&gt;&lt;/authors&gt;&lt;/contributors&gt;&lt;titles&gt;&lt;title&gt;A Cost-effectiveness Analysis for Incineration or Recycling of Dutch Household Plastic Waste&lt;/title&gt;&lt;secondary-title&gt;Ecol. Econ. &lt;/secondary-title&gt;&lt;/titles&gt;&lt;periodical&gt;&lt;full-title&gt;Ecol. Econ.&lt;/full-title&gt;&lt;/periodical&gt;&lt;pages&gt;22-28&lt;/pages&gt;&lt;volume&gt;135&lt;/volume&gt;&lt;keywords&gt;&lt;keyword&gt;Recycling&lt;/keyword&gt;&lt;keyword&gt;Incineration&lt;/keyword&gt;&lt;keyword&gt;Plastic waste&lt;/keyword&gt;&lt;keyword&gt;Cost-effectiveness analysis&lt;/keyword&gt;&lt;/keywords&gt;&lt;dates&gt;&lt;year&gt;2017&lt;/year&gt;&lt;pub-dates&gt;&lt;date&gt;2017/05/01/&lt;/date&gt;&lt;/pub-dates&gt;&lt;/dates&gt;&lt;isbn&gt;0921-8009&lt;/isbn&gt;&lt;urls&gt;&lt;related-urls&gt;&lt;url&gt;https://www.sciencedirect.com/science/article/pii/S0921800916306462&lt;/url&gt;&lt;/related-urls&gt;&lt;/urls&gt;&lt;electronic-resource-num&gt;https://doi.org/10.1016/j.ecolecon.2016.12.021&lt;/electronic-resource-num&gt;&lt;/record&gt;&lt;/Cite&gt;&lt;/EndNote&gt;</w:instrText>
      </w:r>
      <w:r w:rsidR="00422356">
        <w:rPr>
          <w:rFonts w:eastAsia="仿宋"/>
          <w:szCs w:val="24"/>
        </w:rPr>
        <w:fldChar w:fldCharType="separate"/>
      </w:r>
      <w:r w:rsidR="00422356">
        <w:rPr>
          <w:rFonts w:eastAsia="仿宋"/>
          <w:noProof/>
          <w:szCs w:val="24"/>
        </w:rPr>
        <w:t>(</w:t>
      </w:r>
      <w:r w:rsidR="00422356" w:rsidRPr="00422356">
        <w:rPr>
          <w:rFonts w:eastAsia="仿宋"/>
          <w:i/>
          <w:noProof/>
          <w:szCs w:val="24"/>
        </w:rPr>
        <w:t>2</w:t>
      </w:r>
      <w:r w:rsidR="00422356">
        <w:rPr>
          <w:rFonts w:eastAsia="仿宋"/>
          <w:noProof/>
          <w:szCs w:val="24"/>
        </w:rPr>
        <w:t>)</w:t>
      </w:r>
      <w:r w:rsidR="00422356">
        <w:rPr>
          <w:rFonts w:eastAsia="仿宋"/>
          <w:szCs w:val="24"/>
        </w:rPr>
        <w:fldChar w:fldCharType="end"/>
      </w:r>
      <w:r w:rsidR="006143C9" w:rsidRPr="00071F34">
        <w:rPr>
          <w:rFonts w:eastAsia="仿宋"/>
          <w:szCs w:val="24"/>
        </w:rPr>
        <w:t>.  The recycling sector turns plastic wastes back to plastics and reenters the us</w:t>
      </w:r>
      <w:r w:rsidR="006143C9">
        <w:rPr>
          <w:rFonts w:eastAsia="仿宋"/>
          <w:szCs w:val="24"/>
        </w:rPr>
        <w:t>age</w:t>
      </w:r>
      <w:r w:rsidR="006143C9" w:rsidRPr="00071F34">
        <w:rPr>
          <w:rFonts w:eastAsia="仿宋"/>
          <w:szCs w:val="24"/>
        </w:rPr>
        <w:t xml:space="preserve"> phase.  However, 90% of all recycled plastics is only recycled once</w:t>
      </w:r>
      <w:r w:rsidR="004F68C8">
        <w:rPr>
          <w:rFonts w:eastAsia="仿宋"/>
          <w:szCs w:val="24"/>
        </w:rPr>
        <w:t xml:space="preserve"> </w:t>
      </w:r>
      <w:r w:rsidR="004F68C8">
        <w:rPr>
          <w:rFonts w:eastAsia="仿宋"/>
          <w:szCs w:val="24"/>
        </w:rPr>
        <w:fldChar w:fldCharType="begin"/>
      </w:r>
      <w:r w:rsidR="00422356">
        <w:rPr>
          <w:rFonts w:eastAsia="仿宋"/>
          <w:szCs w:val="24"/>
        </w:rPr>
        <w:instrText xml:space="preserve"> ADDIN EN.CITE &lt;EndNote&gt;&lt;Cite&gt;&lt;Author&gt;Shen&lt;/Author&gt;&lt;Year&gt;2010&lt;/Year&gt;&lt;RecNum&gt;289&lt;/RecNum&gt;&lt;DisplayText&gt;(&lt;style face="italic"&gt;3&lt;/style&gt;)&lt;/DisplayText&gt;&lt;record&gt;&lt;rec-number&gt;289&lt;/rec-number&gt;&lt;foreign-keys&gt;&lt;key app="EN" db-id="sv2ptfwfkfdtekefdrmpp9zxxaarpx0xxzva" timestamp="1624602090"&gt;289&lt;/key&gt;&lt;/foreign-keys&gt;&lt;ref-type name="Journal Article"&gt;17&lt;/ref-type&gt;&lt;contributors&gt;&lt;authors&gt;&lt;author&gt;Shen, Li&lt;/author&gt;&lt;author&gt;Worrell, Ernst&lt;/author&gt;&lt;author&gt;Patel, Martin&lt;/author&gt;&lt;/authors&gt;&lt;/contributors&gt;&lt;titles&gt;&lt;title&gt;Present and future development in plastics from biomass&lt;/title&gt;&lt;secondary-title&gt;Biofpr&lt;/secondary-title&gt;&lt;/titles&gt;&lt;periodical&gt;&lt;full-title&gt;Biofpr&lt;/full-title&gt;&lt;/periodical&gt;&lt;pages&gt;25-40&lt;/pages&gt;&lt;volume&gt;4&lt;/volume&gt;&lt;number&gt;1&lt;/number&gt;&lt;keywords&gt;&lt;keyword&gt;biobased plastics&lt;/keyword&gt;&lt;keyword&gt;biopolymer&lt;/keyword&gt;&lt;keyword&gt;market projection&lt;/keyword&gt;&lt;keyword&gt;production&lt;/keyword&gt;&lt;keyword&gt;material property&lt;/keyword&gt;&lt;keyword&gt;PLA&lt;/keyword&gt;&lt;keyword&gt;biobased PE&lt;/keyword&gt;&lt;keyword&gt;epoxy resin&lt;/keyword&gt;&lt;/keywords&gt;&lt;dates&gt;&lt;year&gt;2010&lt;/year&gt;&lt;pub-dates&gt;&lt;date&gt;2010/01/01&lt;/date&gt;&lt;/pub-dates&gt;&lt;/dates&gt;&lt;publisher&gt;John Wiley &amp;amp; Sons, Ltd&lt;/publisher&gt;&lt;isbn&gt;1932-104X&lt;/isbn&gt;&lt;work-type&gt;https://doi.org/10.1002/bbb.189&lt;/work-type&gt;&lt;urls&gt;&lt;related-urls&gt;&lt;url&gt;https://doi.org/10.1002/bbb.189&lt;/url&gt;&lt;/related-urls&gt;&lt;/urls&gt;&lt;electronic-resource-num&gt;https://doi.org/10.1002/bbb.189&lt;/electronic-resource-num&gt;&lt;access-date&gt;2021/06/24&lt;/access-date&gt;&lt;/record&gt;&lt;/Cite&gt;&lt;/EndNote&gt;</w:instrText>
      </w:r>
      <w:r w:rsidR="004F68C8">
        <w:rPr>
          <w:rFonts w:eastAsia="仿宋"/>
          <w:szCs w:val="24"/>
        </w:rPr>
        <w:fldChar w:fldCharType="separate"/>
      </w:r>
      <w:r w:rsidR="00422356">
        <w:rPr>
          <w:rFonts w:eastAsia="仿宋"/>
          <w:noProof/>
          <w:szCs w:val="24"/>
        </w:rPr>
        <w:t>(</w:t>
      </w:r>
      <w:r w:rsidR="00422356" w:rsidRPr="00422356">
        <w:rPr>
          <w:rFonts w:eastAsia="仿宋"/>
          <w:i/>
          <w:noProof/>
          <w:szCs w:val="24"/>
        </w:rPr>
        <w:t>3</w:t>
      </w:r>
      <w:r w:rsidR="00422356">
        <w:rPr>
          <w:rFonts w:eastAsia="仿宋"/>
          <w:noProof/>
          <w:szCs w:val="24"/>
        </w:rPr>
        <w:t>)</w:t>
      </w:r>
      <w:r w:rsidR="004F68C8">
        <w:rPr>
          <w:rFonts w:eastAsia="仿宋"/>
          <w:szCs w:val="24"/>
        </w:rPr>
        <w:fldChar w:fldCharType="end"/>
      </w:r>
      <w:r w:rsidR="006143C9" w:rsidRPr="00071F34">
        <w:rPr>
          <w:rFonts w:eastAsia="仿宋"/>
          <w:szCs w:val="24"/>
        </w:rPr>
        <w:t xml:space="preserve">.  After that, these recycled plastic waste goes to landfill and disposal sector.  </w:t>
      </w:r>
    </w:p>
    <w:p w14:paraId="72EB0368" w14:textId="26E5576B" w:rsidR="006143C9" w:rsidRPr="00071F34" w:rsidRDefault="001F1512" w:rsidP="001D3DF6">
      <w:pPr>
        <w:snapToGrid w:val="0"/>
        <w:spacing w:line="480" w:lineRule="auto"/>
        <w:rPr>
          <w:rFonts w:eastAsia="仿宋"/>
          <w:szCs w:val="24"/>
        </w:rPr>
      </w:pPr>
      <w:r>
        <w:rPr>
          <w:rFonts w:eastAsia="仿宋"/>
          <w:szCs w:val="24"/>
        </w:rPr>
        <w:tab/>
      </w:r>
      <w:r w:rsidR="006143C9" w:rsidRPr="00071F34">
        <w:rPr>
          <w:rFonts w:eastAsia="仿宋" w:hint="eastAsia"/>
          <w:szCs w:val="24"/>
        </w:rPr>
        <w:t>E</w:t>
      </w:r>
      <w:r w:rsidR="006143C9" w:rsidRPr="00071F34">
        <w:rPr>
          <w:rFonts w:eastAsia="仿宋"/>
          <w:szCs w:val="24"/>
        </w:rPr>
        <w:t>xcept usage phase sector, all other sectors generate extra GHG emissions during production process, post treatment process, and transportation process.  The GHG emission of production sector and recycling sector are combined with process energy, transportation energy, and process non-energy</w:t>
      </w:r>
      <w:r w:rsidR="004F68C8">
        <w:rPr>
          <w:rFonts w:eastAsia="仿宋"/>
          <w:szCs w:val="24"/>
        </w:rPr>
        <w:t xml:space="preserve"> </w:t>
      </w:r>
      <w:r w:rsidR="004F68C8">
        <w:rPr>
          <w:rFonts w:eastAsia="仿宋"/>
          <w:szCs w:val="24"/>
        </w:rPr>
        <w:fldChar w:fldCharType="begin"/>
      </w:r>
      <w:r w:rsidR="00422356">
        <w:rPr>
          <w:rFonts w:eastAsia="仿宋"/>
          <w:szCs w:val="24"/>
        </w:rPr>
        <w:instrText xml:space="preserve"> ADDIN EN.CITE &lt;EndNote&gt;&lt;Cite&gt;&lt;Author&gt;EPA&lt;/Author&gt;&lt;Year&gt;2015&lt;/Year&gt;&lt;RecNum&gt;283&lt;/RecNum&gt;&lt;DisplayText&gt;(&lt;style face="italic"&gt;4&lt;/style&gt;)&lt;/DisplayText&gt;&lt;record&gt;&lt;rec-number&gt;283&lt;/rec-number&gt;&lt;foreign-keys&gt;&lt;key app="EN" db-id="sv2ptfwfkfdtekefdrmpp9zxxaarpx0xxzva" timestamp="1624084944"&gt;283&lt;/key&gt;&lt;/foreign-keys&gt;&lt;ref-type name="Government Document"&gt;46&lt;/ref-type&gt;&lt;contributors&gt;&lt;authors&gt;&lt;author&gt;US EPA&lt;/author&gt;&lt;/authors&gt;&lt;secondary-authors&gt;&lt;author&gt;US EPA&lt;/author&gt;&lt;/secondary-authors&gt;&lt;/contributors&gt;&lt;titles&gt;&lt;title&gt;Plastics to EPA&amp;apos;s Wast Reduction Model&lt;/title&gt;&lt;/titles&gt;&lt;pages&gt;14&lt;/pages&gt;&lt;dates&gt;&lt;year&gt;2015&lt;/year&gt;&lt;/dates&gt;&lt;urls&gt;&lt;related-urls&gt;&lt;url&gt;https://archive.epa.gov/epawaste/conserve/tools/warm/pdfs/Plastics.pdf&lt;/url&gt;&lt;/related-urls&gt;&lt;/urls&gt;&lt;/record&gt;&lt;/Cite&gt;&lt;/EndNote&gt;</w:instrText>
      </w:r>
      <w:r w:rsidR="004F68C8">
        <w:rPr>
          <w:rFonts w:eastAsia="仿宋"/>
          <w:szCs w:val="24"/>
        </w:rPr>
        <w:fldChar w:fldCharType="separate"/>
      </w:r>
      <w:r w:rsidR="00422356">
        <w:rPr>
          <w:rFonts w:eastAsia="仿宋"/>
          <w:noProof/>
          <w:szCs w:val="24"/>
        </w:rPr>
        <w:t>(</w:t>
      </w:r>
      <w:r w:rsidR="00422356" w:rsidRPr="00422356">
        <w:rPr>
          <w:rFonts w:eastAsia="仿宋"/>
          <w:i/>
          <w:noProof/>
          <w:szCs w:val="24"/>
        </w:rPr>
        <w:t>4</w:t>
      </w:r>
      <w:r w:rsidR="00422356">
        <w:rPr>
          <w:rFonts w:eastAsia="仿宋"/>
          <w:noProof/>
          <w:szCs w:val="24"/>
        </w:rPr>
        <w:t>)</w:t>
      </w:r>
      <w:r w:rsidR="004F68C8">
        <w:rPr>
          <w:rFonts w:eastAsia="仿宋"/>
          <w:szCs w:val="24"/>
        </w:rPr>
        <w:fldChar w:fldCharType="end"/>
      </w:r>
      <w:r w:rsidR="006143C9" w:rsidRPr="00071F34">
        <w:rPr>
          <w:rFonts w:eastAsia="仿宋"/>
          <w:szCs w:val="24"/>
        </w:rPr>
        <w:t>.  For incineration sector, the GHG emission mainly comes from plastic combustion</w:t>
      </w:r>
      <w:r w:rsidR="00422356">
        <w:rPr>
          <w:rFonts w:eastAsia="仿宋"/>
          <w:szCs w:val="24"/>
        </w:rPr>
        <w:t xml:space="preserve"> </w:t>
      </w:r>
      <w:r w:rsidR="00422356">
        <w:rPr>
          <w:rFonts w:eastAsia="仿宋"/>
          <w:szCs w:val="24"/>
        </w:rPr>
        <w:fldChar w:fldCharType="begin"/>
      </w:r>
      <w:r w:rsidR="00422356">
        <w:rPr>
          <w:rFonts w:eastAsia="仿宋"/>
          <w:szCs w:val="24"/>
        </w:rPr>
        <w:instrText xml:space="preserve"> ADDIN EN.CITE &lt;EndNote&gt;&lt;Cite&gt;&lt;Author&gt;Al-Salem&lt;/Author&gt;&lt;Year&gt;2019&lt;/Year&gt;&lt;RecNum&gt;277&lt;/RecNum&gt;&lt;DisplayText&gt;(&lt;style face="italic"&gt;5&lt;/style&gt;)&lt;/DisplayText&gt;&lt;record&gt;&lt;rec-number&gt;277&lt;/rec-number&gt;&lt;foreign-keys&gt;&lt;key app="EN" db-id="sv2ptfwfkfdtekefdrmpp9zxxaarpx0xxzva" timestamp="1623907234"&gt;277&lt;/key&gt;&lt;/foreign-keys&gt;&lt;ref-type name="Book Section"&gt;5&lt;/ref-type&gt;&lt;contributors&gt;&lt;authors&gt;&lt;author&gt;Al-Salem, S. M.&lt;/author&gt;&lt;/authors&gt;&lt;secondary-authors&gt;&lt;author&gt;Al-Salem, S. M.&lt;/author&gt;&lt;/secondary-authors&gt;&lt;/contributors&gt;&lt;titles&gt;&lt;title&gt;Energy Production From Plastic Solid Waste (PSW)&lt;/title&gt;&lt;secondary-title&gt;Plastics to Energy&lt;/secondary-title&gt;&lt;/titles&gt;&lt;pages&gt;45-64&lt;/pages&gt;&lt;keywords&gt;&lt;keyword&gt;Incineration&lt;/keyword&gt;&lt;keyword&gt;combustion&lt;/keyword&gt;&lt;keyword&gt;plastic&lt;/keyword&gt;&lt;keyword&gt;NO&lt;/keyword&gt;&lt;keyword&gt;CO&lt;/keyword&gt;&lt;keyword&gt;turbine&lt;/keyword&gt;&lt;keyword&gt;steam&lt;/keyword&gt;&lt;keyword&gt;power&lt;/keyword&gt;&lt;/keywords&gt;&lt;dates&gt;&lt;year&gt;2019&lt;/year&gt;&lt;pub-dates&gt;&lt;date&gt;2019/01/01/&lt;/date&gt;&lt;/pub-dates&gt;&lt;/dates&gt;&lt;publisher&gt;William Andrew Publishing&lt;/publisher&gt;&lt;isbn&gt;978-0-12-813140-4&lt;/isbn&gt;&lt;urls&gt;&lt;related-urls&gt;&lt;url&gt;https://www.sciencedirect.com/science/article/pii/B9780128131404000030&lt;/url&gt;&lt;/related-urls&gt;&lt;/urls&gt;&lt;electronic-resource-num&gt;https://doi.org/10.1016/B978-0-12-813140-4.00003-0&lt;/electronic-resource-num&gt;&lt;/record&gt;&lt;/Cite&gt;&lt;/EndNote&gt;</w:instrText>
      </w:r>
      <w:r w:rsidR="00422356">
        <w:rPr>
          <w:rFonts w:eastAsia="仿宋"/>
          <w:szCs w:val="24"/>
        </w:rPr>
        <w:fldChar w:fldCharType="separate"/>
      </w:r>
      <w:r w:rsidR="00422356">
        <w:rPr>
          <w:rFonts w:eastAsia="仿宋"/>
          <w:noProof/>
          <w:szCs w:val="24"/>
        </w:rPr>
        <w:t>(</w:t>
      </w:r>
      <w:r w:rsidR="00422356" w:rsidRPr="00422356">
        <w:rPr>
          <w:rFonts w:eastAsia="仿宋"/>
          <w:i/>
          <w:noProof/>
          <w:szCs w:val="24"/>
        </w:rPr>
        <w:t>5</w:t>
      </w:r>
      <w:r w:rsidR="00422356">
        <w:rPr>
          <w:rFonts w:eastAsia="仿宋"/>
          <w:noProof/>
          <w:szCs w:val="24"/>
        </w:rPr>
        <w:t>)</w:t>
      </w:r>
      <w:r w:rsidR="00422356">
        <w:rPr>
          <w:rFonts w:eastAsia="仿宋"/>
          <w:szCs w:val="24"/>
        </w:rPr>
        <w:fldChar w:fldCharType="end"/>
      </w:r>
      <w:r w:rsidR="006143C9" w:rsidRPr="00071F34">
        <w:rPr>
          <w:rFonts w:eastAsia="仿宋"/>
          <w:szCs w:val="24"/>
        </w:rPr>
        <w:t>.  The GHG emission of landfill and disposal only includes transportation energy.</w:t>
      </w:r>
    </w:p>
    <w:p w14:paraId="3CEE9575" w14:textId="1BFF675A" w:rsidR="006143C9" w:rsidRDefault="001F1512">
      <w:pPr>
        <w:snapToGrid w:val="0"/>
        <w:spacing w:line="480" w:lineRule="auto"/>
        <w:rPr>
          <w:rFonts w:eastAsia="仿宋"/>
          <w:szCs w:val="24"/>
        </w:rPr>
      </w:pPr>
      <w:r>
        <w:rPr>
          <w:rFonts w:eastAsia="仿宋"/>
          <w:szCs w:val="24"/>
        </w:rPr>
        <w:tab/>
      </w:r>
      <w:r w:rsidR="006143C9" w:rsidRPr="00071F34">
        <w:rPr>
          <w:rFonts w:eastAsia="仿宋" w:hint="eastAsia"/>
          <w:szCs w:val="24"/>
        </w:rPr>
        <w:t>F</w:t>
      </w:r>
      <w:r w:rsidR="006143C9" w:rsidRPr="00071F34">
        <w:rPr>
          <w:rFonts w:eastAsia="仿宋"/>
          <w:szCs w:val="24"/>
        </w:rPr>
        <w:t>or biobased plastic production, an extra carbon flow is created to connect atmosphere and biomass (vegetation) sector, representing carbon dioxide absorb by vegetations</w:t>
      </w:r>
      <w:r w:rsidR="00422356">
        <w:rPr>
          <w:rFonts w:eastAsia="仿宋"/>
          <w:szCs w:val="24"/>
        </w:rPr>
        <w:t xml:space="preserve"> </w:t>
      </w:r>
      <w:r w:rsidR="00422356">
        <w:rPr>
          <w:rFonts w:eastAsia="仿宋"/>
          <w:szCs w:val="24"/>
        </w:rPr>
        <w:fldChar w:fldCharType="begin"/>
      </w:r>
      <w:r w:rsidR="00422356">
        <w:rPr>
          <w:rFonts w:eastAsia="仿宋"/>
          <w:szCs w:val="24"/>
        </w:rPr>
        <w:instrText xml:space="preserve"> ADDIN EN.CITE &lt;EndNote&gt;&lt;Cite&gt;&lt;Author&gt;Campeau&lt;/Author&gt;&lt;Year&gt;2019&lt;/Year&gt;&lt;RecNum&gt;250&lt;/RecNum&gt;&lt;DisplayText&gt;(&lt;style face="italic"&gt;6&lt;/style&gt;)&lt;/DisplayText&gt;&lt;record&gt;&lt;rec-number&gt;250&lt;/rec-number&gt;&lt;foreign-keys&gt;&lt;key app="EN" db-id="sv2ptfwfkfdtekefdrmpp9zxxaarpx0xxzva" timestamp="1623050312"&gt;250&lt;/key&gt;&lt;/foreign-keys&gt;&lt;ref-type name="Journal Article"&gt;17&lt;/ref-type&gt;&lt;contributors&gt;&lt;authors&gt;&lt;author&gt;Campeau, A.&lt;/author&gt;&lt;author&gt;Bishop, K.&lt;/author&gt;&lt;author&gt;Amvrosiadi, N.&lt;/author&gt;&lt;author&gt;Billett, M. F.&lt;/author&gt;&lt;author&gt;Garnett, M. H.&lt;/author&gt;&lt;author&gt;Laudon, H.&lt;/author&gt;&lt;author&gt;Öquist, M. G.&lt;/author&gt;&lt;author&gt;Wallin, M. B.&lt;/author&gt;&lt;/authors&gt;&lt;/contributors&gt;&lt;titles&gt;&lt;title&gt;Current forest carbon fixation fuels stream CO2 emissions&lt;/title&gt;&lt;secondary-title&gt;Nat. Commun.&lt;/secondary-title&gt;&lt;/titles&gt;&lt;periodical&gt;&lt;full-title&gt;Nat. Commun.&lt;/full-title&gt;&lt;/periodical&gt;&lt;pages&gt;1876&lt;/pages&gt;&lt;volume&gt;10&lt;/volume&gt;&lt;number&gt;1&lt;/number&gt;&lt;dates&gt;&lt;year&gt;2019&lt;/year&gt;&lt;pub-dates&gt;&lt;date&gt;2019/04/23&lt;/date&gt;&lt;/pub-dates&gt;&lt;/dates&gt;&lt;isbn&gt;2041-1723&lt;/isbn&gt;&lt;urls&gt;&lt;related-urls&gt;&lt;url&gt;https://doi.org/10.1038/s41467-019-09922-3&lt;/url&gt;&lt;/related-urls&gt;&lt;/urls&gt;&lt;electronic-resource-num&gt;10.1038/s41467-019-09922-3&lt;/electronic-resource-num&gt;&lt;/record&gt;&lt;/Cite&gt;&lt;/EndNote&gt;</w:instrText>
      </w:r>
      <w:r w:rsidR="00422356">
        <w:rPr>
          <w:rFonts w:eastAsia="仿宋"/>
          <w:szCs w:val="24"/>
        </w:rPr>
        <w:fldChar w:fldCharType="separate"/>
      </w:r>
      <w:r w:rsidR="00422356">
        <w:rPr>
          <w:rFonts w:eastAsia="仿宋"/>
          <w:noProof/>
          <w:szCs w:val="24"/>
        </w:rPr>
        <w:t>(</w:t>
      </w:r>
      <w:r w:rsidR="00422356" w:rsidRPr="00422356">
        <w:rPr>
          <w:rFonts w:eastAsia="仿宋"/>
          <w:i/>
          <w:noProof/>
          <w:szCs w:val="24"/>
        </w:rPr>
        <w:t>6</w:t>
      </w:r>
      <w:r w:rsidR="00422356">
        <w:rPr>
          <w:rFonts w:eastAsia="仿宋"/>
          <w:noProof/>
          <w:szCs w:val="24"/>
        </w:rPr>
        <w:t>)</w:t>
      </w:r>
      <w:r w:rsidR="00422356">
        <w:rPr>
          <w:rFonts w:eastAsia="仿宋"/>
          <w:szCs w:val="24"/>
        </w:rPr>
        <w:fldChar w:fldCharType="end"/>
      </w:r>
      <w:r w:rsidR="006143C9" w:rsidRPr="00071F34">
        <w:rPr>
          <w:rFonts w:eastAsia="仿宋"/>
          <w:szCs w:val="24"/>
        </w:rPr>
        <w:t>.  During model simulation, only carbon contents which is transformed into plastics is calculated.  Other consumption of biomass during production is thought to ultimately decomposed back to carbon dioxide, which offsets the carbon dioxide absorbed from the atmosphere</w:t>
      </w:r>
      <w:r w:rsidR="00422356">
        <w:rPr>
          <w:rFonts w:eastAsia="仿宋"/>
          <w:szCs w:val="24"/>
        </w:rPr>
        <w:t xml:space="preserve"> </w:t>
      </w:r>
      <w:r w:rsidR="00422356">
        <w:rPr>
          <w:rFonts w:eastAsia="仿宋"/>
          <w:szCs w:val="24"/>
        </w:rPr>
        <w:fldChar w:fldCharType="begin"/>
      </w:r>
      <w:r w:rsidR="00422356">
        <w:rPr>
          <w:rFonts w:eastAsia="仿宋"/>
          <w:szCs w:val="24"/>
        </w:rPr>
        <w:instrText xml:space="preserve"> ADDIN EN.CITE &lt;EndNote&gt;&lt;Cite&gt;&lt;Author&gt;Johnston&lt;/Author&gt;&lt;Year&gt;2015&lt;/Year&gt;&lt;RecNum&gt;211&lt;/RecNum&gt;&lt;DisplayText&gt;(&lt;style face="italic"&gt;7&lt;/style&gt;)&lt;/DisplayText&gt;&lt;record&gt;&lt;rec-number&gt;211&lt;/rec-number&gt;&lt;foreign-keys&gt;&lt;key app="EN" db-id="sv2ptfwfkfdtekefdrmpp9zxxaarpx0xxzva" timestamp="1621320254"&gt;211&lt;/key&gt;&lt;/foreign-keys&gt;&lt;ref-type name="Journal Article"&gt;17&lt;/ref-type&gt;&lt;contributors&gt;&lt;authors&gt;&lt;author&gt;Johnston, Craig M. T.&lt;/author&gt;&lt;author&gt;Cornelis van Kooten, G.&lt;/author&gt;&lt;/authors&gt;&lt;/contributors&gt;&lt;titles&gt;&lt;title&gt;Back to the past: Burning wood to save the globe&lt;/title&gt;&lt;secondary-title&gt;Ecol. Econom.&lt;/secondary-title&gt;&lt;/titles&gt;&lt;periodical&gt;&lt;full-title&gt;Ecol. Econom.&lt;/full-title&gt;&lt;/periodical&gt;&lt;pages&gt;185-193&lt;/pages&gt;&lt;volume&gt;120&lt;/volume&gt;&lt;keywords&gt;&lt;keyword&gt;Bioenergy&lt;/keyword&gt;&lt;keyword&gt;Climate change&lt;/keyword&gt;&lt;keyword&gt;Forestry&lt;/keyword&gt;&lt;keyword&gt;Life cycle analysis&lt;/keyword&gt;&lt;keyword&gt;Discounting&lt;/keyword&gt;&lt;/keywords&gt;&lt;dates&gt;&lt;year&gt;2015&lt;/year&gt;&lt;pub-dates&gt;&lt;date&gt;2015/12/01/&lt;/date&gt;&lt;/pub-dates&gt;&lt;/dates&gt;&lt;isbn&gt;0921-8009&lt;/isbn&gt;&lt;urls&gt;&lt;related-urls&gt;&lt;url&gt;https://www.sciencedirect.com/science/article/pii/S0921800915004164&lt;/url&gt;&lt;/related-urls&gt;&lt;/urls&gt;&lt;electronic-resource-num&gt;https://doi.org/10.1016/j.ecolecon.2015.10.008&lt;/electronic-resource-num&gt;&lt;/record&gt;&lt;/Cite&gt;&lt;/EndNote&gt;</w:instrText>
      </w:r>
      <w:r w:rsidR="00422356">
        <w:rPr>
          <w:rFonts w:eastAsia="仿宋"/>
          <w:szCs w:val="24"/>
        </w:rPr>
        <w:fldChar w:fldCharType="separate"/>
      </w:r>
      <w:r w:rsidR="00422356">
        <w:rPr>
          <w:rFonts w:eastAsia="仿宋"/>
          <w:noProof/>
          <w:szCs w:val="24"/>
        </w:rPr>
        <w:t>(</w:t>
      </w:r>
      <w:r w:rsidR="00422356" w:rsidRPr="00422356">
        <w:rPr>
          <w:rFonts w:eastAsia="仿宋"/>
          <w:i/>
          <w:noProof/>
          <w:szCs w:val="24"/>
        </w:rPr>
        <w:t>7</w:t>
      </w:r>
      <w:r w:rsidR="00422356">
        <w:rPr>
          <w:rFonts w:eastAsia="仿宋"/>
          <w:noProof/>
          <w:szCs w:val="24"/>
        </w:rPr>
        <w:t>)</w:t>
      </w:r>
      <w:r w:rsidR="00422356">
        <w:rPr>
          <w:rFonts w:eastAsia="仿宋"/>
          <w:szCs w:val="24"/>
        </w:rPr>
        <w:fldChar w:fldCharType="end"/>
      </w:r>
      <w:r w:rsidR="006143C9" w:rsidRPr="00071F34">
        <w:rPr>
          <w:rFonts w:eastAsia="仿宋"/>
          <w:szCs w:val="24"/>
        </w:rPr>
        <w:t>.</w:t>
      </w:r>
    </w:p>
    <w:p w14:paraId="27E879E7" w14:textId="77777777" w:rsidR="001F1512" w:rsidRDefault="001F1512">
      <w:pPr>
        <w:snapToGrid w:val="0"/>
        <w:spacing w:line="480" w:lineRule="auto"/>
        <w:rPr>
          <w:rFonts w:eastAsia="仿宋"/>
          <w:szCs w:val="24"/>
        </w:rPr>
      </w:pPr>
    </w:p>
    <w:p w14:paraId="1C9968F0" w14:textId="3987E230" w:rsidR="006143C9" w:rsidRPr="00C21E90" w:rsidRDefault="006143C9" w:rsidP="007F68EF">
      <w:pPr>
        <w:snapToGrid w:val="0"/>
        <w:spacing w:line="480" w:lineRule="auto"/>
        <w:rPr>
          <w:rFonts w:eastAsiaTheme="minorEastAsia"/>
          <w:u w:val="single"/>
        </w:rPr>
      </w:pPr>
      <w:r w:rsidRPr="00C21E90">
        <w:rPr>
          <w:rFonts w:eastAsiaTheme="minorEastAsia"/>
          <w:u w:val="single"/>
        </w:rPr>
        <w:t xml:space="preserve">Additional </w:t>
      </w:r>
      <w:r w:rsidR="008A2CCA" w:rsidRPr="00C21E90">
        <w:rPr>
          <w:rFonts w:eastAsiaTheme="minorEastAsia"/>
          <w:u w:val="single"/>
        </w:rPr>
        <w:t>f</w:t>
      </w:r>
      <w:r w:rsidRPr="00C21E90">
        <w:rPr>
          <w:rFonts w:eastAsiaTheme="minorEastAsia"/>
          <w:u w:val="single"/>
        </w:rPr>
        <w:t>ormula</w:t>
      </w:r>
    </w:p>
    <w:p w14:paraId="445B86BE" w14:textId="03C5E66A" w:rsidR="006143C9" w:rsidRPr="00C21E90" w:rsidRDefault="00977CD6" w:rsidP="001D3DF6">
      <w:pPr>
        <w:snapToGrid w:val="0"/>
        <w:spacing w:line="480" w:lineRule="auto"/>
        <w:rPr>
          <w:rFonts w:eastAsia="仿宋"/>
          <w:szCs w:val="32"/>
        </w:rPr>
      </w:pPr>
      <w:r w:rsidRPr="00C21E90">
        <w:rPr>
          <w:rFonts w:eastAsia="仿宋"/>
          <w:szCs w:val="32"/>
        </w:rPr>
        <w:lastRenderedPageBreak/>
        <w:t>a.</w:t>
      </w:r>
      <w:r>
        <w:rPr>
          <w:rFonts w:eastAsia="仿宋"/>
          <w:szCs w:val="32"/>
        </w:rPr>
        <w:t xml:space="preserve"> </w:t>
      </w:r>
      <w:r w:rsidR="005B6189">
        <w:rPr>
          <w:rFonts w:eastAsia="仿宋"/>
          <w:szCs w:val="32"/>
        </w:rPr>
        <w:t xml:space="preserve"> </w:t>
      </w:r>
      <w:r w:rsidR="006143C9" w:rsidRPr="00C21E90">
        <w:rPr>
          <w:rFonts w:eastAsia="仿宋"/>
          <w:szCs w:val="32"/>
        </w:rPr>
        <w:t xml:space="preserve">Unit </w:t>
      </w:r>
      <w:r w:rsidR="001F1512" w:rsidRPr="00C21E90">
        <w:rPr>
          <w:rFonts w:eastAsia="仿宋"/>
          <w:szCs w:val="32"/>
        </w:rPr>
        <w:t>c</w:t>
      </w:r>
      <w:r w:rsidR="006143C9" w:rsidRPr="00C21E90">
        <w:rPr>
          <w:rFonts w:eastAsia="仿宋"/>
          <w:szCs w:val="32"/>
        </w:rPr>
        <w:t>onversion</w:t>
      </w:r>
    </w:p>
    <w:p w14:paraId="064D12C6" w14:textId="2CC9D1FB" w:rsidR="006143C9" w:rsidRPr="00620AAF" w:rsidRDefault="00EC30B0" w:rsidP="008F5512">
      <w:pPr>
        <w:tabs>
          <w:tab w:val="left" w:pos="720"/>
          <w:tab w:val="right" w:pos="8640"/>
        </w:tabs>
        <w:snapToGrid w:val="0"/>
        <w:spacing w:line="480" w:lineRule="auto"/>
        <w:rPr>
          <w:rFonts w:eastAsia="仿宋"/>
          <w:sz w:val="22"/>
        </w:rPr>
      </w:pPr>
      <w:r>
        <w:rPr>
          <w:rFonts w:eastAsia="仿宋"/>
          <w:i/>
          <w:iCs/>
          <w:szCs w:val="28"/>
        </w:rPr>
        <w:tab/>
      </w:r>
      <w:r w:rsidR="00FD2045" w:rsidRPr="00FD2045">
        <w:rPr>
          <w:rFonts w:eastAsia="仿宋" w:hint="eastAsia"/>
          <w:i/>
          <w:iCs/>
          <w:szCs w:val="28"/>
        </w:rPr>
        <w:t>M</w:t>
      </w:r>
      <w:r w:rsidR="00FD2045" w:rsidRPr="00FD2045">
        <w:rPr>
          <w:rFonts w:eastAsia="仿宋"/>
          <w:i/>
          <w:iCs/>
          <w:szCs w:val="28"/>
          <w:vertAlign w:val="subscript"/>
        </w:rPr>
        <w:t>CO</w:t>
      </w:r>
      <w:r w:rsidR="00FD2045" w:rsidRPr="00FD2045">
        <w:rPr>
          <w:rFonts w:eastAsia="仿宋"/>
          <w:i/>
          <w:iCs/>
          <w:sz w:val="18"/>
          <w:vertAlign w:val="subscript"/>
        </w:rPr>
        <w:t>2</w:t>
      </w:r>
      <w:r w:rsidR="00FD2045" w:rsidRPr="00FD2045">
        <w:rPr>
          <w:rFonts w:eastAsia="仿宋"/>
          <w:i/>
          <w:iCs/>
          <w:szCs w:val="28"/>
        </w:rPr>
        <w:t xml:space="preserve"> = </w:t>
      </w:r>
      <w:proofErr w:type="spellStart"/>
      <w:r w:rsidR="00FD2045" w:rsidRPr="00FD2045">
        <w:rPr>
          <w:rFonts w:eastAsia="仿宋"/>
          <w:i/>
          <w:iCs/>
          <w:szCs w:val="28"/>
        </w:rPr>
        <w:t>M</w:t>
      </w:r>
      <w:r w:rsidR="00FD2045" w:rsidRPr="00FD2045">
        <w:rPr>
          <w:rFonts w:eastAsia="仿宋"/>
          <w:i/>
          <w:iCs/>
          <w:szCs w:val="28"/>
          <w:vertAlign w:val="subscript"/>
        </w:rPr>
        <w:t>carbon</w:t>
      </w:r>
      <w:proofErr w:type="spellEnd"/>
      <w:r w:rsidR="00FD2045">
        <w:rPr>
          <w:rFonts w:eastAsia="仿宋"/>
          <w:i/>
          <w:iCs/>
          <w:szCs w:val="28"/>
        </w:rPr>
        <w:t xml:space="preserve"> </w:t>
      </w:r>
      <w:r w:rsidR="00FD2045" w:rsidRPr="00FD2045">
        <w:rPr>
          <w:rFonts w:eastAsia="仿宋"/>
          <w:szCs w:val="28"/>
        </w:rPr>
        <w:t>/</w:t>
      </w:r>
      <w:r w:rsidR="00FD2045">
        <w:rPr>
          <w:rFonts w:eastAsia="仿宋"/>
          <w:i/>
          <w:iCs/>
          <w:szCs w:val="28"/>
        </w:rPr>
        <w:t xml:space="preserve"> </w:t>
      </w:r>
      <w:r w:rsidR="00FD2045" w:rsidRPr="00FD2045">
        <w:rPr>
          <w:rFonts w:eastAsia="仿宋"/>
          <w:szCs w:val="28"/>
        </w:rPr>
        <w:t>0.273</w:t>
      </w:r>
      <w:r w:rsidR="00FD2045">
        <w:rPr>
          <w:rFonts w:eastAsia="仿宋"/>
          <w:szCs w:val="28"/>
        </w:rPr>
        <w:tab/>
      </w:r>
      <w:r w:rsidR="00432162">
        <w:rPr>
          <w:rFonts w:eastAsia="仿宋" w:hint="eastAsia"/>
          <w:szCs w:val="28"/>
        </w:rPr>
        <w:t>(</w:t>
      </w:r>
      <w:r w:rsidR="00432162">
        <w:rPr>
          <w:rFonts w:eastAsia="仿宋"/>
          <w:szCs w:val="28"/>
        </w:rPr>
        <w:t>1)</w:t>
      </w:r>
    </w:p>
    <w:p w14:paraId="55D5F10C" w14:textId="07ECF542" w:rsidR="006143C9" w:rsidRDefault="001D3DF6" w:rsidP="001D3DF6">
      <w:pPr>
        <w:snapToGrid w:val="0"/>
        <w:spacing w:line="480" w:lineRule="auto"/>
        <w:rPr>
          <w:rFonts w:eastAsia="仿宋"/>
          <w:szCs w:val="24"/>
        </w:rPr>
      </w:pPr>
      <w:r>
        <w:rPr>
          <w:rFonts w:eastAsia="仿宋"/>
          <w:szCs w:val="24"/>
        </w:rPr>
        <w:t>w</w:t>
      </w:r>
      <w:r w:rsidR="006143C9" w:rsidRPr="00071F34">
        <w:rPr>
          <w:rFonts w:eastAsia="仿宋"/>
          <w:szCs w:val="24"/>
        </w:rPr>
        <w:t xml:space="preserve">here </w:t>
      </w:r>
      <w:r w:rsidR="007F68EF" w:rsidRPr="007F68EF">
        <w:rPr>
          <w:rFonts w:eastAsia="仿宋"/>
          <w:i/>
          <w:iCs/>
          <w:szCs w:val="24"/>
        </w:rPr>
        <w:t>M</w:t>
      </w:r>
      <w:r w:rsidR="007F68EF" w:rsidRPr="007F68EF">
        <w:rPr>
          <w:rFonts w:eastAsia="仿宋"/>
          <w:i/>
          <w:iCs/>
          <w:szCs w:val="24"/>
          <w:vertAlign w:val="subscript"/>
        </w:rPr>
        <w:t>CO</w:t>
      </w:r>
      <w:r w:rsidR="007F68EF" w:rsidRPr="007F68EF">
        <w:rPr>
          <w:rFonts w:eastAsia="仿宋"/>
          <w:i/>
          <w:iCs/>
          <w:sz w:val="20"/>
          <w:vertAlign w:val="subscript"/>
        </w:rPr>
        <w:t>2</w:t>
      </w:r>
      <w:r w:rsidR="006143C9" w:rsidRPr="00071F34">
        <w:rPr>
          <w:rFonts w:eastAsia="仿宋" w:hint="eastAsia"/>
          <w:szCs w:val="24"/>
        </w:rPr>
        <w:t xml:space="preserve"> </w:t>
      </w:r>
      <w:r w:rsidR="006143C9" w:rsidRPr="00071F34">
        <w:rPr>
          <w:rFonts w:eastAsia="仿宋"/>
          <w:szCs w:val="24"/>
        </w:rPr>
        <w:t>is the greenhouse gas (GHG) emission in form of Giga ton CO</w:t>
      </w:r>
      <w:r w:rsidR="006143C9" w:rsidRPr="00071F34">
        <w:rPr>
          <w:rFonts w:eastAsia="仿宋"/>
          <w:szCs w:val="24"/>
          <w:vertAlign w:val="subscript"/>
        </w:rPr>
        <w:t xml:space="preserve">2 </w:t>
      </w:r>
      <w:r w:rsidR="006143C9" w:rsidRPr="00071F34">
        <w:rPr>
          <w:rFonts w:eastAsia="仿宋"/>
          <w:szCs w:val="24"/>
        </w:rPr>
        <w:t>(Gt CO</w:t>
      </w:r>
      <w:r w:rsidR="006143C9" w:rsidRPr="00071F34">
        <w:rPr>
          <w:rFonts w:eastAsia="仿宋"/>
          <w:szCs w:val="24"/>
          <w:vertAlign w:val="subscript"/>
        </w:rPr>
        <w:t>2</w:t>
      </w:r>
      <w:r w:rsidR="006143C9" w:rsidRPr="00071F34">
        <w:rPr>
          <w:rFonts w:eastAsia="仿宋"/>
          <w:szCs w:val="24"/>
        </w:rPr>
        <w:t>).</w:t>
      </w:r>
    </w:p>
    <w:p w14:paraId="0B8D3F44" w14:textId="77777777" w:rsidR="001F1512" w:rsidRDefault="001F1512" w:rsidP="001D3DF6">
      <w:pPr>
        <w:snapToGrid w:val="0"/>
        <w:spacing w:line="480" w:lineRule="auto"/>
        <w:rPr>
          <w:rFonts w:eastAsia="仿宋"/>
          <w:szCs w:val="24"/>
        </w:rPr>
      </w:pPr>
    </w:p>
    <w:p w14:paraId="44C0C861" w14:textId="5A2511A0" w:rsidR="006143C9" w:rsidRPr="00C21E90" w:rsidRDefault="00977CD6" w:rsidP="007F68EF">
      <w:pPr>
        <w:snapToGrid w:val="0"/>
        <w:spacing w:line="480" w:lineRule="auto"/>
        <w:rPr>
          <w:rFonts w:eastAsia="仿宋"/>
          <w:szCs w:val="24"/>
        </w:rPr>
      </w:pPr>
      <w:r w:rsidRPr="00C21E90">
        <w:rPr>
          <w:rFonts w:eastAsia="仿宋"/>
          <w:szCs w:val="24"/>
        </w:rPr>
        <w:t xml:space="preserve">b. </w:t>
      </w:r>
      <w:r w:rsidR="00BF7E8F">
        <w:rPr>
          <w:rFonts w:eastAsia="仿宋"/>
          <w:szCs w:val="24"/>
        </w:rPr>
        <w:t xml:space="preserve"> </w:t>
      </w:r>
      <w:r w:rsidR="006143C9" w:rsidRPr="00C21E90">
        <w:rPr>
          <w:rFonts w:eastAsia="仿宋"/>
          <w:szCs w:val="24"/>
        </w:rPr>
        <w:t xml:space="preserve">Post </w:t>
      </w:r>
      <w:r w:rsidR="008A2CCA" w:rsidRPr="00C21E90">
        <w:rPr>
          <w:rFonts w:eastAsia="仿宋"/>
          <w:szCs w:val="24"/>
        </w:rPr>
        <w:t>treatment sectors</w:t>
      </w:r>
    </w:p>
    <w:p w14:paraId="32D3FF51" w14:textId="77777777" w:rsidR="006143C9" w:rsidRPr="00071F34" w:rsidRDefault="001F1512" w:rsidP="001D3DF6">
      <w:pPr>
        <w:snapToGrid w:val="0"/>
        <w:spacing w:line="480" w:lineRule="auto"/>
        <w:rPr>
          <w:rFonts w:eastAsia="仿宋"/>
          <w:szCs w:val="24"/>
        </w:rPr>
      </w:pPr>
      <w:r>
        <w:rPr>
          <w:rFonts w:eastAsia="仿宋"/>
          <w:szCs w:val="24"/>
        </w:rPr>
        <w:tab/>
      </w:r>
      <w:r w:rsidR="006143C9" w:rsidRPr="00071F34">
        <w:rPr>
          <w:rFonts w:eastAsia="仿宋"/>
          <w:szCs w:val="24"/>
        </w:rPr>
        <w:t>The allocation of plastic wastes is affected by many reasons.  In the present study, a low recycling scenario and a high recycling scenario are built based on our best estimations.</w:t>
      </w:r>
    </w:p>
    <w:p w14:paraId="09F6843F" w14:textId="0019EDF1" w:rsidR="006143C9" w:rsidRPr="00620AAF" w:rsidRDefault="00EC30B0" w:rsidP="008F5512">
      <w:pPr>
        <w:tabs>
          <w:tab w:val="left" w:pos="720"/>
          <w:tab w:val="right" w:pos="8640"/>
        </w:tabs>
        <w:snapToGrid w:val="0"/>
        <w:spacing w:line="480" w:lineRule="auto"/>
        <w:rPr>
          <w:rFonts w:eastAsia="仿宋"/>
          <w:szCs w:val="24"/>
        </w:rPr>
      </w:pPr>
      <w:r>
        <w:rPr>
          <w:rFonts w:eastAsia="仿宋"/>
          <w:szCs w:val="24"/>
        </w:rPr>
        <w:tab/>
      </w:r>
      <m:oMath>
        <m:sSubSup>
          <m:sSubSupPr>
            <m:ctrlPr>
              <w:rPr>
                <w:rFonts w:ascii="Cambria Math" w:eastAsia="仿宋" w:hAnsi="Cambria Math"/>
                <w:i/>
                <w:szCs w:val="24"/>
              </w:rPr>
            </m:ctrlPr>
          </m:sSubSupPr>
          <m:e>
            <m:r>
              <w:rPr>
                <w:rFonts w:ascii="Cambria Math" w:eastAsia="仿宋" w:hAnsi="Cambria Math"/>
                <w:szCs w:val="24"/>
              </w:rPr>
              <m:t>W</m:t>
            </m:r>
          </m:e>
          <m:sub>
            <m:r>
              <w:rPr>
                <w:rFonts w:ascii="Cambria Math" w:eastAsia="仿宋" w:hAnsi="Cambria Math"/>
                <w:szCs w:val="24"/>
              </w:rPr>
              <m:t>t</m:t>
            </m:r>
          </m:sub>
          <m:sup>
            <m:r>
              <w:rPr>
                <w:rFonts w:ascii="Cambria Math" w:eastAsia="仿宋" w:hAnsi="Cambria Math"/>
                <w:szCs w:val="24"/>
              </w:rPr>
              <m:t>D</m:t>
            </m:r>
          </m:sup>
        </m:sSubSup>
        <m:r>
          <w:rPr>
            <w:rFonts w:ascii="Cambria Math" w:eastAsia="仿宋" w:hAnsi="Cambria Math"/>
            <w:szCs w:val="24"/>
          </w:rPr>
          <m:t>=</m:t>
        </m:r>
        <m:nary>
          <m:naryPr>
            <m:chr m:val="∑"/>
            <m:limLoc m:val="undOvr"/>
            <m:ctrlPr>
              <w:rPr>
                <w:rFonts w:ascii="Cambria Math" w:eastAsia="仿宋" w:hAnsi="Cambria Math"/>
                <w:i/>
                <w:szCs w:val="24"/>
              </w:rPr>
            </m:ctrlPr>
          </m:naryPr>
          <m:sub>
            <m:r>
              <w:rPr>
                <w:rFonts w:ascii="Cambria Math" w:eastAsia="仿宋" w:hAnsi="Cambria Math"/>
                <w:szCs w:val="24"/>
              </w:rPr>
              <m:t>i=1</m:t>
            </m:r>
          </m:sub>
          <m:sup>
            <m:r>
              <w:rPr>
                <w:rFonts w:ascii="Cambria Math" w:eastAsia="仿宋" w:hAnsi="Cambria Math"/>
                <w:szCs w:val="24"/>
              </w:rPr>
              <m:t>7</m:t>
            </m:r>
          </m:sup>
          <m:e>
            <m:nary>
              <m:naryPr>
                <m:chr m:val="∑"/>
                <m:limLoc m:val="undOvr"/>
                <m:ctrlPr>
                  <w:rPr>
                    <w:rFonts w:ascii="Cambria Math" w:eastAsia="仿宋" w:hAnsi="Cambria Math"/>
                    <w:i/>
                    <w:szCs w:val="24"/>
                  </w:rPr>
                </m:ctrlPr>
              </m:naryPr>
              <m:sub>
                <m:r>
                  <w:rPr>
                    <w:rFonts w:ascii="Cambria Math" w:eastAsia="仿宋" w:hAnsi="Cambria Math"/>
                    <w:szCs w:val="24"/>
                  </w:rPr>
                  <m:t>j=1</m:t>
                </m:r>
              </m:sub>
              <m:sup>
                <m:r>
                  <w:rPr>
                    <w:rFonts w:ascii="Cambria Math" w:eastAsia="仿宋" w:hAnsi="Cambria Math"/>
                    <w:szCs w:val="24"/>
                  </w:rPr>
                  <m:t>8</m:t>
                </m:r>
              </m:sup>
              <m:e>
                <m:sSubSup>
                  <m:sSubSupPr>
                    <m:ctrlPr>
                      <w:rPr>
                        <w:rFonts w:ascii="Cambria Math" w:eastAsia="仿宋" w:hAnsi="Cambria Math"/>
                        <w:i/>
                        <w:szCs w:val="24"/>
                      </w:rPr>
                    </m:ctrlPr>
                  </m:sSubSupPr>
                  <m:e>
                    <m:r>
                      <w:rPr>
                        <w:rFonts w:ascii="Cambria Math" w:eastAsia="仿宋" w:hAnsi="Cambria Math"/>
                        <w:szCs w:val="24"/>
                      </w:rPr>
                      <m:t>W</m:t>
                    </m:r>
                  </m:e>
                  <m:sub>
                    <m:r>
                      <w:rPr>
                        <w:rFonts w:ascii="Cambria Math" w:eastAsia="仿宋" w:hAnsi="Cambria Math"/>
                        <w:szCs w:val="24"/>
                      </w:rPr>
                      <m:t>i, j</m:t>
                    </m:r>
                  </m:sub>
                  <m:sup>
                    <m:r>
                      <w:rPr>
                        <w:rFonts w:ascii="Cambria Math" w:eastAsia="仿宋" w:hAnsi="Cambria Math"/>
                        <w:szCs w:val="24"/>
                      </w:rPr>
                      <m:t>t</m:t>
                    </m:r>
                  </m:sup>
                </m:sSubSup>
              </m:e>
            </m:nary>
            <m:r>
              <w:rPr>
                <w:rFonts w:ascii="Cambria Math" w:eastAsia="仿宋" w:hAnsi="Cambria Math"/>
                <w:szCs w:val="24"/>
              </w:rPr>
              <m:t>*</m:t>
            </m:r>
            <m:sSubSup>
              <m:sSubSupPr>
                <m:ctrlPr>
                  <w:rPr>
                    <w:rFonts w:ascii="Cambria Math" w:eastAsia="仿宋" w:hAnsi="Cambria Math"/>
                    <w:i/>
                    <w:szCs w:val="24"/>
                  </w:rPr>
                </m:ctrlPr>
              </m:sSubSupPr>
              <m:e>
                <m:r>
                  <w:rPr>
                    <w:rFonts w:ascii="Cambria Math" w:eastAsia="仿宋" w:hAnsi="Cambria Math"/>
                    <w:szCs w:val="24"/>
                  </w:rPr>
                  <m:t>ω</m:t>
                </m:r>
              </m:e>
              <m:sub>
                <m:r>
                  <w:rPr>
                    <w:rFonts w:ascii="Cambria Math" w:eastAsia="仿宋" w:hAnsi="Cambria Math"/>
                    <w:szCs w:val="24"/>
                  </w:rPr>
                  <m:t>D</m:t>
                </m:r>
              </m:sub>
              <m:sup>
                <m:r>
                  <w:rPr>
                    <w:rFonts w:ascii="Cambria Math" w:eastAsia="仿宋" w:hAnsi="Cambria Math"/>
                    <w:szCs w:val="24"/>
                  </w:rPr>
                  <m:t>t</m:t>
                </m:r>
              </m:sup>
            </m:sSubSup>
          </m:e>
        </m:nary>
      </m:oMath>
      <w:r w:rsidR="00FD2045">
        <w:rPr>
          <w:rFonts w:eastAsia="仿宋"/>
          <w:szCs w:val="24"/>
        </w:rPr>
        <w:tab/>
        <w:t>(2)</w:t>
      </w:r>
    </w:p>
    <w:p w14:paraId="513C12BE" w14:textId="7DC9DEC9" w:rsidR="006143C9" w:rsidRPr="00620AAF" w:rsidRDefault="00EC30B0" w:rsidP="008F5512">
      <w:pPr>
        <w:tabs>
          <w:tab w:val="left" w:pos="720"/>
          <w:tab w:val="right" w:pos="8640"/>
        </w:tabs>
        <w:snapToGrid w:val="0"/>
        <w:spacing w:line="480" w:lineRule="auto"/>
        <w:rPr>
          <w:rFonts w:eastAsia="仿宋"/>
          <w:szCs w:val="24"/>
        </w:rPr>
      </w:pPr>
      <w:r>
        <w:rPr>
          <w:rFonts w:eastAsia="仿宋"/>
          <w:szCs w:val="24"/>
        </w:rPr>
        <w:tab/>
      </w:r>
      <m:oMath>
        <m:sSubSup>
          <m:sSubSupPr>
            <m:ctrlPr>
              <w:rPr>
                <w:rFonts w:ascii="Cambria Math" w:eastAsia="仿宋" w:hAnsi="Cambria Math"/>
                <w:i/>
                <w:szCs w:val="24"/>
              </w:rPr>
            </m:ctrlPr>
          </m:sSubSupPr>
          <m:e>
            <m:r>
              <w:rPr>
                <w:rFonts w:ascii="Cambria Math" w:eastAsia="仿宋" w:hAnsi="Cambria Math"/>
                <w:szCs w:val="24"/>
              </w:rPr>
              <m:t>W</m:t>
            </m:r>
          </m:e>
          <m:sub>
            <m:r>
              <w:rPr>
                <w:rFonts w:ascii="Cambria Math" w:eastAsia="仿宋" w:hAnsi="Cambria Math"/>
                <w:szCs w:val="24"/>
              </w:rPr>
              <m:t>t</m:t>
            </m:r>
          </m:sub>
          <m:sup>
            <m:r>
              <w:rPr>
                <w:rFonts w:ascii="Cambria Math" w:eastAsia="仿宋" w:hAnsi="Cambria Math"/>
                <w:szCs w:val="24"/>
              </w:rPr>
              <m:t>I</m:t>
            </m:r>
          </m:sup>
        </m:sSubSup>
        <m:r>
          <w:rPr>
            <w:rFonts w:ascii="Cambria Math" w:eastAsia="仿宋" w:hAnsi="Cambria Math"/>
            <w:szCs w:val="24"/>
          </w:rPr>
          <m:t>=</m:t>
        </m:r>
        <m:nary>
          <m:naryPr>
            <m:chr m:val="∑"/>
            <m:limLoc m:val="undOvr"/>
            <m:ctrlPr>
              <w:rPr>
                <w:rFonts w:ascii="Cambria Math" w:eastAsia="仿宋" w:hAnsi="Cambria Math"/>
                <w:i/>
                <w:szCs w:val="24"/>
              </w:rPr>
            </m:ctrlPr>
          </m:naryPr>
          <m:sub>
            <m:r>
              <w:rPr>
                <w:rFonts w:ascii="Cambria Math" w:eastAsia="仿宋" w:hAnsi="Cambria Math"/>
                <w:szCs w:val="24"/>
              </w:rPr>
              <m:t>i=1</m:t>
            </m:r>
          </m:sub>
          <m:sup>
            <m:r>
              <w:rPr>
                <w:rFonts w:ascii="Cambria Math" w:eastAsia="仿宋" w:hAnsi="Cambria Math"/>
                <w:szCs w:val="24"/>
              </w:rPr>
              <m:t>7</m:t>
            </m:r>
          </m:sup>
          <m:e>
            <m:nary>
              <m:naryPr>
                <m:chr m:val="∑"/>
                <m:limLoc m:val="undOvr"/>
                <m:ctrlPr>
                  <w:rPr>
                    <w:rFonts w:ascii="Cambria Math" w:eastAsia="仿宋" w:hAnsi="Cambria Math"/>
                    <w:i/>
                    <w:szCs w:val="24"/>
                  </w:rPr>
                </m:ctrlPr>
              </m:naryPr>
              <m:sub>
                <m:r>
                  <w:rPr>
                    <w:rFonts w:ascii="Cambria Math" w:eastAsia="仿宋" w:hAnsi="Cambria Math"/>
                    <w:szCs w:val="24"/>
                  </w:rPr>
                  <m:t>j=1</m:t>
                </m:r>
              </m:sub>
              <m:sup>
                <m:r>
                  <w:rPr>
                    <w:rFonts w:ascii="Cambria Math" w:eastAsia="仿宋" w:hAnsi="Cambria Math"/>
                    <w:szCs w:val="24"/>
                  </w:rPr>
                  <m:t>8</m:t>
                </m:r>
              </m:sup>
              <m:e>
                <m:sSubSup>
                  <m:sSubSupPr>
                    <m:ctrlPr>
                      <w:rPr>
                        <w:rFonts w:ascii="Cambria Math" w:eastAsia="仿宋" w:hAnsi="Cambria Math"/>
                        <w:i/>
                        <w:szCs w:val="24"/>
                      </w:rPr>
                    </m:ctrlPr>
                  </m:sSubSupPr>
                  <m:e>
                    <m:r>
                      <w:rPr>
                        <w:rFonts w:ascii="Cambria Math" w:eastAsia="仿宋" w:hAnsi="Cambria Math"/>
                        <w:szCs w:val="24"/>
                      </w:rPr>
                      <m:t>W</m:t>
                    </m:r>
                  </m:e>
                  <m:sub>
                    <m:r>
                      <w:rPr>
                        <w:rFonts w:ascii="Cambria Math" w:eastAsia="仿宋" w:hAnsi="Cambria Math"/>
                        <w:szCs w:val="24"/>
                      </w:rPr>
                      <m:t>i, j</m:t>
                    </m:r>
                  </m:sub>
                  <m:sup>
                    <m:r>
                      <w:rPr>
                        <w:rFonts w:ascii="Cambria Math" w:eastAsia="仿宋" w:hAnsi="Cambria Math"/>
                        <w:szCs w:val="24"/>
                      </w:rPr>
                      <m:t>t</m:t>
                    </m:r>
                  </m:sup>
                </m:sSubSup>
              </m:e>
            </m:nary>
            <m:r>
              <w:rPr>
                <w:rFonts w:ascii="Cambria Math" w:eastAsia="仿宋" w:hAnsi="Cambria Math"/>
                <w:szCs w:val="24"/>
              </w:rPr>
              <m:t>*</m:t>
            </m:r>
            <m:sSubSup>
              <m:sSubSupPr>
                <m:ctrlPr>
                  <w:rPr>
                    <w:rFonts w:ascii="Cambria Math" w:eastAsia="仿宋" w:hAnsi="Cambria Math"/>
                    <w:i/>
                    <w:szCs w:val="24"/>
                  </w:rPr>
                </m:ctrlPr>
              </m:sSubSupPr>
              <m:e>
                <m:r>
                  <w:rPr>
                    <w:rFonts w:ascii="Cambria Math" w:eastAsia="仿宋" w:hAnsi="Cambria Math"/>
                    <w:szCs w:val="24"/>
                  </w:rPr>
                  <m:t>ω</m:t>
                </m:r>
              </m:e>
              <m:sub>
                <m:r>
                  <w:rPr>
                    <w:rFonts w:ascii="Cambria Math" w:eastAsia="仿宋" w:hAnsi="Cambria Math"/>
                    <w:szCs w:val="24"/>
                  </w:rPr>
                  <m:t>I</m:t>
                </m:r>
              </m:sub>
              <m:sup>
                <m:r>
                  <w:rPr>
                    <w:rFonts w:ascii="Cambria Math" w:eastAsia="仿宋" w:hAnsi="Cambria Math"/>
                    <w:szCs w:val="24"/>
                  </w:rPr>
                  <m:t>t</m:t>
                </m:r>
              </m:sup>
            </m:sSubSup>
          </m:e>
        </m:nary>
      </m:oMath>
      <w:r w:rsidR="00FD2045">
        <w:rPr>
          <w:rFonts w:eastAsia="仿宋"/>
          <w:szCs w:val="24"/>
        </w:rPr>
        <w:tab/>
        <w:t>(3)</w:t>
      </w:r>
    </w:p>
    <w:p w14:paraId="08A7E329" w14:textId="4474B39D" w:rsidR="006143C9" w:rsidRPr="00620AAF" w:rsidRDefault="00EC30B0" w:rsidP="008F5512">
      <w:pPr>
        <w:tabs>
          <w:tab w:val="left" w:pos="720"/>
          <w:tab w:val="right" w:pos="8640"/>
        </w:tabs>
        <w:snapToGrid w:val="0"/>
        <w:spacing w:line="480" w:lineRule="auto"/>
        <w:rPr>
          <w:rFonts w:eastAsia="仿宋"/>
          <w:szCs w:val="24"/>
        </w:rPr>
      </w:pPr>
      <w:r>
        <w:rPr>
          <w:rFonts w:eastAsia="仿宋"/>
          <w:szCs w:val="24"/>
        </w:rPr>
        <w:tab/>
      </w:r>
      <m:oMath>
        <m:sSubSup>
          <m:sSubSupPr>
            <m:ctrlPr>
              <w:rPr>
                <w:rFonts w:ascii="Cambria Math" w:eastAsia="仿宋" w:hAnsi="Cambria Math"/>
                <w:i/>
                <w:szCs w:val="24"/>
              </w:rPr>
            </m:ctrlPr>
          </m:sSubSupPr>
          <m:e>
            <m:r>
              <w:rPr>
                <w:rFonts w:ascii="Cambria Math" w:eastAsia="仿宋" w:hAnsi="Cambria Math"/>
                <w:szCs w:val="24"/>
              </w:rPr>
              <m:t>W</m:t>
            </m:r>
          </m:e>
          <m:sub>
            <m:r>
              <w:rPr>
                <w:rFonts w:ascii="Cambria Math" w:eastAsia="仿宋" w:hAnsi="Cambria Math"/>
                <w:szCs w:val="24"/>
              </w:rPr>
              <m:t>t</m:t>
            </m:r>
          </m:sub>
          <m:sup>
            <m:r>
              <w:rPr>
                <w:rFonts w:ascii="Cambria Math" w:eastAsia="仿宋" w:hAnsi="Cambria Math"/>
                <w:szCs w:val="24"/>
              </w:rPr>
              <m:t>R</m:t>
            </m:r>
          </m:sup>
        </m:sSubSup>
        <m:r>
          <w:rPr>
            <w:rFonts w:ascii="Cambria Math" w:eastAsia="仿宋" w:hAnsi="Cambria Math"/>
            <w:szCs w:val="24"/>
          </w:rPr>
          <m:t>=</m:t>
        </m:r>
        <m:nary>
          <m:naryPr>
            <m:chr m:val="∑"/>
            <m:limLoc m:val="undOvr"/>
            <m:ctrlPr>
              <w:rPr>
                <w:rFonts w:ascii="Cambria Math" w:eastAsia="仿宋" w:hAnsi="Cambria Math"/>
                <w:i/>
                <w:szCs w:val="24"/>
              </w:rPr>
            </m:ctrlPr>
          </m:naryPr>
          <m:sub>
            <m:r>
              <w:rPr>
                <w:rFonts w:ascii="Cambria Math" w:eastAsia="仿宋" w:hAnsi="Cambria Math"/>
                <w:szCs w:val="24"/>
              </w:rPr>
              <m:t>i=1</m:t>
            </m:r>
          </m:sub>
          <m:sup>
            <m:r>
              <w:rPr>
                <w:rFonts w:ascii="Cambria Math" w:eastAsia="仿宋" w:hAnsi="Cambria Math"/>
                <w:szCs w:val="24"/>
              </w:rPr>
              <m:t>7</m:t>
            </m:r>
          </m:sup>
          <m:e>
            <m:nary>
              <m:naryPr>
                <m:chr m:val="∑"/>
                <m:limLoc m:val="undOvr"/>
                <m:ctrlPr>
                  <w:rPr>
                    <w:rFonts w:ascii="Cambria Math" w:eastAsia="仿宋" w:hAnsi="Cambria Math"/>
                    <w:i/>
                    <w:szCs w:val="24"/>
                  </w:rPr>
                </m:ctrlPr>
              </m:naryPr>
              <m:sub>
                <m:r>
                  <w:rPr>
                    <w:rFonts w:ascii="Cambria Math" w:eastAsia="仿宋" w:hAnsi="Cambria Math"/>
                    <w:szCs w:val="24"/>
                  </w:rPr>
                  <m:t>j=1</m:t>
                </m:r>
              </m:sub>
              <m:sup>
                <m:r>
                  <w:rPr>
                    <w:rFonts w:ascii="Cambria Math" w:eastAsia="仿宋" w:hAnsi="Cambria Math"/>
                    <w:szCs w:val="24"/>
                  </w:rPr>
                  <m:t>8</m:t>
                </m:r>
              </m:sup>
              <m:e>
                <m:sSubSup>
                  <m:sSubSupPr>
                    <m:ctrlPr>
                      <w:rPr>
                        <w:rFonts w:ascii="Cambria Math" w:eastAsia="仿宋" w:hAnsi="Cambria Math"/>
                        <w:i/>
                        <w:szCs w:val="24"/>
                      </w:rPr>
                    </m:ctrlPr>
                  </m:sSubSupPr>
                  <m:e>
                    <m:r>
                      <w:rPr>
                        <w:rFonts w:ascii="Cambria Math" w:eastAsia="仿宋" w:hAnsi="Cambria Math"/>
                        <w:szCs w:val="24"/>
                      </w:rPr>
                      <m:t>W</m:t>
                    </m:r>
                  </m:e>
                  <m:sub>
                    <m:r>
                      <w:rPr>
                        <w:rFonts w:ascii="Cambria Math" w:eastAsia="仿宋" w:hAnsi="Cambria Math"/>
                        <w:szCs w:val="24"/>
                      </w:rPr>
                      <m:t>i, j</m:t>
                    </m:r>
                  </m:sub>
                  <m:sup>
                    <m:r>
                      <w:rPr>
                        <w:rFonts w:ascii="Cambria Math" w:eastAsia="仿宋" w:hAnsi="Cambria Math"/>
                        <w:szCs w:val="24"/>
                      </w:rPr>
                      <m:t>t</m:t>
                    </m:r>
                  </m:sup>
                </m:sSubSup>
              </m:e>
            </m:nary>
            <m:r>
              <w:rPr>
                <w:rFonts w:ascii="Cambria Math" w:eastAsia="仿宋" w:hAnsi="Cambria Math"/>
                <w:szCs w:val="24"/>
              </w:rPr>
              <m:t>*</m:t>
            </m:r>
            <m:sSubSup>
              <m:sSubSupPr>
                <m:ctrlPr>
                  <w:rPr>
                    <w:rFonts w:ascii="Cambria Math" w:eastAsia="仿宋" w:hAnsi="Cambria Math"/>
                    <w:i/>
                    <w:szCs w:val="24"/>
                  </w:rPr>
                </m:ctrlPr>
              </m:sSubSupPr>
              <m:e>
                <m:r>
                  <w:rPr>
                    <w:rFonts w:ascii="Cambria Math" w:eastAsia="仿宋" w:hAnsi="Cambria Math"/>
                    <w:szCs w:val="24"/>
                  </w:rPr>
                  <m:t>ω</m:t>
                </m:r>
              </m:e>
              <m:sub>
                <m:r>
                  <w:rPr>
                    <w:rFonts w:ascii="Cambria Math" w:eastAsia="仿宋" w:hAnsi="Cambria Math"/>
                    <w:szCs w:val="24"/>
                  </w:rPr>
                  <m:t>R</m:t>
                </m:r>
              </m:sub>
              <m:sup>
                <m:r>
                  <w:rPr>
                    <w:rFonts w:ascii="Cambria Math" w:eastAsia="仿宋" w:hAnsi="Cambria Math"/>
                    <w:szCs w:val="24"/>
                  </w:rPr>
                  <m:t>t</m:t>
                </m:r>
              </m:sup>
            </m:sSubSup>
          </m:e>
        </m:nary>
      </m:oMath>
      <w:r w:rsidR="00FD2045">
        <w:rPr>
          <w:rFonts w:eastAsia="仿宋"/>
          <w:szCs w:val="24"/>
        </w:rPr>
        <w:tab/>
        <w:t>(4)</w:t>
      </w:r>
    </w:p>
    <w:p w14:paraId="2BC25118" w14:textId="4C1B798F" w:rsidR="006143C9" w:rsidRPr="00620AAF" w:rsidRDefault="00EC30B0" w:rsidP="008F5512">
      <w:pPr>
        <w:tabs>
          <w:tab w:val="left" w:pos="720"/>
          <w:tab w:val="right" w:pos="8640"/>
        </w:tabs>
        <w:snapToGrid w:val="0"/>
        <w:spacing w:line="480" w:lineRule="auto"/>
        <w:rPr>
          <w:rFonts w:eastAsia="仿宋"/>
          <w:szCs w:val="24"/>
        </w:rPr>
      </w:pPr>
      <w:r>
        <w:rPr>
          <w:rFonts w:eastAsia="仿宋"/>
          <w:szCs w:val="24"/>
        </w:rPr>
        <w:tab/>
      </w:r>
      <m:oMath>
        <m:sSubSup>
          <m:sSubSupPr>
            <m:ctrlPr>
              <w:rPr>
                <w:rFonts w:ascii="Cambria Math" w:eastAsia="仿宋" w:hAnsi="Cambria Math"/>
                <w:i/>
                <w:szCs w:val="24"/>
              </w:rPr>
            </m:ctrlPr>
          </m:sSubSupPr>
          <m:e>
            <m:r>
              <w:rPr>
                <w:rFonts w:ascii="Cambria Math" w:eastAsia="仿宋" w:hAnsi="Cambria Math"/>
                <w:szCs w:val="24"/>
              </w:rPr>
              <m:t>ω</m:t>
            </m:r>
          </m:e>
          <m:sub>
            <m:r>
              <w:rPr>
                <w:rFonts w:ascii="Cambria Math" w:eastAsia="仿宋" w:hAnsi="Cambria Math"/>
                <w:szCs w:val="24"/>
              </w:rPr>
              <m:t>R</m:t>
            </m:r>
          </m:sub>
          <m:sup>
            <m:r>
              <w:rPr>
                <w:rFonts w:ascii="Cambria Math" w:eastAsia="仿宋" w:hAnsi="Cambria Math"/>
                <w:szCs w:val="24"/>
              </w:rPr>
              <m:t>t</m:t>
            </m:r>
          </m:sup>
        </m:sSubSup>
        <m:r>
          <w:rPr>
            <w:rFonts w:ascii="Cambria Math" w:eastAsia="仿宋" w:hAnsi="Cambria Math"/>
            <w:szCs w:val="24"/>
          </w:rPr>
          <m:t>+</m:t>
        </m:r>
        <m:sSubSup>
          <m:sSubSupPr>
            <m:ctrlPr>
              <w:rPr>
                <w:rFonts w:ascii="Cambria Math" w:eastAsia="仿宋" w:hAnsi="Cambria Math"/>
                <w:i/>
                <w:szCs w:val="24"/>
              </w:rPr>
            </m:ctrlPr>
          </m:sSubSupPr>
          <m:e>
            <m:r>
              <w:rPr>
                <w:rFonts w:ascii="Cambria Math" w:eastAsia="仿宋" w:hAnsi="Cambria Math"/>
                <w:szCs w:val="24"/>
              </w:rPr>
              <m:t>ω</m:t>
            </m:r>
          </m:e>
          <m:sub>
            <m:r>
              <w:rPr>
                <w:rFonts w:ascii="Cambria Math" w:eastAsia="仿宋" w:hAnsi="Cambria Math"/>
                <w:szCs w:val="24"/>
              </w:rPr>
              <m:t>I</m:t>
            </m:r>
          </m:sub>
          <m:sup>
            <m:r>
              <w:rPr>
                <w:rFonts w:ascii="Cambria Math" w:eastAsia="仿宋" w:hAnsi="Cambria Math"/>
                <w:szCs w:val="24"/>
              </w:rPr>
              <m:t>t</m:t>
            </m:r>
          </m:sup>
        </m:sSubSup>
        <m:r>
          <w:rPr>
            <w:rFonts w:ascii="Cambria Math" w:eastAsia="仿宋" w:hAnsi="Cambria Math"/>
            <w:szCs w:val="24"/>
          </w:rPr>
          <m:t>+</m:t>
        </m:r>
        <m:sSubSup>
          <m:sSubSupPr>
            <m:ctrlPr>
              <w:rPr>
                <w:rFonts w:ascii="Cambria Math" w:eastAsia="仿宋" w:hAnsi="Cambria Math"/>
                <w:i/>
                <w:szCs w:val="24"/>
              </w:rPr>
            </m:ctrlPr>
          </m:sSubSupPr>
          <m:e>
            <m:r>
              <w:rPr>
                <w:rFonts w:ascii="Cambria Math" w:eastAsia="仿宋" w:hAnsi="Cambria Math"/>
                <w:szCs w:val="24"/>
              </w:rPr>
              <m:t>ω</m:t>
            </m:r>
          </m:e>
          <m:sub>
            <m:r>
              <w:rPr>
                <w:rFonts w:ascii="Cambria Math" w:eastAsia="仿宋" w:hAnsi="Cambria Math"/>
                <w:szCs w:val="24"/>
              </w:rPr>
              <m:t>D</m:t>
            </m:r>
          </m:sub>
          <m:sup>
            <m:r>
              <w:rPr>
                <w:rFonts w:ascii="Cambria Math" w:eastAsia="仿宋" w:hAnsi="Cambria Math"/>
                <w:szCs w:val="24"/>
              </w:rPr>
              <m:t>t</m:t>
            </m:r>
          </m:sup>
        </m:sSubSup>
        <m:r>
          <w:rPr>
            <w:rFonts w:ascii="Cambria Math" w:eastAsia="仿宋" w:hAnsi="Cambria Math"/>
            <w:szCs w:val="24"/>
          </w:rPr>
          <m:t>=1</m:t>
        </m:r>
      </m:oMath>
      <w:r w:rsidR="00FD2045">
        <w:rPr>
          <w:rFonts w:eastAsia="仿宋"/>
          <w:szCs w:val="24"/>
        </w:rPr>
        <w:tab/>
        <w:t>(5)</w:t>
      </w:r>
    </w:p>
    <w:p w14:paraId="58ADDE35" w14:textId="6AF0B2DC" w:rsidR="006143C9" w:rsidRDefault="001F1512">
      <w:pPr>
        <w:snapToGrid w:val="0"/>
        <w:spacing w:line="480" w:lineRule="auto"/>
        <w:rPr>
          <w:rFonts w:eastAsia="仿宋"/>
          <w:szCs w:val="24"/>
        </w:rPr>
      </w:pPr>
      <w:r>
        <w:rPr>
          <w:rFonts w:eastAsia="仿宋"/>
          <w:szCs w:val="24"/>
        </w:rPr>
        <w:t>w</w:t>
      </w:r>
      <w:r w:rsidR="006143C9" w:rsidRPr="009F7EF9">
        <w:rPr>
          <w:rFonts w:eastAsia="仿宋"/>
          <w:szCs w:val="24"/>
        </w:rPr>
        <w:t xml:space="preserve">here </w:t>
      </w:r>
      <m:oMath>
        <m:sSubSup>
          <m:sSubSupPr>
            <m:ctrlPr>
              <w:rPr>
                <w:rFonts w:ascii="Cambria Math" w:eastAsia="仿宋" w:hAnsi="Cambria Math"/>
                <w:i/>
                <w:szCs w:val="24"/>
              </w:rPr>
            </m:ctrlPr>
          </m:sSubSupPr>
          <m:e>
            <m:r>
              <w:rPr>
                <w:rFonts w:ascii="Cambria Math" w:eastAsia="仿宋" w:hAnsi="Cambria Math"/>
                <w:szCs w:val="24"/>
              </w:rPr>
              <m:t>W</m:t>
            </m:r>
          </m:e>
          <m:sub>
            <m:r>
              <w:rPr>
                <w:rFonts w:ascii="Cambria Math" w:eastAsia="仿宋" w:hAnsi="Cambria Math"/>
                <w:szCs w:val="24"/>
              </w:rPr>
              <m:t>t</m:t>
            </m:r>
          </m:sub>
          <m:sup>
            <m:r>
              <w:rPr>
                <w:rFonts w:ascii="Cambria Math" w:eastAsia="仿宋" w:hAnsi="Cambria Math"/>
                <w:szCs w:val="24"/>
              </w:rPr>
              <m:t>D</m:t>
            </m:r>
          </m:sup>
        </m:sSubSup>
      </m:oMath>
      <w:r w:rsidR="006143C9" w:rsidRPr="009F7EF9">
        <w:rPr>
          <w:rFonts w:eastAsia="仿宋" w:hint="eastAsia"/>
          <w:szCs w:val="24"/>
        </w:rPr>
        <w:t xml:space="preserve"> </w:t>
      </w:r>
      <w:r w:rsidR="006143C9" w:rsidRPr="009F7EF9">
        <w:rPr>
          <w:rFonts w:eastAsia="仿宋"/>
          <w:szCs w:val="24"/>
        </w:rPr>
        <w:t xml:space="preserve">represents the number of plastics for landfill and disposal; </w:t>
      </w:r>
      <m:oMath>
        <m:sSubSup>
          <m:sSubSupPr>
            <m:ctrlPr>
              <w:rPr>
                <w:rFonts w:ascii="Cambria Math" w:eastAsia="仿宋" w:hAnsi="Cambria Math"/>
                <w:i/>
                <w:szCs w:val="24"/>
              </w:rPr>
            </m:ctrlPr>
          </m:sSubSupPr>
          <m:e>
            <m:r>
              <w:rPr>
                <w:rFonts w:ascii="Cambria Math" w:eastAsia="仿宋" w:hAnsi="Cambria Math"/>
                <w:szCs w:val="24"/>
              </w:rPr>
              <m:t>W</m:t>
            </m:r>
          </m:e>
          <m:sub>
            <m:r>
              <w:rPr>
                <w:rFonts w:ascii="Cambria Math" w:eastAsia="仿宋" w:hAnsi="Cambria Math"/>
                <w:szCs w:val="24"/>
              </w:rPr>
              <m:t>t</m:t>
            </m:r>
          </m:sub>
          <m:sup>
            <m:r>
              <w:rPr>
                <w:rFonts w:ascii="Cambria Math" w:eastAsia="仿宋" w:hAnsi="Cambria Math"/>
                <w:szCs w:val="24"/>
              </w:rPr>
              <m:t>I</m:t>
            </m:r>
          </m:sup>
        </m:sSubSup>
      </m:oMath>
      <w:r w:rsidR="006143C9" w:rsidRPr="009F7EF9">
        <w:rPr>
          <w:rFonts w:eastAsia="仿宋" w:hint="eastAsia"/>
          <w:szCs w:val="24"/>
        </w:rPr>
        <w:t xml:space="preserve"> </w:t>
      </w:r>
      <w:r w:rsidR="006143C9" w:rsidRPr="009F7EF9">
        <w:rPr>
          <w:rFonts w:eastAsia="仿宋"/>
          <w:szCs w:val="24"/>
        </w:rPr>
        <w:t xml:space="preserve">represents the number of plastics for incineration; </w:t>
      </w:r>
      <m:oMath>
        <m:sSubSup>
          <m:sSubSupPr>
            <m:ctrlPr>
              <w:rPr>
                <w:rFonts w:ascii="Cambria Math" w:eastAsia="仿宋" w:hAnsi="Cambria Math"/>
                <w:i/>
                <w:szCs w:val="24"/>
              </w:rPr>
            </m:ctrlPr>
          </m:sSubSupPr>
          <m:e>
            <m:r>
              <w:rPr>
                <w:rFonts w:ascii="Cambria Math" w:eastAsia="仿宋" w:hAnsi="Cambria Math"/>
                <w:szCs w:val="24"/>
              </w:rPr>
              <m:t>W</m:t>
            </m:r>
          </m:e>
          <m:sub>
            <m:r>
              <w:rPr>
                <w:rFonts w:ascii="Cambria Math" w:eastAsia="仿宋" w:hAnsi="Cambria Math"/>
                <w:szCs w:val="24"/>
              </w:rPr>
              <m:t>t</m:t>
            </m:r>
          </m:sub>
          <m:sup>
            <m:r>
              <w:rPr>
                <w:rFonts w:ascii="Cambria Math" w:eastAsia="仿宋" w:hAnsi="Cambria Math"/>
                <w:szCs w:val="24"/>
              </w:rPr>
              <m:t>R</m:t>
            </m:r>
          </m:sup>
        </m:sSubSup>
      </m:oMath>
      <w:r w:rsidR="006143C9" w:rsidRPr="009F7EF9">
        <w:rPr>
          <w:rFonts w:eastAsia="仿宋" w:hint="eastAsia"/>
          <w:szCs w:val="24"/>
        </w:rPr>
        <w:t xml:space="preserve"> </w:t>
      </w:r>
      <w:r w:rsidR="006143C9" w:rsidRPr="009F7EF9">
        <w:rPr>
          <w:rFonts w:eastAsia="仿宋"/>
          <w:szCs w:val="24"/>
        </w:rPr>
        <w:t xml:space="preserve">represents the number of plastics for recycling; </w:t>
      </w:r>
      <m:oMath>
        <m:sSubSup>
          <m:sSubSupPr>
            <m:ctrlPr>
              <w:rPr>
                <w:rFonts w:ascii="Cambria Math" w:eastAsia="仿宋" w:hAnsi="Cambria Math"/>
                <w:i/>
                <w:szCs w:val="24"/>
              </w:rPr>
            </m:ctrlPr>
          </m:sSubSupPr>
          <m:e>
            <m:r>
              <w:rPr>
                <w:rFonts w:ascii="Cambria Math" w:eastAsia="仿宋" w:hAnsi="Cambria Math"/>
                <w:szCs w:val="24"/>
              </w:rPr>
              <m:t>ω</m:t>
            </m:r>
          </m:e>
          <m:sub>
            <m:r>
              <w:rPr>
                <w:rFonts w:ascii="Cambria Math" w:eastAsia="仿宋" w:hAnsi="Cambria Math"/>
                <w:szCs w:val="24"/>
              </w:rPr>
              <m:t>D</m:t>
            </m:r>
          </m:sub>
          <m:sup>
            <m:r>
              <w:rPr>
                <w:rFonts w:ascii="Cambria Math" w:eastAsia="仿宋" w:hAnsi="Cambria Math"/>
                <w:szCs w:val="24"/>
              </w:rPr>
              <m:t>t</m:t>
            </m:r>
          </m:sup>
        </m:sSubSup>
      </m:oMath>
      <w:r w:rsidR="006143C9" w:rsidRPr="009F7EF9">
        <w:rPr>
          <w:rFonts w:eastAsia="仿宋" w:hint="eastAsia"/>
          <w:szCs w:val="24"/>
        </w:rPr>
        <w:t xml:space="preserve"> </w:t>
      </w:r>
      <w:r w:rsidR="006143C9" w:rsidRPr="009F7EF9">
        <w:rPr>
          <w:rFonts w:eastAsia="仿宋"/>
          <w:szCs w:val="24"/>
        </w:rPr>
        <w:t xml:space="preserve">is the disposal and landfill ratio in </w:t>
      </w:r>
      <w:proofErr w:type="spellStart"/>
      <w:r w:rsidR="007F68EF" w:rsidRPr="007F68EF">
        <w:rPr>
          <w:rFonts w:eastAsia="仿宋"/>
          <w:i/>
          <w:iCs/>
          <w:szCs w:val="24"/>
        </w:rPr>
        <w:t>t</w:t>
      </w:r>
      <w:r w:rsidR="006143C9" w:rsidRPr="009F7EF9">
        <w:rPr>
          <w:rFonts w:eastAsia="仿宋"/>
          <w:szCs w:val="24"/>
        </w:rPr>
        <w:t>th</w:t>
      </w:r>
      <w:proofErr w:type="spellEnd"/>
      <w:r w:rsidR="006143C9" w:rsidRPr="009F7EF9">
        <w:rPr>
          <w:rFonts w:eastAsia="仿宋"/>
          <w:szCs w:val="24"/>
        </w:rPr>
        <w:t xml:space="preserve"> year; </w:t>
      </w:r>
      <m:oMath>
        <m:sSubSup>
          <m:sSubSupPr>
            <m:ctrlPr>
              <w:rPr>
                <w:rFonts w:ascii="Cambria Math" w:eastAsia="仿宋" w:hAnsi="Cambria Math"/>
                <w:i/>
                <w:szCs w:val="24"/>
              </w:rPr>
            </m:ctrlPr>
          </m:sSubSupPr>
          <m:e>
            <m:r>
              <w:rPr>
                <w:rFonts w:ascii="Cambria Math" w:eastAsia="仿宋" w:hAnsi="Cambria Math"/>
                <w:szCs w:val="24"/>
              </w:rPr>
              <m:t>ω</m:t>
            </m:r>
          </m:e>
          <m:sub>
            <m:r>
              <w:rPr>
                <w:rFonts w:ascii="Cambria Math" w:eastAsia="仿宋" w:hAnsi="Cambria Math"/>
                <w:szCs w:val="24"/>
              </w:rPr>
              <m:t>I</m:t>
            </m:r>
          </m:sub>
          <m:sup>
            <m:r>
              <w:rPr>
                <w:rFonts w:ascii="Cambria Math" w:eastAsia="仿宋" w:hAnsi="Cambria Math"/>
                <w:szCs w:val="24"/>
              </w:rPr>
              <m:t>t</m:t>
            </m:r>
          </m:sup>
        </m:sSubSup>
      </m:oMath>
      <w:r w:rsidR="006143C9" w:rsidRPr="009F7EF9">
        <w:rPr>
          <w:rFonts w:eastAsia="仿宋" w:hint="eastAsia"/>
          <w:szCs w:val="24"/>
        </w:rPr>
        <w:t xml:space="preserve"> </w:t>
      </w:r>
      <w:r w:rsidR="006143C9" w:rsidRPr="009F7EF9">
        <w:rPr>
          <w:rFonts w:eastAsia="仿宋"/>
          <w:szCs w:val="24"/>
        </w:rPr>
        <w:t xml:space="preserve">is the incineration ratio in </w:t>
      </w:r>
      <w:proofErr w:type="spellStart"/>
      <w:r w:rsidR="00FD2045" w:rsidRPr="00FD2045">
        <w:rPr>
          <w:rFonts w:eastAsia="仿宋"/>
          <w:i/>
          <w:iCs/>
          <w:szCs w:val="24"/>
        </w:rPr>
        <w:t>t</w:t>
      </w:r>
      <w:r w:rsidR="006143C9" w:rsidRPr="009F7EF9">
        <w:rPr>
          <w:rFonts w:eastAsia="仿宋"/>
          <w:szCs w:val="24"/>
        </w:rPr>
        <w:t>th</w:t>
      </w:r>
      <w:proofErr w:type="spellEnd"/>
      <w:r w:rsidR="006143C9" w:rsidRPr="009F7EF9">
        <w:rPr>
          <w:rFonts w:eastAsia="仿宋"/>
          <w:szCs w:val="24"/>
        </w:rPr>
        <w:t xml:space="preserve"> year; </w:t>
      </w:r>
      <m:oMath>
        <m:sSubSup>
          <m:sSubSupPr>
            <m:ctrlPr>
              <w:rPr>
                <w:rFonts w:ascii="Cambria Math" w:eastAsia="仿宋" w:hAnsi="Cambria Math"/>
                <w:i/>
                <w:szCs w:val="24"/>
              </w:rPr>
            </m:ctrlPr>
          </m:sSubSupPr>
          <m:e>
            <m:r>
              <w:rPr>
                <w:rFonts w:ascii="Cambria Math" w:eastAsia="仿宋" w:hAnsi="Cambria Math"/>
                <w:szCs w:val="24"/>
              </w:rPr>
              <m:t>ω</m:t>
            </m:r>
          </m:e>
          <m:sub>
            <m:r>
              <w:rPr>
                <w:rFonts w:ascii="Cambria Math" w:eastAsia="仿宋" w:hAnsi="Cambria Math"/>
                <w:szCs w:val="24"/>
              </w:rPr>
              <m:t>R</m:t>
            </m:r>
          </m:sub>
          <m:sup>
            <m:r>
              <w:rPr>
                <w:rFonts w:ascii="Cambria Math" w:eastAsia="仿宋" w:hAnsi="Cambria Math"/>
                <w:szCs w:val="24"/>
              </w:rPr>
              <m:t>t</m:t>
            </m:r>
          </m:sup>
        </m:sSubSup>
      </m:oMath>
      <w:r w:rsidR="006143C9" w:rsidRPr="009F7EF9">
        <w:rPr>
          <w:rFonts w:eastAsia="仿宋" w:hint="eastAsia"/>
          <w:szCs w:val="24"/>
        </w:rPr>
        <w:t xml:space="preserve"> </w:t>
      </w:r>
      <w:r w:rsidR="006143C9" w:rsidRPr="009F7EF9">
        <w:rPr>
          <w:rFonts w:eastAsia="仿宋"/>
          <w:szCs w:val="24"/>
        </w:rPr>
        <w:t xml:space="preserve">is the recycle ratio in </w:t>
      </w:r>
      <m:oMath>
        <m:r>
          <w:rPr>
            <w:rFonts w:ascii="Cambria Math" w:eastAsia="仿宋" w:hAnsi="Cambria Math"/>
            <w:szCs w:val="24"/>
          </w:rPr>
          <m:t>t</m:t>
        </m:r>
      </m:oMath>
      <w:r w:rsidR="006143C9" w:rsidRPr="009F7EF9">
        <w:rPr>
          <w:rFonts w:eastAsia="仿宋"/>
          <w:szCs w:val="24"/>
        </w:rPr>
        <w:t xml:space="preserve">th year. </w:t>
      </w:r>
      <m:oMath>
        <m:sSubSup>
          <m:sSubSupPr>
            <m:ctrlPr>
              <w:rPr>
                <w:rFonts w:ascii="Cambria Math" w:eastAsia="仿宋" w:hAnsi="Cambria Math"/>
                <w:i/>
                <w:szCs w:val="24"/>
              </w:rPr>
            </m:ctrlPr>
          </m:sSubSupPr>
          <m:e>
            <m:r>
              <w:rPr>
                <w:rFonts w:ascii="Cambria Math" w:eastAsia="仿宋" w:hAnsi="Cambria Math"/>
                <w:szCs w:val="24"/>
              </w:rPr>
              <m:t>W</m:t>
            </m:r>
          </m:e>
          <m:sub>
            <m:r>
              <w:rPr>
                <w:rFonts w:ascii="Cambria Math" w:eastAsia="仿宋" w:hAnsi="Cambria Math"/>
                <w:szCs w:val="24"/>
              </w:rPr>
              <m:t>i, j</m:t>
            </m:r>
          </m:sub>
          <m:sup>
            <m:r>
              <w:rPr>
                <w:rFonts w:ascii="Cambria Math" w:eastAsia="仿宋" w:hAnsi="Cambria Math"/>
                <w:szCs w:val="24"/>
              </w:rPr>
              <m:t>t</m:t>
            </m:r>
          </m:sup>
        </m:sSubSup>
      </m:oMath>
      <w:r w:rsidR="006143C9" w:rsidRPr="009F7EF9">
        <w:rPr>
          <w:rFonts w:eastAsia="仿宋" w:hint="eastAsia"/>
          <w:szCs w:val="24"/>
        </w:rPr>
        <w:t xml:space="preserve"> </w:t>
      </w:r>
      <w:r w:rsidR="006143C9" w:rsidRPr="009F7EF9">
        <w:rPr>
          <w:rFonts w:eastAsia="仿宋"/>
          <w:szCs w:val="24"/>
        </w:rPr>
        <w:t xml:space="preserve">is the plastic waste generated in plastic type </w:t>
      </w:r>
      <w:r w:rsidR="007F68EF" w:rsidRPr="007F68EF">
        <w:rPr>
          <w:rFonts w:eastAsia="仿宋"/>
          <w:i/>
          <w:iCs/>
          <w:szCs w:val="24"/>
        </w:rPr>
        <w:t>i</w:t>
      </w:r>
      <w:r w:rsidR="006143C9" w:rsidRPr="009F7EF9">
        <w:rPr>
          <w:rFonts w:eastAsia="仿宋"/>
          <w:szCs w:val="24"/>
        </w:rPr>
        <w:t xml:space="preserve"> with market sector </w:t>
      </w:r>
      <w:r w:rsidR="007F68EF" w:rsidRPr="007F68EF">
        <w:rPr>
          <w:rFonts w:eastAsia="仿宋"/>
          <w:i/>
          <w:iCs/>
          <w:szCs w:val="24"/>
        </w:rPr>
        <w:t>j</w:t>
      </w:r>
      <w:r w:rsidR="006143C9" w:rsidRPr="009F7EF9">
        <w:rPr>
          <w:rFonts w:eastAsia="仿宋" w:hint="eastAsia"/>
          <w:szCs w:val="24"/>
        </w:rPr>
        <w:t xml:space="preserve"> </w:t>
      </w:r>
      <w:r w:rsidR="006143C9" w:rsidRPr="009F7EF9">
        <w:rPr>
          <w:rFonts w:eastAsia="仿宋"/>
          <w:szCs w:val="24"/>
        </w:rPr>
        <w:t xml:space="preserve">at year </w:t>
      </w:r>
      <w:proofErr w:type="gramStart"/>
      <w:r w:rsidR="007F68EF" w:rsidRPr="007F68EF">
        <w:rPr>
          <w:rFonts w:eastAsia="仿宋"/>
          <w:i/>
          <w:iCs/>
          <w:szCs w:val="24"/>
        </w:rPr>
        <w:t>t</w:t>
      </w:r>
      <w:r w:rsidR="006143C9" w:rsidRPr="009F7EF9">
        <w:rPr>
          <w:rFonts w:eastAsia="仿宋"/>
          <w:szCs w:val="24"/>
        </w:rPr>
        <w:t>.</w:t>
      </w:r>
      <w:proofErr w:type="gramEnd"/>
    </w:p>
    <w:p w14:paraId="213284F3" w14:textId="77777777" w:rsidR="001F1512" w:rsidRPr="009F7EF9" w:rsidRDefault="001F1512">
      <w:pPr>
        <w:snapToGrid w:val="0"/>
        <w:spacing w:line="480" w:lineRule="auto"/>
        <w:rPr>
          <w:rFonts w:eastAsia="仿宋"/>
          <w:szCs w:val="24"/>
        </w:rPr>
      </w:pPr>
    </w:p>
    <w:p w14:paraId="2A23351F" w14:textId="5B220BE7" w:rsidR="006143C9" w:rsidRPr="00C21E90" w:rsidRDefault="00977CD6" w:rsidP="007F68EF">
      <w:pPr>
        <w:snapToGrid w:val="0"/>
        <w:spacing w:line="480" w:lineRule="auto"/>
        <w:rPr>
          <w:rFonts w:eastAsia="仿宋"/>
          <w:szCs w:val="24"/>
        </w:rPr>
      </w:pPr>
      <w:r w:rsidRPr="00C21E90">
        <w:rPr>
          <w:rFonts w:eastAsia="仿宋"/>
          <w:szCs w:val="24"/>
        </w:rPr>
        <w:t xml:space="preserve">c. </w:t>
      </w:r>
      <w:r w:rsidR="005B6189">
        <w:rPr>
          <w:rFonts w:eastAsia="仿宋"/>
          <w:szCs w:val="24"/>
        </w:rPr>
        <w:t xml:space="preserve"> </w:t>
      </w:r>
      <w:r w:rsidR="006143C9" w:rsidRPr="00C21E90">
        <w:rPr>
          <w:rFonts w:eastAsia="仿宋"/>
          <w:szCs w:val="24"/>
        </w:rPr>
        <w:t xml:space="preserve">Plastics in </w:t>
      </w:r>
      <w:r w:rsidR="008A2CCA" w:rsidRPr="00C21E90">
        <w:rPr>
          <w:rFonts w:eastAsia="仿宋"/>
          <w:szCs w:val="24"/>
        </w:rPr>
        <w:t>usage sector</w:t>
      </w:r>
    </w:p>
    <w:p w14:paraId="23B9ADBF" w14:textId="77777777" w:rsidR="006143C9" w:rsidRPr="009F7EF9" w:rsidRDefault="001F1512" w:rsidP="001D3DF6">
      <w:pPr>
        <w:snapToGrid w:val="0"/>
        <w:spacing w:line="480" w:lineRule="auto"/>
        <w:rPr>
          <w:rFonts w:eastAsia="仿宋"/>
          <w:szCs w:val="24"/>
        </w:rPr>
      </w:pPr>
      <w:r>
        <w:rPr>
          <w:rFonts w:eastAsia="仿宋"/>
          <w:szCs w:val="24"/>
        </w:rPr>
        <w:tab/>
      </w:r>
      <w:r w:rsidR="006143C9" w:rsidRPr="009F7EF9">
        <w:rPr>
          <w:rFonts w:eastAsia="仿宋"/>
          <w:szCs w:val="24"/>
        </w:rPr>
        <w:t>Plastics in usage phase includes virgin plastics and recycled plastics.  Moreover, plastics in usage phase are produced in different years.  As a result, the number of use phase plastics are calculated as below:</w:t>
      </w:r>
    </w:p>
    <w:p w14:paraId="254B36CE" w14:textId="51C5C7A8" w:rsidR="006143C9" w:rsidRPr="00620AAF" w:rsidRDefault="00EC30B0" w:rsidP="008F5512">
      <w:pPr>
        <w:tabs>
          <w:tab w:val="left" w:pos="720"/>
          <w:tab w:val="right" w:pos="8640"/>
        </w:tabs>
        <w:snapToGrid w:val="0"/>
        <w:spacing w:line="480" w:lineRule="auto"/>
        <w:rPr>
          <w:rFonts w:eastAsia="仿宋"/>
          <w:szCs w:val="24"/>
        </w:rPr>
      </w:pPr>
      <w:r>
        <w:rPr>
          <w:rFonts w:eastAsia="仿宋"/>
          <w:szCs w:val="24"/>
        </w:rPr>
        <w:tab/>
      </w:r>
      <m:oMath>
        <m:sSub>
          <m:sSubPr>
            <m:ctrlPr>
              <w:rPr>
                <w:rFonts w:ascii="Cambria Math" w:eastAsia="仿宋" w:hAnsi="Cambria Math"/>
                <w:i/>
                <w:szCs w:val="24"/>
              </w:rPr>
            </m:ctrlPr>
          </m:sSubPr>
          <m:e>
            <m:r>
              <w:rPr>
                <w:rFonts w:ascii="Cambria Math" w:eastAsia="仿宋" w:hAnsi="Cambria Math"/>
                <w:szCs w:val="24"/>
              </w:rPr>
              <m:t>U</m:t>
            </m:r>
          </m:e>
          <m:sub>
            <m:r>
              <w:rPr>
                <w:rFonts w:ascii="Cambria Math" w:eastAsia="仿宋" w:hAnsi="Cambria Math"/>
                <w:szCs w:val="24"/>
              </w:rPr>
              <m:t>t</m:t>
            </m:r>
          </m:sub>
        </m:sSub>
        <m:r>
          <w:rPr>
            <w:rFonts w:ascii="Cambria Math" w:eastAsia="仿宋" w:hAnsi="Cambria Math"/>
            <w:szCs w:val="24"/>
          </w:rPr>
          <m:t>=</m:t>
        </m:r>
        <m:nary>
          <m:naryPr>
            <m:chr m:val="∑"/>
            <m:limLoc m:val="undOvr"/>
            <m:ctrlPr>
              <w:rPr>
                <w:rFonts w:ascii="Cambria Math" w:eastAsia="仿宋" w:hAnsi="Cambria Math"/>
                <w:i/>
                <w:szCs w:val="24"/>
              </w:rPr>
            </m:ctrlPr>
          </m:naryPr>
          <m:sub>
            <m:r>
              <w:rPr>
                <w:rFonts w:ascii="Cambria Math" w:eastAsia="仿宋" w:hAnsi="Cambria Math"/>
                <w:szCs w:val="24"/>
              </w:rPr>
              <m:t>i=1</m:t>
            </m:r>
          </m:sub>
          <m:sup>
            <m:r>
              <w:rPr>
                <w:rFonts w:ascii="Cambria Math" w:eastAsia="仿宋" w:hAnsi="Cambria Math"/>
                <w:szCs w:val="24"/>
              </w:rPr>
              <m:t>7</m:t>
            </m:r>
          </m:sup>
          <m:e>
            <m:nary>
              <m:naryPr>
                <m:chr m:val="∑"/>
                <m:limLoc m:val="undOvr"/>
                <m:ctrlPr>
                  <w:rPr>
                    <w:rFonts w:ascii="Cambria Math" w:eastAsia="仿宋" w:hAnsi="Cambria Math"/>
                    <w:i/>
                    <w:szCs w:val="24"/>
                  </w:rPr>
                </m:ctrlPr>
              </m:naryPr>
              <m:sub>
                <m:r>
                  <w:rPr>
                    <w:rFonts w:ascii="Cambria Math" w:eastAsia="仿宋" w:hAnsi="Cambria Math"/>
                    <w:szCs w:val="24"/>
                  </w:rPr>
                  <m:t>j=1</m:t>
                </m:r>
              </m:sub>
              <m:sup>
                <m:r>
                  <w:rPr>
                    <w:rFonts w:ascii="Cambria Math" w:eastAsia="仿宋" w:hAnsi="Cambria Math"/>
                    <w:szCs w:val="24"/>
                  </w:rPr>
                  <m:t>8</m:t>
                </m:r>
              </m:sup>
              <m:e>
                <m:nary>
                  <m:naryPr>
                    <m:chr m:val="∑"/>
                    <m:limLoc m:val="undOvr"/>
                    <m:ctrlPr>
                      <w:rPr>
                        <w:rFonts w:ascii="Cambria Math" w:eastAsia="仿宋" w:hAnsi="Cambria Math"/>
                        <w:i/>
                        <w:szCs w:val="24"/>
                      </w:rPr>
                    </m:ctrlPr>
                  </m:naryPr>
                  <m:sub>
                    <m:r>
                      <w:rPr>
                        <w:rFonts w:ascii="Cambria Math" w:eastAsia="仿宋" w:hAnsi="Cambria Math"/>
                        <w:szCs w:val="24"/>
                      </w:rPr>
                      <m:t>a=1</m:t>
                    </m:r>
                  </m:sub>
                  <m:sup>
                    <m:r>
                      <w:rPr>
                        <w:rFonts w:ascii="Cambria Math" w:eastAsia="仿宋" w:hAnsi="Cambria Math"/>
                        <w:szCs w:val="24"/>
                      </w:rPr>
                      <m:t>t</m:t>
                    </m:r>
                  </m:sup>
                  <m:e>
                    <m:sSubSup>
                      <m:sSubSupPr>
                        <m:ctrlPr>
                          <w:rPr>
                            <w:rFonts w:ascii="Cambria Math" w:eastAsia="仿宋" w:hAnsi="Cambria Math"/>
                            <w:i/>
                            <w:szCs w:val="24"/>
                          </w:rPr>
                        </m:ctrlPr>
                      </m:sSubSupPr>
                      <m:e>
                        <m:r>
                          <w:rPr>
                            <w:rFonts w:ascii="Cambria Math" w:eastAsia="仿宋" w:hAnsi="Cambria Math"/>
                            <w:szCs w:val="24"/>
                          </w:rPr>
                          <m:t>P</m:t>
                        </m:r>
                      </m:e>
                      <m:sub>
                        <m:r>
                          <w:rPr>
                            <w:rFonts w:ascii="Cambria Math" w:eastAsia="仿宋" w:hAnsi="Cambria Math"/>
                            <w:szCs w:val="24"/>
                          </w:rPr>
                          <m:t>i,j</m:t>
                        </m:r>
                      </m:sub>
                      <m:sup>
                        <m:r>
                          <w:rPr>
                            <w:rFonts w:ascii="Cambria Math" w:eastAsia="仿宋" w:hAnsi="Cambria Math"/>
                            <w:szCs w:val="24"/>
                          </w:rPr>
                          <m:t>a</m:t>
                        </m:r>
                      </m:sup>
                    </m:sSubSup>
                    <m:r>
                      <w:rPr>
                        <w:rFonts w:ascii="Cambria Math" w:eastAsia="仿宋" w:hAnsi="Cambria Math"/>
                        <w:szCs w:val="24"/>
                      </w:rPr>
                      <m:t>-</m:t>
                    </m:r>
                    <m:d>
                      <m:dPr>
                        <m:ctrlPr>
                          <w:rPr>
                            <w:rFonts w:ascii="Cambria Math" w:eastAsia="仿宋" w:hAnsi="Cambria Math"/>
                            <w:i/>
                            <w:szCs w:val="24"/>
                          </w:rPr>
                        </m:ctrlPr>
                      </m:dPr>
                      <m:e>
                        <m:sSubSup>
                          <m:sSubSupPr>
                            <m:ctrlPr>
                              <w:rPr>
                                <w:rFonts w:ascii="Cambria Math" w:eastAsia="仿宋" w:hAnsi="Cambria Math"/>
                                <w:i/>
                                <w:szCs w:val="24"/>
                              </w:rPr>
                            </m:ctrlPr>
                          </m:sSubSupPr>
                          <m:e>
                            <m:r>
                              <w:rPr>
                                <w:rFonts w:ascii="Cambria Math" w:eastAsia="仿宋" w:hAnsi="Cambria Math"/>
                                <w:szCs w:val="24"/>
                              </w:rPr>
                              <m:t>W</m:t>
                            </m:r>
                          </m:e>
                          <m:sub>
                            <m:r>
                              <w:rPr>
                                <w:rFonts w:ascii="Cambria Math" w:eastAsia="仿宋" w:hAnsi="Cambria Math"/>
                                <w:szCs w:val="24"/>
                              </w:rPr>
                              <m:t>t</m:t>
                            </m:r>
                          </m:sub>
                          <m:sup>
                            <m:r>
                              <w:rPr>
                                <w:rFonts w:ascii="Cambria Math" w:eastAsia="仿宋" w:hAnsi="Cambria Math"/>
                                <w:szCs w:val="24"/>
                              </w:rPr>
                              <m:t>I</m:t>
                            </m:r>
                          </m:sup>
                        </m:sSubSup>
                        <m:r>
                          <w:rPr>
                            <w:rFonts w:ascii="Cambria Math" w:eastAsia="仿宋" w:hAnsi="Cambria Math"/>
                            <w:szCs w:val="24"/>
                          </w:rPr>
                          <m:t>+</m:t>
                        </m:r>
                        <m:sSubSup>
                          <m:sSubSupPr>
                            <m:ctrlPr>
                              <w:rPr>
                                <w:rFonts w:ascii="Cambria Math" w:eastAsia="仿宋" w:hAnsi="Cambria Math"/>
                                <w:i/>
                                <w:szCs w:val="24"/>
                              </w:rPr>
                            </m:ctrlPr>
                          </m:sSubSupPr>
                          <m:e>
                            <m:r>
                              <w:rPr>
                                <w:rFonts w:ascii="Cambria Math" w:eastAsia="仿宋" w:hAnsi="Cambria Math"/>
                                <w:szCs w:val="24"/>
                              </w:rPr>
                              <m:t>W</m:t>
                            </m:r>
                          </m:e>
                          <m:sub>
                            <m:r>
                              <w:rPr>
                                <w:rFonts w:ascii="Cambria Math" w:eastAsia="仿宋" w:hAnsi="Cambria Math"/>
                                <w:szCs w:val="24"/>
                              </w:rPr>
                              <m:t>t</m:t>
                            </m:r>
                          </m:sub>
                          <m:sup>
                            <m:r>
                              <w:rPr>
                                <w:rFonts w:ascii="Cambria Math" w:eastAsia="仿宋" w:hAnsi="Cambria Math"/>
                                <w:szCs w:val="24"/>
                              </w:rPr>
                              <m:t>D</m:t>
                            </m:r>
                          </m:sup>
                        </m:sSubSup>
                        <m:r>
                          <w:rPr>
                            <w:rFonts w:ascii="Cambria Math" w:eastAsia="仿宋" w:hAnsi="Cambria Math"/>
                            <w:szCs w:val="24"/>
                          </w:rPr>
                          <m:t>-</m:t>
                        </m:r>
                        <m:sSubSup>
                          <m:sSubSupPr>
                            <m:ctrlPr>
                              <w:rPr>
                                <w:rFonts w:ascii="Cambria Math" w:eastAsia="仿宋" w:hAnsi="Cambria Math"/>
                                <w:i/>
                                <w:szCs w:val="24"/>
                              </w:rPr>
                            </m:ctrlPr>
                          </m:sSubSupPr>
                          <m:e>
                            <m:r>
                              <w:rPr>
                                <w:rFonts w:ascii="Cambria Math" w:eastAsia="仿宋" w:hAnsi="Cambria Math"/>
                                <w:szCs w:val="24"/>
                              </w:rPr>
                              <m:t>W</m:t>
                            </m:r>
                          </m:e>
                          <m:sub>
                            <m:r>
                              <w:rPr>
                                <w:rFonts w:ascii="Cambria Math" w:eastAsia="仿宋" w:hAnsi="Cambria Math"/>
                                <w:szCs w:val="24"/>
                              </w:rPr>
                              <m:t>t</m:t>
                            </m:r>
                          </m:sub>
                          <m:sup>
                            <m:r>
                              <w:rPr>
                                <w:rFonts w:ascii="Cambria Math" w:eastAsia="仿宋" w:hAnsi="Cambria Math"/>
                                <w:szCs w:val="24"/>
                              </w:rPr>
                              <m:t>R</m:t>
                            </m:r>
                          </m:sup>
                        </m:sSubSup>
                      </m:e>
                    </m:d>
                  </m:e>
                </m:nary>
              </m:e>
            </m:nary>
          </m:e>
        </m:nary>
      </m:oMath>
      <w:r w:rsidR="00A87573">
        <w:rPr>
          <w:rFonts w:eastAsia="仿宋"/>
          <w:szCs w:val="24"/>
        </w:rPr>
        <w:tab/>
      </w:r>
      <w:r w:rsidR="00E55AC0">
        <w:rPr>
          <w:rFonts w:eastAsia="仿宋"/>
          <w:szCs w:val="24"/>
        </w:rPr>
        <w:t>(6)</w:t>
      </w:r>
    </w:p>
    <w:p w14:paraId="51823C13" w14:textId="3A4BEF18" w:rsidR="006143C9" w:rsidRDefault="006143C9" w:rsidP="001D3DF6">
      <w:pPr>
        <w:snapToGrid w:val="0"/>
        <w:spacing w:line="480" w:lineRule="auto"/>
        <w:rPr>
          <w:rFonts w:eastAsia="仿宋"/>
          <w:szCs w:val="24"/>
        </w:rPr>
      </w:pPr>
      <w:r w:rsidRPr="009F7EF9">
        <w:rPr>
          <w:rFonts w:eastAsia="仿宋" w:hint="eastAsia"/>
          <w:szCs w:val="24"/>
        </w:rPr>
        <w:t>W</w:t>
      </w:r>
      <w:r w:rsidRPr="009F7EF9">
        <w:rPr>
          <w:rFonts w:eastAsia="仿宋"/>
          <w:szCs w:val="24"/>
        </w:rPr>
        <w:t>here</w:t>
      </w:r>
      <w:r w:rsidR="007F68EF">
        <w:rPr>
          <w:rFonts w:eastAsia="仿宋"/>
          <w:szCs w:val="24"/>
        </w:rPr>
        <w:t xml:space="preserve"> </w:t>
      </w:r>
      <w:r w:rsidR="007F68EF" w:rsidRPr="007F68EF">
        <w:rPr>
          <w:rFonts w:eastAsia="仿宋"/>
          <w:i/>
          <w:iCs/>
          <w:szCs w:val="24"/>
        </w:rPr>
        <w:t>U</w:t>
      </w:r>
      <w:r w:rsidR="007F68EF" w:rsidRPr="007F68EF">
        <w:rPr>
          <w:rFonts w:eastAsia="仿宋"/>
          <w:i/>
          <w:iCs/>
          <w:szCs w:val="24"/>
          <w:vertAlign w:val="subscript"/>
        </w:rPr>
        <w:t>t</w:t>
      </w:r>
      <w:r w:rsidR="007F68EF">
        <w:rPr>
          <w:rFonts w:eastAsia="仿宋"/>
          <w:szCs w:val="24"/>
        </w:rPr>
        <w:t xml:space="preserve"> </w:t>
      </w:r>
      <w:r w:rsidRPr="009F7EF9">
        <w:rPr>
          <w:rFonts w:eastAsia="仿宋"/>
          <w:szCs w:val="24"/>
        </w:rPr>
        <w:t>represents the number of plastics in usage phase at year</w:t>
      </w:r>
      <w:r w:rsidR="007F68EF">
        <w:rPr>
          <w:rFonts w:eastAsia="仿宋"/>
          <w:szCs w:val="24"/>
        </w:rPr>
        <w:t xml:space="preserve"> </w:t>
      </w:r>
      <w:r w:rsidR="007F68EF" w:rsidRPr="007F68EF">
        <w:rPr>
          <w:rFonts w:eastAsia="仿宋"/>
          <w:i/>
          <w:iCs/>
          <w:szCs w:val="24"/>
        </w:rPr>
        <w:t>t</w:t>
      </w:r>
      <w:r w:rsidRPr="009F7EF9">
        <w:rPr>
          <w:rFonts w:eastAsia="仿宋"/>
          <w:szCs w:val="24"/>
        </w:rPr>
        <w:t>.</w:t>
      </w:r>
    </w:p>
    <w:p w14:paraId="0C478A6F" w14:textId="77777777" w:rsidR="001F1512" w:rsidRPr="009F7EF9" w:rsidRDefault="001F1512">
      <w:pPr>
        <w:snapToGrid w:val="0"/>
        <w:spacing w:line="480" w:lineRule="auto"/>
        <w:rPr>
          <w:rFonts w:eastAsia="仿宋"/>
          <w:szCs w:val="24"/>
        </w:rPr>
      </w:pPr>
    </w:p>
    <w:p w14:paraId="2F967C86" w14:textId="442F8285" w:rsidR="006143C9" w:rsidRPr="00C21E90" w:rsidRDefault="00977CD6" w:rsidP="007F68EF">
      <w:pPr>
        <w:snapToGrid w:val="0"/>
        <w:spacing w:line="480" w:lineRule="auto"/>
        <w:rPr>
          <w:rFonts w:eastAsia="仿宋"/>
          <w:szCs w:val="32"/>
        </w:rPr>
      </w:pPr>
      <w:r w:rsidRPr="00C21E90">
        <w:rPr>
          <w:rFonts w:eastAsia="仿宋"/>
          <w:szCs w:val="32"/>
        </w:rPr>
        <w:t xml:space="preserve">d. </w:t>
      </w:r>
      <w:r w:rsidR="00BF7E8F">
        <w:rPr>
          <w:rFonts w:eastAsia="仿宋"/>
          <w:szCs w:val="32"/>
        </w:rPr>
        <w:t xml:space="preserve"> </w:t>
      </w:r>
      <w:r w:rsidR="006143C9" w:rsidRPr="00C21E90">
        <w:rPr>
          <w:rFonts w:eastAsia="仿宋"/>
          <w:szCs w:val="32"/>
        </w:rPr>
        <w:t xml:space="preserve">Biobased </w:t>
      </w:r>
      <w:r w:rsidR="008A2CCA" w:rsidRPr="00C21E90">
        <w:rPr>
          <w:rFonts w:eastAsia="仿宋"/>
          <w:szCs w:val="32"/>
        </w:rPr>
        <w:t xml:space="preserve">plastic production </w:t>
      </w:r>
      <w:r w:rsidR="006143C9" w:rsidRPr="00C21E90">
        <w:rPr>
          <w:rFonts w:eastAsia="仿宋"/>
          <w:szCs w:val="32"/>
        </w:rPr>
        <w:t xml:space="preserve">and </w:t>
      </w:r>
      <w:r w:rsidR="008A2CCA" w:rsidRPr="00C21E90">
        <w:rPr>
          <w:rFonts w:eastAsia="仿宋"/>
          <w:szCs w:val="32"/>
        </w:rPr>
        <w:t>fixed carbon dioxide</w:t>
      </w:r>
    </w:p>
    <w:p w14:paraId="3B33DCFF" w14:textId="77777777" w:rsidR="006143C9" w:rsidRPr="009F7EF9" w:rsidRDefault="001F1512" w:rsidP="001D3DF6">
      <w:pPr>
        <w:snapToGrid w:val="0"/>
        <w:spacing w:line="480" w:lineRule="auto"/>
        <w:rPr>
          <w:rFonts w:eastAsia="仿宋"/>
          <w:szCs w:val="24"/>
        </w:rPr>
      </w:pPr>
      <w:r>
        <w:rPr>
          <w:rFonts w:eastAsia="仿宋"/>
          <w:szCs w:val="24"/>
        </w:rPr>
        <w:lastRenderedPageBreak/>
        <w:tab/>
      </w:r>
      <w:r w:rsidR="006143C9" w:rsidRPr="009F7EF9">
        <w:rPr>
          <w:rFonts w:eastAsia="仿宋"/>
          <w:szCs w:val="24"/>
        </w:rPr>
        <w:t>According to previous studies, the substitution ratio of bioplastics can reach 90% of total plastic production.  Moreover, all plastic types have their biobased version, which means the 1:1 substitution of current plastic types are reasonable.  The biobased plastic substitution is present as following forms:</w:t>
      </w:r>
    </w:p>
    <w:p w14:paraId="4FB204F1" w14:textId="4D675192" w:rsidR="006143C9" w:rsidRPr="00620AAF" w:rsidRDefault="00EC30B0" w:rsidP="008F5512">
      <w:pPr>
        <w:tabs>
          <w:tab w:val="left" w:pos="720"/>
          <w:tab w:val="right" w:pos="8640"/>
        </w:tabs>
        <w:snapToGrid w:val="0"/>
        <w:spacing w:line="480" w:lineRule="auto"/>
        <w:rPr>
          <w:rFonts w:eastAsia="仿宋"/>
          <w:szCs w:val="24"/>
        </w:rPr>
      </w:pPr>
      <w:r>
        <w:rPr>
          <w:rFonts w:eastAsia="仿宋"/>
          <w:szCs w:val="24"/>
        </w:rPr>
        <w:tab/>
      </w:r>
      <m:oMath>
        <m:d>
          <m:dPr>
            <m:begChr m:val="{"/>
            <m:endChr m:val=""/>
            <m:ctrlPr>
              <w:rPr>
                <w:rFonts w:ascii="Cambria Math" w:eastAsia="仿宋" w:hAnsi="Cambria Math"/>
                <w:i/>
                <w:szCs w:val="24"/>
              </w:rPr>
            </m:ctrlPr>
          </m:dPr>
          <m:e>
            <m:m>
              <m:mPr>
                <m:mcs>
                  <m:mc>
                    <m:mcPr>
                      <m:count m:val="1"/>
                      <m:mcJc m:val="center"/>
                    </m:mcPr>
                  </m:mc>
                </m:mcs>
                <m:ctrlPr>
                  <w:rPr>
                    <w:rFonts w:ascii="Cambria Math" w:eastAsia="仿宋" w:hAnsi="Cambria Math"/>
                    <w:i/>
                    <w:szCs w:val="24"/>
                  </w:rPr>
                </m:ctrlPr>
              </m:mPr>
              <m:mr>
                <m:e>
                  <m:sSubSup>
                    <m:sSubSupPr>
                      <m:ctrlPr>
                        <w:rPr>
                          <w:rFonts w:ascii="Cambria Math" w:eastAsia="仿宋" w:hAnsi="Cambria Math"/>
                          <w:i/>
                          <w:szCs w:val="24"/>
                        </w:rPr>
                      </m:ctrlPr>
                    </m:sSubSupPr>
                    <m:e>
                      <m:r>
                        <w:rPr>
                          <w:rFonts w:ascii="Cambria Math" w:eastAsia="仿宋" w:hAnsi="Cambria Math"/>
                          <w:szCs w:val="24"/>
                        </w:rPr>
                        <m:t>P</m:t>
                      </m:r>
                    </m:e>
                    <m:sub>
                      <m:r>
                        <w:rPr>
                          <w:rFonts w:ascii="Cambria Math" w:eastAsia="仿宋" w:hAnsi="Cambria Math"/>
                          <w:szCs w:val="24"/>
                        </w:rPr>
                        <m:t>t</m:t>
                      </m:r>
                    </m:sub>
                    <m:sup>
                      <m:r>
                        <w:rPr>
                          <w:rFonts w:ascii="Cambria Math" w:eastAsia="仿宋" w:hAnsi="Cambria Math"/>
                          <w:szCs w:val="24"/>
                        </w:rPr>
                        <m:t>bp</m:t>
                      </m:r>
                    </m:sup>
                  </m:sSubSup>
                  <m:r>
                    <w:rPr>
                      <w:rFonts w:ascii="Cambria Math" w:eastAsia="仿宋" w:hAnsi="Cambria Math"/>
                      <w:szCs w:val="24"/>
                    </w:rPr>
                    <m:t>=</m:t>
                  </m:r>
                  <m:sSubSup>
                    <m:sSubSupPr>
                      <m:ctrlPr>
                        <w:rPr>
                          <w:rFonts w:ascii="Cambria Math" w:eastAsia="仿宋" w:hAnsi="Cambria Math"/>
                          <w:i/>
                          <w:szCs w:val="24"/>
                        </w:rPr>
                      </m:ctrlPr>
                    </m:sSubSupPr>
                    <m:e>
                      <m:r>
                        <w:rPr>
                          <w:rFonts w:ascii="Cambria Math" w:eastAsia="仿宋" w:hAnsi="Cambria Math"/>
                          <w:szCs w:val="24"/>
                        </w:rPr>
                        <m:t>P</m:t>
                      </m:r>
                    </m:e>
                    <m:sub>
                      <m:r>
                        <w:rPr>
                          <w:rFonts w:ascii="Cambria Math" w:eastAsia="仿宋" w:hAnsi="Cambria Math"/>
                          <w:szCs w:val="24"/>
                        </w:rPr>
                        <m:t>0</m:t>
                      </m:r>
                    </m:sub>
                    <m:sup>
                      <m:r>
                        <w:rPr>
                          <w:rFonts w:ascii="Cambria Math" w:eastAsia="仿宋" w:hAnsi="Cambria Math"/>
                          <w:szCs w:val="24"/>
                        </w:rPr>
                        <m:t>bp</m:t>
                      </m:r>
                    </m:sup>
                  </m:sSubSup>
                  <m:sSup>
                    <m:sSupPr>
                      <m:ctrlPr>
                        <w:rPr>
                          <w:rFonts w:ascii="Cambria Math" w:eastAsia="仿宋" w:hAnsi="Cambria Math"/>
                          <w:i/>
                          <w:szCs w:val="24"/>
                        </w:rPr>
                      </m:ctrlPr>
                    </m:sSupPr>
                    <m:e>
                      <m:r>
                        <w:rPr>
                          <w:rFonts w:ascii="Cambria Math" w:eastAsia="仿宋" w:hAnsi="Cambria Math"/>
                          <w:szCs w:val="24"/>
                        </w:rPr>
                        <m:t>(1+ϑ)</m:t>
                      </m:r>
                    </m:e>
                    <m:sup>
                      <m:r>
                        <w:rPr>
                          <w:rFonts w:ascii="Cambria Math" w:eastAsia="仿宋" w:hAnsi="Cambria Math"/>
                          <w:szCs w:val="24"/>
                        </w:rPr>
                        <m:t>t-2019</m:t>
                      </m:r>
                    </m:sup>
                  </m:sSup>
                  <m:r>
                    <w:rPr>
                      <w:rFonts w:ascii="Cambria Math" w:eastAsia="仿宋" w:hAnsi="Cambria Math"/>
                      <w:szCs w:val="24"/>
                    </w:rPr>
                    <m:t>……………(</m:t>
                  </m:r>
                  <m:sSubSup>
                    <m:sSubSupPr>
                      <m:ctrlPr>
                        <w:rPr>
                          <w:rFonts w:ascii="Cambria Math" w:eastAsia="仿宋" w:hAnsi="Cambria Math"/>
                          <w:i/>
                          <w:szCs w:val="24"/>
                        </w:rPr>
                      </m:ctrlPr>
                    </m:sSubSupPr>
                    <m:e>
                      <m:r>
                        <w:rPr>
                          <w:rFonts w:ascii="Cambria Math" w:eastAsia="仿宋" w:hAnsi="Cambria Math"/>
                          <w:szCs w:val="24"/>
                        </w:rPr>
                        <m:t>P</m:t>
                      </m:r>
                    </m:e>
                    <m:sub>
                      <m:r>
                        <w:rPr>
                          <w:rFonts w:ascii="Cambria Math" w:eastAsia="仿宋" w:hAnsi="Cambria Math"/>
                          <w:szCs w:val="24"/>
                        </w:rPr>
                        <m:t>t</m:t>
                      </m:r>
                    </m:sub>
                    <m:sup>
                      <m:r>
                        <w:rPr>
                          <w:rFonts w:ascii="Cambria Math" w:eastAsia="仿宋" w:hAnsi="Cambria Math"/>
                          <w:szCs w:val="24"/>
                        </w:rPr>
                        <m:t>bp</m:t>
                      </m:r>
                    </m:sup>
                  </m:sSubSup>
                  <m:r>
                    <w:rPr>
                      <w:rFonts w:ascii="Cambria Math" w:eastAsia="仿宋" w:hAnsi="Cambria Math"/>
                      <w:szCs w:val="24"/>
                    </w:rPr>
                    <m:t>≤0.9</m:t>
                  </m:r>
                  <m:sSub>
                    <m:sSubPr>
                      <m:ctrlPr>
                        <w:rPr>
                          <w:rFonts w:ascii="Cambria Math" w:eastAsia="仿宋" w:hAnsi="Cambria Math"/>
                          <w:i/>
                          <w:szCs w:val="24"/>
                        </w:rPr>
                      </m:ctrlPr>
                    </m:sSubPr>
                    <m:e>
                      <m:r>
                        <w:rPr>
                          <w:rFonts w:ascii="Cambria Math" w:eastAsia="仿宋" w:hAnsi="Cambria Math"/>
                          <w:szCs w:val="24"/>
                        </w:rPr>
                        <m:t>P</m:t>
                      </m:r>
                    </m:e>
                    <m:sub>
                      <m:r>
                        <w:rPr>
                          <w:rFonts w:ascii="Cambria Math" w:eastAsia="仿宋" w:hAnsi="Cambria Math"/>
                          <w:szCs w:val="24"/>
                        </w:rPr>
                        <m:t>t</m:t>
                      </m:r>
                    </m:sub>
                  </m:sSub>
                  <m:r>
                    <w:rPr>
                      <w:rFonts w:ascii="Cambria Math" w:eastAsia="仿宋" w:hAnsi="Cambria Math"/>
                      <w:szCs w:val="24"/>
                    </w:rPr>
                    <m:t>)</m:t>
                  </m:r>
                </m:e>
              </m:mr>
              <m:mr>
                <m:e>
                  <m:sSubSup>
                    <m:sSubSupPr>
                      <m:ctrlPr>
                        <w:rPr>
                          <w:rFonts w:ascii="Cambria Math" w:eastAsia="仿宋" w:hAnsi="Cambria Math"/>
                          <w:i/>
                          <w:szCs w:val="24"/>
                        </w:rPr>
                      </m:ctrlPr>
                    </m:sSubSupPr>
                    <m:e>
                      <m:r>
                        <w:rPr>
                          <w:rFonts w:ascii="Cambria Math" w:eastAsia="仿宋" w:hAnsi="Cambria Math"/>
                          <w:szCs w:val="24"/>
                        </w:rPr>
                        <m:t>P</m:t>
                      </m:r>
                    </m:e>
                    <m:sub>
                      <m:r>
                        <w:rPr>
                          <w:rFonts w:ascii="Cambria Math" w:eastAsia="仿宋" w:hAnsi="Cambria Math"/>
                          <w:szCs w:val="24"/>
                        </w:rPr>
                        <m:t>t</m:t>
                      </m:r>
                    </m:sub>
                    <m:sup>
                      <m:r>
                        <w:rPr>
                          <w:rFonts w:ascii="Cambria Math" w:eastAsia="仿宋" w:hAnsi="Cambria Math"/>
                          <w:szCs w:val="24"/>
                        </w:rPr>
                        <m:t>bp</m:t>
                      </m:r>
                    </m:sup>
                  </m:sSubSup>
                  <m:r>
                    <w:rPr>
                      <w:rFonts w:ascii="Cambria Math" w:eastAsia="仿宋" w:hAnsi="Cambria Math"/>
                      <w:szCs w:val="24"/>
                    </w:rPr>
                    <m:t>=0.9</m:t>
                  </m:r>
                  <m:sSub>
                    <m:sSubPr>
                      <m:ctrlPr>
                        <w:rPr>
                          <w:rFonts w:ascii="Cambria Math" w:eastAsia="仿宋" w:hAnsi="Cambria Math"/>
                          <w:i/>
                          <w:szCs w:val="24"/>
                        </w:rPr>
                      </m:ctrlPr>
                    </m:sSubPr>
                    <m:e>
                      <m:r>
                        <w:rPr>
                          <w:rFonts w:ascii="Cambria Math" w:eastAsia="仿宋" w:hAnsi="Cambria Math"/>
                          <w:szCs w:val="24"/>
                        </w:rPr>
                        <m:t>P</m:t>
                      </m:r>
                    </m:e>
                    <m:sub>
                      <m:r>
                        <w:rPr>
                          <w:rFonts w:ascii="Cambria Math" w:eastAsia="仿宋" w:hAnsi="Cambria Math"/>
                          <w:szCs w:val="24"/>
                        </w:rPr>
                        <m:t>t</m:t>
                      </m:r>
                    </m:sub>
                  </m:sSub>
                  <m:r>
                    <w:rPr>
                      <w:rFonts w:ascii="Cambria Math" w:eastAsia="仿宋" w:hAnsi="Cambria Math"/>
                      <w:szCs w:val="24"/>
                    </w:rPr>
                    <m:t>…………………………(</m:t>
                  </m:r>
                  <m:sSubSup>
                    <m:sSubSupPr>
                      <m:ctrlPr>
                        <w:rPr>
                          <w:rFonts w:ascii="Cambria Math" w:eastAsia="仿宋" w:hAnsi="Cambria Math"/>
                          <w:i/>
                          <w:szCs w:val="24"/>
                        </w:rPr>
                      </m:ctrlPr>
                    </m:sSubSupPr>
                    <m:e>
                      <m:r>
                        <w:rPr>
                          <w:rFonts w:ascii="Cambria Math" w:eastAsia="仿宋" w:hAnsi="Cambria Math"/>
                          <w:szCs w:val="24"/>
                        </w:rPr>
                        <m:t>P</m:t>
                      </m:r>
                    </m:e>
                    <m:sub>
                      <m:r>
                        <w:rPr>
                          <w:rFonts w:ascii="Cambria Math" w:eastAsia="仿宋" w:hAnsi="Cambria Math"/>
                          <w:szCs w:val="24"/>
                        </w:rPr>
                        <m:t>t</m:t>
                      </m:r>
                    </m:sub>
                    <m:sup>
                      <m:r>
                        <w:rPr>
                          <w:rFonts w:ascii="Cambria Math" w:eastAsia="仿宋" w:hAnsi="Cambria Math"/>
                          <w:szCs w:val="24"/>
                        </w:rPr>
                        <m:t>bp</m:t>
                      </m:r>
                    </m:sup>
                  </m:sSubSup>
                  <m:r>
                    <w:rPr>
                      <w:rFonts w:ascii="Cambria Math" w:eastAsia="仿宋" w:hAnsi="Cambria Math"/>
                      <w:szCs w:val="24"/>
                    </w:rPr>
                    <m:t>&gt;0.9</m:t>
                  </m:r>
                  <m:sSub>
                    <m:sSubPr>
                      <m:ctrlPr>
                        <w:rPr>
                          <w:rFonts w:ascii="Cambria Math" w:eastAsia="仿宋" w:hAnsi="Cambria Math"/>
                          <w:i/>
                          <w:szCs w:val="24"/>
                        </w:rPr>
                      </m:ctrlPr>
                    </m:sSubPr>
                    <m:e>
                      <m:r>
                        <w:rPr>
                          <w:rFonts w:ascii="Cambria Math" w:eastAsia="仿宋" w:hAnsi="Cambria Math"/>
                          <w:szCs w:val="24"/>
                        </w:rPr>
                        <m:t>P</m:t>
                      </m:r>
                    </m:e>
                    <m:sub>
                      <m:r>
                        <w:rPr>
                          <w:rFonts w:ascii="Cambria Math" w:eastAsia="仿宋" w:hAnsi="Cambria Math"/>
                          <w:szCs w:val="24"/>
                        </w:rPr>
                        <m:t>t</m:t>
                      </m:r>
                    </m:sub>
                  </m:sSub>
                  <m:r>
                    <w:rPr>
                      <w:rFonts w:ascii="Cambria Math" w:eastAsia="仿宋" w:hAnsi="Cambria Math"/>
                      <w:szCs w:val="24"/>
                    </w:rPr>
                    <m:t>)</m:t>
                  </m:r>
                </m:e>
              </m:mr>
            </m:m>
          </m:e>
        </m:d>
      </m:oMath>
      <w:r w:rsidR="00A9725F">
        <w:rPr>
          <w:rFonts w:eastAsia="仿宋"/>
          <w:szCs w:val="24"/>
        </w:rPr>
        <w:tab/>
      </w:r>
      <w:r w:rsidR="00A9725F">
        <w:rPr>
          <w:rFonts w:eastAsia="仿宋" w:hint="eastAsia"/>
          <w:szCs w:val="24"/>
        </w:rPr>
        <w:t>(</w:t>
      </w:r>
      <w:r w:rsidR="00A9725F">
        <w:rPr>
          <w:rFonts w:eastAsia="仿宋"/>
          <w:szCs w:val="24"/>
        </w:rPr>
        <w:t>7)</w:t>
      </w:r>
    </w:p>
    <w:p w14:paraId="7B747760" w14:textId="36454019" w:rsidR="006143C9" w:rsidRDefault="006143C9">
      <w:pPr>
        <w:snapToGrid w:val="0"/>
        <w:spacing w:line="480" w:lineRule="auto"/>
        <w:rPr>
          <w:rFonts w:eastAsia="仿宋"/>
          <w:szCs w:val="24"/>
        </w:rPr>
      </w:pPr>
      <w:r w:rsidRPr="009F7EF9">
        <w:rPr>
          <w:rFonts w:eastAsia="仿宋"/>
          <w:szCs w:val="24"/>
        </w:rPr>
        <w:t xml:space="preserve">where </w:t>
      </w:r>
      <m:oMath>
        <m:sSubSup>
          <m:sSubSupPr>
            <m:ctrlPr>
              <w:rPr>
                <w:rFonts w:ascii="Cambria Math" w:eastAsia="仿宋" w:hAnsi="Cambria Math"/>
                <w:i/>
                <w:szCs w:val="24"/>
              </w:rPr>
            </m:ctrlPr>
          </m:sSubSupPr>
          <m:e>
            <m:r>
              <w:rPr>
                <w:rFonts w:ascii="Cambria Math" w:eastAsia="仿宋" w:hAnsi="Cambria Math"/>
                <w:szCs w:val="24"/>
              </w:rPr>
              <m:t>P</m:t>
            </m:r>
          </m:e>
          <m:sub>
            <m:r>
              <w:rPr>
                <w:rFonts w:ascii="Cambria Math" w:eastAsia="仿宋" w:hAnsi="Cambria Math"/>
                <w:szCs w:val="24"/>
              </w:rPr>
              <m:t>t</m:t>
            </m:r>
          </m:sub>
          <m:sup>
            <m:r>
              <w:rPr>
                <w:rFonts w:ascii="Cambria Math" w:eastAsia="仿宋" w:hAnsi="Cambria Math"/>
                <w:szCs w:val="24"/>
              </w:rPr>
              <m:t>bp</m:t>
            </m:r>
          </m:sup>
        </m:sSubSup>
      </m:oMath>
      <w:r w:rsidRPr="009F7EF9">
        <w:rPr>
          <w:rFonts w:eastAsia="仿宋" w:hint="eastAsia"/>
          <w:szCs w:val="24"/>
        </w:rPr>
        <w:t xml:space="preserve"> </w:t>
      </w:r>
      <w:r w:rsidRPr="009F7EF9">
        <w:rPr>
          <w:rFonts w:eastAsia="仿宋"/>
          <w:szCs w:val="24"/>
        </w:rPr>
        <w:t xml:space="preserve">represents the biobased plastic production at </w:t>
      </w:r>
      <w:proofErr w:type="spellStart"/>
      <w:r w:rsidR="007F68EF" w:rsidRPr="007F68EF">
        <w:rPr>
          <w:rFonts w:eastAsia="仿宋"/>
          <w:i/>
          <w:iCs/>
          <w:szCs w:val="24"/>
        </w:rPr>
        <w:t>t</w:t>
      </w:r>
      <w:r w:rsidRPr="009F7EF9">
        <w:rPr>
          <w:rFonts w:eastAsia="仿宋" w:hint="eastAsia"/>
          <w:szCs w:val="24"/>
        </w:rPr>
        <w:t>t</w:t>
      </w:r>
      <w:r w:rsidRPr="009F7EF9">
        <w:rPr>
          <w:rFonts w:eastAsia="仿宋"/>
          <w:szCs w:val="24"/>
        </w:rPr>
        <w:t>h</w:t>
      </w:r>
      <w:proofErr w:type="spellEnd"/>
      <w:r w:rsidRPr="009F7EF9">
        <w:rPr>
          <w:rFonts w:eastAsia="仿宋"/>
          <w:szCs w:val="24"/>
        </w:rPr>
        <w:t xml:space="preserve"> year (</w:t>
      </w:r>
      <w:r w:rsidR="007F68EF" w:rsidRPr="007F68EF">
        <w:rPr>
          <w:rFonts w:eastAsia="仿宋"/>
          <w:i/>
          <w:iCs/>
          <w:szCs w:val="24"/>
        </w:rPr>
        <w:t>t</w:t>
      </w:r>
      <w:r w:rsidR="007F68EF">
        <w:rPr>
          <w:rFonts w:eastAsia="仿宋"/>
          <w:szCs w:val="24"/>
        </w:rPr>
        <w:t xml:space="preserve"> &gt; 20</w:t>
      </w:r>
      <w:r w:rsidR="00FD2045">
        <w:rPr>
          <w:rFonts w:eastAsia="仿宋"/>
          <w:szCs w:val="24"/>
        </w:rPr>
        <w:t>19</w:t>
      </w:r>
      <w:r w:rsidRPr="009F7EF9">
        <w:rPr>
          <w:rFonts w:eastAsia="仿宋"/>
          <w:szCs w:val="24"/>
        </w:rPr>
        <w:t xml:space="preserve">); </w:t>
      </w:r>
      <m:oMath>
        <m:sSubSup>
          <m:sSubSupPr>
            <m:ctrlPr>
              <w:rPr>
                <w:rFonts w:ascii="Cambria Math" w:eastAsia="仿宋" w:hAnsi="Cambria Math"/>
                <w:i/>
                <w:szCs w:val="24"/>
              </w:rPr>
            </m:ctrlPr>
          </m:sSubSupPr>
          <m:e>
            <m:r>
              <w:rPr>
                <w:rFonts w:ascii="Cambria Math" w:eastAsia="仿宋" w:hAnsi="Cambria Math"/>
                <w:szCs w:val="24"/>
              </w:rPr>
              <m:t>P</m:t>
            </m:r>
          </m:e>
          <m:sub>
            <m:r>
              <w:rPr>
                <w:rFonts w:ascii="Cambria Math" w:eastAsia="仿宋" w:hAnsi="Cambria Math"/>
                <w:szCs w:val="24"/>
              </w:rPr>
              <m:t>0</m:t>
            </m:r>
          </m:sub>
          <m:sup>
            <m:r>
              <w:rPr>
                <w:rFonts w:ascii="Cambria Math" w:eastAsia="仿宋" w:hAnsi="Cambria Math"/>
                <w:szCs w:val="24"/>
              </w:rPr>
              <m:t>bp</m:t>
            </m:r>
          </m:sup>
        </m:sSubSup>
      </m:oMath>
      <w:r w:rsidRPr="009F7EF9">
        <w:rPr>
          <w:rFonts w:eastAsia="仿宋" w:hint="eastAsia"/>
          <w:szCs w:val="24"/>
        </w:rPr>
        <w:t xml:space="preserve"> </w:t>
      </w:r>
      <w:r w:rsidRPr="009F7EF9">
        <w:rPr>
          <w:rFonts w:eastAsia="仿宋"/>
          <w:szCs w:val="24"/>
        </w:rPr>
        <w:t xml:space="preserve">is the biobased plastic production by 2019; </w:t>
      </w:r>
      <w:r w:rsidR="007F68EF" w:rsidRPr="007F68EF">
        <w:rPr>
          <w:rFonts w:eastAsia="仿宋"/>
          <w:i/>
          <w:iCs/>
          <w:szCs w:val="24"/>
        </w:rPr>
        <w:t>P</w:t>
      </w:r>
      <w:r w:rsidR="007F68EF" w:rsidRPr="007F68EF">
        <w:rPr>
          <w:rFonts w:eastAsia="仿宋"/>
          <w:i/>
          <w:iCs/>
          <w:szCs w:val="24"/>
          <w:vertAlign w:val="subscript"/>
        </w:rPr>
        <w:t>t</w:t>
      </w:r>
      <w:r w:rsidR="007F68EF">
        <w:rPr>
          <w:rFonts w:eastAsia="仿宋"/>
          <w:szCs w:val="24"/>
        </w:rPr>
        <w:t xml:space="preserve"> </w:t>
      </w:r>
      <w:r w:rsidRPr="009F7EF9">
        <w:rPr>
          <w:rFonts w:eastAsia="仿宋"/>
          <w:szCs w:val="24"/>
        </w:rPr>
        <w:t xml:space="preserve">is the virgin plastic production at </w:t>
      </w:r>
      <w:proofErr w:type="spellStart"/>
      <w:r w:rsidR="007F68EF" w:rsidRPr="007F68EF">
        <w:rPr>
          <w:rFonts w:eastAsia="仿宋"/>
          <w:i/>
          <w:iCs/>
          <w:szCs w:val="24"/>
        </w:rPr>
        <w:t>t</w:t>
      </w:r>
      <w:r w:rsidRPr="009F7EF9">
        <w:rPr>
          <w:rFonts w:eastAsia="仿宋" w:hint="eastAsia"/>
          <w:szCs w:val="24"/>
        </w:rPr>
        <w:t>t</w:t>
      </w:r>
      <w:r w:rsidRPr="009F7EF9">
        <w:rPr>
          <w:rFonts w:eastAsia="仿宋"/>
          <w:szCs w:val="24"/>
        </w:rPr>
        <w:t>h</w:t>
      </w:r>
      <w:proofErr w:type="spellEnd"/>
      <w:r w:rsidRPr="009F7EF9">
        <w:rPr>
          <w:rFonts w:eastAsia="仿宋"/>
          <w:szCs w:val="24"/>
        </w:rPr>
        <w:t xml:space="preserve"> year (</w:t>
      </w:r>
      <w:r w:rsidR="007F68EF" w:rsidRPr="007F68EF">
        <w:rPr>
          <w:rFonts w:eastAsia="仿宋"/>
          <w:i/>
          <w:iCs/>
          <w:szCs w:val="24"/>
        </w:rPr>
        <w:t>t</w:t>
      </w:r>
      <w:r w:rsidR="007F68EF">
        <w:rPr>
          <w:rFonts w:eastAsia="仿宋"/>
          <w:szCs w:val="24"/>
        </w:rPr>
        <w:t xml:space="preserve"> &gt; 20</w:t>
      </w:r>
      <w:r w:rsidR="00FD2045">
        <w:rPr>
          <w:rFonts w:eastAsia="仿宋"/>
          <w:szCs w:val="24"/>
        </w:rPr>
        <w:t>19</w:t>
      </w:r>
      <w:r w:rsidRPr="009F7EF9">
        <w:rPr>
          <w:rFonts w:eastAsia="仿宋"/>
          <w:szCs w:val="24"/>
        </w:rPr>
        <w:t xml:space="preserve">); </w:t>
      </w:r>
      <w:r w:rsidR="007F68EF" w:rsidRPr="007F68EF">
        <w:rPr>
          <w:rFonts w:eastAsia="仿宋"/>
          <w:i/>
          <w:iCs/>
          <w:szCs w:val="24"/>
        </w:rPr>
        <w:t>ϑ</w:t>
      </w:r>
      <w:r w:rsidR="007F68EF">
        <w:rPr>
          <w:rFonts w:eastAsia="仿宋"/>
          <w:i/>
          <w:iCs/>
          <w:szCs w:val="24"/>
        </w:rPr>
        <w:t xml:space="preserve"> </w:t>
      </w:r>
      <w:r w:rsidRPr="009F7EF9">
        <w:rPr>
          <w:rFonts w:eastAsia="仿宋"/>
          <w:szCs w:val="24"/>
        </w:rPr>
        <w:t>is the substitution rate.</w:t>
      </w:r>
    </w:p>
    <w:p w14:paraId="3E14984F" w14:textId="77777777" w:rsidR="001F1512" w:rsidRPr="009F7EF9" w:rsidRDefault="001F1512">
      <w:pPr>
        <w:snapToGrid w:val="0"/>
        <w:spacing w:line="480" w:lineRule="auto"/>
        <w:rPr>
          <w:rFonts w:eastAsia="仿宋"/>
          <w:szCs w:val="24"/>
        </w:rPr>
      </w:pPr>
    </w:p>
    <w:p w14:paraId="3723E10C" w14:textId="6DAF0DD7" w:rsidR="006143C9" w:rsidRPr="00C21E90" w:rsidRDefault="006143C9">
      <w:pPr>
        <w:snapToGrid w:val="0"/>
        <w:spacing w:line="480" w:lineRule="auto"/>
        <w:rPr>
          <w:rFonts w:eastAsia="仿宋"/>
          <w:szCs w:val="24"/>
          <w:u w:val="single"/>
        </w:rPr>
      </w:pPr>
      <w:r w:rsidRPr="00C21E90">
        <w:rPr>
          <w:rFonts w:eastAsia="仿宋"/>
          <w:szCs w:val="24"/>
          <w:u w:val="single"/>
        </w:rPr>
        <w:t>Model boundaries and assumptions</w:t>
      </w:r>
    </w:p>
    <w:p w14:paraId="767D54BC" w14:textId="6FB2F607" w:rsidR="006143C9" w:rsidRPr="00071F34" w:rsidRDefault="0053015F" w:rsidP="007F68EF">
      <w:pPr>
        <w:snapToGrid w:val="0"/>
        <w:spacing w:line="480" w:lineRule="auto"/>
        <w:rPr>
          <w:rFonts w:eastAsia="仿宋"/>
          <w:szCs w:val="24"/>
        </w:rPr>
      </w:pPr>
      <w:r>
        <w:rPr>
          <w:rFonts w:eastAsia="仿宋"/>
          <w:szCs w:val="24"/>
        </w:rPr>
        <w:t>a</w:t>
      </w:r>
      <w:r w:rsidR="007F68EF">
        <w:rPr>
          <w:rFonts w:eastAsia="仿宋"/>
          <w:szCs w:val="24"/>
        </w:rPr>
        <w:t>.</w:t>
      </w:r>
      <w:r w:rsidR="00BF7E8F">
        <w:rPr>
          <w:rFonts w:eastAsia="仿宋"/>
          <w:szCs w:val="24"/>
        </w:rPr>
        <w:t xml:space="preserve">  </w:t>
      </w:r>
      <w:r w:rsidR="006143C9" w:rsidRPr="00071F34">
        <w:rPr>
          <w:rFonts w:eastAsia="仿宋" w:hint="eastAsia"/>
          <w:szCs w:val="24"/>
        </w:rPr>
        <w:t>Th</w:t>
      </w:r>
      <w:r w:rsidR="006143C9" w:rsidRPr="00071F34">
        <w:rPr>
          <w:rFonts w:eastAsia="仿宋"/>
          <w:szCs w:val="24"/>
        </w:rPr>
        <w:t xml:space="preserve">e plastic carbon reservoir only accounts carbon in forms of </w:t>
      </w:r>
      <w:proofErr w:type="gramStart"/>
      <w:r w:rsidR="006143C9" w:rsidRPr="00071F34">
        <w:rPr>
          <w:rFonts w:eastAsia="仿宋"/>
          <w:szCs w:val="24"/>
        </w:rPr>
        <w:t>plastics;</w:t>
      </w:r>
      <w:proofErr w:type="gramEnd"/>
    </w:p>
    <w:p w14:paraId="4128A629" w14:textId="3F954D60" w:rsidR="006143C9" w:rsidRPr="00071F34" w:rsidRDefault="0053015F" w:rsidP="007F68EF">
      <w:pPr>
        <w:snapToGrid w:val="0"/>
        <w:spacing w:line="480" w:lineRule="auto"/>
        <w:rPr>
          <w:rFonts w:eastAsia="仿宋"/>
          <w:szCs w:val="24"/>
        </w:rPr>
      </w:pPr>
      <w:r>
        <w:rPr>
          <w:rFonts w:eastAsia="仿宋"/>
          <w:szCs w:val="24"/>
        </w:rPr>
        <w:t>b</w:t>
      </w:r>
      <w:r w:rsidR="007F68EF">
        <w:rPr>
          <w:rFonts w:eastAsia="仿宋"/>
          <w:szCs w:val="24"/>
        </w:rPr>
        <w:t>.</w:t>
      </w:r>
      <w:r w:rsidR="00BF7E8F">
        <w:rPr>
          <w:rFonts w:eastAsia="仿宋"/>
          <w:szCs w:val="24"/>
        </w:rPr>
        <w:t xml:space="preserve">  </w:t>
      </w:r>
      <w:r w:rsidR="006143C9" w:rsidRPr="00071F34">
        <w:rPr>
          <w:rFonts w:eastAsia="仿宋" w:hint="eastAsia"/>
          <w:szCs w:val="24"/>
        </w:rPr>
        <w:t>T</w:t>
      </w:r>
      <w:r w:rsidR="006143C9" w:rsidRPr="00071F34">
        <w:rPr>
          <w:rFonts w:eastAsia="仿宋"/>
          <w:szCs w:val="24"/>
        </w:rPr>
        <w:t xml:space="preserve">he natural carbon is considered with in the global carbon cycle until it is converted into </w:t>
      </w:r>
      <w:proofErr w:type="gramStart"/>
      <w:r w:rsidR="006143C9" w:rsidRPr="00071F34">
        <w:rPr>
          <w:rFonts w:eastAsia="仿宋"/>
          <w:szCs w:val="24"/>
        </w:rPr>
        <w:t>plastics</w:t>
      </w:r>
      <w:r w:rsidR="006143C9" w:rsidRPr="00071F34">
        <w:rPr>
          <w:rFonts w:eastAsia="仿宋" w:hint="eastAsia"/>
          <w:szCs w:val="24"/>
        </w:rPr>
        <w:t>；</w:t>
      </w:r>
      <w:proofErr w:type="gramEnd"/>
    </w:p>
    <w:p w14:paraId="4F7B4218" w14:textId="5DC625D4" w:rsidR="006143C9" w:rsidRPr="00071F34" w:rsidRDefault="0053015F" w:rsidP="007F68EF">
      <w:pPr>
        <w:snapToGrid w:val="0"/>
        <w:spacing w:line="480" w:lineRule="auto"/>
        <w:rPr>
          <w:rFonts w:eastAsia="仿宋"/>
          <w:szCs w:val="24"/>
        </w:rPr>
      </w:pPr>
      <w:r>
        <w:rPr>
          <w:rFonts w:eastAsia="仿宋"/>
          <w:szCs w:val="24"/>
        </w:rPr>
        <w:t>c</w:t>
      </w:r>
      <w:r w:rsidR="007F68EF">
        <w:rPr>
          <w:rFonts w:eastAsia="仿宋"/>
          <w:szCs w:val="24"/>
        </w:rPr>
        <w:t>.</w:t>
      </w:r>
      <w:r w:rsidR="00BF7E8F">
        <w:rPr>
          <w:rFonts w:eastAsia="仿宋"/>
          <w:szCs w:val="24"/>
        </w:rPr>
        <w:t xml:space="preserve">  </w:t>
      </w:r>
      <w:r w:rsidR="006143C9" w:rsidRPr="00071F34">
        <w:rPr>
          <w:rFonts w:eastAsia="仿宋"/>
          <w:szCs w:val="24"/>
        </w:rPr>
        <w:t>The carbon in biomass (vegetation) is considered to be derived from atmospheric carbon dioxide through photosynthesis</w:t>
      </w:r>
      <w:r w:rsidR="004F68C8">
        <w:rPr>
          <w:rFonts w:eastAsia="仿宋"/>
          <w:szCs w:val="24"/>
        </w:rPr>
        <w:t xml:space="preserve"> </w:t>
      </w:r>
      <w:r w:rsidR="004F68C8">
        <w:rPr>
          <w:rFonts w:eastAsia="仿宋"/>
          <w:szCs w:val="24"/>
        </w:rPr>
        <w:fldChar w:fldCharType="begin"/>
      </w:r>
      <w:r w:rsidR="00422356">
        <w:rPr>
          <w:rFonts w:eastAsia="仿宋"/>
          <w:szCs w:val="24"/>
        </w:rPr>
        <w:instrText xml:space="preserve"> ADDIN EN.CITE &lt;EndNote&gt;&lt;Cite&gt;&lt;Author&gt;Siracusa&lt;/Author&gt;&lt;Year&gt;2020&lt;/Year&gt;&lt;RecNum&gt;288&lt;/RecNum&gt;&lt;DisplayText&gt;(&lt;style face="italic"&gt;8&lt;/style&gt;)&lt;/DisplayText&gt;&lt;record&gt;&lt;rec-number&gt;288&lt;/rec-number&gt;&lt;foreign-keys&gt;&lt;key app="EN" db-id="sv2ptfwfkfdtekefdrmpp9zxxaarpx0xxzva" timestamp="1624591247"&gt;288&lt;/key&gt;&lt;/foreign-keys&gt;&lt;ref-type name="Journal Article"&gt;17&lt;/ref-type&gt;&lt;contributors&gt;&lt;authors&gt;&lt;author&gt;Siracusa, Valentina&lt;/author&gt;&lt;author&gt;Blanco, Ignazio&lt;/author&gt;&lt;/authors&gt;&lt;/contributors&gt;&lt;titles&gt;&lt;title&gt;Bio-Polyethylene (Bio-PE), Bio-Polypropylene (Bio-PP) and Bio-Poly(ethylene terephthalate) (Bio-PET): Recent Developments in Bio-Based Polymers Analogous to Petroleum-Derived Ones for Packaging and Engineering Applications&lt;/title&gt;&lt;secondary-title&gt;Polymers&lt;/secondary-title&gt;&lt;/titles&gt;&lt;periodical&gt;&lt;full-title&gt;Polymers&lt;/full-title&gt;&lt;/periodical&gt;&lt;volume&gt;12&lt;/volume&gt;&lt;number&gt;8&lt;/number&gt;&lt;keywords&gt;&lt;keyword&gt;bio-based polymers&lt;/keyword&gt;&lt;keyword&gt;bio-based plastics&lt;/keyword&gt;&lt;keyword&gt;Bio-polyethylene (Bio-PE)&lt;/keyword&gt;&lt;keyword&gt;bio-polypropylene (Bio-PP)&lt;/keyword&gt;&lt;keyword&gt;Bio-poly(ethylene terephthalate) (Bio-PET)&lt;/keyword&gt;&lt;keyword&gt;bio-polyolefins&lt;/keyword&gt;&lt;keyword&gt;packaging&lt;/keyword&gt;&lt;keyword&gt;food packaging&lt;/keyword&gt;&lt;/keywords&gt;&lt;dates&gt;&lt;year&gt;2020&lt;/year&gt;&lt;/dates&gt;&lt;isbn&gt;2073-4360&lt;/isbn&gt;&lt;urls&gt;&lt;/urls&gt;&lt;electronic-resource-num&gt;10.3390/polym12081641&lt;/electronic-resource-num&gt;&lt;/record&gt;&lt;/Cite&gt;&lt;/EndNote&gt;</w:instrText>
      </w:r>
      <w:r w:rsidR="004F68C8">
        <w:rPr>
          <w:rFonts w:eastAsia="仿宋"/>
          <w:szCs w:val="24"/>
        </w:rPr>
        <w:fldChar w:fldCharType="separate"/>
      </w:r>
      <w:r w:rsidR="00422356">
        <w:rPr>
          <w:rFonts w:eastAsia="仿宋"/>
          <w:noProof/>
          <w:szCs w:val="24"/>
        </w:rPr>
        <w:t>(</w:t>
      </w:r>
      <w:r w:rsidR="00422356" w:rsidRPr="00422356">
        <w:rPr>
          <w:rFonts w:eastAsia="仿宋"/>
          <w:i/>
          <w:noProof/>
          <w:szCs w:val="24"/>
        </w:rPr>
        <w:t>8</w:t>
      </w:r>
      <w:r w:rsidR="00422356">
        <w:rPr>
          <w:rFonts w:eastAsia="仿宋"/>
          <w:noProof/>
          <w:szCs w:val="24"/>
        </w:rPr>
        <w:t>)</w:t>
      </w:r>
      <w:r w:rsidR="004F68C8">
        <w:rPr>
          <w:rFonts w:eastAsia="仿宋"/>
          <w:szCs w:val="24"/>
        </w:rPr>
        <w:fldChar w:fldCharType="end"/>
      </w:r>
      <w:r w:rsidR="006143C9" w:rsidRPr="00071F34">
        <w:rPr>
          <w:rFonts w:eastAsia="仿宋"/>
          <w:szCs w:val="24"/>
        </w:rPr>
        <w:t>;</w:t>
      </w:r>
    </w:p>
    <w:p w14:paraId="46A36C55" w14:textId="15A61A93" w:rsidR="006143C9" w:rsidRPr="00071F34" w:rsidRDefault="0053015F" w:rsidP="007F68EF">
      <w:pPr>
        <w:snapToGrid w:val="0"/>
        <w:spacing w:line="480" w:lineRule="auto"/>
        <w:rPr>
          <w:rFonts w:eastAsia="仿宋"/>
          <w:szCs w:val="24"/>
        </w:rPr>
      </w:pPr>
      <w:r>
        <w:rPr>
          <w:rFonts w:eastAsia="仿宋"/>
          <w:szCs w:val="24"/>
        </w:rPr>
        <w:t>d</w:t>
      </w:r>
      <w:r w:rsidR="007F68EF">
        <w:rPr>
          <w:rFonts w:eastAsia="仿宋"/>
          <w:szCs w:val="24"/>
        </w:rPr>
        <w:t>.</w:t>
      </w:r>
      <w:r w:rsidR="00BF7E8F">
        <w:rPr>
          <w:rFonts w:eastAsia="仿宋"/>
          <w:szCs w:val="24"/>
        </w:rPr>
        <w:t xml:space="preserve">  </w:t>
      </w:r>
      <w:r w:rsidR="006143C9" w:rsidRPr="00071F34">
        <w:rPr>
          <w:rFonts w:eastAsia="仿宋"/>
          <w:szCs w:val="24"/>
        </w:rPr>
        <w:t xml:space="preserve">For the time being, the model will not specially consider the carbon emissions and losses under different transportation modes and </w:t>
      </w:r>
      <w:proofErr w:type="gramStart"/>
      <w:r w:rsidR="006143C9" w:rsidRPr="00071F34">
        <w:rPr>
          <w:rFonts w:eastAsia="仿宋"/>
          <w:szCs w:val="24"/>
        </w:rPr>
        <w:t>distances;</w:t>
      </w:r>
      <w:proofErr w:type="gramEnd"/>
    </w:p>
    <w:p w14:paraId="067FDC03" w14:textId="205623BD" w:rsidR="006143C9" w:rsidRPr="00071F34" w:rsidRDefault="0053015F" w:rsidP="007F68EF">
      <w:pPr>
        <w:snapToGrid w:val="0"/>
        <w:spacing w:line="480" w:lineRule="auto"/>
        <w:rPr>
          <w:rFonts w:eastAsia="仿宋"/>
          <w:szCs w:val="24"/>
        </w:rPr>
      </w:pPr>
      <w:r>
        <w:rPr>
          <w:rFonts w:eastAsia="仿宋"/>
          <w:szCs w:val="24"/>
        </w:rPr>
        <w:t>e</w:t>
      </w:r>
      <w:r w:rsidR="007F68EF">
        <w:rPr>
          <w:rFonts w:eastAsia="仿宋"/>
          <w:szCs w:val="24"/>
        </w:rPr>
        <w:t>.</w:t>
      </w:r>
      <w:r w:rsidR="00BF7E8F">
        <w:rPr>
          <w:rFonts w:eastAsia="仿宋"/>
          <w:szCs w:val="24"/>
        </w:rPr>
        <w:t xml:space="preserve">  </w:t>
      </w:r>
      <w:r w:rsidR="006143C9" w:rsidRPr="00071F34">
        <w:rPr>
          <w:rFonts w:eastAsia="仿宋"/>
          <w:szCs w:val="24"/>
        </w:rPr>
        <w:t xml:space="preserve">The type, usage and average lifetime of seven plastics under eight usage phases are calculated according to 2015 statistical data acquired from </w:t>
      </w:r>
      <w:r w:rsidR="004F68C8">
        <w:rPr>
          <w:rFonts w:eastAsia="仿宋"/>
          <w:szCs w:val="24"/>
        </w:rPr>
        <w:fldChar w:fldCharType="begin"/>
      </w:r>
      <w:r w:rsidR="00422356">
        <w:rPr>
          <w:rFonts w:eastAsia="仿宋"/>
          <w:szCs w:val="24"/>
        </w:rPr>
        <w:instrText xml:space="preserve"> ADDIN EN.CITE &lt;EndNote&gt;&lt;Cite&gt;&lt;Author&gt;Geyer&lt;/Author&gt;&lt;Year&gt;2017&lt;/Year&gt;&lt;RecNum&gt;232&lt;/RecNum&gt;&lt;DisplayText&gt;(&lt;style face="italic"&gt;9&lt;/style&gt;)&lt;/DisplayText&gt;&lt;record&gt;&lt;rec-number&gt;232&lt;/rec-number&gt;&lt;foreign-keys&gt;&lt;key app="EN" db-id="sv2ptfwfkfdtekefdrmpp9zxxaarpx0xxzva" timestamp="1621560830"&gt;232&lt;/key&gt;&lt;/foreign-keys&gt;&lt;ref-type name="Journal Article"&gt;17&lt;/ref-type&gt;&lt;contributors&gt;&lt;authors&gt;&lt;author&gt;Geyer, Roland&lt;/author&gt;&lt;author&gt;Jambeck, Jenna R.&lt;/author&gt;&lt;author&gt;Law, Kara Lavender&lt;/author&gt;&lt;/authors&gt;&lt;/contributors&gt;&lt;titles&gt;&lt;title&gt;Production, use, and fate of all plastics ever made&lt;/title&gt;&lt;secondary-title&gt;Sci. Adv.&lt;/secondary-title&gt;&lt;/titles&gt;&lt;periodical&gt;&lt;full-title&gt;Sci. Adv.&lt;/full-title&gt;&lt;/periodical&gt;&lt;pages&gt;e1700782&lt;/pages&gt;&lt;volume&gt;3&lt;/volume&gt;&lt;number&gt;7&lt;/number&gt;&lt;dates&gt;&lt;year&gt;2017&lt;/year&gt;&lt;/dates&gt;&lt;urls&gt;&lt;related-urls&gt;&lt;url&gt;http://advances.sciencemag.org/content/3/7/e1700782.abstract&lt;/url&gt;&lt;/related-urls&gt;&lt;/urls&gt;&lt;electronic-resource-num&gt;10.1126/sciadv.1700782&lt;/electronic-resource-num&gt;&lt;/record&gt;&lt;/Cite&gt;&lt;/EndNote&gt;</w:instrText>
      </w:r>
      <w:r w:rsidR="004F68C8">
        <w:rPr>
          <w:rFonts w:eastAsia="仿宋"/>
          <w:szCs w:val="24"/>
        </w:rPr>
        <w:fldChar w:fldCharType="separate"/>
      </w:r>
      <w:r w:rsidR="00422356">
        <w:rPr>
          <w:rFonts w:eastAsia="仿宋"/>
          <w:noProof/>
          <w:szCs w:val="24"/>
        </w:rPr>
        <w:t>(</w:t>
      </w:r>
      <w:r w:rsidR="00422356" w:rsidRPr="00422356">
        <w:rPr>
          <w:rFonts w:eastAsia="仿宋"/>
          <w:i/>
          <w:noProof/>
          <w:szCs w:val="24"/>
        </w:rPr>
        <w:t>9</w:t>
      </w:r>
      <w:r w:rsidR="00422356">
        <w:rPr>
          <w:rFonts w:eastAsia="仿宋"/>
          <w:noProof/>
          <w:szCs w:val="24"/>
        </w:rPr>
        <w:t>)</w:t>
      </w:r>
      <w:r w:rsidR="004F68C8">
        <w:rPr>
          <w:rFonts w:eastAsia="仿宋"/>
          <w:szCs w:val="24"/>
        </w:rPr>
        <w:fldChar w:fldCharType="end"/>
      </w:r>
      <w:r w:rsidR="004F68C8">
        <w:rPr>
          <w:rFonts w:eastAsia="仿宋"/>
          <w:szCs w:val="24"/>
        </w:rPr>
        <w:t>.</w:t>
      </w:r>
    </w:p>
    <w:p w14:paraId="72281E7A" w14:textId="23A5D531" w:rsidR="006143C9" w:rsidRPr="00071F34" w:rsidRDefault="0053015F" w:rsidP="007F68EF">
      <w:pPr>
        <w:snapToGrid w:val="0"/>
        <w:spacing w:line="480" w:lineRule="auto"/>
        <w:rPr>
          <w:rFonts w:eastAsia="仿宋"/>
          <w:szCs w:val="24"/>
        </w:rPr>
      </w:pPr>
      <w:r>
        <w:rPr>
          <w:rFonts w:eastAsia="仿宋"/>
          <w:szCs w:val="24"/>
        </w:rPr>
        <w:t>f</w:t>
      </w:r>
      <w:r w:rsidR="007F68EF">
        <w:rPr>
          <w:rFonts w:eastAsia="仿宋"/>
          <w:szCs w:val="24"/>
        </w:rPr>
        <w:t>.</w:t>
      </w:r>
      <w:r w:rsidR="00BF7E8F">
        <w:rPr>
          <w:rFonts w:eastAsia="仿宋"/>
          <w:szCs w:val="24"/>
        </w:rPr>
        <w:t xml:space="preserve">  </w:t>
      </w:r>
      <w:r w:rsidR="006143C9" w:rsidRPr="00071F34">
        <w:rPr>
          <w:rFonts w:eastAsia="仿宋"/>
          <w:szCs w:val="24"/>
        </w:rPr>
        <w:t>Clean energy (including water, wind, solar, nuclear, and combustion of biomass) is generally considered not to generate additional GHG emissions, and the transmission loss is also ignored.</w:t>
      </w:r>
    </w:p>
    <w:p w14:paraId="082621CA" w14:textId="2BF06FE0" w:rsidR="006143C9" w:rsidRDefault="0053015F" w:rsidP="007F68EF">
      <w:pPr>
        <w:snapToGrid w:val="0"/>
        <w:spacing w:line="480" w:lineRule="auto"/>
        <w:rPr>
          <w:rFonts w:eastAsia="仿宋"/>
          <w:szCs w:val="24"/>
        </w:rPr>
      </w:pPr>
      <w:r>
        <w:rPr>
          <w:rFonts w:eastAsia="仿宋"/>
          <w:szCs w:val="24"/>
        </w:rPr>
        <w:t>g</w:t>
      </w:r>
      <w:r w:rsidR="007F68EF">
        <w:rPr>
          <w:rFonts w:eastAsia="仿宋"/>
          <w:szCs w:val="24"/>
        </w:rPr>
        <w:t>.</w:t>
      </w:r>
      <w:r w:rsidR="00BF7E8F">
        <w:rPr>
          <w:rFonts w:eastAsia="仿宋"/>
          <w:szCs w:val="24"/>
        </w:rPr>
        <w:t xml:space="preserve">  </w:t>
      </w:r>
      <w:r w:rsidR="006143C9" w:rsidRPr="00071F34">
        <w:rPr>
          <w:rFonts w:eastAsia="仿宋"/>
          <w:szCs w:val="24"/>
        </w:rPr>
        <w:t xml:space="preserve">The GHG emission factors of conventional plastic production and post treatment processes are acquired from US EPA, while the emission factors for biobased plastics are </w:t>
      </w:r>
      <w:r w:rsidR="006143C9" w:rsidRPr="00071F34">
        <w:rPr>
          <w:rFonts w:eastAsia="仿宋"/>
          <w:szCs w:val="24"/>
        </w:rPr>
        <w:lastRenderedPageBreak/>
        <w:t xml:space="preserve">calculated by using the estimation of </w:t>
      </w:r>
      <w:proofErr w:type="spellStart"/>
      <w:r w:rsidR="006143C9" w:rsidRPr="00071F34">
        <w:rPr>
          <w:rFonts w:eastAsia="仿宋"/>
          <w:szCs w:val="24"/>
        </w:rPr>
        <w:t>Bölük</w:t>
      </w:r>
      <w:proofErr w:type="spellEnd"/>
      <w:r w:rsidR="006143C9" w:rsidRPr="00071F34">
        <w:rPr>
          <w:rFonts w:eastAsia="仿宋"/>
          <w:szCs w:val="24"/>
        </w:rPr>
        <w:t xml:space="preserve"> and </w:t>
      </w:r>
      <w:proofErr w:type="spellStart"/>
      <w:r w:rsidR="006143C9" w:rsidRPr="00071F34">
        <w:rPr>
          <w:rFonts w:eastAsia="仿宋"/>
          <w:szCs w:val="24"/>
        </w:rPr>
        <w:t>Mert</w:t>
      </w:r>
      <w:proofErr w:type="spellEnd"/>
      <w:r w:rsidR="006143C9" w:rsidRPr="00071F34">
        <w:rPr>
          <w:rFonts w:eastAsia="仿宋"/>
          <w:szCs w:val="24"/>
        </w:rPr>
        <w:t>, which estimates a 50% reduction during production process</w:t>
      </w:r>
      <w:r w:rsidR="004F68C8">
        <w:rPr>
          <w:rFonts w:eastAsia="仿宋"/>
          <w:szCs w:val="24"/>
        </w:rPr>
        <w:t xml:space="preserve"> </w:t>
      </w:r>
      <w:r w:rsidR="004F68C8">
        <w:rPr>
          <w:rFonts w:eastAsia="仿宋"/>
          <w:szCs w:val="24"/>
        </w:rPr>
        <w:fldChar w:fldCharType="begin"/>
      </w:r>
      <w:r w:rsidR="00422356">
        <w:rPr>
          <w:rFonts w:eastAsia="仿宋"/>
          <w:szCs w:val="24"/>
        </w:rPr>
        <w:instrText xml:space="preserve"> ADDIN EN.CITE &lt;EndNote&gt;&lt;Cite&gt;&lt;Author&gt;Bölük&lt;/Author&gt;&lt;Year&gt;2014&lt;/Year&gt;&lt;RecNum&gt;219&lt;/RecNum&gt;&lt;DisplayText&gt;(&lt;style face="italic"&gt;4, 10&lt;/style&gt;)&lt;/DisplayText&gt;&lt;record&gt;&lt;rec-number&gt;219&lt;/rec-number&gt;&lt;foreign-keys&gt;&lt;key app="EN" db-id="sv2ptfwfkfdtekefdrmpp9zxxaarpx0xxzva" timestamp="1621326610"&gt;219&lt;/key&gt;&lt;/foreign-keys&gt;&lt;ref-type name="Journal Article"&gt;17&lt;/ref-type&gt;&lt;contributors&gt;&lt;authors&gt;&lt;author&gt;Bölük, Gülden&lt;/author&gt;&lt;author&gt;Mert, Mehmet&lt;/author&gt;&lt;/authors&gt;&lt;/contributors&gt;&lt;titles&gt;&lt;title&gt;Fossil &amp;amp; renewable energy consumption, GHGs (greenhouse gases) and economic growth: Evidence from a panel of EU (European Union) countries&lt;/title&gt;&lt;secondary-title&gt;Energy&lt;/secondary-title&gt;&lt;/titles&gt;&lt;periodical&gt;&lt;full-title&gt;Energy&lt;/full-title&gt;&lt;/periodical&gt;&lt;pages&gt;439-446&lt;/pages&gt;&lt;volume&gt;74&lt;/volume&gt;&lt;keywords&gt;&lt;keyword&gt;Environmental Kuznets Curve&lt;/keyword&gt;&lt;keyword&gt;Carbon dioxide emissions&lt;/keyword&gt;&lt;keyword&gt;Renewable energy&lt;/keyword&gt;&lt;/keywords&gt;&lt;dates&gt;&lt;year&gt;2014&lt;/year&gt;&lt;pub-dates&gt;&lt;date&gt;2014/09/01/&lt;/date&gt;&lt;/pub-dates&gt;&lt;/dates&gt;&lt;isbn&gt;0360-5442&lt;/isbn&gt;&lt;urls&gt;&lt;related-urls&gt;&lt;url&gt;https://www.sciencedirect.com/science/article/pii/S0360544214008305&lt;/url&gt;&lt;/related-urls&gt;&lt;/urls&gt;&lt;electronic-resource-num&gt;https://doi.org/10.1016/j.energy.2014.07.008&lt;/electronic-resource-num&gt;&lt;/record&gt;&lt;/Cite&gt;&lt;Cite&gt;&lt;Author&gt;EPA&lt;/Author&gt;&lt;Year&gt;2015&lt;/Year&gt;&lt;RecNum&gt;283&lt;/RecNum&gt;&lt;record&gt;&lt;rec-number&gt;283&lt;/rec-number&gt;&lt;foreign-keys&gt;&lt;key app="EN" db-id="sv2ptfwfkfdtekefdrmpp9zxxaarpx0xxzva" timestamp="1624084944"&gt;283&lt;/key&gt;&lt;/foreign-keys&gt;&lt;ref-type name="Government Document"&gt;46&lt;/ref-type&gt;&lt;contributors&gt;&lt;authors&gt;&lt;author&gt;US EPA&lt;/author&gt;&lt;/authors&gt;&lt;secondary-authors&gt;&lt;author&gt;US EPA&lt;/author&gt;&lt;/secondary-authors&gt;&lt;/contributors&gt;&lt;titles&gt;&lt;title&gt;Plastics to EPA&amp;apos;s Wast Reduction Model&lt;/title&gt;&lt;/titles&gt;&lt;pages&gt;14&lt;/pages&gt;&lt;dates&gt;&lt;year&gt;2015&lt;/year&gt;&lt;/dates&gt;&lt;urls&gt;&lt;related-urls&gt;&lt;url&gt;https://archive.epa.gov/epawaste/conserve/tools/warm/pdfs/Plastics.pdf&lt;/url&gt;&lt;/related-urls&gt;&lt;/urls&gt;&lt;/record&gt;&lt;/Cite&gt;&lt;/EndNote&gt;</w:instrText>
      </w:r>
      <w:r w:rsidR="004F68C8">
        <w:rPr>
          <w:rFonts w:eastAsia="仿宋"/>
          <w:szCs w:val="24"/>
        </w:rPr>
        <w:fldChar w:fldCharType="separate"/>
      </w:r>
      <w:r w:rsidR="00422356">
        <w:rPr>
          <w:rFonts w:eastAsia="仿宋"/>
          <w:noProof/>
          <w:szCs w:val="24"/>
        </w:rPr>
        <w:t>(</w:t>
      </w:r>
      <w:r w:rsidR="00422356" w:rsidRPr="00422356">
        <w:rPr>
          <w:rFonts w:eastAsia="仿宋"/>
          <w:i/>
          <w:noProof/>
          <w:szCs w:val="24"/>
        </w:rPr>
        <w:t>4, 10</w:t>
      </w:r>
      <w:r w:rsidR="00422356">
        <w:rPr>
          <w:rFonts w:eastAsia="仿宋"/>
          <w:noProof/>
          <w:szCs w:val="24"/>
        </w:rPr>
        <w:t>)</w:t>
      </w:r>
      <w:r w:rsidR="004F68C8">
        <w:rPr>
          <w:rFonts w:eastAsia="仿宋"/>
          <w:szCs w:val="24"/>
        </w:rPr>
        <w:fldChar w:fldCharType="end"/>
      </w:r>
      <w:r w:rsidR="006143C9" w:rsidRPr="00071F34">
        <w:rPr>
          <w:rFonts w:eastAsia="仿宋"/>
          <w:szCs w:val="24"/>
        </w:rPr>
        <w:t>.  However, since the emission factors are combined with process energy, transportation energy, and process non-energy, only process energy is calculated with 50% GHG reduction.</w:t>
      </w:r>
    </w:p>
    <w:p w14:paraId="39EAF26A" w14:textId="398A203B" w:rsidR="001F1512" w:rsidRDefault="001F1512">
      <w:pPr>
        <w:snapToGrid w:val="0"/>
        <w:spacing w:line="480" w:lineRule="auto"/>
        <w:rPr>
          <w:rFonts w:eastAsia="仿宋"/>
          <w:szCs w:val="24"/>
        </w:rPr>
      </w:pPr>
    </w:p>
    <w:p w14:paraId="2BCDE83A" w14:textId="77777777" w:rsidR="00977CD6" w:rsidRDefault="00977CD6" w:rsidP="00977CD6">
      <w:pPr>
        <w:pStyle w:val="SMSubheading"/>
        <w:snapToGrid w:val="0"/>
        <w:spacing w:line="480" w:lineRule="auto"/>
        <w:rPr>
          <w:b/>
          <w:bCs/>
          <w:lang w:eastAsia="zh-CN"/>
        </w:rPr>
      </w:pPr>
      <w:r w:rsidRPr="00D600DC">
        <w:rPr>
          <w:b/>
          <w:bCs/>
        </w:rPr>
        <w:t>Supplementary Text</w:t>
      </w:r>
    </w:p>
    <w:p w14:paraId="0562908C" w14:textId="4200AB42" w:rsidR="006143C9" w:rsidRPr="00C21E90" w:rsidRDefault="006143C9">
      <w:pPr>
        <w:snapToGrid w:val="0"/>
        <w:spacing w:line="480" w:lineRule="auto"/>
        <w:rPr>
          <w:rFonts w:eastAsia="仿宋"/>
          <w:szCs w:val="24"/>
          <w:u w:val="single"/>
        </w:rPr>
      </w:pPr>
      <w:r w:rsidRPr="00C21E90">
        <w:rPr>
          <w:rFonts w:eastAsia="仿宋"/>
          <w:szCs w:val="24"/>
          <w:u w:val="single"/>
        </w:rPr>
        <w:t>Uncertainty</w:t>
      </w:r>
      <w:r w:rsidR="001F1512" w:rsidRPr="00C21E90">
        <w:rPr>
          <w:rFonts w:eastAsia="仿宋"/>
          <w:szCs w:val="24"/>
          <w:u w:val="single"/>
        </w:rPr>
        <w:t xml:space="preserve"> analysis</w:t>
      </w:r>
    </w:p>
    <w:p w14:paraId="314FFBA4" w14:textId="2EB6D660" w:rsidR="006143C9" w:rsidRPr="00C21E90" w:rsidRDefault="00977CD6" w:rsidP="007F68EF">
      <w:pPr>
        <w:snapToGrid w:val="0"/>
        <w:spacing w:line="480" w:lineRule="auto"/>
        <w:rPr>
          <w:rFonts w:eastAsia="仿宋"/>
          <w:szCs w:val="32"/>
        </w:rPr>
      </w:pPr>
      <w:r w:rsidRPr="00C21E90">
        <w:rPr>
          <w:rFonts w:eastAsia="仿宋"/>
          <w:szCs w:val="32"/>
        </w:rPr>
        <w:t xml:space="preserve">a. </w:t>
      </w:r>
      <w:r w:rsidR="005B6189">
        <w:rPr>
          <w:rFonts w:eastAsia="仿宋"/>
          <w:szCs w:val="32"/>
        </w:rPr>
        <w:t xml:space="preserve"> </w:t>
      </w:r>
      <w:r w:rsidR="006143C9" w:rsidRPr="00C21E90">
        <w:rPr>
          <w:rFonts w:eastAsia="仿宋"/>
          <w:szCs w:val="32"/>
        </w:rPr>
        <w:t xml:space="preserve">Global </w:t>
      </w:r>
      <w:r w:rsidR="008A2CCA" w:rsidRPr="00C21E90">
        <w:rPr>
          <w:rFonts w:eastAsia="仿宋"/>
          <w:szCs w:val="32"/>
        </w:rPr>
        <w:t>plastic production</w:t>
      </w:r>
    </w:p>
    <w:p w14:paraId="64757F91" w14:textId="2A2AA6F3" w:rsidR="006143C9" w:rsidRDefault="001F1512">
      <w:pPr>
        <w:snapToGrid w:val="0"/>
        <w:spacing w:line="480" w:lineRule="auto"/>
        <w:rPr>
          <w:rFonts w:eastAsia="仿宋"/>
          <w:szCs w:val="24"/>
        </w:rPr>
      </w:pPr>
      <w:r>
        <w:rPr>
          <w:rFonts w:eastAsia="仿宋"/>
          <w:szCs w:val="24"/>
        </w:rPr>
        <w:tab/>
      </w:r>
      <w:r w:rsidR="006143C9" w:rsidRPr="009F7EF9">
        <w:rPr>
          <w:rFonts w:eastAsia="仿宋"/>
          <w:szCs w:val="24"/>
        </w:rPr>
        <w:t>Since 1950, the global plastic production has been growing rapidly and steadily.  Due to wide use of plastics, the market demand is strong</w:t>
      </w:r>
      <w:r w:rsidR="004F68C8">
        <w:rPr>
          <w:rFonts w:eastAsia="仿宋"/>
          <w:szCs w:val="24"/>
        </w:rPr>
        <w:t xml:space="preserve"> </w:t>
      </w:r>
      <w:r w:rsidR="004F68C8">
        <w:rPr>
          <w:rFonts w:eastAsia="仿宋"/>
          <w:szCs w:val="24"/>
        </w:rPr>
        <w:fldChar w:fldCharType="begin"/>
      </w:r>
      <w:r w:rsidR="00422356">
        <w:rPr>
          <w:rFonts w:eastAsia="仿宋"/>
          <w:szCs w:val="24"/>
        </w:rPr>
        <w:instrText xml:space="preserve"> ADDIN EN.CITE &lt;EndNote&gt;&lt;Cite&gt;&lt;Author&gt;V.&lt;/Author&gt;&lt;Year&gt;2019&lt;/Year&gt;&lt;RecNum&gt;285&lt;/RecNum&gt;&lt;DisplayText&gt;(&lt;style face="italic"&gt;11&lt;/style&gt;)&lt;/DisplayText&gt;&lt;record&gt;&lt;rec-number&gt;285&lt;/rec-number&gt;&lt;foreign-keys&gt;&lt;key app="EN" db-id="sv2ptfwfkfdtekefdrmpp9zxxaarpx0xxzva" timestamp="1624085537"&gt;285&lt;/key&gt;&lt;/foreign-keys&gt;&lt;ref-type name="Report"&gt;27&lt;/ref-type&gt;&lt;contributors&gt;&lt;authors&gt;&lt;author&gt;Deutschland e. V.&lt;/author&gt;&lt;author&gt;Messe Düsseldorf.&lt;/author&gt;&lt;/authors&gt;&lt;/contributors&gt;&lt;titles&gt;&lt;title&gt;Plastics – the Facts 2019&lt;/title&gt;&lt;/titles&gt;&lt;pages&gt;42&lt;/pages&gt;&lt;dates&gt;&lt;year&gt;2019&lt;/year&gt;&lt;/dates&gt;&lt;publisher&gt;PlasticsEurope&lt;/publisher&gt;&lt;urls&gt;&lt;/urls&gt;&lt;/record&gt;&lt;/Cite&gt;&lt;/EndNote&gt;</w:instrText>
      </w:r>
      <w:r w:rsidR="004F68C8">
        <w:rPr>
          <w:rFonts w:eastAsia="仿宋"/>
          <w:szCs w:val="24"/>
        </w:rPr>
        <w:fldChar w:fldCharType="separate"/>
      </w:r>
      <w:r w:rsidR="00422356">
        <w:rPr>
          <w:rFonts w:eastAsia="仿宋"/>
          <w:noProof/>
          <w:szCs w:val="24"/>
        </w:rPr>
        <w:t>(</w:t>
      </w:r>
      <w:r w:rsidR="00422356" w:rsidRPr="00422356">
        <w:rPr>
          <w:rFonts w:eastAsia="仿宋"/>
          <w:i/>
          <w:noProof/>
          <w:szCs w:val="24"/>
        </w:rPr>
        <w:t>11</w:t>
      </w:r>
      <w:r w:rsidR="00422356">
        <w:rPr>
          <w:rFonts w:eastAsia="仿宋"/>
          <w:noProof/>
          <w:szCs w:val="24"/>
        </w:rPr>
        <w:t>)</w:t>
      </w:r>
      <w:r w:rsidR="004F68C8">
        <w:rPr>
          <w:rFonts w:eastAsia="仿宋"/>
          <w:szCs w:val="24"/>
        </w:rPr>
        <w:fldChar w:fldCharType="end"/>
      </w:r>
      <w:r w:rsidR="006143C9" w:rsidRPr="009F7EF9">
        <w:rPr>
          <w:rFonts w:eastAsia="仿宋"/>
          <w:szCs w:val="24"/>
        </w:rPr>
        <w:t>.  Therefore, its growth trend is stable in the limited future</w:t>
      </w:r>
      <w:r w:rsidR="006143C9" w:rsidRPr="009F7EF9">
        <w:rPr>
          <w:rFonts w:eastAsia="仿宋" w:hint="eastAsia"/>
          <w:szCs w:val="24"/>
        </w:rPr>
        <w:t>.</w:t>
      </w:r>
      <w:r w:rsidR="006143C9" w:rsidRPr="009F7EF9">
        <w:rPr>
          <w:rFonts w:eastAsia="仿宋"/>
          <w:szCs w:val="24"/>
        </w:rPr>
        <w:t xml:space="preserve">  However, plastic recycling brings</w:t>
      </w:r>
      <w:r w:rsidR="006143C9" w:rsidRPr="009F7EF9">
        <w:rPr>
          <w:rFonts w:eastAsia="仿宋" w:hint="eastAsia"/>
          <w:szCs w:val="24"/>
        </w:rPr>
        <w:t xml:space="preserve"> </w:t>
      </w:r>
      <w:r w:rsidR="006143C9" w:rsidRPr="009F7EF9">
        <w:rPr>
          <w:rFonts w:eastAsia="仿宋"/>
          <w:szCs w:val="24"/>
        </w:rPr>
        <w:t>uncertainty to the virgin plastic production</w:t>
      </w:r>
      <w:r w:rsidR="004F68C8">
        <w:rPr>
          <w:rFonts w:eastAsia="仿宋"/>
          <w:szCs w:val="24"/>
        </w:rPr>
        <w:t xml:space="preserve"> </w:t>
      </w:r>
      <w:r w:rsidR="004F68C8">
        <w:rPr>
          <w:rFonts w:eastAsia="仿宋"/>
          <w:szCs w:val="24"/>
        </w:rPr>
        <w:fldChar w:fldCharType="begin"/>
      </w:r>
      <w:r w:rsidR="00422356">
        <w:rPr>
          <w:rFonts w:eastAsia="仿宋"/>
          <w:szCs w:val="24"/>
        </w:rPr>
        <w:instrText xml:space="preserve"> ADDIN EN.CITE &lt;EndNote&gt;&lt;Cite&gt;&lt;Author&gt;Hopewell&lt;/Author&gt;&lt;Year&gt;2009&lt;/Year&gt;&lt;RecNum&gt;286&lt;/RecNum&gt;&lt;DisplayText&gt;(&lt;style face="italic"&gt;12&lt;/style&gt;)&lt;/DisplayText&gt;&lt;record&gt;&lt;rec-number&gt;286&lt;/rec-number&gt;&lt;foreign-keys&gt;&lt;key app="EN" db-id="sv2ptfwfkfdtekefdrmpp9zxxaarpx0xxzva" timestamp="1624099418"&gt;286&lt;/key&gt;&lt;/foreign-keys&gt;&lt;ref-type name="Journal Article"&gt;17&lt;/ref-type&gt;&lt;contributors&gt;&lt;authors&gt;&lt;author&gt;Hopewell, Jefferson&lt;/author&gt;&lt;author&gt;Dvorak, Robert&lt;/author&gt;&lt;author&gt;Kosior, Edward&lt;/author&gt;&lt;/authors&gt;&lt;/contributors&gt;&lt;titles&gt;&lt;title&gt;Plastics recycling: challenges and opportunities&lt;/title&gt;&lt;secondary-title&gt;Philos. Trans. R. Soc. Lond., B, Biol. Sci.&lt;/secondary-title&gt;&lt;alt-title&gt;Philos Trans R Soc Lond B Biol Sci&lt;/alt-title&gt;&lt;/titles&gt;&lt;alt-periodical&gt;&lt;full-title&gt;Philosophical transactions of the Royal Society of London. Series B, Biological sciences&lt;/full-title&gt;&lt;abbr-1&gt;Philos Trans R Soc Lond B Biol Sci&lt;/abbr-1&gt;&lt;/alt-periodical&gt;&lt;pages&gt;2115-2126&lt;/pages&gt;&lt;volume&gt;364&lt;/volume&gt;&lt;number&gt;1526&lt;/number&gt;&lt;keywords&gt;&lt;keyword&gt;Conservation of Natural Resources/*economics/*methods/*trends&lt;/keyword&gt;&lt;keyword&gt;*Plastics&lt;/keyword&gt;&lt;keyword&gt;Refuse Disposal/economics/*methods&lt;/keyword&gt;&lt;/keywords&gt;&lt;dates&gt;&lt;year&gt;2009&lt;/year&gt;&lt;/dates&gt;&lt;publisher&gt;The Royal Society&lt;/publisher&gt;&lt;isbn&gt;1471-2970&amp;#xD;0962-8436&lt;/isbn&gt;&lt;accession-num&gt;19528059&lt;/accession-num&gt;&lt;urls&gt;&lt;related-urls&gt;&lt;url&gt;https://pubmed.ncbi.nlm.nih.gov/19528059&lt;/url&gt;&lt;url&gt;https://www.ncbi.nlm.nih.gov/pmc/articles/PMC2873020/&lt;/url&gt;&lt;/related-urls&gt;&lt;/urls&gt;&lt;electronic-resource-num&gt;10.1098/rstb.2008.0311&lt;/electronic-resource-num&gt;&lt;remote-database-name&gt;PubMed&lt;/remote-database-name&gt;&lt;language&gt;eng&lt;/language&gt;&lt;/record&gt;&lt;/Cite&gt;&lt;/EndNote&gt;</w:instrText>
      </w:r>
      <w:r w:rsidR="004F68C8">
        <w:rPr>
          <w:rFonts w:eastAsia="仿宋"/>
          <w:szCs w:val="24"/>
        </w:rPr>
        <w:fldChar w:fldCharType="separate"/>
      </w:r>
      <w:r w:rsidR="00422356">
        <w:rPr>
          <w:rFonts w:eastAsia="仿宋"/>
          <w:noProof/>
          <w:szCs w:val="24"/>
        </w:rPr>
        <w:t>(</w:t>
      </w:r>
      <w:r w:rsidR="00422356" w:rsidRPr="00422356">
        <w:rPr>
          <w:rFonts w:eastAsia="仿宋"/>
          <w:i/>
          <w:noProof/>
          <w:szCs w:val="24"/>
        </w:rPr>
        <w:t>12</w:t>
      </w:r>
      <w:r w:rsidR="00422356">
        <w:rPr>
          <w:rFonts w:eastAsia="仿宋"/>
          <w:noProof/>
          <w:szCs w:val="24"/>
        </w:rPr>
        <w:t>)</w:t>
      </w:r>
      <w:r w:rsidR="004F68C8">
        <w:rPr>
          <w:rFonts w:eastAsia="仿宋"/>
          <w:szCs w:val="24"/>
        </w:rPr>
        <w:fldChar w:fldCharType="end"/>
      </w:r>
      <w:r w:rsidR="006143C9" w:rsidRPr="009F7EF9">
        <w:rPr>
          <w:rFonts w:eastAsia="仿宋"/>
          <w:szCs w:val="24"/>
        </w:rPr>
        <w:t>.  To maintain certain number of plastics in usage phase, the increment of recycled plastics, as well as available raw material, will pull down the growth trends of virgin plastics</w:t>
      </w:r>
      <w:r w:rsidR="00EC48C5">
        <w:rPr>
          <w:rFonts w:eastAsia="仿宋"/>
          <w:szCs w:val="24"/>
        </w:rPr>
        <w:t xml:space="preserve"> </w:t>
      </w:r>
      <w:r w:rsidR="00EC48C5">
        <w:rPr>
          <w:rFonts w:eastAsia="仿宋"/>
          <w:szCs w:val="24"/>
        </w:rPr>
        <w:fldChar w:fldCharType="begin"/>
      </w:r>
      <w:r w:rsidR="00422356">
        <w:rPr>
          <w:rFonts w:eastAsia="仿宋"/>
          <w:szCs w:val="24"/>
        </w:rPr>
        <w:instrText xml:space="preserve"> ADDIN EN.CITE &lt;EndNote&gt;&lt;Cite&gt;&lt;Author&gt;Al-Salem&lt;/Author&gt;&lt;Year&gt;2009&lt;/Year&gt;&lt;RecNum&gt;260&lt;/RecNum&gt;&lt;DisplayText&gt;(&lt;style face="italic"&gt;13&lt;/style&gt;)&lt;/DisplayText&gt;&lt;record&gt;&lt;rec-number&gt;260&lt;/rec-number&gt;&lt;foreign-keys&gt;&lt;key app="EN" db-id="sv2ptfwfkfdtekefdrmpp9zxxaarpx0xxzva" timestamp="1623221967"&gt;260&lt;/key&gt;&lt;/foreign-keys&gt;&lt;ref-type name="Journal Article"&gt;17&lt;/ref-type&gt;&lt;contributors&gt;&lt;authors&gt;&lt;author&gt;Al-Salem, S. M.&lt;/author&gt;&lt;author&gt;Lettieri, P.&lt;/author&gt;&lt;author&gt;Baeyens, J.&lt;/author&gt;&lt;/authors&gt;&lt;/contributors&gt;&lt;titles&gt;&lt;title&gt;Recycling and recovery routes of plastic solid waste (PSW): A review&lt;/title&gt;&lt;secondary-title&gt;Waste Manage.&lt;/secondary-title&gt;&lt;/titles&gt;&lt;periodical&gt;&lt;full-title&gt;Waste Manage.&lt;/full-title&gt;&lt;/periodical&gt;&lt;pages&gt;2625-2643&lt;/pages&gt;&lt;volume&gt;29&lt;/volume&gt;&lt;number&gt;10&lt;/number&gt;&lt;dates&gt;&lt;year&gt;2009&lt;/year&gt;&lt;pub-dates&gt;&lt;date&gt;2009/10/01/&lt;/date&gt;&lt;/pub-dates&gt;&lt;/dates&gt;&lt;isbn&gt;0956-053X&lt;/isbn&gt;&lt;urls&gt;&lt;related-urls&gt;&lt;url&gt;https://www.sciencedirect.com/science/article/pii/S0956053X09002190&lt;/url&gt;&lt;/related-urls&gt;&lt;/urls&gt;&lt;electronic-resource-num&gt;https://doi.org/10.1016/j.wasman.2009.06.004&lt;/electronic-resource-num&gt;&lt;/record&gt;&lt;/Cite&gt;&lt;/EndNote&gt;</w:instrText>
      </w:r>
      <w:r w:rsidR="00EC48C5">
        <w:rPr>
          <w:rFonts w:eastAsia="仿宋"/>
          <w:szCs w:val="24"/>
        </w:rPr>
        <w:fldChar w:fldCharType="separate"/>
      </w:r>
      <w:r w:rsidR="00422356">
        <w:rPr>
          <w:rFonts w:eastAsia="仿宋"/>
          <w:noProof/>
          <w:szCs w:val="24"/>
        </w:rPr>
        <w:t>(</w:t>
      </w:r>
      <w:r w:rsidR="00422356" w:rsidRPr="00422356">
        <w:rPr>
          <w:rFonts w:eastAsia="仿宋"/>
          <w:i/>
          <w:noProof/>
          <w:szCs w:val="24"/>
        </w:rPr>
        <w:t>13</w:t>
      </w:r>
      <w:r w:rsidR="00422356">
        <w:rPr>
          <w:rFonts w:eastAsia="仿宋"/>
          <w:noProof/>
          <w:szCs w:val="24"/>
        </w:rPr>
        <w:t>)</w:t>
      </w:r>
      <w:r w:rsidR="00EC48C5">
        <w:rPr>
          <w:rFonts w:eastAsia="仿宋"/>
          <w:szCs w:val="24"/>
        </w:rPr>
        <w:fldChar w:fldCharType="end"/>
      </w:r>
      <w:r w:rsidR="006143C9" w:rsidRPr="009F7EF9">
        <w:rPr>
          <w:rFonts w:eastAsia="仿宋"/>
          <w:szCs w:val="24"/>
        </w:rPr>
        <w:t>.  The production trend of high recycling scenario in the present study is just one possible situation for future virgin plastic production.  Depending on future technologies for plastic recycling, the global plastic production would certainly vary, which leads to huge differences on the scale of plastic carbon reservoir</w:t>
      </w:r>
      <w:r w:rsidR="00EC48C5">
        <w:rPr>
          <w:rFonts w:eastAsia="仿宋"/>
          <w:szCs w:val="24"/>
        </w:rPr>
        <w:t xml:space="preserve"> </w:t>
      </w:r>
      <w:r w:rsidR="00EC48C5">
        <w:rPr>
          <w:rFonts w:eastAsia="仿宋"/>
          <w:szCs w:val="24"/>
        </w:rPr>
        <w:fldChar w:fldCharType="begin"/>
      </w:r>
      <w:r w:rsidR="00422356">
        <w:rPr>
          <w:rFonts w:eastAsia="仿宋"/>
          <w:szCs w:val="24"/>
        </w:rPr>
        <w:instrText xml:space="preserve"> ADDIN EN.CITE &lt;EndNote&gt;&lt;Cite&gt;&lt;Author&gt;PlasticsEurope&lt;/Author&gt;&lt;Year&gt;2018&lt;/Year&gt;&lt;RecNum&gt;284&lt;/RecNum&gt;&lt;DisplayText&gt;(&lt;style face="italic"&gt;9, 11, 14&lt;/style&gt;)&lt;/DisplayText&gt;&lt;record&gt;&lt;rec-number&gt;284&lt;/rec-number&gt;&lt;foreign-keys&gt;&lt;key app="EN" db-id="sv2ptfwfkfdtekefdrmpp9zxxaarpx0xxzva" timestamp="1624085362"&gt;284&lt;/key&gt;&lt;/foreign-keys&gt;&lt;ref-type name="Report"&gt;27&lt;/ref-type&gt;&lt;contributors&gt;&lt;authors&gt;&lt;author&gt;PlasticsEurope&lt;/author&gt;&lt;/authors&gt;&lt;/contributors&gt;&lt;titles&gt;&lt;title&gt;Plastics – the Facts 2017&lt;/title&gt;&lt;/titles&gt;&lt;dates&gt;&lt;year&gt;2018&lt;/year&gt;&lt;/dates&gt;&lt;urls&gt;&lt;/urls&gt;&lt;/record&gt;&lt;/Cite&gt;&lt;Cite&gt;&lt;Author&gt;V.&lt;/Author&gt;&lt;Year&gt;2019&lt;/Year&gt;&lt;RecNum&gt;285&lt;/RecNum&gt;&lt;record&gt;&lt;rec-number&gt;285&lt;/rec-number&gt;&lt;foreign-keys&gt;&lt;key app="EN" db-id="sv2ptfwfkfdtekefdrmpp9zxxaarpx0xxzva" timestamp="1624085537"&gt;285&lt;/key&gt;&lt;/foreign-keys&gt;&lt;ref-type name="Report"&gt;27&lt;/ref-type&gt;&lt;contributors&gt;&lt;authors&gt;&lt;author&gt;Deutschland e. V.&lt;/author&gt;&lt;author&gt;Messe Düsseldorf.&lt;/author&gt;&lt;/authors&gt;&lt;/contributors&gt;&lt;titles&gt;&lt;title&gt;Plastics – the Facts 2019&lt;/title&gt;&lt;/titles&gt;&lt;pages&gt;42&lt;/pages&gt;&lt;dates&gt;&lt;year&gt;2019&lt;/year&gt;&lt;/dates&gt;&lt;publisher&gt;PlasticsEurope&lt;/publisher&gt;&lt;urls&gt;&lt;/urls&gt;&lt;/record&gt;&lt;/Cite&gt;&lt;Cite&gt;&lt;Author&gt;Geyer&lt;/Author&gt;&lt;Year&gt;2017&lt;/Year&gt;&lt;RecNum&gt;232&lt;/RecNum&gt;&lt;record&gt;&lt;rec-number&gt;232&lt;/rec-number&gt;&lt;foreign-keys&gt;&lt;key app="EN" db-id="sv2ptfwfkfdtekefdrmpp9zxxaarpx0xxzva" timestamp="1621560830"&gt;232&lt;/key&gt;&lt;/foreign-keys&gt;&lt;ref-type name="Journal Article"&gt;17&lt;/ref-type&gt;&lt;contributors&gt;&lt;authors&gt;&lt;author&gt;Geyer, Roland&lt;/author&gt;&lt;author&gt;Jambeck, Jenna R.&lt;/author&gt;&lt;author&gt;Law, Kara Lavender&lt;/author&gt;&lt;/authors&gt;&lt;/contributors&gt;&lt;titles&gt;&lt;title&gt;Production, use, and fate of all plastics ever made&lt;/title&gt;&lt;secondary-title&gt;Sci. Adv.&lt;/secondary-title&gt;&lt;/titles&gt;&lt;periodical&gt;&lt;full-title&gt;Sci. Adv.&lt;/full-title&gt;&lt;/periodical&gt;&lt;pages&gt;e1700782&lt;/pages&gt;&lt;volume&gt;3&lt;/volume&gt;&lt;number&gt;7&lt;/number&gt;&lt;dates&gt;&lt;year&gt;2017&lt;/year&gt;&lt;/dates&gt;&lt;urls&gt;&lt;related-urls&gt;&lt;url&gt;http://advances.sciencemag.org/content/3/7/e1700782.abstract&lt;/url&gt;&lt;/related-urls&gt;&lt;/urls&gt;&lt;electronic-resource-num&gt;10.1126/sciadv.1700782&lt;/electronic-resource-num&gt;&lt;/record&gt;&lt;/Cite&gt;&lt;/EndNote&gt;</w:instrText>
      </w:r>
      <w:r w:rsidR="00EC48C5">
        <w:rPr>
          <w:rFonts w:eastAsia="仿宋"/>
          <w:szCs w:val="24"/>
        </w:rPr>
        <w:fldChar w:fldCharType="separate"/>
      </w:r>
      <w:r w:rsidR="00422356">
        <w:rPr>
          <w:rFonts w:eastAsia="仿宋"/>
          <w:noProof/>
          <w:szCs w:val="24"/>
        </w:rPr>
        <w:t>(</w:t>
      </w:r>
      <w:r w:rsidR="00422356" w:rsidRPr="00422356">
        <w:rPr>
          <w:rFonts w:eastAsia="仿宋"/>
          <w:i/>
          <w:noProof/>
          <w:szCs w:val="24"/>
        </w:rPr>
        <w:t>9, 11, 14</w:t>
      </w:r>
      <w:r w:rsidR="00422356">
        <w:rPr>
          <w:rFonts w:eastAsia="仿宋"/>
          <w:noProof/>
          <w:szCs w:val="24"/>
        </w:rPr>
        <w:t>)</w:t>
      </w:r>
      <w:r w:rsidR="00EC48C5">
        <w:rPr>
          <w:rFonts w:eastAsia="仿宋"/>
          <w:szCs w:val="24"/>
        </w:rPr>
        <w:fldChar w:fldCharType="end"/>
      </w:r>
      <w:r w:rsidR="006143C9" w:rsidRPr="009F7EF9">
        <w:rPr>
          <w:rFonts w:eastAsia="仿宋"/>
          <w:szCs w:val="24"/>
        </w:rPr>
        <w:t>.</w:t>
      </w:r>
    </w:p>
    <w:p w14:paraId="0AABD856" w14:textId="77777777" w:rsidR="001F1512" w:rsidRPr="009F7EF9" w:rsidRDefault="001F1512">
      <w:pPr>
        <w:snapToGrid w:val="0"/>
        <w:spacing w:line="480" w:lineRule="auto"/>
        <w:rPr>
          <w:rFonts w:eastAsia="仿宋"/>
          <w:szCs w:val="24"/>
        </w:rPr>
      </w:pPr>
    </w:p>
    <w:p w14:paraId="7D971BFA" w14:textId="374ADAB8" w:rsidR="006143C9" w:rsidRPr="00C21E90" w:rsidRDefault="00977CD6" w:rsidP="007F68EF">
      <w:pPr>
        <w:snapToGrid w:val="0"/>
        <w:spacing w:line="480" w:lineRule="auto"/>
        <w:rPr>
          <w:rFonts w:eastAsia="仿宋"/>
          <w:szCs w:val="32"/>
        </w:rPr>
      </w:pPr>
      <w:r w:rsidRPr="00C21E90">
        <w:rPr>
          <w:rFonts w:eastAsia="仿宋"/>
          <w:szCs w:val="32"/>
        </w:rPr>
        <w:t xml:space="preserve">b. </w:t>
      </w:r>
      <w:r w:rsidR="005B6189">
        <w:rPr>
          <w:rFonts w:eastAsia="仿宋"/>
          <w:szCs w:val="32"/>
        </w:rPr>
        <w:t xml:space="preserve"> </w:t>
      </w:r>
      <w:r w:rsidR="006143C9" w:rsidRPr="00C21E90">
        <w:rPr>
          <w:rFonts w:eastAsia="仿宋"/>
          <w:szCs w:val="32"/>
        </w:rPr>
        <w:t xml:space="preserve">Plastic </w:t>
      </w:r>
      <w:r w:rsidR="008A2CCA" w:rsidRPr="00C21E90">
        <w:rPr>
          <w:rFonts w:eastAsia="仿宋"/>
          <w:szCs w:val="32"/>
        </w:rPr>
        <w:t>recycling</w:t>
      </w:r>
    </w:p>
    <w:p w14:paraId="1FD1086B" w14:textId="3F67FCCB" w:rsidR="00CE0E55" w:rsidRDefault="001F1512">
      <w:pPr>
        <w:snapToGrid w:val="0"/>
        <w:spacing w:line="480" w:lineRule="auto"/>
        <w:rPr>
          <w:rFonts w:eastAsia="仿宋"/>
          <w:szCs w:val="24"/>
        </w:rPr>
        <w:sectPr w:rsidR="00CE0E55" w:rsidSect="005D6EDB">
          <w:footerReference w:type="default" r:id="rId9"/>
          <w:pgSz w:w="11906" w:h="16838" w:code="9"/>
          <w:pgMar w:top="1440" w:right="1440" w:bottom="1440" w:left="1440" w:header="720" w:footer="720" w:gutter="0"/>
          <w:lnNumType w:countBy="1" w:restart="continuous"/>
          <w:pgNumType w:fmt="numberInDash"/>
          <w:cols w:space="425"/>
          <w:docGrid w:type="lines" w:linePitch="326"/>
        </w:sectPr>
      </w:pPr>
      <w:r>
        <w:rPr>
          <w:rFonts w:eastAsia="仿宋"/>
          <w:szCs w:val="24"/>
        </w:rPr>
        <w:tab/>
      </w:r>
      <w:r w:rsidR="006143C9" w:rsidRPr="009F7EF9">
        <w:rPr>
          <w:rFonts w:eastAsia="仿宋" w:hint="eastAsia"/>
          <w:szCs w:val="24"/>
        </w:rPr>
        <w:t>C</w:t>
      </w:r>
      <w:r w:rsidR="006143C9" w:rsidRPr="009F7EF9">
        <w:rPr>
          <w:rFonts w:eastAsia="仿宋"/>
          <w:szCs w:val="24"/>
        </w:rPr>
        <w:t>urrently, only PP, HDPE, and PVC could realize recycling systematically</w:t>
      </w:r>
      <w:r w:rsidR="00EC48C5">
        <w:rPr>
          <w:rFonts w:eastAsia="仿宋"/>
          <w:szCs w:val="24"/>
        </w:rPr>
        <w:t xml:space="preserve"> </w:t>
      </w:r>
      <w:r w:rsidR="00EC48C5">
        <w:rPr>
          <w:rFonts w:eastAsia="仿宋"/>
          <w:szCs w:val="24"/>
        </w:rPr>
        <w:fldChar w:fldCharType="begin">
          <w:fldData xml:space="preserve">PEVuZE5vdGU+PENpdGU+PEF1dGhvcj5TaGVuPC9BdXRob3I+PFllYXI+MjAxNDwvWWVhcj48UmVj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</w:fldData>
        </w:fldChar>
      </w:r>
      <w:r w:rsidR="00422356">
        <w:rPr>
          <w:rFonts w:eastAsia="仿宋"/>
          <w:szCs w:val="24"/>
        </w:rPr>
        <w:instrText xml:space="preserve"> ADDIN EN.CITE </w:instrText>
      </w:r>
      <w:r w:rsidR="00422356">
        <w:rPr>
          <w:rFonts w:eastAsia="仿宋"/>
          <w:szCs w:val="24"/>
        </w:rPr>
        <w:fldChar w:fldCharType="begin">
          <w:fldData xml:space="preserve">PEVuZE5vdGU+PENpdGU+PEF1dGhvcj5TaGVuPC9BdXRob3I+PFllYXI+MjAxNDwvWWVhcj48UmVj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</w:fldData>
        </w:fldChar>
      </w:r>
      <w:r w:rsidR="00422356">
        <w:rPr>
          <w:rFonts w:eastAsia="仿宋"/>
          <w:szCs w:val="24"/>
        </w:rPr>
        <w:instrText xml:space="preserve"> ADDIN EN.CITE.DATA </w:instrText>
      </w:r>
      <w:r w:rsidR="00422356">
        <w:rPr>
          <w:rFonts w:eastAsia="仿宋"/>
          <w:szCs w:val="24"/>
        </w:rPr>
      </w:r>
      <w:r w:rsidR="00422356">
        <w:rPr>
          <w:rFonts w:eastAsia="仿宋"/>
          <w:szCs w:val="24"/>
        </w:rPr>
        <w:fldChar w:fldCharType="end"/>
      </w:r>
      <w:r w:rsidR="00EC48C5">
        <w:rPr>
          <w:rFonts w:eastAsia="仿宋"/>
          <w:szCs w:val="24"/>
        </w:rPr>
      </w:r>
      <w:r w:rsidR="00EC48C5">
        <w:rPr>
          <w:rFonts w:eastAsia="仿宋"/>
          <w:szCs w:val="24"/>
        </w:rPr>
        <w:fldChar w:fldCharType="separate"/>
      </w:r>
      <w:r w:rsidR="00422356">
        <w:rPr>
          <w:rFonts w:eastAsia="仿宋"/>
          <w:noProof/>
          <w:szCs w:val="24"/>
        </w:rPr>
        <w:t>(</w:t>
      </w:r>
      <w:r w:rsidR="00422356" w:rsidRPr="00422356">
        <w:rPr>
          <w:rFonts w:eastAsia="仿宋"/>
          <w:i/>
          <w:noProof/>
          <w:szCs w:val="24"/>
        </w:rPr>
        <w:t>15-17</w:t>
      </w:r>
      <w:r w:rsidR="00422356">
        <w:rPr>
          <w:rFonts w:eastAsia="仿宋"/>
          <w:noProof/>
          <w:szCs w:val="24"/>
        </w:rPr>
        <w:t>)</w:t>
      </w:r>
      <w:r w:rsidR="00EC48C5">
        <w:rPr>
          <w:rFonts w:eastAsia="仿宋"/>
          <w:szCs w:val="24"/>
        </w:rPr>
        <w:fldChar w:fldCharType="end"/>
      </w:r>
      <w:r w:rsidR="006143C9" w:rsidRPr="009F7EF9">
        <w:rPr>
          <w:rFonts w:eastAsia="仿宋"/>
          <w:szCs w:val="24"/>
        </w:rPr>
        <w:t>.  If no other type of plastics could be recycled in near future.  There is an upper boundary for plastic recycling</w:t>
      </w:r>
      <w:r w:rsidR="00422356">
        <w:rPr>
          <w:rFonts w:eastAsia="仿宋"/>
          <w:szCs w:val="24"/>
        </w:rPr>
        <w:t xml:space="preserve"> </w:t>
      </w:r>
      <w:r w:rsidR="00422356">
        <w:rPr>
          <w:rFonts w:eastAsia="仿宋"/>
          <w:szCs w:val="24"/>
        </w:rPr>
        <w:fldChar w:fldCharType="begin"/>
      </w:r>
      <w:r w:rsidR="00422356">
        <w:rPr>
          <w:rFonts w:eastAsia="仿宋"/>
          <w:szCs w:val="24"/>
        </w:rPr>
        <w:instrText xml:space="preserve"> ADDIN EN.CITE &lt;EndNote&gt;&lt;Cite&gt;&lt;Author&gt;Eriksen&lt;/Author&gt;&lt;Year&gt;2019&lt;/Year&gt;&lt;RecNum&gt;276&lt;/RecNum&gt;&lt;DisplayText&gt;(&lt;style face="italic"&gt;18&lt;/style&gt;)&lt;/DisplayText&gt;&lt;record&gt;&lt;rec-number&gt;276&lt;/rec-number&gt;&lt;foreign-keys&gt;&lt;key app="EN" db-id="sv2ptfwfkfdtekefdrmpp9zxxaarpx0xxzva" timestamp="1623906976"&gt;276&lt;/key&gt;&lt;/foreign-keys&gt;&lt;ref-type name="Journal Article"&gt;17&lt;/ref-type&gt;&lt;contributors&gt;&lt;authors&gt;&lt;author&gt;Eriksen, M. K.&lt;/author&gt;&lt;author&gt;Christiansen, J. D.&lt;/author&gt;&lt;author&gt;Daugaard, A. E.&lt;/author&gt;&lt;author&gt;Astrup, T. F.&lt;/author&gt;&lt;/authors&gt;&lt;/contributors&gt;&lt;titles&gt;&lt;title&gt;Closing the loop for PET, PE and PP waste from households: Influence of material properties and product design for plastic recycling&lt;/title&gt;&lt;secondary-title&gt;Waste Manage.&lt;/secondary-title&gt;&lt;/titles&gt;&lt;periodical&gt;&lt;full-title&gt;Waste Manage.&lt;/full-title&gt;&lt;/periodical&gt;&lt;pages&gt;75-85&lt;/pages&gt;&lt;volume&gt;96&lt;/volume&gt;&lt;keywords&gt;&lt;keyword&gt;Circular economy&lt;/keyword&gt;&lt;keyword&gt;Plastic recycling&lt;/keyword&gt;&lt;keyword&gt;Material quality&lt;/keyword&gt;&lt;keyword&gt;Mechanical properties&lt;/keyword&gt;&lt;keyword&gt;Recyclability&lt;/keyword&gt;&lt;keyword&gt;Melt flow index (MFI)&lt;/keyword&gt;&lt;/keywords&gt;&lt;dates&gt;&lt;year&gt;2019&lt;/year&gt;&lt;pub-dates&gt;&lt;date&gt;2019/08/01/&lt;/date&gt;&lt;/pub-dates&gt;&lt;/dates&gt;&lt;isbn&gt;0956-053X&lt;/isbn&gt;&lt;urls&gt;&lt;related-urls&gt;&lt;url&gt;https://www.sciencedirect.com/science/article/pii/S0956053X19304519&lt;/url&gt;&lt;/related-urls&gt;&lt;/urls&gt;&lt;electronic-resource-num&gt;https://doi.org/10.1016/j.wasman.2019.07.005&lt;/electronic-resource-num&gt;&lt;/record&gt;&lt;/Cite&gt;&lt;/EndNote&gt;</w:instrText>
      </w:r>
      <w:r w:rsidR="00422356">
        <w:rPr>
          <w:rFonts w:eastAsia="仿宋"/>
          <w:szCs w:val="24"/>
        </w:rPr>
        <w:fldChar w:fldCharType="separate"/>
      </w:r>
      <w:r w:rsidR="00422356">
        <w:rPr>
          <w:rFonts w:eastAsia="仿宋"/>
          <w:noProof/>
          <w:szCs w:val="24"/>
        </w:rPr>
        <w:t>(</w:t>
      </w:r>
      <w:r w:rsidR="00422356" w:rsidRPr="00422356">
        <w:rPr>
          <w:rFonts w:eastAsia="仿宋"/>
          <w:i/>
          <w:noProof/>
          <w:szCs w:val="24"/>
        </w:rPr>
        <w:t>18</w:t>
      </w:r>
      <w:r w:rsidR="00422356">
        <w:rPr>
          <w:rFonts w:eastAsia="仿宋"/>
          <w:noProof/>
          <w:szCs w:val="24"/>
        </w:rPr>
        <w:t>)</w:t>
      </w:r>
      <w:r w:rsidR="00422356">
        <w:rPr>
          <w:rFonts w:eastAsia="仿宋"/>
          <w:szCs w:val="24"/>
        </w:rPr>
        <w:fldChar w:fldCharType="end"/>
      </w:r>
      <w:r w:rsidR="006143C9" w:rsidRPr="009F7EF9">
        <w:rPr>
          <w:rFonts w:eastAsia="仿宋"/>
          <w:szCs w:val="24"/>
        </w:rPr>
        <w:t>.  Due to uncertainty on plastic recycling potential and market demands, the estimation of virgin production is just based on the previous records with our best guesses.</w:t>
      </w:r>
    </w:p>
    <w:p w14:paraId="49442A11" w14:textId="5D77862A" w:rsidR="007343E0" w:rsidRDefault="00620AAF">
      <w:pPr>
        <w:snapToGrid w:val="0"/>
        <w:spacing w:line="480" w:lineRule="auto"/>
        <w:jc w:val="center"/>
        <w:rPr>
          <w:noProof/>
          <w:sz w:val="28"/>
          <w:szCs w:val="21"/>
        </w:rPr>
      </w:pPr>
      <w:r w:rsidRPr="004508DE">
        <w:rPr>
          <w:noProof/>
          <w:sz w:val="28"/>
          <w:szCs w:val="21"/>
        </w:rPr>
        <w:lastRenderedPageBreak/>
        <w:drawing>
          <wp:inline distT="0" distB="0" distL="0" distR="0" wp14:anchorId="69125EBF" wp14:editId="7C3E1D5C">
            <wp:extent cx="7909200" cy="4320000"/>
            <wp:effectExtent l="0" t="0" r="0" b="4445"/>
            <wp:docPr id="56"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9200" cy="4320000"/>
                    </a:xfrm>
                    <a:prstGeom prst="rect">
                      <a:avLst/>
                    </a:prstGeom>
                    <a:noFill/>
                    <a:ln>
                      <a:noFill/>
                    </a:ln>
                  </pic:spPr>
                </pic:pic>
              </a:graphicData>
            </a:graphic>
          </wp:inline>
        </w:drawing>
      </w:r>
    </w:p>
    <w:p w14:paraId="1A334575" w14:textId="3B83648A" w:rsidR="00977CD6" w:rsidRDefault="00977CD6" w:rsidP="007F68EF">
      <w:pPr>
        <w:snapToGrid w:val="0"/>
        <w:spacing w:line="480" w:lineRule="auto"/>
        <w:ind w:left="1260" w:hanging="1260"/>
        <w:rPr>
          <w:b/>
          <w:bCs/>
          <w:noProof/>
          <w:szCs w:val="24"/>
        </w:rPr>
      </w:pPr>
      <w:r w:rsidRPr="00C21E90">
        <w:rPr>
          <w:b/>
          <w:bCs/>
          <w:noProof/>
          <w:szCs w:val="24"/>
        </w:rPr>
        <w:t xml:space="preserve">Fig. </w:t>
      </w:r>
      <w:r w:rsidR="007718CE" w:rsidRPr="00C21E90">
        <w:rPr>
          <w:b/>
          <w:bCs/>
          <w:noProof/>
          <w:szCs w:val="24"/>
        </w:rPr>
        <w:t>S1</w:t>
      </w:r>
      <w:r w:rsidR="007343E0" w:rsidRPr="00C21E90">
        <w:rPr>
          <w:b/>
          <w:bCs/>
          <w:noProof/>
          <w:szCs w:val="24"/>
        </w:rPr>
        <w:t>.</w:t>
      </w:r>
    </w:p>
    <w:p w14:paraId="570E98F4" w14:textId="3AB4DB60" w:rsidR="00C56C26" w:rsidRPr="00C21E90" w:rsidRDefault="007343E0" w:rsidP="00C21E90">
      <w:pPr>
        <w:snapToGrid w:val="0"/>
        <w:spacing w:line="480" w:lineRule="auto"/>
        <w:rPr>
          <w:b/>
          <w:bCs/>
          <w:noProof/>
          <w:szCs w:val="24"/>
        </w:rPr>
      </w:pPr>
      <w:r w:rsidRPr="00C21E90">
        <w:rPr>
          <w:b/>
          <w:bCs/>
          <w:noProof/>
          <w:szCs w:val="24"/>
        </w:rPr>
        <w:t>Plastic life cycle and net greenhouse gas (GHG) eissions in 2060 (Scenario 1: little biobased plastics substitution with low</w:t>
      </w:r>
      <w:r w:rsidR="007F68EF" w:rsidRPr="00C21E90">
        <w:rPr>
          <w:b/>
          <w:bCs/>
          <w:noProof/>
          <w:szCs w:val="24"/>
        </w:rPr>
        <w:t xml:space="preserve"> (22.4%)</w:t>
      </w:r>
      <w:r w:rsidRPr="00C21E90">
        <w:rPr>
          <w:b/>
          <w:bCs/>
          <w:noProof/>
          <w:szCs w:val="24"/>
        </w:rPr>
        <w:t xml:space="preserve"> recycl</w:t>
      </w:r>
      <w:r w:rsidR="00C56C26" w:rsidRPr="00C21E90">
        <w:rPr>
          <w:b/>
          <w:bCs/>
          <w:noProof/>
          <w:szCs w:val="24"/>
        </w:rPr>
        <w:t>ing</w:t>
      </w:r>
      <w:r w:rsidRPr="00C21E90">
        <w:rPr>
          <w:b/>
          <w:bCs/>
          <w:noProof/>
          <w:szCs w:val="24"/>
        </w:rPr>
        <w:t xml:space="preserve"> </w:t>
      </w:r>
      <w:r w:rsidR="00C56C26" w:rsidRPr="00C21E90">
        <w:rPr>
          <w:b/>
          <w:bCs/>
          <w:noProof/>
          <w:szCs w:val="24"/>
        </w:rPr>
        <w:t>scenario</w:t>
      </w:r>
      <w:r w:rsidRPr="00C21E90">
        <w:rPr>
          <w:b/>
          <w:bCs/>
          <w:noProof/>
          <w:szCs w:val="24"/>
        </w:rPr>
        <w:t>)</w:t>
      </w:r>
      <w:r w:rsidR="00C56C26" w:rsidRPr="00C21E90">
        <w:rPr>
          <w:b/>
          <w:bCs/>
          <w:noProof/>
          <w:szCs w:val="24"/>
        </w:rPr>
        <w:t>.</w:t>
      </w:r>
    </w:p>
    <w:p w14:paraId="660EAD1E" w14:textId="5F312E02" w:rsidR="007343E0" w:rsidRDefault="00C56C26" w:rsidP="007F68EF">
      <w:pPr>
        <w:snapToGrid w:val="0"/>
        <w:spacing w:line="480" w:lineRule="auto"/>
        <w:jc w:val="center"/>
        <w:rPr>
          <w:noProof/>
          <w:sz w:val="28"/>
          <w:szCs w:val="21"/>
        </w:rPr>
      </w:pPr>
      <w:r>
        <w:rPr>
          <w:noProof/>
          <w:sz w:val="28"/>
          <w:szCs w:val="21"/>
        </w:rPr>
        <w:br w:type="page"/>
      </w:r>
      <w:r w:rsidR="00620AAF" w:rsidRPr="004508DE">
        <w:rPr>
          <w:noProof/>
          <w:sz w:val="28"/>
          <w:szCs w:val="21"/>
        </w:rPr>
        <w:lastRenderedPageBreak/>
        <w:drawing>
          <wp:inline distT="0" distB="0" distL="0" distR="0" wp14:anchorId="00C9B748" wp14:editId="1A1FCFB6">
            <wp:extent cx="7059600" cy="4320000"/>
            <wp:effectExtent l="0" t="0" r="8255" b="4445"/>
            <wp:docPr id="5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59600" cy="4320000"/>
                    </a:xfrm>
                    <a:prstGeom prst="rect">
                      <a:avLst/>
                    </a:prstGeom>
                    <a:noFill/>
                    <a:ln>
                      <a:noFill/>
                    </a:ln>
                  </pic:spPr>
                </pic:pic>
              </a:graphicData>
            </a:graphic>
          </wp:inline>
        </w:drawing>
      </w:r>
    </w:p>
    <w:p w14:paraId="4EE0C81A" w14:textId="27688DD8" w:rsidR="00977CD6" w:rsidRDefault="00977CD6" w:rsidP="007F68EF">
      <w:pPr>
        <w:snapToGrid w:val="0"/>
        <w:spacing w:line="480" w:lineRule="auto"/>
        <w:ind w:left="1260" w:hanging="1260"/>
        <w:rPr>
          <w:b/>
          <w:bCs/>
          <w:noProof/>
          <w:szCs w:val="24"/>
        </w:rPr>
      </w:pPr>
      <w:r w:rsidRPr="00C21E90">
        <w:rPr>
          <w:b/>
          <w:bCs/>
          <w:noProof/>
          <w:szCs w:val="24"/>
        </w:rPr>
        <w:t xml:space="preserve">Fig. </w:t>
      </w:r>
      <w:r w:rsidR="007718CE" w:rsidRPr="00C21E90">
        <w:rPr>
          <w:b/>
          <w:bCs/>
          <w:noProof/>
          <w:szCs w:val="24"/>
        </w:rPr>
        <w:t>S2</w:t>
      </w:r>
      <w:r w:rsidR="007343E0" w:rsidRPr="00C21E90">
        <w:rPr>
          <w:b/>
          <w:bCs/>
          <w:noProof/>
          <w:szCs w:val="24"/>
        </w:rPr>
        <w:t>.</w:t>
      </w:r>
    </w:p>
    <w:p w14:paraId="5C1447FD" w14:textId="71165907" w:rsidR="00550F25" w:rsidRPr="00C21E90" w:rsidRDefault="007343E0" w:rsidP="00C21E90">
      <w:pPr>
        <w:snapToGrid w:val="0"/>
        <w:spacing w:line="480" w:lineRule="auto"/>
        <w:rPr>
          <w:b/>
          <w:bCs/>
          <w:noProof/>
          <w:szCs w:val="24"/>
        </w:rPr>
      </w:pPr>
      <w:r w:rsidRPr="00C21E90">
        <w:rPr>
          <w:b/>
          <w:bCs/>
          <w:noProof/>
          <w:szCs w:val="24"/>
        </w:rPr>
        <w:t>Plastic life cycle and net greenhouse gas (GHG) emissions in 2060 (Scenario 2: biobased plastics substitution with low</w:t>
      </w:r>
      <w:r w:rsidR="007F68EF" w:rsidRPr="00C21E90">
        <w:rPr>
          <w:b/>
          <w:bCs/>
          <w:noProof/>
          <w:szCs w:val="24"/>
        </w:rPr>
        <w:t xml:space="preserve"> (22.4%)</w:t>
      </w:r>
      <w:r w:rsidRPr="00C21E90">
        <w:rPr>
          <w:b/>
          <w:bCs/>
          <w:noProof/>
          <w:szCs w:val="24"/>
        </w:rPr>
        <w:t xml:space="preserve"> recycl</w:t>
      </w:r>
      <w:r w:rsidR="00550F25" w:rsidRPr="00C21E90">
        <w:rPr>
          <w:b/>
          <w:bCs/>
          <w:noProof/>
          <w:szCs w:val="24"/>
        </w:rPr>
        <w:t>ing</w:t>
      </w:r>
      <w:r w:rsidRPr="00C21E90">
        <w:rPr>
          <w:b/>
          <w:bCs/>
          <w:noProof/>
          <w:szCs w:val="24"/>
        </w:rPr>
        <w:t xml:space="preserve"> </w:t>
      </w:r>
      <w:r w:rsidR="00550F25" w:rsidRPr="00C21E90">
        <w:rPr>
          <w:b/>
          <w:bCs/>
          <w:noProof/>
          <w:szCs w:val="24"/>
        </w:rPr>
        <w:t>scenario</w:t>
      </w:r>
      <w:r w:rsidRPr="00C21E90">
        <w:rPr>
          <w:b/>
          <w:bCs/>
          <w:noProof/>
          <w:szCs w:val="24"/>
        </w:rPr>
        <w:t>)</w:t>
      </w:r>
      <w:r w:rsidR="00550F25" w:rsidRPr="00C21E90">
        <w:rPr>
          <w:b/>
          <w:bCs/>
          <w:noProof/>
          <w:szCs w:val="24"/>
        </w:rPr>
        <w:t>.</w:t>
      </w:r>
    </w:p>
    <w:p w14:paraId="111AAAED" w14:textId="1BFE7F55" w:rsidR="007343E0" w:rsidRDefault="00550F25" w:rsidP="007F68EF">
      <w:pPr>
        <w:snapToGrid w:val="0"/>
        <w:spacing w:line="480" w:lineRule="auto"/>
        <w:jc w:val="center"/>
        <w:rPr>
          <w:noProof/>
          <w:sz w:val="28"/>
          <w:szCs w:val="21"/>
        </w:rPr>
      </w:pPr>
      <w:r w:rsidRPr="006143C9">
        <w:rPr>
          <w:noProof/>
          <w:szCs w:val="24"/>
        </w:rPr>
        <w:br w:type="page"/>
      </w:r>
      <w:r w:rsidR="00620AAF" w:rsidRPr="004508DE">
        <w:rPr>
          <w:noProof/>
          <w:sz w:val="28"/>
          <w:szCs w:val="21"/>
        </w:rPr>
        <w:lastRenderedPageBreak/>
        <w:drawing>
          <wp:inline distT="0" distB="0" distL="0" distR="0" wp14:anchorId="5588FC3A" wp14:editId="13047A75">
            <wp:extent cx="7923600" cy="4320000"/>
            <wp:effectExtent l="0" t="0" r="1270" b="4445"/>
            <wp:docPr id="58"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3600" cy="4320000"/>
                    </a:xfrm>
                    <a:prstGeom prst="rect">
                      <a:avLst/>
                    </a:prstGeom>
                    <a:noFill/>
                    <a:ln>
                      <a:noFill/>
                    </a:ln>
                  </pic:spPr>
                </pic:pic>
              </a:graphicData>
            </a:graphic>
          </wp:inline>
        </w:drawing>
      </w:r>
    </w:p>
    <w:p w14:paraId="1213D462" w14:textId="7FB06830" w:rsidR="00977CD6" w:rsidRDefault="00977CD6" w:rsidP="007F68EF">
      <w:pPr>
        <w:snapToGrid w:val="0"/>
        <w:spacing w:line="480" w:lineRule="auto"/>
        <w:ind w:left="1260" w:hanging="1260"/>
        <w:rPr>
          <w:b/>
          <w:bCs/>
          <w:noProof/>
          <w:szCs w:val="24"/>
        </w:rPr>
      </w:pPr>
      <w:r w:rsidRPr="00C21E90">
        <w:rPr>
          <w:b/>
          <w:bCs/>
          <w:noProof/>
          <w:szCs w:val="24"/>
        </w:rPr>
        <w:t xml:space="preserve">Fig. </w:t>
      </w:r>
      <w:r w:rsidR="007718CE" w:rsidRPr="00C21E90">
        <w:rPr>
          <w:b/>
          <w:bCs/>
          <w:noProof/>
          <w:szCs w:val="24"/>
        </w:rPr>
        <w:t>S3</w:t>
      </w:r>
      <w:r w:rsidR="007343E0" w:rsidRPr="00C21E90">
        <w:rPr>
          <w:b/>
          <w:bCs/>
          <w:noProof/>
          <w:szCs w:val="24"/>
        </w:rPr>
        <w:t>.</w:t>
      </w:r>
    </w:p>
    <w:p w14:paraId="471BFCCC" w14:textId="2D99E4E3" w:rsidR="00550F25" w:rsidRPr="00C21E90" w:rsidRDefault="007343E0" w:rsidP="00C21E90">
      <w:pPr>
        <w:snapToGrid w:val="0"/>
        <w:spacing w:line="480" w:lineRule="auto"/>
        <w:rPr>
          <w:b/>
          <w:bCs/>
          <w:noProof/>
          <w:szCs w:val="24"/>
        </w:rPr>
      </w:pPr>
      <w:r w:rsidRPr="00C21E90">
        <w:rPr>
          <w:b/>
          <w:bCs/>
          <w:noProof/>
          <w:szCs w:val="24"/>
        </w:rPr>
        <w:t>Plastic life cycle and net greenhouse gas (GHG) emissions in 2060 (Scenario 3: little biobased plastics substitution with high</w:t>
      </w:r>
      <w:r w:rsidR="007F68EF" w:rsidRPr="00C21E90">
        <w:rPr>
          <w:b/>
          <w:bCs/>
          <w:noProof/>
          <w:szCs w:val="24"/>
        </w:rPr>
        <w:t xml:space="preserve"> (49.7%)</w:t>
      </w:r>
      <w:r w:rsidRPr="00C21E90">
        <w:rPr>
          <w:b/>
          <w:bCs/>
          <w:noProof/>
          <w:szCs w:val="24"/>
        </w:rPr>
        <w:t xml:space="preserve"> recycl</w:t>
      </w:r>
      <w:r w:rsidR="00550F25" w:rsidRPr="00C21E90">
        <w:rPr>
          <w:b/>
          <w:bCs/>
          <w:noProof/>
          <w:szCs w:val="24"/>
        </w:rPr>
        <w:t>ing</w:t>
      </w:r>
      <w:r w:rsidRPr="00C21E90">
        <w:rPr>
          <w:b/>
          <w:bCs/>
          <w:noProof/>
          <w:szCs w:val="24"/>
        </w:rPr>
        <w:t xml:space="preserve"> </w:t>
      </w:r>
      <w:r w:rsidR="00550F25" w:rsidRPr="00C21E90">
        <w:rPr>
          <w:b/>
          <w:bCs/>
          <w:noProof/>
          <w:szCs w:val="24"/>
        </w:rPr>
        <w:t>scenario</w:t>
      </w:r>
      <w:r w:rsidRPr="00C21E90">
        <w:rPr>
          <w:b/>
          <w:bCs/>
          <w:noProof/>
          <w:szCs w:val="24"/>
        </w:rPr>
        <w:t>)</w:t>
      </w:r>
      <w:r w:rsidR="00550F25" w:rsidRPr="00C21E90">
        <w:rPr>
          <w:b/>
          <w:bCs/>
          <w:noProof/>
          <w:szCs w:val="24"/>
        </w:rPr>
        <w:t>.</w:t>
      </w:r>
    </w:p>
    <w:p w14:paraId="17BDE884" w14:textId="0CFE6E20" w:rsidR="007343E0" w:rsidRDefault="00550F25" w:rsidP="007F68EF">
      <w:pPr>
        <w:snapToGrid w:val="0"/>
        <w:spacing w:line="480" w:lineRule="auto"/>
        <w:jc w:val="center"/>
        <w:rPr>
          <w:noProof/>
          <w:sz w:val="28"/>
          <w:szCs w:val="21"/>
        </w:rPr>
      </w:pPr>
      <w:r>
        <w:rPr>
          <w:noProof/>
          <w:sz w:val="28"/>
          <w:szCs w:val="21"/>
        </w:rPr>
        <w:br w:type="page"/>
      </w:r>
      <w:r w:rsidR="00620AAF" w:rsidRPr="004508DE">
        <w:rPr>
          <w:noProof/>
          <w:sz w:val="28"/>
          <w:szCs w:val="21"/>
        </w:rPr>
        <w:lastRenderedPageBreak/>
        <w:drawing>
          <wp:inline distT="0" distB="0" distL="0" distR="0" wp14:anchorId="03412A52" wp14:editId="1E721BDE">
            <wp:extent cx="7045200" cy="4320000"/>
            <wp:effectExtent l="0" t="0" r="3810" b="4445"/>
            <wp:docPr id="5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5200" cy="4320000"/>
                    </a:xfrm>
                    <a:prstGeom prst="rect">
                      <a:avLst/>
                    </a:prstGeom>
                    <a:noFill/>
                    <a:ln>
                      <a:noFill/>
                    </a:ln>
                  </pic:spPr>
                </pic:pic>
              </a:graphicData>
            </a:graphic>
          </wp:inline>
        </w:drawing>
      </w:r>
    </w:p>
    <w:p w14:paraId="3FC1B89F" w14:textId="425D476B" w:rsidR="00977CD6" w:rsidRDefault="00977CD6" w:rsidP="007F68EF">
      <w:pPr>
        <w:snapToGrid w:val="0"/>
        <w:spacing w:line="480" w:lineRule="auto"/>
        <w:ind w:left="1260" w:hanging="1260"/>
        <w:rPr>
          <w:b/>
          <w:bCs/>
          <w:noProof/>
          <w:szCs w:val="24"/>
        </w:rPr>
      </w:pPr>
      <w:r w:rsidRPr="00C21E90">
        <w:rPr>
          <w:b/>
          <w:bCs/>
          <w:noProof/>
          <w:szCs w:val="24"/>
        </w:rPr>
        <w:t xml:space="preserve">Fig. </w:t>
      </w:r>
      <w:r w:rsidR="007718CE" w:rsidRPr="00C21E90">
        <w:rPr>
          <w:b/>
          <w:bCs/>
          <w:noProof/>
          <w:szCs w:val="24"/>
        </w:rPr>
        <w:t>S4</w:t>
      </w:r>
      <w:r w:rsidR="007343E0" w:rsidRPr="00C21E90">
        <w:rPr>
          <w:b/>
          <w:bCs/>
          <w:noProof/>
          <w:szCs w:val="24"/>
        </w:rPr>
        <w:t>.</w:t>
      </w:r>
    </w:p>
    <w:p w14:paraId="6B8DD197" w14:textId="0F89B0DC" w:rsidR="00550F25" w:rsidRPr="00C21E90" w:rsidRDefault="007343E0" w:rsidP="00C21E90">
      <w:pPr>
        <w:snapToGrid w:val="0"/>
        <w:spacing w:line="480" w:lineRule="auto"/>
        <w:rPr>
          <w:b/>
          <w:bCs/>
          <w:noProof/>
          <w:szCs w:val="24"/>
        </w:rPr>
      </w:pPr>
      <w:r w:rsidRPr="00C21E90">
        <w:rPr>
          <w:b/>
          <w:bCs/>
          <w:noProof/>
          <w:szCs w:val="24"/>
        </w:rPr>
        <w:t>Plastic life cycle and net greenhouse gas (GHG) emissions in 2060 (Scenario 4: biobased plastics substitution with high</w:t>
      </w:r>
      <w:r w:rsidR="007F68EF" w:rsidRPr="00C21E90">
        <w:rPr>
          <w:b/>
          <w:bCs/>
          <w:noProof/>
          <w:szCs w:val="24"/>
        </w:rPr>
        <w:t xml:space="preserve"> (49.7%)</w:t>
      </w:r>
      <w:r w:rsidRPr="00C21E90">
        <w:rPr>
          <w:b/>
          <w:bCs/>
          <w:noProof/>
          <w:szCs w:val="24"/>
        </w:rPr>
        <w:t xml:space="preserve"> recycl</w:t>
      </w:r>
      <w:r w:rsidR="00550F25" w:rsidRPr="00C21E90">
        <w:rPr>
          <w:b/>
          <w:bCs/>
          <w:noProof/>
          <w:szCs w:val="24"/>
        </w:rPr>
        <w:t>ing</w:t>
      </w:r>
      <w:r w:rsidRPr="00C21E90">
        <w:rPr>
          <w:b/>
          <w:bCs/>
          <w:noProof/>
          <w:szCs w:val="24"/>
        </w:rPr>
        <w:t xml:space="preserve"> </w:t>
      </w:r>
      <w:r w:rsidR="00550F25" w:rsidRPr="00C21E90">
        <w:rPr>
          <w:b/>
          <w:bCs/>
          <w:noProof/>
          <w:szCs w:val="24"/>
        </w:rPr>
        <w:t>scenario</w:t>
      </w:r>
      <w:r w:rsidRPr="00C21E90">
        <w:rPr>
          <w:b/>
          <w:bCs/>
          <w:noProof/>
          <w:szCs w:val="24"/>
        </w:rPr>
        <w:t>)</w:t>
      </w:r>
      <w:r w:rsidR="00550F25" w:rsidRPr="00C21E90">
        <w:rPr>
          <w:b/>
          <w:bCs/>
          <w:noProof/>
          <w:szCs w:val="24"/>
        </w:rPr>
        <w:t>.</w:t>
      </w:r>
    </w:p>
    <w:p w14:paraId="3AAE6C31" w14:textId="79EB98A7" w:rsidR="007343E0" w:rsidRDefault="00550F25" w:rsidP="007F68EF">
      <w:pPr>
        <w:snapToGrid w:val="0"/>
        <w:spacing w:line="480" w:lineRule="auto"/>
        <w:jc w:val="center"/>
        <w:rPr>
          <w:noProof/>
          <w:sz w:val="28"/>
          <w:szCs w:val="21"/>
        </w:rPr>
      </w:pPr>
      <w:r>
        <w:rPr>
          <w:noProof/>
          <w:sz w:val="28"/>
          <w:szCs w:val="21"/>
        </w:rPr>
        <w:br w:type="page"/>
      </w:r>
      <w:r w:rsidR="00620AAF" w:rsidRPr="004508DE">
        <w:rPr>
          <w:noProof/>
          <w:sz w:val="28"/>
          <w:szCs w:val="21"/>
        </w:rPr>
        <w:lastRenderedPageBreak/>
        <w:drawing>
          <wp:inline distT="0" distB="0" distL="0" distR="0" wp14:anchorId="76014448" wp14:editId="204BE973">
            <wp:extent cx="7045200" cy="4320000"/>
            <wp:effectExtent l="0" t="0" r="3810" b="4445"/>
            <wp:docPr id="60"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45200" cy="4320000"/>
                    </a:xfrm>
                    <a:prstGeom prst="rect">
                      <a:avLst/>
                    </a:prstGeom>
                    <a:noFill/>
                    <a:ln>
                      <a:noFill/>
                    </a:ln>
                  </pic:spPr>
                </pic:pic>
              </a:graphicData>
            </a:graphic>
          </wp:inline>
        </w:drawing>
      </w:r>
    </w:p>
    <w:p w14:paraId="2DDC5ACA" w14:textId="731AF8AB" w:rsidR="00977CD6" w:rsidRDefault="00977CD6" w:rsidP="007F68EF">
      <w:pPr>
        <w:snapToGrid w:val="0"/>
        <w:spacing w:line="480" w:lineRule="auto"/>
        <w:ind w:left="1260" w:hanging="1260"/>
        <w:rPr>
          <w:b/>
          <w:bCs/>
          <w:noProof/>
          <w:szCs w:val="24"/>
        </w:rPr>
      </w:pPr>
      <w:r w:rsidRPr="00C21E90">
        <w:rPr>
          <w:b/>
          <w:bCs/>
          <w:noProof/>
          <w:szCs w:val="24"/>
        </w:rPr>
        <w:t xml:space="preserve">Fig. </w:t>
      </w:r>
      <w:r w:rsidR="007718CE" w:rsidRPr="00C21E90">
        <w:rPr>
          <w:b/>
          <w:bCs/>
          <w:noProof/>
          <w:szCs w:val="24"/>
        </w:rPr>
        <w:t>S5</w:t>
      </w:r>
      <w:r w:rsidR="007343E0" w:rsidRPr="00C21E90">
        <w:rPr>
          <w:b/>
          <w:bCs/>
          <w:noProof/>
          <w:szCs w:val="24"/>
        </w:rPr>
        <w:t>.</w:t>
      </w:r>
    </w:p>
    <w:p w14:paraId="5175AB1A" w14:textId="6CC2AFEE" w:rsidR="00FC19A2" w:rsidRPr="00C21E90" w:rsidRDefault="007343E0" w:rsidP="00C21E90">
      <w:pPr>
        <w:snapToGrid w:val="0"/>
        <w:spacing w:line="480" w:lineRule="auto"/>
        <w:rPr>
          <w:b/>
          <w:bCs/>
          <w:noProof/>
          <w:szCs w:val="24"/>
        </w:rPr>
        <w:sectPr w:rsidR="00FC19A2" w:rsidRPr="00C21E90" w:rsidSect="00CE0E55">
          <w:pgSz w:w="16838" w:h="11906" w:orient="landscape" w:code="9"/>
          <w:pgMar w:top="1440" w:right="1440" w:bottom="1440" w:left="1440" w:header="720" w:footer="720" w:gutter="0"/>
          <w:lnNumType w:countBy="1" w:restart="continuous"/>
          <w:pgNumType w:fmt="numberInDash"/>
          <w:cols w:space="425"/>
          <w:docGrid w:type="lines" w:linePitch="326"/>
        </w:sectPr>
      </w:pPr>
      <w:r w:rsidRPr="00C21E90">
        <w:rPr>
          <w:b/>
          <w:bCs/>
          <w:noProof/>
          <w:szCs w:val="24"/>
        </w:rPr>
        <w:t xml:space="preserve">Plastic life cycle and net greenhouse gas (GHG) emissions in 2060 (Scenario 5: biobased plastics substitution with </w:t>
      </w:r>
      <w:r w:rsidR="007F68EF" w:rsidRPr="00C21E90">
        <w:rPr>
          <w:b/>
          <w:bCs/>
          <w:noProof/>
          <w:szCs w:val="24"/>
        </w:rPr>
        <w:t>high (49.7%) recycling scenario</w:t>
      </w:r>
      <w:r w:rsidRPr="00C21E90">
        <w:rPr>
          <w:b/>
          <w:bCs/>
          <w:noProof/>
          <w:szCs w:val="24"/>
        </w:rPr>
        <w:t>)</w:t>
      </w:r>
      <w:r w:rsidR="00693BEA" w:rsidRPr="00C21E90">
        <w:rPr>
          <w:b/>
          <w:bCs/>
          <w:noProof/>
          <w:szCs w:val="24"/>
        </w:rPr>
        <w:t>.</w:t>
      </w:r>
    </w:p>
    <w:p w14:paraId="5BA412F1" w14:textId="6D87A981" w:rsidR="007718CE" w:rsidRDefault="007718CE" w:rsidP="00CE0E55">
      <w:pPr>
        <w:snapToGrid w:val="0"/>
        <w:spacing w:line="480" w:lineRule="auto"/>
        <w:jc w:val="center"/>
        <w:rPr>
          <w:noProof/>
        </w:rPr>
      </w:pPr>
      <w:r>
        <w:object w:dxaOrig="7449" w:dyaOrig="7231" w14:anchorId="29A5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45pt;height:326.2pt" o:ole="">
            <v:imagedata r:id="rId15" o:title="" croptop="11747f"/>
          </v:shape>
          <o:OLEObject Type="Embed" ProgID="SigmaPlotGraphicObject.9" ShapeID="_x0000_i1025" DrawAspect="Content" ObjectID="_1692884836" r:id="rId16"/>
        </w:object>
      </w:r>
    </w:p>
    <w:p w14:paraId="2AB2C260" w14:textId="634AE045" w:rsidR="00977CD6" w:rsidRDefault="00977CD6" w:rsidP="007F68EF">
      <w:pPr>
        <w:snapToGrid w:val="0"/>
        <w:spacing w:line="480" w:lineRule="auto"/>
        <w:ind w:left="1260" w:hanging="1260"/>
        <w:rPr>
          <w:b/>
          <w:bCs/>
          <w:noProof/>
          <w:szCs w:val="24"/>
        </w:rPr>
      </w:pPr>
      <w:r w:rsidRPr="00C21E90">
        <w:rPr>
          <w:b/>
          <w:bCs/>
          <w:noProof/>
          <w:szCs w:val="24"/>
        </w:rPr>
        <w:t xml:space="preserve">Fig. </w:t>
      </w:r>
      <w:r w:rsidR="006143C9" w:rsidRPr="00C21E90">
        <w:rPr>
          <w:b/>
          <w:bCs/>
          <w:noProof/>
          <w:szCs w:val="24"/>
        </w:rPr>
        <w:t>S6</w:t>
      </w:r>
      <w:r w:rsidR="007718CE" w:rsidRPr="00C21E90">
        <w:rPr>
          <w:b/>
          <w:bCs/>
          <w:noProof/>
          <w:szCs w:val="24"/>
        </w:rPr>
        <w:t>.</w:t>
      </w:r>
    </w:p>
    <w:p w14:paraId="40778822" w14:textId="4A8AB03A" w:rsidR="007718CE" w:rsidRPr="00C21E90" w:rsidRDefault="007718CE" w:rsidP="00C21E90">
      <w:pPr>
        <w:snapToGrid w:val="0"/>
        <w:spacing w:line="480" w:lineRule="auto"/>
        <w:rPr>
          <w:b/>
          <w:bCs/>
          <w:noProof/>
          <w:szCs w:val="24"/>
        </w:rPr>
      </w:pPr>
      <w:r w:rsidRPr="00C21E90">
        <w:rPr>
          <w:b/>
          <w:bCs/>
          <w:noProof/>
          <w:szCs w:val="24"/>
        </w:rPr>
        <w:t xml:space="preserve">Annual production of virgin plastics from 1950 to 2019 and projections for 2020–2060 under low </w:t>
      </w:r>
      <w:r w:rsidR="00CA3853" w:rsidRPr="00C21E90">
        <w:rPr>
          <w:b/>
          <w:bCs/>
          <w:noProof/>
          <w:szCs w:val="24"/>
        </w:rPr>
        <w:t>(</w:t>
      </w:r>
      <w:r w:rsidR="008A2CCA" w:rsidRPr="00C21E90">
        <w:rPr>
          <w:b/>
          <w:bCs/>
          <w:noProof/>
          <w:szCs w:val="24"/>
        </w:rPr>
        <w:t>22.4</w:t>
      </w:r>
      <w:r w:rsidR="00CA3853" w:rsidRPr="00C21E90">
        <w:rPr>
          <w:b/>
          <w:bCs/>
          <w:noProof/>
          <w:szCs w:val="24"/>
        </w:rPr>
        <w:t xml:space="preserve">%) </w:t>
      </w:r>
      <w:r w:rsidRPr="00C21E90">
        <w:rPr>
          <w:b/>
          <w:bCs/>
          <w:noProof/>
          <w:szCs w:val="24"/>
        </w:rPr>
        <w:t>and high</w:t>
      </w:r>
      <w:r w:rsidR="00CA3853" w:rsidRPr="00C21E90">
        <w:rPr>
          <w:b/>
          <w:bCs/>
          <w:noProof/>
          <w:szCs w:val="24"/>
        </w:rPr>
        <w:t xml:space="preserve"> (</w:t>
      </w:r>
      <w:r w:rsidR="008A2CCA" w:rsidRPr="00C21E90">
        <w:rPr>
          <w:b/>
          <w:bCs/>
          <w:noProof/>
          <w:szCs w:val="24"/>
        </w:rPr>
        <w:t>49.7</w:t>
      </w:r>
      <w:r w:rsidR="00CA3853" w:rsidRPr="00C21E90">
        <w:rPr>
          <w:b/>
          <w:bCs/>
          <w:noProof/>
          <w:szCs w:val="24"/>
        </w:rPr>
        <w:t>%)</w:t>
      </w:r>
      <w:r w:rsidRPr="00C21E90">
        <w:rPr>
          <w:b/>
          <w:bCs/>
          <w:noProof/>
          <w:szCs w:val="24"/>
        </w:rPr>
        <w:t xml:space="preserve"> recycling scenarios.</w:t>
      </w:r>
    </w:p>
    <w:p w14:paraId="44AE5F5C" w14:textId="0497913A" w:rsidR="007343E0" w:rsidRDefault="00693BEA" w:rsidP="00CE0E55">
      <w:pPr>
        <w:snapToGrid w:val="0"/>
        <w:spacing w:line="480" w:lineRule="auto"/>
        <w:jc w:val="center"/>
        <w:rPr>
          <w:noProof/>
          <w:sz w:val="28"/>
          <w:szCs w:val="21"/>
        </w:rPr>
      </w:pPr>
      <w:r>
        <w:rPr>
          <w:noProof/>
          <w:sz w:val="28"/>
          <w:szCs w:val="21"/>
        </w:rPr>
        <w:br w:type="page"/>
      </w:r>
      <w:r w:rsidR="00AA0C84">
        <w:object w:dxaOrig="11534" w:dyaOrig="7618" w14:anchorId="3BD8EE22">
          <v:shape id="_x0000_i1026" type="#_x0000_t75" style="width:399.45pt;height:278pt" o:ole="">
            <v:imagedata r:id="rId17" o:title="" croptop="4574f" cropright="7561f"/>
          </v:shape>
          <o:OLEObject Type="Embed" ProgID="SigmaPlotGraphicObject.9" ShapeID="_x0000_i1026" DrawAspect="Content" ObjectID="_1692884837" r:id="rId18"/>
        </w:object>
      </w:r>
    </w:p>
    <w:p w14:paraId="1825C090" w14:textId="3DEA44E3" w:rsidR="00977CD6" w:rsidRDefault="00977CD6" w:rsidP="00CE0E55">
      <w:pPr>
        <w:snapToGrid w:val="0"/>
        <w:spacing w:line="480" w:lineRule="auto"/>
        <w:ind w:left="1260" w:hanging="1260"/>
        <w:rPr>
          <w:b/>
          <w:bCs/>
          <w:noProof/>
          <w:szCs w:val="24"/>
        </w:rPr>
      </w:pPr>
      <w:r w:rsidRPr="00C21E90">
        <w:rPr>
          <w:b/>
          <w:bCs/>
          <w:noProof/>
          <w:szCs w:val="24"/>
        </w:rPr>
        <w:t xml:space="preserve">Fig. </w:t>
      </w:r>
      <w:r w:rsidR="007343E0" w:rsidRPr="00C21E90">
        <w:rPr>
          <w:b/>
          <w:bCs/>
          <w:noProof/>
          <w:szCs w:val="24"/>
        </w:rPr>
        <w:t>S7.</w:t>
      </w:r>
    </w:p>
    <w:p w14:paraId="708D328C" w14:textId="5F619C58" w:rsidR="00977CD6" w:rsidRDefault="00D63071" w:rsidP="00977CD6">
      <w:pPr>
        <w:snapToGrid w:val="0"/>
        <w:spacing w:line="480" w:lineRule="auto"/>
        <w:rPr>
          <w:b/>
          <w:bCs/>
          <w:noProof/>
          <w:szCs w:val="24"/>
        </w:rPr>
      </w:pPr>
      <w:r w:rsidRPr="00C21E90">
        <w:rPr>
          <w:b/>
          <w:bCs/>
          <w:noProof/>
          <w:szCs w:val="24"/>
        </w:rPr>
        <w:t xml:space="preserve">Proportions </w:t>
      </w:r>
      <w:r w:rsidR="007343E0" w:rsidRPr="00C21E90">
        <w:rPr>
          <w:b/>
          <w:bCs/>
          <w:noProof/>
          <w:szCs w:val="24"/>
        </w:rPr>
        <w:t xml:space="preserve">of natrual carbon and fossil carbon in accumulated plastic production </w:t>
      </w:r>
      <w:r w:rsidRPr="00C21E90">
        <w:rPr>
          <w:b/>
          <w:bCs/>
          <w:noProof/>
          <w:szCs w:val="24"/>
        </w:rPr>
        <w:t xml:space="preserve">by </w:t>
      </w:r>
      <w:r w:rsidR="007343E0" w:rsidRPr="00C21E90">
        <w:rPr>
          <w:b/>
          <w:bCs/>
          <w:noProof/>
          <w:szCs w:val="24"/>
        </w:rPr>
        <w:t>2060 under different scenario</w:t>
      </w:r>
      <w:r w:rsidR="00550F25" w:rsidRPr="00C21E90">
        <w:rPr>
          <w:b/>
          <w:bCs/>
          <w:noProof/>
          <w:szCs w:val="24"/>
        </w:rPr>
        <w:t>s.</w:t>
      </w:r>
    </w:p>
    <w:p w14:paraId="0B58E1DE" w14:textId="77777777" w:rsidR="00977CD6" w:rsidRDefault="00977CD6">
      <w:pPr>
        <w:overflowPunct/>
        <w:autoSpaceDE/>
        <w:autoSpaceDN/>
        <w:adjustRightInd/>
        <w:textAlignment w:val="auto"/>
        <w:rPr>
          <w:b/>
          <w:bCs/>
          <w:noProof/>
          <w:szCs w:val="24"/>
        </w:rPr>
      </w:pPr>
      <w:r>
        <w:rPr>
          <w:b/>
          <w:bCs/>
          <w:noProof/>
          <w:szCs w:val="24"/>
        </w:rPr>
        <w:br w:type="page"/>
      </w:r>
    </w:p>
    <w:p w14:paraId="7BD0CA43" w14:textId="77777777" w:rsidR="00977CD6" w:rsidRPr="00355362" w:rsidRDefault="00977CD6" w:rsidP="00977CD6">
      <w:pPr>
        <w:pStyle w:val="SMHeading"/>
      </w:pPr>
      <w:r>
        <w:lastRenderedPageBreak/>
        <w:t xml:space="preserve">Data </w:t>
      </w:r>
      <w:r w:rsidRPr="00355362">
        <w:t>S1</w:t>
      </w:r>
      <w:r>
        <w:t>.</w:t>
      </w:r>
      <w:r w:rsidRPr="00355362">
        <w:t xml:space="preserve"> </w:t>
      </w:r>
      <w:r>
        <w:t>(</w:t>
      </w:r>
      <w:r>
        <w:rPr>
          <w:rFonts w:hint="eastAsia"/>
          <w:lang w:eastAsia="zh-CN"/>
        </w:rPr>
        <w:t>Excel</w:t>
      </w:r>
      <w:r>
        <w:t xml:space="preserve"> files)</w:t>
      </w:r>
    </w:p>
    <w:p w14:paraId="6C864AD9" w14:textId="6032FE21" w:rsidR="00977CD6" w:rsidRDefault="004F68C8" w:rsidP="00977CD6">
      <w:pPr>
        <w:pStyle w:val="SMcaption"/>
      </w:pPr>
      <w:r w:rsidRPr="004F68C8">
        <w:rPr>
          <w:lang w:eastAsia="zh-CN"/>
        </w:rPr>
        <w:t>Calculation Parameters</w:t>
      </w:r>
      <w:r w:rsidR="00977CD6">
        <w:t xml:space="preserve">. </w:t>
      </w:r>
    </w:p>
    <w:p w14:paraId="1F4C2F5A" w14:textId="77777777" w:rsidR="004F68C8" w:rsidRDefault="004F68C8" w:rsidP="00977CD6">
      <w:pPr>
        <w:pStyle w:val="SMcaption"/>
      </w:pPr>
    </w:p>
    <w:p w14:paraId="76F26336" w14:textId="77777777" w:rsidR="00977CD6" w:rsidRPr="00355362" w:rsidRDefault="00977CD6" w:rsidP="00977CD6">
      <w:pPr>
        <w:pStyle w:val="SMHeading"/>
      </w:pPr>
      <w:r>
        <w:t>Data S</w:t>
      </w:r>
      <w:r>
        <w:rPr>
          <w:rFonts w:hint="eastAsia"/>
          <w:lang w:eastAsia="zh-CN"/>
        </w:rPr>
        <w:t>2</w:t>
      </w:r>
      <w:r>
        <w:t>.</w:t>
      </w:r>
      <w:r w:rsidRPr="00355362">
        <w:t xml:space="preserve"> </w:t>
      </w:r>
      <w:r>
        <w:t>(</w:t>
      </w:r>
      <w:r>
        <w:rPr>
          <w:rFonts w:hint="eastAsia"/>
          <w:lang w:eastAsia="zh-CN"/>
        </w:rPr>
        <w:t>Excel</w:t>
      </w:r>
      <w:r>
        <w:t xml:space="preserve"> files)</w:t>
      </w:r>
    </w:p>
    <w:p w14:paraId="2A96C358" w14:textId="56F07B10" w:rsidR="00444AF3" w:rsidRDefault="004F68C8" w:rsidP="00977CD6">
      <w:pPr>
        <w:snapToGrid w:val="0"/>
        <w:spacing w:line="480" w:lineRule="auto"/>
        <w:rPr>
          <w:rFonts w:eastAsiaTheme="minorEastAsia"/>
        </w:rPr>
      </w:pPr>
      <w:r w:rsidRPr="004F68C8">
        <w:rPr>
          <w:rFonts w:eastAsiaTheme="minorEastAsia"/>
        </w:rPr>
        <w:t>Data S2. Global Plastic Production Prediction</w:t>
      </w:r>
    </w:p>
    <w:p w14:paraId="6D83B456" w14:textId="5847BB43" w:rsidR="00977CD6" w:rsidRPr="00355362" w:rsidRDefault="00977CD6" w:rsidP="00977CD6">
      <w:pPr>
        <w:pStyle w:val="SMHeading"/>
      </w:pPr>
      <w:r>
        <w:t xml:space="preserve">Data </w:t>
      </w:r>
      <w:r w:rsidRPr="00355362">
        <w:t>S</w:t>
      </w:r>
      <w:r w:rsidR="004F68C8">
        <w:t>3</w:t>
      </w:r>
      <w:r>
        <w:t>.</w:t>
      </w:r>
      <w:r w:rsidRPr="00355362">
        <w:t xml:space="preserve"> </w:t>
      </w:r>
      <w:r>
        <w:t>(</w:t>
      </w:r>
      <w:r>
        <w:rPr>
          <w:rFonts w:hint="eastAsia"/>
          <w:lang w:eastAsia="zh-CN"/>
        </w:rPr>
        <w:t>Excel</w:t>
      </w:r>
      <w:r>
        <w:t xml:space="preserve"> files)</w:t>
      </w:r>
    </w:p>
    <w:p w14:paraId="70AA33A9" w14:textId="4C528B6C" w:rsidR="00977CD6" w:rsidRDefault="004F68C8" w:rsidP="00977CD6">
      <w:pPr>
        <w:pStyle w:val="SMcaption"/>
      </w:pPr>
      <w:r w:rsidRPr="004F68C8">
        <w:rPr>
          <w:lang w:eastAsia="zh-CN"/>
        </w:rPr>
        <w:t>Calculation Parameters for Biomass</w:t>
      </w:r>
      <w:r w:rsidR="00977CD6">
        <w:t xml:space="preserve">. </w:t>
      </w:r>
    </w:p>
    <w:p w14:paraId="4C8CD44D" w14:textId="77777777" w:rsidR="00977CD6" w:rsidRDefault="00977CD6" w:rsidP="00977CD6">
      <w:pPr>
        <w:pStyle w:val="SMcaption"/>
        <w:rPr>
          <w:lang w:eastAsia="zh-CN"/>
        </w:rPr>
      </w:pPr>
    </w:p>
    <w:p w14:paraId="51B97C31" w14:textId="55759ED5" w:rsidR="00977CD6" w:rsidRPr="00355362" w:rsidRDefault="004F68C8" w:rsidP="00977CD6">
      <w:pPr>
        <w:pStyle w:val="SMHeading"/>
      </w:pPr>
      <w:r>
        <w:t>Model</w:t>
      </w:r>
      <w:r w:rsidR="00977CD6">
        <w:t xml:space="preserve"> S</w:t>
      </w:r>
      <w:r>
        <w:t>1</w:t>
      </w:r>
      <w:r w:rsidR="00977CD6">
        <w:t>.</w:t>
      </w:r>
      <w:r w:rsidR="00977CD6" w:rsidRPr="00355362">
        <w:t xml:space="preserve"> </w:t>
      </w:r>
      <w:r w:rsidR="00977CD6">
        <w:t>(</w:t>
      </w:r>
      <w:proofErr w:type="spellStart"/>
      <w:r>
        <w:rPr>
          <w:lang w:eastAsia="zh-CN"/>
        </w:rPr>
        <w:t>Ipynb</w:t>
      </w:r>
      <w:proofErr w:type="spellEnd"/>
      <w:r w:rsidR="00977CD6">
        <w:t xml:space="preserve"> files)</w:t>
      </w:r>
    </w:p>
    <w:p w14:paraId="53DE450F" w14:textId="2BA1310A" w:rsidR="00977CD6" w:rsidRDefault="004F68C8" w:rsidP="00977CD6">
      <w:pPr>
        <w:pStyle w:val="SMcaption"/>
        <w:rPr>
          <w:lang w:eastAsia="zh-CN"/>
        </w:rPr>
      </w:pPr>
      <w:r w:rsidRPr="004F68C8">
        <w:rPr>
          <w:lang w:eastAsia="zh-CN"/>
        </w:rPr>
        <w:t>Plastic_Carbon_Reserve_with_Biomass_Adjusted_Recycle_Waste_Upgrade</w:t>
      </w:r>
      <w:r w:rsidR="00977CD6">
        <w:t>.</w:t>
      </w:r>
    </w:p>
    <w:p w14:paraId="0F138D2D" w14:textId="040D3C05" w:rsidR="004F68C8" w:rsidRDefault="004F68C8">
      <w:pPr>
        <w:overflowPunct/>
        <w:autoSpaceDE/>
        <w:autoSpaceDN/>
        <w:adjustRightInd/>
        <w:textAlignment w:val="auto"/>
        <w:rPr>
          <w:b/>
          <w:bCs/>
          <w:noProof/>
          <w:szCs w:val="24"/>
        </w:rPr>
      </w:pPr>
      <w:r>
        <w:rPr>
          <w:b/>
          <w:bCs/>
          <w:noProof/>
          <w:szCs w:val="24"/>
        </w:rPr>
        <w:br w:type="page"/>
      </w:r>
    </w:p>
    <w:p w14:paraId="6843C472" w14:textId="4DFC9FD3" w:rsidR="004F68C8" w:rsidRPr="00DE6883" w:rsidRDefault="002C27F0" w:rsidP="002C27F0">
      <w:pPr>
        <w:pStyle w:val="SMcaption"/>
        <w:adjustRightInd w:val="0"/>
        <w:snapToGrid w:val="0"/>
        <w:spacing w:after="120"/>
      </w:pPr>
      <w:r w:rsidRPr="00EB7BEE">
        <w:rPr>
          <w:rFonts w:eastAsia="Times New Roman"/>
          <w:b/>
          <w:bCs/>
          <w:sz w:val="28"/>
          <w:szCs w:val="28"/>
        </w:rPr>
        <w:lastRenderedPageBreak/>
        <w:t>References</w:t>
      </w:r>
    </w:p>
    <w:p w14:paraId="11E8EC38" w14:textId="77777777" w:rsidR="00422356" w:rsidRPr="00422356" w:rsidRDefault="004F68C8">
      <w:pPr>
        <w:pStyle w:val="EndNoteBibliography"/>
        <w:snapToGrid w:val="0"/>
        <w:spacing w:after="120"/>
        <w:ind w:left="720" w:hanging="720"/>
      </w:pPr>
      <w:r>
        <w:rPr>
          <w:b/>
          <w:bCs/>
          <w:szCs w:val="24"/>
        </w:rPr>
        <w:fldChar w:fldCharType="begin"/>
      </w:r>
      <w:r>
        <w:rPr>
          <w:b/>
          <w:bCs/>
          <w:szCs w:val="24"/>
        </w:rPr>
        <w:instrText xml:space="preserve"> ADDIN EN.REFLIST </w:instrText>
      </w:r>
      <w:r>
        <w:rPr>
          <w:b/>
          <w:bCs/>
          <w:szCs w:val="24"/>
        </w:rPr>
        <w:fldChar w:fldCharType="separate"/>
      </w:r>
      <w:r w:rsidR="00422356" w:rsidRPr="00422356">
        <w:t>1.</w:t>
      </w:r>
      <w:r w:rsidR="00422356" w:rsidRPr="00422356">
        <w:tab/>
        <w:t xml:space="preserve">R. Geyer, in </w:t>
      </w:r>
      <w:r w:rsidR="00422356" w:rsidRPr="00422356">
        <w:rPr>
          <w:i/>
        </w:rPr>
        <w:t>Plastic Waste and Recycling,</w:t>
      </w:r>
      <w:r w:rsidR="00422356" w:rsidRPr="00422356">
        <w:t xml:space="preserve"> T. M. Letcher, Ed. (Academic Press, 2020), pp. 13-32.</w:t>
      </w:r>
    </w:p>
    <w:p w14:paraId="23F2C86D" w14:textId="77777777" w:rsidR="00422356" w:rsidRPr="00422356" w:rsidRDefault="00422356">
      <w:pPr>
        <w:pStyle w:val="EndNoteBibliography"/>
        <w:snapToGrid w:val="0"/>
        <w:spacing w:after="120"/>
        <w:ind w:left="720" w:hanging="720"/>
      </w:pPr>
      <w:r w:rsidRPr="00422356">
        <w:t>2.</w:t>
      </w:r>
      <w:r w:rsidRPr="00422356">
        <w:tab/>
        <w:t xml:space="preserve">R. H. J. M. Gradus, P. H. L. Nillesen, E. Dijkgraaf, R. J. van Koppen, A Cost-effectiveness Analysis for Incineration or Recycling of Dutch Household Plastic Waste. </w:t>
      </w:r>
      <w:r w:rsidRPr="00422356">
        <w:rPr>
          <w:i/>
        </w:rPr>
        <w:t xml:space="preserve">Ecol. Econ. </w:t>
      </w:r>
      <w:r w:rsidRPr="00422356">
        <w:rPr>
          <w:b/>
        </w:rPr>
        <w:t>135</w:t>
      </w:r>
      <w:r w:rsidRPr="00422356">
        <w:t>, 22-28 (2017).</w:t>
      </w:r>
    </w:p>
    <w:p w14:paraId="779CE501" w14:textId="77777777" w:rsidR="00422356" w:rsidRPr="00422356" w:rsidRDefault="00422356">
      <w:pPr>
        <w:pStyle w:val="EndNoteBibliography"/>
        <w:snapToGrid w:val="0"/>
        <w:spacing w:after="120"/>
        <w:ind w:left="720" w:hanging="720"/>
      </w:pPr>
      <w:r w:rsidRPr="00422356">
        <w:t>3.</w:t>
      </w:r>
      <w:r w:rsidRPr="00422356">
        <w:tab/>
        <w:t xml:space="preserve">L. Shen, E. Worrell, M. Patel, Present and future development in plastics from biomass. </w:t>
      </w:r>
      <w:r w:rsidRPr="00422356">
        <w:rPr>
          <w:i/>
        </w:rPr>
        <w:t>Biofpr</w:t>
      </w:r>
      <w:r w:rsidRPr="00422356">
        <w:t xml:space="preserve"> </w:t>
      </w:r>
      <w:r w:rsidRPr="00422356">
        <w:rPr>
          <w:b/>
        </w:rPr>
        <w:t>4</w:t>
      </w:r>
      <w:r w:rsidRPr="00422356">
        <w:t>, 25-40 (2010).</w:t>
      </w:r>
    </w:p>
    <w:p w14:paraId="07DB757E" w14:textId="35637A5C" w:rsidR="00422356" w:rsidRPr="00422356" w:rsidRDefault="00422356">
      <w:pPr>
        <w:pStyle w:val="EndNoteBibliography"/>
        <w:snapToGrid w:val="0"/>
        <w:spacing w:after="120"/>
        <w:ind w:left="720" w:hanging="720"/>
      </w:pPr>
      <w:r w:rsidRPr="00422356">
        <w:t>4.</w:t>
      </w:r>
      <w:r w:rsidRPr="00422356">
        <w:tab/>
      </w:r>
      <w:r w:rsidRPr="00422356">
        <w:rPr>
          <w:i/>
        </w:rPr>
        <w:t xml:space="preserve">Plastics to EPA's Wast Reduction Model </w:t>
      </w:r>
      <w:r w:rsidRPr="00422356">
        <w:t xml:space="preserve">(2015 </w:t>
      </w:r>
      <w:hyperlink r:id="rId19" w:history="1">
        <w:r w:rsidRPr="00422356">
          <w:rPr>
            <w:rStyle w:val="Hyperlink"/>
          </w:rPr>
          <w:t>https://archive.epa.gov/epawaste/conserve/tools/warm/pdfs/Plastics.pdf</w:t>
        </w:r>
      </w:hyperlink>
      <w:r w:rsidRPr="00422356">
        <w:t>).</w:t>
      </w:r>
    </w:p>
    <w:p w14:paraId="1F40FF3D" w14:textId="77777777" w:rsidR="00422356" w:rsidRPr="00422356" w:rsidRDefault="00422356">
      <w:pPr>
        <w:pStyle w:val="EndNoteBibliography"/>
        <w:snapToGrid w:val="0"/>
        <w:spacing w:after="120"/>
        <w:ind w:left="720" w:hanging="720"/>
      </w:pPr>
      <w:r w:rsidRPr="00422356">
        <w:t>5.</w:t>
      </w:r>
      <w:r w:rsidRPr="00422356">
        <w:tab/>
        <w:t xml:space="preserve">S. M. Al-Salem, in </w:t>
      </w:r>
      <w:r w:rsidRPr="00422356">
        <w:rPr>
          <w:i/>
        </w:rPr>
        <w:t>Plastics to Energy,</w:t>
      </w:r>
      <w:r w:rsidRPr="00422356">
        <w:t xml:space="preserve"> S. M. Al-Salem, Ed. (William Andrew Publishing, 2019), pp. 45-64.</w:t>
      </w:r>
    </w:p>
    <w:p w14:paraId="7857C4BA" w14:textId="77777777" w:rsidR="00422356" w:rsidRPr="00422356" w:rsidRDefault="00422356">
      <w:pPr>
        <w:pStyle w:val="EndNoteBibliography"/>
        <w:snapToGrid w:val="0"/>
        <w:spacing w:after="120"/>
        <w:ind w:left="720" w:hanging="720"/>
      </w:pPr>
      <w:r w:rsidRPr="00422356">
        <w:t>6.</w:t>
      </w:r>
      <w:r w:rsidRPr="00422356">
        <w:tab/>
        <w:t>A. Campeau</w:t>
      </w:r>
      <w:r w:rsidRPr="00422356">
        <w:rPr>
          <w:i/>
        </w:rPr>
        <w:t xml:space="preserve"> et al.</w:t>
      </w:r>
      <w:r w:rsidRPr="00422356">
        <w:t xml:space="preserve">, Current forest carbon fixation fuels stream CO2 emissions. </w:t>
      </w:r>
      <w:r w:rsidRPr="00422356">
        <w:rPr>
          <w:i/>
        </w:rPr>
        <w:t>Nat. Commun.</w:t>
      </w:r>
      <w:r w:rsidRPr="00422356">
        <w:t xml:space="preserve"> </w:t>
      </w:r>
      <w:r w:rsidRPr="00422356">
        <w:rPr>
          <w:b/>
        </w:rPr>
        <w:t>10</w:t>
      </w:r>
      <w:r w:rsidRPr="00422356">
        <w:t>, 1876 (2019).</w:t>
      </w:r>
    </w:p>
    <w:p w14:paraId="004DF755" w14:textId="77777777" w:rsidR="00422356" w:rsidRPr="00422356" w:rsidRDefault="00422356">
      <w:pPr>
        <w:pStyle w:val="EndNoteBibliography"/>
        <w:snapToGrid w:val="0"/>
        <w:spacing w:after="120"/>
        <w:ind w:left="720" w:hanging="720"/>
      </w:pPr>
      <w:r w:rsidRPr="00422356">
        <w:t>7.</w:t>
      </w:r>
      <w:r w:rsidRPr="00422356">
        <w:tab/>
        <w:t xml:space="preserve">C. M. T. Johnston, G. Cornelis van Kooten, Back to the past: Burning wood to save the globe. </w:t>
      </w:r>
      <w:r w:rsidRPr="00422356">
        <w:rPr>
          <w:i/>
        </w:rPr>
        <w:t>Ecol. Econom.</w:t>
      </w:r>
      <w:r w:rsidRPr="00422356">
        <w:t xml:space="preserve"> </w:t>
      </w:r>
      <w:r w:rsidRPr="00422356">
        <w:rPr>
          <w:b/>
        </w:rPr>
        <w:t>120</w:t>
      </w:r>
      <w:r w:rsidRPr="00422356">
        <w:t>, 185-193 (2015).</w:t>
      </w:r>
    </w:p>
    <w:p w14:paraId="7930EE4D" w14:textId="77777777" w:rsidR="00422356" w:rsidRPr="00422356" w:rsidRDefault="00422356">
      <w:pPr>
        <w:pStyle w:val="EndNoteBibliography"/>
        <w:snapToGrid w:val="0"/>
        <w:spacing w:after="120"/>
        <w:ind w:left="720" w:hanging="720"/>
      </w:pPr>
      <w:r w:rsidRPr="00422356">
        <w:t>8.</w:t>
      </w:r>
      <w:r w:rsidRPr="00422356">
        <w:tab/>
        <w:t xml:space="preserve">V. Siracusa, I. Blanco, Bio-Polyethylene (Bio-PE), Bio-Polypropylene (Bio-PP) and Bio-Poly(ethylene terephthalate) (Bio-PET): Recent Developments in Bio-Based Polymers Analogous to Petroleum-Derived Ones for Packaging and Engineering Applications. </w:t>
      </w:r>
      <w:r w:rsidRPr="00422356">
        <w:rPr>
          <w:i/>
        </w:rPr>
        <w:t>Polymers</w:t>
      </w:r>
      <w:r w:rsidRPr="00422356">
        <w:t xml:space="preserve"> </w:t>
      </w:r>
      <w:r w:rsidRPr="00422356">
        <w:rPr>
          <w:b/>
        </w:rPr>
        <w:t>12</w:t>
      </w:r>
      <w:r w:rsidRPr="00422356">
        <w:t>,  (2020).</w:t>
      </w:r>
    </w:p>
    <w:p w14:paraId="009E92DE" w14:textId="77777777" w:rsidR="00422356" w:rsidRPr="00422356" w:rsidRDefault="00422356">
      <w:pPr>
        <w:pStyle w:val="EndNoteBibliography"/>
        <w:snapToGrid w:val="0"/>
        <w:spacing w:after="120"/>
        <w:ind w:left="720" w:hanging="720"/>
      </w:pPr>
      <w:r w:rsidRPr="00422356">
        <w:t>9.</w:t>
      </w:r>
      <w:r w:rsidRPr="00422356">
        <w:tab/>
        <w:t xml:space="preserve">R. Geyer, J. R. Jambeck, K. L. Law, Production, use, and fate of all plastics ever made. </w:t>
      </w:r>
      <w:r w:rsidRPr="00422356">
        <w:rPr>
          <w:i/>
        </w:rPr>
        <w:t>Sci. Adv.</w:t>
      </w:r>
      <w:r w:rsidRPr="00422356">
        <w:t xml:space="preserve"> </w:t>
      </w:r>
      <w:r w:rsidRPr="00422356">
        <w:rPr>
          <w:b/>
        </w:rPr>
        <w:t>3</w:t>
      </w:r>
      <w:r w:rsidRPr="00422356">
        <w:t>, e1700782 (2017).</w:t>
      </w:r>
    </w:p>
    <w:p w14:paraId="4C4C3B5D" w14:textId="77777777" w:rsidR="00422356" w:rsidRPr="00422356" w:rsidRDefault="00422356">
      <w:pPr>
        <w:pStyle w:val="EndNoteBibliography"/>
        <w:snapToGrid w:val="0"/>
        <w:spacing w:after="120"/>
        <w:ind w:left="720" w:hanging="720"/>
      </w:pPr>
      <w:r w:rsidRPr="00422356">
        <w:t>10.</w:t>
      </w:r>
      <w:r w:rsidRPr="00422356">
        <w:tab/>
        <w:t xml:space="preserve">G. Bölük, M. Mert, Fossil &amp; renewable energy consumption, GHGs (greenhouse gases) and economic growth: Evidence from a panel of EU (European Union) countries. </w:t>
      </w:r>
      <w:r w:rsidRPr="00422356">
        <w:rPr>
          <w:i/>
        </w:rPr>
        <w:t>Energy</w:t>
      </w:r>
      <w:r w:rsidRPr="00422356">
        <w:t xml:space="preserve"> </w:t>
      </w:r>
      <w:r w:rsidRPr="00422356">
        <w:rPr>
          <w:b/>
        </w:rPr>
        <w:t>74</w:t>
      </w:r>
      <w:r w:rsidRPr="00422356">
        <w:t>, 439-446 (2014).</w:t>
      </w:r>
    </w:p>
    <w:p w14:paraId="2580EBCD" w14:textId="77777777" w:rsidR="00422356" w:rsidRPr="00422356" w:rsidRDefault="00422356">
      <w:pPr>
        <w:pStyle w:val="EndNoteBibliography"/>
        <w:snapToGrid w:val="0"/>
        <w:spacing w:after="120"/>
        <w:ind w:left="720" w:hanging="720"/>
      </w:pPr>
      <w:r w:rsidRPr="00422356">
        <w:t>11.</w:t>
      </w:r>
      <w:r w:rsidRPr="00422356">
        <w:tab/>
        <w:t xml:space="preserve">D. e. V., M. Düsseldorf., "Plastics – the Facts 2019," </w:t>
      </w:r>
      <w:r w:rsidRPr="00422356">
        <w:rPr>
          <w:i/>
        </w:rPr>
        <w:t xml:space="preserve"> </w:t>
      </w:r>
      <w:r w:rsidRPr="00422356">
        <w:t>(PlasticsEurope, 2019).</w:t>
      </w:r>
    </w:p>
    <w:p w14:paraId="613D1630" w14:textId="77777777" w:rsidR="00422356" w:rsidRPr="00422356" w:rsidRDefault="00422356">
      <w:pPr>
        <w:pStyle w:val="EndNoteBibliography"/>
        <w:snapToGrid w:val="0"/>
        <w:spacing w:after="120"/>
        <w:ind w:left="720" w:hanging="720"/>
      </w:pPr>
      <w:r w:rsidRPr="00422356">
        <w:t>12.</w:t>
      </w:r>
      <w:r w:rsidRPr="00422356">
        <w:tab/>
        <w:t xml:space="preserve">J. Hopewell, R. Dvorak, E. Kosior, Plastics recycling: challenges and opportunities. </w:t>
      </w:r>
      <w:r w:rsidRPr="00422356">
        <w:rPr>
          <w:i/>
        </w:rPr>
        <w:t>Philos. Trans. R. Soc. Lond., B, Biol. Sci.</w:t>
      </w:r>
      <w:r w:rsidRPr="00422356">
        <w:t xml:space="preserve"> </w:t>
      </w:r>
      <w:r w:rsidRPr="00422356">
        <w:rPr>
          <w:b/>
        </w:rPr>
        <w:t>364</w:t>
      </w:r>
      <w:r w:rsidRPr="00422356">
        <w:t>, 2115-2126 (2009).</w:t>
      </w:r>
    </w:p>
    <w:p w14:paraId="33B63E3A" w14:textId="77777777" w:rsidR="00422356" w:rsidRPr="00422356" w:rsidRDefault="00422356">
      <w:pPr>
        <w:pStyle w:val="EndNoteBibliography"/>
        <w:snapToGrid w:val="0"/>
        <w:spacing w:after="120"/>
        <w:ind w:left="720" w:hanging="720"/>
      </w:pPr>
      <w:r w:rsidRPr="00422356">
        <w:t>13.</w:t>
      </w:r>
      <w:r w:rsidRPr="00422356">
        <w:tab/>
        <w:t xml:space="preserve">S. M. Al-Salem, P. Lettieri, J. Baeyens, Recycling and recovery routes of plastic solid waste (PSW): A review. </w:t>
      </w:r>
      <w:r w:rsidRPr="00422356">
        <w:rPr>
          <w:i/>
        </w:rPr>
        <w:t>Waste Manage.</w:t>
      </w:r>
      <w:r w:rsidRPr="00422356">
        <w:t xml:space="preserve"> </w:t>
      </w:r>
      <w:r w:rsidRPr="00422356">
        <w:rPr>
          <w:b/>
        </w:rPr>
        <w:t>29</w:t>
      </w:r>
      <w:r w:rsidRPr="00422356">
        <w:t>, 2625-2643 (2009).</w:t>
      </w:r>
    </w:p>
    <w:p w14:paraId="08FA533F" w14:textId="77777777" w:rsidR="00422356" w:rsidRPr="00422356" w:rsidRDefault="00422356">
      <w:pPr>
        <w:pStyle w:val="EndNoteBibliography"/>
        <w:snapToGrid w:val="0"/>
        <w:spacing w:after="120"/>
        <w:ind w:left="720" w:hanging="720"/>
      </w:pPr>
      <w:r w:rsidRPr="00422356">
        <w:t>14.</w:t>
      </w:r>
      <w:r w:rsidRPr="00422356">
        <w:tab/>
        <w:t xml:space="preserve">PlasticsEurope, "Plastics – the Facts 2017," </w:t>
      </w:r>
      <w:r w:rsidRPr="00422356">
        <w:rPr>
          <w:i/>
        </w:rPr>
        <w:t xml:space="preserve"> </w:t>
      </w:r>
      <w:r w:rsidRPr="00422356">
        <w:t>(2018).</w:t>
      </w:r>
    </w:p>
    <w:p w14:paraId="062D2AFE" w14:textId="77777777" w:rsidR="00422356" w:rsidRPr="00422356" w:rsidRDefault="00422356">
      <w:pPr>
        <w:pStyle w:val="EndNoteBibliography"/>
        <w:snapToGrid w:val="0"/>
        <w:spacing w:after="120"/>
        <w:ind w:left="720" w:hanging="720"/>
      </w:pPr>
      <w:r w:rsidRPr="00422356">
        <w:t>15.</w:t>
      </w:r>
      <w:r w:rsidRPr="00422356">
        <w:tab/>
        <w:t xml:space="preserve">L. Shen, E. Worrell, in </w:t>
      </w:r>
      <w:r w:rsidRPr="00422356">
        <w:rPr>
          <w:i/>
        </w:rPr>
        <w:t>Handbook of Recycling,</w:t>
      </w:r>
      <w:r w:rsidRPr="00422356">
        <w:t xml:space="preserve"> E. Worrell, M. A. Reuter, Eds. (Elsevier, Boston, 2014), pp. 179-190.</w:t>
      </w:r>
    </w:p>
    <w:p w14:paraId="7327E7E0" w14:textId="77777777" w:rsidR="00422356" w:rsidRPr="00422356" w:rsidRDefault="00422356">
      <w:pPr>
        <w:pStyle w:val="EndNoteBibliography"/>
        <w:snapToGrid w:val="0"/>
        <w:spacing w:after="120"/>
        <w:ind w:left="720" w:hanging="720"/>
      </w:pPr>
      <w:r w:rsidRPr="00422356">
        <w:t>16.</w:t>
      </w:r>
      <w:r w:rsidRPr="00422356">
        <w:tab/>
        <w:t xml:space="preserve">C. J. Rhodes, Plastic Pollution and Potential Solutions. </w:t>
      </w:r>
      <w:r w:rsidRPr="00422356">
        <w:rPr>
          <w:i/>
        </w:rPr>
        <w:t>Sci. Prog.</w:t>
      </w:r>
      <w:r w:rsidRPr="00422356">
        <w:t xml:space="preserve"> </w:t>
      </w:r>
      <w:r w:rsidRPr="00422356">
        <w:rPr>
          <w:b/>
        </w:rPr>
        <w:t>101</w:t>
      </w:r>
      <w:r w:rsidRPr="00422356">
        <w:t>, 207-260 (2018).</w:t>
      </w:r>
    </w:p>
    <w:p w14:paraId="5E1A3045" w14:textId="77777777" w:rsidR="00422356" w:rsidRPr="00422356" w:rsidRDefault="00422356">
      <w:pPr>
        <w:pStyle w:val="EndNoteBibliography"/>
        <w:snapToGrid w:val="0"/>
        <w:spacing w:after="120"/>
        <w:ind w:left="720" w:hanging="720"/>
      </w:pPr>
      <w:r w:rsidRPr="00422356">
        <w:t>17.</w:t>
      </w:r>
      <w:r w:rsidRPr="00422356">
        <w:tab/>
        <w:t xml:space="preserve">D. Lazarevic, E. Aoustin, N. Buclet, N. Brandt, Plastic waste management in the context of a European recycling society: Comparing results and uncertainties in a life cycle perspective. </w:t>
      </w:r>
      <w:r w:rsidRPr="00422356">
        <w:rPr>
          <w:i/>
        </w:rPr>
        <w:t>Resour. Conserv. Recy.</w:t>
      </w:r>
      <w:r w:rsidRPr="00422356">
        <w:t xml:space="preserve"> </w:t>
      </w:r>
      <w:r w:rsidRPr="00422356">
        <w:rPr>
          <w:b/>
        </w:rPr>
        <w:t>55</w:t>
      </w:r>
      <w:r w:rsidRPr="00422356">
        <w:t>, 246-259 (2010).</w:t>
      </w:r>
    </w:p>
    <w:p w14:paraId="6BE73200" w14:textId="77777777" w:rsidR="00422356" w:rsidRPr="00422356" w:rsidRDefault="00422356">
      <w:pPr>
        <w:pStyle w:val="EndNoteBibliography"/>
        <w:snapToGrid w:val="0"/>
        <w:spacing w:after="120"/>
        <w:ind w:left="720" w:hanging="720"/>
      </w:pPr>
      <w:r w:rsidRPr="00422356">
        <w:t>18.</w:t>
      </w:r>
      <w:r w:rsidRPr="00422356">
        <w:tab/>
        <w:t xml:space="preserve">M. K. Eriksen, J. D. Christiansen, A. E. Daugaard, T. F. Astrup, Closing the loop for PET, PE and PP waste from households: Influence of material properties and product design for plastic recycling. </w:t>
      </w:r>
      <w:r w:rsidRPr="00422356">
        <w:rPr>
          <w:i/>
        </w:rPr>
        <w:t>Waste Manage.</w:t>
      </w:r>
      <w:r w:rsidRPr="00422356">
        <w:t xml:space="preserve"> </w:t>
      </w:r>
      <w:r w:rsidRPr="00422356">
        <w:rPr>
          <w:b/>
        </w:rPr>
        <w:t>96</w:t>
      </w:r>
      <w:r w:rsidRPr="00422356">
        <w:t>, 75-85 (2019).</w:t>
      </w:r>
    </w:p>
    <w:p w14:paraId="0AC43927" w14:textId="0D68FE9F" w:rsidR="00977CD6" w:rsidRPr="00C21E90" w:rsidRDefault="004F68C8">
      <w:pPr>
        <w:snapToGrid w:val="0"/>
        <w:spacing w:after="120"/>
        <w:rPr>
          <w:b/>
          <w:bCs/>
          <w:noProof/>
          <w:szCs w:val="24"/>
        </w:rPr>
      </w:pPr>
      <w:r>
        <w:rPr>
          <w:b/>
          <w:bCs/>
          <w:noProof/>
          <w:szCs w:val="24"/>
        </w:rPr>
        <w:fldChar w:fldCharType="end"/>
      </w:r>
    </w:p>
    <w:sectPr w:rsidR="00977CD6" w:rsidRPr="00C21E90" w:rsidSect="00CE0E55">
      <w:pgSz w:w="11906" w:h="16838" w:code="9"/>
      <w:pgMar w:top="1440" w:right="1440" w:bottom="1440" w:left="1440" w:header="720" w:footer="720" w:gutter="0"/>
      <w:lnNumType w:countBy="1" w:restart="continuous"/>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91572" w14:textId="77777777" w:rsidR="00537048" w:rsidRDefault="00537048" w:rsidP="006B2EE9">
      <w:r>
        <w:separator/>
      </w:r>
    </w:p>
  </w:endnote>
  <w:endnote w:type="continuationSeparator" w:id="0">
    <w:p w14:paraId="2324E782" w14:textId="77777777" w:rsidR="00537048" w:rsidRDefault="00537048" w:rsidP="006B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67C4" w14:textId="77777777" w:rsidR="00AC5402" w:rsidRDefault="00AC5402" w:rsidP="00AC5402">
    <w:pPr>
      <w:pStyle w:val="Footer"/>
      <w:jc w:val="center"/>
    </w:pPr>
    <w:r>
      <w:t>S</w:t>
    </w:r>
    <w:r>
      <w:fldChar w:fldCharType="begin"/>
    </w:r>
    <w:r>
      <w:instrText xml:space="preserve"> PAGE  \* Arabic  \* MERGEFORMAT </w:instrText>
    </w:r>
    <w:r>
      <w:fldChar w:fldCharType="separate"/>
    </w:r>
    <w:r>
      <w:rPr>
        <w:noProof/>
      </w:rPr>
      <w:t>69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B87B1" w14:textId="77777777" w:rsidR="00537048" w:rsidRDefault="00537048" w:rsidP="006B2EE9">
      <w:r>
        <w:separator/>
      </w:r>
    </w:p>
  </w:footnote>
  <w:footnote w:type="continuationSeparator" w:id="0">
    <w:p w14:paraId="724B0005" w14:textId="77777777" w:rsidR="00537048" w:rsidRDefault="00537048" w:rsidP="006B2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3EE8"/>
    <w:multiLevelType w:val="hybridMultilevel"/>
    <w:tmpl w:val="5128CA8E"/>
    <w:lvl w:ilvl="0" w:tplc="23B8BC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57D3D3D"/>
    <w:multiLevelType w:val="hybridMultilevel"/>
    <w:tmpl w:val="52588D4C"/>
    <w:lvl w:ilvl="0" w:tplc="7AC67F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8551A2"/>
    <w:multiLevelType w:val="hybridMultilevel"/>
    <w:tmpl w:val="ABA42058"/>
    <w:lvl w:ilvl="0" w:tplc="D974F72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AD45BDA"/>
    <w:multiLevelType w:val="hybridMultilevel"/>
    <w:tmpl w:val="D4683ADE"/>
    <w:lvl w:ilvl="0" w:tplc="3E049D66">
      <w:start w:val="1"/>
      <w:numFmt w:val="decimal"/>
      <w:lvlText w:val="%1."/>
      <w:lvlJc w:val="left"/>
      <w:pPr>
        <w:ind w:left="720" w:hanging="720"/>
      </w:pPr>
      <w:rPr>
        <w:rFonts w:eastAsia="宋体"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yNTYzNTY3NzU1NDBX0lEKTi0uzszPAymwqAUAWetBQywAAAA="/>
    <w:docVar w:name="EN.InstantFormat" w:val="&lt;ENInstantFormat&gt;&lt;Enabled&gt;1&lt;/Enabled&gt;&lt;ScanUnformatted&gt;1&lt;/ScanUnformatted&gt;&lt;ScanChanges&gt;1&lt;/ScanChanges&gt;&lt;Suspended&gt;0&lt;/Suspended&gt;&lt;/ENInstantFormat&gt;"/>
    <w:docVar w:name="EN.Layout" w:val="&lt;ENLayout&gt;&lt;Style&gt;Sci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2ptfwfkfdtekefdrmpp9zxxaarpx0xxzva&quot;&gt;My EndNote Library&lt;record-ids&gt;&lt;item&gt;211&lt;/item&gt;&lt;item&gt;219&lt;/item&gt;&lt;item&gt;232&lt;/item&gt;&lt;item&gt;237&lt;/item&gt;&lt;item&gt;248&lt;/item&gt;&lt;item&gt;250&lt;/item&gt;&lt;item&gt;259&lt;/item&gt;&lt;item&gt;260&lt;/item&gt;&lt;item&gt;274&lt;/item&gt;&lt;item&gt;276&lt;/item&gt;&lt;item&gt;277&lt;/item&gt;&lt;item&gt;280&lt;/item&gt;&lt;item&gt;283&lt;/item&gt;&lt;item&gt;284&lt;/item&gt;&lt;item&gt;285&lt;/item&gt;&lt;item&gt;286&lt;/item&gt;&lt;item&gt;288&lt;/item&gt;&lt;item&gt;289&lt;/item&gt;&lt;/record-ids&gt;&lt;/item&gt;&lt;/Libraries&gt;"/>
  </w:docVars>
  <w:rsids>
    <w:rsidRoot w:val="00C04492"/>
    <w:rsid w:val="00007EC9"/>
    <w:rsid w:val="00012D37"/>
    <w:rsid w:val="00022149"/>
    <w:rsid w:val="00033AF0"/>
    <w:rsid w:val="000364FA"/>
    <w:rsid w:val="000565B4"/>
    <w:rsid w:val="00067791"/>
    <w:rsid w:val="00073F52"/>
    <w:rsid w:val="00074477"/>
    <w:rsid w:val="00080942"/>
    <w:rsid w:val="00081CEA"/>
    <w:rsid w:val="00083EF7"/>
    <w:rsid w:val="0009321A"/>
    <w:rsid w:val="00093594"/>
    <w:rsid w:val="000D0A91"/>
    <w:rsid w:val="000D5141"/>
    <w:rsid w:val="000E2D85"/>
    <w:rsid w:val="000E454E"/>
    <w:rsid w:val="000F1FA0"/>
    <w:rsid w:val="0015028F"/>
    <w:rsid w:val="00162EC5"/>
    <w:rsid w:val="001807CA"/>
    <w:rsid w:val="00187AA4"/>
    <w:rsid w:val="0019534A"/>
    <w:rsid w:val="001A1C92"/>
    <w:rsid w:val="001A749A"/>
    <w:rsid w:val="001C2E59"/>
    <w:rsid w:val="001D3DF6"/>
    <w:rsid w:val="001E2636"/>
    <w:rsid w:val="001E2B7C"/>
    <w:rsid w:val="001F1512"/>
    <w:rsid w:val="00213915"/>
    <w:rsid w:val="00220ABD"/>
    <w:rsid w:val="002400F2"/>
    <w:rsid w:val="002436C0"/>
    <w:rsid w:val="00251F88"/>
    <w:rsid w:val="00252F00"/>
    <w:rsid w:val="00285FEB"/>
    <w:rsid w:val="00286660"/>
    <w:rsid w:val="002902D2"/>
    <w:rsid w:val="00297B83"/>
    <w:rsid w:val="002B58D7"/>
    <w:rsid w:val="002C27F0"/>
    <w:rsid w:val="002C423D"/>
    <w:rsid w:val="002D2CBB"/>
    <w:rsid w:val="002D7452"/>
    <w:rsid w:val="002E19F8"/>
    <w:rsid w:val="002E4B04"/>
    <w:rsid w:val="00317839"/>
    <w:rsid w:val="0034450F"/>
    <w:rsid w:val="00354CC9"/>
    <w:rsid w:val="00361D52"/>
    <w:rsid w:val="00371A55"/>
    <w:rsid w:val="00373304"/>
    <w:rsid w:val="003826C7"/>
    <w:rsid w:val="00392DB8"/>
    <w:rsid w:val="003952D4"/>
    <w:rsid w:val="003A3305"/>
    <w:rsid w:val="003A4E36"/>
    <w:rsid w:val="003A64CF"/>
    <w:rsid w:val="003A67E4"/>
    <w:rsid w:val="003B12F1"/>
    <w:rsid w:val="003B2281"/>
    <w:rsid w:val="003B6236"/>
    <w:rsid w:val="003C1CC9"/>
    <w:rsid w:val="003C6C80"/>
    <w:rsid w:val="003D43F9"/>
    <w:rsid w:val="003E35A1"/>
    <w:rsid w:val="003F168B"/>
    <w:rsid w:val="00400CE6"/>
    <w:rsid w:val="0040713A"/>
    <w:rsid w:val="00415F54"/>
    <w:rsid w:val="0042103F"/>
    <w:rsid w:val="00422356"/>
    <w:rsid w:val="00422977"/>
    <w:rsid w:val="00432162"/>
    <w:rsid w:val="00444AF3"/>
    <w:rsid w:val="004474B0"/>
    <w:rsid w:val="00450170"/>
    <w:rsid w:val="004508DE"/>
    <w:rsid w:val="00457D35"/>
    <w:rsid w:val="00484FDE"/>
    <w:rsid w:val="004B1E15"/>
    <w:rsid w:val="004B642C"/>
    <w:rsid w:val="004C3F33"/>
    <w:rsid w:val="004F0254"/>
    <w:rsid w:val="004F68C8"/>
    <w:rsid w:val="00504113"/>
    <w:rsid w:val="00520894"/>
    <w:rsid w:val="0053015F"/>
    <w:rsid w:val="00537048"/>
    <w:rsid w:val="00544008"/>
    <w:rsid w:val="00550F25"/>
    <w:rsid w:val="00567F5A"/>
    <w:rsid w:val="005706DD"/>
    <w:rsid w:val="00572A40"/>
    <w:rsid w:val="00582A73"/>
    <w:rsid w:val="00584A9E"/>
    <w:rsid w:val="005A2CCD"/>
    <w:rsid w:val="005B4B81"/>
    <w:rsid w:val="005B6189"/>
    <w:rsid w:val="005C2C02"/>
    <w:rsid w:val="005D6EDB"/>
    <w:rsid w:val="005E3A55"/>
    <w:rsid w:val="005E4198"/>
    <w:rsid w:val="005F4ADA"/>
    <w:rsid w:val="00600709"/>
    <w:rsid w:val="006143C9"/>
    <w:rsid w:val="00615673"/>
    <w:rsid w:val="00620AAF"/>
    <w:rsid w:val="00621440"/>
    <w:rsid w:val="00623185"/>
    <w:rsid w:val="00625564"/>
    <w:rsid w:val="00646136"/>
    <w:rsid w:val="0066452A"/>
    <w:rsid w:val="0066781E"/>
    <w:rsid w:val="006920ED"/>
    <w:rsid w:val="00693BEA"/>
    <w:rsid w:val="006A076E"/>
    <w:rsid w:val="006B2EE9"/>
    <w:rsid w:val="006E1AF0"/>
    <w:rsid w:val="00706DB9"/>
    <w:rsid w:val="00713234"/>
    <w:rsid w:val="00713254"/>
    <w:rsid w:val="007162FF"/>
    <w:rsid w:val="007343E0"/>
    <w:rsid w:val="00740889"/>
    <w:rsid w:val="00746B5E"/>
    <w:rsid w:val="007718CE"/>
    <w:rsid w:val="00772BAA"/>
    <w:rsid w:val="00775DED"/>
    <w:rsid w:val="0078108B"/>
    <w:rsid w:val="007855A1"/>
    <w:rsid w:val="0079529E"/>
    <w:rsid w:val="007A2305"/>
    <w:rsid w:val="007F3EAF"/>
    <w:rsid w:val="007F44CE"/>
    <w:rsid w:val="007F68EF"/>
    <w:rsid w:val="0082048F"/>
    <w:rsid w:val="0082712F"/>
    <w:rsid w:val="008464E4"/>
    <w:rsid w:val="00854E74"/>
    <w:rsid w:val="008649A0"/>
    <w:rsid w:val="008656FE"/>
    <w:rsid w:val="00881CF8"/>
    <w:rsid w:val="00891DAF"/>
    <w:rsid w:val="008A2CCA"/>
    <w:rsid w:val="008F333B"/>
    <w:rsid w:val="008F5512"/>
    <w:rsid w:val="00903F39"/>
    <w:rsid w:val="009124B9"/>
    <w:rsid w:val="009338A6"/>
    <w:rsid w:val="00945B52"/>
    <w:rsid w:val="0095497B"/>
    <w:rsid w:val="00965FD6"/>
    <w:rsid w:val="00967D06"/>
    <w:rsid w:val="0097493D"/>
    <w:rsid w:val="00977CAE"/>
    <w:rsid w:val="00977CD6"/>
    <w:rsid w:val="00985ADD"/>
    <w:rsid w:val="0098777E"/>
    <w:rsid w:val="00995C7A"/>
    <w:rsid w:val="009A0C48"/>
    <w:rsid w:val="009A170F"/>
    <w:rsid w:val="009D4C6F"/>
    <w:rsid w:val="009D7F88"/>
    <w:rsid w:val="009E67BE"/>
    <w:rsid w:val="00A000E4"/>
    <w:rsid w:val="00A0032C"/>
    <w:rsid w:val="00A117F4"/>
    <w:rsid w:val="00A324B0"/>
    <w:rsid w:val="00A41A3F"/>
    <w:rsid w:val="00A47416"/>
    <w:rsid w:val="00A50DA4"/>
    <w:rsid w:val="00A559D4"/>
    <w:rsid w:val="00A55A85"/>
    <w:rsid w:val="00A56FAC"/>
    <w:rsid w:val="00A61BF2"/>
    <w:rsid w:val="00A66FB7"/>
    <w:rsid w:val="00A72E1E"/>
    <w:rsid w:val="00A81017"/>
    <w:rsid w:val="00A817DF"/>
    <w:rsid w:val="00A81994"/>
    <w:rsid w:val="00A86078"/>
    <w:rsid w:val="00A873DA"/>
    <w:rsid w:val="00A87573"/>
    <w:rsid w:val="00A9048D"/>
    <w:rsid w:val="00A91C65"/>
    <w:rsid w:val="00A9725F"/>
    <w:rsid w:val="00AA0C84"/>
    <w:rsid w:val="00AA6012"/>
    <w:rsid w:val="00AA7639"/>
    <w:rsid w:val="00AB0D92"/>
    <w:rsid w:val="00AB4F6B"/>
    <w:rsid w:val="00AC5402"/>
    <w:rsid w:val="00AD2166"/>
    <w:rsid w:val="00AD359D"/>
    <w:rsid w:val="00AD5474"/>
    <w:rsid w:val="00AD7FCF"/>
    <w:rsid w:val="00AF018F"/>
    <w:rsid w:val="00AF1D70"/>
    <w:rsid w:val="00AF7883"/>
    <w:rsid w:val="00B13220"/>
    <w:rsid w:val="00B561B8"/>
    <w:rsid w:val="00B6572A"/>
    <w:rsid w:val="00B811E8"/>
    <w:rsid w:val="00B839B2"/>
    <w:rsid w:val="00B95267"/>
    <w:rsid w:val="00B95F20"/>
    <w:rsid w:val="00BB20D1"/>
    <w:rsid w:val="00BC3F79"/>
    <w:rsid w:val="00BC4131"/>
    <w:rsid w:val="00BD190C"/>
    <w:rsid w:val="00BD674D"/>
    <w:rsid w:val="00BE7F7E"/>
    <w:rsid w:val="00BF7E8F"/>
    <w:rsid w:val="00C00736"/>
    <w:rsid w:val="00C04492"/>
    <w:rsid w:val="00C21E90"/>
    <w:rsid w:val="00C27E45"/>
    <w:rsid w:val="00C30B3F"/>
    <w:rsid w:val="00C56C26"/>
    <w:rsid w:val="00C657B9"/>
    <w:rsid w:val="00C70FE9"/>
    <w:rsid w:val="00C8538D"/>
    <w:rsid w:val="00C92AEF"/>
    <w:rsid w:val="00CA0371"/>
    <w:rsid w:val="00CA3853"/>
    <w:rsid w:val="00CB040D"/>
    <w:rsid w:val="00CC2FAC"/>
    <w:rsid w:val="00CD2859"/>
    <w:rsid w:val="00CE0E55"/>
    <w:rsid w:val="00D1087A"/>
    <w:rsid w:val="00D24F41"/>
    <w:rsid w:val="00D55BD9"/>
    <w:rsid w:val="00D60C6F"/>
    <w:rsid w:val="00D63071"/>
    <w:rsid w:val="00D633A0"/>
    <w:rsid w:val="00D76768"/>
    <w:rsid w:val="00D940BE"/>
    <w:rsid w:val="00DA717D"/>
    <w:rsid w:val="00DB16CD"/>
    <w:rsid w:val="00DB71A7"/>
    <w:rsid w:val="00DB7A8D"/>
    <w:rsid w:val="00DD2821"/>
    <w:rsid w:val="00DF06E6"/>
    <w:rsid w:val="00DF7863"/>
    <w:rsid w:val="00E017AC"/>
    <w:rsid w:val="00E04335"/>
    <w:rsid w:val="00E35223"/>
    <w:rsid w:val="00E42B36"/>
    <w:rsid w:val="00E55AC0"/>
    <w:rsid w:val="00E56213"/>
    <w:rsid w:val="00E8435C"/>
    <w:rsid w:val="00E86EAE"/>
    <w:rsid w:val="00E964B6"/>
    <w:rsid w:val="00EA1E34"/>
    <w:rsid w:val="00EB7BEE"/>
    <w:rsid w:val="00EC30B0"/>
    <w:rsid w:val="00EC48C5"/>
    <w:rsid w:val="00EC4AC1"/>
    <w:rsid w:val="00EC5BFB"/>
    <w:rsid w:val="00ED56C6"/>
    <w:rsid w:val="00EE3D5F"/>
    <w:rsid w:val="00EE50F6"/>
    <w:rsid w:val="00EF29C5"/>
    <w:rsid w:val="00EF6EBE"/>
    <w:rsid w:val="00F05689"/>
    <w:rsid w:val="00F13364"/>
    <w:rsid w:val="00F35B31"/>
    <w:rsid w:val="00F45986"/>
    <w:rsid w:val="00F700AA"/>
    <w:rsid w:val="00F709B5"/>
    <w:rsid w:val="00F725B1"/>
    <w:rsid w:val="00F91529"/>
    <w:rsid w:val="00F9328D"/>
    <w:rsid w:val="00F9653A"/>
    <w:rsid w:val="00FA03EC"/>
    <w:rsid w:val="00FA3C65"/>
    <w:rsid w:val="00FC1643"/>
    <w:rsid w:val="00FC19A2"/>
    <w:rsid w:val="00FC1E0B"/>
    <w:rsid w:val="00FC5449"/>
    <w:rsid w:val="00FD2045"/>
    <w:rsid w:val="00FE5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E604A5"/>
  <w15:chartTrackingRefBased/>
  <w15:docId w15:val="{032D26CB-A6D7-45AC-AC94-4A322E46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977CD6"/>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sz w:val="20"/>
    </w:rPr>
  </w:style>
  <w:style w:type="character" w:styleId="FollowedHyperlink">
    <w:name w:val="FollowedHyperlink"/>
    <w:rPr>
      <w:color w:val="800080"/>
      <w:u w:val="single"/>
    </w:rPr>
  </w:style>
  <w:style w:type="paragraph" w:styleId="BodyText">
    <w:name w:val="Body Text"/>
    <w:basedOn w:val="Normal"/>
    <w:pPr>
      <w:spacing w:line="300" w:lineRule="exact"/>
    </w:pPr>
    <w:rPr>
      <w:color w:val="000000"/>
    </w:rPr>
  </w:style>
  <w:style w:type="paragraph" w:styleId="FootnoteText">
    <w:name w:val="footnote text"/>
    <w:basedOn w:val="Normal"/>
    <w:semiHidden/>
    <w:pPr>
      <w:widowControl w:val="0"/>
      <w:jc w:val="both"/>
    </w:pPr>
    <w:rPr>
      <w:kern w:val="2"/>
      <w:sz w:val="20"/>
    </w:rPr>
  </w:style>
  <w:style w:type="paragraph" w:styleId="NormalWeb">
    <w:name w:val="Normal (Web)"/>
    <w:basedOn w:val="Normal"/>
    <w:pPr>
      <w:spacing w:before="100" w:after="100"/>
    </w:pPr>
    <w:rPr>
      <w:rFonts w:ascii="Arial Unicode MS" w:eastAsia="Arial Unicode MS"/>
    </w:rPr>
  </w:style>
  <w:style w:type="paragraph" w:customStyle="1" w:styleId="1">
    <w:name w:val="批注框文本1"/>
    <w:basedOn w:val="Normal"/>
    <w:semiHidden/>
    <w:rPr>
      <w:sz w:val="18"/>
      <w:szCs w:val="18"/>
    </w:rPr>
  </w:style>
  <w:style w:type="paragraph" w:styleId="BalloonText">
    <w:name w:val="Balloon Text"/>
    <w:basedOn w:val="Normal"/>
    <w:semiHidden/>
    <w:rPr>
      <w:sz w:val="16"/>
      <w:szCs w:val="16"/>
    </w:rPr>
  </w:style>
  <w:style w:type="paragraph" w:customStyle="1" w:styleId="TAMainText">
    <w:name w:val="TA_Main_Text + 左"/>
    <w:aliases w:val="首行缩进:  0 厘米,段后: 12 磅"/>
    <w:basedOn w:val="Normal"/>
    <w:rsid w:val="002B58D7"/>
    <w:pPr>
      <w:spacing w:line="480" w:lineRule="auto"/>
    </w:pPr>
    <w:rPr>
      <w:b/>
      <w:iCs/>
    </w:rPr>
  </w:style>
  <w:style w:type="character" w:styleId="CommentReference">
    <w:name w:val="annotation reference"/>
    <w:semiHidden/>
    <w:rsid w:val="00162EC5"/>
    <w:rPr>
      <w:sz w:val="21"/>
      <w:szCs w:val="21"/>
    </w:rPr>
  </w:style>
  <w:style w:type="paragraph" w:styleId="CommentText">
    <w:name w:val="annotation text"/>
    <w:basedOn w:val="Normal"/>
    <w:semiHidden/>
    <w:rsid w:val="00162EC5"/>
  </w:style>
  <w:style w:type="paragraph" w:styleId="CommentSubject">
    <w:name w:val="annotation subject"/>
    <w:basedOn w:val="CommentText"/>
    <w:next w:val="CommentText"/>
    <w:semiHidden/>
    <w:rsid w:val="00162EC5"/>
    <w:rPr>
      <w:b/>
      <w:bCs/>
    </w:rPr>
  </w:style>
  <w:style w:type="paragraph" w:styleId="Header">
    <w:name w:val="header"/>
    <w:basedOn w:val="Normal"/>
    <w:link w:val="HeaderChar"/>
    <w:rsid w:val="006B2EE9"/>
    <w:pPr>
      <w:tabs>
        <w:tab w:val="center" w:pos="4320"/>
        <w:tab w:val="right" w:pos="8640"/>
      </w:tabs>
    </w:pPr>
    <w:rPr>
      <w:lang w:val="x-none" w:eastAsia="x-none"/>
    </w:rPr>
  </w:style>
  <w:style w:type="character" w:customStyle="1" w:styleId="HeaderChar">
    <w:name w:val="Header Char"/>
    <w:link w:val="Header"/>
    <w:rsid w:val="006B2EE9"/>
    <w:rPr>
      <w:sz w:val="24"/>
    </w:rPr>
  </w:style>
  <w:style w:type="character" w:styleId="Strong">
    <w:name w:val="Strong"/>
    <w:uiPriority w:val="22"/>
    <w:qFormat/>
    <w:rsid w:val="00BC3F79"/>
    <w:rPr>
      <w:b/>
      <w:bCs/>
    </w:rPr>
  </w:style>
  <w:style w:type="character" w:customStyle="1" w:styleId="Hyperlink1">
    <w:name w:val="Hyperlink1"/>
    <w:rsid w:val="00BC3F79"/>
    <w:rPr>
      <w:color w:val="auto"/>
      <w:u w:val="single"/>
    </w:rPr>
  </w:style>
  <w:style w:type="paragraph" w:customStyle="1" w:styleId="HTMLPreformatted1">
    <w:name w:val="HTML Preformatted1"/>
    <w:basedOn w:val="Normal"/>
    <w:rsid w:val="00BC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sz w:val="20"/>
    </w:rPr>
  </w:style>
  <w:style w:type="character" w:customStyle="1" w:styleId="FooterChar">
    <w:name w:val="Footer Char"/>
    <w:link w:val="Footer"/>
    <w:uiPriority w:val="99"/>
    <w:rsid w:val="007343E0"/>
    <w:rPr>
      <w:sz w:val="24"/>
    </w:rPr>
  </w:style>
  <w:style w:type="character" w:styleId="LineNumber">
    <w:name w:val="line number"/>
    <w:basedOn w:val="DefaultParagraphFont"/>
    <w:rsid w:val="007343E0"/>
  </w:style>
  <w:style w:type="paragraph" w:styleId="ListParagraph">
    <w:name w:val="List Paragraph"/>
    <w:basedOn w:val="Normal"/>
    <w:uiPriority w:val="34"/>
    <w:qFormat/>
    <w:rsid w:val="006143C9"/>
    <w:pPr>
      <w:widowControl w:val="0"/>
      <w:overflowPunct/>
      <w:autoSpaceDE/>
      <w:autoSpaceDN/>
      <w:adjustRightInd/>
      <w:ind w:firstLineChars="200" w:firstLine="420"/>
      <w:jc w:val="both"/>
      <w:textAlignment w:val="auto"/>
    </w:pPr>
    <w:rPr>
      <w:rFonts w:ascii="等线" w:eastAsia="等线" w:hAnsi="等线"/>
      <w:kern w:val="2"/>
      <w:sz w:val="21"/>
      <w:szCs w:val="22"/>
    </w:rPr>
  </w:style>
  <w:style w:type="character" w:styleId="PlaceholderText">
    <w:name w:val="Placeholder Text"/>
    <w:basedOn w:val="DefaultParagraphFont"/>
    <w:uiPriority w:val="99"/>
    <w:unhideWhenUsed/>
    <w:rsid w:val="007F68EF"/>
    <w:rPr>
      <w:color w:val="808080"/>
    </w:rPr>
  </w:style>
  <w:style w:type="paragraph" w:customStyle="1" w:styleId="SMHeading">
    <w:name w:val="SM Heading"/>
    <w:basedOn w:val="Heading1"/>
    <w:qFormat/>
    <w:rsid w:val="00977CD6"/>
    <w:pPr>
      <w:keepLines w:val="0"/>
      <w:overflowPunct/>
      <w:autoSpaceDE/>
      <w:autoSpaceDN/>
      <w:adjustRightInd/>
      <w:spacing w:before="240" w:after="60" w:line="240" w:lineRule="auto"/>
      <w:textAlignment w:val="auto"/>
    </w:pPr>
    <w:rPr>
      <w:rFonts w:eastAsiaTheme="minorEastAsia"/>
      <w:kern w:val="32"/>
      <w:sz w:val="24"/>
      <w:szCs w:val="24"/>
      <w:lang w:eastAsia="en-US"/>
    </w:rPr>
  </w:style>
  <w:style w:type="character" w:customStyle="1" w:styleId="Heading1Char">
    <w:name w:val="Heading 1 Char"/>
    <w:basedOn w:val="DefaultParagraphFont"/>
    <w:link w:val="Heading1"/>
    <w:rsid w:val="00977CD6"/>
    <w:rPr>
      <w:b/>
      <w:bCs/>
      <w:kern w:val="44"/>
      <w:sz w:val="44"/>
      <w:szCs w:val="44"/>
    </w:rPr>
  </w:style>
  <w:style w:type="paragraph" w:customStyle="1" w:styleId="SMSubheading">
    <w:name w:val="SM Subheading"/>
    <w:basedOn w:val="Normal"/>
    <w:qFormat/>
    <w:rsid w:val="00977CD6"/>
    <w:pPr>
      <w:overflowPunct/>
      <w:autoSpaceDE/>
      <w:autoSpaceDN/>
      <w:adjustRightInd/>
      <w:textAlignment w:val="auto"/>
    </w:pPr>
    <w:rPr>
      <w:rFonts w:eastAsiaTheme="minorEastAsia"/>
      <w:u w:val="words"/>
      <w:lang w:eastAsia="en-US"/>
    </w:rPr>
  </w:style>
  <w:style w:type="paragraph" w:customStyle="1" w:styleId="SMcaption">
    <w:name w:val="SM caption"/>
    <w:basedOn w:val="Normal"/>
    <w:qFormat/>
    <w:rsid w:val="00977CD6"/>
    <w:pPr>
      <w:overflowPunct/>
      <w:autoSpaceDE/>
      <w:autoSpaceDN/>
      <w:adjustRightInd/>
      <w:textAlignment w:val="auto"/>
    </w:pPr>
    <w:rPr>
      <w:rFonts w:eastAsiaTheme="minorEastAsia"/>
      <w:lang w:eastAsia="en-US"/>
    </w:rPr>
  </w:style>
  <w:style w:type="paragraph" w:customStyle="1" w:styleId="EndNoteBibliographyTitle">
    <w:name w:val="EndNote Bibliography Title"/>
    <w:basedOn w:val="Normal"/>
    <w:link w:val="EndNoteBibliographyTitle0"/>
    <w:rsid w:val="004F68C8"/>
    <w:pPr>
      <w:jc w:val="center"/>
    </w:pPr>
    <w:rPr>
      <w:noProof/>
    </w:rPr>
  </w:style>
  <w:style w:type="character" w:customStyle="1" w:styleId="EndNoteBibliographyTitle0">
    <w:name w:val="EndNote Bibliography Title 字符"/>
    <w:basedOn w:val="DefaultParagraphFont"/>
    <w:link w:val="EndNoteBibliographyTitle"/>
    <w:rsid w:val="004F68C8"/>
    <w:rPr>
      <w:noProof/>
      <w:sz w:val="24"/>
    </w:rPr>
  </w:style>
  <w:style w:type="paragraph" w:customStyle="1" w:styleId="EndNoteBibliography">
    <w:name w:val="EndNote Bibliography"/>
    <w:basedOn w:val="Normal"/>
    <w:link w:val="EndNoteBibliography0"/>
    <w:rsid w:val="004F68C8"/>
    <w:rPr>
      <w:noProof/>
    </w:rPr>
  </w:style>
  <w:style w:type="character" w:customStyle="1" w:styleId="EndNoteBibliography0">
    <w:name w:val="EndNote Bibliography 字符"/>
    <w:basedOn w:val="DefaultParagraphFont"/>
    <w:link w:val="EndNoteBibliography"/>
    <w:rsid w:val="004F68C8"/>
    <w:rPr>
      <w:noProof/>
      <w:sz w:val="24"/>
    </w:rPr>
  </w:style>
  <w:style w:type="character" w:styleId="UnresolvedMention">
    <w:name w:val="Unresolved Mention"/>
    <w:basedOn w:val="DefaultParagraphFont"/>
    <w:uiPriority w:val="99"/>
    <w:semiHidden/>
    <w:unhideWhenUsed/>
    <w:rsid w:val="004F6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44978">
      <w:bodyDiv w:val="1"/>
      <w:marLeft w:val="0"/>
      <w:marRight w:val="0"/>
      <w:marTop w:val="0"/>
      <w:marBottom w:val="0"/>
      <w:divBdr>
        <w:top w:val="none" w:sz="0" w:space="0" w:color="auto"/>
        <w:left w:val="none" w:sz="0" w:space="0" w:color="auto"/>
        <w:bottom w:val="none" w:sz="0" w:space="0" w:color="auto"/>
        <w:right w:val="none" w:sz="0" w:space="0" w:color="auto"/>
      </w:divBdr>
      <w:divsChild>
        <w:div w:id="549928212">
          <w:marLeft w:val="0"/>
          <w:marRight w:val="0"/>
          <w:marTop w:val="0"/>
          <w:marBottom w:val="0"/>
          <w:divBdr>
            <w:top w:val="none" w:sz="0" w:space="0" w:color="auto"/>
            <w:left w:val="none" w:sz="0" w:space="0" w:color="auto"/>
            <w:bottom w:val="none" w:sz="0" w:space="0" w:color="auto"/>
            <w:right w:val="none" w:sz="0" w:space="0" w:color="auto"/>
          </w:divBdr>
        </w:div>
      </w:divsChild>
    </w:div>
    <w:div w:id="166508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dyzeng@jnu.edu.cnx" TargetMode="External"/><Relationship Id="rId13" Type="http://schemas.openxmlformats.org/officeDocument/2006/relationships/image" Target="media/image4.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hyperlink" Target="https://archive.epa.gov/epawaste/conserve/tools/warm/pdfs/Plastic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053DD-4323-4410-ABB1-60336A6A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4608</Words>
  <Characters>26267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Notes for Presentation at SETAC Meeting on November 1, 1994</vt:lpstr>
    </vt:vector>
  </TitlesOfParts>
  <Company>ZENG</Company>
  <LinksUpToDate>false</LinksUpToDate>
  <CharactersWithSpaces>30814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Presentation at SETAC Meeting on November 1, 1994</dc:title>
  <dc:subject/>
  <dc:creator>Larry D Cooper</dc:creator>
  <cp:keywords/>
  <cp:lastModifiedBy>Eddy Zeng</cp:lastModifiedBy>
  <cp:revision>3</cp:revision>
  <cp:lastPrinted>2002-05-27T08:34:00Z</cp:lastPrinted>
  <dcterms:created xsi:type="dcterms:W3CDTF">2021-09-11T09:00:00Z</dcterms:created>
  <dcterms:modified xsi:type="dcterms:W3CDTF">2021-09-11T09:00:00Z</dcterms:modified>
</cp:coreProperties>
</file>