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300F" w14:textId="790B7045" w:rsidR="00B56E6A" w:rsidRPr="002327C7" w:rsidRDefault="00297D0A">
      <w:pPr>
        <w:rPr>
          <w:bCs/>
        </w:rPr>
      </w:pPr>
      <w:r w:rsidRPr="008E5456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297D0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8E5456">
        <w:rPr>
          <w:rFonts w:ascii="Times New Roman" w:eastAsia="Calibri" w:hAnsi="Times New Roman" w:cs="Times New Roman"/>
          <w:b/>
          <w:sz w:val="24"/>
          <w:szCs w:val="24"/>
        </w:rPr>
        <w:t xml:space="preserve"> Table.</w:t>
      </w:r>
      <w:r w:rsidRPr="00297D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27C7">
        <w:rPr>
          <w:rFonts w:ascii="Times New Roman" w:eastAsia="Calibri" w:hAnsi="Times New Roman" w:cs="Times New Roman"/>
          <w:bCs/>
          <w:sz w:val="24"/>
          <w:szCs w:val="24"/>
        </w:rPr>
        <w:t>Reaction components and thermal cycling parameters for resistance gene PCR assays</w:t>
      </w:r>
      <w:r w:rsidRPr="002327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97D0A" w:rsidRPr="00297D0A" w14:paraId="0B0D61E0" w14:textId="77777777" w:rsidTr="00555D5D">
        <w:tc>
          <w:tcPr>
            <w:tcW w:w="2265" w:type="dxa"/>
            <w:shd w:val="clear" w:color="auto" w:fill="FFFFFF"/>
            <w:vAlign w:val="center"/>
          </w:tcPr>
          <w:p w14:paraId="7839E840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608FC779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ESBL genes (215 colonies)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06E46047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Carbapenemase</w:t>
            </w:r>
            <w:proofErr w:type="spellEnd"/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genes (6 colonies)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024E25D1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ESBL-</w:t>
            </w:r>
            <w:proofErr w:type="spellStart"/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AmpC</w:t>
            </w:r>
            <w:proofErr w:type="spellEnd"/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genes (3 colonies)</w:t>
            </w:r>
          </w:p>
        </w:tc>
      </w:tr>
      <w:tr w:rsidR="00297D0A" w:rsidRPr="00297D0A" w14:paraId="51369BAB" w14:textId="77777777" w:rsidTr="00555D5D">
        <w:tc>
          <w:tcPr>
            <w:tcW w:w="2265" w:type="dxa"/>
            <w:shd w:val="clear" w:color="auto" w:fill="FFFFFF"/>
            <w:vAlign w:val="center"/>
          </w:tcPr>
          <w:p w14:paraId="1B708288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Master mix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464C4FB2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µL </w:t>
            </w:r>
            <w:proofErr w:type="spellStart"/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GoTaq</w:t>
            </w:r>
            <w:proofErr w:type="spellEnd"/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® 2X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789A4860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µL </w:t>
            </w:r>
            <w:proofErr w:type="spellStart"/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GoTaq</w:t>
            </w:r>
            <w:proofErr w:type="spellEnd"/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® 2X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51D771D3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µL </w:t>
            </w:r>
            <w:proofErr w:type="spellStart"/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GoTaq</w:t>
            </w:r>
            <w:proofErr w:type="spellEnd"/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® 2X</w:t>
            </w:r>
          </w:p>
        </w:tc>
      </w:tr>
      <w:tr w:rsidR="00297D0A" w:rsidRPr="00297D0A" w14:paraId="06BF6EF7" w14:textId="77777777" w:rsidTr="00555D5D">
        <w:tc>
          <w:tcPr>
            <w:tcW w:w="2265" w:type="dxa"/>
            <w:shd w:val="clear" w:color="auto" w:fill="FFFFFF"/>
            <w:vAlign w:val="center"/>
          </w:tcPr>
          <w:p w14:paraId="36FEDE2A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Primers (each)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6A9DD270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0.75 µL (10µM)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439F0314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0.75 µL (10µM)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464601CA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0.75 µL (10µM)</w:t>
            </w:r>
          </w:p>
        </w:tc>
      </w:tr>
      <w:tr w:rsidR="00297D0A" w:rsidRPr="00297D0A" w14:paraId="14E58F56" w14:textId="77777777" w:rsidTr="00555D5D">
        <w:tc>
          <w:tcPr>
            <w:tcW w:w="2265" w:type="dxa"/>
            <w:shd w:val="clear" w:color="auto" w:fill="FFFFFF"/>
            <w:vAlign w:val="center"/>
          </w:tcPr>
          <w:p w14:paraId="79109F44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H₂O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0DBAF3FC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16.5 µL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582EBCD3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 µL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140EBFEC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18.5 µL</w:t>
            </w:r>
          </w:p>
        </w:tc>
      </w:tr>
      <w:tr w:rsidR="00297D0A" w:rsidRPr="00297D0A" w14:paraId="4A6ECF34" w14:textId="77777777" w:rsidTr="00555D5D">
        <w:tc>
          <w:tcPr>
            <w:tcW w:w="2265" w:type="dxa"/>
            <w:shd w:val="clear" w:color="auto" w:fill="FFFFFF"/>
            <w:vAlign w:val="center"/>
          </w:tcPr>
          <w:p w14:paraId="45B89E79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DNA template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56A465B1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µL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7BDE1A0E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µL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129A745D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µL</w:t>
            </w:r>
          </w:p>
        </w:tc>
      </w:tr>
      <w:tr w:rsidR="00297D0A" w:rsidRPr="00297D0A" w14:paraId="0D21561E" w14:textId="77777777" w:rsidTr="00555D5D">
        <w:tc>
          <w:tcPr>
            <w:tcW w:w="2265" w:type="dxa"/>
            <w:shd w:val="clear" w:color="auto" w:fill="FFFFFF"/>
            <w:vAlign w:val="center"/>
          </w:tcPr>
          <w:p w14:paraId="180FD94E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Initial denaturation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33104FE4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94°C, 3 min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13D5AD68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94°C, 10 min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076A1E84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94°C, 5 min</w:t>
            </w:r>
          </w:p>
        </w:tc>
      </w:tr>
      <w:tr w:rsidR="00297D0A" w:rsidRPr="00297D0A" w14:paraId="7B4278F7" w14:textId="77777777" w:rsidTr="00555D5D">
        <w:tc>
          <w:tcPr>
            <w:tcW w:w="2265" w:type="dxa"/>
            <w:shd w:val="clear" w:color="auto" w:fill="FFFFFF"/>
            <w:vAlign w:val="center"/>
          </w:tcPr>
          <w:p w14:paraId="52F17E29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Cycles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1581CCC1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2F98C422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12A912CA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297D0A" w:rsidRPr="00297D0A" w14:paraId="516ECB6E" w14:textId="77777777" w:rsidTr="00555D5D">
        <w:tc>
          <w:tcPr>
            <w:tcW w:w="2265" w:type="dxa"/>
            <w:shd w:val="clear" w:color="auto" w:fill="FFFFFF"/>
            <w:vAlign w:val="center"/>
          </w:tcPr>
          <w:p w14:paraId="402794AA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Denaturation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497F1E31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94°C, 45 s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2CB60EE0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94°C, 30 s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5F656F61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94°C, 30 s</w:t>
            </w:r>
          </w:p>
        </w:tc>
      </w:tr>
      <w:tr w:rsidR="00297D0A" w:rsidRPr="00297D0A" w14:paraId="7E01B1DA" w14:textId="77777777" w:rsidTr="00555D5D">
        <w:tc>
          <w:tcPr>
            <w:tcW w:w="2265" w:type="dxa"/>
            <w:shd w:val="clear" w:color="auto" w:fill="FFFFFF"/>
            <w:vAlign w:val="center"/>
          </w:tcPr>
          <w:p w14:paraId="227F2A15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Annealing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037E296C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60°C, 30 s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1A07B3C8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52°C, 30 s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3488C531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64°C, 30 s</w:t>
            </w:r>
          </w:p>
        </w:tc>
      </w:tr>
      <w:tr w:rsidR="00297D0A" w:rsidRPr="00297D0A" w14:paraId="6C83B7A8" w14:textId="77777777" w:rsidTr="00555D5D">
        <w:tc>
          <w:tcPr>
            <w:tcW w:w="2265" w:type="dxa"/>
            <w:shd w:val="clear" w:color="auto" w:fill="FFFFFF"/>
            <w:vAlign w:val="center"/>
          </w:tcPr>
          <w:p w14:paraId="2210FC39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Extension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00A8CC49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72°C, 1 min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66B1BB1F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72°C, 50 s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4B6493B7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72°C, 1 min</w:t>
            </w:r>
          </w:p>
        </w:tc>
      </w:tr>
      <w:tr w:rsidR="00297D0A" w:rsidRPr="00297D0A" w14:paraId="2D67B302" w14:textId="77777777" w:rsidTr="00555D5D">
        <w:tc>
          <w:tcPr>
            <w:tcW w:w="2265" w:type="dxa"/>
            <w:shd w:val="clear" w:color="auto" w:fill="FFFFFF"/>
            <w:vAlign w:val="center"/>
          </w:tcPr>
          <w:p w14:paraId="1429A29E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Final extension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1C50412C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72°C, 3 min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4DE0EA2F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72°C, 5 min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4884E590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72°C, 10 min</w:t>
            </w:r>
          </w:p>
        </w:tc>
      </w:tr>
      <w:tr w:rsidR="00297D0A" w:rsidRPr="00297D0A" w14:paraId="61150619" w14:textId="77777777" w:rsidTr="00555D5D">
        <w:tc>
          <w:tcPr>
            <w:tcW w:w="2265" w:type="dxa"/>
            <w:shd w:val="clear" w:color="auto" w:fill="FFFFFF"/>
            <w:vAlign w:val="center"/>
          </w:tcPr>
          <w:p w14:paraId="7E4B2A91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volume</w:t>
            </w:r>
          </w:p>
        </w:tc>
        <w:tc>
          <w:tcPr>
            <w:tcW w:w="2265" w:type="dxa"/>
            <w:shd w:val="clear" w:color="auto" w:fill="FFFFFF"/>
            <w:vAlign w:val="center"/>
          </w:tcPr>
          <w:p w14:paraId="24ACEA86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 µL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18ADD53F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 µL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5FDA9F10" w14:textId="77777777" w:rsidR="00297D0A" w:rsidRPr="00297D0A" w:rsidRDefault="00297D0A" w:rsidP="00297D0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7D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 µL</w:t>
            </w:r>
          </w:p>
        </w:tc>
      </w:tr>
    </w:tbl>
    <w:p w14:paraId="4DA27AA5" w14:textId="77777777" w:rsidR="00297D0A" w:rsidRPr="00297D0A" w:rsidRDefault="00297D0A">
      <w:pPr>
        <w:rPr>
          <w:lang w:val="fr-FR"/>
        </w:rPr>
      </w:pPr>
    </w:p>
    <w:sectPr w:rsidR="00297D0A" w:rsidRPr="00297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C6"/>
    <w:rsid w:val="00012015"/>
    <w:rsid w:val="000E3EC8"/>
    <w:rsid w:val="002327C7"/>
    <w:rsid w:val="00237565"/>
    <w:rsid w:val="00282C35"/>
    <w:rsid w:val="00297D0A"/>
    <w:rsid w:val="002A7913"/>
    <w:rsid w:val="00327FBB"/>
    <w:rsid w:val="003B26C6"/>
    <w:rsid w:val="00510FCA"/>
    <w:rsid w:val="00555D5D"/>
    <w:rsid w:val="007B5E0E"/>
    <w:rsid w:val="0083653E"/>
    <w:rsid w:val="00967FA4"/>
    <w:rsid w:val="00A46BA6"/>
    <w:rsid w:val="00AB0C98"/>
    <w:rsid w:val="00AD4F95"/>
    <w:rsid w:val="00B4016B"/>
    <w:rsid w:val="00B56E6A"/>
    <w:rsid w:val="00C75470"/>
    <w:rsid w:val="00EC56F4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45AD"/>
  <w15:chartTrackingRefBased/>
  <w15:docId w15:val="{889A9826-F5DE-4D2F-8510-E9132807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B5E0E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2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5E0E"/>
    <w:rPr>
      <w:rFonts w:ascii="Arial" w:eastAsiaTheme="majorEastAsia" w:hAnsi="Arial" w:cstheme="majorBidi"/>
      <w:b/>
      <w:color w:val="000000" w:themeColor="text1"/>
      <w:kern w:val="0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B26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3B26C6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3B26C6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3B26C6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3B26C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3B26C6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3B26C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3B26C6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3B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26C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2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26C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3B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26C6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3B26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26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2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26C6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3B26C6"/>
    <w:rPr>
      <w:b/>
      <w:bCs/>
      <w:smallCaps/>
      <w:color w:val="2F5496" w:themeColor="accent1" w:themeShade="BF"/>
      <w:spacing w:val="5"/>
    </w:rPr>
  </w:style>
  <w:style w:type="table" w:customStyle="1" w:styleId="Ombrageclair1">
    <w:name w:val="Ombrage clair1"/>
    <w:basedOn w:val="TableauNormal"/>
    <w:next w:val="Ombrageclair"/>
    <w:uiPriority w:val="60"/>
    <w:rsid w:val="00B56E6A"/>
    <w:pPr>
      <w:spacing w:after="0" w:line="240" w:lineRule="auto"/>
    </w:pPr>
    <w:rPr>
      <w:color w:val="000000"/>
      <w:kern w:val="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B56E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39"/>
    <w:rsid w:val="00297D0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Djifahamaï SOMA</dc:creator>
  <cp:keywords/>
  <dc:description/>
  <cp:lastModifiedBy>Djifahamaï SOMA</cp:lastModifiedBy>
  <cp:revision>5</cp:revision>
  <cp:lastPrinted>2025-09-05T16:50:00Z</cp:lastPrinted>
  <dcterms:created xsi:type="dcterms:W3CDTF">2025-09-05T15:29:00Z</dcterms:created>
  <dcterms:modified xsi:type="dcterms:W3CDTF">2025-09-05T17:02:00Z</dcterms:modified>
</cp:coreProperties>
</file>