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5B3AA" w14:textId="77777777" w:rsidR="00156B0A" w:rsidRPr="00E33501" w:rsidRDefault="00156B0A" w:rsidP="00156B0A">
      <w:pPr>
        <w:rPr>
          <w:rFonts w:ascii="Times New Roman" w:hAnsi="Times New Roman" w:cs="Times New Roman"/>
          <w:sz w:val="24"/>
          <w:szCs w:val="24"/>
        </w:rPr>
      </w:pPr>
      <w:r w:rsidRPr="00770629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Table 1: Mean BMI and % of those ≥25 (overweight to obese)</w:t>
      </w:r>
      <w:r w:rsidRPr="00E33501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tbl>
      <w:tblPr>
        <w:tblStyle w:val="PlainTable2"/>
        <w:tblW w:w="10662" w:type="dxa"/>
        <w:tblInd w:w="-564" w:type="dxa"/>
        <w:tblLook w:val="0420" w:firstRow="1" w:lastRow="0" w:firstColumn="0" w:lastColumn="0" w:noHBand="0" w:noVBand="1"/>
      </w:tblPr>
      <w:tblGrid>
        <w:gridCol w:w="2163"/>
        <w:gridCol w:w="2649"/>
        <w:gridCol w:w="2790"/>
        <w:gridCol w:w="3060"/>
      </w:tblGrid>
      <w:tr w:rsidR="00156B0A" w:rsidRPr="00250E92" w14:paraId="4E80D393" w14:textId="77777777" w:rsidTr="001448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4"/>
        </w:trPr>
        <w:tc>
          <w:tcPr>
            <w:tcW w:w="2163" w:type="dxa"/>
            <w:hideMark/>
          </w:tcPr>
          <w:p w14:paraId="7A9A423E" w14:textId="77777777" w:rsidR="00156B0A" w:rsidRPr="00250E92" w:rsidRDefault="00156B0A" w:rsidP="001448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9" w:type="dxa"/>
            <w:hideMark/>
          </w:tcPr>
          <w:p w14:paraId="0AEC3B4A" w14:textId="77777777" w:rsidR="00156B0A" w:rsidRPr="00250E92" w:rsidRDefault="00156B0A" w:rsidP="001448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0E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aseline</w:t>
            </w:r>
          </w:p>
        </w:tc>
        <w:tc>
          <w:tcPr>
            <w:tcW w:w="2790" w:type="dxa"/>
            <w:hideMark/>
          </w:tcPr>
          <w:p w14:paraId="23AB359D" w14:textId="77777777" w:rsidR="00156B0A" w:rsidRPr="00250E92" w:rsidRDefault="00156B0A" w:rsidP="001448FC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250E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month follow up</w:t>
            </w:r>
          </w:p>
        </w:tc>
        <w:tc>
          <w:tcPr>
            <w:tcW w:w="3060" w:type="dxa"/>
            <w:hideMark/>
          </w:tcPr>
          <w:p w14:paraId="7A34968F" w14:textId="77777777" w:rsidR="00156B0A" w:rsidRPr="00250E92" w:rsidRDefault="00156B0A" w:rsidP="001448FC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250E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month follow up</w:t>
            </w:r>
          </w:p>
        </w:tc>
      </w:tr>
      <w:tr w:rsidR="00156B0A" w:rsidRPr="00250E92" w14:paraId="514AF63A" w14:textId="77777777" w:rsidTr="001448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4"/>
        </w:trPr>
        <w:tc>
          <w:tcPr>
            <w:tcW w:w="10662" w:type="dxa"/>
            <w:gridSpan w:val="4"/>
          </w:tcPr>
          <w:p w14:paraId="3F419056" w14:textId="77777777" w:rsidR="00156B0A" w:rsidRPr="008F7280" w:rsidRDefault="00156B0A" w:rsidP="001448FC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8F728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Group 1</w:t>
            </w:r>
          </w:p>
        </w:tc>
      </w:tr>
      <w:tr w:rsidR="00156B0A" w:rsidRPr="00250E92" w14:paraId="602D582F" w14:textId="77777777" w:rsidTr="001448FC">
        <w:trPr>
          <w:trHeight w:val="923"/>
        </w:trPr>
        <w:tc>
          <w:tcPr>
            <w:tcW w:w="2163" w:type="dxa"/>
            <w:hideMark/>
          </w:tcPr>
          <w:p w14:paraId="43D4F7BF" w14:textId="77777777" w:rsidR="00156B0A" w:rsidRPr="00250E92" w:rsidRDefault="00156B0A" w:rsidP="001448FC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250E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BMI</w:t>
            </w:r>
            <w:r w:rsidRPr="00250E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(C.I)</w:t>
            </w:r>
          </w:p>
        </w:tc>
        <w:tc>
          <w:tcPr>
            <w:tcW w:w="2649" w:type="dxa"/>
          </w:tcPr>
          <w:p w14:paraId="5C312AB5" w14:textId="77777777" w:rsidR="00156B0A" w:rsidRPr="007019A9" w:rsidRDefault="00156B0A" w:rsidP="001448FC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7019A9">
              <w:rPr>
                <w:rFonts w:ascii="Times New Roman" w:hAnsi="Times New Roman" w:cs="Times New Roman"/>
                <w:sz w:val="24"/>
                <w:szCs w:val="24"/>
              </w:rPr>
              <w:t>27.72</w:t>
            </w:r>
          </w:p>
          <w:p w14:paraId="6540572A" w14:textId="77777777" w:rsidR="00156B0A" w:rsidRPr="007019A9" w:rsidRDefault="00156B0A" w:rsidP="001448FC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7019A9">
              <w:rPr>
                <w:rFonts w:ascii="Times New Roman" w:hAnsi="Times New Roman" w:cs="Times New Roman"/>
                <w:sz w:val="24"/>
                <w:szCs w:val="24"/>
              </w:rPr>
              <w:t>(95% C.I. 26.3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019A9">
              <w:rPr>
                <w:rFonts w:ascii="Times New Roman" w:hAnsi="Times New Roman" w:cs="Times New Roman"/>
                <w:sz w:val="24"/>
                <w:szCs w:val="24"/>
              </w:rPr>
              <w:t>, 29.1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019A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90" w:type="dxa"/>
          </w:tcPr>
          <w:p w14:paraId="705CD84C" w14:textId="77777777" w:rsidR="00156B0A" w:rsidRDefault="00156B0A" w:rsidP="001448FC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27.95</w:t>
            </w:r>
          </w:p>
          <w:p w14:paraId="34E2C6FC" w14:textId="77777777" w:rsidR="00156B0A" w:rsidRPr="007019A9" w:rsidRDefault="00156B0A" w:rsidP="001448FC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(95% C.I. 26.70, 29.20)</w:t>
            </w:r>
          </w:p>
        </w:tc>
        <w:tc>
          <w:tcPr>
            <w:tcW w:w="3060" w:type="dxa"/>
            <w:hideMark/>
          </w:tcPr>
          <w:p w14:paraId="7AF87042" w14:textId="77777777" w:rsidR="00156B0A" w:rsidRPr="00250E92" w:rsidRDefault="00156B0A" w:rsidP="001448FC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250E9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25.</w:t>
            </w:r>
            <w:r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66</w:t>
            </w:r>
          </w:p>
          <w:p w14:paraId="27F79574" w14:textId="77777777" w:rsidR="00156B0A" w:rsidRPr="00250E92" w:rsidRDefault="00156B0A" w:rsidP="001448FC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250E9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(95% C.I. 23.6</w:t>
            </w:r>
            <w:r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0</w:t>
            </w:r>
            <w:r w:rsidRPr="00250E9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, 27.7</w:t>
            </w:r>
            <w:r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1</w:t>
            </w:r>
            <w:r w:rsidRPr="00250E92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) </w:t>
            </w:r>
          </w:p>
        </w:tc>
      </w:tr>
      <w:tr w:rsidR="00156B0A" w:rsidRPr="00250E92" w14:paraId="0BACA35E" w14:textId="77777777" w:rsidTr="001448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tcW w:w="2163" w:type="dxa"/>
            <w:hideMark/>
          </w:tcPr>
          <w:p w14:paraId="469CE322" w14:textId="77777777" w:rsidR="00156B0A" w:rsidRPr="00250E92" w:rsidRDefault="00156B0A" w:rsidP="001448FC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250E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BMI ≥25 </w:t>
            </w:r>
          </w:p>
        </w:tc>
        <w:tc>
          <w:tcPr>
            <w:tcW w:w="2649" w:type="dxa"/>
          </w:tcPr>
          <w:p w14:paraId="0BC263F3" w14:textId="77777777" w:rsidR="00156B0A" w:rsidRPr="007019A9" w:rsidRDefault="00156B0A" w:rsidP="001448FC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7019A9">
              <w:rPr>
                <w:rFonts w:ascii="Times New Roman" w:hAnsi="Times New Roman" w:cs="Times New Roman"/>
                <w:sz w:val="24"/>
                <w:szCs w:val="24"/>
              </w:rPr>
              <w:t>58%</w:t>
            </w:r>
          </w:p>
        </w:tc>
        <w:tc>
          <w:tcPr>
            <w:tcW w:w="2790" w:type="dxa"/>
          </w:tcPr>
          <w:p w14:paraId="3B811787" w14:textId="77777777" w:rsidR="00156B0A" w:rsidRPr="00F9569D" w:rsidRDefault="00156B0A" w:rsidP="001448FC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80DC5">
              <w:rPr>
                <w:rFonts w:ascii="Times New Roman" w:hAnsi="Times New Roman" w:cs="Times New Roman"/>
                <w:sz w:val="24"/>
                <w:szCs w:val="24"/>
              </w:rPr>
              <w:t>70%</w:t>
            </w:r>
          </w:p>
        </w:tc>
        <w:tc>
          <w:tcPr>
            <w:tcW w:w="3060" w:type="dxa"/>
            <w:hideMark/>
          </w:tcPr>
          <w:p w14:paraId="62705D00" w14:textId="77777777" w:rsidR="00156B0A" w:rsidRPr="00250E92" w:rsidRDefault="00156B0A" w:rsidP="001448FC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250E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48%</w:t>
            </w:r>
          </w:p>
        </w:tc>
      </w:tr>
      <w:tr w:rsidR="00156B0A" w:rsidRPr="00250E92" w14:paraId="29EF07EB" w14:textId="77777777" w:rsidTr="001448FC">
        <w:trPr>
          <w:trHeight w:val="449"/>
        </w:trPr>
        <w:tc>
          <w:tcPr>
            <w:tcW w:w="10662" w:type="dxa"/>
            <w:gridSpan w:val="4"/>
          </w:tcPr>
          <w:p w14:paraId="790402DE" w14:textId="77777777" w:rsidR="00156B0A" w:rsidRPr="00250E92" w:rsidRDefault="00156B0A" w:rsidP="001448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728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Group 2</w:t>
            </w:r>
          </w:p>
        </w:tc>
      </w:tr>
      <w:tr w:rsidR="00156B0A" w:rsidRPr="00250E92" w14:paraId="5C991722" w14:textId="77777777" w:rsidTr="001448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tcW w:w="2163" w:type="dxa"/>
          </w:tcPr>
          <w:p w14:paraId="520F9338" w14:textId="77777777" w:rsidR="00156B0A" w:rsidRPr="00250E92" w:rsidRDefault="00156B0A" w:rsidP="001448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0E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BMI</w:t>
            </w:r>
            <w:r w:rsidRPr="00250E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(C.I)</w:t>
            </w:r>
          </w:p>
        </w:tc>
        <w:tc>
          <w:tcPr>
            <w:tcW w:w="2649" w:type="dxa"/>
          </w:tcPr>
          <w:p w14:paraId="3A8FA4CF" w14:textId="77777777" w:rsidR="00156B0A" w:rsidRDefault="00156B0A" w:rsidP="001448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28.21</w:t>
            </w:r>
          </w:p>
          <w:p w14:paraId="33B26E65" w14:textId="77777777" w:rsidR="00156B0A" w:rsidRPr="00250E92" w:rsidRDefault="00156B0A" w:rsidP="001448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(95% C.I. 26.80, 29.62) </w:t>
            </w:r>
          </w:p>
        </w:tc>
        <w:tc>
          <w:tcPr>
            <w:tcW w:w="2790" w:type="dxa"/>
          </w:tcPr>
          <w:p w14:paraId="5F41E052" w14:textId="77777777" w:rsidR="00156B0A" w:rsidRPr="00C871C7" w:rsidRDefault="00156B0A" w:rsidP="001448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71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30.99</w:t>
            </w:r>
          </w:p>
          <w:p w14:paraId="7D479C80" w14:textId="77777777" w:rsidR="00156B0A" w:rsidRPr="008F7280" w:rsidRDefault="00156B0A" w:rsidP="001448FC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C871C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(95% C.I. 25.12, 36.87)</w:t>
            </w:r>
          </w:p>
        </w:tc>
        <w:tc>
          <w:tcPr>
            <w:tcW w:w="3060" w:type="dxa"/>
          </w:tcPr>
          <w:p w14:paraId="3F4BDE39" w14:textId="77777777" w:rsidR="00156B0A" w:rsidRPr="00250E92" w:rsidRDefault="00156B0A" w:rsidP="001448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156B0A" w:rsidRPr="00250E92" w14:paraId="2356BAA9" w14:textId="77777777" w:rsidTr="001448FC">
        <w:trPr>
          <w:trHeight w:val="449"/>
        </w:trPr>
        <w:tc>
          <w:tcPr>
            <w:tcW w:w="2163" w:type="dxa"/>
          </w:tcPr>
          <w:p w14:paraId="781958CD" w14:textId="77777777" w:rsidR="00156B0A" w:rsidRPr="00250E92" w:rsidRDefault="00156B0A" w:rsidP="001448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0E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BMI ≥25 </w:t>
            </w:r>
          </w:p>
        </w:tc>
        <w:tc>
          <w:tcPr>
            <w:tcW w:w="2649" w:type="dxa"/>
          </w:tcPr>
          <w:p w14:paraId="7F70AE6C" w14:textId="77777777" w:rsidR="00156B0A" w:rsidRPr="00250E92" w:rsidRDefault="00156B0A" w:rsidP="001448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71%</w:t>
            </w:r>
          </w:p>
        </w:tc>
        <w:tc>
          <w:tcPr>
            <w:tcW w:w="2790" w:type="dxa"/>
          </w:tcPr>
          <w:p w14:paraId="20E0727A" w14:textId="77777777" w:rsidR="00156B0A" w:rsidRPr="00C80DC5" w:rsidRDefault="00156B0A" w:rsidP="001448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0D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67%</w:t>
            </w:r>
          </w:p>
        </w:tc>
        <w:tc>
          <w:tcPr>
            <w:tcW w:w="3060" w:type="dxa"/>
          </w:tcPr>
          <w:p w14:paraId="5D9474EE" w14:textId="77777777" w:rsidR="00156B0A" w:rsidRPr="00250E92" w:rsidRDefault="00156B0A" w:rsidP="001448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156B0A" w:rsidRPr="00250E92" w14:paraId="2AF5E18C" w14:textId="77777777" w:rsidTr="001448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tcW w:w="10662" w:type="dxa"/>
            <w:gridSpan w:val="4"/>
          </w:tcPr>
          <w:p w14:paraId="5143A3F5" w14:textId="77777777" w:rsidR="00156B0A" w:rsidRPr="00250E92" w:rsidRDefault="00156B0A" w:rsidP="001448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F728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Combined</w:t>
            </w:r>
          </w:p>
        </w:tc>
      </w:tr>
      <w:tr w:rsidR="00156B0A" w:rsidRPr="00250E92" w14:paraId="2B52BE88" w14:textId="77777777" w:rsidTr="001448FC">
        <w:trPr>
          <w:trHeight w:val="449"/>
        </w:trPr>
        <w:tc>
          <w:tcPr>
            <w:tcW w:w="2163" w:type="dxa"/>
          </w:tcPr>
          <w:p w14:paraId="35DA6EC8" w14:textId="77777777" w:rsidR="00156B0A" w:rsidRPr="00250E92" w:rsidRDefault="00156B0A" w:rsidP="001448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0E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BMI</w:t>
            </w:r>
            <w:r w:rsidRPr="00250E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(C.I)</w:t>
            </w:r>
          </w:p>
        </w:tc>
        <w:tc>
          <w:tcPr>
            <w:tcW w:w="2649" w:type="dxa"/>
          </w:tcPr>
          <w:p w14:paraId="17D8CDF8" w14:textId="77777777" w:rsidR="00156B0A" w:rsidRPr="005B53DE" w:rsidRDefault="00156B0A" w:rsidP="001448FC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27.95</w:t>
            </w:r>
          </w:p>
          <w:p w14:paraId="7362585D" w14:textId="77777777" w:rsidR="00156B0A" w:rsidRPr="005B53DE" w:rsidRDefault="00156B0A" w:rsidP="001448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3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(95% C.I. 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6.95</w:t>
            </w:r>
            <w:r w:rsidRPr="005B53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8.94</w:t>
            </w:r>
            <w:r w:rsidRPr="005B53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; </w:t>
            </w:r>
          </w:p>
        </w:tc>
        <w:tc>
          <w:tcPr>
            <w:tcW w:w="2790" w:type="dxa"/>
          </w:tcPr>
          <w:p w14:paraId="1EE4ED9C" w14:textId="77777777" w:rsidR="00156B0A" w:rsidRPr="005B53DE" w:rsidRDefault="00156B0A" w:rsidP="001448FC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5B53D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9.36</w:t>
            </w:r>
          </w:p>
          <w:p w14:paraId="4F7C3D08" w14:textId="77777777" w:rsidR="00156B0A" w:rsidRPr="005B53DE" w:rsidRDefault="00156B0A" w:rsidP="001448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3D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(95% C.I. </w:t>
            </w:r>
            <w:r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26.60</w:t>
            </w:r>
            <w:r w:rsidRPr="005B53D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32.12</w:t>
            </w:r>
            <w:r w:rsidRPr="005B53DE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)</w:t>
            </w:r>
          </w:p>
        </w:tc>
        <w:tc>
          <w:tcPr>
            <w:tcW w:w="3060" w:type="dxa"/>
          </w:tcPr>
          <w:p w14:paraId="6C3E410F" w14:textId="77777777" w:rsidR="00156B0A" w:rsidRPr="00250E92" w:rsidRDefault="00156B0A" w:rsidP="001448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156B0A" w:rsidRPr="00250E92" w14:paraId="09AAA698" w14:textId="77777777" w:rsidTr="001448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9"/>
        </w:trPr>
        <w:tc>
          <w:tcPr>
            <w:tcW w:w="2163" w:type="dxa"/>
          </w:tcPr>
          <w:p w14:paraId="20643868" w14:textId="77777777" w:rsidR="00156B0A" w:rsidRPr="00250E92" w:rsidRDefault="00156B0A" w:rsidP="001448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50E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BMI ≥25 </w:t>
            </w:r>
          </w:p>
        </w:tc>
        <w:tc>
          <w:tcPr>
            <w:tcW w:w="2649" w:type="dxa"/>
          </w:tcPr>
          <w:p w14:paraId="3FD4AED2" w14:textId="77777777" w:rsidR="00156B0A" w:rsidRPr="005B53DE" w:rsidRDefault="00156B0A" w:rsidP="001448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3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64%</w:t>
            </w:r>
          </w:p>
        </w:tc>
        <w:tc>
          <w:tcPr>
            <w:tcW w:w="2790" w:type="dxa"/>
          </w:tcPr>
          <w:p w14:paraId="5D437B3D" w14:textId="77777777" w:rsidR="00156B0A" w:rsidRPr="005B53DE" w:rsidRDefault="00156B0A" w:rsidP="001448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3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5B53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3060" w:type="dxa"/>
          </w:tcPr>
          <w:p w14:paraId="00DBC1E9" w14:textId="77777777" w:rsidR="00156B0A" w:rsidRPr="00250E92" w:rsidRDefault="00156B0A" w:rsidP="001448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</w:tbl>
    <w:p w14:paraId="72C5C95E" w14:textId="77777777" w:rsidR="00156B0A" w:rsidRDefault="00156B0A" w:rsidP="00156B0A">
      <w:pPr>
        <w:rPr>
          <w:rFonts w:ascii="Times New Roman" w:hAnsi="Times New Roman" w:cs="Times New Roman"/>
          <w:i/>
          <w:iCs/>
          <w:lang w:val="en-US"/>
        </w:rPr>
      </w:pPr>
    </w:p>
    <w:p w14:paraId="28CB10AD" w14:textId="77777777" w:rsidR="00156B0A" w:rsidRDefault="00156B0A" w:rsidP="00156B0A">
      <w:pPr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i/>
          <w:iCs/>
          <w:lang w:val="en-US"/>
        </w:rPr>
        <w:t xml:space="preserve">Group 1 - </w:t>
      </w:r>
      <w:bookmarkStart w:id="0" w:name="_Hlk143009344"/>
      <w:r>
        <w:rPr>
          <w:rFonts w:ascii="Times New Roman" w:hAnsi="Times New Roman" w:cs="Times New Roman"/>
          <w:i/>
          <w:iCs/>
          <w:lang w:val="en-US"/>
        </w:rPr>
        <w:t>Mean d</w:t>
      </w:r>
      <w:r w:rsidRPr="00250E92">
        <w:rPr>
          <w:rFonts w:ascii="Times New Roman" w:hAnsi="Times New Roman" w:cs="Times New Roman"/>
          <w:i/>
          <w:iCs/>
          <w:lang w:val="en-US"/>
        </w:rPr>
        <w:t xml:space="preserve">ifference </w:t>
      </w:r>
      <w:r>
        <w:rPr>
          <w:rFonts w:ascii="Times New Roman" w:hAnsi="Times New Roman" w:cs="Times New Roman"/>
          <w:i/>
          <w:iCs/>
          <w:lang w:val="en-US"/>
        </w:rPr>
        <w:t xml:space="preserve">(md) </w:t>
      </w:r>
      <w:r w:rsidRPr="00250E92">
        <w:rPr>
          <w:rFonts w:ascii="Times New Roman" w:hAnsi="Times New Roman" w:cs="Times New Roman"/>
          <w:i/>
          <w:iCs/>
          <w:lang w:val="en-US"/>
        </w:rPr>
        <w:t>for BMI at baseline and six-month follow-up (md=-0.2</w:t>
      </w:r>
      <w:r>
        <w:rPr>
          <w:rFonts w:ascii="Times New Roman" w:hAnsi="Times New Roman" w:cs="Times New Roman"/>
          <w:i/>
          <w:iCs/>
          <w:lang w:val="en-US"/>
        </w:rPr>
        <w:t>7</w:t>
      </w:r>
      <w:r w:rsidRPr="00250E92">
        <w:rPr>
          <w:rFonts w:ascii="Times New Roman" w:hAnsi="Times New Roman" w:cs="Times New Roman"/>
          <w:i/>
          <w:iCs/>
          <w:lang w:val="en-US"/>
        </w:rPr>
        <w:t>, C.I. -1.</w:t>
      </w:r>
      <w:r>
        <w:rPr>
          <w:rFonts w:ascii="Times New Roman" w:hAnsi="Times New Roman" w:cs="Times New Roman"/>
          <w:i/>
          <w:iCs/>
          <w:lang w:val="en-US"/>
        </w:rPr>
        <w:t>17</w:t>
      </w:r>
      <w:r w:rsidRPr="00250E92">
        <w:rPr>
          <w:rFonts w:ascii="Times New Roman" w:hAnsi="Times New Roman" w:cs="Times New Roman"/>
          <w:i/>
          <w:iCs/>
          <w:lang w:val="en-US"/>
        </w:rPr>
        <w:t>, 0.8</w:t>
      </w:r>
      <w:r>
        <w:rPr>
          <w:rFonts w:ascii="Times New Roman" w:hAnsi="Times New Roman" w:cs="Times New Roman"/>
          <w:i/>
          <w:iCs/>
          <w:lang w:val="en-US"/>
        </w:rPr>
        <w:t>94</w:t>
      </w:r>
      <w:r w:rsidRPr="00250E92">
        <w:rPr>
          <w:rFonts w:ascii="Times New Roman" w:hAnsi="Times New Roman" w:cs="Times New Roman"/>
          <w:i/>
          <w:iCs/>
          <w:lang w:val="en-US"/>
        </w:rPr>
        <w:t>, p=0.</w:t>
      </w:r>
      <w:r>
        <w:rPr>
          <w:rFonts w:ascii="Times New Roman" w:hAnsi="Times New Roman" w:cs="Times New Roman"/>
          <w:i/>
          <w:iCs/>
          <w:lang w:val="en-US"/>
        </w:rPr>
        <w:t>468</w:t>
      </w:r>
      <w:r w:rsidRPr="00250E92">
        <w:rPr>
          <w:rFonts w:ascii="Times New Roman" w:hAnsi="Times New Roman" w:cs="Times New Roman"/>
          <w:i/>
          <w:iCs/>
          <w:lang w:val="en-US"/>
        </w:rPr>
        <w:t>)</w:t>
      </w:r>
      <w:bookmarkEnd w:id="0"/>
      <w:r w:rsidRPr="00250E92">
        <w:rPr>
          <w:rFonts w:ascii="Times New Roman" w:hAnsi="Times New Roman" w:cs="Times New Roman"/>
          <w:i/>
          <w:iCs/>
          <w:lang w:val="en-US"/>
        </w:rPr>
        <w:t>; or baseline to 12-month follow-up (md=</w:t>
      </w:r>
      <w:r>
        <w:rPr>
          <w:rFonts w:ascii="Times New Roman" w:hAnsi="Times New Roman" w:cs="Times New Roman"/>
          <w:i/>
          <w:iCs/>
          <w:lang w:val="en-US"/>
        </w:rPr>
        <w:t>2.06</w:t>
      </w:r>
      <w:r w:rsidRPr="00250E92">
        <w:rPr>
          <w:rFonts w:ascii="Times New Roman" w:hAnsi="Times New Roman" w:cs="Times New Roman"/>
          <w:i/>
          <w:iCs/>
          <w:lang w:val="en-US"/>
        </w:rPr>
        <w:t>, C.I. -0.</w:t>
      </w:r>
      <w:r>
        <w:rPr>
          <w:rFonts w:ascii="Times New Roman" w:hAnsi="Times New Roman" w:cs="Times New Roman"/>
          <w:i/>
          <w:iCs/>
          <w:lang w:val="en-US"/>
        </w:rPr>
        <w:t>63</w:t>
      </w:r>
      <w:r w:rsidRPr="00250E92">
        <w:rPr>
          <w:rFonts w:ascii="Times New Roman" w:hAnsi="Times New Roman" w:cs="Times New Roman"/>
          <w:i/>
          <w:iCs/>
          <w:lang w:val="en-US"/>
        </w:rPr>
        <w:t>, 4.</w:t>
      </w:r>
      <w:r>
        <w:rPr>
          <w:rFonts w:ascii="Times New Roman" w:hAnsi="Times New Roman" w:cs="Times New Roman"/>
          <w:i/>
          <w:iCs/>
          <w:lang w:val="en-US"/>
        </w:rPr>
        <w:t>72</w:t>
      </w:r>
      <w:r w:rsidRPr="00250E92">
        <w:rPr>
          <w:rFonts w:ascii="Times New Roman" w:hAnsi="Times New Roman" w:cs="Times New Roman"/>
          <w:i/>
          <w:iCs/>
          <w:lang w:val="en-US"/>
        </w:rPr>
        <w:t>, p=0.</w:t>
      </w:r>
      <w:r>
        <w:rPr>
          <w:rFonts w:ascii="Times New Roman" w:hAnsi="Times New Roman" w:cs="Times New Roman"/>
          <w:i/>
          <w:iCs/>
          <w:lang w:val="en-US"/>
        </w:rPr>
        <w:t>095</w:t>
      </w:r>
      <w:r w:rsidRPr="00250E92">
        <w:rPr>
          <w:rFonts w:ascii="Times New Roman" w:hAnsi="Times New Roman" w:cs="Times New Roman"/>
          <w:i/>
          <w:iCs/>
          <w:lang w:val="en-US"/>
        </w:rPr>
        <w:t>).</w:t>
      </w:r>
    </w:p>
    <w:p w14:paraId="114B7FE9" w14:textId="77777777" w:rsidR="00156B0A" w:rsidRDefault="00156B0A" w:rsidP="00156B0A">
      <w:pPr>
        <w:rPr>
          <w:rFonts w:ascii="Times New Roman" w:hAnsi="Times New Roman" w:cs="Times New Roman"/>
          <w:i/>
          <w:iCs/>
          <w:lang w:val="en-US"/>
        </w:rPr>
      </w:pPr>
      <w:r>
        <w:rPr>
          <w:rFonts w:ascii="Times New Roman" w:hAnsi="Times New Roman" w:cs="Times New Roman"/>
          <w:i/>
          <w:iCs/>
          <w:lang w:val="en-US"/>
        </w:rPr>
        <w:t xml:space="preserve">Group 2 – </w:t>
      </w:r>
      <w:r w:rsidRPr="007401E8">
        <w:rPr>
          <w:rFonts w:ascii="Times New Roman" w:hAnsi="Times New Roman" w:cs="Times New Roman"/>
          <w:i/>
          <w:iCs/>
          <w:lang w:val="en-US"/>
        </w:rPr>
        <w:t>Mean difference (md) for BMI at baseline and six-month follow-up (md=-</w:t>
      </w:r>
      <w:r>
        <w:rPr>
          <w:rFonts w:ascii="Times New Roman" w:hAnsi="Times New Roman" w:cs="Times New Roman"/>
          <w:i/>
          <w:iCs/>
          <w:lang w:val="en-US"/>
        </w:rPr>
        <w:t>2</w:t>
      </w:r>
      <w:r w:rsidRPr="007401E8">
        <w:rPr>
          <w:rFonts w:ascii="Times New Roman" w:hAnsi="Times New Roman" w:cs="Times New Roman"/>
          <w:i/>
          <w:iCs/>
          <w:lang w:val="en-US"/>
        </w:rPr>
        <w:t>.</w:t>
      </w:r>
      <w:r>
        <w:rPr>
          <w:rFonts w:ascii="Times New Roman" w:hAnsi="Times New Roman" w:cs="Times New Roman"/>
          <w:i/>
          <w:iCs/>
          <w:lang w:val="en-US"/>
        </w:rPr>
        <w:t>78</w:t>
      </w:r>
      <w:r w:rsidRPr="007401E8">
        <w:rPr>
          <w:rFonts w:ascii="Times New Roman" w:hAnsi="Times New Roman" w:cs="Times New Roman"/>
          <w:i/>
          <w:iCs/>
          <w:lang w:val="en-US"/>
        </w:rPr>
        <w:t>, C.I. -</w:t>
      </w:r>
      <w:r>
        <w:rPr>
          <w:rFonts w:ascii="Times New Roman" w:hAnsi="Times New Roman" w:cs="Times New Roman"/>
          <w:i/>
          <w:iCs/>
          <w:lang w:val="en-US"/>
        </w:rPr>
        <w:t>9</w:t>
      </w:r>
      <w:r w:rsidRPr="007401E8">
        <w:rPr>
          <w:rFonts w:ascii="Times New Roman" w:hAnsi="Times New Roman" w:cs="Times New Roman"/>
          <w:i/>
          <w:iCs/>
          <w:lang w:val="en-US"/>
        </w:rPr>
        <w:t>.</w:t>
      </w:r>
      <w:r>
        <w:rPr>
          <w:rFonts w:ascii="Times New Roman" w:hAnsi="Times New Roman" w:cs="Times New Roman"/>
          <w:i/>
          <w:iCs/>
          <w:lang w:val="en-US"/>
        </w:rPr>
        <w:t>34</w:t>
      </w:r>
      <w:r w:rsidRPr="007401E8">
        <w:rPr>
          <w:rFonts w:ascii="Times New Roman" w:hAnsi="Times New Roman" w:cs="Times New Roman"/>
          <w:i/>
          <w:iCs/>
          <w:lang w:val="en-US"/>
        </w:rPr>
        <w:t xml:space="preserve">, </w:t>
      </w:r>
      <w:r>
        <w:rPr>
          <w:rFonts w:ascii="Times New Roman" w:hAnsi="Times New Roman" w:cs="Times New Roman"/>
          <w:i/>
          <w:iCs/>
          <w:lang w:val="en-US"/>
        </w:rPr>
        <w:t>0.57</w:t>
      </w:r>
      <w:r w:rsidRPr="007401E8">
        <w:rPr>
          <w:rFonts w:ascii="Times New Roman" w:hAnsi="Times New Roman" w:cs="Times New Roman"/>
          <w:i/>
          <w:iCs/>
          <w:lang w:val="en-US"/>
        </w:rPr>
        <w:t>, p=0.</w:t>
      </w:r>
      <w:r>
        <w:rPr>
          <w:rFonts w:ascii="Times New Roman" w:hAnsi="Times New Roman" w:cs="Times New Roman"/>
          <w:i/>
          <w:iCs/>
          <w:lang w:val="en-US"/>
        </w:rPr>
        <w:t>388</w:t>
      </w:r>
      <w:r w:rsidRPr="007401E8">
        <w:rPr>
          <w:rFonts w:ascii="Times New Roman" w:hAnsi="Times New Roman" w:cs="Times New Roman"/>
          <w:i/>
          <w:iCs/>
          <w:lang w:val="en-US"/>
        </w:rPr>
        <w:t>)</w:t>
      </w:r>
    </w:p>
    <w:p w14:paraId="1876D6ED" w14:textId="77777777" w:rsidR="00156B0A" w:rsidRDefault="00156B0A" w:rsidP="00156B0A">
      <w:pPr>
        <w:rPr>
          <w:rFonts w:ascii="Times New Roman" w:hAnsi="Times New Roman" w:cs="Times New Roman"/>
          <w:i/>
          <w:iCs/>
          <w:lang w:val="en-US"/>
        </w:rPr>
      </w:pPr>
      <w:r w:rsidRPr="001F025E">
        <w:rPr>
          <w:rFonts w:ascii="Times New Roman" w:hAnsi="Times New Roman" w:cs="Times New Roman"/>
          <w:i/>
          <w:iCs/>
          <w:lang w:val="en-US"/>
        </w:rPr>
        <w:t>Combined -</w:t>
      </w:r>
      <w:r>
        <w:rPr>
          <w:rFonts w:ascii="Times New Roman" w:hAnsi="Times New Roman" w:cs="Times New Roman"/>
          <w:i/>
          <w:iCs/>
          <w:lang w:val="en-US"/>
        </w:rPr>
        <w:t xml:space="preserve"> </w:t>
      </w:r>
      <w:r w:rsidRPr="007401E8">
        <w:rPr>
          <w:rFonts w:ascii="Times New Roman" w:hAnsi="Times New Roman" w:cs="Times New Roman"/>
          <w:i/>
          <w:iCs/>
          <w:lang w:val="en-US"/>
        </w:rPr>
        <w:t>Mean difference (md) for BMI at baseline and six-month follow-up (md=</w:t>
      </w:r>
      <w:r>
        <w:rPr>
          <w:rFonts w:ascii="Times New Roman" w:hAnsi="Times New Roman" w:cs="Times New Roman"/>
          <w:i/>
          <w:iCs/>
          <w:lang w:val="en-US"/>
        </w:rPr>
        <w:t>-1.41</w:t>
      </w:r>
      <w:r w:rsidRPr="007401E8">
        <w:rPr>
          <w:rFonts w:ascii="Times New Roman" w:hAnsi="Times New Roman" w:cs="Times New Roman"/>
          <w:i/>
          <w:iCs/>
          <w:lang w:val="en-US"/>
        </w:rPr>
        <w:t>, C.I. -</w:t>
      </w:r>
      <w:r>
        <w:rPr>
          <w:rFonts w:ascii="Times New Roman" w:hAnsi="Times New Roman" w:cs="Times New Roman"/>
          <w:i/>
          <w:iCs/>
          <w:lang w:val="en-US"/>
        </w:rPr>
        <w:t>7</w:t>
      </w:r>
      <w:r w:rsidRPr="007401E8">
        <w:rPr>
          <w:rFonts w:ascii="Times New Roman" w:hAnsi="Times New Roman" w:cs="Times New Roman"/>
          <w:i/>
          <w:iCs/>
          <w:lang w:val="en-US"/>
        </w:rPr>
        <w:t>.</w:t>
      </w:r>
      <w:r>
        <w:rPr>
          <w:rFonts w:ascii="Times New Roman" w:hAnsi="Times New Roman" w:cs="Times New Roman"/>
          <w:i/>
          <w:iCs/>
          <w:lang w:val="en-US"/>
        </w:rPr>
        <w:t>67</w:t>
      </w:r>
      <w:r w:rsidRPr="007401E8">
        <w:rPr>
          <w:rFonts w:ascii="Times New Roman" w:hAnsi="Times New Roman" w:cs="Times New Roman"/>
          <w:i/>
          <w:iCs/>
          <w:lang w:val="en-US"/>
        </w:rPr>
        <w:t xml:space="preserve">, </w:t>
      </w:r>
      <w:r>
        <w:rPr>
          <w:rFonts w:ascii="Times New Roman" w:hAnsi="Times New Roman" w:cs="Times New Roman"/>
          <w:i/>
          <w:iCs/>
          <w:lang w:val="en-US"/>
        </w:rPr>
        <w:t>0.29</w:t>
      </w:r>
      <w:r w:rsidRPr="007401E8">
        <w:rPr>
          <w:rFonts w:ascii="Times New Roman" w:hAnsi="Times New Roman" w:cs="Times New Roman"/>
          <w:i/>
          <w:iCs/>
          <w:lang w:val="en-US"/>
        </w:rPr>
        <w:t>, p=0.</w:t>
      </w:r>
      <w:r>
        <w:rPr>
          <w:rFonts w:ascii="Times New Roman" w:hAnsi="Times New Roman" w:cs="Times New Roman"/>
          <w:i/>
          <w:iCs/>
          <w:lang w:val="en-US"/>
        </w:rPr>
        <w:t>053</w:t>
      </w:r>
      <w:r w:rsidRPr="007401E8">
        <w:rPr>
          <w:rFonts w:ascii="Times New Roman" w:hAnsi="Times New Roman" w:cs="Times New Roman"/>
          <w:i/>
          <w:iCs/>
          <w:lang w:val="en-US"/>
        </w:rPr>
        <w:t>)</w:t>
      </w:r>
    </w:p>
    <w:p w14:paraId="359287E8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B0A"/>
    <w:rsid w:val="00156B0A"/>
    <w:rsid w:val="003C2EF4"/>
    <w:rsid w:val="00446799"/>
    <w:rsid w:val="006A7E07"/>
    <w:rsid w:val="00701021"/>
    <w:rsid w:val="00B74216"/>
    <w:rsid w:val="00D62F8C"/>
    <w:rsid w:val="00E97CD6"/>
    <w:rsid w:val="00F553FF"/>
    <w:rsid w:val="00F56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40EEC"/>
  <w15:chartTrackingRefBased/>
  <w15:docId w15:val="{B571A202-8B7A-4E4F-8609-CCA31D826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6B0A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6B0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6B0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6B0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6B0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B0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B0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6B0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6B0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6B0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6B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6B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6B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6B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B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B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6B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6B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6B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6B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56B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6B0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56B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6B0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56B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6B0A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56B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6B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6B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6B0A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156B0A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761</Characters>
  <Application>Microsoft Office Word</Application>
  <DocSecurity>0</DocSecurity>
  <Lines>6</Lines>
  <Paragraphs>1</Paragraphs>
  <ScaleCrop>false</ScaleCrop>
  <Company>Springer Nature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2026-04-23T14:51:00Z</dcterms:created>
  <dcterms:modified xsi:type="dcterms:W3CDTF">2026-04-23T14:51:00Z</dcterms:modified>
</cp:coreProperties>
</file>