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419E13" w14:textId="1DA8B820" w:rsidR="00FE7700" w:rsidRPr="007749C7" w:rsidRDefault="00FE7700" w:rsidP="00165197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7749C7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 xml:space="preserve">Supplementary </w:t>
      </w:r>
      <w:r w:rsidR="007F365E" w:rsidRPr="007749C7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Figures</w:t>
      </w:r>
      <w:r w:rsidRPr="007749C7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 xml:space="preserve"> for</w:t>
      </w:r>
    </w:p>
    <w:p w14:paraId="093BBB61" w14:textId="77777777" w:rsidR="00466049" w:rsidRPr="00E74C68" w:rsidRDefault="00466049" w:rsidP="00466049">
      <w:pPr>
        <w:pStyle w:val="1"/>
        <w:spacing w:line="480" w:lineRule="auto"/>
        <w:rPr>
          <w:rFonts w:ascii="Times New Roman" w:hAnsi="Times New Roman" w:cs="Times New Roman"/>
          <w:sz w:val="32"/>
          <w:szCs w:val="32"/>
        </w:rPr>
      </w:pPr>
      <w:bookmarkStart w:id="0" w:name="OLE_LINK11"/>
      <w:bookmarkStart w:id="1" w:name="OLE_LINK45"/>
      <w:r>
        <w:rPr>
          <w:rFonts w:ascii="Times New Roman" w:hAnsi="Times New Roman" w:cs="Times New Roman" w:hint="eastAsia"/>
          <w:sz w:val="32"/>
          <w:szCs w:val="32"/>
        </w:rPr>
        <w:t>G</w:t>
      </w:r>
      <w:r w:rsidRPr="00FC287B">
        <w:rPr>
          <w:rFonts w:ascii="Times New Roman" w:hAnsi="Times New Roman" w:cs="Times New Roman" w:hint="eastAsia"/>
          <w:sz w:val="32"/>
          <w:szCs w:val="32"/>
        </w:rPr>
        <w:t xml:space="preserve">enetic </w:t>
      </w:r>
      <w:r>
        <w:rPr>
          <w:rFonts w:ascii="Times New Roman" w:hAnsi="Times New Roman" w:cs="Times New Roman" w:hint="eastAsia"/>
          <w:sz w:val="32"/>
          <w:szCs w:val="32"/>
        </w:rPr>
        <w:t>associations</w:t>
      </w:r>
      <w:r w:rsidRPr="00FC287B">
        <w:rPr>
          <w:rFonts w:ascii="Times New Roman" w:hAnsi="Times New Roman" w:cs="Times New Roman" w:hint="eastAsia"/>
          <w:sz w:val="32"/>
          <w:szCs w:val="32"/>
        </w:rPr>
        <w:t xml:space="preserve"> </w:t>
      </w:r>
      <w:r>
        <w:rPr>
          <w:rFonts w:ascii="Times New Roman" w:hAnsi="Times New Roman" w:cs="Times New Roman" w:hint="eastAsia"/>
          <w:sz w:val="32"/>
          <w:szCs w:val="32"/>
        </w:rPr>
        <w:t>with</w:t>
      </w:r>
      <w:r w:rsidRPr="00FC287B">
        <w:rPr>
          <w:rFonts w:ascii="Times New Roman" w:hAnsi="Times New Roman" w:cs="Times New Roman" w:hint="eastAsia"/>
          <w:sz w:val="32"/>
          <w:szCs w:val="32"/>
        </w:rPr>
        <w:t xml:space="preserve"> cortical </w:t>
      </w:r>
      <w:r>
        <w:rPr>
          <w:rFonts w:ascii="Times New Roman" w:hAnsi="Times New Roman" w:cs="Times New Roman" w:hint="eastAsia"/>
          <w:sz w:val="32"/>
          <w:szCs w:val="32"/>
        </w:rPr>
        <w:t>thickness and surface area and their distinct</w:t>
      </w:r>
      <w:r w:rsidRPr="00FC287B">
        <w:rPr>
          <w:rFonts w:ascii="Times New Roman" w:hAnsi="Times New Roman" w:cs="Times New Roman" w:hint="eastAsia"/>
          <w:sz w:val="32"/>
          <w:szCs w:val="32"/>
        </w:rPr>
        <w:t xml:space="preserve"> development</w:t>
      </w:r>
      <w:r>
        <w:rPr>
          <w:rFonts w:ascii="Times New Roman" w:hAnsi="Times New Roman" w:cs="Times New Roman" w:hint="eastAsia"/>
          <w:sz w:val="32"/>
          <w:szCs w:val="32"/>
        </w:rPr>
        <w:t>al trajectories</w:t>
      </w:r>
    </w:p>
    <w:bookmarkEnd w:id="0"/>
    <w:bookmarkEnd w:id="1"/>
    <w:p w14:paraId="40983A9B" w14:textId="77777777" w:rsidR="00B31C86" w:rsidRPr="00344129" w:rsidRDefault="00B31C86" w:rsidP="00B31C86">
      <w:pPr>
        <w:spacing w:line="480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344129">
        <w:rPr>
          <w:rFonts w:ascii="Times New Roman" w:eastAsiaTheme="majorEastAsia" w:hAnsi="Times New Roman" w:cs="Times New Roman"/>
          <w:b/>
          <w:bCs/>
          <w:sz w:val="24"/>
          <w:szCs w:val="24"/>
        </w:rPr>
        <w:t>Authors</w:t>
      </w:r>
    </w:p>
    <w:p w14:paraId="2B0D222E" w14:textId="77777777" w:rsidR="00B31C86" w:rsidRPr="00344129" w:rsidRDefault="00B31C86" w:rsidP="00B31C86">
      <w:pPr>
        <w:spacing w:line="48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344129">
        <w:rPr>
          <w:rFonts w:ascii="Times New Roman" w:hAnsi="Times New Roman"/>
          <w:sz w:val="24"/>
          <w:szCs w:val="24"/>
        </w:rPr>
        <w:t>N</w:t>
      </w:r>
      <w:r w:rsidRPr="00344129">
        <w:rPr>
          <w:rFonts w:ascii="Times New Roman" w:hAnsi="Times New Roman" w:hint="eastAsia"/>
          <w:sz w:val="24"/>
          <w:szCs w:val="24"/>
        </w:rPr>
        <w:t>ana</w:t>
      </w:r>
      <w:r w:rsidRPr="00344129">
        <w:rPr>
          <w:rFonts w:ascii="Times New Roman" w:hAnsi="Times New Roman"/>
          <w:sz w:val="24"/>
          <w:szCs w:val="24"/>
        </w:rPr>
        <w:t xml:space="preserve"> Liu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,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4</w:t>
      </w:r>
      <w:r w:rsidRPr="00344129">
        <w:rPr>
          <w:rFonts w:ascii="Times New Roman" w:hAnsi="Times New Roman" w:hint="eastAsia"/>
          <w:sz w:val="24"/>
          <w:szCs w:val="24"/>
        </w:rPr>
        <w:t>,</w:t>
      </w:r>
      <w:r w:rsidRPr="00344129">
        <w:t xml:space="preserve"> </w:t>
      </w:r>
      <w:r w:rsidRPr="00344129">
        <w:rPr>
          <w:rFonts w:ascii="Times New Roman" w:hAnsi="Times New Roman"/>
          <w:sz w:val="24"/>
          <w:szCs w:val="24"/>
        </w:rPr>
        <w:t>Jiayuan Xu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,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4</w:t>
      </w:r>
      <w:r w:rsidRPr="00344129">
        <w:rPr>
          <w:rFonts w:ascii="Times New Roman" w:hAnsi="Times New Roman"/>
          <w:sz w:val="24"/>
          <w:szCs w:val="24"/>
        </w:rPr>
        <w:t>,</w:t>
      </w:r>
      <w:r w:rsidRPr="00344129">
        <w:rPr>
          <w:rFonts w:ascii="Times New Roman" w:hAnsi="Times New Roman" w:hint="eastAsia"/>
          <w:sz w:val="24"/>
          <w:szCs w:val="24"/>
        </w:rPr>
        <w:t xml:space="preserve"> Jie Tang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,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4</w:t>
      </w:r>
      <w:r w:rsidRPr="00344129">
        <w:rPr>
          <w:rFonts w:ascii="Times New Roman" w:hAnsi="Times New Roman"/>
          <w:sz w:val="24"/>
          <w:szCs w:val="24"/>
        </w:rPr>
        <w:t>,</w:t>
      </w:r>
      <w:r w:rsidRPr="00344129">
        <w:rPr>
          <w:rFonts w:ascii="Times New Roman" w:hAnsi="Times New Roman" w:hint="eastAsia"/>
          <w:sz w:val="24"/>
          <w:szCs w:val="24"/>
        </w:rPr>
        <w:t xml:space="preserve"> Jilian Fu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Sijia Wang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Yuan Ji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Hui Xue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Nannan Zhang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Qiang Xu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Lining Guo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Hao Ding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Libo Su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2</w:t>
      </w:r>
      <w:r w:rsidRPr="00344129">
        <w:rPr>
          <w:rFonts w:ascii="Times New Roman" w:hAnsi="Times New Roman" w:hint="eastAsia"/>
          <w:sz w:val="24"/>
          <w:szCs w:val="24"/>
        </w:rPr>
        <w:t>, Ping Wang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2</w:t>
      </w:r>
      <w:r w:rsidRPr="00344129">
        <w:rPr>
          <w:rFonts w:ascii="Times New Roman" w:hAnsi="Times New Roman" w:hint="eastAsia"/>
          <w:sz w:val="24"/>
          <w:szCs w:val="24"/>
        </w:rPr>
        <w:t>, Huaigui Liu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 Feng Liu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hAnsi="Times New Roman" w:hint="eastAsia"/>
          <w:sz w:val="24"/>
          <w:szCs w:val="24"/>
        </w:rPr>
        <w:t>,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Meng Liang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3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,*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>, Wen Qin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1,*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>,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 xml:space="preserve"> Chunshui Yu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1,*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</w:p>
    <w:p w14:paraId="31E4F855" w14:textId="77777777" w:rsidR="00B31C86" w:rsidRPr="00344129" w:rsidRDefault="00B31C86" w:rsidP="00B31C86">
      <w:pPr>
        <w:spacing w:line="480" w:lineRule="auto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 w:rsidRPr="00344129">
        <w:rPr>
          <w:rFonts w:ascii="Times New Roman" w:eastAsiaTheme="majorEastAsia" w:hAnsi="Times New Roman" w:cs="Times New Roman"/>
          <w:b/>
          <w:bCs/>
          <w:sz w:val="24"/>
          <w:szCs w:val="24"/>
        </w:rPr>
        <w:t>Affiliations</w:t>
      </w:r>
    </w:p>
    <w:p w14:paraId="3817A281" w14:textId="77777777" w:rsidR="00B31C86" w:rsidRPr="00344129" w:rsidRDefault="00B31C86" w:rsidP="00B31C86">
      <w:pPr>
        <w:widowControl/>
        <w:autoSpaceDE w:val="0"/>
        <w:autoSpaceDN w:val="0"/>
        <w:adjustRightInd w:val="0"/>
        <w:spacing w:afterLines="50" w:after="156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344129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Department of Radiology, Tianjin Key Lab of Functional Imaging and State Key Laboratory of Experimental Hematology, Tianjin Medical University General 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>Hospital; 300052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>, Tianjin, China.</w:t>
      </w:r>
    </w:p>
    <w:p w14:paraId="7DC20F98" w14:textId="77777777" w:rsidR="00B31C86" w:rsidRPr="00344129" w:rsidRDefault="00B31C86" w:rsidP="00B31C86">
      <w:pPr>
        <w:widowControl/>
        <w:autoSpaceDE w:val="0"/>
        <w:autoSpaceDN w:val="0"/>
        <w:adjustRightInd w:val="0"/>
        <w:spacing w:afterLines="50" w:after="156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2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>Division of Medical Technology, Tianjin Medical University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>;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 xml:space="preserve"> 300203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>Tianjin, China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>.</w:t>
      </w:r>
    </w:p>
    <w:p w14:paraId="18DD272B" w14:textId="77777777" w:rsidR="00B31C86" w:rsidRPr="00344129" w:rsidRDefault="00B31C86" w:rsidP="00B31C86">
      <w:pPr>
        <w:widowControl/>
        <w:autoSpaceDE w:val="0"/>
        <w:autoSpaceDN w:val="0"/>
        <w:adjustRightInd w:val="0"/>
        <w:spacing w:afterLines="50" w:after="156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3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>Division of Medical Technology and Tianjin Key Laboratory of Functional Imaging and The Province and Ministry Cosponsored Collaborative Innovation Center for Medical Epigenetics, Tianjin Medical University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>;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 xml:space="preserve"> 300203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>T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>i</w:t>
      </w:r>
      <w:r w:rsidRPr="00344129">
        <w:rPr>
          <w:rFonts w:ascii="Times New Roman" w:eastAsia="宋体" w:hAnsi="Times New Roman" w:cs="Times New Roman"/>
          <w:kern w:val="0"/>
          <w:sz w:val="24"/>
          <w:szCs w:val="24"/>
        </w:rPr>
        <w:t>anjin, China</w:t>
      </w:r>
      <w:r w:rsidRPr="00344129">
        <w:rPr>
          <w:rFonts w:ascii="Times New Roman" w:eastAsia="宋体" w:hAnsi="Times New Roman" w:cs="Times New Roman" w:hint="eastAsia"/>
          <w:kern w:val="0"/>
          <w:sz w:val="24"/>
          <w:szCs w:val="24"/>
        </w:rPr>
        <w:t>.</w:t>
      </w:r>
    </w:p>
    <w:p w14:paraId="7734544A" w14:textId="77777777" w:rsidR="00B31C86" w:rsidRPr="00344129" w:rsidRDefault="00B31C86" w:rsidP="00B31C86">
      <w:pPr>
        <w:pStyle w:val="11"/>
        <w:snapToGrid w:val="0"/>
        <w:spacing w:afterLines="50" w:after="156" w:line="240" w:lineRule="auto"/>
        <w:ind w:firstLine="0"/>
        <w:jc w:val="both"/>
        <w:rPr>
          <w:rFonts w:ascii="Times New Roman" w:eastAsia="宋体" w:hAnsi="Times New Roman"/>
          <w:lang w:val="en-US" w:eastAsia="zh-CN"/>
        </w:rPr>
      </w:pPr>
      <w:r>
        <w:rPr>
          <w:rFonts w:ascii="Times New Roman" w:eastAsia="宋体" w:hAnsi="Times New Roman" w:hint="eastAsia"/>
          <w:vertAlign w:val="superscript"/>
          <w:lang w:eastAsia="zh-CN"/>
        </w:rPr>
        <w:t>4</w:t>
      </w:r>
      <w:r w:rsidRPr="00344129">
        <w:rPr>
          <w:rFonts w:ascii="Times New Roman" w:eastAsia="宋体" w:hAnsi="Times New Roman"/>
          <w:lang w:val="en-US"/>
        </w:rPr>
        <w:t>These authors contributed equally to this work</w:t>
      </w:r>
      <w:r w:rsidRPr="00344129">
        <w:rPr>
          <w:rFonts w:ascii="Times New Roman" w:eastAsia="宋体" w:hAnsi="Times New Roman" w:hint="eastAsia"/>
          <w:lang w:val="en-US" w:eastAsia="zh-CN"/>
        </w:rPr>
        <w:t>.</w:t>
      </w:r>
    </w:p>
    <w:p w14:paraId="2D929983" w14:textId="77777777" w:rsidR="00B31C86" w:rsidRPr="00344129" w:rsidRDefault="00B31C86" w:rsidP="00B31C86">
      <w:pPr>
        <w:pStyle w:val="11"/>
        <w:snapToGrid w:val="0"/>
        <w:spacing w:afterLines="50" w:after="156" w:line="240" w:lineRule="auto"/>
        <w:ind w:firstLine="0"/>
        <w:jc w:val="both"/>
        <w:rPr>
          <w:rFonts w:ascii="Times New Roman" w:hAnsi="Times New Roman"/>
          <w:lang w:val="en-US"/>
        </w:rPr>
      </w:pPr>
      <w:r w:rsidRPr="00344129">
        <w:rPr>
          <w:rFonts w:ascii="Times New Roman" w:eastAsia="宋体" w:hAnsi="Times New Roman"/>
        </w:rPr>
        <w:t>*</w:t>
      </w:r>
      <w:r w:rsidRPr="00344129">
        <w:rPr>
          <w:rFonts w:ascii="Times New Roman" w:hAnsi="Times New Roman"/>
          <w:lang w:val="en-US"/>
        </w:rPr>
        <w:t xml:space="preserve">Correspondence to: </w:t>
      </w:r>
    </w:p>
    <w:p w14:paraId="6C180F87" w14:textId="77777777" w:rsidR="00B31C86" w:rsidRPr="00344129" w:rsidRDefault="00B31C86" w:rsidP="00B31C86">
      <w:pPr>
        <w:pStyle w:val="11"/>
        <w:snapToGrid w:val="0"/>
        <w:spacing w:line="480" w:lineRule="auto"/>
        <w:ind w:firstLine="0"/>
        <w:jc w:val="both"/>
        <w:rPr>
          <w:rFonts w:eastAsiaTheme="minorEastAsia"/>
          <w:lang w:eastAsia="zh-CN"/>
        </w:rPr>
      </w:pPr>
      <w:r w:rsidRPr="00344129">
        <w:rPr>
          <w:rFonts w:ascii="Times New Roman" w:hAnsi="Times New Roman"/>
        </w:rPr>
        <w:t>Chunshui Yu</w:t>
      </w:r>
      <w:r w:rsidRPr="00344129">
        <w:rPr>
          <w:rFonts w:ascii="宋体" w:eastAsia="宋体" w:hAnsi="宋体" w:cs="宋体"/>
          <w:lang w:eastAsia="zh-CN"/>
        </w:rPr>
        <w:t>,</w:t>
      </w:r>
      <w:r w:rsidRPr="00344129">
        <w:rPr>
          <w:rFonts w:ascii="Times New Roman" w:hAnsi="Times New Roman"/>
        </w:rPr>
        <w:t xml:space="preserve"> e-mail: </w:t>
      </w:r>
      <w:hyperlink r:id="rId6" w:history="1">
        <w:r w:rsidRPr="00344129">
          <w:rPr>
            <w:rStyle w:val="a7"/>
            <w:rFonts w:ascii="Times New Roman" w:hAnsi="Times New Roman"/>
            <w:color w:val="auto"/>
          </w:rPr>
          <w:t>chunshuiyu@tmu.edu.cn</w:t>
        </w:r>
      </w:hyperlink>
    </w:p>
    <w:p w14:paraId="72189F2F" w14:textId="77777777" w:rsidR="00B31C86" w:rsidRPr="00344129" w:rsidRDefault="00B31C86" w:rsidP="00B31C86">
      <w:pPr>
        <w:pStyle w:val="11"/>
        <w:snapToGrid w:val="0"/>
        <w:spacing w:line="480" w:lineRule="auto"/>
        <w:ind w:firstLine="0"/>
        <w:jc w:val="both"/>
        <w:rPr>
          <w:rFonts w:ascii="Times New Roman" w:eastAsiaTheme="minorEastAsia" w:hAnsi="Times New Roman"/>
          <w:lang w:eastAsia="zh-CN"/>
        </w:rPr>
      </w:pPr>
      <w:r w:rsidRPr="00344129">
        <w:rPr>
          <w:rFonts w:ascii="Times New Roman" w:eastAsia="宋体" w:hAnsi="Times New Roman" w:hint="eastAsia"/>
        </w:rPr>
        <w:t>Wen Qin</w:t>
      </w:r>
      <w:r w:rsidRPr="00344129">
        <w:rPr>
          <w:rFonts w:ascii="宋体" w:eastAsia="宋体" w:hAnsi="宋体" w:cs="宋体"/>
          <w:lang w:eastAsia="zh-CN"/>
        </w:rPr>
        <w:t>,</w:t>
      </w:r>
      <w:r w:rsidRPr="00344129">
        <w:rPr>
          <w:rFonts w:ascii="Times New Roman" w:hAnsi="Times New Roman"/>
        </w:rPr>
        <w:t xml:space="preserve"> e-mail: </w:t>
      </w:r>
      <w:r w:rsidRPr="00344129">
        <w:rPr>
          <w:u w:val="single"/>
        </w:rPr>
        <w:t>wayne.wenqin@gmail.com</w:t>
      </w:r>
    </w:p>
    <w:p w14:paraId="3509DD03" w14:textId="359FB2B4" w:rsidR="00466049" w:rsidRPr="008237BB" w:rsidRDefault="00B31C86" w:rsidP="00B31C86">
      <w:pPr>
        <w:pStyle w:val="11"/>
        <w:snapToGrid w:val="0"/>
        <w:spacing w:line="480" w:lineRule="auto"/>
        <w:ind w:firstLine="0"/>
        <w:jc w:val="both"/>
        <w:rPr>
          <w:rFonts w:eastAsiaTheme="minorEastAsia"/>
          <w:lang w:eastAsia="zh-CN"/>
        </w:rPr>
      </w:pPr>
      <w:r w:rsidRPr="00344129">
        <w:rPr>
          <w:rFonts w:ascii="Times New Roman" w:eastAsia="宋体" w:hAnsi="Times New Roman" w:hint="eastAsia"/>
        </w:rPr>
        <w:t>Meng Liang</w:t>
      </w:r>
      <w:r w:rsidRPr="00344129">
        <w:rPr>
          <w:rFonts w:ascii="宋体" w:eastAsia="宋体" w:hAnsi="宋体" w:cs="宋体"/>
          <w:lang w:eastAsia="zh-CN"/>
        </w:rPr>
        <w:t>,</w:t>
      </w:r>
      <w:r w:rsidRPr="00344129">
        <w:rPr>
          <w:rFonts w:ascii="Times New Roman" w:hAnsi="Times New Roman"/>
        </w:rPr>
        <w:t xml:space="preserve"> e-mail: </w:t>
      </w:r>
      <w:r w:rsidRPr="00344129">
        <w:rPr>
          <w:u w:val="single"/>
        </w:rPr>
        <w:t>liangmeng@tmu.edu.cn</w:t>
      </w:r>
    </w:p>
    <w:p w14:paraId="60A94E34" w14:textId="5A2A05D1" w:rsidR="00FE7700" w:rsidRPr="00466049" w:rsidRDefault="00FE7700" w:rsidP="00165197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32"/>
          <w:szCs w:val="32"/>
          <w:lang w:val="en-GB"/>
        </w:rPr>
      </w:pPr>
    </w:p>
    <w:p w14:paraId="28BC05D1" w14:textId="77506F4D" w:rsidR="007064F3" w:rsidRPr="007749C7" w:rsidRDefault="00165197" w:rsidP="00A2748D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32"/>
          <w:szCs w:val="32"/>
          <w:lang w:val="en-GB"/>
        </w:rPr>
      </w:pPr>
      <w:r w:rsidRPr="007749C7">
        <w:rPr>
          <w:rFonts w:ascii="Times New Roman" w:hAnsi="Times New Roman" w:cs="Times New Roman"/>
          <w:b/>
          <w:bCs/>
          <w:color w:val="000000" w:themeColor="text1"/>
          <w:sz w:val="32"/>
          <w:szCs w:val="32"/>
          <w:lang w:val="en-GB"/>
        </w:rPr>
        <w:br w:type="page"/>
      </w:r>
    </w:p>
    <w:p w14:paraId="723F3A1B" w14:textId="35898D23" w:rsidR="007F365E" w:rsidRDefault="00057AE5" w:rsidP="00171D04">
      <w:pPr>
        <w:spacing w:line="420" w:lineRule="auto"/>
        <w:jc w:val="left"/>
        <w:rPr>
          <w:rFonts w:hint="eastAsia"/>
          <w:noProof/>
        </w:rPr>
      </w:pPr>
      <w:bookmarkStart w:id="2" w:name="_Hlk115014114"/>
      <w:r>
        <w:rPr>
          <w:rFonts w:ascii="Times New Roman" w:hAnsi="Times New Roman" w:hint="eastAsia"/>
          <w:color w:val="000000" w:themeColor="text1"/>
          <w:sz w:val="24"/>
          <w:szCs w:val="24"/>
        </w:rPr>
        <w:lastRenderedPageBreak/>
        <w:t>The whole cerebral cortex</w:t>
      </w:r>
    </w:p>
    <w:p w14:paraId="26F6C140" w14:textId="7B457FE0" w:rsidR="00171D04" w:rsidRDefault="001A344E" w:rsidP="00171D04">
      <w:pPr>
        <w:spacing w:line="42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6541D783" wp14:editId="4B84B3CD">
            <wp:extent cx="5274310" cy="1318895"/>
            <wp:effectExtent l="0" t="0" r="2540" b="0"/>
            <wp:docPr id="10762439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13B31" w14:textId="386A0E2B" w:rsidR="00930CA9" w:rsidRDefault="001A344E" w:rsidP="00171D04">
      <w:pPr>
        <w:spacing w:line="42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47AE342C" wp14:editId="68316F38">
            <wp:extent cx="5274310" cy="1318895"/>
            <wp:effectExtent l="0" t="0" r="2540" b="0"/>
            <wp:docPr id="132456496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42EB3" w14:textId="35A66D12" w:rsidR="00171D04" w:rsidRPr="00A50E75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 xml:space="preserve">Frontal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p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ole</w:t>
      </w:r>
    </w:p>
    <w:p w14:paraId="207FDF33" w14:textId="76EC7229" w:rsidR="007F365E" w:rsidRDefault="001A344E" w:rsidP="00171D04">
      <w:pPr>
        <w:spacing w:line="420" w:lineRule="auto"/>
        <w:ind w:left="240" w:hangingChars="100" w:hanging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7E481FB" wp14:editId="272CF789">
            <wp:extent cx="5274310" cy="1318895"/>
            <wp:effectExtent l="0" t="0" r="2540" b="0"/>
            <wp:docPr id="93292617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926179" name="图片 93292617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0BA68" w14:textId="7A3BCC06" w:rsidR="00930CA9" w:rsidRPr="007749C7" w:rsidRDefault="001A344E" w:rsidP="00171D04">
      <w:pPr>
        <w:spacing w:line="420" w:lineRule="auto"/>
        <w:ind w:left="210" w:hangingChars="100" w:hanging="21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CB5DB88" wp14:editId="719B26EE">
            <wp:extent cx="5274310" cy="1318895"/>
            <wp:effectExtent l="0" t="0" r="2540" b="0"/>
            <wp:docPr id="122765850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BB8A0" w14:textId="316ED735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bookmarkStart w:id="3" w:name="_Hlk115010677"/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 xml:space="preserve">Medial 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>orbitofrontal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cortex</w:t>
      </w:r>
    </w:p>
    <w:p w14:paraId="466FA5AB" w14:textId="301DD5DD" w:rsidR="007F365E" w:rsidRDefault="001A344E" w:rsidP="00C74DAD">
      <w:pPr>
        <w:spacing w:line="42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1A2E3F7A" wp14:editId="630C8019">
            <wp:extent cx="5274310" cy="1318895"/>
            <wp:effectExtent l="0" t="0" r="2540" b="0"/>
            <wp:docPr id="61983449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9E641" w14:textId="14BA11AF" w:rsidR="00930CA9" w:rsidRPr="007749C7" w:rsidRDefault="001A344E" w:rsidP="00C74DAD">
      <w:pPr>
        <w:spacing w:line="42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474826" wp14:editId="48B1AB7C">
            <wp:extent cx="5274310" cy="1318895"/>
            <wp:effectExtent l="0" t="0" r="2540" b="0"/>
            <wp:docPr id="12925269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50582" w14:textId="565D6E94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 xml:space="preserve">Lateral 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>o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rbitofrontal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052D9EF0" w14:textId="1B5EB8AF" w:rsidR="007F365E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589FC65B" wp14:editId="76DA246B">
            <wp:extent cx="5269230" cy="1317625"/>
            <wp:effectExtent l="0" t="0" r="7620" b="0"/>
            <wp:docPr id="202658459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BA63C" w14:textId="566DF0B6" w:rsidR="00930CA9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3C4C094E" wp14:editId="0A4E3F2C">
            <wp:extent cx="5269230" cy="1317625"/>
            <wp:effectExtent l="0" t="0" r="7620" b="0"/>
            <wp:docPr id="14405860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F78EF" w14:textId="0F389794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 xml:space="preserve">Rostral 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>anterior cingulate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553C5ECB" w14:textId="5DF08B31" w:rsidR="007F365E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427D2C04" wp14:editId="49CAF60D">
            <wp:extent cx="5269230" cy="1317625"/>
            <wp:effectExtent l="0" t="0" r="7620" b="0"/>
            <wp:docPr id="184100857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984EC" w14:textId="61D64527" w:rsidR="00930CA9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3D903590" wp14:editId="66AB0425">
            <wp:extent cx="5269230" cy="1317625"/>
            <wp:effectExtent l="0" t="0" r="7620" b="0"/>
            <wp:docPr id="85251385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0A8AA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7DF04872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6CE3926B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7FB30645" w14:textId="4EFAEBB9" w:rsidR="00171D04" w:rsidRDefault="00171D04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lastRenderedPageBreak/>
        <w:t xml:space="preserve">Caudal 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>anterior cingulate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26A828B9" w14:textId="4888525B" w:rsidR="00930CA9" w:rsidRPr="00171D04" w:rsidRDefault="001A344E" w:rsidP="00171D04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441AD1C9" wp14:editId="760CDDEF">
            <wp:extent cx="5269230" cy="1317625"/>
            <wp:effectExtent l="0" t="0" r="7620" b="0"/>
            <wp:docPr id="11930288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339A7" w14:textId="74BA52F2" w:rsidR="007F365E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4F6B535" wp14:editId="2C8B4618">
            <wp:extent cx="5269230" cy="1317625"/>
            <wp:effectExtent l="0" t="0" r="7620" b="0"/>
            <wp:docPr id="110450555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93449" w14:textId="38CC13BF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 xml:space="preserve">Superior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f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rontal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3DBC6ED2" w14:textId="4570F148" w:rsidR="007F365E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59CAE3DD" wp14:editId="43B25C49">
            <wp:extent cx="5269230" cy="1317625"/>
            <wp:effectExtent l="0" t="0" r="7620" b="0"/>
            <wp:docPr id="141317191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7200E" w14:textId="306E9EE8" w:rsidR="00930CA9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2670F48A" wp14:editId="35777AE4">
            <wp:extent cx="5269230" cy="1317625"/>
            <wp:effectExtent l="0" t="0" r="7620" b="0"/>
            <wp:docPr id="108895039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7D011" w14:textId="77B4DEB3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Rostral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 xml:space="preserve"> middle frontal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3601715A" w14:textId="08532B19" w:rsidR="007F365E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6CAE1DD" wp14:editId="5EA68635">
            <wp:extent cx="5269230" cy="1317625"/>
            <wp:effectExtent l="0" t="0" r="7620" b="0"/>
            <wp:docPr id="53090261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8BF85" w14:textId="44C428F4" w:rsidR="00930CA9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22804F3" wp14:editId="1947481F">
            <wp:extent cx="5269230" cy="1317625"/>
            <wp:effectExtent l="0" t="0" r="7620" b="0"/>
            <wp:docPr id="4909964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2CD5E" w14:textId="372AC11F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 xml:space="preserve">Pars 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>orbitalis</w:t>
      </w:r>
    </w:p>
    <w:p w14:paraId="2161AECA" w14:textId="3902F897" w:rsidR="007F365E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630AD049" wp14:editId="30571ED9">
            <wp:extent cx="5269230" cy="1317625"/>
            <wp:effectExtent l="0" t="0" r="7620" b="0"/>
            <wp:docPr id="82708738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E4C0E" w14:textId="2724839B" w:rsidR="00930CA9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76C3DFB0" wp14:editId="71A3B4AC">
            <wp:extent cx="5269230" cy="1317625"/>
            <wp:effectExtent l="0" t="0" r="7620" b="0"/>
            <wp:docPr id="66694678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256FB" w14:textId="442A8FCB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 xml:space="preserve">Pars 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>triangularis</w:t>
      </w:r>
    </w:p>
    <w:p w14:paraId="026DA0D1" w14:textId="36575F6E" w:rsidR="007F365E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3632CCB7" wp14:editId="16590F11">
            <wp:extent cx="5269230" cy="1317625"/>
            <wp:effectExtent l="0" t="0" r="7620" b="0"/>
            <wp:docPr id="107317586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79F13" w14:textId="3C935245" w:rsidR="00930CA9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7726A75" wp14:editId="3A422382">
            <wp:extent cx="5269230" cy="1317625"/>
            <wp:effectExtent l="0" t="0" r="7620" b="0"/>
            <wp:docPr id="8131152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EEBCB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34BD7B95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3FDD378B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7C37E0C2" w14:textId="63D6F085" w:rsidR="00171D04" w:rsidRDefault="00171D04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lastRenderedPageBreak/>
        <w:t xml:space="preserve">Pars 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>opercularis</w:t>
      </w:r>
    </w:p>
    <w:p w14:paraId="6A4A6BA8" w14:textId="3F4F1478" w:rsidR="00930CA9" w:rsidRPr="00171D04" w:rsidRDefault="001A344E" w:rsidP="00171D04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3ED9ECE5" wp14:editId="064C5AC0">
            <wp:extent cx="5269230" cy="1317625"/>
            <wp:effectExtent l="0" t="0" r="7620" b="0"/>
            <wp:docPr id="15837546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79629" w14:textId="0F601CB4" w:rsidR="007F365E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6F0E06B7" wp14:editId="4CF24BA2">
            <wp:extent cx="5269230" cy="1317625"/>
            <wp:effectExtent l="0" t="0" r="7620" b="0"/>
            <wp:docPr id="155947316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093DD" w14:textId="21FF38FE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Caudal</w:t>
      </w:r>
      <w:r w:rsidR="00057AE5" w:rsidRPr="00171D04">
        <w:rPr>
          <w:rFonts w:ascii="Times New Roman" w:hAnsi="Times New Roman"/>
          <w:color w:val="000000" w:themeColor="text1"/>
          <w:sz w:val="24"/>
          <w:szCs w:val="24"/>
        </w:rPr>
        <w:t xml:space="preserve"> middle frontal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6CDC92B4" w14:textId="4840707A" w:rsidR="007F365E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3E4341E4" wp14:editId="6D1EAD7B">
            <wp:extent cx="5269230" cy="1317625"/>
            <wp:effectExtent l="0" t="0" r="7620" b="0"/>
            <wp:docPr id="208583065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FB1A3" w14:textId="2575C4F5" w:rsidR="00930CA9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5D98FDB7" wp14:editId="48D6A257">
            <wp:extent cx="5269230" cy="1317625"/>
            <wp:effectExtent l="0" t="0" r="7620" b="0"/>
            <wp:docPr id="104780080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97D52" w14:textId="6E2488A7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Paracentral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2597DB8D" w14:textId="1A0D2E9E" w:rsidR="007F365E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5B8093D0" wp14:editId="2ADF052F">
            <wp:extent cx="5269230" cy="1317625"/>
            <wp:effectExtent l="0" t="0" r="7620" b="0"/>
            <wp:docPr id="71906911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F62B4" w14:textId="36CE2CB6" w:rsidR="00930CA9" w:rsidRPr="00BA310C" w:rsidRDefault="001A344E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A257A19" wp14:editId="0A34E918">
            <wp:extent cx="5269230" cy="1317625"/>
            <wp:effectExtent l="0" t="0" r="7620" b="0"/>
            <wp:docPr id="126262941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A3252" w14:textId="6C82A3D4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Precentral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0711FF4F" w14:textId="2B1B3423" w:rsidR="007F365E" w:rsidRDefault="00D71477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E047334" wp14:editId="31348450">
            <wp:extent cx="5269230" cy="1317625"/>
            <wp:effectExtent l="0" t="0" r="7620" b="0"/>
            <wp:docPr id="113156768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A3292" w14:textId="7A3CD5B7" w:rsidR="00B8765A" w:rsidRPr="00BA310C" w:rsidRDefault="00D71477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74A03DB0" wp14:editId="3F7CC8EA">
            <wp:extent cx="5269230" cy="1317625"/>
            <wp:effectExtent l="0" t="0" r="7620" b="0"/>
            <wp:docPr id="189139069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5CE6B" w14:textId="3C525AC2" w:rsidR="00171D04" w:rsidRPr="00171D04" w:rsidRDefault="00171D04" w:rsidP="00171D04">
      <w:pPr>
        <w:spacing w:line="420" w:lineRule="auto"/>
        <w:jc w:val="left"/>
        <w:rPr>
          <w:rFonts w:hint="eastAsia"/>
          <w:noProof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Postcentral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2DD854CA" w14:textId="0CF6A534" w:rsidR="007F365E" w:rsidRDefault="00D71477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6F68F26" wp14:editId="791F43E6">
            <wp:extent cx="5269230" cy="1317625"/>
            <wp:effectExtent l="0" t="0" r="7620" b="0"/>
            <wp:docPr id="184686132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9E87E" w14:textId="2FCC13A0" w:rsidR="00B8765A" w:rsidRPr="00BA310C" w:rsidRDefault="00D71477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4BBAE00F" wp14:editId="74298D51">
            <wp:extent cx="5269230" cy="1317625"/>
            <wp:effectExtent l="0" t="0" r="7620" b="0"/>
            <wp:docPr id="51210926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F13B4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09F4C417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19C2D706" w14:textId="77777777" w:rsidR="00A744E2" w:rsidRDefault="00A744E2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24135D16" w14:textId="09A2081C" w:rsidR="00171D04" w:rsidRDefault="00171D04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lastRenderedPageBreak/>
        <w:t>Precuneus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6B438241" w14:textId="323CFA91" w:rsidR="00B8765A" w:rsidRPr="00171D04" w:rsidRDefault="00D71477" w:rsidP="00171D04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6B977FBE" wp14:editId="544EF569">
            <wp:extent cx="5269230" cy="1317625"/>
            <wp:effectExtent l="0" t="0" r="7620" b="0"/>
            <wp:docPr id="175687796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BC307" w14:textId="234BC21F" w:rsidR="007F365E" w:rsidRPr="00BA310C" w:rsidRDefault="00D71477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37F2091F" wp14:editId="301C9A0F">
            <wp:extent cx="5269230" cy="1317625"/>
            <wp:effectExtent l="0" t="0" r="7620" b="0"/>
            <wp:docPr id="210078307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6C8C5" w14:textId="371D04B5" w:rsidR="00171D04" w:rsidRPr="00171D04" w:rsidRDefault="00C86B2F" w:rsidP="00171D04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Superior </w:t>
      </w:r>
      <w:r w:rsidR="00057AE5" w:rsidRPr="00C86B2F">
        <w:rPr>
          <w:rFonts w:ascii="Times New Roman" w:hAnsi="Times New Roman"/>
          <w:color w:val="000000" w:themeColor="text1"/>
          <w:sz w:val="24"/>
          <w:szCs w:val="24"/>
        </w:rPr>
        <w:t>parietal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 w:rsidR="00171D04">
        <w:rPr>
          <w:rFonts w:ascii="Times New Roman" w:hAnsi="Times New Roman" w:hint="eastAsia"/>
          <w:color w:val="000000" w:themeColor="text1"/>
          <w:sz w:val="24"/>
          <w:szCs w:val="24"/>
        </w:rPr>
        <w:t>c</w:t>
      </w:r>
      <w:r w:rsidR="00171D04"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5EBB0B2D" w14:textId="6AB4DAF0" w:rsidR="007F365E" w:rsidRDefault="00D71477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6531094D" wp14:editId="374012C3">
            <wp:extent cx="5269230" cy="1317625"/>
            <wp:effectExtent l="0" t="0" r="7620" b="0"/>
            <wp:docPr id="67318643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0F9B6" w14:textId="2BD06073" w:rsidR="00B8765A" w:rsidRPr="00BA310C" w:rsidRDefault="00DA7C31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2E80B1A" wp14:editId="5A6DC83C">
            <wp:extent cx="5269230" cy="1317625"/>
            <wp:effectExtent l="0" t="0" r="7620" b="0"/>
            <wp:docPr id="68497443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0F4BF" w14:textId="29CD7EB6" w:rsidR="00171D04" w:rsidRPr="00171D04" w:rsidRDefault="00C86B2F" w:rsidP="00171D04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Supramarginal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 w:rsidR="00171D04">
        <w:rPr>
          <w:rFonts w:ascii="Times New Roman" w:hAnsi="Times New Roman" w:hint="eastAsia"/>
          <w:color w:val="000000" w:themeColor="text1"/>
          <w:sz w:val="24"/>
          <w:szCs w:val="24"/>
        </w:rPr>
        <w:t>c</w:t>
      </w:r>
      <w:r w:rsidR="00171D04"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0B012CF8" w14:textId="30EF8BAC" w:rsidR="007F365E" w:rsidRDefault="00DA7C31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4F739B2B" wp14:editId="16D09195">
            <wp:extent cx="5269230" cy="1317625"/>
            <wp:effectExtent l="0" t="0" r="7620" b="0"/>
            <wp:docPr id="45184000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51349" w14:textId="54472C13" w:rsidR="00770E8B" w:rsidRPr="00BA310C" w:rsidRDefault="00DA7C31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E63EFBB" wp14:editId="7EA83A46">
            <wp:extent cx="5269230" cy="1317625"/>
            <wp:effectExtent l="0" t="0" r="7620" b="0"/>
            <wp:docPr id="103233391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A32A9" w14:textId="07A6D75E" w:rsidR="00171D04" w:rsidRDefault="00C86B2F" w:rsidP="00171D04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Inferior </w:t>
      </w:r>
      <w:r w:rsidR="00057AE5" w:rsidRPr="00C86B2F">
        <w:rPr>
          <w:rFonts w:ascii="Times New Roman" w:hAnsi="Times New Roman"/>
          <w:color w:val="000000" w:themeColor="text1"/>
          <w:sz w:val="24"/>
          <w:szCs w:val="24"/>
        </w:rPr>
        <w:t>p</w:t>
      </w: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arietal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 w:rsidR="00171D04">
        <w:rPr>
          <w:rFonts w:ascii="Times New Roman" w:hAnsi="Times New Roman" w:hint="eastAsia"/>
          <w:color w:val="000000" w:themeColor="text1"/>
          <w:sz w:val="24"/>
          <w:szCs w:val="24"/>
        </w:rPr>
        <w:t>c</w:t>
      </w:r>
      <w:r w:rsidR="00171D04"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090035BA" w14:textId="460A6431" w:rsidR="00B8765A" w:rsidRPr="00171D04" w:rsidRDefault="00DA7C31" w:rsidP="00171D04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5F924F66" wp14:editId="13820937">
            <wp:extent cx="5269230" cy="1317625"/>
            <wp:effectExtent l="0" t="0" r="7620" b="0"/>
            <wp:docPr id="41783894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CBC97" w14:textId="6E26FA84" w:rsidR="007F365E" w:rsidRDefault="00DA7C31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40BC4F87" wp14:editId="5BC0EE47">
            <wp:extent cx="5269230" cy="1317625"/>
            <wp:effectExtent l="0" t="0" r="7620" b="0"/>
            <wp:docPr id="209484299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249D0" w14:textId="6A11E888" w:rsidR="007D09FA" w:rsidRPr="00171D04" w:rsidRDefault="007D09FA" w:rsidP="007D09FA">
      <w:pPr>
        <w:spacing w:line="420" w:lineRule="auto"/>
        <w:jc w:val="left"/>
        <w:rPr>
          <w:rFonts w:hint="eastAsia"/>
          <w:noProof/>
        </w:rPr>
      </w:pPr>
      <w:r w:rsidRPr="007D09FA">
        <w:rPr>
          <w:rFonts w:ascii="Times New Roman" w:hAnsi="Times New Roman" w:hint="eastAsia"/>
          <w:color w:val="000000" w:themeColor="text1"/>
          <w:sz w:val="24"/>
          <w:szCs w:val="24"/>
        </w:rPr>
        <w:t xml:space="preserve">Posterior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c</w:t>
      </w:r>
      <w:r w:rsidRPr="007D09FA">
        <w:rPr>
          <w:rFonts w:ascii="Times New Roman" w:hAnsi="Times New Roman" w:hint="eastAsia"/>
          <w:color w:val="000000" w:themeColor="text1"/>
          <w:sz w:val="24"/>
          <w:szCs w:val="24"/>
        </w:rPr>
        <w:t>ingulate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69254F01" w14:textId="4D1EBBCF" w:rsidR="007D09FA" w:rsidRDefault="00DA7C31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CECCCD8" wp14:editId="3076E1CB">
            <wp:extent cx="5269230" cy="1317625"/>
            <wp:effectExtent l="0" t="0" r="7620" b="0"/>
            <wp:docPr id="186870036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C0500" w14:textId="031F7110" w:rsidR="007D09FA" w:rsidRPr="007D09FA" w:rsidRDefault="00030CBC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7CC424AC" wp14:editId="654AE34E">
            <wp:extent cx="5269230" cy="1317625"/>
            <wp:effectExtent l="0" t="0" r="7620" b="0"/>
            <wp:docPr id="134600130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8DF23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5A812AA4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498E53AD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197A6EF1" w14:textId="4A19AE3F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lastRenderedPageBreak/>
        <w:t xml:space="preserve">Isthmus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c</w:t>
      </w: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ingulate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5AE27CE3" w14:textId="0E570686" w:rsidR="007F365E" w:rsidRDefault="00030CBC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20141BD0" wp14:editId="6CCBE631">
            <wp:extent cx="5269230" cy="1317625"/>
            <wp:effectExtent l="0" t="0" r="7620" b="0"/>
            <wp:docPr id="93382517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FFC67" w14:textId="2AA0B474" w:rsidR="00770E8B" w:rsidRPr="00BA310C" w:rsidRDefault="00030CBC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7EB23611" wp14:editId="0D72163D">
            <wp:extent cx="5269230" cy="1317625"/>
            <wp:effectExtent l="0" t="0" r="7620" b="0"/>
            <wp:docPr id="62762150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FC081" w14:textId="41178DFE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Insula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09B11320" w14:textId="5C9B142F" w:rsidR="007F365E" w:rsidRDefault="00030CBC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72812E23" wp14:editId="07DB91B9">
            <wp:extent cx="5269230" cy="1317625"/>
            <wp:effectExtent l="0" t="0" r="7620" b="0"/>
            <wp:docPr id="1626512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89C28" w14:textId="487D4EEE" w:rsidR="00770E8B" w:rsidRPr="00BA310C" w:rsidRDefault="00030CBC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0E646E9B" wp14:editId="4DA68225">
            <wp:extent cx="5269230" cy="1317625"/>
            <wp:effectExtent l="0" t="0" r="7620" b="0"/>
            <wp:docPr id="47146847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369C5" w14:textId="0E277BFE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Entorhinal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bookmarkEnd w:id="3"/>
    <w:p w14:paraId="0F882BC6" w14:textId="4C834127" w:rsidR="007F365E" w:rsidRDefault="00030CBC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45200415" wp14:editId="3ACFB6D9">
            <wp:extent cx="5269230" cy="1317625"/>
            <wp:effectExtent l="0" t="0" r="7620" b="0"/>
            <wp:docPr id="191420976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C2791" w14:textId="3B324D27" w:rsidR="00770E8B" w:rsidRPr="00BA310C" w:rsidRDefault="00030CBC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0F53558" wp14:editId="02DB86D1">
            <wp:extent cx="5269230" cy="1317625"/>
            <wp:effectExtent l="0" t="0" r="7620" b="0"/>
            <wp:docPr id="184417270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D895B" w14:textId="76F50E4D" w:rsidR="00C86B2F" w:rsidRDefault="00C86B2F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Parahippocampal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614751D1" w14:textId="262FD18C" w:rsidR="00770E8B" w:rsidRPr="00171D04" w:rsidRDefault="00030CBC" w:rsidP="00C86B2F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1EF756E1" wp14:editId="505C5FFF">
            <wp:extent cx="5269230" cy="1317625"/>
            <wp:effectExtent l="0" t="0" r="7620" b="0"/>
            <wp:docPr id="167146856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1F1DA" w14:textId="2BAE6338" w:rsidR="007F365E" w:rsidRPr="00BA310C" w:rsidRDefault="00030CBC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3C39543D" wp14:editId="4F3F7445">
            <wp:extent cx="5269230" cy="1317625"/>
            <wp:effectExtent l="0" t="0" r="7620" b="0"/>
            <wp:docPr id="148796826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B12EB" w14:textId="224F0762" w:rsidR="00C86B2F" w:rsidRDefault="00C86B2F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Fusiform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7BB7673E" w14:textId="77C62574" w:rsidR="00770E8B" w:rsidRDefault="00030CBC" w:rsidP="00C86B2F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74DFA028" wp14:editId="5587A12F">
            <wp:extent cx="5269230" cy="1317625"/>
            <wp:effectExtent l="0" t="0" r="7620" b="0"/>
            <wp:docPr id="65331428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DF878" w14:textId="32172C6A" w:rsidR="007F365E" w:rsidRPr="00770E8B" w:rsidRDefault="00030CBC" w:rsidP="00770E8B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75D13BA8" wp14:editId="51EEE9AE">
            <wp:extent cx="5269230" cy="1317625"/>
            <wp:effectExtent l="0" t="0" r="7620" b="0"/>
            <wp:docPr id="180731780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CE93D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2FB8346D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0C7718B3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5E425B38" w14:textId="0D9C27F1" w:rsidR="00C86B2F" w:rsidRDefault="00C86B2F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lastRenderedPageBreak/>
        <w:t xml:space="preserve">Inferior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t</w:t>
      </w: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emporal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102F3E80" w14:textId="1D932475" w:rsidR="00770E8B" w:rsidRPr="00171D04" w:rsidRDefault="0089774B" w:rsidP="00C86B2F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02D40499" wp14:editId="06A8F943">
            <wp:extent cx="5269230" cy="1317625"/>
            <wp:effectExtent l="0" t="0" r="7620" b="0"/>
            <wp:docPr id="1332156712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12C8E" w14:textId="2F0C7383" w:rsidR="007F365E" w:rsidRPr="00BA310C" w:rsidRDefault="0089774B" w:rsidP="00BA310C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391BA048" wp14:editId="2120E975">
            <wp:extent cx="5269230" cy="1317625"/>
            <wp:effectExtent l="0" t="0" r="7620" b="0"/>
            <wp:docPr id="178315395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26649" w14:textId="5397B549" w:rsidR="00C86B2F" w:rsidRDefault="00C86B2F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Middle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t</w:t>
      </w: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emporal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6F1583B2" w14:textId="7EDA5598" w:rsidR="00770E8B" w:rsidRPr="00171D04" w:rsidRDefault="0089774B" w:rsidP="00C86B2F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7F253BA9" wp14:editId="76471C98">
            <wp:extent cx="5269230" cy="1317625"/>
            <wp:effectExtent l="0" t="0" r="7620" b="0"/>
            <wp:docPr id="90880424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6254B" w14:textId="213359B4" w:rsidR="007F365E" w:rsidRPr="00BA310C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575829E4" wp14:editId="60F6C742">
            <wp:extent cx="5269230" cy="1317625"/>
            <wp:effectExtent l="0" t="0" r="7620" b="0"/>
            <wp:docPr id="1399602724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ACA6D" w14:textId="184F938C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Superior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t</w:t>
      </w: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emporal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18EC8399" w14:textId="4209448A" w:rsidR="007F365E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6CAB76CF" wp14:editId="72FCA299">
            <wp:extent cx="5269230" cy="1317625"/>
            <wp:effectExtent l="0" t="0" r="7620" b="0"/>
            <wp:docPr id="52500484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3C141" w14:textId="3EFEA521" w:rsidR="00770E8B" w:rsidRPr="00BA310C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97521F4" wp14:editId="57E478D7">
            <wp:extent cx="5269230" cy="1317625"/>
            <wp:effectExtent l="0" t="0" r="7620" b="0"/>
            <wp:docPr id="118889286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2D917" w14:textId="33A7A178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Banks </w:t>
      </w:r>
      <w:r w:rsidR="00057AE5" w:rsidRPr="00C86B2F">
        <w:rPr>
          <w:rFonts w:ascii="Times New Roman" w:hAnsi="Times New Roman"/>
          <w:color w:val="000000" w:themeColor="text1"/>
          <w:sz w:val="24"/>
          <w:szCs w:val="24"/>
        </w:rPr>
        <w:t>of the superior temporal sulcus</w:t>
      </w:r>
    </w:p>
    <w:p w14:paraId="2DDD1747" w14:textId="12455F3A" w:rsidR="007F365E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2F3CC144" wp14:editId="206B8545">
            <wp:extent cx="5269230" cy="1317625"/>
            <wp:effectExtent l="0" t="0" r="7620" b="0"/>
            <wp:docPr id="13422946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9396D" w14:textId="239771DB" w:rsidR="00770E8B" w:rsidRPr="00BA310C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5BAB5A20" wp14:editId="0D4EBB13">
            <wp:extent cx="5269230" cy="1317625"/>
            <wp:effectExtent l="0" t="0" r="7620" b="0"/>
            <wp:docPr id="923720088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F1D74" w14:textId="0F41F618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Transverse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t</w:t>
      </w: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emporal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4FFF47E0" w14:textId="3A6CFE5A" w:rsidR="007F365E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5087899D" wp14:editId="3D875EDB">
            <wp:extent cx="5269230" cy="1317625"/>
            <wp:effectExtent l="0" t="0" r="7620" b="0"/>
            <wp:docPr id="1879581816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130BD" w14:textId="5ED005B2" w:rsidR="00770E8B" w:rsidRPr="00BA310C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59DA501" wp14:editId="02A2E066">
            <wp:extent cx="5269230" cy="1317625"/>
            <wp:effectExtent l="0" t="0" r="7620" b="0"/>
            <wp:docPr id="1620168562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61A5F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5E57B692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41586B39" w14:textId="77777777" w:rsidR="00A744E2" w:rsidRDefault="00A744E2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</w:p>
    <w:p w14:paraId="0CE093DF" w14:textId="6C344AD5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lastRenderedPageBreak/>
        <w:t>Lingual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1E79EFFC" w14:textId="44B36FD5" w:rsidR="007F365E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5C67636" wp14:editId="2DFA9E97">
            <wp:extent cx="5269230" cy="1317625"/>
            <wp:effectExtent l="0" t="0" r="7620" b="0"/>
            <wp:docPr id="1487446773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26342" w14:textId="207FC977" w:rsidR="00770E8B" w:rsidRPr="00BA310C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68AFF6EB" wp14:editId="795ADDC4">
            <wp:extent cx="5269230" cy="1317625"/>
            <wp:effectExtent l="0" t="0" r="7620" b="0"/>
            <wp:docPr id="133468111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5B57F" w14:textId="6B1412BC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Pericalcarine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3DC99F06" w14:textId="06B26221" w:rsidR="007F365E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1289C66A" wp14:editId="32A1843D">
            <wp:extent cx="5269230" cy="1317625"/>
            <wp:effectExtent l="0" t="0" r="7620" b="0"/>
            <wp:docPr id="94202847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55BA7" w14:textId="22B4633F" w:rsidR="00770E8B" w:rsidRPr="00BA310C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2CD719EF" wp14:editId="20A69B53">
            <wp:extent cx="5269230" cy="1317625"/>
            <wp:effectExtent l="0" t="0" r="7620" b="0"/>
            <wp:docPr id="20148698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0B8B4" w14:textId="0BE8C0B7" w:rsidR="00C86B2F" w:rsidRPr="00171D04" w:rsidRDefault="00C86B2F" w:rsidP="00C86B2F">
      <w:pPr>
        <w:spacing w:line="420" w:lineRule="auto"/>
        <w:jc w:val="left"/>
        <w:rPr>
          <w:rFonts w:hint="eastAsia"/>
          <w:noProof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Cuneus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79E0D59A" w14:textId="7DF6ED62" w:rsidR="007F365E" w:rsidRPr="00BA310C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5ACB7EE0" wp14:editId="46A41AD8">
            <wp:extent cx="5269230" cy="1317625"/>
            <wp:effectExtent l="0" t="0" r="7620" b="0"/>
            <wp:docPr id="92982945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164BE" w14:textId="3074C57F" w:rsidR="00A13618" w:rsidRDefault="0089774B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90715FE" wp14:editId="3FD76E02">
            <wp:extent cx="5269230" cy="1317625"/>
            <wp:effectExtent l="0" t="0" r="7620" b="0"/>
            <wp:docPr id="16615039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2B730" w14:textId="7CAC0F4D" w:rsidR="00C86B2F" w:rsidRDefault="00C86B2F" w:rsidP="00C86B2F">
      <w:pPr>
        <w:spacing w:line="42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Lateral 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o</w:t>
      </w:r>
      <w:r w:rsidRPr="00C86B2F">
        <w:rPr>
          <w:rFonts w:ascii="Times New Roman" w:hAnsi="Times New Roman" w:hint="eastAsia"/>
          <w:color w:val="000000" w:themeColor="text1"/>
          <w:sz w:val="24"/>
          <w:szCs w:val="24"/>
        </w:rPr>
        <w:t>ccipital</w:t>
      </w:r>
      <w:r>
        <w:rPr>
          <w:rFonts w:ascii="Times New Roman" w:hAnsi="Times New Roman" w:hint="eastAsia"/>
          <w:color w:val="000000" w:themeColor="text1"/>
          <w:sz w:val="24"/>
          <w:szCs w:val="24"/>
        </w:rPr>
        <w:t xml:space="preserve"> c</w:t>
      </w:r>
      <w:r w:rsidRPr="00171D04">
        <w:rPr>
          <w:rFonts w:ascii="Times New Roman" w:hAnsi="Times New Roman" w:hint="eastAsia"/>
          <w:color w:val="000000" w:themeColor="text1"/>
          <w:sz w:val="24"/>
          <w:szCs w:val="24"/>
        </w:rPr>
        <w:t>ort</w:t>
      </w:r>
      <w:r w:rsidR="00057AE5">
        <w:rPr>
          <w:rFonts w:ascii="Times New Roman" w:hAnsi="Times New Roman" w:hint="eastAsia"/>
          <w:color w:val="000000" w:themeColor="text1"/>
          <w:sz w:val="24"/>
          <w:szCs w:val="24"/>
        </w:rPr>
        <w:t>ex</w:t>
      </w:r>
    </w:p>
    <w:p w14:paraId="139FFA14" w14:textId="0CE4C31B" w:rsidR="00770E8B" w:rsidRPr="00171D04" w:rsidRDefault="0089774B" w:rsidP="00C86B2F">
      <w:pPr>
        <w:spacing w:line="420" w:lineRule="auto"/>
        <w:jc w:val="left"/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 wp14:anchorId="29B166E8" wp14:editId="12AADC70">
            <wp:extent cx="5269230" cy="1317625"/>
            <wp:effectExtent l="0" t="0" r="7620" b="0"/>
            <wp:docPr id="1917093568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E7060" w14:textId="2A61A1BE" w:rsidR="007F365E" w:rsidRPr="00BA310C" w:rsidRDefault="0089774B" w:rsidP="00C74DAD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22D4AFC5" wp14:editId="7E86C119">
            <wp:extent cx="5269230" cy="1317625"/>
            <wp:effectExtent l="0" t="0" r="7620" b="0"/>
            <wp:docPr id="653469559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"/>
    <w:p w14:paraId="0FAF6EC2" w14:textId="4D893727" w:rsidR="00237DD6" w:rsidRDefault="007F365E" w:rsidP="00237DD6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Fig. </w:t>
      </w:r>
      <w:r w:rsidR="00A5462D"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S</w:t>
      </w:r>
      <w:r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>1 |</w:t>
      </w:r>
      <w:r w:rsidRPr="007749C7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 </w:t>
      </w:r>
      <w:bookmarkStart w:id="4" w:name="_Hlk132403497"/>
      <w:r w:rsidRPr="007749C7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Manhattan </w:t>
      </w:r>
      <w:bookmarkEnd w:id="4"/>
      <w:r w:rsidRPr="007749C7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and quantile-quantile plots for </w:t>
      </w:r>
      <w:r w:rsidR="004B0A49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EUR-</w:t>
      </w:r>
      <w:r w:rsidR="00237DD6" w:rsidRPr="007749C7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GWAS </w:t>
      </w:r>
      <w:r w:rsidR="00237DD6" w:rsidRPr="007749C7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>meta-analyse</w:t>
      </w:r>
      <w:r w:rsidR="00237DD6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s of</w:t>
      </w:r>
      <w:bookmarkStart w:id="5" w:name="_Hlk182037656"/>
      <w:r w:rsidR="00237DD6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</w:t>
      </w:r>
      <w:r w:rsidR="00237DD6" w:rsidRPr="00D97D8A">
        <w:rPr>
          <w:rFonts w:ascii="Times New Roman" w:eastAsia="宋体" w:hAnsi="Times New Roman" w:cs="Times New Roman" w:hint="eastAsia"/>
          <w:b/>
          <w:bCs/>
          <w:iCs/>
          <w:color w:val="000000" w:themeColor="text1"/>
          <w:kern w:val="0"/>
          <w:sz w:val="24"/>
          <w:szCs w:val="24"/>
        </w:rPr>
        <w:t>cortical</w:t>
      </w:r>
      <w:r w:rsidR="000E72CD" w:rsidRPr="00D97D8A">
        <w:rPr>
          <w:rFonts w:ascii="Times New Roman" w:eastAsia="宋体" w:hAnsi="Times New Roman" w:cs="Times New Roman" w:hint="eastAsia"/>
          <w:b/>
          <w:bCs/>
          <w:iCs/>
          <w:color w:val="000000" w:themeColor="text1"/>
          <w:kern w:val="0"/>
          <w:sz w:val="24"/>
          <w:szCs w:val="24"/>
        </w:rPr>
        <w:t xml:space="preserve"> thickness</w:t>
      </w:r>
      <w:r w:rsidR="000E72CD" w:rsidRPr="000E72CD">
        <w:rPr>
          <w:rFonts w:ascii="Times New Roman" w:eastAsia="宋体" w:hAnsi="Times New Roman" w:cs="Times New Roman" w:hint="eastAsia"/>
          <w:b/>
          <w:bCs/>
          <w:iCs/>
          <w:color w:val="000000" w:themeColor="text1"/>
          <w:kern w:val="0"/>
          <w:sz w:val="24"/>
          <w:szCs w:val="24"/>
        </w:rPr>
        <w:t xml:space="preserve"> </w:t>
      </w:r>
      <w:r w:rsidR="000E72CD" w:rsidRPr="00D97D8A">
        <w:rPr>
          <w:rFonts w:ascii="Times New Roman" w:eastAsia="宋体" w:hAnsi="Times New Roman" w:cs="Times New Roman" w:hint="eastAsia"/>
          <w:b/>
          <w:bCs/>
          <w:iCs/>
          <w:color w:val="000000" w:themeColor="text1"/>
          <w:kern w:val="0"/>
          <w:sz w:val="24"/>
          <w:szCs w:val="24"/>
        </w:rPr>
        <w:t>and</w:t>
      </w:r>
      <w:r w:rsidR="00237DD6" w:rsidRPr="00D97D8A">
        <w:rPr>
          <w:rFonts w:ascii="Times New Roman" w:eastAsia="宋体" w:hAnsi="Times New Roman" w:cs="Times New Roman" w:hint="eastAsia"/>
          <w:b/>
          <w:bCs/>
          <w:iCs/>
          <w:color w:val="000000" w:themeColor="text1"/>
          <w:kern w:val="0"/>
          <w:sz w:val="24"/>
          <w:szCs w:val="24"/>
        </w:rPr>
        <w:t xml:space="preserve"> surface area</w:t>
      </w:r>
      <w:bookmarkEnd w:id="5"/>
      <w:r w:rsidR="00073D4F">
        <w:rPr>
          <w:rFonts w:ascii="Times New Roman" w:eastAsia="宋体" w:hAnsi="Times New Roman" w:cs="Times New Roman" w:hint="eastAsia"/>
          <w:b/>
          <w:bCs/>
          <w:iCs/>
          <w:color w:val="000000" w:themeColor="text1"/>
          <w:kern w:val="0"/>
          <w:sz w:val="24"/>
          <w:szCs w:val="24"/>
        </w:rPr>
        <w:t xml:space="preserve"> for each cortical region</w:t>
      </w:r>
      <w:r w:rsidR="00237DD6" w:rsidRPr="00D97D8A">
        <w:rPr>
          <w:rFonts w:ascii="Times New Roman" w:eastAsia="宋体" w:hAnsi="Times New Roman" w:cs="Times New Roman" w:hint="eastAsia"/>
          <w:b/>
          <w:bCs/>
          <w:iCs/>
          <w:color w:val="000000" w:themeColor="text1"/>
          <w:kern w:val="0"/>
          <w:sz w:val="24"/>
          <w:szCs w:val="24"/>
        </w:rPr>
        <w:t xml:space="preserve"> </w:t>
      </w:r>
      <w:r w:rsidRPr="007749C7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in</w:t>
      </w:r>
      <w:r w:rsidRPr="007749C7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 </w:t>
      </w:r>
      <w:r w:rsidR="00A13618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80</w:t>
      </w:r>
      <w:r w:rsidR="00237DD6" w:rsidRPr="00237DD6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,</w:t>
      </w:r>
      <w:r w:rsidR="00A13618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384</w:t>
      </w:r>
      <w:r w:rsidR="00C74DAD" w:rsidRPr="007749C7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participants</w:t>
      </w:r>
      <w:r w:rsidRPr="007749C7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>.</w:t>
      </w:r>
      <w:r w:rsidR="00EB699B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T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he</w:t>
      </w:r>
      <w:r w:rsidR="004B0A49" w:rsidRPr="004B0A49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4B0A49" w:rsidRPr="00C72691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meta-analys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e</w:t>
      </w:r>
      <w:r w:rsidR="004B0A49" w:rsidRPr="00C72691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s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are conducted using </w:t>
      </w:r>
      <w:r w:rsidR="00237DD6" w:rsidRPr="00C72691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a fixed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-</w:t>
      </w:r>
      <w:r w:rsidR="00237DD6" w:rsidRPr="00C72691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effect 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model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. In 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each 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Manhattan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plot (left panel), t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he x-axis show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s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genomic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position and the y-axis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show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s 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statistical</w:t>
      </w:r>
      <w:r w:rsidR="00237DD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significance as 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-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log10(</w:t>
      </w:r>
      <w:r w:rsidR="00237DD6" w:rsidRPr="00EB699B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4"/>
          <w:szCs w:val="24"/>
        </w:rPr>
        <w:t>P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)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.</w:t>
      </w:r>
      <w:r w:rsidR="00237DD6" w:rsidRPr="00EB699B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237DD6" w:rsidRPr="007749C7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T</w:t>
      </w:r>
      <w:r w:rsidR="00237DD6" w:rsidRPr="007749C7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he gray dotted lines </w:t>
      </w:r>
      <w:r w:rsidR="007C3BCD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denote</w:t>
      </w:r>
      <w:r w:rsidR="00237DD6" w:rsidRPr="007749C7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="00237DD6" w:rsidRPr="007749C7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genome-wide significan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ce</w:t>
      </w:r>
      <w:r w:rsidR="00237DD6" w:rsidRPr="007749C7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(</w:t>
      </w:r>
      <w:r w:rsidR="00237DD6" w:rsidRPr="007749C7">
        <w:rPr>
          <w:rFonts w:ascii="Times New Roman" w:hAnsi="Times New Roman"/>
          <w:i/>
          <w:iCs/>
          <w:color w:val="000000" w:themeColor="text1"/>
          <w:sz w:val="24"/>
          <w:szCs w:val="24"/>
        </w:rPr>
        <w:t>P</w:t>
      </w:r>
      <w:r w:rsidR="00237DD6" w:rsidRPr="007749C7">
        <w:rPr>
          <w:rFonts w:ascii="Times New Roman" w:hAnsi="Times New Roman"/>
          <w:color w:val="000000" w:themeColor="text1"/>
          <w:sz w:val="24"/>
          <w:szCs w:val="24"/>
        </w:rPr>
        <w:t xml:space="preserve"> &lt; 5 × 10</w:t>
      </w:r>
      <w:r w:rsidR="00237DD6" w:rsidRPr="007749C7">
        <w:rPr>
          <w:rFonts w:ascii="Times New Roman" w:hAnsi="Times New Roman" w:hint="eastAsia"/>
          <w:color w:val="000000" w:themeColor="text1"/>
          <w:sz w:val="24"/>
          <w:szCs w:val="24"/>
          <w:vertAlign w:val="superscript"/>
        </w:rPr>
        <w:t>-8</w:t>
      </w:r>
      <w:r w:rsidR="00237DD6" w:rsidRPr="007749C7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) and the red dotted lines </w:t>
      </w:r>
      <w:r w:rsidR="007C3BCD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denote</w:t>
      </w:r>
      <w:r w:rsidR="00237DD6" w:rsidRPr="007749C7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significan</w:t>
      </w:r>
      <w:r w:rsidR="004B0A49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ce</w:t>
      </w:r>
      <w:r w:rsidR="00237DD6" w:rsidRPr="007749C7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at </w:t>
      </w:r>
      <w:r w:rsidR="00237DD6" w:rsidRPr="007749C7">
        <w:rPr>
          <w:rFonts w:ascii="Times New Roman" w:hAnsi="Times New Roman"/>
          <w:i/>
          <w:iCs/>
          <w:color w:val="000000" w:themeColor="text1"/>
          <w:sz w:val="24"/>
          <w:szCs w:val="24"/>
        </w:rPr>
        <w:t>P</w:t>
      </w:r>
      <w:r w:rsidR="00237DD6" w:rsidRPr="007749C7">
        <w:rPr>
          <w:rFonts w:ascii="Times New Roman" w:hAnsi="Times New Roman"/>
          <w:color w:val="000000" w:themeColor="text1"/>
          <w:sz w:val="24"/>
          <w:szCs w:val="24"/>
        </w:rPr>
        <w:t xml:space="preserve"> &lt; </w:t>
      </w:r>
      <w:r w:rsidR="00237DD6">
        <w:rPr>
          <w:rFonts w:ascii="Times New Roman" w:hAnsi="Times New Roman" w:hint="eastAsia"/>
          <w:color w:val="000000" w:themeColor="text1"/>
          <w:sz w:val="24"/>
          <w:szCs w:val="24"/>
        </w:rPr>
        <w:t>7.35</w:t>
      </w:r>
      <w:r w:rsidR="00237DD6" w:rsidRPr="007749C7">
        <w:rPr>
          <w:rFonts w:ascii="Times New Roman" w:hAnsi="Times New Roman"/>
          <w:color w:val="000000" w:themeColor="text1"/>
          <w:sz w:val="24"/>
          <w:szCs w:val="24"/>
        </w:rPr>
        <w:t xml:space="preserve"> × 10</w:t>
      </w:r>
      <w:r w:rsidR="00237DD6" w:rsidRPr="007749C7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-</w:t>
      </w:r>
      <w:r w:rsidR="00237DD6">
        <w:rPr>
          <w:rFonts w:ascii="Times New Roman" w:hAnsi="Times New Roman" w:hint="eastAsia"/>
          <w:color w:val="000000" w:themeColor="text1"/>
          <w:sz w:val="24"/>
          <w:szCs w:val="24"/>
          <w:vertAlign w:val="superscript"/>
        </w:rPr>
        <w:t>10</w:t>
      </w:r>
      <w:r w:rsidR="004B0A49">
        <w:rPr>
          <w:rFonts w:ascii="Times New Roman" w:hAnsi="Times New Roman" w:hint="eastAsia"/>
          <w:color w:val="000000" w:themeColor="text1"/>
          <w:sz w:val="24"/>
          <w:szCs w:val="24"/>
        </w:rPr>
        <w:t xml:space="preserve">, </w:t>
      </w:r>
      <w:r w:rsidR="00237DD6" w:rsidRPr="007749C7">
        <w:rPr>
          <w:rFonts w:ascii="Times New Roman" w:hAnsi="Times New Roman" w:hint="eastAsia"/>
          <w:color w:val="000000" w:themeColor="text1"/>
          <w:sz w:val="24"/>
          <w:szCs w:val="24"/>
        </w:rPr>
        <w:t xml:space="preserve">further </w:t>
      </w:r>
      <w:r w:rsidR="007C3BCD" w:rsidRPr="001B7529">
        <w:rPr>
          <w:rFonts w:ascii="Times New Roman" w:hAnsi="Times New Roman"/>
          <w:color w:val="000000" w:themeColor="text1"/>
          <w:sz w:val="24"/>
          <w:szCs w:val="24"/>
        </w:rPr>
        <w:t>Bonferroni</w:t>
      </w:r>
      <w:r w:rsidR="007C3BCD">
        <w:rPr>
          <w:rFonts w:ascii="Times New Roman" w:hAnsi="Times New Roman" w:hint="eastAsia"/>
          <w:color w:val="000000" w:themeColor="text1"/>
          <w:sz w:val="24"/>
          <w:szCs w:val="24"/>
        </w:rPr>
        <w:t>-</w:t>
      </w:r>
      <w:r w:rsidR="00237DD6" w:rsidRPr="007749C7">
        <w:rPr>
          <w:rFonts w:ascii="Times New Roman" w:hAnsi="Times New Roman" w:hint="eastAsia"/>
          <w:color w:val="000000" w:themeColor="text1"/>
          <w:sz w:val="24"/>
          <w:szCs w:val="24"/>
        </w:rPr>
        <w:t xml:space="preserve">correcting </w:t>
      </w:r>
      <w:r w:rsidR="00237DD6" w:rsidRPr="007749C7">
        <w:rPr>
          <w:rFonts w:ascii="Times New Roman" w:hAnsi="Times New Roman"/>
          <w:color w:val="000000" w:themeColor="text1"/>
          <w:sz w:val="24"/>
          <w:szCs w:val="24"/>
        </w:rPr>
        <w:t xml:space="preserve">for </w:t>
      </w:r>
      <w:bookmarkStart w:id="6" w:name="OLE_LINK26"/>
      <w:r w:rsidR="00237DD6">
        <w:rPr>
          <w:rFonts w:ascii="Times New Roman" w:hAnsi="Times New Roman" w:hint="eastAsia"/>
          <w:color w:val="000000" w:themeColor="text1"/>
          <w:sz w:val="24"/>
          <w:szCs w:val="24"/>
        </w:rPr>
        <w:t>68</w:t>
      </w:r>
      <w:r w:rsidR="00237DD6" w:rsidRPr="007749C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237DD6">
        <w:rPr>
          <w:rFonts w:ascii="Times New Roman" w:hAnsi="Times New Roman" w:hint="eastAsia"/>
          <w:color w:val="000000" w:themeColor="text1"/>
          <w:sz w:val="24"/>
          <w:szCs w:val="24"/>
        </w:rPr>
        <w:t>cortical</w:t>
      </w:r>
      <w:r w:rsidR="00237DD6" w:rsidRPr="007749C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7C3BCD">
        <w:rPr>
          <w:rFonts w:ascii="Times New Roman" w:hAnsi="Times New Roman" w:hint="eastAsia"/>
          <w:color w:val="000000" w:themeColor="text1"/>
          <w:sz w:val="24"/>
          <w:szCs w:val="24"/>
        </w:rPr>
        <w:t>IDP</w:t>
      </w:r>
      <w:r w:rsidR="00237DD6" w:rsidRPr="007749C7">
        <w:rPr>
          <w:rFonts w:ascii="Times New Roman" w:hAnsi="Times New Roman"/>
          <w:color w:val="000000" w:themeColor="text1"/>
          <w:sz w:val="24"/>
          <w:szCs w:val="24"/>
        </w:rPr>
        <w:t>s</w:t>
      </w:r>
      <w:bookmarkEnd w:id="6"/>
      <w:r w:rsidR="00237DD6" w:rsidRPr="007749C7">
        <w:rPr>
          <w:rFonts w:ascii="Times New Roman" w:hAnsi="Times New Roman" w:hint="eastAsia"/>
          <w:color w:val="000000" w:themeColor="text1"/>
          <w:sz w:val="24"/>
          <w:szCs w:val="24"/>
        </w:rPr>
        <w:t>.</w:t>
      </w:r>
      <w:r w:rsidR="00237DD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D10286">
        <w:rPr>
          <w:rFonts w:ascii="Times New Roman" w:hAnsi="Times New Roman"/>
          <w:color w:val="000000" w:themeColor="text1"/>
          <w:sz w:val="24"/>
          <w:szCs w:val="24"/>
        </w:rPr>
        <w:t>The</w:t>
      </w:r>
      <w:r w:rsidR="00D10286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Quantile-quantile (Q-Q) plots 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(right panel) show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observed versus expected </w:t>
      </w:r>
      <w:r w:rsidR="00237DD6" w:rsidRPr="00E33992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4"/>
          <w:szCs w:val="24"/>
        </w:rPr>
        <w:t>P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values for </w:t>
      </w:r>
      <w:r w:rsidR="00D1028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genetic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associations</w:t>
      </w:r>
      <w:r w:rsidR="00D10286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with each IDP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. 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The 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dotted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red line </w:t>
      </w:r>
      <w:r w:rsidR="00BF32C7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>show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s the distribution of </w:t>
      </w:r>
      <w:r w:rsidR="00237DD6" w:rsidRPr="00E33992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4"/>
          <w:szCs w:val="24"/>
        </w:rPr>
        <w:t>P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values under the null hypothesis, and the 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grey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shaded area represent</w:t>
      </w:r>
      <w:r w:rsidR="00237DD6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s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237DD6" w:rsidRPr="00493F5E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95%</w:t>
      </w:r>
      <w:r w:rsidR="00237DD6" w:rsidRPr="00E33992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confidence interval</w:t>
      </w:r>
      <w:r w:rsidR="00237DD6" w:rsidRPr="007749C7">
        <w:rPr>
          <w:rFonts w:ascii="Times New Roman" w:hAnsi="Times New Roman" w:hint="eastAsia"/>
          <w:color w:val="000000" w:themeColor="text1"/>
          <w:sz w:val="24"/>
          <w:szCs w:val="24"/>
        </w:rPr>
        <w:t>.</w:t>
      </w:r>
      <w:r w:rsidR="00237DD6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0B297BDC" w14:textId="77777777" w:rsidR="00A50E75" w:rsidRPr="00073D4F" w:rsidRDefault="00A50E75" w:rsidP="00237DD6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14:paraId="3A5C0952" w14:textId="77777777" w:rsidR="00A50E75" w:rsidRPr="007749C7" w:rsidRDefault="00A50E75" w:rsidP="00A50E75">
      <w:pPr>
        <w:spacing w:line="420" w:lineRule="auto"/>
        <w:jc w:val="center"/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7AC482" wp14:editId="65D1792E">
            <wp:extent cx="3579495" cy="3551087"/>
            <wp:effectExtent l="0" t="0" r="1905" b="0"/>
            <wp:docPr id="271065381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045" cy="35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0EAC9" w14:textId="43A14861" w:rsidR="00A50E75" w:rsidRPr="00A50E75" w:rsidRDefault="00A5462D" w:rsidP="00237DD6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Fig.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S</w:t>
      </w:r>
      <w:r w:rsidR="00A50E75"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2</w:t>
      </w:r>
      <w:r w:rsidR="00A50E75"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|</w:t>
      </w:r>
      <w:r w:rsidR="00A50E75" w:rsidRPr="0087316B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 </w:t>
      </w:r>
      <w:r w:rsidR="00A50E75" w:rsidRPr="0087316B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Pearson's correlation of </w:t>
      </w:r>
      <w:r w:rsidR="00A50E75" w:rsidRPr="0087316B">
        <w:rPr>
          <w:rFonts w:ascii="Times New Roman" w:hAnsi="Times New Roman"/>
          <w:b/>
          <w:sz w:val="24"/>
          <w:szCs w:val="24"/>
        </w:rPr>
        <w:t>effect sizes</w:t>
      </w:r>
      <w:r w:rsidR="00A50E75">
        <w:rPr>
          <w:rFonts w:ascii="Times New Roman" w:hAnsi="Times New Roman"/>
          <w:b/>
          <w:sz w:val="24"/>
          <w:szCs w:val="24"/>
        </w:rPr>
        <w:t xml:space="preserve"> </w:t>
      </w:r>
      <w:r w:rsidR="00A50E75">
        <w:rPr>
          <w:rFonts w:ascii="Times New Roman" w:hAnsi="Times New Roman" w:hint="eastAsia"/>
          <w:b/>
          <w:sz w:val="24"/>
          <w:szCs w:val="24"/>
        </w:rPr>
        <w:t>b</w:t>
      </w:r>
      <w:r w:rsidR="00A50E75" w:rsidRPr="0087316B">
        <w:rPr>
          <w:rFonts w:ascii="Times New Roman" w:hAnsi="Times New Roman"/>
          <w:b/>
          <w:sz w:val="24"/>
          <w:szCs w:val="24"/>
        </w:rPr>
        <w:t>etween the</w:t>
      </w:r>
      <w:r w:rsidR="00A50E75" w:rsidRPr="0087316B">
        <w:rPr>
          <w:rFonts w:ascii="Times New Roman" w:hAnsi="Times New Roman" w:hint="eastAsia"/>
          <w:b/>
          <w:sz w:val="24"/>
          <w:szCs w:val="24"/>
        </w:rPr>
        <w:t xml:space="preserve"> </w:t>
      </w:r>
      <w:r w:rsidR="00A50E75" w:rsidRPr="0087316B">
        <w:rPr>
          <w:rFonts w:ascii="Times New Roman" w:hAnsi="Times New Roman"/>
          <w:b/>
          <w:sz w:val="24"/>
          <w:szCs w:val="24"/>
        </w:rPr>
        <w:t>discovery and replication dataset</w:t>
      </w:r>
      <w:r w:rsidR="00C17C5F">
        <w:rPr>
          <w:rFonts w:ascii="Times New Roman" w:hAnsi="Times New Roman" w:hint="eastAsia"/>
          <w:b/>
          <w:sz w:val="24"/>
          <w:szCs w:val="24"/>
        </w:rPr>
        <w:t>s</w:t>
      </w:r>
      <w:r w:rsidR="00A50E75" w:rsidRPr="0087316B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.</w:t>
      </w:r>
      <w:r w:rsidR="00C17C5F" w:rsidRPr="00C17C5F">
        <w:rPr>
          <w:rFonts w:ascii="Times New Roman" w:hAnsi="Times New Roman"/>
          <w:b/>
          <w:sz w:val="24"/>
          <w:szCs w:val="24"/>
        </w:rPr>
        <w:t xml:space="preserve"> </w:t>
      </w:r>
      <w:r w:rsidR="00B1727F">
        <w:rPr>
          <w:rFonts w:ascii="Times New Roman" w:hAnsi="Times New Roman" w:hint="eastAsia"/>
          <w:bCs/>
          <w:sz w:val="24"/>
          <w:szCs w:val="24"/>
        </w:rPr>
        <w:t xml:space="preserve">This </w:t>
      </w:r>
      <w:r w:rsidR="00B1727F" w:rsidRPr="00C17C5F">
        <w:rPr>
          <w:rFonts w:ascii="Times New Roman" w:hAnsi="Times New Roman" w:hint="eastAsia"/>
          <w:bCs/>
          <w:sz w:val="24"/>
          <w:szCs w:val="24"/>
        </w:rPr>
        <w:t>analysis is perform</w:t>
      </w:r>
      <w:r w:rsidR="00B1727F">
        <w:rPr>
          <w:rFonts w:ascii="Times New Roman" w:hAnsi="Times New Roman" w:hint="eastAsia"/>
          <w:bCs/>
          <w:sz w:val="24"/>
          <w:szCs w:val="24"/>
        </w:rPr>
        <w:t>ed</w:t>
      </w:r>
      <w:r w:rsidR="00B1727F" w:rsidRPr="00C17C5F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B1727F">
        <w:rPr>
          <w:rFonts w:ascii="Times New Roman" w:hAnsi="Times New Roman" w:hint="eastAsia"/>
          <w:bCs/>
          <w:sz w:val="24"/>
          <w:szCs w:val="24"/>
        </w:rPr>
        <w:t>on</w:t>
      </w:r>
      <w:r w:rsidR="00B1727F" w:rsidRPr="00C17C5F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B1727F" w:rsidRPr="00C17C5F">
        <w:rPr>
          <w:rFonts w:ascii="Times New Roman" w:hAnsi="Times New Roman"/>
          <w:color w:val="000000" w:themeColor="text1"/>
          <w:sz w:val="24"/>
          <w:szCs w:val="24"/>
        </w:rPr>
        <w:t xml:space="preserve">2,022 </w:t>
      </w:r>
      <w:r w:rsidR="00B1727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significant variant-trait </w:t>
      </w:r>
      <w:r w:rsidR="00B1727F" w:rsidRPr="00C17C5F">
        <w:rPr>
          <w:rFonts w:ascii="Times New Roman" w:hAnsi="Times New Roman"/>
          <w:color w:val="000000" w:themeColor="text1"/>
          <w:sz w:val="24"/>
          <w:szCs w:val="24"/>
        </w:rPr>
        <w:t xml:space="preserve">associations </w:t>
      </w:r>
      <w:r w:rsidR="00B1727F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="00B1727F" w:rsidRPr="00E74C68">
        <w:rPr>
          <w:rFonts w:ascii="Times New Roman" w:hAnsi="Times New Roman"/>
          <w:i/>
          <w:iCs/>
          <w:sz w:val="24"/>
          <w:szCs w:val="24"/>
        </w:rPr>
        <w:t>P</w:t>
      </w:r>
      <w:r w:rsidR="00B1727F" w:rsidRPr="00E74C68">
        <w:rPr>
          <w:rFonts w:ascii="Times New Roman" w:hAnsi="Times New Roman"/>
          <w:sz w:val="24"/>
          <w:szCs w:val="24"/>
        </w:rPr>
        <w:t xml:space="preserve"> &lt; 7.35</w:t>
      </w:r>
      <w:r w:rsidR="00B1727F" w:rsidRPr="00E74C68">
        <w:rPr>
          <w:rFonts w:ascii="Times New Roman" w:hAnsi="Times New Roman" w:hint="eastAsia"/>
          <w:sz w:val="24"/>
          <w:szCs w:val="24"/>
        </w:rPr>
        <w:t xml:space="preserve"> </w:t>
      </w:r>
      <w:r w:rsidR="00B1727F" w:rsidRPr="00E74C68">
        <w:rPr>
          <w:rFonts w:ascii="Times New Roman" w:hAnsi="Times New Roman"/>
          <w:sz w:val="24"/>
          <w:szCs w:val="24"/>
        </w:rPr>
        <w:t>× 10</w:t>
      </w:r>
      <w:r w:rsidR="00B1727F" w:rsidRPr="00E74C68">
        <w:rPr>
          <w:rFonts w:ascii="Times New Roman" w:hAnsi="Times New Roman"/>
          <w:sz w:val="24"/>
          <w:szCs w:val="24"/>
          <w:vertAlign w:val="superscript"/>
        </w:rPr>
        <w:t>-</w:t>
      </w:r>
      <w:r w:rsidR="00B1727F" w:rsidRPr="00E74C68">
        <w:rPr>
          <w:rFonts w:ascii="Times New Roman" w:hAnsi="Times New Roman" w:hint="eastAsia"/>
          <w:sz w:val="24"/>
          <w:szCs w:val="24"/>
          <w:vertAlign w:val="superscript"/>
        </w:rPr>
        <w:t>10</w:t>
      </w:r>
      <w:r w:rsidR="00B1727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) in the discovery sample that are also </w:t>
      </w:r>
      <w:r w:rsidR="00B1727F" w:rsidRPr="00C17C5F">
        <w:rPr>
          <w:rFonts w:ascii="Times New Roman" w:hAnsi="Times New Roman"/>
          <w:color w:val="000000" w:themeColor="text1"/>
          <w:sz w:val="24"/>
          <w:szCs w:val="24"/>
        </w:rPr>
        <w:t xml:space="preserve">available </w:t>
      </w:r>
      <w:r w:rsidR="00B1727F">
        <w:rPr>
          <w:rFonts w:ascii="Times New Roman" w:hAnsi="Times New Roman" w:hint="eastAsia"/>
          <w:color w:val="000000" w:themeColor="text1"/>
          <w:sz w:val="24"/>
          <w:szCs w:val="24"/>
        </w:rPr>
        <w:t>in the</w:t>
      </w:r>
      <w:r w:rsidR="00B1727F" w:rsidRPr="00C17C5F">
        <w:rPr>
          <w:rFonts w:ascii="Times New Roman" w:hAnsi="Times New Roman"/>
          <w:color w:val="000000" w:themeColor="text1"/>
          <w:sz w:val="24"/>
          <w:szCs w:val="24"/>
        </w:rPr>
        <w:t xml:space="preserve"> replication</w:t>
      </w:r>
      <w:r w:rsidR="00B1727F">
        <w:rPr>
          <w:rFonts w:ascii="Times New Roman" w:hAnsi="Times New Roman" w:hint="eastAsia"/>
          <w:color w:val="000000" w:themeColor="text1"/>
          <w:sz w:val="24"/>
          <w:szCs w:val="24"/>
        </w:rPr>
        <w:t xml:space="preserve"> sample. </w:t>
      </w:r>
      <w:r w:rsidR="00C17C5F">
        <w:rPr>
          <w:rFonts w:ascii="Times New Roman" w:hAnsi="Times New Roman" w:hint="eastAsia"/>
          <w:bCs/>
          <w:sz w:val="24"/>
          <w:szCs w:val="24"/>
        </w:rPr>
        <w:t>Effect size</w:t>
      </w:r>
      <w:r w:rsidR="00B1727F">
        <w:rPr>
          <w:rFonts w:ascii="Times New Roman" w:hAnsi="Times New Roman" w:hint="eastAsia"/>
          <w:bCs/>
          <w:sz w:val="24"/>
          <w:szCs w:val="24"/>
        </w:rPr>
        <w:t>s</w:t>
      </w:r>
      <w:r w:rsidR="00C17C5F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="00B1727F">
        <w:rPr>
          <w:rFonts w:ascii="Times New Roman" w:hAnsi="Times New Roman" w:hint="eastAsia"/>
          <w:bCs/>
          <w:sz w:val="24"/>
          <w:szCs w:val="24"/>
        </w:rPr>
        <w:t>are</w:t>
      </w:r>
      <w:r w:rsidR="00C17C5F">
        <w:rPr>
          <w:rFonts w:ascii="Times New Roman" w:hAnsi="Times New Roman" w:hint="eastAsia"/>
          <w:bCs/>
          <w:sz w:val="24"/>
          <w:szCs w:val="24"/>
        </w:rPr>
        <w:t xml:space="preserve"> assessed using standardized beta-coefficient</w:t>
      </w:r>
      <w:r w:rsidR="00B1727F">
        <w:rPr>
          <w:rFonts w:ascii="Times New Roman" w:hAnsi="Times New Roman" w:hint="eastAsia"/>
          <w:bCs/>
          <w:sz w:val="24"/>
          <w:szCs w:val="24"/>
        </w:rPr>
        <w:t>s</w:t>
      </w:r>
      <w:r w:rsidR="00C17C5F">
        <w:rPr>
          <w:rFonts w:ascii="Times New Roman" w:hAnsi="Times New Roman" w:hint="eastAsia"/>
          <w:bCs/>
          <w:sz w:val="24"/>
          <w:szCs w:val="24"/>
        </w:rPr>
        <w:t>.</w:t>
      </w:r>
      <w:r w:rsidR="00C17C5F" w:rsidRPr="00C17C5F">
        <w:rPr>
          <w:rFonts w:ascii="Times New Roman" w:hAnsi="Times New Roman" w:hint="eastAsia"/>
          <w:bCs/>
          <w:sz w:val="24"/>
          <w:szCs w:val="24"/>
        </w:rPr>
        <w:t xml:space="preserve"> </w:t>
      </w:r>
    </w:p>
    <w:p w14:paraId="48983A8F" w14:textId="77777777" w:rsidR="00B246E7" w:rsidRPr="00B1727F" w:rsidRDefault="00B246E7" w:rsidP="00237DD6">
      <w:pPr>
        <w:spacing w:line="42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14:paraId="6D35CFB1" w14:textId="2EA83AD3" w:rsidR="00833E2C" w:rsidRDefault="00833E2C" w:rsidP="00EB699B">
      <w:pPr>
        <w:spacing w:line="420" w:lineRule="auto"/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094DD2" wp14:editId="6B737DE5">
            <wp:extent cx="5274310" cy="4612640"/>
            <wp:effectExtent l="0" t="0" r="2540" b="0"/>
            <wp:docPr id="177531435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1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11B61" w14:textId="5282CE53" w:rsidR="003F760D" w:rsidRDefault="00A5462D" w:rsidP="00EB699B">
      <w:pPr>
        <w:spacing w:line="42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Fig.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S</w:t>
      </w:r>
      <w:r w:rsidR="00622AEB"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3</w:t>
      </w:r>
      <w:r w:rsidR="00486559"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|</w:t>
      </w:r>
      <w:r w:rsidR="00486559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</w:t>
      </w:r>
      <w:r w:rsidR="00486559" w:rsidRPr="000E34DA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Genetic correlations between 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SA-</w:t>
      </w:r>
      <w:r w:rsidR="00D10286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IDPs </w:t>
      </w:r>
      <w:r w:rsidR="003F4DA4" w:rsidRPr="000E34DA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(x-axis)</w:t>
      </w:r>
      <w:r w:rsidR="00486559" w:rsidRPr="000E34DA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and</w:t>
      </w:r>
      <w:r w:rsidR="00341567" w:rsidRPr="00341567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CT-IDPs</w:t>
      </w:r>
      <w:r w:rsidR="003F4DA4" w:rsidRPr="000E34DA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(y-axis)</w:t>
      </w:r>
      <w:r w:rsidR="00486559" w:rsidRPr="00486559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. </w:t>
      </w:r>
      <w:r w:rsidR="00B1727F">
        <w:rPr>
          <w:rFonts w:ascii="Times New Roman" w:eastAsia="宋体" w:hAnsi="Times New Roman" w:cs="Times New Roman" w:hint="eastAsia"/>
          <w:kern w:val="0"/>
          <w:sz w:val="24"/>
          <w:szCs w:val="24"/>
        </w:rPr>
        <w:t>Bonferroni</w:t>
      </w:r>
      <w:r w:rsidR="00486559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-corrected significance: </w:t>
      </w:r>
      <w:r w:rsidR="00192E1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>*</w:t>
      </w:r>
      <w:r w:rsidR="00192E14" w:rsidRPr="00BE136F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</w:rPr>
        <w:t>P</w:t>
      </w:r>
      <w:r w:rsidR="00192E14" w:rsidRPr="00F73600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  <w:vertAlign w:val="subscript"/>
        </w:rPr>
        <w:t>c</w:t>
      </w:r>
      <w:r w:rsidR="00192E1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&lt; 0.05, **</w:t>
      </w:r>
      <w:r w:rsidR="00192E14" w:rsidRPr="00BE136F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</w:rPr>
        <w:t>P</w:t>
      </w:r>
      <w:r w:rsidR="00192E14" w:rsidRPr="00F73600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  <w:vertAlign w:val="subscript"/>
        </w:rPr>
        <w:t>c</w:t>
      </w:r>
      <w:r w:rsidR="00192E14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  <w:vertAlign w:val="subscript"/>
        </w:rPr>
        <w:t xml:space="preserve"> </w:t>
      </w:r>
      <w:r w:rsidR="00192E1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>&lt; 0.01,</w:t>
      </w:r>
      <w:r w:rsidR="00B1727F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192E1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>***</w:t>
      </w:r>
      <w:r w:rsidR="00192E14" w:rsidRPr="00BE136F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</w:rPr>
        <w:t>P</w:t>
      </w:r>
      <w:r w:rsidR="00192E14" w:rsidRPr="00F73600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  <w:vertAlign w:val="subscript"/>
        </w:rPr>
        <w:t>c</w:t>
      </w:r>
      <w:r w:rsidR="00192E1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&lt; 0.001</w:t>
      </w:r>
      <w:r w:rsidR="00486559" w:rsidRPr="00BE136F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 w:rsidR="00C304D4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</w:p>
    <w:p w14:paraId="090A84F5" w14:textId="2F6D59CB" w:rsidR="00A744E2" w:rsidRDefault="00833E2C" w:rsidP="00EB699B">
      <w:pPr>
        <w:spacing w:line="42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4893B7" wp14:editId="0BDBD772">
            <wp:extent cx="5274310" cy="4722495"/>
            <wp:effectExtent l="0" t="0" r="2540" b="1905"/>
            <wp:docPr id="2067109945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2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19A57" w14:textId="18874953" w:rsidR="003F4DA4" w:rsidRDefault="00A5462D" w:rsidP="003F4DA4">
      <w:pPr>
        <w:spacing w:line="42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Fig.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S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4</w:t>
      </w:r>
      <w:r w:rsidR="003F4DA4"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|</w:t>
      </w:r>
      <w:r w:rsidR="003F4DA4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</w:t>
      </w:r>
      <w:r w:rsidR="003F4DA4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Genetic correlations</w:t>
      </w:r>
      <w:r w:rsidR="003F4DA4"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 w:rsidR="006F1C31">
        <w:rPr>
          <w:rFonts w:ascii="Times New Roman" w:hAnsi="Times New Roman" w:hint="eastAsia"/>
          <w:b/>
          <w:bCs/>
          <w:sz w:val="24"/>
          <w:szCs w:val="24"/>
        </w:rPr>
        <w:t>within CT-IDPs</w:t>
      </w:r>
      <w:r w:rsidR="006F1C31">
        <w:rPr>
          <w:rFonts w:ascii="Times New Roman" w:hAnsi="Times New Roman"/>
          <w:b/>
          <w:bCs/>
          <w:sz w:val="24"/>
          <w:szCs w:val="24"/>
        </w:rPr>
        <w:t xml:space="preserve"> and within</w:t>
      </w:r>
      <w:r w:rsidR="006F1C31">
        <w:rPr>
          <w:rFonts w:ascii="Times New Roman" w:hAnsi="Times New Roman" w:hint="eastAsia"/>
          <w:b/>
          <w:bCs/>
          <w:sz w:val="24"/>
          <w:szCs w:val="24"/>
        </w:rPr>
        <w:t xml:space="preserve"> SA-</w:t>
      </w:r>
      <w:r w:rsidR="00E45772">
        <w:rPr>
          <w:rFonts w:ascii="Times New Roman" w:hAnsi="Times New Roman" w:hint="eastAsia"/>
          <w:b/>
          <w:bCs/>
          <w:sz w:val="24"/>
          <w:szCs w:val="24"/>
        </w:rPr>
        <w:t>IDP</w:t>
      </w:r>
      <w:r w:rsidR="003F4DA4">
        <w:rPr>
          <w:rFonts w:ascii="Times New Roman" w:hAnsi="Times New Roman" w:hint="eastAsia"/>
          <w:b/>
          <w:bCs/>
          <w:sz w:val="24"/>
          <w:szCs w:val="24"/>
        </w:rPr>
        <w:t>s</w:t>
      </w:r>
      <w:r w:rsidR="003F4DA4" w:rsidRPr="00576B6A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.</w:t>
      </w:r>
      <w:r w:rsidR="000E34DA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082EC2" w:rsidRPr="00082EC2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Genetic correlations for </w:t>
      </w:r>
      <w:r w:rsidR="006F1C31">
        <w:rPr>
          <w:rFonts w:ascii="Times New Roman" w:eastAsia="宋体" w:hAnsi="Times New Roman" w:cs="Times New Roman" w:hint="eastAsia"/>
          <w:kern w:val="0"/>
          <w:sz w:val="24"/>
          <w:szCs w:val="24"/>
        </w:rPr>
        <w:t>SA-IDPs</w:t>
      </w:r>
      <w:r w:rsidR="00082EC2" w:rsidRPr="00082EC2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are </w:t>
      </w:r>
      <w:r w:rsidR="00E45772">
        <w:rPr>
          <w:rFonts w:ascii="Times New Roman" w:eastAsia="宋体" w:hAnsi="Times New Roman" w:cs="Times New Roman" w:hint="eastAsia"/>
          <w:kern w:val="0"/>
          <w:sz w:val="24"/>
          <w:szCs w:val="24"/>
        </w:rPr>
        <w:t>shown</w:t>
      </w:r>
      <w:r w:rsidR="00082EC2" w:rsidRPr="00082EC2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in the upper triangle, while those for </w:t>
      </w:r>
      <w:r w:rsidR="006F1C31">
        <w:rPr>
          <w:rFonts w:ascii="Times New Roman" w:eastAsia="宋体" w:hAnsi="Times New Roman" w:cs="Times New Roman"/>
          <w:kern w:val="0"/>
          <w:sz w:val="24"/>
          <w:szCs w:val="24"/>
        </w:rPr>
        <w:t>CT-IDPs</w:t>
      </w:r>
      <w:r w:rsidR="00082EC2" w:rsidRPr="00082EC2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E45772">
        <w:rPr>
          <w:rFonts w:ascii="Times New Roman" w:eastAsia="宋体" w:hAnsi="Times New Roman" w:cs="Times New Roman" w:hint="eastAsia"/>
          <w:kern w:val="0"/>
          <w:sz w:val="24"/>
          <w:szCs w:val="24"/>
        </w:rPr>
        <w:t>are shown</w:t>
      </w:r>
      <w:r w:rsidR="00082EC2" w:rsidRPr="00082EC2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in the lower triangle</w:t>
      </w:r>
      <w:r w:rsidR="003F4DA4" w:rsidRPr="00C304D4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. </w:t>
      </w:r>
      <w:r w:rsidR="00E45772">
        <w:rPr>
          <w:rFonts w:ascii="Times New Roman" w:eastAsia="宋体" w:hAnsi="Times New Roman" w:cs="Times New Roman" w:hint="eastAsia"/>
          <w:kern w:val="0"/>
          <w:sz w:val="24"/>
          <w:szCs w:val="24"/>
        </w:rPr>
        <w:t>Bonferroni</w:t>
      </w:r>
      <w:r w:rsidR="003F4DA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>-corrected significance: *</w:t>
      </w:r>
      <w:r w:rsidR="003F4DA4" w:rsidRPr="00BE136F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</w:rPr>
        <w:t>P</w:t>
      </w:r>
      <w:r w:rsidR="003F4DA4" w:rsidRPr="00F73600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  <w:vertAlign w:val="subscript"/>
        </w:rPr>
        <w:t>c</w:t>
      </w:r>
      <w:r w:rsidR="003F4DA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&lt; 0.05, **</w:t>
      </w:r>
      <w:r w:rsidR="003F4DA4" w:rsidRPr="00BE136F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</w:rPr>
        <w:t>P</w:t>
      </w:r>
      <w:r w:rsidR="003F4DA4" w:rsidRPr="00F73600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  <w:vertAlign w:val="subscript"/>
        </w:rPr>
        <w:t>c</w:t>
      </w:r>
      <w:r w:rsidR="003F4DA4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  <w:vertAlign w:val="subscript"/>
        </w:rPr>
        <w:t xml:space="preserve"> </w:t>
      </w:r>
      <w:r w:rsidR="003F4DA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>&lt; 0.01, ***</w:t>
      </w:r>
      <w:r w:rsidR="003F4DA4" w:rsidRPr="00BE136F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</w:rPr>
        <w:t>P</w:t>
      </w:r>
      <w:r w:rsidR="003F4DA4" w:rsidRPr="00F73600">
        <w:rPr>
          <w:rFonts w:ascii="Times New Roman" w:eastAsia="宋体" w:hAnsi="Times New Roman" w:cs="Times New Roman" w:hint="eastAsia"/>
          <w:i/>
          <w:iCs/>
          <w:kern w:val="0"/>
          <w:sz w:val="24"/>
          <w:szCs w:val="24"/>
          <w:vertAlign w:val="subscript"/>
        </w:rPr>
        <w:t>c</w:t>
      </w:r>
      <w:r w:rsidR="003F4DA4" w:rsidRPr="00BE136F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&lt; 0.001</w:t>
      </w:r>
      <w:r w:rsidR="003F4DA4" w:rsidRPr="00BE136F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 w:rsidR="003F4DA4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</w:p>
    <w:p w14:paraId="79168937" w14:textId="709B0787" w:rsidR="00CA551B" w:rsidRDefault="00CA551B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kern w:val="0"/>
          <w:sz w:val="24"/>
          <w:szCs w:val="24"/>
        </w:rPr>
        <w:br w:type="page"/>
      </w:r>
    </w:p>
    <w:p w14:paraId="067CAC53" w14:textId="5406A80B" w:rsidR="00CA551B" w:rsidRDefault="005A665F" w:rsidP="003F4DA4">
      <w:pPr>
        <w:spacing w:line="42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F6783E" wp14:editId="2CC51548">
            <wp:extent cx="5274310" cy="5274310"/>
            <wp:effectExtent l="0" t="0" r="2540" b="2540"/>
            <wp:docPr id="21369710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C33CA" w14:textId="5255A075" w:rsidR="00CA551B" w:rsidRDefault="00A5462D" w:rsidP="00280DC8">
      <w:pPr>
        <w:spacing w:line="420" w:lineRule="auto"/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</w:pPr>
      <w:r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Fig.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S</w:t>
      </w:r>
      <w:r w:rsidR="00CA551B"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5 </w:t>
      </w:r>
      <w:r w:rsidR="00CA551B"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>|</w:t>
      </w:r>
      <w:r w:rsidR="00CA551B" w:rsidRPr="0087316B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 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C</w:t>
      </w:r>
      <w:r w:rsidR="006F1C31" w:rsidRPr="00066313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ross-correlations 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of</w:t>
      </w:r>
      <w:r w:rsidR="006F1C31" w:rsidRPr="00066313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 cell type-specific gene expression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curves</w:t>
      </w:r>
      <w:r w:rsidR="006F1C31" w:rsidRPr="00066313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 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with</w:t>
      </w:r>
      <w:r w:rsidR="006F1C31" w:rsidRPr="00066313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 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SA</w:t>
      </w:r>
      <w:r w:rsidR="006F1C31" w:rsidRPr="005610BD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and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CT</w:t>
      </w:r>
      <w:r w:rsidR="006F1C31" w:rsidRPr="005610BD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growth-rate curves </w:t>
      </w:r>
      <w:r w:rsidR="006F1C31" w:rsidRPr="005610BD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during development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in the </w:t>
      </w:r>
      <w:r w:rsidR="006F1C31" w:rsidRPr="00CA551B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validation dataset</w:t>
      </w:r>
      <w:r w:rsidR="006F1C31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.</w:t>
      </w:r>
      <w:r w:rsidR="00280DC8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</w:t>
      </w:r>
      <w:r w:rsidR="00CA551B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a</w:t>
      </w:r>
      <w:r w:rsidR="00CA551B" w:rsidRPr="000C6859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,</w:t>
      </w:r>
      <w:r w:rsidR="00CA551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Counts of </w:t>
      </w:r>
      <w:r w:rsidR="00280DC8" w:rsidRPr="00A442D4">
        <w:rPr>
          <w:rFonts w:ascii="Times New Roman" w:eastAsia="宋体" w:hAnsi="Times New Roman" w:cs="Times New Roman"/>
          <w:iCs/>
          <w:color w:val="000000" w:themeColor="text1"/>
          <w:kern w:val="0"/>
          <w:sz w:val="24"/>
          <w:szCs w:val="24"/>
        </w:rPr>
        <w:t>SA</w:t>
      </w:r>
      <w:r w:rsidR="00280DC8">
        <w:rPr>
          <w:rFonts w:ascii="Times New Roman" w:eastAsia="宋体" w:hAnsi="Times New Roman" w:cs="Times New Roman" w:hint="eastAsia"/>
          <w:iCs/>
          <w:color w:val="000000" w:themeColor="text1"/>
          <w:kern w:val="0"/>
          <w:sz w:val="24"/>
          <w:szCs w:val="24"/>
        </w:rPr>
        <w:t xml:space="preserve"> 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cross-correlations</w:t>
      </w:r>
      <w:r w:rsidR="00280DC8" w:rsidRPr="000C6859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(</w:t>
      </w:r>
      <w:r w:rsidR="00280DC8" w:rsidRPr="00BD3F8B">
        <w:rPr>
          <w:rFonts w:ascii="Times New Roman" w:hAnsi="Times New Roman" w:hint="eastAsia"/>
          <w:color w:val="000000" w:themeColor="text1"/>
          <w:sz w:val="24"/>
          <w:szCs w:val="24"/>
        </w:rPr>
        <w:t>|</w:t>
      </w:r>
      <w:r w:rsidR="00280DC8" w:rsidRPr="00BD3F8B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>r</w:t>
      </w:r>
      <w:r w:rsidR="00280DC8" w:rsidRPr="00BD3F8B">
        <w:rPr>
          <w:rFonts w:ascii="Times New Roman" w:hAnsi="Times New Roman" w:hint="eastAsia"/>
          <w:i/>
          <w:iCs/>
          <w:color w:val="000000" w:themeColor="text1"/>
          <w:sz w:val="24"/>
          <w:szCs w:val="24"/>
          <w:vertAlign w:val="subscript"/>
        </w:rPr>
        <w:t>xy</w:t>
      </w:r>
      <w:r w:rsidR="00280DC8" w:rsidRPr="00BD3F8B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 xml:space="preserve"> </w:t>
      </w:r>
      <w:r w:rsidR="00280DC8" w:rsidRPr="00BD3F8B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="00280DC8" w:rsidRPr="00BD3F8B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>k</w:t>
      </w:r>
      <w:r w:rsidR="00280DC8" w:rsidRPr="00BD3F8B">
        <w:rPr>
          <w:rFonts w:ascii="Times New Roman" w:hAnsi="Times New Roman" w:hint="eastAsia"/>
          <w:color w:val="000000" w:themeColor="text1"/>
          <w:sz w:val="24"/>
          <w:szCs w:val="24"/>
        </w:rPr>
        <w:t>)| &gt; 0.8</w:t>
      </w:r>
      <w:r w:rsidR="00280DC8">
        <w:rPr>
          <w:rFonts w:ascii="Times New Roman" w:hAnsi="Times New Roman" w:hint="eastAsia"/>
          <w:color w:val="000000" w:themeColor="text1"/>
          <w:sz w:val="24"/>
          <w:szCs w:val="24"/>
        </w:rPr>
        <w:t xml:space="preserve">; n = 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1,</w:t>
      </w:r>
      <w:r w:rsidR="005A665F">
        <w:rPr>
          <w:rFonts w:ascii="Times New Roman" w:eastAsia="宋体" w:hAnsi="Times New Roman" w:cs="Times New Roman" w:hint="eastAsia"/>
          <w:kern w:val="0"/>
          <w:sz w:val="24"/>
          <w:szCs w:val="24"/>
        </w:rPr>
        <w:t>381</w:t>
      </w:r>
      <w:r w:rsidR="00280DC8">
        <w:rPr>
          <w:rFonts w:ascii="Times New Roman" w:hAnsi="Times New Roman"/>
          <w:color w:val="000000" w:themeColor="text1"/>
          <w:sz w:val="24"/>
          <w:szCs w:val="24"/>
        </w:rPr>
        <w:t>)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58494F">
        <w:rPr>
          <w:rFonts w:ascii="Times New Roman" w:eastAsia="宋体" w:hAnsi="Times New Roman" w:cs="Times New Roman" w:hint="eastAsia"/>
          <w:kern w:val="0"/>
          <w:sz w:val="24"/>
          <w:szCs w:val="24"/>
        </w:rPr>
        <w:t>for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the 19 cell types.</w:t>
      </w:r>
      <w:r w:rsidR="00280DC8" w:rsidRPr="00280DC8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 xml:space="preserve"> </w:t>
      </w:r>
      <w:r w:rsidR="00280DC8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b</w:t>
      </w:r>
      <w:r w:rsidR="00280DC8" w:rsidRPr="000C6859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,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280DC8" w:rsidRPr="00C43387">
        <w:rPr>
          <w:rFonts w:ascii="Times New Roman" w:eastAsia="宋体" w:hAnsi="Times New Roman" w:cs="Times New Roman"/>
          <w:kern w:val="0"/>
          <w:sz w:val="24"/>
          <w:szCs w:val="24"/>
        </w:rPr>
        <w:t>Sunburst chart illustrat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es</w:t>
      </w:r>
      <w:r w:rsidR="00280DC8" w:rsidRPr="00C43387">
        <w:rPr>
          <w:rFonts w:ascii="Times New Roman" w:eastAsia="宋体" w:hAnsi="Times New Roman" w:cs="Times New Roman"/>
          <w:kern w:val="0"/>
          <w:sz w:val="24"/>
          <w:szCs w:val="24"/>
        </w:rPr>
        <w:t xml:space="preserve"> the proportions of SA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cross-</w:t>
      </w:r>
      <w:r w:rsidR="00280DC8" w:rsidRPr="00C43387">
        <w:rPr>
          <w:rFonts w:ascii="Times New Roman" w:eastAsia="宋体" w:hAnsi="Times New Roman" w:cs="Times New Roman"/>
          <w:kern w:val="0"/>
          <w:sz w:val="24"/>
          <w:szCs w:val="24"/>
        </w:rPr>
        <w:t>correlations across major cell types (inner ring) and their subtypes (outer ring)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.</w:t>
      </w:r>
      <w:r w:rsidR="00CA551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CA551B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c</w:t>
      </w:r>
      <w:r w:rsidR="00CA551B" w:rsidRPr="000C6859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,</w:t>
      </w:r>
      <w:r w:rsidR="00CA551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Counts of </w:t>
      </w:r>
      <w:r w:rsidR="00280DC8">
        <w:rPr>
          <w:rFonts w:ascii="Times New Roman" w:eastAsia="宋体" w:hAnsi="Times New Roman" w:cs="Times New Roman" w:hint="eastAsia"/>
          <w:iCs/>
          <w:color w:val="000000" w:themeColor="text1"/>
          <w:kern w:val="0"/>
          <w:sz w:val="24"/>
          <w:szCs w:val="24"/>
        </w:rPr>
        <w:t xml:space="preserve">CT 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cross-correlations</w:t>
      </w:r>
      <w:r w:rsidR="00280DC8" w:rsidRPr="000C6859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(</w:t>
      </w:r>
      <w:r w:rsidR="00280DC8" w:rsidRPr="00BD3F8B">
        <w:rPr>
          <w:rFonts w:ascii="Times New Roman" w:hAnsi="Times New Roman" w:hint="eastAsia"/>
          <w:color w:val="000000" w:themeColor="text1"/>
          <w:sz w:val="24"/>
          <w:szCs w:val="24"/>
        </w:rPr>
        <w:t>|</w:t>
      </w:r>
      <w:r w:rsidR="00280DC8" w:rsidRPr="00BD3F8B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>r</w:t>
      </w:r>
      <w:r w:rsidR="00280DC8" w:rsidRPr="00BD3F8B">
        <w:rPr>
          <w:rFonts w:ascii="Times New Roman" w:hAnsi="Times New Roman" w:hint="eastAsia"/>
          <w:i/>
          <w:iCs/>
          <w:color w:val="000000" w:themeColor="text1"/>
          <w:sz w:val="24"/>
          <w:szCs w:val="24"/>
          <w:vertAlign w:val="subscript"/>
        </w:rPr>
        <w:t>xy</w:t>
      </w:r>
      <w:r w:rsidR="00280DC8" w:rsidRPr="00BD3F8B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 xml:space="preserve"> </w:t>
      </w:r>
      <w:r w:rsidR="00280DC8" w:rsidRPr="00BD3F8B">
        <w:rPr>
          <w:rFonts w:ascii="Times New Roman" w:hAnsi="Times New Roman" w:hint="eastAsia"/>
          <w:color w:val="000000" w:themeColor="text1"/>
          <w:sz w:val="24"/>
          <w:szCs w:val="24"/>
        </w:rPr>
        <w:t>(</w:t>
      </w:r>
      <w:r w:rsidR="00280DC8" w:rsidRPr="00BD3F8B">
        <w:rPr>
          <w:rFonts w:ascii="Times New Roman" w:hAnsi="Times New Roman" w:hint="eastAsia"/>
          <w:i/>
          <w:iCs/>
          <w:color w:val="000000" w:themeColor="text1"/>
          <w:sz w:val="24"/>
          <w:szCs w:val="24"/>
        </w:rPr>
        <w:t>k</w:t>
      </w:r>
      <w:r w:rsidR="00280DC8" w:rsidRPr="00BD3F8B">
        <w:rPr>
          <w:rFonts w:ascii="Times New Roman" w:hAnsi="Times New Roman" w:hint="eastAsia"/>
          <w:color w:val="000000" w:themeColor="text1"/>
          <w:sz w:val="24"/>
          <w:szCs w:val="24"/>
        </w:rPr>
        <w:t>)| &gt; 0.8</w:t>
      </w:r>
      <w:r w:rsidR="00280DC8">
        <w:rPr>
          <w:rFonts w:ascii="Times New Roman" w:hAnsi="Times New Roman" w:hint="eastAsia"/>
          <w:color w:val="000000" w:themeColor="text1"/>
          <w:sz w:val="24"/>
          <w:szCs w:val="24"/>
        </w:rPr>
        <w:t xml:space="preserve">; n = </w:t>
      </w:r>
      <w:r w:rsidR="005A665F">
        <w:rPr>
          <w:rFonts w:ascii="Times New Roman" w:eastAsia="宋体" w:hAnsi="Times New Roman" w:cs="Times New Roman" w:hint="eastAsia"/>
          <w:kern w:val="0"/>
          <w:sz w:val="24"/>
          <w:szCs w:val="24"/>
        </w:rPr>
        <w:t>528</w:t>
      </w:r>
      <w:r w:rsidR="00280DC8">
        <w:rPr>
          <w:rFonts w:ascii="Times New Roman" w:hAnsi="Times New Roman"/>
          <w:color w:val="000000" w:themeColor="text1"/>
          <w:sz w:val="24"/>
          <w:szCs w:val="24"/>
        </w:rPr>
        <w:t>)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for the 19 cell types.</w:t>
      </w:r>
      <w:r w:rsidR="00CA551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CA551B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d</w:t>
      </w:r>
      <w:r w:rsidR="00CA551B" w:rsidRPr="000C6859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</w:rPr>
        <w:t>,</w:t>
      </w:r>
      <w:r w:rsidR="00CA551B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CA551B" w:rsidRPr="00C43387">
        <w:rPr>
          <w:rFonts w:ascii="Times New Roman" w:eastAsia="宋体" w:hAnsi="Times New Roman" w:cs="Times New Roman"/>
          <w:kern w:val="0"/>
          <w:sz w:val="24"/>
          <w:szCs w:val="24"/>
        </w:rPr>
        <w:t xml:space="preserve">Sunburst chart </w:t>
      </w:r>
      <w:r w:rsidR="00280DC8" w:rsidRPr="00C43387">
        <w:rPr>
          <w:rFonts w:ascii="Times New Roman" w:eastAsia="宋体" w:hAnsi="Times New Roman" w:cs="Times New Roman"/>
          <w:kern w:val="0"/>
          <w:sz w:val="24"/>
          <w:szCs w:val="24"/>
        </w:rPr>
        <w:t>illustrat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es</w:t>
      </w:r>
      <w:r w:rsidR="00280DC8" w:rsidRPr="00C43387">
        <w:rPr>
          <w:rFonts w:ascii="Times New Roman" w:eastAsia="宋体" w:hAnsi="Times New Roman" w:cs="Times New Roman"/>
          <w:kern w:val="0"/>
          <w:sz w:val="24"/>
          <w:szCs w:val="24"/>
        </w:rPr>
        <w:t xml:space="preserve"> the proportions of 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>CT cross-</w:t>
      </w:r>
      <w:r w:rsidR="00280DC8" w:rsidRPr="00C43387">
        <w:rPr>
          <w:rFonts w:ascii="Times New Roman" w:eastAsia="宋体" w:hAnsi="Times New Roman" w:cs="Times New Roman"/>
          <w:kern w:val="0"/>
          <w:sz w:val="24"/>
          <w:szCs w:val="24"/>
        </w:rPr>
        <w:t>correlations across major cell types (inner ring) and their subtypes (outer ring)</w:t>
      </w:r>
      <w:r w:rsidR="00280DC8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. </w:t>
      </w:r>
    </w:p>
    <w:p w14:paraId="31035702" w14:textId="7ADB9C21" w:rsidR="00432DA1" w:rsidRPr="0087316B" w:rsidRDefault="00CA551B" w:rsidP="00710E19">
      <w:pPr>
        <w:widowControl/>
        <w:jc w:val="left"/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br w:type="page"/>
      </w:r>
      <w:r w:rsidR="00432DA1">
        <w:rPr>
          <w:noProof/>
        </w:rPr>
        <w:lastRenderedPageBreak/>
        <w:drawing>
          <wp:inline distT="0" distB="0" distL="0" distR="0" wp14:anchorId="35DD7EA4" wp14:editId="0C5BCB2C">
            <wp:extent cx="5274310" cy="2118360"/>
            <wp:effectExtent l="0" t="0" r="2540" b="0"/>
            <wp:docPr id="34967872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EC0E9" w14:textId="3F4C4157" w:rsidR="009B3B62" w:rsidRPr="00432DA1" w:rsidRDefault="00A5462D" w:rsidP="00432DA1">
      <w:pPr>
        <w:spacing w:line="420" w:lineRule="auto"/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</w:pPr>
      <w:r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Fig. </w:t>
      </w:r>
      <w:r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>S</w:t>
      </w:r>
      <w:r w:rsidR="00CA551B">
        <w:rPr>
          <w:rFonts w:ascii="Times New Roman" w:hAnsi="Times New Roman" w:hint="eastAsia"/>
          <w:b/>
          <w:bCs/>
          <w:color w:val="000000" w:themeColor="text1"/>
          <w:sz w:val="24"/>
          <w:szCs w:val="24"/>
        </w:rPr>
        <w:t xml:space="preserve">6 </w:t>
      </w:r>
      <w:r w:rsidR="00432DA1" w:rsidRPr="007749C7">
        <w:rPr>
          <w:rFonts w:ascii="Times New Roman" w:hAnsi="Times New Roman"/>
          <w:b/>
          <w:bCs/>
          <w:color w:val="000000" w:themeColor="text1"/>
          <w:sz w:val="24"/>
          <w:szCs w:val="24"/>
        </w:rPr>
        <w:t>|</w:t>
      </w:r>
      <w:r w:rsidR="00432DA1" w:rsidRPr="0087316B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 </w:t>
      </w:r>
      <w:r w:rsidR="00432DA1" w:rsidRPr="00432DA1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UMAP</w:t>
      </w:r>
      <w:r w:rsidR="00A744E2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</w:t>
      </w:r>
      <w:r w:rsidR="00A744E2" w:rsidRPr="00A744E2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(uniform manifold approximation and </w:t>
      </w:r>
      <w:r w:rsidR="00A744E2" w:rsidRPr="00A744E2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projection) </w:t>
      </w:r>
      <w:r w:rsidR="00A744E2" w:rsidRPr="00432DA1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>of</w:t>
      </w:r>
      <w:r w:rsidR="00432DA1" w:rsidRPr="00432DA1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the 1000 genome</w:t>
      </w:r>
      <w:r w:rsidR="004A34DC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(left panel)</w:t>
      </w:r>
      <w:r w:rsidR="00432DA1" w:rsidRPr="00432DA1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and ABCD</w:t>
      </w:r>
      <w:r w:rsidR="004A34DC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(right panel)</w:t>
      </w:r>
      <w:r w:rsidR="00432DA1" w:rsidRPr="00432DA1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</w:t>
      </w:r>
      <w:r w:rsidR="004A34DC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populations </w:t>
      </w:r>
      <w:r w:rsidR="00432DA1" w:rsidRPr="00432DA1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using the first </w:t>
      </w:r>
      <w:r w:rsidR="00A744E2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four</w:t>
      </w:r>
      <w:r w:rsidR="00432DA1" w:rsidRPr="00432DA1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 xml:space="preserve"> genetic </w:t>
      </w:r>
      <w:r w:rsidR="00A744E2" w:rsidRPr="00A744E2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principal components</w:t>
      </w:r>
      <w:r w:rsidR="00432DA1" w:rsidRPr="0087316B">
        <w:rPr>
          <w:rFonts w:ascii="Times New Roman" w:eastAsia="宋体" w:hAnsi="Times New Roman" w:cs="Times New Roman" w:hint="eastAsia"/>
          <w:b/>
          <w:color w:val="000000" w:themeColor="text1"/>
          <w:kern w:val="0"/>
          <w:sz w:val="24"/>
          <w:szCs w:val="24"/>
        </w:rPr>
        <w:t>.</w:t>
      </w:r>
    </w:p>
    <w:sectPr w:rsidR="009B3B62" w:rsidRPr="00432DA1">
      <w:footerReference w:type="default" r:id="rId8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6C525C" w14:textId="77777777" w:rsidR="006768E6" w:rsidRDefault="006768E6" w:rsidP="00FE7700">
      <w:pPr>
        <w:rPr>
          <w:rFonts w:hint="eastAsia"/>
        </w:rPr>
      </w:pPr>
      <w:r>
        <w:separator/>
      </w:r>
    </w:p>
  </w:endnote>
  <w:endnote w:type="continuationSeparator" w:id="0">
    <w:p w14:paraId="42BFDBBD" w14:textId="77777777" w:rsidR="006768E6" w:rsidRDefault="006768E6" w:rsidP="00FE7700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87662822"/>
      <w:docPartObj>
        <w:docPartGallery w:val="Page Numbers (Bottom of Page)"/>
        <w:docPartUnique/>
      </w:docPartObj>
    </w:sdtPr>
    <w:sdtContent>
      <w:sdt>
        <w:sdtPr>
          <w:id w:val="-1669238322"/>
          <w:docPartObj>
            <w:docPartGallery w:val="Page Numbers (Top of Page)"/>
            <w:docPartUnique/>
          </w:docPartObj>
        </w:sdtPr>
        <w:sdtContent>
          <w:p w14:paraId="3893AAF7" w14:textId="3B8A1A46" w:rsidR="00BA4D13" w:rsidRDefault="00BA4D13" w:rsidP="009B3B62">
            <w:pPr>
              <w:pStyle w:val="a5"/>
              <w:jc w:val="center"/>
              <w:rPr>
                <w:rFonts w:hint="eastAsia"/>
              </w:rPr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A7083">
              <w:rPr>
                <w:b/>
                <w:bCs/>
                <w:noProof/>
              </w:rPr>
              <w:t>29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A7083">
              <w:rPr>
                <w:b/>
                <w:bCs/>
                <w:noProof/>
              </w:rPr>
              <w:t>29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FD2445" w14:textId="77777777" w:rsidR="006768E6" w:rsidRDefault="006768E6" w:rsidP="00FE7700">
      <w:pPr>
        <w:rPr>
          <w:rFonts w:hint="eastAsia"/>
        </w:rPr>
      </w:pPr>
      <w:r>
        <w:separator/>
      </w:r>
    </w:p>
  </w:footnote>
  <w:footnote w:type="continuationSeparator" w:id="0">
    <w:p w14:paraId="3BE19CB9" w14:textId="77777777" w:rsidR="006768E6" w:rsidRDefault="006768E6" w:rsidP="00FE7700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Genetic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5rw5xazta0ft5ex0dmprfsszwxsv5fs05xz&quot;&gt;response&lt;record-ids&gt;&lt;item&gt;5&lt;/item&gt;&lt;item&gt;44&lt;/item&gt;&lt;item&gt;48&lt;/item&gt;&lt;item&gt;64&lt;/item&gt;&lt;/record-ids&gt;&lt;/item&gt;&lt;/Libraries&gt;"/>
  </w:docVars>
  <w:rsids>
    <w:rsidRoot w:val="00144B3F"/>
    <w:rsid w:val="00001AC3"/>
    <w:rsid w:val="0000590B"/>
    <w:rsid w:val="00010F84"/>
    <w:rsid w:val="00011D9B"/>
    <w:rsid w:val="00012F30"/>
    <w:rsid w:val="00015472"/>
    <w:rsid w:val="00030CBC"/>
    <w:rsid w:val="00040983"/>
    <w:rsid w:val="000536FB"/>
    <w:rsid w:val="00057AE5"/>
    <w:rsid w:val="00073D4F"/>
    <w:rsid w:val="000763C3"/>
    <w:rsid w:val="00077CDF"/>
    <w:rsid w:val="00082EC2"/>
    <w:rsid w:val="00094796"/>
    <w:rsid w:val="000A3F3A"/>
    <w:rsid w:val="000D17CB"/>
    <w:rsid w:val="000E34DA"/>
    <w:rsid w:val="000E72CD"/>
    <w:rsid w:val="000F1BCA"/>
    <w:rsid w:val="00101BB9"/>
    <w:rsid w:val="00107341"/>
    <w:rsid w:val="001125B5"/>
    <w:rsid w:val="00114EF2"/>
    <w:rsid w:val="00116710"/>
    <w:rsid w:val="00122D20"/>
    <w:rsid w:val="00144B3F"/>
    <w:rsid w:val="00146B63"/>
    <w:rsid w:val="00146EF0"/>
    <w:rsid w:val="00146F20"/>
    <w:rsid w:val="001514BE"/>
    <w:rsid w:val="00153FF2"/>
    <w:rsid w:val="00161196"/>
    <w:rsid w:val="00164607"/>
    <w:rsid w:val="00165197"/>
    <w:rsid w:val="00171D04"/>
    <w:rsid w:val="00187B5D"/>
    <w:rsid w:val="00192E14"/>
    <w:rsid w:val="001A189E"/>
    <w:rsid w:val="001A344E"/>
    <w:rsid w:val="001B5348"/>
    <w:rsid w:val="001B7EC4"/>
    <w:rsid w:val="001C0286"/>
    <w:rsid w:val="001C1ADA"/>
    <w:rsid w:val="001C3674"/>
    <w:rsid w:val="001D5936"/>
    <w:rsid w:val="001D6248"/>
    <w:rsid w:val="001E02A0"/>
    <w:rsid w:val="001E40F8"/>
    <w:rsid w:val="001F720B"/>
    <w:rsid w:val="001F7FA1"/>
    <w:rsid w:val="0021110D"/>
    <w:rsid w:val="002133F5"/>
    <w:rsid w:val="002162BB"/>
    <w:rsid w:val="0022667A"/>
    <w:rsid w:val="00237BE8"/>
    <w:rsid w:val="00237DD6"/>
    <w:rsid w:val="0025659A"/>
    <w:rsid w:val="00266679"/>
    <w:rsid w:val="00275493"/>
    <w:rsid w:val="00280DC8"/>
    <w:rsid w:val="002A0BCF"/>
    <w:rsid w:val="002A7083"/>
    <w:rsid w:val="002C1E60"/>
    <w:rsid w:val="002D1D3D"/>
    <w:rsid w:val="002D67D8"/>
    <w:rsid w:val="00341567"/>
    <w:rsid w:val="00351022"/>
    <w:rsid w:val="003510FC"/>
    <w:rsid w:val="0036117E"/>
    <w:rsid w:val="00361251"/>
    <w:rsid w:val="00382292"/>
    <w:rsid w:val="00391362"/>
    <w:rsid w:val="00392C87"/>
    <w:rsid w:val="003A71E1"/>
    <w:rsid w:val="003B096D"/>
    <w:rsid w:val="003C18FA"/>
    <w:rsid w:val="003C6075"/>
    <w:rsid w:val="003C6220"/>
    <w:rsid w:val="003D2272"/>
    <w:rsid w:val="003E431F"/>
    <w:rsid w:val="003E7FFE"/>
    <w:rsid w:val="003F22DB"/>
    <w:rsid w:val="003F4DA4"/>
    <w:rsid w:val="003F760D"/>
    <w:rsid w:val="004025F4"/>
    <w:rsid w:val="00407501"/>
    <w:rsid w:val="00420413"/>
    <w:rsid w:val="00421ECE"/>
    <w:rsid w:val="00426490"/>
    <w:rsid w:val="00430BBF"/>
    <w:rsid w:val="00431FF8"/>
    <w:rsid w:val="00432DA1"/>
    <w:rsid w:val="004340A7"/>
    <w:rsid w:val="00440656"/>
    <w:rsid w:val="00441AE9"/>
    <w:rsid w:val="00451768"/>
    <w:rsid w:val="004555EF"/>
    <w:rsid w:val="00466049"/>
    <w:rsid w:val="0046767B"/>
    <w:rsid w:val="0048127A"/>
    <w:rsid w:val="004830AB"/>
    <w:rsid w:val="00484EB1"/>
    <w:rsid w:val="00486559"/>
    <w:rsid w:val="004932BA"/>
    <w:rsid w:val="00493F5E"/>
    <w:rsid w:val="004A34DC"/>
    <w:rsid w:val="004A60C7"/>
    <w:rsid w:val="004B0A49"/>
    <w:rsid w:val="004B39A5"/>
    <w:rsid w:val="004C705C"/>
    <w:rsid w:val="004D097C"/>
    <w:rsid w:val="004E5486"/>
    <w:rsid w:val="004E79D7"/>
    <w:rsid w:val="004F1989"/>
    <w:rsid w:val="00514C24"/>
    <w:rsid w:val="00522E24"/>
    <w:rsid w:val="005361B9"/>
    <w:rsid w:val="00543672"/>
    <w:rsid w:val="005447F5"/>
    <w:rsid w:val="005508DD"/>
    <w:rsid w:val="00566081"/>
    <w:rsid w:val="00581498"/>
    <w:rsid w:val="0058494F"/>
    <w:rsid w:val="00585B41"/>
    <w:rsid w:val="005A49A8"/>
    <w:rsid w:val="005A50D4"/>
    <w:rsid w:val="005A665F"/>
    <w:rsid w:val="005C4412"/>
    <w:rsid w:val="005C5D0E"/>
    <w:rsid w:val="005D1163"/>
    <w:rsid w:val="005E7DA0"/>
    <w:rsid w:val="005F144D"/>
    <w:rsid w:val="005F2F29"/>
    <w:rsid w:val="005F473E"/>
    <w:rsid w:val="00600FA0"/>
    <w:rsid w:val="00622AEB"/>
    <w:rsid w:val="006505E6"/>
    <w:rsid w:val="00651D01"/>
    <w:rsid w:val="00660471"/>
    <w:rsid w:val="00673E38"/>
    <w:rsid w:val="00674816"/>
    <w:rsid w:val="006767E4"/>
    <w:rsid w:val="006768E6"/>
    <w:rsid w:val="00690693"/>
    <w:rsid w:val="0069128E"/>
    <w:rsid w:val="006A50E7"/>
    <w:rsid w:val="006A5114"/>
    <w:rsid w:val="006D3C58"/>
    <w:rsid w:val="006E49F7"/>
    <w:rsid w:val="006E75F5"/>
    <w:rsid w:val="006F0FEB"/>
    <w:rsid w:val="006F1C31"/>
    <w:rsid w:val="006F3F83"/>
    <w:rsid w:val="00702452"/>
    <w:rsid w:val="007064F3"/>
    <w:rsid w:val="00710164"/>
    <w:rsid w:val="00710E19"/>
    <w:rsid w:val="00712272"/>
    <w:rsid w:val="00713033"/>
    <w:rsid w:val="00747C42"/>
    <w:rsid w:val="00761819"/>
    <w:rsid w:val="00762BB3"/>
    <w:rsid w:val="00765244"/>
    <w:rsid w:val="00767C87"/>
    <w:rsid w:val="00770E8B"/>
    <w:rsid w:val="00771236"/>
    <w:rsid w:val="007749C7"/>
    <w:rsid w:val="007854D7"/>
    <w:rsid w:val="0078666C"/>
    <w:rsid w:val="00786B29"/>
    <w:rsid w:val="00793607"/>
    <w:rsid w:val="00793F22"/>
    <w:rsid w:val="00797130"/>
    <w:rsid w:val="007B3459"/>
    <w:rsid w:val="007B5B43"/>
    <w:rsid w:val="007C3BCD"/>
    <w:rsid w:val="007D09FA"/>
    <w:rsid w:val="007E2A04"/>
    <w:rsid w:val="007F2AA1"/>
    <w:rsid w:val="007F34A5"/>
    <w:rsid w:val="007F365E"/>
    <w:rsid w:val="00800674"/>
    <w:rsid w:val="00806873"/>
    <w:rsid w:val="0080797F"/>
    <w:rsid w:val="00807AC4"/>
    <w:rsid w:val="00827321"/>
    <w:rsid w:val="0083237A"/>
    <w:rsid w:val="00833E2C"/>
    <w:rsid w:val="00835224"/>
    <w:rsid w:val="0084490D"/>
    <w:rsid w:val="008671AE"/>
    <w:rsid w:val="008706F5"/>
    <w:rsid w:val="0087316B"/>
    <w:rsid w:val="00875A23"/>
    <w:rsid w:val="0089774B"/>
    <w:rsid w:val="008A0B8B"/>
    <w:rsid w:val="008A1DBC"/>
    <w:rsid w:val="008C766F"/>
    <w:rsid w:val="008D6839"/>
    <w:rsid w:val="0090700D"/>
    <w:rsid w:val="00912730"/>
    <w:rsid w:val="00925E59"/>
    <w:rsid w:val="00930CA9"/>
    <w:rsid w:val="0093782D"/>
    <w:rsid w:val="00937884"/>
    <w:rsid w:val="009876AD"/>
    <w:rsid w:val="00987D3F"/>
    <w:rsid w:val="009949BC"/>
    <w:rsid w:val="00996F6E"/>
    <w:rsid w:val="009B3AAB"/>
    <w:rsid w:val="009B3B62"/>
    <w:rsid w:val="009C20AF"/>
    <w:rsid w:val="009D0480"/>
    <w:rsid w:val="009D158A"/>
    <w:rsid w:val="009D68F6"/>
    <w:rsid w:val="009E6809"/>
    <w:rsid w:val="009F1654"/>
    <w:rsid w:val="009F4226"/>
    <w:rsid w:val="00A05A1C"/>
    <w:rsid w:val="00A12E6C"/>
    <w:rsid w:val="00A13618"/>
    <w:rsid w:val="00A168CE"/>
    <w:rsid w:val="00A20158"/>
    <w:rsid w:val="00A24A7B"/>
    <w:rsid w:val="00A25542"/>
    <w:rsid w:val="00A2748D"/>
    <w:rsid w:val="00A469B1"/>
    <w:rsid w:val="00A50953"/>
    <w:rsid w:val="00A50B50"/>
    <w:rsid w:val="00A50E75"/>
    <w:rsid w:val="00A5462D"/>
    <w:rsid w:val="00A5794D"/>
    <w:rsid w:val="00A744E2"/>
    <w:rsid w:val="00A8350D"/>
    <w:rsid w:val="00A90D40"/>
    <w:rsid w:val="00A9434F"/>
    <w:rsid w:val="00AA5E3F"/>
    <w:rsid w:val="00AB0C3C"/>
    <w:rsid w:val="00AC0847"/>
    <w:rsid w:val="00AD529B"/>
    <w:rsid w:val="00AE60CD"/>
    <w:rsid w:val="00B16977"/>
    <w:rsid w:val="00B1727F"/>
    <w:rsid w:val="00B246E7"/>
    <w:rsid w:val="00B31C86"/>
    <w:rsid w:val="00B70703"/>
    <w:rsid w:val="00B7612A"/>
    <w:rsid w:val="00B82617"/>
    <w:rsid w:val="00B8765A"/>
    <w:rsid w:val="00B9123A"/>
    <w:rsid w:val="00BA310C"/>
    <w:rsid w:val="00BA4D13"/>
    <w:rsid w:val="00BA76C3"/>
    <w:rsid w:val="00BB3B76"/>
    <w:rsid w:val="00BC62AE"/>
    <w:rsid w:val="00BE74D6"/>
    <w:rsid w:val="00BF32C7"/>
    <w:rsid w:val="00BF641A"/>
    <w:rsid w:val="00C02118"/>
    <w:rsid w:val="00C03281"/>
    <w:rsid w:val="00C10353"/>
    <w:rsid w:val="00C119F1"/>
    <w:rsid w:val="00C17C5F"/>
    <w:rsid w:val="00C22B00"/>
    <w:rsid w:val="00C2423E"/>
    <w:rsid w:val="00C24271"/>
    <w:rsid w:val="00C304D4"/>
    <w:rsid w:val="00C60129"/>
    <w:rsid w:val="00C66598"/>
    <w:rsid w:val="00C72691"/>
    <w:rsid w:val="00C74DAD"/>
    <w:rsid w:val="00C76791"/>
    <w:rsid w:val="00C86B2F"/>
    <w:rsid w:val="00C91A5B"/>
    <w:rsid w:val="00C96331"/>
    <w:rsid w:val="00C9718F"/>
    <w:rsid w:val="00CA551B"/>
    <w:rsid w:val="00CB488A"/>
    <w:rsid w:val="00CC7F3C"/>
    <w:rsid w:val="00CE4DAB"/>
    <w:rsid w:val="00CF39BE"/>
    <w:rsid w:val="00D02F4F"/>
    <w:rsid w:val="00D10286"/>
    <w:rsid w:val="00D26743"/>
    <w:rsid w:val="00D30137"/>
    <w:rsid w:val="00D324C1"/>
    <w:rsid w:val="00D327DF"/>
    <w:rsid w:val="00D55376"/>
    <w:rsid w:val="00D63394"/>
    <w:rsid w:val="00D71477"/>
    <w:rsid w:val="00D77DDF"/>
    <w:rsid w:val="00D813B3"/>
    <w:rsid w:val="00D85FEE"/>
    <w:rsid w:val="00D935C5"/>
    <w:rsid w:val="00DA154C"/>
    <w:rsid w:val="00DA7C31"/>
    <w:rsid w:val="00DD1F15"/>
    <w:rsid w:val="00E019D9"/>
    <w:rsid w:val="00E0437C"/>
    <w:rsid w:val="00E119B9"/>
    <w:rsid w:val="00E20F01"/>
    <w:rsid w:val="00E33992"/>
    <w:rsid w:val="00E45772"/>
    <w:rsid w:val="00E53CC8"/>
    <w:rsid w:val="00E668A2"/>
    <w:rsid w:val="00E75574"/>
    <w:rsid w:val="00EA785E"/>
    <w:rsid w:val="00EB2638"/>
    <w:rsid w:val="00EB699B"/>
    <w:rsid w:val="00EC066B"/>
    <w:rsid w:val="00EC78A6"/>
    <w:rsid w:val="00EE1B6C"/>
    <w:rsid w:val="00EE2558"/>
    <w:rsid w:val="00EF058D"/>
    <w:rsid w:val="00EF4F32"/>
    <w:rsid w:val="00F013C8"/>
    <w:rsid w:val="00F0440F"/>
    <w:rsid w:val="00F046CA"/>
    <w:rsid w:val="00F30A55"/>
    <w:rsid w:val="00F3439A"/>
    <w:rsid w:val="00F44A5F"/>
    <w:rsid w:val="00F45C9E"/>
    <w:rsid w:val="00F463C3"/>
    <w:rsid w:val="00F73C29"/>
    <w:rsid w:val="00FA5D8B"/>
    <w:rsid w:val="00FC0CAD"/>
    <w:rsid w:val="00FC120F"/>
    <w:rsid w:val="00FC2681"/>
    <w:rsid w:val="00FC61B9"/>
    <w:rsid w:val="00FE265C"/>
    <w:rsid w:val="00FE77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6A78096"/>
  <w14:defaultImageDpi w14:val="32767"/>
  <w15:docId w15:val="{1DB41CB9-04C8-4D5A-B880-6919F3B1C7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A551B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340A7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D158A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E770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E770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E770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E7700"/>
    <w:rPr>
      <w:sz w:val="18"/>
      <w:szCs w:val="18"/>
    </w:rPr>
  </w:style>
  <w:style w:type="character" w:styleId="a7">
    <w:name w:val="Hyperlink"/>
    <w:basedOn w:val="a0"/>
    <w:uiPriority w:val="99"/>
    <w:unhideWhenUsed/>
    <w:rsid w:val="00FE7700"/>
    <w:rPr>
      <w:color w:val="0563C1" w:themeColor="hyperlink"/>
      <w:u w:val="single"/>
    </w:rPr>
  </w:style>
  <w:style w:type="paragraph" w:customStyle="1" w:styleId="11">
    <w:name w:val="页码1"/>
    <w:basedOn w:val="a"/>
    <w:rsid w:val="00FE7700"/>
    <w:pPr>
      <w:widowControl/>
      <w:autoSpaceDE w:val="0"/>
      <w:autoSpaceDN w:val="0"/>
      <w:adjustRightInd w:val="0"/>
      <w:spacing w:line="360" w:lineRule="auto"/>
      <w:ind w:firstLine="420"/>
      <w:jc w:val="center"/>
    </w:pPr>
    <w:rPr>
      <w:rFonts w:ascii="Times" w:eastAsia="Times New Roman" w:hAnsi="Times" w:cs="Times New Roman"/>
      <w:kern w:val="0"/>
      <w:sz w:val="24"/>
      <w:szCs w:val="24"/>
      <w:lang w:val="en-GB" w:eastAsia="en-US"/>
    </w:rPr>
  </w:style>
  <w:style w:type="paragraph" w:customStyle="1" w:styleId="EndNoteBibliographyTitle">
    <w:name w:val="EndNote Bibliography Title"/>
    <w:basedOn w:val="a"/>
    <w:link w:val="EndNoteBibliographyTitle0"/>
    <w:rsid w:val="00165197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165197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165197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165197"/>
    <w:rPr>
      <w:rFonts w:ascii="等线" w:eastAsia="等线" w:hAnsi="等线"/>
      <w:noProof/>
      <w:sz w:val="20"/>
    </w:rPr>
  </w:style>
  <w:style w:type="table" w:styleId="a8">
    <w:name w:val="Table Grid"/>
    <w:basedOn w:val="a1"/>
    <w:uiPriority w:val="39"/>
    <w:rsid w:val="00266679"/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C74DAD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C74DAD"/>
    <w:rPr>
      <w:sz w:val="18"/>
      <w:szCs w:val="18"/>
    </w:rPr>
  </w:style>
  <w:style w:type="paragraph" w:styleId="ab">
    <w:name w:val="Revision"/>
    <w:hidden/>
    <w:uiPriority w:val="99"/>
    <w:semiHidden/>
    <w:rsid w:val="00FE265C"/>
  </w:style>
  <w:style w:type="character" w:customStyle="1" w:styleId="20">
    <w:name w:val="标题 2 字符"/>
    <w:basedOn w:val="a0"/>
    <w:link w:val="2"/>
    <w:uiPriority w:val="9"/>
    <w:rsid w:val="009D158A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10">
    <w:name w:val="标题 1 字符"/>
    <w:basedOn w:val="a0"/>
    <w:link w:val="1"/>
    <w:uiPriority w:val="9"/>
    <w:rsid w:val="004340A7"/>
    <w:rPr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093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tiff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tiff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tiff"/><Relationship Id="rId1" Type="http://schemas.openxmlformats.org/officeDocument/2006/relationships/styles" Target="styles.xml"/><Relationship Id="rId6" Type="http://schemas.openxmlformats.org/officeDocument/2006/relationships/hyperlink" Target="mailto:chunshuiyu@tmu.edu.cn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tiff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12518</TotalTime>
  <Pages>20</Pages>
  <Words>659</Words>
  <Characters>3762</Characters>
  <Application>Microsoft Office Word</Application>
  <DocSecurity>0</DocSecurity>
  <Lines>31</Lines>
  <Paragraphs>8</Paragraphs>
  <ScaleCrop>false</ScaleCrop>
  <Company/>
  <LinksUpToDate>false</LinksUpToDate>
  <CharactersWithSpaces>4413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liu nana</dc:creator>
  <cp:lastModifiedBy>nana liu</cp:lastModifiedBy>
  <cp:revision>97</cp:revision>
  <cp:lastPrinted>2023-05-02T12:14:00Z</cp:lastPrinted>
  <dcterms:created xsi:type="dcterms:W3CDTF">2022-10-08T11:28:00Z</dcterms:created>
  <dcterms:modified xsi:type="dcterms:W3CDTF">2026-02-23T15:45:00Z</dcterms:modified>
</cp:coreProperties>
</file>