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2755" w:rsidRPr="00824655" w:rsidRDefault="00824655">
      <w:pPr>
        <w:rPr>
          <w:rFonts w:cstheme="minorHAnsi"/>
          <w:sz w:val="24"/>
        </w:rPr>
      </w:pPr>
      <w:r w:rsidRPr="00824655">
        <w:rPr>
          <w:rFonts w:cstheme="minorHAnsi"/>
          <w:sz w:val="24"/>
        </w:rPr>
        <w:t xml:space="preserve">Table 1. List of the </w:t>
      </w:r>
      <w:r w:rsidR="00BF4FCD">
        <w:rPr>
          <w:rFonts w:cstheme="minorHAnsi"/>
          <w:sz w:val="24"/>
        </w:rPr>
        <w:t>duration</w:t>
      </w:r>
      <w:r w:rsidRPr="00824655">
        <w:rPr>
          <w:rFonts w:cstheme="minorHAnsi"/>
          <w:sz w:val="24"/>
        </w:rPr>
        <w:t xml:space="preserve"> of </w:t>
      </w:r>
      <w:r w:rsidR="00EE326D">
        <w:rPr>
          <w:rFonts w:cstheme="minorHAnsi"/>
          <w:sz w:val="24"/>
        </w:rPr>
        <w:t>semblance</w:t>
      </w:r>
      <w:r w:rsidRPr="00824655">
        <w:rPr>
          <w:rFonts w:cstheme="minorHAnsi"/>
          <w:sz w:val="24"/>
        </w:rPr>
        <w:t xml:space="preserve"> analysis</w:t>
      </w:r>
      <w:r w:rsidR="00F30A08">
        <w:rPr>
          <w:rFonts w:cstheme="minorHAnsi"/>
          <w:sz w:val="24"/>
        </w:rPr>
        <w:t xml:space="preserve"> of each ETS event</w:t>
      </w:r>
      <w:r w:rsidRPr="00824655">
        <w:rPr>
          <w:rFonts w:cstheme="minorHAnsi"/>
          <w:sz w:val="24"/>
        </w:rPr>
        <w:t>.</w:t>
      </w:r>
    </w:p>
    <w:p w:rsidR="00824655" w:rsidRPr="00824655" w:rsidRDefault="00824655">
      <w:pPr>
        <w:rPr>
          <w:rFonts w:cstheme="minorHAnsi"/>
          <w:sz w:val="24"/>
        </w:rPr>
      </w:pPr>
    </w:p>
    <w:tbl>
      <w:tblPr>
        <w:tblW w:w="5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0"/>
        <w:gridCol w:w="2320"/>
        <w:gridCol w:w="2220"/>
      </w:tblGrid>
      <w:tr w:rsidR="00375DEF" w:rsidRPr="00824655" w:rsidTr="00375DEF">
        <w:trPr>
          <w:trHeight w:val="400"/>
        </w:trPr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ETS No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Start time (YMDH)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End time (YMDH)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bookmarkStart w:id="0" w:name="RANGE!A2:C21"/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01</w:t>
            </w:r>
            <w:bookmarkEnd w:id="0"/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2011 06 15 17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2011 06 20 11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2011 06 23 10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2011 07 04 11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2011 09 10 02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2011 09 17 09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2011 12 14 17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2011 12 24 22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2012 02 04 14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2012 02 12 06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2012 04 12 14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2012 04 17 10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2012 05 12 12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2012 05 18 19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2012 06 09 03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2012 06 15 08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09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2012 08 09 05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2012 08 17 04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2012 09 27 08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2012 10 06 00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2012 11 17 23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2012 11 23 23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2012 12 10 19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2012 12 14 18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2012 12 14 06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2012 12 23 07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2013 04 03 21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2013 04 13 01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2013 07 21 19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2013 07 27 06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2013 09 04 04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2013 09 13 13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2014 01 07 00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2014 01 14 17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2014 01 20 02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2014 01 28 07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19</w:t>
            </w:r>
          </w:p>
        </w:tc>
        <w:tc>
          <w:tcPr>
            <w:tcW w:w="2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2014 05 03 05</w:t>
            </w:r>
          </w:p>
        </w:tc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2014 05 08 13</w:t>
            </w:r>
          </w:p>
        </w:tc>
      </w:tr>
      <w:tr w:rsidR="00375DEF" w:rsidRPr="00824655" w:rsidTr="00375DEF">
        <w:trPr>
          <w:trHeight w:val="400"/>
        </w:trPr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2014 07 01 16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DEF" w:rsidRPr="00824655" w:rsidRDefault="00375DEF" w:rsidP="00824655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824655">
              <w:rPr>
                <w:rFonts w:eastAsia="Yu Gothic" w:cstheme="minorHAnsi"/>
                <w:color w:val="000000"/>
                <w:kern w:val="0"/>
                <w:sz w:val="24"/>
              </w:rPr>
              <w:t>2014 07 15 04</w:t>
            </w:r>
          </w:p>
        </w:tc>
      </w:tr>
    </w:tbl>
    <w:p w:rsidR="00824655" w:rsidRDefault="00824655">
      <w:pPr>
        <w:rPr>
          <w:rFonts w:cstheme="minorHAnsi"/>
          <w:sz w:val="24"/>
        </w:rPr>
      </w:pPr>
    </w:p>
    <w:p w:rsidR="001D0FFB" w:rsidRDefault="001D0FFB">
      <w:pPr>
        <w:widowControl/>
        <w:jc w:val="left"/>
        <w:rPr>
          <w:rFonts w:cstheme="minorHAnsi"/>
          <w:sz w:val="24"/>
        </w:rPr>
      </w:pPr>
      <w:r>
        <w:rPr>
          <w:rFonts w:cstheme="minorHAnsi"/>
          <w:sz w:val="24"/>
        </w:rPr>
        <w:br w:type="page"/>
      </w:r>
    </w:p>
    <w:p w:rsidR="001D0FFB" w:rsidRPr="00A93095" w:rsidRDefault="001D0FFB" w:rsidP="001D0FFB">
      <w:pPr>
        <w:rPr>
          <w:rFonts w:cstheme="minorHAnsi"/>
          <w:sz w:val="24"/>
        </w:rPr>
      </w:pPr>
      <w:r>
        <w:rPr>
          <w:rFonts w:cstheme="minorHAnsi" w:hint="eastAsia"/>
          <w:sz w:val="24"/>
        </w:rPr>
        <w:lastRenderedPageBreak/>
        <w:t>T</w:t>
      </w:r>
      <w:r>
        <w:rPr>
          <w:rFonts w:cstheme="minorHAnsi"/>
          <w:sz w:val="24"/>
        </w:rPr>
        <w:t>able 2. List of the duration estimated from clustering hypocenters with more than 10 tremors and cumulative seismic energy of each ETS event.</w:t>
      </w:r>
    </w:p>
    <w:p w:rsidR="001D0FFB" w:rsidRPr="00A93095" w:rsidRDefault="001D0FFB" w:rsidP="001D0FFB">
      <w:pPr>
        <w:rPr>
          <w:rFonts w:cstheme="minorHAnsi"/>
          <w:sz w:val="24"/>
        </w:rPr>
      </w:pP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5"/>
        <w:gridCol w:w="1643"/>
        <w:gridCol w:w="1701"/>
        <w:gridCol w:w="1134"/>
        <w:gridCol w:w="1701"/>
        <w:gridCol w:w="2127"/>
      </w:tblGrid>
      <w:tr w:rsidR="001D0FFB" w:rsidRPr="00A93095" w:rsidTr="007F367B">
        <w:trPr>
          <w:trHeight w:val="400"/>
        </w:trPr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ETS No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Start time</w:t>
            </w:r>
          </w:p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(YMDH)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End time</w:t>
            </w:r>
          </w:p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(YMDH)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Duration</w:t>
            </w:r>
          </w:p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(</w:t>
            </w:r>
            <m:oMath>
              <m:r>
                <w:rPr>
                  <w:rFonts w:ascii="Cambria Math" w:eastAsia="Yu Gothic" w:hAnsi="Cambria Math" w:cstheme="minorHAnsi"/>
                  <w:color w:val="000000"/>
                  <w:kern w:val="0"/>
                  <w:sz w:val="24"/>
                </w:rPr>
                <m:t>×</m:t>
              </m:r>
            </m:oMath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10</w:t>
            </w:r>
            <w:r w:rsidRPr="00EE38ED">
              <w:rPr>
                <w:rFonts w:eastAsia="Yu Gothic" w:cstheme="minorHAnsi"/>
                <w:color w:val="000000"/>
                <w:kern w:val="0"/>
                <w:sz w:val="24"/>
                <w:vertAlign w:val="superscript"/>
              </w:rPr>
              <w:t>5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 xml:space="preserve"> s)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/>
                <w:color w:val="000000"/>
                <w:kern w:val="0"/>
                <w:sz w:val="24"/>
              </w:rPr>
              <w:t>Cumulative</w:t>
            </w:r>
          </w:p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/>
                <w:color w:val="000000"/>
                <w:kern w:val="0"/>
                <w:sz w:val="24"/>
              </w:rPr>
              <w:t>s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eismic energy</w:t>
            </w:r>
          </w:p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(</w:t>
            </w:r>
            <m:oMath>
              <m:r>
                <w:rPr>
                  <w:rFonts w:ascii="Cambria Math" w:eastAsia="Yu Gothic" w:hAnsi="Cambria Math" w:cstheme="minorHAnsi"/>
                  <w:color w:val="000000"/>
                  <w:kern w:val="0"/>
                  <w:sz w:val="24"/>
                </w:rPr>
                <m:t>×</m:t>
              </m:r>
            </m:oMath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10</w:t>
            </w:r>
            <w:r w:rsidRPr="00EE38ED">
              <w:rPr>
                <w:rFonts w:eastAsia="Yu Gothic" w:cstheme="minorHAnsi"/>
                <w:color w:val="000000"/>
                <w:kern w:val="0"/>
                <w:sz w:val="24"/>
                <w:vertAlign w:val="superscript"/>
              </w:rPr>
              <w:t>8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 xml:space="preserve"> J)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N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umber of clusters with more than 10 tremors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01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2011 06 18 00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2011 06 18 10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N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 xml:space="preserve">ot 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A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nalyzed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4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2011 06 25 20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2011 07 03 12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6.66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1.64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7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2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2011 09 12 01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2011 09 16 20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8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0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2011 12 14 18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2011 12 21 22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6.23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03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2012 02 07 17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2012 02 11 01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6.31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5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0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2012 04 12 21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2012 04 17 07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3.84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6.42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5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5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2012 05 14 11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2012 05 17 21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2.99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6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1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2012 06 13 23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2012 06 13 23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N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 xml:space="preserve">ot 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A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nalyzed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1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2012 08 11 05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2012 08 16 05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9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4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2012 09 29 09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2012 10 04 21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1.01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6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3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2012 11 21 19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2012 11 23 20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N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 xml:space="preserve">ot </w:t>
            </w: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A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nalyzed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8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2012 12 12 19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2012 12 13 20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0.934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0.147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9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2012 12 18 05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2012 12 23 06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0.546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6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4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2013 04 05 21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2013 04 10 20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5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2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2013 07 24 00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2013 07 27 04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6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4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2013 09 07 21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2013 09 12 15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1.23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7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7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2014 01 09 00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2014 01 14 02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1.73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17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2014 01 23 00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2014 01 27 18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4.14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0.546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8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5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19</w:t>
            </w:r>
          </w:p>
        </w:tc>
        <w:tc>
          <w:tcPr>
            <w:tcW w:w="1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2014 05 05 05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2014 05 07 14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2.08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0.274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3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8</w:t>
            </w:r>
          </w:p>
        </w:tc>
      </w:tr>
      <w:tr w:rsidR="001D0FFB" w:rsidRPr="00A93095" w:rsidTr="007F367B">
        <w:trPr>
          <w:trHeight w:val="400"/>
        </w:trPr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2014 07 04 14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2014 07 12 22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7.23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0FFB" w:rsidRPr="00A9309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 w:rsidRPr="00A93095">
              <w:rPr>
                <w:rFonts w:eastAsia="Yu Gothic" w:cstheme="minorHAnsi"/>
                <w:color w:val="000000"/>
                <w:kern w:val="0"/>
                <w:sz w:val="24"/>
              </w:rPr>
              <w:t>2.50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FFB" w:rsidRPr="00824655" w:rsidRDefault="001D0FFB" w:rsidP="007F367B">
            <w:pPr>
              <w:widowControl/>
              <w:jc w:val="center"/>
              <w:rPr>
                <w:rFonts w:eastAsia="Yu Gothic" w:cstheme="minorHAnsi"/>
                <w:color w:val="000000"/>
                <w:kern w:val="0"/>
                <w:sz w:val="24"/>
              </w:rPr>
            </w:pPr>
            <w:r>
              <w:rPr>
                <w:rFonts w:eastAsia="Yu Gothic" w:cstheme="minorHAnsi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Yu Gothic" w:cstheme="minorHAnsi"/>
                <w:color w:val="000000"/>
                <w:kern w:val="0"/>
                <w:sz w:val="24"/>
              </w:rPr>
              <w:t>45</w:t>
            </w:r>
          </w:p>
        </w:tc>
      </w:tr>
    </w:tbl>
    <w:p w:rsidR="001D0FFB" w:rsidRPr="00A93095" w:rsidRDefault="001D0FFB" w:rsidP="001D0FFB">
      <w:pPr>
        <w:rPr>
          <w:rFonts w:cstheme="minorHAnsi"/>
          <w:sz w:val="24"/>
        </w:rPr>
      </w:pPr>
    </w:p>
    <w:p w:rsidR="001D0FFB" w:rsidRPr="00824655" w:rsidRDefault="001D0FFB">
      <w:pPr>
        <w:rPr>
          <w:rFonts w:cstheme="minorHAnsi" w:hint="eastAsia"/>
          <w:sz w:val="24"/>
        </w:rPr>
      </w:pPr>
    </w:p>
    <w:sectPr w:rsidR="001D0FFB" w:rsidRPr="00824655" w:rsidSect="003A146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655"/>
    <w:rsid w:val="001D0FFB"/>
    <w:rsid w:val="002B3F12"/>
    <w:rsid w:val="00375DEF"/>
    <w:rsid w:val="003A1467"/>
    <w:rsid w:val="006F2755"/>
    <w:rsid w:val="00824655"/>
    <w:rsid w:val="00BF4FCD"/>
    <w:rsid w:val="00E05F76"/>
    <w:rsid w:val="00E3153C"/>
    <w:rsid w:val="00EE326D"/>
    <w:rsid w:val="00F3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0B5534"/>
  <w15:chartTrackingRefBased/>
  <w15:docId w15:val="{A9AE3094-8BC2-F049-81C9-9DDFAA677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DEF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75DEF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6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平松 良浩</dc:creator>
  <cp:keywords/>
  <dc:description/>
  <cp:lastModifiedBy>平松 良浩</cp:lastModifiedBy>
  <cp:revision>3</cp:revision>
  <dcterms:created xsi:type="dcterms:W3CDTF">2020-10-02T01:11:00Z</dcterms:created>
  <dcterms:modified xsi:type="dcterms:W3CDTF">2020-10-02T01:12:00Z</dcterms:modified>
</cp:coreProperties>
</file>