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E5B87" w14:textId="2D31D58D" w:rsidR="008A38BA" w:rsidRPr="009B050C" w:rsidRDefault="00FF7185" w:rsidP="008A38BA">
      <w:pPr>
        <w:rPr>
          <w:rFonts w:ascii="Calibri" w:hAnsi="Calibri" w:cs="Calibri"/>
          <w:b/>
          <w:bCs/>
          <w:szCs w:val="21"/>
        </w:rPr>
      </w:pPr>
      <w:r>
        <w:rPr>
          <w:rFonts w:ascii="Calibri" w:hAnsi="Calibri" w:cs="Calibri" w:hint="eastAsia"/>
          <w:b/>
          <w:bCs/>
          <w:szCs w:val="21"/>
        </w:rPr>
        <w:t>Supplementary Note 1</w:t>
      </w:r>
      <w:r w:rsidR="009B050C">
        <w:rPr>
          <w:rFonts w:ascii="Calibri" w:hAnsi="Calibri" w:cs="Calibri" w:hint="eastAsia"/>
          <w:b/>
          <w:bCs/>
          <w:szCs w:val="21"/>
        </w:rPr>
        <w:t xml:space="preserve"> </w:t>
      </w:r>
      <w:r w:rsidR="009B050C" w:rsidRPr="009B050C">
        <w:rPr>
          <w:rFonts w:ascii="Calibri" w:hAnsi="Calibri" w:cs="Calibri" w:hint="eastAsia"/>
          <w:b/>
          <w:bCs/>
          <w:szCs w:val="21"/>
        </w:rPr>
        <w:t>C</w:t>
      </w:r>
      <w:r w:rsidR="009B050C" w:rsidRPr="009B050C">
        <w:rPr>
          <w:rFonts w:ascii="Calibri" w:hAnsi="Calibri" w:cs="Calibri"/>
          <w:b/>
          <w:bCs/>
          <w:szCs w:val="21"/>
        </w:rPr>
        <w:t>ount distribution of variant between groups</w:t>
      </w:r>
    </w:p>
    <w:p w14:paraId="0FEA0D08" w14:textId="154A6833" w:rsidR="008A38BA" w:rsidRPr="0015502B" w:rsidRDefault="008A38BA" w:rsidP="008A38BA">
      <w:pPr>
        <w:rPr>
          <w:rFonts w:ascii="Calibri" w:hAnsi="Calibri" w:cs="Calibri"/>
          <w:szCs w:val="21"/>
        </w:rPr>
      </w:pPr>
      <w:r w:rsidRPr="0015502B">
        <w:rPr>
          <w:rFonts w:ascii="Calibri" w:hAnsi="Calibri" w:cs="Calibri"/>
          <w:szCs w:val="21"/>
        </w:rPr>
        <w:t>We used Fisher's exact test to observe the count distribution of variant between groups (Figure 2c, Table S</w:t>
      </w:r>
      <w:r w:rsidR="00395604">
        <w:rPr>
          <w:rFonts w:ascii="Calibri" w:hAnsi="Calibri" w:cs="Calibri" w:hint="eastAsia"/>
          <w:szCs w:val="21"/>
        </w:rPr>
        <w:t>6</w:t>
      </w:r>
      <w:r w:rsidRPr="0015502B">
        <w:rPr>
          <w:rFonts w:ascii="Calibri" w:hAnsi="Calibri" w:cs="Calibri"/>
          <w:szCs w:val="21"/>
        </w:rPr>
        <w:t xml:space="preserve">). As results, only </w:t>
      </w:r>
      <w:proofErr w:type="spellStart"/>
      <w:r w:rsidRPr="0015502B">
        <w:rPr>
          <w:rFonts w:ascii="Calibri" w:hAnsi="Calibri" w:cs="Calibri"/>
          <w:szCs w:val="21"/>
        </w:rPr>
        <w:t>LofC</w:t>
      </w:r>
      <w:proofErr w:type="spellEnd"/>
      <w:r w:rsidRPr="0015502B">
        <w:rPr>
          <w:rFonts w:ascii="Calibri" w:hAnsi="Calibri" w:cs="Calibri"/>
          <w:szCs w:val="21"/>
        </w:rPr>
        <w:t xml:space="preserve"> group reached the threshold of p&lt;0.05</w:t>
      </w:r>
      <w:r>
        <w:rPr>
          <w:rFonts w:ascii="Calibri" w:hAnsi="Calibri" w:cs="Calibri" w:hint="eastAsia"/>
          <w:szCs w:val="21"/>
        </w:rPr>
        <w:t>, for Schizophrenia group vs. Obsessive-</w:t>
      </w:r>
      <w:proofErr w:type="spellStart"/>
      <w:r>
        <w:rPr>
          <w:rFonts w:ascii="Calibri" w:hAnsi="Calibri" w:cs="Calibri" w:hint="eastAsia"/>
          <w:szCs w:val="21"/>
        </w:rPr>
        <w:t>complusive</w:t>
      </w:r>
      <w:proofErr w:type="spellEnd"/>
      <w:r>
        <w:rPr>
          <w:rFonts w:ascii="Calibri" w:hAnsi="Calibri" w:cs="Calibri" w:hint="eastAsia"/>
          <w:szCs w:val="21"/>
        </w:rPr>
        <w:t xml:space="preserve"> disorder (</w:t>
      </w:r>
      <w:r w:rsidRPr="0015502B">
        <w:rPr>
          <w:rFonts w:ascii="Calibri" w:hAnsi="Calibri" w:cs="Calibri"/>
          <w:szCs w:val="21"/>
        </w:rPr>
        <w:t xml:space="preserve">S </w:t>
      </w:r>
      <w:r w:rsidRPr="000D307F">
        <w:rPr>
          <w:rFonts w:ascii="Calibri" w:hAnsi="Calibri" w:cs="Calibri"/>
          <w:i/>
          <w:iCs/>
          <w:szCs w:val="21"/>
        </w:rPr>
        <w:t>vs.</w:t>
      </w:r>
      <w:r w:rsidRPr="0015502B">
        <w:rPr>
          <w:rFonts w:ascii="Calibri" w:hAnsi="Calibri" w:cs="Calibri"/>
          <w:szCs w:val="21"/>
        </w:rPr>
        <w:t xml:space="preserve"> O</w:t>
      </w:r>
      <w:r>
        <w:rPr>
          <w:rFonts w:ascii="Calibri" w:hAnsi="Calibri" w:cs="Calibri" w:hint="eastAsia"/>
          <w:szCs w:val="21"/>
        </w:rPr>
        <w:t>), odds ratio (</w:t>
      </w:r>
      <w:r w:rsidRPr="0015502B">
        <w:rPr>
          <w:rFonts w:ascii="Calibri" w:hAnsi="Calibri" w:cs="Calibri"/>
          <w:szCs w:val="21"/>
        </w:rPr>
        <w:t>OR</w:t>
      </w:r>
      <w:r>
        <w:rPr>
          <w:rFonts w:ascii="Calibri" w:hAnsi="Calibri" w:cs="Calibri" w:hint="eastAsia"/>
          <w:szCs w:val="21"/>
        </w:rPr>
        <w:t>)</w:t>
      </w:r>
      <w:r w:rsidRPr="0015502B">
        <w:rPr>
          <w:rFonts w:ascii="Calibri" w:hAnsi="Calibri" w:cs="Calibri"/>
          <w:szCs w:val="21"/>
        </w:rPr>
        <w:t xml:space="preserve">=1.37, p=0.0079; </w:t>
      </w:r>
      <w:r>
        <w:rPr>
          <w:rFonts w:ascii="Calibri" w:hAnsi="Calibri" w:cs="Calibri" w:hint="eastAsia"/>
          <w:szCs w:val="21"/>
        </w:rPr>
        <w:t xml:space="preserve">for </w:t>
      </w:r>
      <w:bookmarkStart w:id="0" w:name="OLE_LINK9"/>
      <w:r>
        <w:rPr>
          <w:rFonts w:ascii="Calibri" w:hAnsi="Calibri" w:cs="Calibri" w:hint="eastAsia"/>
          <w:szCs w:val="21"/>
        </w:rPr>
        <w:t xml:space="preserve">Schizophrenia </w:t>
      </w:r>
      <w:bookmarkEnd w:id="0"/>
      <w:r>
        <w:rPr>
          <w:rFonts w:ascii="Calibri" w:hAnsi="Calibri" w:cs="Calibri" w:hint="eastAsia"/>
          <w:szCs w:val="21"/>
        </w:rPr>
        <w:t>group vs. Control (</w:t>
      </w:r>
      <w:r w:rsidRPr="0015502B">
        <w:rPr>
          <w:rFonts w:ascii="Calibri" w:hAnsi="Calibri" w:cs="Calibri"/>
          <w:szCs w:val="21"/>
        </w:rPr>
        <w:t>S VS N</w:t>
      </w:r>
      <w:r>
        <w:rPr>
          <w:rFonts w:ascii="Calibri" w:hAnsi="Calibri" w:cs="Calibri" w:hint="eastAsia"/>
          <w:szCs w:val="21"/>
        </w:rPr>
        <w:t>),</w:t>
      </w:r>
      <w:r w:rsidRPr="0015502B">
        <w:rPr>
          <w:rFonts w:ascii="Calibri" w:hAnsi="Calibri" w:cs="Calibri"/>
          <w:szCs w:val="21"/>
        </w:rPr>
        <w:t xml:space="preserve"> OR=1.22, p=0.046</w:t>
      </w:r>
      <w:r>
        <w:rPr>
          <w:rFonts w:ascii="Calibri" w:hAnsi="Calibri" w:cs="Calibri" w:hint="eastAsia"/>
          <w:szCs w:val="21"/>
        </w:rPr>
        <w:t xml:space="preserve">. With regards to </w:t>
      </w:r>
      <w:proofErr w:type="spellStart"/>
      <w:r>
        <w:rPr>
          <w:rFonts w:ascii="Calibri" w:hAnsi="Calibri" w:cs="Calibri" w:hint="eastAsia"/>
          <w:szCs w:val="21"/>
        </w:rPr>
        <w:t>MisA</w:t>
      </w:r>
      <w:proofErr w:type="spellEnd"/>
      <w:r>
        <w:rPr>
          <w:rFonts w:ascii="Calibri" w:hAnsi="Calibri" w:cs="Calibri" w:hint="eastAsia"/>
          <w:szCs w:val="21"/>
        </w:rPr>
        <w:t xml:space="preserve">, </w:t>
      </w:r>
      <w:r w:rsidRPr="0015502B">
        <w:rPr>
          <w:rFonts w:ascii="Calibri" w:hAnsi="Calibri" w:cs="Calibri"/>
          <w:szCs w:val="21"/>
        </w:rPr>
        <w:t xml:space="preserve">the comparison of </w:t>
      </w:r>
      <w:proofErr w:type="spellStart"/>
      <w:r w:rsidRPr="0015502B">
        <w:rPr>
          <w:rFonts w:ascii="Calibri" w:hAnsi="Calibri" w:cs="Calibri"/>
          <w:szCs w:val="21"/>
        </w:rPr>
        <w:t>MisA</w:t>
      </w:r>
      <w:proofErr w:type="spellEnd"/>
      <w:r w:rsidRPr="0015502B">
        <w:rPr>
          <w:rFonts w:ascii="Calibri" w:hAnsi="Calibri" w:cs="Calibri"/>
          <w:szCs w:val="21"/>
        </w:rPr>
        <w:t xml:space="preserve"> between </w:t>
      </w:r>
      <w:r>
        <w:rPr>
          <w:rFonts w:ascii="Calibri" w:hAnsi="Calibri" w:cs="Calibri" w:hint="eastAsia"/>
          <w:szCs w:val="21"/>
        </w:rPr>
        <w:t xml:space="preserve">Schizophrenia </w:t>
      </w:r>
      <w:r w:rsidRPr="0015502B">
        <w:rPr>
          <w:rFonts w:ascii="Calibri" w:hAnsi="Calibri" w:cs="Calibri"/>
          <w:szCs w:val="21"/>
        </w:rPr>
        <w:t xml:space="preserve">and </w:t>
      </w:r>
      <w:r>
        <w:rPr>
          <w:rFonts w:ascii="Calibri" w:hAnsi="Calibri" w:cs="Calibri" w:hint="eastAsia"/>
          <w:szCs w:val="21"/>
        </w:rPr>
        <w:t>C</w:t>
      </w:r>
      <w:r w:rsidRPr="0015502B">
        <w:rPr>
          <w:rFonts w:ascii="Calibri" w:hAnsi="Calibri" w:cs="Calibri"/>
          <w:szCs w:val="21"/>
        </w:rPr>
        <w:t>ontrol groups</w:t>
      </w:r>
      <w:r>
        <w:rPr>
          <w:rFonts w:ascii="Calibri" w:hAnsi="Calibri" w:cs="Calibri" w:hint="eastAsia"/>
          <w:szCs w:val="21"/>
        </w:rPr>
        <w:t xml:space="preserve"> (S </w:t>
      </w:r>
      <w:r w:rsidRPr="000D307F">
        <w:rPr>
          <w:rFonts w:ascii="Calibri" w:hAnsi="Calibri" w:cs="Calibri"/>
          <w:i/>
          <w:iCs/>
          <w:szCs w:val="21"/>
        </w:rPr>
        <w:t>vs.</w:t>
      </w:r>
      <w:r>
        <w:rPr>
          <w:rFonts w:ascii="Calibri" w:hAnsi="Calibri" w:cs="Calibri" w:hint="eastAsia"/>
          <w:szCs w:val="21"/>
        </w:rPr>
        <w:t xml:space="preserve"> N)</w:t>
      </w:r>
      <w:r w:rsidRPr="0015502B">
        <w:rPr>
          <w:rFonts w:ascii="Calibri" w:hAnsi="Calibri" w:cs="Calibri"/>
          <w:szCs w:val="21"/>
        </w:rPr>
        <w:t xml:space="preserve"> reached marginal significance (OR= 1.07, p=0.069). </w:t>
      </w:r>
    </w:p>
    <w:p w14:paraId="70329032" w14:textId="77777777" w:rsidR="00E4511D" w:rsidRDefault="00E4511D">
      <w:pPr>
        <w:rPr>
          <w:rFonts w:hint="eastAsia"/>
        </w:rPr>
      </w:pPr>
    </w:p>
    <w:p w14:paraId="0E214F5C" w14:textId="224AF01B" w:rsidR="00395604" w:rsidRPr="00E40B05" w:rsidRDefault="00395604" w:rsidP="00395604">
      <w:pPr>
        <w:rPr>
          <w:rFonts w:ascii="Calibri" w:hAnsi="Calibri" w:cs="Calibri"/>
          <w:b/>
          <w:bCs/>
          <w:szCs w:val="21"/>
        </w:rPr>
      </w:pPr>
      <w:r>
        <w:rPr>
          <w:rFonts w:ascii="Calibri" w:hAnsi="Calibri" w:cs="Calibri" w:hint="eastAsia"/>
          <w:b/>
          <w:bCs/>
          <w:szCs w:val="21"/>
        </w:rPr>
        <w:t>Supplementary Note 2</w:t>
      </w:r>
      <w:r w:rsidRPr="0015502B" w:rsidDel="00D627FC">
        <w:rPr>
          <w:rFonts w:ascii="Calibri" w:hAnsi="Calibri" w:cs="Calibri"/>
          <w:b/>
          <w:bCs/>
          <w:szCs w:val="21"/>
        </w:rPr>
        <w:t xml:space="preserve"> </w:t>
      </w:r>
      <w:r>
        <w:rPr>
          <w:rFonts w:ascii="Calibri" w:hAnsi="Calibri" w:cs="Calibri" w:hint="eastAsia"/>
          <w:b/>
          <w:bCs/>
          <w:szCs w:val="21"/>
        </w:rPr>
        <w:t>Burden test using Roadmap annotation within specific panels</w:t>
      </w:r>
    </w:p>
    <w:p w14:paraId="2EEE427B" w14:textId="497DE177" w:rsidR="00395604" w:rsidRDefault="00395604" w:rsidP="00395604">
      <w:pPr>
        <w:rPr>
          <w:rFonts w:ascii="Calibri" w:hAnsi="Calibri" w:cs="Calibri"/>
          <w:szCs w:val="21"/>
        </w:rPr>
      </w:pPr>
      <w:r w:rsidRPr="0015502B">
        <w:rPr>
          <w:rFonts w:ascii="Calibri" w:hAnsi="Calibri" w:cs="Calibri"/>
          <w:szCs w:val="21"/>
        </w:rPr>
        <w:t>In order to limit the noise in unrelated genome regions, we focus on comparison within the co-segregation panel in non-coding region (</w:t>
      </w:r>
      <w:proofErr w:type="spellStart"/>
      <w:r w:rsidRPr="0015502B">
        <w:rPr>
          <w:rFonts w:ascii="Calibri" w:hAnsi="Calibri" w:cs="Calibri"/>
          <w:szCs w:val="21"/>
        </w:rPr>
        <w:t>CSncs</w:t>
      </w:r>
      <w:proofErr w:type="spellEnd"/>
      <w:r w:rsidRPr="0015502B">
        <w:rPr>
          <w:rFonts w:ascii="Calibri" w:hAnsi="Calibri" w:cs="Calibri"/>
          <w:szCs w:val="21"/>
        </w:rPr>
        <w:t>) (see Methods).</w:t>
      </w:r>
      <w:r w:rsidRPr="000D307F">
        <w:rPr>
          <w:rFonts w:ascii="Calibri" w:hAnsi="Calibri" w:cs="Calibri" w:hint="eastAsia"/>
        </w:rPr>
        <w:t xml:space="preserve"> </w:t>
      </w:r>
      <w:r w:rsidRPr="0015502B">
        <w:rPr>
          <w:rFonts w:ascii="Calibri" w:hAnsi="Calibri" w:cs="Calibri"/>
          <w:szCs w:val="21"/>
        </w:rPr>
        <w:t>The results showed that variants were enriched in “Strong transcription (4_Tx)” (p=0.0043, OR=1.144, q=0.196), “flanking bivalent TSS/</w:t>
      </w:r>
      <w:proofErr w:type="spellStart"/>
      <w:r w:rsidRPr="0015502B">
        <w:rPr>
          <w:rFonts w:ascii="Calibri" w:hAnsi="Calibri" w:cs="Calibri"/>
          <w:szCs w:val="21"/>
        </w:rPr>
        <w:t>Enh</w:t>
      </w:r>
      <w:proofErr w:type="spellEnd"/>
      <w:r w:rsidRPr="0015502B">
        <w:rPr>
          <w:rFonts w:ascii="Calibri" w:hAnsi="Calibri" w:cs="Calibri"/>
          <w:szCs w:val="21"/>
        </w:rPr>
        <w:t xml:space="preserve"> (11_BivFlnk)” (p=0.032, OR=1.</w:t>
      </w:r>
      <w:proofErr w:type="gramStart"/>
      <w:r w:rsidRPr="0015502B">
        <w:rPr>
          <w:rFonts w:ascii="Calibri" w:hAnsi="Calibri" w:cs="Calibri"/>
          <w:szCs w:val="21"/>
        </w:rPr>
        <w:t>615,q</w:t>
      </w:r>
      <w:proofErr w:type="gramEnd"/>
      <w:r w:rsidRPr="0015502B">
        <w:rPr>
          <w:rFonts w:ascii="Calibri" w:hAnsi="Calibri" w:cs="Calibri"/>
          <w:szCs w:val="21"/>
        </w:rPr>
        <w:t xml:space="preserve">=0.476) regions in OCD compared to </w:t>
      </w:r>
      <w:proofErr w:type="gramStart"/>
      <w:r w:rsidRPr="0015502B">
        <w:rPr>
          <w:rFonts w:ascii="Calibri" w:hAnsi="Calibri" w:cs="Calibri"/>
          <w:szCs w:val="21"/>
        </w:rPr>
        <w:t>control(</w:t>
      </w:r>
      <w:proofErr w:type="gramEnd"/>
      <w:r w:rsidRPr="0015502B">
        <w:rPr>
          <w:rFonts w:ascii="Calibri" w:hAnsi="Calibri" w:cs="Calibri"/>
          <w:szCs w:val="21"/>
        </w:rPr>
        <w:t xml:space="preserve">Figure </w:t>
      </w:r>
      <w:r>
        <w:rPr>
          <w:rFonts w:ascii="Calibri" w:hAnsi="Calibri" w:cs="Calibri" w:hint="eastAsia"/>
          <w:szCs w:val="21"/>
        </w:rPr>
        <w:t>2</w:t>
      </w:r>
      <w:r w:rsidRPr="0015502B">
        <w:rPr>
          <w:rFonts w:ascii="Calibri" w:hAnsi="Calibri" w:cs="Calibri"/>
          <w:szCs w:val="21"/>
        </w:rPr>
        <w:t>c, Table S</w:t>
      </w:r>
      <w:r w:rsidR="006C17D6">
        <w:rPr>
          <w:rFonts w:ascii="Calibri" w:hAnsi="Calibri" w:cs="Calibri" w:hint="eastAsia"/>
          <w:szCs w:val="21"/>
        </w:rPr>
        <w:t>9</w:t>
      </w:r>
      <w:r w:rsidRPr="0015502B">
        <w:rPr>
          <w:rFonts w:ascii="Calibri" w:hAnsi="Calibri" w:cs="Calibri"/>
          <w:szCs w:val="21"/>
        </w:rPr>
        <w:t xml:space="preserve">). Conversely, the control group exhibited a higher burden of “15_Quies” element than OCD (p=0.046, OR=0.971, q=0.476). No significant differences were observed between SCZ and control (Figure </w:t>
      </w:r>
      <w:r w:rsidR="00B52D29">
        <w:rPr>
          <w:rFonts w:ascii="Calibri" w:hAnsi="Calibri" w:cs="Calibri" w:hint="eastAsia"/>
          <w:szCs w:val="21"/>
        </w:rPr>
        <w:t>2</w:t>
      </w:r>
      <w:r w:rsidRPr="0015502B">
        <w:rPr>
          <w:rFonts w:ascii="Calibri" w:hAnsi="Calibri" w:cs="Calibri"/>
          <w:szCs w:val="21"/>
        </w:rPr>
        <w:t>c, Table S</w:t>
      </w:r>
      <w:r w:rsidR="006C17D6">
        <w:rPr>
          <w:rFonts w:ascii="Calibri" w:hAnsi="Calibri" w:cs="Calibri" w:hint="eastAsia"/>
          <w:szCs w:val="21"/>
        </w:rPr>
        <w:t>9</w:t>
      </w:r>
      <w:r w:rsidRPr="0015502B">
        <w:rPr>
          <w:rFonts w:ascii="Calibri" w:hAnsi="Calibri" w:cs="Calibri"/>
          <w:szCs w:val="21"/>
        </w:rPr>
        <w:t xml:space="preserve">). Among the results from the </w:t>
      </w:r>
      <w:proofErr w:type="gramStart"/>
      <w:r w:rsidRPr="0015502B">
        <w:rPr>
          <w:rFonts w:ascii="Calibri" w:hAnsi="Calibri" w:cs="Calibri"/>
          <w:szCs w:val="21"/>
        </w:rPr>
        <w:t>Roadmap</w:t>
      </w:r>
      <w:proofErr w:type="gramEnd"/>
      <w:r w:rsidRPr="0015502B">
        <w:rPr>
          <w:rFonts w:ascii="Calibri" w:hAnsi="Calibri" w:cs="Calibri"/>
          <w:szCs w:val="21"/>
        </w:rPr>
        <w:t xml:space="preserve"> model, only Strong transcription state between OCD and control reach the threshold of q&lt;0.2. </w:t>
      </w:r>
    </w:p>
    <w:p w14:paraId="05793C28" w14:textId="77777777" w:rsidR="00395604" w:rsidRPr="0015502B" w:rsidRDefault="00395604" w:rsidP="00395604">
      <w:pPr>
        <w:rPr>
          <w:rFonts w:ascii="Calibri" w:hAnsi="Calibri" w:cs="Calibri"/>
          <w:szCs w:val="21"/>
        </w:rPr>
      </w:pPr>
    </w:p>
    <w:p w14:paraId="17058B59" w14:textId="05253436" w:rsidR="00395604" w:rsidRDefault="00395604" w:rsidP="00395604">
      <w:pPr>
        <w:rPr>
          <w:rFonts w:ascii="Calibri" w:hAnsi="Calibri" w:cs="Calibri"/>
          <w:szCs w:val="21"/>
        </w:rPr>
      </w:pPr>
      <w:r w:rsidRPr="00B659DB">
        <w:rPr>
          <w:rFonts w:ascii="Calibri" w:hAnsi="Calibri" w:cs="Calibri"/>
          <w:szCs w:val="21"/>
        </w:rPr>
        <w:t>Similar results were also observed within the non-coding OCD-specific panels</w:t>
      </w:r>
      <w:r w:rsidRPr="0015502B">
        <w:rPr>
          <w:rFonts w:ascii="Calibri" w:hAnsi="Calibri" w:cs="Calibri"/>
          <w:szCs w:val="21"/>
        </w:rPr>
        <w:t xml:space="preserve"> (</w:t>
      </w:r>
      <w:proofErr w:type="spellStart"/>
      <w:r w:rsidRPr="0015502B">
        <w:rPr>
          <w:rFonts w:ascii="Calibri" w:hAnsi="Calibri" w:cs="Calibri"/>
          <w:szCs w:val="21"/>
        </w:rPr>
        <w:t>OSncs</w:t>
      </w:r>
      <w:proofErr w:type="spellEnd"/>
      <w:r w:rsidRPr="0015502B">
        <w:rPr>
          <w:rFonts w:ascii="Calibri" w:hAnsi="Calibri" w:cs="Calibri"/>
          <w:szCs w:val="21"/>
        </w:rPr>
        <w:t>)</w:t>
      </w:r>
      <w:r w:rsidRPr="00B659DB">
        <w:rPr>
          <w:rFonts w:ascii="Calibri" w:hAnsi="Calibri" w:cs="Calibri"/>
          <w:szCs w:val="21"/>
        </w:rPr>
        <w:t xml:space="preserve"> and SCZ-specific panels</w:t>
      </w:r>
      <w:r w:rsidRPr="0015502B">
        <w:rPr>
          <w:rFonts w:ascii="Calibri" w:hAnsi="Calibri" w:cs="Calibri"/>
          <w:szCs w:val="21"/>
        </w:rPr>
        <w:t xml:space="preserve"> (</w:t>
      </w:r>
      <w:proofErr w:type="spellStart"/>
      <w:r w:rsidRPr="0015502B">
        <w:rPr>
          <w:rFonts w:ascii="Calibri" w:hAnsi="Calibri" w:cs="Calibri"/>
          <w:szCs w:val="21"/>
        </w:rPr>
        <w:t>SSncs</w:t>
      </w:r>
      <w:proofErr w:type="spellEnd"/>
      <w:r w:rsidRPr="0015502B">
        <w:rPr>
          <w:rFonts w:ascii="Calibri" w:hAnsi="Calibri" w:cs="Calibri"/>
          <w:szCs w:val="21"/>
        </w:rPr>
        <w:t>)</w:t>
      </w:r>
      <w:r w:rsidRPr="00B659DB">
        <w:rPr>
          <w:rFonts w:ascii="Calibri" w:hAnsi="Calibri" w:cs="Calibri"/>
          <w:szCs w:val="21"/>
        </w:rPr>
        <w:t xml:space="preserve"> in corresponding comparisons </w:t>
      </w:r>
      <w:r w:rsidRPr="0015502B">
        <w:rPr>
          <w:rFonts w:ascii="Calibri" w:hAnsi="Calibri" w:cs="Calibri"/>
          <w:szCs w:val="21"/>
        </w:rPr>
        <w:t>in our datasets</w:t>
      </w:r>
      <w:r w:rsidRPr="00B659DB">
        <w:rPr>
          <w:rFonts w:ascii="Calibri" w:hAnsi="Calibri" w:cs="Calibri"/>
          <w:szCs w:val="21"/>
        </w:rPr>
        <w:t xml:space="preserve"> (Figure </w:t>
      </w:r>
      <w:r w:rsidR="00FD699D">
        <w:rPr>
          <w:rFonts w:ascii="Calibri" w:hAnsi="Calibri" w:cs="Calibri" w:hint="eastAsia"/>
          <w:szCs w:val="21"/>
        </w:rPr>
        <w:t>2</w:t>
      </w:r>
      <w:r>
        <w:rPr>
          <w:rFonts w:ascii="Calibri" w:hAnsi="Calibri" w:cs="Calibri" w:hint="eastAsia"/>
          <w:szCs w:val="21"/>
        </w:rPr>
        <w:t>d-e</w:t>
      </w:r>
      <w:r w:rsidRPr="00B659DB">
        <w:rPr>
          <w:rFonts w:ascii="Calibri" w:hAnsi="Calibri" w:cs="Calibri"/>
          <w:szCs w:val="21"/>
        </w:rPr>
        <w:t>, Table S</w:t>
      </w:r>
      <w:r w:rsidR="006C17D6">
        <w:rPr>
          <w:rFonts w:ascii="Calibri" w:hAnsi="Calibri" w:cs="Calibri" w:hint="eastAsia"/>
          <w:szCs w:val="21"/>
        </w:rPr>
        <w:t>10-11</w:t>
      </w:r>
      <w:r w:rsidRPr="00B659DB">
        <w:rPr>
          <w:rFonts w:ascii="Calibri" w:hAnsi="Calibri" w:cs="Calibri"/>
          <w:szCs w:val="21"/>
        </w:rPr>
        <w:t>).</w:t>
      </w:r>
      <w:r w:rsidRPr="0015502B">
        <w:rPr>
          <w:rFonts w:ascii="Calibri" w:hAnsi="Calibri" w:cs="Calibri"/>
          <w:szCs w:val="21"/>
        </w:rPr>
        <w:t xml:space="preserve"> For example, in the </w:t>
      </w:r>
      <w:proofErr w:type="spellStart"/>
      <w:r w:rsidRPr="0015502B">
        <w:rPr>
          <w:rFonts w:ascii="Calibri" w:hAnsi="Calibri" w:cs="Calibri"/>
          <w:szCs w:val="21"/>
        </w:rPr>
        <w:t>OSncs</w:t>
      </w:r>
      <w:proofErr w:type="spellEnd"/>
      <w:r w:rsidRPr="0015502B">
        <w:rPr>
          <w:rFonts w:ascii="Calibri" w:hAnsi="Calibri" w:cs="Calibri"/>
          <w:szCs w:val="21"/>
        </w:rPr>
        <w:t xml:space="preserve"> gene panel, OCD was enriched in multiple transcription-active-related states compared to control (1_TssA: OR=1.346, p=4.68e-5, q=0.0003; 4_Tx: OR=1.408, p=4.22e-5, q=0.0003; 5_TxWk: OR=1.191, p=0.0006, q= 0.003), while the control had a more significant distribution in the quiescent state (Quies) (OR=0.729, p=5.9e-13, q=1.33e-11)</w:t>
      </w:r>
      <w:r w:rsidRPr="006A4C11">
        <w:rPr>
          <w:rFonts w:ascii="Calibri" w:hAnsi="Calibri" w:cs="Calibri"/>
          <w:szCs w:val="21"/>
        </w:rPr>
        <w:t xml:space="preserve"> </w:t>
      </w:r>
      <w:r w:rsidRPr="00B659DB">
        <w:rPr>
          <w:rFonts w:ascii="Calibri" w:hAnsi="Calibri" w:cs="Calibri"/>
          <w:szCs w:val="21"/>
        </w:rPr>
        <w:t xml:space="preserve">(Figure </w:t>
      </w:r>
      <w:r w:rsidR="0097030B">
        <w:rPr>
          <w:rFonts w:ascii="Calibri" w:hAnsi="Calibri" w:cs="Calibri" w:hint="eastAsia"/>
          <w:szCs w:val="21"/>
        </w:rPr>
        <w:t>2</w:t>
      </w:r>
      <w:r>
        <w:rPr>
          <w:rFonts w:ascii="Calibri" w:hAnsi="Calibri" w:cs="Calibri" w:hint="eastAsia"/>
          <w:szCs w:val="21"/>
        </w:rPr>
        <w:t>d</w:t>
      </w:r>
      <w:r w:rsidRPr="00B659DB">
        <w:rPr>
          <w:rFonts w:ascii="Calibri" w:hAnsi="Calibri" w:cs="Calibri"/>
          <w:szCs w:val="21"/>
        </w:rPr>
        <w:t>, Table S</w:t>
      </w:r>
      <w:r w:rsidRPr="0015502B">
        <w:rPr>
          <w:rFonts w:ascii="Calibri" w:hAnsi="Calibri" w:cs="Calibri"/>
          <w:szCs w:val="21"/>
        </w:rPr>
        <w:t>1</w:t>
      </w:r>
      <w:r w:rsidR="008949A8">
        <w:rPr>
          <w:rFonts w:ascii="Calibri" w:hAnsi="Calibri" w:cs="Calibri" w:hint="eastAsia"/>
          <w:szCs w:val="21"/>
        </w:rPr>
        <w:t>0</w:t>
      </w:r>
      <w:r w:rsidRPr="00B659DB">
        <w:rPr>
          <w:rFonts w:ascii="Calibri" w:hAnsi="Calibri" w:cs="Calibri"/>
          <w:szCs w:val="21"/>
        </w:rPr>
        <w:t>)</w:t>
      </w:r>
      <w:r w:rsidRPr="0015502B">
        <w:rPr>
          <w:rFonts w:ascii="Calibri" w:hAnsi="Calibri" w:cs="Calibri"/>
          <w:szCs w:val="21"/>
        </w:rPr>
        <w:t xml:space="preserve">. In the </w:t>
      </w:r>
      <w:proofErr w:type="spellStart"/>
      <w:r w:rsidRPr="0015502B">
        <w:rPr>
          <w:rFonts w:ascii="Calibri" w:hAnsi="Calibri" w:cs="Calibri"/>
          <w:szCs w:val="21"/>
        </w:rPr>
        <w:t>SSncs</w:t>
      </w:r>
      <w:proofErr w:type="spellEnd"/>
      <w:r w:rsidRPr="0015502B">
        <w:rPr>
          <w:rFonts w:ascii="Calibri" w:hAnsi="Calibri" w:cs="Calibri"/>
          <w:szCs w:val="21"/>
        </w:rPr>
        <w:t xml:space="preserve"> panel, compared to the control, the SCZ had a more significant distribution in the transcriptionally active associated state (1_TssA: OR=1.421, p=3.05e-7, q=4.57e-6; 4_Tx : OR=1.185, p=0.025, q=0.143) as well as enriched in enhancers (7_Enh: OR=1.415, p=0.002, q=0.016), while the control had a more significant distribution in the quiescent state (Quies) (OR=0.798, p=3.10e-8, q=6.97e-7)</w:t>
      </w:r>
      <w:r w:rsidRPr="006A4C11">
        <w:rPr>
          <w:rFonts w:ascii="Calibri" w:hAnsi="Calibri" w:cs="Calibri"/>
          <w:szCs w:val="21"/>
        </w:rPr>
        <w:t xml:space="preserve"> </w:t>
      </w:r>
      <w:r w:rsidRPr="00B659DB">
        <w:rPr>
          <w:rFonts w:ascii="Calibri" w:hAnsi="Calibri" w:cs="Calibri"/>
          <w:szCs w:val="21"/>
        </w:rPr>
        <w:t xml:space="preserve">(Figure </w:t>
      </w:r>
      <w:r w:rsidR="00BF3117">
        <w:rPr>
          <w:rFonts w:ascii="Calibri" w:hAnsi="Calibri" w:cs="Calibri" w:hint="eastAsia"/>
          <w:szCs w:val="21"/>
        </w:rPr>
        <w:t>2</w:t>
      </w:r>
      <w:r>
        <w:rPr>
          <w:rFonts w:ascii="Calibri" w:hAnsi="Calibri" w:cs="Calibri" w:hint="eastAsia"/>
          <w:szCs w:val="21"/>
        </w:rPr>
        <w:t>e</w:t>
      </w:r>
      <w:r w:rsidRPr="00B659DB">
        <w:rPr>
          <w:rFonts w:ascii="Calibri" w:hAnsi="Calibri" w:cs="Calibri"/>
          <w:szCs w:val="21"/>
        </w:rPr>
        <w:t>, Table S</w:t>
      </w:r>
      <w:r w:rsidR="006B5C50">
        <w:rPr>
          <w:rFonts w:ascii="Calibri" w:hAnsi="Calibri" w:cs="Calibri" w:hint="eastAsia"/>
          <w:szCs w:val="21"/>
        </w:rPr>
        <w:t>11</w:t>
      </w:r>
      <w:r w:rsidRPr="00B659DB">
        <w:rPr>
          <w:rFonts w:ascii="Calibri" w:hAnsi="Calibri" w:cs="Calibri"/>
          <w:szCs w:val="21"/>
        </w:rPr>
        <w:t>)</w:t>
      </w:r>
      <w:r w:rsidRPr="0015502B">
        <w:rPr>
          <w:rFonts w:ascii="Calibri" w:hAnsi="Calibri" w:cs="Calibri"/>
          <w:szCs w:val="21"/>
        </w:rPr>
        <w:t>.</w:t>
      </w:r>
      <w:r w:rsidRPr="00B659DB">
        <w:rPr>
          <w:rFonts w:ascii="Calibri" w:hAnsi="Calibri" w:cs="Calibri"/>
          <w:szCs w:val="21"/>
        </w:rPr>
        <w:t xml:space="preserve"> </w:t>
      </w:r>
    </w:p>
    <w:p w14:paraId="4ABF8D61" w14:textId="77777777" w:rsidR="00395604" w:rsidRDefault="00395604" w:rsidP="00395604">
      <w:pPr>
        <w:rPr>
          <w:rFonts w:ascii="Calibri" w:hAnsi="Calibri" w:cs="Calibri"/>
          <w:szCs w:val="21"/>
        </w:rPr>
      </w:pPr>
    </w:p>
    <w:p w14:paraId="319F96FC" w14:textId="53491530" w:rsidR="00395604" w:rsidRPr="00B659DB" w:rsidRDefault="00395604" w:rsidP="00395604">
      <w:pPr>
        <w:rPr>
          <w:rFonts w:ascii="Calibri" w:hAnsi="Calibri" w:cs="Calibri"/>
          <w:szCs w:val="21"/>
        </w:rPr>
      </w:pPr>
      <w:r w:rsidRPr="0015502B">
        <w:rPr>
          <w:rFonts w:ascii="Calibri" w:hAnsi="Calibri" w:cs="Calibri"/>
          <w:szCs w:val="21"/>
        </w:rPr>
        <w:t xml:space="preserve">The predictive annotation results based on the </w:t>
      </w:r>
      <w:proofErr w:type="spellStart"/>
      <w:r>
        <w:rPr>
          <w:rFonts w:ascii="Calibri" w:hAnsi="Calibri" w:cs="Calibri" w:hint="eastAsia"/>
          <w:szCs w:val="21"/>
        </w:rPr>
        <w:t>Refseq</w:t>
      </w:r>
      <w:proofErr w:type="spellEnd"/>
      <w:r>
        <w:rPr>
          <w:rFonts w:ascii="Calibri" w:hAnsi="Calibri" w:cs="Calibri" w:hint="eastAsia"/>
          <w:szCs w:val="21"/>
        </w:rPr>
        <w:t xml:space="preserve"> functional region annotation, </w:t>
      </w:r>
      <w:r w:rsidRPr="0015502B">
        <w:rPr>
          <w:rFonts w:ascii="Calibri" w:hAnsi="Calibri" w:cs="Calibri"/>
          <w:szCs w:val="21"/>
        </w:rPr>
        <w:t xml:space="preserve">Sei model </w:t>
      </w:r>
      <w:r>
        <w:rPr>
          <w:rFonts w:ascii="Calibri" w:hAnsi="Calibri" w:cs="Calibri" w:hint="eastAsia"/>
          <w:szCs w:val="21"/>
        </w:rPr>
        <w:t xml:space="preserve">and </w:t>
      </w:r>
      <w:r w:rsidRPr="0015502B">
        <w:rPr>
          <w:rFonts w:ascii="Calibri" w:hAnsi="Calibri" w:cs="Calibri"/>
          <w:szCs w:val="21"/>
        </w:rPr>
        <w:t xml:space="preserve">experimental data from </w:t>
      </w:r>
      <w:proofErr w:type="spellStart"/>
      <w:r w:rsidRPr="0015502B">
        <w:rPr>
          <w:rFonts w:ascii="Calibri" w:hAnsi="Calibri" w:cs="Calibri"/>
          <w:szCs w:val="21"/>
        </w:rPr>
        <w:t>PsychEncode</w:t>
      </w:r>
      <w:proofErr w:type="spellEnd"/>
      <w:r w:rsidRPr="0015502B">
        <w:rPr>
          <w:rFonts w:ascii="Calibri" w:hAnsi="Calibri" w:cs="Calibri"/>
          <w:szCs w:val="21"/>
        </w:rPr>
        <w:t xml:space="preserve"> roughly converge with Roadmap</w:t>
      </w:r>
      <w:r>
        <w:rPr>
          <w:rFonts w:ascii="Calibri" w:hAnsi="Calibri" w:cs="Calibri" w:hint="eastAsia"/>
          <w:szCs w:val="21"/>
        </w:rPr>
        <w:t xml:space="preserve"> (Figure S</w:t>
      </w:r>
      <w:r w:rsidR="00BE3CE4">
        <w:rPr>
          <w:rFonts w:ascii="Calibri" w:hAnsi="Calibri" w:cs="Calibri" w:hint="eastAsia"/>
          <w:szCs w:val="21"/>
        </w:rPr>
        <w:t>5</w:t>
      </w:r>
      <w:r>
        <w:rPr>
          <w:rFonts w:ascii="Calibri" w:hAnsi="Calibri" w:cs="Calibri" w:hint="eastAsia"/>
          <w:szCs w:val="21"/>
        </w:rPr>
        <w:t>a-d, Table S</w:t>
      </w:r>
      <w:r w:rsidR="001E7B8A">
        <w:rPr>
          <w:rFonts w:ascii="Calibri" w:hAnsi="Calibri" w:cs="Calibri" w:hint="eastAsia"/>
          <w:szCs w:val="21"/>
        </w:rPr>
        <w:t>8-11</w:t>
      </w:r>
      <w:r>
        <w:rPr>
          <w:rFonts w:ascii="Calibri" w:hAnsi="Calibri" w:cs="Calibri" w:hint="eastAsia"/>
          <w:szCs w:val="21"/>
        </w:rPr>
        <w:t>)</w:t>
      </w:r>
      <w:r w:rsidRPr="00B659DB">
        <w:rPr>
          <w:rFonts w:ascii="Calibri" w:hAnsi="Calibri" w:cs="Calibri"/>
          <w:szCs w:val="21"/>
        </w:rPr>
        <w:t xml:space="preserve">. </w:t>
      </w:r>
    </w:p>
    <w:p w14:paraId="120BD8D0" w14:textId="77777777" w:rsidR="00395604" w:rsidRPr="00395604" w:rsidRDefault="00395604">
      <w:pPr>
        <w:rPr>
          <w:rFonts w:hint="eastAsia"/>
        </w:rPr>
      </w:pPr>
    </w:p>
    <w:p w14:paraId="4A66B053" w14:textId="35BEA2FD" w:rsidR="00CD3D5D" w:rsidRPr="00CD3D5D" w:rsidRDefault="00CD3D5D">
      <w:pPr>
        <w:rPr>
          <w:rFonts w:ascii="Calibri" w:hAnsi="Calibri" w:cs="Calibri"/>
          <w:b/>
          <w:bCs/>
          <w:szCs w:val="21"/>
        </w:rPr>
      </w:pPr>
      <w:bookmarkStart w:id="1" w:name="OLE_LINK2"/>
      <w:r>
        <w:rPr>
          <w:rFonts w:ascii="Calibri" w:hAnsi="Calibri" w:cs="Calibri" w:hint="eastAsia"/>
          <w:b/>
          <w:bCs/>
          <w:szCs w:val="21"/>
        </w:rPr>
        <w:t xml:space="preserve">Supplementary Note </w:t>
      </w:r>
      <w:r w:rsidR="007E2EE5">
        <w:rPr>
          <w:rFonts w:ascii="Calibri" w:hAnsi="Calibri" w:cs="Calibri" w:hint="eastAsia"/>
          <w:b/>
          <w:bCs/>
          <w:szCs w:val="21"/>
        </w:rPr>
        <w:t>3</w:t>
      </w:r>
      <w:bookmarkEnd w:id="1"/>
      <w:r w:rsidRPr="0015502B" w:rsidDel="005825C3">
        <w:rPr>
          <w:rFonts w:ascii="Calibri" w:hAnsi="Calibri" w:cs="Calibri"/>
          <w:b/>
          <w:bCs/>
          <w:szCs w:val="21"/>
        </w:rPr>
        <w:t xml:space="preserve"> </w:t>
      </w:r>
      <w:r w:rsidR="000D4BEC" w:rsidRPr="000D4BEC">
        <w:rPr>
          <w:rFonts w:ascii="Calibri" w:hAnsi="Calibri" w:cs="Calibri" w:hint="eastAsia"/>
          <w:b/>
          <w:bCs/>
          <w:szCs w:val="21"/>
        </w:rPr>
        <w:t>V</w:t>
      </w:r>
      <w:r w:rsidR="009B050C" w:rsidRPr="000D4BEC">
        <w:rPr>
          <w:rFonts w:ascii="Calibri" w:hAnsi="Calibri" w:cs="Calibri"/>
          <w:b/>
          <w:bCs/>
          <w:szCs w:val="21"/>
        </w:rPr>
        <w:t>ariant</w:t>
      </w:r>
      <w:r w:rsidR="009B050C" w:rsidRPr="000D4BEC">
        <w:rPr>
          <w:rFonts w:ascii="Calibri" w:hAnsi="Calibri" w:cs="Calibri" w:hint="eastAsia"/>
          <w:b/>
          <w:bCs/>
          <w:szCs w:val="21"/>
        </w:rPr>
        <w:t xml:space="preserve"> impact</w:t>
      </w:r>
      <w:r w:rsidR="009B050C" w:rsidRPr="000D4BEC">
        <w:rPr>
          <w:rFonts w:ascii="Calibri" w:hAnsi="Calibri" w:cs="Calibri"/>
          <w:b/>
          <w:bCs/>
          <w:szCs w:val="21"/>
        </w:rPr>
        <w:t xml:space="preserve"> on protein-protein interaction</w:t>
      </w:r>
    </w:p>
    <w:p w14:paraId="42E9DDDD" w14:textId="4F97F12D" w:rsidR="00AA25FD" w:rsidRDefault="00AA25FD">
      <w:pPr>
        <w:rPr>
          <w:rFonts w:ascii="Calibri" w:hAnsi="Calibri" w:cs="Calibri"/>
          <w:szCs w:val="21"/>
        </w:rPr>
      </w:pPr>
      <w:r w:rsidRPr="0015502B">
        <w:rPr>
          <w:rFonts w:ascii="Calibri" w:hAnsi="Calibri" w:cs="Calibri"/>
          <w:szCs w:val="21"/>
        </w:rPr>
        <w:t>We use MIPPI</w:t>
      </w:r>
      <w:r w:rsidRPr="0015502B">
        <w:rPr>
          <w:rFonts w:ascii="Calibri" w:hAnsi="Calibri" w:cs="Calibri"/>
          <w:szCs w:val="21"/>
        </w:rPr>
        <w:fldChar w:fldCharType="begin"/>
      </w:r>
      <w:r>
        <w:rPr>
          <w:rFonts w:ascii="Calibri" w:hAnsi="Calibri" w:cs="Calibri"/>
          <w:szCs w:val="21"/>
        </w:rPr>
        <w:instrText xml:space="preserve"> ADDIN EN.CITE &lt;EndNote&gt;&lt;Cite&gt;&lt;Author&gt;Liu&lt;/Author&gt;&lt;RecNum&gt;2122&lt;/RecNum&gt;&lt;DisplayText&gt;[23]&lt;/DisplayText&gt;&lt;record&gt;&lt;rec-number&gt;2122&lt;/rec-number&gt;&lt;foreign-keys&gt;&lt;key app="EN" db-id="ezz0vwwvm0drxke5s9gxdp0qfzetspxe0szd" timestamp="1722717840"&gt;2122&lt;/key&gt;&lt;/foreign-keys&gt;&lt;ref-type name="Journal Article"&gt;17&lt;/ref-type&gt;&lt;contributors&gt;&lt;authors&gt;&lt;author&gt;Liu, Zhe&lt;/author&gt;&lt;author&gt;Qian, Wei&lt;/author&gt;&lt;author&gt;Cai, Wenxiang&lt;/author&gt;&lt;author&gt;Song, Weichen&lt;/author&gt;&lt;author&gt;Wang, Weidi&lt;/author&gt;&lt;author&gt;Maharjan, Dhruba Tara&lt;/author&gt;&lt;author&gt;Cheng, Wenhong&lt;/author&gt;&lt;author&gt;Chen, Jue&lt;/author&gt;&lt;author&gt;Wang, Han&lt;/author&gt;&lt;author&gt;Xu, Dong&lt;/author&gt;&lt;author&gt;Lin, Guan Ning&lt;/author&gt;&lt;/authors&gt;&lt;/contributors&gt;&lt;titles&gt;&lt;title&gt;Inferring the Effects of Protein Variants on Protein–Protein Interactions with Interpretable Transformer Representations&lt;/title&gt;&lt;secondary-title&gt;Research&lt;/secondary-title&gt;&lt;/titles&gt;&lt;pages&gt;0219&lt;/pages&gt;&lt;volume&gt;6&lt;/volume&gt;&lt;dates&gt;&lt;/dates&gt;&lt;publisher&gt;American Association for the Advancement of Science&lt;/publisher&gt;&lt;urls&gt;&lt;related-urls&gt;&lt;url&gt;https://doi.org/10.34133/research.0219&lt;/url&gt;&lt;/related-urls&gt;&lt;/urls&gt;&lt;electronic-resource-num&gt;10.34133/research.0219&lt;/electronic-resource-num&gt;&lt;research-notes&gt;&lt;style face="normal" font="default" size="100%"&gt;MIPPI &lt;/style&gt;&lt;style face="normal" font="default" charse</w:instrText>
      </w:r>
      <w:r>
        <w:rPr>
          <w:rFonts w:ascii="Calibri" w:hAnsi="Calibri" w:cs="Calibri" w:hint="eastAsia"/>
          <w:szCs w:val="21"/>
        </w:rPr>
        <w:instrText>t="134" size="100%"&gt;</w:instrText>
      </w:r>
      <w:r>
        <w:rPr>
          <w:rFonts w:ascii="Calibri" w:hAnsi="Calibri" w:cs="Calibri" w:hint="eastAsia"/>
          <w:szCs w:val="21"/>
        </w:rPr>
        <w:instrText>引用源文献</w:instrText>
      </w:r>
      <w:r>
        <w:rPr>
          <w:rFonts w:ascii="Calibri" w:hAnsi="Calibri" w:cs="Calibri" w:hint="eastAsia"/>
          <w:szCs w:val="21"/>
        </w:rPr>
        <w:instrText>&lt;/style&gt;&lt;/research-notes&gt;&lt;access-date&gt;2024/08/03&lt;/access-date&gt;&lt;/record&gt;&lt;/Cite&gt;&lt;/EndNote&gt;</w:instrText>
      </w:r>
      <w:r w:rsidRPr="0015502B">
        <w:rPr>
          <w:rFonts w:ascii="Calibri" w:hAnsi="Calibri" w:cs="Calibri"/>
          <w:szCs w:val="21"/>
        </w:rPr>
        <w:fldChar w:fldCharType="separate"/>
      </w:r>
      <w:r>
        <w:rPr>
          <w:rFonts w:ascii="Calibri" w:hAnsi="Calibri" w:cs="Calibri"/>
          <w:noProof/>
          <w:szCs w:val="21"/>
        </w:rPr>
        <w:t>[23]</w:t>
      </w:r>
      <w:r w:rsidRPr="0015502B">
        <w:rPr>
          <w:rFonts w:ascii="Calibri" w:hAnsi="Calibri" w:cs="Calibri"/>
          <w:szCs w:val="21"/>
        </w:rPr>
        <w:fldChar w:fldCharType="end"/>
      </w:r>
      <w:r w:rsidRPr="0015502B">
        <w:rPr>
          <w:rFonts w:ascii="Calibri" w:hAnsi="Calibri" w:cs="Calibri"/>
          <w:szCs w:val="21"/>
        </w:rPr>
        <w:t xml:space="preserve"> to evaluate whether or not the effect of high-impact variant on protein-protein interaction (PPI) differed among groups (see Methods). The results showed that both SCZ-specific and OCD-specific variants showed a lower proportion in </w:t>
      </w:r>
      <w:r w:rsidRPr="0015502B">
        <w:rPr>
          <w:rFonts w:ascii="Calibri" w:hAnsi="Calibri" w:cs="Calibri" w:hint="eastAsia"/>
          <w:szCs w:val="21"/>
        </w:rPr>
        <w:t>“</w:t>
      </w:r>
      <w:r w:rsidRPr="0015502B">
        <w:rPr>
          <w:rFonts w:ascii="Calibri" w:hAnsi="Calibri" w:cs="Calibri"/>
          <w:szCs w:val="21"/>
        </w:rPr>
        <w:t>no effect</w:t>
      </w:r>
      <w:r w:rsidRPr="0015502B">
        <w:rPr>
          <w:rFonts w:ascii="Calibri" w:hAnsi="Calibri" w:cs="Calibri" w:hint="eastAsia"/>
          <w:szCs w:val="21"/>
        </w:rPr>
        <w:t>”</w:t>
      </w:r>
      <w:r w:rsidRPr="0015502B">
        <w:rPr>
          <w:rFonts w:ascii="Calibri" w:hAnsi="Calibri" w:cs="Calibri"/>
          <w:szCs w:val="21"/>
        </w:rPr>
        <w:t xml:space="preserve"> class compared to control-specific variants </w:t>
      </w:r>
      <w:bookmarkStart w:id="2" w:name="OLE_LINK1"/>
      <w:r w:rsidRPr="0015502B">
        <w:rPr>
          <w:rFonts w:ascii="Calibri" w:hAnsi="Calibri" w:cs="Calibri"/>
          <w:szCs w:val="21"/>
        </w:rPr>
        <w:t>(</w:t>
      </w:r>
      <w:proofErr w:type="spellStart"/>
      <w:r w:rsidRPr="0015502B">
        <w:rPr>
          <w:rFonts w:ascii="Calibri" w:hAnsi="Calibri" w:cs="Calibri"/>
          <w:szCs w:val="21"/>
        </w:rPr>
        <w:t>SCZset</w:t>
      </w:r>
      <w:proofErr w:type="spellEnd"/>
      <w:r w:rsidRPr="0015502B">
        <w:rPr>
          <w:rFonts w:ascii="Calibri" w:hAnsi="Calibri" w:cs="Calibri"/>
          <w:szCs w:val="21"/>
        </w:rPr>
        <w:t xml:space="preserve"> </w:t>
      </w:r>
      <w:r w:rsidRPr="0015502B">
        <w:rPr>
          <w:rFonts w:ascii="Calibri" w:hAnsi="Calibri" w:cs="Calibri"/>
          <w:i/>
          <w:iCs/>
          <w:szCs w:val="21"/>
        </w:rPr>
        <w:t>vs.</w:t>
      </w:r>
      <w:r w:rsidRPr="0015502B">
        <w:rPr>
          <w:rFonts w:ascii="Calibri" w:hAnsi="Calibri" w:cs="Calibri"/>
          <w:szCs w:val="21"/>
        </w:rPr>
        <w:t xml:space="preserve"> </w:t>
      </w:r>
      <w:proofErr w:type="spellStart"/>
      <w:r w:rsidRPr="0015502B">
        <w:rPr>
          <w:rFonts w:ascii="Calibri" w:hAnsi="Calibri" w:cs="Calibri"/>
          <w:szCs w:val="21"/>
        </w:rPr>
        <w:t>CTset</w:t>
      </w:r>
      <w:proofErr w:type="spellEnd"/>
      <w:r w:rsidRPr="0015502B">
        <w:rPr>
          <w:rFonts w:ascii="Calibri" w:hAnsi="Calibri" w:cs="Calibri"/>
          <w:szCs w:val="21"/>
        </w:rPr>
        <w:t xml:space="preserve"> OR=1.34, p=3.46e-22, q=3.04e-7; </w:t>
      </w:r>
      <w:proofErr w:type="spellStart"/>
      <w:r w:rsidRPr="0015502B">
        <w:rPr>
          <w:rFonts w:ascii="Calibri" w:hAnsi="Calibri" w:cs="Calibri"/>
          <w:szCs w:val="21"/>
        </w:rPr>
        <w:t>OCDset</w:t>
      </w:r>
      <w:proofErr w:type="spellEnd"/>
      <w:r w:rsidRPr="0015502B">
        <w:rPr>
          <w:rFonts w:ascii="Calibri" w:hAnsi="Calibri" w:cs="Calibri"/>
          <w:szCs w:val="21"/>
        </w:rPr>
        <w:t xml:space="preserve"> VS </w:t>
      </w:r>
      <w:proofErr w:type="spellStart"/>
      <w:r w:rsidRPr="0015502B">
        <w:rPr>
          <w:rFonts w:ascii="Calibri" w:hAnsi="Calibri" w:cs="Calibri"/>
          <w:szCs w:val="21"/>
        </w:rPr>
        <w:t>CTset</w:t>
      </w:r>
      <w:proofErr w:type="spellEnd"/>
      <w:r w:rsidRPr="0015502B">
        <w:rPr>
          <w:rFonts w:ascii="Calibri" w:hAnsi="Calibri" w:cs="Calibri"/>
          <w:szCs w:val="21"/>
        </w:rPr>
        <w:t xml:space="preserve"> OR=1.30, p=4.11e-6, q=1.54e-15, Figure </w:t>
      </w:r>
      <w:r w:rsidR="008D7D4B">
        <w:rPr>
          <w:rFonts w:ascii="Calibri" w:hAnsi="Calibri" w:cs="Calibri" w:hint="eastAsia"/>
          <w:szCs w:val="21"/>
        </w:rPr>
        <w:t>5</w:t>
      </w:r>
      <w:r w:rsidRPr="0015502B">
        <w:rPr>
          <w:rFonts w:ascii="Calibri" w:hAnsi="Calibri" w:cs="Calibri"/>
          <w:szCs w:val="21"/>
        </w:rPr>
        <w:t>a, Table S</w:t>
      </w:r>
      <w:r w:rsidR="008D7D4B">
        <w:rPr>
          <w:rFonts w:ascii="Calibri" w:hAnsi="Calibri" w:cs="Calibri" w:hint="eastAsia"/>
          <w:szCs w:val="21"/>
        </w:rPr>
        <w:t>14</w:t>
      </w:r>
      <w:r w:rsidRPr="0015502B">
        <w:rPr>
          <w:rFonts w:ascii="Calibri" w:hAnsi="Calibri" w:cs="Calibri"/>
          <w:szCs w:val="21"/>
        </w:rPr>
        <w:t>)</w:t>
      </w:r>
      <w:bookmarkEnd w:id="2"/>
      <w:r w:rsidRPr="0015502B">
        <w:rPr>
          <w:rFonts w:ascii="Calibri" w:hAnsi="Calibri" w:cs="Calibri"/>
          <w:szCs w:val="21"/>
        </w:rPr>
        <w:t xml:space="preserve">. No significant differences were observed in </w:t>
      </w:r>
      <w:r w:rsidRPr="0015502B">
        <w:rPr>
          <w:rFonts w:ascii="Calibri" w:hAnsi="Calibri" w:cs="Calibri" w:hint="eastAsia"/>
          <w:szCs w:val="21"/>
        </w:rPr>
        <w:t>“</w:t>
      </w:r>
      <w:r w:rsidRPr="0015502B">
        <w:rPr>
          <w:rFonts w:ascii="Calibri" w:hAnsi="Calibri" w:cs="Calibri"/>
          <w:szCs w:val="21"/>
        </w:rPr>
        <w:t>no effect</w:t>
      </w:r>
      <w:r w:rsidRPr="0015502B">
        <w:rPr>
          <w:rFonts w:ascii="Calibri" w:hAnsi="Calibri" w:cs="Calibri" w:hint="eastAsia"/>
          <w:szCs w:val="21"/>
        </w:rPr>
        <w:t>”</w:t>
      </w:r>
      <w:r w:rsidRPr="0015502B">
        <w:rPr>
          <w:rFonts w:ascii="Calibri" w:hAnsi="Calibri" w:cs="Calibri"/>
          <w:szCs w:val="21"/>
        </w:rPr>
        <w:t xml:space="preserve"> class of the SCZ and OCD groups. These results suggested a potential larger-scale PPI network disturbance in the etiology in OCD and SCZ groups compared with control.</w:t>
      </w:r>
    </w:p>
    <w:p w14:paraId="3047D2BB" w14:textId="77777777" w:rsidR="00AA25FD" w:rsidRDefault="00AA25FD">
      <w:pPr>
        <w:rPr>
          <w:rFonts w:hint="eastAsia"/>
        </w:rPr>
      </w:pPr>
    </w:p>
    <w:p w14:paraId="23EFE040" w14:textId="130C37EC" w:rsidR="007A479F" w:rsidRDefault="007A479F">
      <w:pPr>
        <w:rPr>
          <w:rFonts w:hint="eastAsia"/>
        </w:rPr>
      </w:pPr>
      <w:r>
        <w:rPr>
          <w:rFonts w:ascii="Calibri" w:hAnsi="Calibri" w:cs="Calibri" w:hint="eastAsia"/>
          <w:b/>
          <w:bCs/>
          <w:szCs w:val="21"/>
        </w:rPr>
        <w:t xml:space="preserve">Supplementary Note </w:t>
      </w:r>
      <w:r w:rsidR="000C2562">
        <w:rPr>
          <w:rFonts w:ascii="Calibri" w:hAnsi="Calibri" w:cs="Calibri" w:hint="eastAsia"/>
          <w:b/>
          <w:bCs/>
          <w:szCs w:val="21"/>
        </w:rPr>
        <w:t>4</w:t>
      </w:r>
      <w:r w:rsidR="00F67314">
        <w:rPr>
          <w:rFonts w:ascii="Calibri" w:hAnsi="Calibri" w:cs="Calibri" w:hint="eastAsia"/>
          <w:b/>
          <w:bCs/>
          <w:szCs w:val="21"/>
        </w:rPr>
        <w:t xml:space="preserve"> Enrichment of high-impact variants in different groups</w:t>
      </w:r>
    </w:p>
    <w:p w14:paraId="54962202" w14:textId="47474D22" w:rsidR="00B86BAF" w:rsidRDefault="00B86BAF" w:rsidP="00B86BAF">
      <w:pPr>
        <w:rPr>
          <w:rFonts w:ascii="Calibri" w:hAnsi="Calibri" w:cs="Calibri"/>
          <w:szCs w:val="21"/>
        </w:rPr>
      </w:pPr>
      <w:proofErr w:type="spellStart"/>
      <w:r w:rsidRPr="0015502B">
        <w:rPr>
          <w:rFonts w:ascii="Calibri" w:hAnsi="Calibri" w:cs="Calibri"/>
          <w:szCs w:val="21"/>
        </w:rPr>
        <w:t>HI_SScds</w:t>
      </w:r>
      <w:proofErr w:type="spellEnd"/>
      <w:r w:rsidRPr="0015502B">
        <w:rPr>
          <w:rFonts w:ascii="Calibri" w:hAnsi="Calibri" w:cs="Calibri"/>
          <w:szCs w:val="21"/>
        </w:rPr>
        <w:t xml:space="preserve"> genes were specifically enriched in “calcium ion transport” (p=0.0002, q=0.032), “behavior” (p=6.28e-9, q=5.01e-5), “cellular anatomical entity morphogenesis” (p=1.56e-8, </w:t>
      </w:r>
      <w:r w:rsidRPr="0015502B">
        <w:rPr>
          <w:rFonts w:ascii="Calibri" w:hAnsi="Calibri" w:cs="Calibri"/>
          <w:szCs w:val="21"/>
        </w:rPr>
        <w:lastRenderedPageBreak/>
        <w:t xml:space="preserve">q=6.31e-5), while </w:t>
      </w:r>
      <w:proofErr w:type="spellStart"/>
      <w:r w:rsidRPr="0015502B">
        <w:rPr>
          <w:rFonts w:ascii="Calibri" w:hAnsi="Calibri" w:cs="Calibri"/>
          <w:szCs w:val="21"/>
        </w:rPr>
        <w:t>HI_OScds</w:t>
      </w:r>
      <w:proofErr w:type="spellEnd"/>
      <w:r w:rsidRPr="0015502B">
        <w:rPr>
          <w:rFonts w:ascii="Calibri" w:hAnsi="Calibri" w:cs="Calibri"/>
          <w:szCs w:val="21"/>
        </w:rPr>
        <w:t xml:space="preserve"> genes were primarily enriched in “cell junction organization” (p=9.43e-9, q=5.01e-5) (Figure </w:t>
      </w:r>
      <w:r w:rsidR="005813E7">
        <w:rPr>
          <w:rFonts w:ascii="Calibri" w:hAnsi="Calibri" w:cs="Calibri" w:hint="eastAsia"/>
          <w:szCs w:val="21"/>
        </w:rPr>
        <w:t>5</w:t>
      </w:r>
      <w:r w:rsidRPr="0015502B">
        <w:rPr>
          <w:rFonts w:ascii="Calibri" w:hAnsi="Calibri" w:cs="Calibri"/>
          <w:szCs w:val="21"/>
        </w:rPr>
        <w:t>c, Table S</w:t>
      </w:r>
      <w:r w:rsidR="00F82244">
        <w:rPr>
          <w:rFonts w:ascii="Calibri" w:hAnsi="Calibri" w:cs="Calibri" w:hint="eastAsia"/>
          <w:szCs w:val="21"/>
        </w:rPr>
        <w:t>15</w:t>
      </w:r>
      <w:r w:rsidRPr="0015502B">
        <w:rPr>
          <w:rFonts w:ascii="Calibri" w:hAnsi="Calibri" w:cs="Calibri"/>
          <w:szCs w:val="21"/>
        </w:rPr>
        <w:t xml:space="preserve">). Over representation analysis revealed that only </w:t>
      </w:r>
      <w:proofErr w:type="spellStart"/>
      <w:r w:rsidRPr="0015502B">
        <w:rPr>
          <w:rFonts w:ascii="Calibri" w:hAnsi="Calibri" w:cs="Calibri"/>
          <w:szCs w:val="21"/>
        </w:rPr>
        <w:t>HI_OScds</w:t>
      </w:r>
      <w:proofErr w:type="spellEnd"/>
      <w:r>
        <w:rPr>
          <w:rFonts w:ascii="Calibri" w:hAnsi="Calibri" w:cs="Calibri" w:hint="eastAsia"/>
          <w:szCs w:val="21"/>
        </w:rPr>
        <w:t>,</w:t>
      </w:r>
      <w:r w:rsidRPr="0015502B">
        <w:rPr>
          <w:rFonts w:ascii="Calibri" w:hAnsi="Calibri" w:cs="Calibri"/>
          <w:szCs w:val="21"/>
        </w:rPr>
        <w:t xml:space="preserve"> genes were enriched in FMRP-target genes (p=0.0001, q=0.001), RBFOX-target genes (p=0.001, q=0.004) and NDD genes (p=0.046, q=0.139) (Table S</w:t>
      </w:r>
      <w:r w:rsidR="00F82244">
        <w:rPr>
          <w:rFonts w:ascii="Calibri" w:hAnsi="Calibri" w:cs="Calibri" w:hint="eastAsia"/>
          <w:szCs w:val="21"/>
        </w:rPr>
        <w:t>16</w:t>
      </w:r>
      <w:r w:rsidRPr="0015502B">
        <w:rPr>
          <w:rFonts w:ascii="Calibri" w:hAnsi="Calibri" w:cs="Calibri"/>
          <w:szCs w:val="21"/>
        </w:rPr>
        <w:t>).</w:t>
      </w:r>
    </w:p>
    <w:p w14:paraId="4ECCE3A6" w14:textId="77777777" w:rsidR="00B86BAF" w:rsidRDefault="00B86BAF" w:rsidP="00B86BAF">
      <w:pPr>
        <w:rPr>
          <w:rFonts w:ascii="Calibri" w:hAnsi="Calibri" w:cs="Calibri"/>
          <w:szCs w:val="21"/>
        </w:rPr>
      </w:pPr>
    </w:p>
    <w:p w14:paraId="0CDEA615" w14:textId="77777777" w:rsidR="00B86BAF" w:rsidRDefault="00B86BAF">
      <w:pPr>
        <w:rPr>
          <w:rFonts w:hint="eastAsia"/>
        </w:rPr>
      </w:pPr>
    </w:p>
    <w:p w14:paraId="3D43DAD7" w14:textId="56893FE2" w:rsidR="002535DA" w:rsidRDefault="002535DA" w:rsidP="005B1A72">
      <w:pPr>
        <w:rPr>
          <w:rFonts w:ascii="Calibri" w:hAnsi="Calibri" w:cs="Calibri"/>
          <w:b/>
          <w:bCs/>
          <w:szCs w:val="21"/>
        </w:rPr>
      </w:pPr>
      <w:r>
        <w:rPr>
          <w:rFonts w:ascii="Calibri" w:hAnsi="Calibri" w:cs="Calibri" w:hint="eastAsia"/>
          <w:b/>
          <w:bCs/>
          <w:szCs w:val="21"/>
        </w:rPr>
        <w:t>Supplementary Note 5</w:t>
      </w:r>
      <w:r w:rsidR="00595250">
        <w:rPr>
          <w:rFonts w:ascii="Calibri" w:hAnsi="Calibri" w:cs="Calibri" w:hint="eastAsia"/>
          <w:b/>
          <w:bCs/>
          <w:szCs w:val="21"/>
        </w:rPr>
        <w:t xml:space="preserve"> </w:t>
      </w:r>
      <w:r w:rsidR="003164D8">
        <w:rPr>
          <w:rFonts w:ascii="Calibri" w:hAnsi="Calibri" w:cs="Calibri" w:hint="eastAsia"/>
          <w:b/>
          <w:bCs/>
          <w:szCs w:val="21"/>
        </w:rPr>
        <w:t>Analysis and enrichment details of different disease modules</w:t>
      </w:r>
    </w:p>
    <w:p w14:paraId="69267C09" w14:textId="5F531BED" w:rsidR="005B1A72" w:rsidRDefault="005B1A72" w:rsidP="005B1A72">
      <w:pPr>
        <w:rPr>
          <w:rFonts w:ascii="Calibri" w:hAnsi="Calibri" w:cs="Calibri"/>
          <w:szCs w:val="21"/>
        </w:rPr>
      </w:pPr>
      <w:r w:rsidRPr="0015502B">
        <w:rPr>
          <w:rFonts w:ascii="Calibri" w:hAnsi="Calibri" w:cs="Calibri"/>
          <w:szCs w:val="21"/>
        </w:rPr>
        <w:t>Dividing</w:t>
      </w:r>
      <w:r w:rsidRPr="00B659DB">
        <w:rPr>
          <w:rFonts w:ascii="Calibri" w:hAnsi="Calibri" w:cs="Calibri"/>
          <w:szCs w:val="21"/>
        </w:rPr>
        <w:t xml:space="preserve"> the developmental stages according to pregnancy stage (see Methods)</w:t>
      </w:r>
      <w:r w:rsidRPr="0015502B">
        <w:rPr>
          <w:rFonts w:ascii="Calibri" w:hAnsi="Calibri" w:cs="Calibri"/>
          <w:szCs w:val="21"/>
        </w:rPr>
        <w:t xml:space="preserve">, we assumed that only the time of higher-than-average expression peak may relate to the periods these modules were in high sensitivity to risk variants. </w:t>
      </w:r>
      <w:r w:rsidRPr="00B659DB">
        <w:rPr>
          <w:rFonts w:ascii="Calibri" w:hAnsi="Calibri" w:cs="Calibri"/>
          <w:szCs w:val="21"/>
        </w:rPr>
        <w:t xml:space="preserve">Modules with coding </w:t>
      </w:r>
      <w:proofErr w:type="spellStart"/>
      <w:r w:rsidRPr="00B659DB">
        <w:rPr>
          <w:rFonts w:ascii="Calibri" w:hAnsi="Calibri" w:cs="Calibri"/>
          <w:szCs w:val="21"/>
        </w:rPr>
        <w:t>genesets</w:t>
      </w:r>
      <w:proofErr w:type="spellEnd"/>
      <w:r w:rsidRPr="00B659DB">
        <w:rPr>
          <w:rFonts w:ascii="Calibri" w:hAnsi="Calibri" w:cs="Calibri"/>
          <w:szCs w:val="21"/>
        </w:rPr>
        <w:t xml:space="preserve"> enriched, including </w:t>
      </w:r>
      <w:proofErr w:type="spellStart"/>
      <w:r w:rsidR="00862FC9">
        <w:rPr>
          <w:rFonts w:ascii="Calibri" w:hAnsi="Calibri" w:cs="Calibri"/>
          <w:szCs w:val="21"/>
        </w:rPr>
        <w:t>SCZ.</w:t>
      </w:r>
      <w:r w:rsidRPr="00B659DB">
        <w:rPr>
          <w:rFonts w:ascii="Calibri" w:hAnsi="Calibri" w:cs="Calibri"/>
          <w:szCs w:val="21"/>
        </w:rPr>
        <w:t>greenyellow</w:t>
      </w:r>
      <w:proofErr w:type="spellEnd"/>
      <w:r w:rsidRPr="0015502B">
        <w:rPr>
          <w:rFonts w:ascii="Calibri" w:hAnsi="Calibri" w:cs="Calibri"/>
          <w:szCs w:val="21"/>
        </w:rPr>
        <w:t xml:space="preserve"> (n=43, p=1.98e-7)</w:t>
      </w:r>
      <w:r w:rsidRPr="00B659DB">
        <w:rPr>
          <w:rFonts w:ascii="Calibri" w:hAnsi="Calibri" w:cs="Calibri"/>
          <w:szCs w:val="21"/>
        </w:rPr>
        <w:t xml:space="preserve"> and </w:t>
      </w:r>
      <w:proofErr w:type="spellStart"/>
      <w:r w:rsidR="00862FC9">
        <w:rPr>
          <w:rFonts w:ascii="Calibri" w:hAnsi="Calibri" w:cs="Calibri"/>
          <w:szCs w:val="21"/>
        </w:rPr>
        <w:t>SCZ.</w:t>
      </w:r>
      <w:r w:rsidRPr="00B659DB">
        <w:rPr>
          <w:rFonts w:ascii="Calibri" w:hAnsi="Calibri" w:cs="Calibri"/>
          <w:szCs w:val="21"/>
        </w:rPr>
        <w:t>black</w:t>
      </w:r>
      <w:proofErr w:type="spellEnd"/>
      <w:r w:rsidRPr="0015502B">
        <w:rPr>
          <w:rFonts w:ascii="Calibri" w:hAnsi="Calibri" w:cs="Calibri"/>
          <w:szCs w:val="21"/>
        </w:rPr>
        <w:t xml:space="preserve"> (n=69, p=0.00094)</w:t>
      </w:r>
      <w:r w:rsidRPr="00B659DB">
        <w:rPr>
          <w:rFonts w:ascii="Calibri" w:hAnsi="Calibri" w:cs="Calibri"/>
          <w:szCs w:val="21"/>
        </w:rPr>
        <w:t xml:space="preserve"> modules, and </w:t>
      </w:r>
      <w:proofErr w:type="spellStart"/>
      <w:r w:rsidR="00862FC9">
        <w:rPr>
          <w:rFonts w:ascii="Calibri" w:hAnsi="Calibri" w:cs="Calibri"/>
          <w:szCs w:val="21"/>
        </w:rPr>
        <w:t>OCD.</w:t>
      </w:r>
      <w:r w:rsidRPr="00B659DB">
        <w:rPr>
          <w:rFonts w:ascii="Calibri" w:hAnsi="Calibri" w:cs="Calibri"/>
          <w:szCs w:val="21"/>
        </w:rPr>
        <w:t>green</w:t>
      </w:r>
      <w:proofErr w:type="spellEnd"/>
      <w:r w:rsidRPr="00B659DB">
        <w:rPr>
          <w:rFonts w:ascii="Calibri" w:hAnsi="Calibri" w:cs="Calibri"/>
          <w:szCs w:val="21"/>
        </w:rPr>
        <w:t xml:space="preserve"> module </w:t>
      </w:r>
      <w:r w:rsidRPr="0015502B">
        <w:rPr>
          <w:rFonts w:ascii="Calibri" w:hAnsi="Calibri" w:cs="Calibri"/>
          <w:szCs w:val="21"/>
        </w:rPr>
        <w:t>(n=116, p=5.7e-7)</w:t>
      </w:r>
      <w:r w:rsidRPr="00B659DB">
        <w:rPr>
          <w:rFonts w:ascii="Calibri" w:hAnsi="Calibri" w:cs="Calibri"/>
          <w:szCs w:val="21"/>
        </w:rPr>
        <w:t>, tended to express after late-pregnancy</w:t>
      </w:r>
      <w:r w:rsidRPr="0015502B">
        <w:rPr>
          <w:rFonts w:ascii="Calibri" w:hAnsi="Calibri" w:cs="Calibri"/>
          <w:szCs w:val="21"/>
        </w:rPr>
        <w:t xml:space="preserve"> (</w:t>
      </w:r>
      <w:r w:rsidR="00A5640D">
        <w:rPr>
          <w:rFonts w:ascii="Calibri" w:hAnsi="Calibri" w:cs="Calibri"/>
          <w:szCs w:val="21"/>
        </w:rPr>
        <w:t>Figure 6</w:t>
      </w:r>
      <w:r w:rsidRPr="0015502B">
        <w:rPr>
          <w:rFonts w:ascii="Calibri" w:hAnsi="Calibri" w:cs="Calibri"/>
          <w:szCs w:val="21"/>
        </w:rPr>
        <w:t>a-c)</w:t>
      </w:r>
      <w:r w:rsidRPr="00B659DB">
        <w:rPr>
          <w:rFonts w:ascii="Calibri" w:hAnsi="Calibri" w:cs="Calibri"/>
          <w:szCs w:val="21"/>
        </w:rPr>
        <w:t>.</w:t>
      </w:r>
      <w:r w:rsidRPr="0015502B">
        <w:rPr>
          <w:rFonts w:ascii="Calibri" w:hAnsi="Calibri" w:cs="Calibri"/>
          <w:szCs w:val="21"/>
        </w:rPr>
        <w:t xml:space="preserve"> </w:t>
      </w:r>
      <w:r w:rsidRPr="00B659DB">
        <w:rPr>
          <w:rFonts w:ascii="Calibri" w:hAnsi="Calibri" w:cs="Calibri"/>
          <w:szCs w:val="21"/>
        </w:rPr>
        <w:t xml:space="preserve">Within non-coding </w:t>
      </w:r>
      <w:proofErr w:type="spellStart"/>
      <w:r w:rsidRPr="00B659DB">
        <w:rPr>
          <w:rFonts w:ascii="Calibri" w:hAnsi="Calibri" w:cs="Calibri"/>
          <w:szCs w:val="21"/>
        </w:rPr>
        <w:t>genesets</w:t>
      </w:r>
      <w:proofErr w:type="spellEnd"/>
      <w:r w:rsidRPr="00B659DB">
        <w:rPr>
          <w:rFonts w:ascii="Calibri" w:hAnsi="Calibri" w:cs="Calibri"/>
          <w:szCs w:val="21"/>
        </w:rPr>
        <w:t xml:space="preserve">, </w:t>
      </w:r>
      <w:r w:rsidRPr="0015502B">
        <w:rPr>
          <w:rFonts w:ascii="Calibri" w:hAnsi="Calibri" w:cs="Calibri"/>
          <w:szCs w:val="21"/>
        </w:rPr>
        <w:t>active-</w:t>
      </w:r>
      <w:r w:rsidRPr="00B659DB">
        <w:rPr>
          <w:rFonts w:ascii="Calibri" w:hAnsi="Calibri" w:cs="Calibri"/>
          <w:szCs w:val="21"/>
        </w:rPr>
        <w:t>transcription</w:t>
      </w:r>
      <w:r w:rsidRPr="0015502B">
        <w:rPr>
          <w:rFonts w:ascii="Calibri" w:hAnsi="Calibri" w:cs="Calibri"/>
          <w:szCs w:val="21"/>
        </w:rPr>
        <w:t>-hit</w:t>
      </w:r>
      <w:r w:rsidRPr="00B659DB">
        <w:rPr>
          <w:rFonts w:ascii="Calibri" w:hAnsi="Calibri" w:cs="Calibri"/>
          <w:szCs w:val="21"/>
        </w:rPr>
        <w:t xml:space="preserve"> genes tended to enriched in modules highly expressed in mid-pregnancy</w:t>
      </w:r>
      <w:r w:rsidRPr="0015502B">
        <w:rPr>
          <w:rFonts w:ascii="Calibri" w:hAnsi="Calibri" w:cs="Calibri"/>
          <w:szCs w:val="21"/>
        </w:rPr>
        <w:t xml:space="preserve"> (Table S</w:t>
      </w:r>
      <w:r w:rsidR="00A706D9">
        <w:rPr>
          <w:rFonts w:ascii="Calibri" w:hAnsi="Calibri" w:cs="Calibri" w:hint="eastAsia"/>
          <w:szCs w:val="21"/>
        </w:rPr>
        <w:t>20</w:t>
      </w:r>
      <w:r w:rsidRPr="0015502B">
        <w:rPr>
          <w:rFonts w:ascii="Calibri" w:hAnsi="Calibri" w:cs="Calibri"/>
          <w:szCs w:val="21"/>
        </w:rPr>
        <w:t>-</w:t>
      </w:r>
      <w:r w:rsidR="00A706D9">
        <w:rPr>
          <w:rFonts w:ascii="Calibri" w:hAnsi="Calibri" w:cs="Calibri" w:hint="eastAsia"/>
          <w:szCs w:val="21"/>
        </w:rPr>
        <w:t>21</w:t>
      </w:r>
      <w:r w:rsidRPr="0015502B">
        <w:rPr>
          <w:rFonts w:ascii="Calibri" w:hAnsi="Calibri" w:cs="Calibri"/>
          <w:szCs w:val="21"/>
        </w:rPr>
        <w:t xml:space="preserve">), including </w:t>
      </w:r>
      <w:proofErr w:type="spellStart"/>
      <w:r w:rsidR="00862FC9">
        <w:rPr>
          <w:rFonts w:ascii="Calibri" w:hAnsi="Calibri" w:cs="Calibri"/>
          <w:szCs w:val="21"/>
        </w:rPr>
        <w:t>SCZ.</w:t>
      </w:r>
      <w:r w:rsidRPr="0015502B">
        <w:rPr>
          <w:rFonts w:ascii="Calibri" w:hAnsi="Calibri" w:cs="Calibri"/>
          <w:szCs w:val="21"/>
        </w:rPr>
        <w:t>green</w:t>
      </w:r>
      <w:proofErr w:type="spellEnd"/>
      <w:r w:rsidRPr="0015502B">
        <w:rPr>
          <w:rFonts w:ascii="Calibri" w:hAnsi="Calibri" w:cs="Calibri"/>
          <w:szCs w:val="21"/>
        </w:rPr>
        <w:t xml:space="preserve"> (p=3.20e-5) and </w:t>
      </w:r>
      <w:proofErr w:type="spellStart"/>
      <w:r w:rsidR="00862FC9">
        <w:rPr>
          <w:rFonts w:ascii="Calibri" w:hAnsi="Calibri" w:cs="Calibri"/>
          <w:szCs w:val="21"/>
        </w:rPr>
        <w:t>SCZ.</w:t>
      </w:r>
      <w:r w:rsidRPr="0015502B">
        <w:rPr>
          <w:rFonts w:ascii="Calibri" w:hAnsi="Calibri" w:cs="Calibri"/>
          <w:szCs w:val="21"/>
        </w:rPr>
        <w:t>blue</w:t>
      </w:r>
      <w:proofErr w:type="spellEnd"/>
      <w:r w:rsidRPr="0015502B">
        <w:rPr>
          <w:rFonts w:ascii="Calibri" w:hAnsi="Calibri" w:cs="Calibri"/>
          <w:szCs w:val="21"/>
        </w:rPr>
        <w:t xml:space="preserve"> (p=2.38e-9)</w:t>
      </w:r>
      <w:r w:rsidRPr="00B659DB">
        <w:rPr>
          <w:rFonts w:ascii="Calibri" w:hAnsi="Calibri" w:cs="Calibri"/>
          <w:szCs w:val="21"/>
        </w:rPr>
        <w:t xml:space="preserve"> </w:t>
      </w:r>
      <w:r w:rsidRPr="0015502B">
        <w:rPr>
          <w:rFonts w:ascii="Calibri" w:hAnsi="Calibri" w:cs="Calibri"/>
          <w:szCs w:val="21"/>
        </w:rPr>
        <w:t xml:space="preserve">modules, as well as </w:t>
      </w:r>
      <w:proofErr w:type="spellStart"/>
      <w:r w:rsidR="00862FC9">
        <w:rPr>
          <w:rFonts w:ascii="Calibri" w:hAnsi="Calibri" w:cs="Calibri"/>
          <w:szCs w:val="21"/>
        </w:rPr>
        <w:t>OCD.</w:t>
      </w:r>
      <w:r w:rsidRPr="0015502B">
        <w:rPr>
          <w:rFonts w:ascii="Calibri" w:hAnsi="Calibri" w:cs="Calibri"/>
          <w:szCs w:val="21"/>
        </w:rPr>
        <w:t>blue</w:t>
      </w:r>
      <w:proofErr w:type="spellEnd"/>
      <w:r w:rsidRPr="0015502B">
        <w:rPr>
          <w:rFonts w:ascii="Calibri" w:hAnsi="Calibri" w:cs="Calibri"/>
          <w:szCs w:val="21"/>
        </w:rPr>
        <w:t xml:space="preserve"> (p=5.91e-7) and </w:t>
      </w:r>
      <w:proofErr w:type="spellStart"/>
      <w:r w:rsidR="00862FC9">
        <w:rPr>
          <w:rFonts w:ascii="Calibri" w:hAnsi="Calibri" w:cs="Calibri"/>
          <w:szCs w:val="21"/>
        </w:rPr>
        <w:t>OCD.</w:t>
      </w:r>
      <w:r w:rsidRPr="0015502B">
        <w:rPr>
          <w:rFonts w:ascii="Calibri" w:hAnsi="Calibri" w:cs="Calibri"/>
          <w:szCs w:val="21"/>
        </w:rPr>
        <w:t>black</w:t>
      </w:r>
      <w:proofErr w:type="spellEnd"/>
      <w:r w:rsidRPr="0015502B">
        <w:rPr>
          <w:rFonts w:ascii="Calibri" w:hAnsi="Calibri" w:cs="Calibri"/>
          <w:szCs w:val="21"/>
        </w:rPr>
        <w:t xml:space="preserve"> (p=0.00012) modules (</w:t>
      </w:r>
      <w:r w:rsidR="00A5640D">
        <w:rPr>
          <w:rFonts w:ascii="Calibri" w:hAnsi="Calibri" w:cs="Calibri"/>
          <w:szCs w:val="21"/>
        </w:rPr>
        <w:t>Figure 6</w:t>
      </w:r>
      <w:r w:rsidRPr="0015502B">
        <w:rPr>
          <w:rFonts w:ascii="Calibri" w:hAnsi="Calibri" w:cs="Calibri"/>
          <w:szCs w:val="21"/>
        </w:rPr>
        <w:t>a-b)</w:t>
      </w:r>
      <w:r w:rsidRPr="00B659DB">
        <w:rPr>
          <w:rFonts w:ascii="Calibri" w:hAnsi="Calibri" w:cs="Calibri"/>
          <w:szCs w:val="21"/>
        </w:rPr>
        <w:t xml:space="preserve">. </w:t>
      </w:r>
      <w:r w:rsidR="00A706D9">
        <w:rPr>
          <w:rFonts w:ascii="Calibri" w:hAnsi="Calibri" w:cs="Calibri" w:hint="eastAsia"/>
          <w:szCs w:val="21"/>
        </w:rPr>
        <w:t xml:space="preserve">Taking </w:t>
      </w:r>
      <w:r w:rsidR="007E21C3">
        <w:rPr>
          <w:rFonts w:ascii="Calibri" w:hAnsi="Calibri" w:cs="Calibri" w:hint="eastAsia"/>
          <w:szCs w:val="21"/>
        </w:rPr>
        <w:t xml:space="preserve">enriched </w:t>
      </w:r>
      <w:proofErr w:type="spellStart"/>
      <w:r w:rsidRPr="00B659DB">
        <w:rPr>
          <w:rFonts w:ascii="Calibri" w:hAnsi="Calibri" w:cs="Calibri"/>
          <w:szCs w:val="21"/>
        </w:rPr>
        <w:t>celltype</w:t>
      </w:r>
      <w:proofErr w:type="spellEnd"/>
      <w:r w:rsidR="00A706D9">
        <w:rPr>
          <w:rFonts w:ascii="Calibri" w:hAnsi="Calibri" w:cs="Calibri" w:hint="eastAsia"/>
          <w:szCs w:val="21"/>
        </w:rPr>
        <w:t xml:space="preserve"> into consideration</w:t>
      </w:r>
      <w:r w:rsidRPr="0015502B">
        <w:rPr>
          <w:rFonts w:ascii="Calibri" w:hAnsi="Calibri" w:cs="Calibri"/>
          <w:szCs w:val="21"/>
        </w:rPr>
        <w:t xml:space="preserve"> (</w:t>
      </w:r>
      <w:r w:rsidR="00A5640D">
        <w:rPr>
          <w:rFonts w:ascii="Calibri" w:hAnsi="Calibri" w:cs="Calibri"/>
          <w:szCs w:val="21"/>
        </w:rPr>
        <w:t>Figure 6</w:t>
      </w:r>
      <w:r w:rsidRPr="0015502B">
        <w:rPr>
          <w:rFonts w:ascii="Calibri" w:hAnsi="Calibri" w:cs="Calibri"/>
          <w:szCs w:val="21"/>
        </w:rPr>
        <w:t>c)</w:t>
      </w:r>
      <w:r w:rsidRPr="00B659DB">
        <w:rPr>
          <w:rFonts w:ascii="Calibri" w:hAnsi="Calibri" w:cs="Calibri"/>
          <w:szCs w:val="21"/>
        </w:rPr>
        <w:t xml:space="preserve">, only modules highly express after late-pregnancy manifested significant enrichment in </w:t>
      </w:r>
      <w:proofErr w:type="spellStart"/>
      <w:r w:rsidRPr="00B659DB">
        <w:rPr>
          <w:rFonts w:ascii="Calibri" w:hAnsi="Calibri" w:cs="Calibri"/>
          <w:szCs w:val="21"/>
        </w:rPr>
        <w:t>celltype</w:t>
      </w:r>
      <w:proofErr w:type="spellEnd"/>
      <w:r w:rsidRPr="00B659DB">
        <w:rPr>
          <w:rFonts w:ascii="Calibri" w:hAnsi="Calibri" w:cs="Calibri"/>
          <w:szCs w:val="21"/>
        </w:rPr>
        <w:t xml:space="preserve"> after FDR correction, including the </w:t>
      </w:r>
      <w:proofErr w:type="spellStart"/>
      <w:r w:rsidR="00862FC9">
        <w:rPr>
          <w:rFonts w:ascii="Calibri" w:hAnsi="Calibri" w:cs="Calibri"/>
          <w:szCs w:val="21"/>
        </w:rPr>
        <w:t>SCZ.</w:t>
      </w:r>
      <w:r w:rsidRPr="0015502B">
        <w:rPr>
          <w:rFonts w:ascii="Calibri" w:hAnsi="Calibri" w:cs="Calibri"/>
          <w:szCs w:val="21"/>
        </w:rPr>
        <w:t>greenyellow</w:t>
      </w:r>
      <w:proofErr w:type="spellEnd"/>
      <w:r w:rsidRPr="0015502B">
        <w:rPr>
          <w:rFonts w:ascii="Calibri" w:hAnsi="Calibri" w:cs="Calibri"/>
          <w:szCs w:val="21"/>
        </w:rPr>
        <w:t xml:space="preserve"> and </w:t>
      </w:r>
      <w:proofErr w:type="spellStart"/>
      <w:r w:rsidR="00862FC9">
        <w:rPr>
          <w:rFonts w:ascii="Calibri" w:hAnsi="Calibri" w:cs="Calibri"/>
          <w:szCs w:val="21"/>
        </w:rPr>
        <w:t>SCZ.</w:t>
      </w:r>
      <w:r w:rsidRPr="0015502B">
        <w:rPr>
          <w:rFonts w:ascii="Calibri" w:hAnsi="Calibri" w:cs="Calibri"/>
          <w:szCs w:val="21"/>
        </w:rPr>
        <w:t>black</w:t>
      </w:r>
      <w:proofErr w:type="spellEnd"/>
      <w:r w:rsidRPr="00B659DB">
        <w:rPr>
          <w:rFonts w:ascii="Calibri" w:hAnsi="Calibri" w:cs="Calibri"/>
          <w:szCs w:val="21"/>
        </w:rPr>
        <w:t xml:space="preserve"> modules</w:t>
      </w:r>
      <w:r w:rsidRPr="0015502B">
        <w:rPr>
          <w:rFonts w:ascii="Calibri" w:hAnsi="Calibri" w:cs="Calibri"/>
          <w:szCs w:val="21"/>
        </w:rPr>
        <w:t xml:space="preserve"> (</w:t>
      </w:r>
      <w:r w:rsidR="00A5640D">
        <w:rPr>
          <w:rFonts w:ascii="Calibri" w:hAnsi="Calibri" w:cs="Calibri"/>
          <w:szCs w:val="21"/>
        </w:rPr>
        <w:t>Figure 6</w:t>
      </w:r>
      <w:r w:rsidRPr="0015502B">
        <w:rPr>
          <w:rFonts w:ascii="Calibri" w:hAnsi="Calibri" w:cs="Calibri"/>
          <w:szCs w:val="21"/>
        </w:rPr>
        <w:t xml:space="preserve">c), </w:t>
      </w:r>
      <w:proofErr w:type="spellStart"/>
      <w:r w:rsidR="00862FC9">
        <w:rPr>
          <w:rFonts w:ascii="Calibri" w:hAnsi="Calibri" w:cs="Calibri"/>
          <w:szCs w:val="21"/>
        </w:rPr>
        <w:t>OCD.</w:t>
      </w:r>
      <w:r w:rsidRPr="0015502B">
        <w:rPr>
          <w:rFonts w:ascii="Calibri" w:hAnsi="Calibri" w:cs="Calibri"/>
          <w:szCs w:val="21"/>
        </w:rPr>
        <w:t>green</w:t>
      </w:r>
      <w:proofErr w:type="spellEnd"/>
      <w:r w:rsidRPr="0015502B">
        <w:rPr>
          <w:rFonts w:ascii="Calibri" w:hAnsi="Calibri" w:cs="Calibri"/>
          <w:szCs w:val="21"/>
        </w:rPr>
        <w:t xml:space="preserve"> modules, </w:t>
      </w:r>
      <w:r w:rsidRPr="00B659DB">
        <w:rPr>
          <w:rFonts w:ascii="Calibri" w:hAnsi="Calibri" w:cs="Calibri"/>
          <w:szCs w:val="21"/>
        </w:rPr>
        <w:t xml:space="preserve">as well as the </w:t>
      </w:r>
      <w:proofErr w:type="spellStart"/>
      <w:r w:rsidR="00862FC9">
        <w:rPr>
          <w:rFonts w:ascii="Calibri" w:hAnsi="Calibri" w:cs="Calibri"/>
          <w:szCs w:val="21"/>
        </w:rPr>
        <w:t>OCD.</w:t>
      </w:r>
      <w:r w:rsidRPr="00B659DB">
        <w:rPr>
          <w:rFonts w:ascii="Calibri" w:hAnsi="Calibri" w:cs="Calibri"/>
          <w:szCs w:val="21"/>
        </w:rPr>
        <w:t>brown</w:t>
      </w:r>
      <w:proofErr w:type="spellEnd"/>
      <w:r w:rsidRPr="00B659DB">
        <w:rPr>
          <w:rFonts w:ascii="Calibri" w:hAnsi="Calibri" w:cs="Calibri"/>
          <w:szCs w:val="21"/>
        </w:rPr>
        <w:t xml:space="preserve"> module and </w:t>
      </w:r>
      <w:proofErr w:type="spellStart"/>
      <w:r w:rsidR="00862FC9">
        <w:rPr>
          <w:rFonts w:ascii="Calibri" w:hAnsi="Calibri" w:cs="Calibri"/>
          <w:szCs w:val="21"/>
        </w:rPr>
        <w:t>SCZ.</w:t>
      </w:r>
      <w:r w:rsidRPr="00B659DB">
        <w:rPr>
          <w:rFonts w:ascii="Calibri" w:hAnsi="Calibri" w:cs="Calibri"/>
          <w:szCs w:val="21"/>
        </w:rPr>
        <w:t>brown</w:t>
      </w:r>
      <w:proofErr w:type="spellEnd"/>
      <w:r w:rsidRPr="00B659DB">
        <w:rPr>
          <w:rFonts w:ascii="Calibri" w:hAnsi="Calibri" w:cs="Calibri"/>
          <w:szCs w:val="21"/>
        </w:rPr>
        <w:t xml:space="preserve"> module</w:t>
      </w:r>
      <w:r w:rsidRPr="0015502B">
        <w:rPr>
          <w:rFonts w:ascii="Calibri" w:hAnsi="Calibri" w:cs="Calibri"/>
          <w:szCs w:val="21"/>
        </w:rPr>
        <w:t xml:space="preserve"> (</w:t>
      </w:r>
      <w:r w:rsidR="00A5640D">
        <w:rPr>
          <w:rFonts w:ascii="Calibri" w:hAnsi="Calibri" w:cs="Calibri"/>
          <w:szCs w:val="21"/>
        </w:rPr>
        <w:t>Figure 6</w:t>
      </w:r>
      <w:r w:rsidRPr="0015502B">
        <w:rPr>
          <w:rFonts w:ascii="Calibri" w:hAnsi="Calibri" w:cs="Calibri"/>
          <w:szCs w:val="21"/>
        </w:rPr>
        <w:t>c, Table S</w:t>
      </w:r>
      <w:r w:rsidR="00A706D9">
        <w:rPr>
          <w:rFonts w:ascii="Calibri" w:hAnsi="Calibri" w:cs="Calibri" w:hint="eastAsia"/>
          <w:szCs w:val="21"/>
        </w:rPr>
        <w:t>20</w:t>
      </w:r>
      <w:r w:rsidRPr="0015502B">
        <w:rPr>
          <w:rFonts w:ascii="Calibri" w:hAnsi="Calibri" w:cs="Calibri"/>
          <w:szCs w:val="21"/>
        </w:rPr>
        <w:t>-</w:t>
      </w:r>
      <w:r w:rsidR="00DA5B75">
        <w:rPr>
          <w:rFonts w:ascii="Calibri" w:hAnsi="Calibri" w:cs="Calibri" w:hint="eastAsia"/>
          <w:szCs w:val="21"/>
        </w:rPr>
        <w:t>S</w:t>
      </w:r>
      <w:r w:rsidR="001858BE">
        <w:rPr>
          <w:rFonts w:ascii="Calibri" w:hAnsi="Calibri" w:cs="Calibri" w:hint="eastAsia"/>
          <w:szCs w:val="21"/>
        </w:rPr>
        <w:t>2</w:t>
      </w:r>
      <w:r w:rsidR="00A706D9">
        <w:rPr>
          <w:rFonts w:ascii="Calibri" w:hAnsi="Calibri" w:cs="Calibri" w:hint="eastAsia"/>
          <w:szCs w:val="21"/>
        </w:rPr>
        <w:t>3</w:t>
      </w:r>
      <w:r w:rsidRPr="0015502B">
        <w:rPr>
          <w:rFonts w:ascii="Calibri" w:hAnsi="Calibri" w:cs="Calibri"/>
          <w:szCs w:val="21"/>
        </w:rPr>
        <w:t>)</w:t>
      </w:r>
      <w:r w:rsidRPr="00B659DB">
        <w:rPr>
          <w:rFonts w:ascii="Calibri" w:hAnsi="Calibri" w:cs="Calibri"/>
          <w:szCs w:val="21"/>
        </w:rPr>
        <w:t>.</w:t>
      </w:r>
    </w:p>
    <w:p w14:paraId="3F7A4266" w14:textId="77777777" w:rsidR="00A83946" w:rsidRPr="00B659DB" w:rsidRDefault="00A83946" w:rsidP="005B1A72">
      <w:pPr>
        <w:rPr>
          <w:rFonts w:ascii="Calibri" w:hAnsi="Calibri" w:cs="Calibri"/>
          <w:szCs w:val="21"/>
        </w:rPr>
      </w:pPr>
    </w:p>
    <w:p w14:paraId="0471445C" w14:textId="505ED858" w:rsidR="005B1A72" w:rsidRDefault="005B1A72" w:rsidP="005B1A72">
      <w:pPr>
        <w:rPr>
          <w:rFonts w:ascii="Calibri" w:hAnsi="Calibri" w:cs="Calibri"/>
          <w:szCs w:val="21"/>
        </w:rPr>
      </w:pPr>
      <w:r w:rsidRPr="0015502B">
        <w:rPr>
          <w:rFonts w:ascii="Calibri" w:hAnsi="Calibri" w:cs="Calibri"/>
          <w:szCs w:val="21"/>
        </w:rPr>
        <w:t xml:space="preserve">Paired analyses between groups revealed the genetic convergence of diseases </w:t>
      </w:r>
      <w:r w:rsidRPr="00B659DB">
        <w:rPr>
          <w:rFonts w:ascii="Calibri" w:hAnsi="Calibri" w:cs="Calibri"/>
          <w:szCs w:val="21"/>
        </w:rPr>
        <w:t>identified</w:t>
      </w:r>
      <w:r w:rsidRPr="0015502B">
        <w:rPr>
          <w:rFonts w:ascii="Calibri" w:hAnsi="Calibri" w:cs="Calibri"/>
          <w:szCs w:val="21"/>
        </w:rPr>
        <w:t xml:space="preserve"> by the overlap of coding variants. </w:t>
      </w:r>
      <w:r w:rsidRPr="00B659DB">
        <w:rPr>
          <w:rFonts w:ascii="Calibri" w:hAnsi="Calibri" w:cs="Calibri"/>
          <w:szCs w:val="21"/>
        </w:rPr>
        <w:t xml:space="preserve">According to EWCE, </w:t>
      </w:r>
      <w:proofErr w:type="spellStart"/>
      <w:r w:rsidR="00862FC9">
        <w:rPr>
          <w:rFonts w:ascii="Calibri" w:hAnsi="Calibri" w:cs="Calibri"/>
          <w:szCs w:val="21"/>
        </w:rPr>
        <w:t>OCD.</w:t>
      </w:r>
      <w:r w:rsidRPr="0015502B">
        <w:rPr>
          <w:rFonts w:ascii="Calibri" w:hAnsi="Calibri" w:cs="Calibri"/>
          <w:szCs w:val="21"/>
        </w:rPr>
        <w:t>green</w:t>
      </w:r>
      <w:proofErr w:type="spellEnd"/>
      <w:r w:rsidRPr="0015502B">
        <w:rPr>
          <w:rFonts w:ascii="Calibri" w:hAnsi="Calibri" w:cs="Calibri"/>
          <w:szCs w:val="21"/>
        </w:rPr>
        <w:t xml:space="preserve"> was</w:t>
      </w:r>
      <w:r w:rsidRPr="00B659DB">
        <w:rPr>
          <w:rFonts w:ascii="Calibri" w:hAnsi="Calibri" w:cs="Calibri"/>
          <w:szCs w:val="21"/>
        </w:rPr>
        <w:t xml:space="preserve"> </w:t>
      </w:r>
      <w:r w:rsidRPr="0015502B">
        <w:rPr>
          <w:rFonts w:ascii="Calibri" w:hAnsi="Calibri" w:cs="Calibri"/>
          <w:szCs w:val="21"/>
        </w:rPr>
        <w:t>associated with</w:t>
      </w:r>
      <w:r w:rsidRPr="00B659DB">
        <w:rPr>
          <w:rFonts w:ascii="Calibri" w:hAnsi="Calibri" w:cs="Calibri"/>
          <w:szCs w:val="21"/>
        </w:rPr>
        <w:t xml:space="preserve"> </w:t>
      </w:r>
      <w:proofErr w:type="spellStart"/>
      <w:r w:rsidRPr="0015502B">
        <w:rPr>
          <w:rFonts w:ascii="Calibri" w:hAnsi="Calibri" w:cs="Calibri"/>
          <w:szCs w:val="21"/>
        </w:rPr>
        <w:t>celltypes</w:t>
      </w:r>
      <w:proofErr w:type="spellEnd"/>
      <w:r w:rsidRPr="0015502B">
        <w:rPr>
          <w:rFonts w:ascii="Calibri" w:hAnsi="Calibri" w:cs="Calibri"/>
          <w:szCs w:val="21"/>
        </w:rPr>
        <w:t xml:space="preserve"> </w:t>
      </w:r>
      <w:r w:rsidRPr="00B659DB">
        <w:rPr>
          <w:rFonts w:ascii="Calibri" w:hAnsi="Calibri" w:cs="Calibri"/>
          <w:szCs w:val="21"/>
        </w:rPr>
        <w:t xml:space="preserve">including </w:t>
      </w:r>
      <w:r w:rsidRPr="0015502B">
        <w:rPr>
          <w:rFonts w:ascii="Calibri" w:hAnsi="Calibri" w:cs="Calibri"/>
          <w:szCs w:val="21"/>
        </w:rPr>
        <w:t>astrocytes (Astro, Fold change=2.42, p&lt;0.0001, q&lt;0.0001), endothelial cells (Endo, Fold change=2.42, p&lt;0.0001, q&lt;0.0001), vascular smooth muscle cells (SMC, Fold change=1.78, p=0.0003 q=0.0026) and vascular leptomeningeal cells (VLMC, Fold change=1.73, p=0.0006, q=0.0039)  (</w:t>
      </w:r>
      <w:r w:rsidR="00A5640D">
        <w:rPr>
          <w:rFonts w:ascii="Calibri" w:hAnsi="Calibri" w:cs="Calibri"/>
          <w:szCs w:val="21"/>
        </w:rPr>
        <w:t>Figure 6</w:t>
      </w:r>
      <w:r w:rsidRPr="0015502B">
        <w:rPr>
          <w:rFonts w:ascii="Calibri" w:hAnsi="Calibri" w:cs="Calibri"/>
          <w:szCs w:val="21"/>
        </w:rPr>
        <w:t xml:space="preserve">a, </w:t>
      </w:r>
      <w:r w:rsidR="00B743C7">
        <w:rPr>
          <w:rFonts w:ascii="Calibri" w:hAnsi="Calibri" w:cs="Calibri" w:hint="eastAsia"/>
          <w:szCs w:val="21"/>
        </w:rPr>
        <w:t>6</w:t>
      </w:r>
      <w:r w:rsidRPr="0015502B">
        <w:rPr>
          <w:rFonts w:ascii="Calibri" w:hAnsi="Calibri" w:cs="Calibri"/>
          <w:szCs w:val="21"/>
        </w:rPr>
        <w:t>c)</w:t>
      </w:r>
      <w:r w:rsidRPr="00B659DB">
        <w:rPr>
          <w:rFonts w:ascii="Calibri" w:hAnsi="Calibri" w:cs="Calibri"/>
          <w:szCs w:val="21"/>
        </w:rPr>
        <w:t xml:space="preserve">. </w:t>
      </w:r>
      <w:r w:rsidRPr="0015502B">
        <w:rPr>
          <w:rFonts w:ascii="Calibri" w:hAnsi="Calibri" w:cs="Calibri"/>
          <w:szCs w:val="21"/>
        </w:rPr>
        <w:t xml:space="preserve">Interestingly, </w:t>
      </w:r>
      <w:r w:rsidRPr="00B659DB">
        <w:rPr>
          <w:rFonts w:ascii="Calibri" w:hAnsi="Calibri" w:cs="Calibri"/>
          <w:szCs w:val="21"/>
        </w:rPr>
        <w:t xml:space="preserve">EWCE in </w:t>
      </w:r>
      <w:proofErr w:type="spellStart"/>
      <w:r w:rsidR="00862FC9">
        <w:rPr>
          <w:rFonts w:ascii="Calibri" w:hAnsi="Calibri" w:cs="Calibri"/>
          <w:szCs w:val="21"/>
        </w:rPr>
        <w:t>SCZ.</w:t>
      </w:r>
      <w:r w:rsidRPr="0015502B">
        <w:rPr>
          <w:rFonts w:ascii="Calibri" w:hAnsi="Calibri" w:cs="Calibri"/>
          <w:szCs w:val="21"/>
        </w:rPr>
        <w:t>black</w:t>
      </w:r>
      <w:proofErr w:type="spellEnd"/>
      <w:r w:rsidRPr="00B659DB">
        <w:rPr>
          <w:rFonts w:ascii="Calibri" w:hAnsi="Calibri" w:cs="Calibri"/>
          <w:szCs w:val="21"/>
        </w:rPr>
        <w:t xml:space="preserve"> and </w:t>
      </w:r>
      <w:proofErr w:type="spellStart"/>
      <w:r w:rsidR="00862FC9">
        <w:rPr>
          <w:rFonts w:ascii="Calibri" w:hAnsi="Calibri" w:cs="Calibri"/>
          <w:szCs w:val="21"/>
        </w:rPr>
        <w:t>SCZ.</w:t>
      </w:r>
      <w:r w:rsidRPr="0015502B">
        <w:rPr>
          <w:rFonts w:ascii="Calibri" w:hAnsi="Calibri" w:cs="Calibri"/>
          <w:szCs w:val="21"/>
        </w:rPr>
        <w:t>greenyellow</w:t>
      </w:r>
      <w:proofErr w:type="spellEnd"/>
      <w:r w:rsidRPr="00B659DB">
        <w:rPr>
          <w:rFonts w:ascii="Calibri" w:hAnsi="Calibri" w:cs="Calibri"/>
          <w:szCs w:val="21"/>
        </w:rPr>
        <w:t xml:space="preserve"> modules </w:t>
      </w:r>
      <w:r w:rsidRPr="0015502B">
        <w:rPr>
          <w:rFonts w:ascii="Calibri" w:hAnsi="Calibri" w:cs="Calibri"/>
          <w:szCs w:val="21"/>
        </w:rPr>
        <w:t>exhibited</w:t>
      </w:r>
      <w:r w:rsidRPr="00B659DB">
        <w:rPr>
          <w:rFonts w:ascii="Calibri" w:hAnsi="Calibri" w:cs="Calibri"/>
          <w:szCs w:val="21"/>
        </w:rPr>
        <w:t xml:space="preserve"> enrichment in </w:t>
      </w:r>
      <w:r w:rsidRPr="0015502B">
        <w:rPr>
          <w:rFonts w:ascii="Calibri" w:hAnsi="Calibri" w:cs="Calibri"/>
          <w:szCs w:val="21"/>
        </w:rPr>
        <w:t xml:space="preserve">these </w:t>
      </w:r>
      <w:proofErr w:type="spellStart"/>
      <w:r w:rsidRPr="0015502B">
        <w:rPr>
          <w:rFonts w:ascii="Calibri" w:hAnsi="Calibri" w:cs="Calibri"/>
          <w:szCs w:val="21"/>
        </w:rPr>
        <w:t>celltypes</w:t>
      </w:r>
      <w:proofErr w:type="spellEnd"/>
      <w:r w:rsidRPr="00B659DB">
        <w:rPr>
          <w:rFonts w:ascii="Calibri" w:hAnsi="Calibri" w:cs="Calibri"/>
          <w:szCs w:val="21"/>
        </w:rPr>
        <w:t xml:space="preserve">, </w:t>
      </w:r>
      <w:r w:rsidRPr="0015502B">
        <w:rPr>
          <w:rFonts w:ascii="Calibri" w:hAnsi="Calibri" w:cs="Calibri"/>
          <w:szCs w:val="21"/>
        </w:rPr>
        <w:t>as well (</w:t>
      </w:r>
      <w:r w:rsidR="00A5640D">
        <w:rPr>
          <w:rFonts w:ascii="Calibri" w:hAnsi="Calibri" w:cs="Calibri"/>
          <w:szCs w:val="21"/>
        </w:rPr>
        <w:t>Figure 6</w:t>
      </w:r>
      <w:r w:rsidRPr="0015502B">
        <w:rPr>
          <w:rFonts w:ascii="Calibri" w:hAnsi="Calibri" w:cs="Calibri"/>
          <w:szCs w:val="21"/>
        </w:rPr>
        <w:t xml:space="preserve">a, </w:t>
      </w:r>
      <w:r>
        <w:rPr>
          <w:rFonts w:ascii="Calibri" w:hAnsi="Calibri" w:cs="Calibri" w:hint="eastAsia"/>
          <w:szCs w:val="21"/>
        </w:rPr>
        <w:t>5</w:t>
      </w:r>
      <w:r w:rsidRPr="0015502B">
        <w:rPr>
          <w:rFonts w:ascii="Calibri" w:hAnsi="Calibri" w:cs="Calibri"/>
          <w:szCs w:val="21"/>
        </w:rPr>
        <w:t>c)</w:t>
      </w:r>
      <w:r w:rsidRPr="00B659DB">
        <w:rPr>
          <w:rFonts w:ascii="Calibri" w:hAnsi="Calibri" w:cs="Calibri"/>
          <w:szCs w:val="21"/>
        </w:rPr>
        <w:t xml:space="preserve">. We supposed that </w:t>
      </w:r>
      <w:proofErr w:type="spellStart"/>
      <w:r w:rsidR="00862FC9">
        <w:rPr>
          <w:rFonts w:ascii="Calibri" w:hAnsi="Calibri" w:cs="Calibri"/>
          <w:szCs w:val="21"/>
        </w:rPr>
        <w:t>SCZ.</w:t>
      </w:r>
      <w:r w:rsidRPr="0015502B">
        <w:rPr>
          <w:rFonts w:ascii="Calibri" w:hAnsi="Calibri" w:cs="Calibri"/>
          <w:szCs w:val="21"/>
        </w:rPr>
        <w:t>yellowgreen</w:t>
      </w:r>
      <w:proofErr w:type="spellEnd"/>
      <w:r w:rsidRPr="00B659DB">
        <w:rPr>
          <w:rFonts w:ascii="Calibri" w:hAnsi="Calibri" w:cs="Calibri"/>
          <w:szCs w:val="21"/>
        </w:rPr>
        <w:t xml:space="preserve"> module</w:t>
      </w:r>
      <w:r w:rsidRPr="0015502B">
        <w:rPr>
          <w:rFonts w:ascii="Calibri" w:hAnsi="Calibri" w:cs="Calibri"/>
          <w:szCs w:val="21"/>
        </w:rPr>
        <w:t xml:space="preserve"> a</w:t>
      </w:r>
      <w:r w:rsidRPr="00B659DB">
        <w:rPr>
          <w:rFonts w:ascii="Calibri" w:hAnsi="Calibri" w:cs="Calibri"/>
          <w:szCs w:val="21"/>
        </w:rPr>
        <w:t xml:space="preserve">nd </w:t>
      </w:r>
      <w:proofErr w:type="spellStart"/>
      <w:r w:rsidR="00862FC9">
        <w:rPr>
          <w:rFonts w:ascii="Calibri" w:hAnsi="Calibri" w:cs="Calibri"/>
          <w:szCs w:val="21"/>
        </w:rPr>
        <w:t>OCD.</w:t>
      </w:r>
      <w:r w:rsidRPr="00B659DB">
        <w:rPr>
          <w:rFonts w:ascii="Calibri" w:hAnsi="Calibri" w:cs="Calibri"/>
          <w:szCs w:val="21"/>
        </w:rPr>
        <w:t>green</w:t>
      </w:r>
      <w:proofErr w:type="spellEnd"/>
      <w:r w:rsidRPr="00B659DB">
        <w:rPr>
          <w:rFonts w:ascii="Calibri" w:hAnsi="Calibri" w:cs="Calibri"/>
          <w:szCs w:val="21"/>
        </w:rPr>
        <w:t xml:space="preserve"> module, which reached their expression peak both in the late-pregnancy (26 -37 </w:t>
      </w:r>
      <w:proofErr w:type="spellStart"/>
      <w:r w:rsidRPr="00B659DB">
        <w:rPr>
          <w:rFonts w:ascii="Calibri" w:hAnsi="Calibri" w:cs="Calibri"/>
          <w:szCs w:val="21"/>
        </w:rPr>
        <w:t>pcw</w:t>
      </w:r>
      <w:proofErr w:type="spellEnd"/>
      <w:r w:rsidRPr="00B659DB">
        <w:rPr>
          <w:rFonts w:ascii="Calibri" w:hAnsi="Calibri" w:cs="Calibri"/>
          <w:szCs w:val="21"/>
        </w:rPr>
        <w:t xml:space="preserve">), were in </w:t>
      </w:r>
      <w:r w:rsidRPr="0015502B">
        <w:rPr>
          <w:rFonts w:ascii="Calibri" w:hAnsi="Calibri" w:cs="Calibri"/>
          <w:szCs w:val="21"/>
        </w:rPr>
        <w:t>overlapped</w:t>
      </w:r>
      <w:r w:rsidRPr="00B659DB">
        <w:rPr>
          <w:rFonts w:ascii="Calibri" w:hAnsi="Calibri" w:cs="Calibri"/>
          <w:szCs w:val="21"/>
        </w:rPr>
        <w:t xml:space="preserve"> function. Therefore, we employed enrichment to </w:t>
      </w:r>
      <w:r w:rsidRPr="0015502B">
        <w:rPr>
          <w:rFonts w:ascii="Calibri" w:hAnsi="Calibri" w:cs="Calibri"/>
          <w:szCs w:val="21"/>
        </w:rPr>
        <w:t>determine</w:t>
      </w:r>
      <w:r w:rsidRPr="00B659DB">
        <w:rPr>
          <w:rFonts w:ascii="Calibri" w:hAnsi="Calibri" w:cs="Calibri"/>
          <w:szCs w:val="21"/>
        </w:rPr>
        <w:t xml:space="preserve"> the similarity and difference between </w:t>
      </w:r>
      <w:r w:rsidRPr="0015502B">
        <w:rPr>
          <w:rFonts w:ascii="Calibri" w:hAnsi="Calibri" w:cs="Calibri"/>
          <w:szCs w:val="21"/>
        </w:rPr>
        <w:t>this module pairs</w:t>
      </w:r>
      <w:r w:rsidRPr="00B659DB">
        <w:rPr>
          <w:rFonts w:ascii="Calibri" w:hAnsi="Calibri" w:cs="Calibri"/>
          <w:szCs w:val="21"/>
        </w:rPr>
        <w:t xml:space="preserve">. </w:t>
      </w:r>
      <w:r w:rsidRPr="0015502B">
        <w:rPr>
          <w:rFonts w:ascii="Calibri" w:hAnsi="Calibri" w:cs="Calibri"/>
          <w:szCs w:val="21"/>
        </w:rPr>
        <w:t>Results suggested largely</w:t>
      </w:r>
      <w:r w:rsidRPr="00B659DB">
        <w:rPr>
          <w:rFonts w:ascii="Calibri" w:hAnsi="Calibri" w:cs="Calibri"/>
          <w:szCs w:val="21"/>
        </w:rPr>
        <w:t xml:space="preserve"> overlapped functional terms in several clusters between groups, including </w:t>
      </w:r>
      <w:r w:rsidRPr="0015502B">
        <w:rPr>
          <w:rFonts w:ascii="Calibri" w:hAnsi="Calibri" w:cs="Calibri"/>
          <w:szCs w:val="21"/>
        </w:rPr>
        <w:t>vascular and cardiovascular development,</w:t>
      </w:r>
      <w:r w:rsidRPr="00B659DB">
        <w:rPr>
          <w:rFonts w:ascii="Calibri" w:hAnsi="Calibri" w:cs="Calibri"/>
          <w:szCs w:val="21"/>
        </w:rPr>
        <w:t xml:space="preserve"> </w:t>
      </w:r>
      <w:r w:rsidRPr="0015502B">
        <w:rPr>
          <w:rFonts w:ascii="Calibri" w:hAnsi="Calibri" w:cs="Calibri"/>
          <w:szCs w:val="21"/>
        </w:rPr>
        <w:t>cell migration and adhesion,</w:t>
      </w:r>
      <w:r w:rsidRPr="001A2B15">
        <w:rPr>
          <w:rFonts w:ascii="Calibri" w:hAnsi="Calibri" w:cs="Calibri" w:hint="eastAsia"/>
        </w:rPr>
        <w:t xml:space="preserve"> </w:t>
      </w:r>
      <w:r w:rsidRPr="0015502B">
        <w:rPr>
          <w:rFonts w:ascii="Calibri" w:hAnsi="Calibri" w:cs="Calibri"/>
          <w:szCs w:val="21"/>
        </w:rPr>
        <w:t xml:space="preserve">neurodevelopment and morphogenesis, as well as signaling pathways </w:t>
      </w:r>
      <w:r w:rsidRPr="00B659DB">
        <w:rPr>
          <w:rFonts w:ascii="Calibri" w:hAnsi="Calibri" w:cs="Calibri"/>
          <w:szCs w:val="21"/>
        </w:rPr>
        <w:t>(</w:t>
      </w:r>
      <w:r w:rsidR="00A5640D">
        <w:rPr>
          <w:rFonts w:ascii="Calibri" w:hAnsi="Calibri" w:cs="Calibri"/>
          <w:szCs w:val="21"/>
        </w:rPr>
        <w:t>Figure 6</w:t>
      </w:r>
      <w:r w:rsidR="00495DDB">
        <w:rPr>
          <w:rFonts w:ascii="Calibri" w:hAnsi="Calibri" w:cs="Calibri" w:hint="eastAsia"/>
          <w:szCs w:val="21"/>
        </w:rPr>
        <w:t>d</w:t>
      </w:r>
      <w:r w:rsidRPr="0015502B">
        <w:rPr>
          <w:rFonts w:ascii="Calibri" w:hAnsi="Calibri" w:cs="Calibri"/>
          <w:szCs w:val="21"/>
        </w:rPr>
        <w:t>, Table S</w:t>
      </w:r>
      <w:r>
        <w:rPr>
          <w:rFonts w:ascii="Calibri" w:hAnsi="Calibri" w:cs="Calibri" w:hint="eastAsia"/>
          <w:szCs w:val="21"/>
        </w:rPr>
        <w:t>2</w:t>
      </w:r>
      <w:r w:rsidR="00B743C7">
        <w:rPr>
          <w:rFonts w:ascii="Calibri" w:hAnsi="Calibri" w:cs="Calibri" w:hint="eastAsia"/>
          <w:szCs w:val="21"/>
        </w:rPr>
        <w:t>4</w:t>
      </w:r>
      <w:r w:rsidRPr="00B659DB">
        <w:rPr>
          <w:rFonts w:ascii="Calibri" w:hAnsi="Calibri" w:cs="Calibri"/>
          <w:szCs w:val="21"/>
        </w:rPr>
        <w:t xml:space="preserve">. </w:t>
      </w:r>
      <w:r w:rsidRPr="0015502B">
        <w:rPr>
          <w:rFonts w:ascii="Calibri" w:hAnsi="Calibri" w:cs="Calibri"/>
          <w:szCs w:val="21"/>
        </w:rPr>
        <w:t xml:space="preserve">The most highly enriched terms at this stage included Vasculature development (GO:0001944, SCZ: p=1.62e-14, q=3.98e-10; OCD: p=5.01e-5, q=0.005), Tube morphogenesis (GO:0035239, OCD: p=5.61e-8, q=3.16e-5; SCZ: p = 3.34e-13, q = 2.51e-9), and Focal adhesion (WP306, OCD: p = 8.73e-13, q = 3.98e-9; SCZ: p = 1.25e-8, q = 0.00001). </w:t>
      </w:r>
      <w:r w:rsidRPr="00B659DB">
        <w:rPr>
          <w:rFonts w:ascii="Calibri" w:hAnsi="Calibri" w:cs="Calibri"/>
          <w:szCs w:val="21"/>
        </w:rPr>
        <w:t xml:space="preserve">Taken together, these results indicate activated functions related to the regulation of proliferation, growth, migration, adhesion of cells, and tissue development, particularly in endothelial cells and neurovascular systems. At this stage, overrepresentation analysis identified enrichment of NDD-related genes only in SCZ (OCD: p=0.019, q=0.112; SCZ: p=0.002, q=0.017) (Figure </w:t>
      </w:r>
      <w:r w:rsidR="003F6168" w:rsidRPr="00B659DB">
        <w:rPr>
          <w:rFonts w:ascii="Calibri" w:hAnsi="Calibri" w:cs="Calibri"/>
          <w:szCs w:val="21"/>
        </w:rPr>
        <w:t>S</w:t>
      </w:r>
      <w:r w:rsidR="003F6168">
        <w:rPr>
          <w:rFonts w:ascii="Calibri" w:hAnsi="Calibri" w:cs="Calibri" w:hint="eastAsia"/>
          <w:szCs w:val="21"/>
        </w:rPr>
        <w:t>8</w:t>
      </w:r>
      <w:r w:rsidR="00DB2B34">
        <w:rPr>
          <w:rFonts w:ascii="Calibri" w:hAnsi="Calibri" w:cs="Calibri" w:hint="eastAsia"/>
          <w:szCs w:val="21"/>
        </w:rPr>
        <w:t>a</w:t>
      </w:r>
      <w:r w:rsidRPr="00B659DB">
        <w:rPr>
          <w:rFonts w:ascii="Calibri" w:hAnsi="Calibri" w:cs="Calibri"/>
          <w:szCs w:val="21"/>
        </w:rPr>
        <w:t>, Table S</w:t>
      </w:r>
      <w:r>
        <w:rPr>
          <w:rFonts w:ascii="Calibri" w:hAnsi="Calibri" w:cs="Calibri" w:hint="eastAsia"/>
          <w:szCs w:val="21"/>
        </w:rPr>
        <w:t>2</w:t>
      </w:r>
      <w:r w:rsidR="00D3571F">
        <w:rPr>
          <w:rFonts w:ascii="Calibri" w:hAnsi="Calibri" w:cs="Calibri" w:hint="eastAsia"/>
          <w:szCs w:val="21"/>
        </w:rPr>
        <w:t>5</w:t>
      </w:r>
      <w:r w:rsidRPr="00B659DB">
        <w:rPr>
          <w:rFonts w:ascii="Calibri" w:hAnsi="Calibri" w:cs="Calibri"/>
          <w:szCs w:val="21"/>
        </w:rPr>
        <w:t>), suggesting that the potential role of this modular gene in neurodevelopmental disorders remains understudied</w:t>
      </w:r>
      <w:r w:rsidRPr="0015502B">
        <w:rPr>
          <w:rFonts w:ascii="Calibri" w:hAnsi="Calibri" w:cs="Calibri"/>
          <w:szCs w:val="21"/>
        </w:rPr>
        <w:t>.</w:t>
      </w:r>
    </w:p>
    <w:p w14:paraId="58785536" w14:textId="77777777" w:rsidR="00C45A6F" w:rsidRPr="00B659DB" w:rsidRDefault="00C45A6F" w:rsidP="005B1A72">
      <w:pPr>
        <w:rPr>
          <w:rFonts w:ascii="Calibri" w:hAnsi="Calibri" w:cs="Calibri"/>
          <w:szCs w:val="21"/>
        </w:rPr>
      </w:pPr>
    </w:p>
    <w:p w14:paraId="08581DCB" w14:textId="18A776B8" w:rsidR="005B1A72" w:rsidRDefault="005B1A72" w:rsidP="005B1A72">
      <w:pPr>
        <w:rPr>
          <w:rFonts w:ascii="Calibri" w:hAnsi="Calibri" w:cs="Calibri"/>
          <w:szCs w:val="21"/>
          <w:lang w:val="en"/>
        </w:rPr>
      </w:pPr>
      <w:r w:rsidRPr="00B659DB">
        <w:rPr>
          <w:rFonts w:ascii="Calibri" w:hAnsi="Calibri" w:cs="Calibri"/>
          <w:szCs w:val="21"/>
          <w:lang w:val="en"/>
        </w:rPr>
        <w:t xml:space="preserve">There was also another </w:t>
      </w:r>
      <w:r w:rsidRPr="0015502B">
        <w:rPr>
          <w:rFonts w:ascii="Calibri" w:hAnsi="Calibri" w:cs="Calibri"/>
          <w:szCs w:val="21"/>
          <w:lang w:val="en"/>
        </w:rPr>
        <w:t xml:space="preserve">paired </w:t>
      </w:r>
      <w:proofErr w:type="gramStart"/>
      <w:r w:rsidRPr="00B659DB">
        <w:rPr>
          <w:rFonts w:ascii="Calibri" w:hAnsi="Calibri" w:cs="Calibri"/>
          <w:szCs w:val="21"/>
          <w:lang w:val="en"/>
        </w:rPr>
        <w:t>module</w:t>
      </w:r>
      <w:r w:rsidRPr="0015502B">
        <w:rPr>
          <w:rFonts w:ascii="Calibri" w:hAnsi="Calibri" w:cs="Calibri"/>
          <w:szCs w:val="21"/>
          <w:lang w:val="en"/>
        </w:rPr>
        <w:t>s</w:t>
      </w:r>
      <w:proofErr w:type="gramEnd"/>
      <w:r w:rsidRPr="0015502B">
        <w:rPr>
          <w:rFonts w:ascii="Calibri" w:hAnsi="Calibri" w:cs="Calibri"/>
          <w:szCs w:val="21"/>
          <w:lang w:val="en"/>
        </w:rPr>
        <w:t xml:space="preserve"> implied shared mechanisms related to activation neuron </w:t>
      </w:r>
      <w:proofErr w:type="spellStart"/>
      <w:r w:rsidRPr="0015502B">
        <w:rPr>
          <w:rFonts w:ascii="Calibri" w:hAnsi="Calibri" w:cs="Calibri"/>
          <w:szCs w:val="21"/>
          <w:lang w:val="en"/>
        </w:rPr>
        <w:lastRenderedPageBreak/>
        <w:t>celltypes</w:t>
      </w:r>
      <w:proofErr w:type="spellEnd"/>
      <w:r w:rsidRPr="00B659DB">
        <w:rPr>
          <w:rFonts w:ascii="Calibri" w:hAnsi="Calibri" w:cs="Calibri"/>
          <w:szCs w:val="21"/>
          <w:lang w:val="en"/>
        </w:rPr>
        <w:t xml:space="preserve">, i.e. </w:t>
      </w:r>
      <w:proofErr w:type="spellStart"/>
      <w:r w:rsidR="00862FC9">
        <w:rPr>
          <w:rFonts w:ascii="Calibri" w:hAnsi="Calibri" w:cs="Calibri"/>
          <w:szCs w:val="21"/>
          <w:lang w:val="en"/>
        </w:rPr>
        <w:t>OCD.</w:t>
      </w:r>
      <w:r w:rsidRPr="0015502B">
        <w:rPr>
          <w:rFonts w:ascii="Calibri" w:hAnsi="Calibri" w:cs="Calibri"/>
          <w:szCs w:val="21"/>
          <w:lang w:val="en"/>
        </w:rPr>
        <w:t>brown</w:t>
      </w:r>
      <w:proofErr w:type="spellEnd"/>
      <w:r w:rsidRPr="0015502B">
        <w:rPr>
          <w:rFonts w:ascii="Calibri" w:hAnsi="Calibri" w:cs="Calibri"/>
          <w:szCs w:val="21"/>
          <w:lang w:val="en"/>
        </w:rPr>
        <w:t>(n=203)</w:t>
      </w:r>
      <w:r w:rsidRPr="00B659DB">
        <w:rPr>
          <w:rFonts w:ascii="Calibri" w:hAnsi="Calibri" w:cs="Calibri"/>
          <w:szCs w:val="21"/>
          <w:lang w:val="en"/>
        </w:rPr>
        <w:t xml:space="preserve"> module and </w:t>
      </w:r>
      <w:proofErr w:type="spellStart"/>
      <w:r w:rsidR="00862FC9">
        <w:rPr>
          <w:rFonts w:ascii="Calibri" w:hAnsi="Calibri" w:cs="Calibri"/>
          <w:szCs w:val="21"/>
          <w:lang w:val="en"/>
        </w:rPr>
        <w:t>SCZ.</w:t>
      </w:r>
      <w:r w:rsidRPr="00B659DB">
        <w:rPr>
          <w:rFonts w:ascii="Calibri" w:hAnsi="Calibri" w:cs="Calibri"/>
          <w:szCs w:val="21"/>
          <w:lang w:val="en"/>
        </w:rPr>
        <w:t>brown</w:t>
      </w:r>
      <w:proofErr w:type="spellEnd"/>
      <w:r w:rsidRPr="0015502B">
        <w:rPr>
          <w:rFonts w:ascii="Calibri" w:hAnsi="Calibri" w:cs="Calibri"/>
          <w:szCs w:val="21"/>
          <w:lang w:val="en"/>
        </w:rPr>
        <w:t>(n=203)</w:t>
      </w:r>
      <w:r w:rsidRPr="00B659DB">
        <w:rPr>
          <w:rFonts w:ascii="Calibri" w:hAnsi="Calibri" w:cs="Calibri"/>
          <w:szCs w:val="21"/>
          <w:lang w:val="en"/>
        </w:rPr>
        <w:t xml:space="preserve"> module (</w:t>
      </w:r>
      <w:r w:rsidR="00A5640D">
        <w:rPr>
          <w:rFonts w:ascii="Calibri" w:hAnsi="Calibri" w:cs="Calibri"/>
          <w:szCs w:val="21"/>
          <w:lang w:val="en"/>
        </w:rPr>
        <w:t>Figure 6</w:t>
      </w:r>
      <w:r w:rsidRPr="0015502B">
        <w:rPr>
          <w:rFonts w:ascii="Calibri" w:hAnsi="Calibri" w:cs="Calibri"/>
          <w:szCs w:val="21"/>
          <w:lang w:val="en"/>
        </w:rPr>
        <w:t>c</w:t>
      </w:r>
      <w:r w:rsidRPr="00B659DB">
        <w:rPr>
          <w:rFonts w:ascii="Calibri" w:hAnsi="Calibri" w:cs="Calibri"/>
          <w:szCs w:val="21"/>
          <w:lang w:val="en"/>
        </w:rPr>
        <w:t>). We observed significant enrichment</w:t>
      </w:r>
      <w:r w:rsidRPr="0015502B">
        <w:rPr>
          <w:rFonts w:ascii="Calibri" w:hAnsi="Calibri" w:cs="Calibri"/>
          <w:szCs w:val="21"/>
          <w:lang w:val="en"/>
        </w:rPr>
        <w:t xml:space="preserve"> neither</w:t>
      </w:r>
      <w:r w:rsidRPr="00B659DB">
        <w:rPr>
          <w:rFonts w:ascii="Calibri" w:hAnsi="Calibri" w:cs="Calibri"/>
          <w:szCs w:val="21"/>
          <w:lang w:val="en"/>
        </w:rPr>
        <w:t xml:space="preserve"> of coding </w:t>
      </w:r>
      <w:r w:rsidRPr="0015502B">
        <w:rPr>
          <w:rFonts w:ascii="Calibri" w:hAnsi="Calibri" w:cs="Calibri"/>
          <w:szCs w:val="21"/>
          <w:lang w:val="en"/>
        </w:rPr>
        <w:t>nor</w:t>
      </w:r>
      <w:r w:rsidRPr="00B659DB">
        <w:rPr>
          <w:rFonts w:ascii="Calibri" w:hAnsi="Calibri" w:cs="Calibri"/>
          <w:szCs w:val="21"/>
          <w:lang w:val="en"/>
        </w:rPr>
        <w:t xml:space="preserve"> non-coding </w:t>
      </w:r>
      <w:proofErr w:type="spellStart"/>
      <w:r w:rsidRPr="00B659DB">
        <w:rPr>
          <w:rFonts w:ascii="Calibri" w:hAnsi="Calibri" w:cs="Calibri"/>
          <w:szCs w:val="21"/>
          <w:lang w:val="en"/>
        </w:rPr>
        <w:t>genesets</w:t>
      </w:r>
      <w:proofErr w:type="spellEnd"/>
      <w:r w:rsidRPr="00B659DB">
        <w:rPr>
          <w:rFonts w:ascii="Calibri" w:hAnsi="Calibri" w:cs="Calibri"/>
          <w:szCs w:val="21"/>
          <w:lang w:val="en"/>
        </w:rPr>
        <w:t xml:space="preserve"> in these modules</w:t>
      </w:r>
      <w:r w:rsidRPr="0015502B">
        <w:rPr>
          <w:rFonts w:ascii="Calibri" w:hAnsi="Calibri" w:cs="Calibri"/>
          <w:szCs w:val="21"/>
          <w:lang w:val="en"/>
        </w:rPr>
        <w:t xml:space="preserve"> (</w:t>
      </w:r>
      <w:r w:rsidR="00A5640D">
        <w:rPr>
          <w:rFonts w:ascii="Calibri" w:hAnsi="Calibri" w:cs="Calibri"/>
          <w:szCs w:val="21"/>
          <w:lang w:val="en"/>
        </w:rPr>
        <w:t>Figure 6</w:t>
      </w:r>
      <w:r w:rsidRPr="0015502B">
        <w:rPr>
          <w:rFonts w:ascii="Calibri" w:hAnsi="Calibri" w:cs="Calibri"/>
          <w:szCs w:val="21"/>
          <w:lang w:val="en"/>
        </w:rPr>
        <w:t>b)</w:t>
      </w:r>
      <w:r w:rsidRPr="00B659DB">
        <w:rPr>
          <w:rFonts w:ascii="Calibri" w:hAnsi="Calibri" w:cs="Calibri"/>
          <w:szCs w:val="21"/>
          <w:lang w:val="en"/>
        </w:rPr>
        <w:t>, which indicated the coordination between coding and non-coding variants in these modules and may imply the part of disease etiology drive</w:t>
      </w:r>
      <w:r w:rsidRPr="0015502B">
        <w:rPr>
          <w:rFonts w:ascii="Calibri" w:hAnsi="Calibri" w:cs="Calibri"/>
          <w:szCs w:val="21"/>
          <w:lang w:val="en"/>
        </w:rPr>
        <w:t>n</w:t>
      </w:r>
      <w:r w:rsidRPr="00B659DB">
        <w:rPr>
          <w:rFonts w:ascii="Calibri" w:hAnsi="Calibri" w:cs="Calibri"/>
          <w:szCs w:val="21"/>
          <w:lang w:val="en"/>
        </w:rPr>
        <w:t xml:space="preserve"> by non-coding variants</w:t>
      </w:r>
      <w:r w:rsidRPr="0015502B">
        <w:rPr>
          <w:rFonts w:ascii="Calibri" w:hAnsi="Calibri" w:cs="Calibri"/>
          <w:szCs w:val="21"/>
          <w:lang w:val="en"/>
        </w:rPr>
        <w:t>, other than the traditionally focused coding part</w:t>
      </w:r>
      <w:r w:rsidRPr="00B659DB">
        <w:rPr>
          <w:rFonts w:ascii="Calibri" w:hAnsi="Calibri" w:cs="Calibri"/>
          <w:szCs w:val="21"/>
          <w:lang w:val="en"/>
        </w:rPr>
        <w:t>.</w:t>
      </w:r>
      <w:r w:rsidRPr="0015502B">
        <w:rPr>
          <w:rFonts w:ascii="Calibri" w:hAnsi="Calibri" w:cs="Calibri"/>
          <w:szCs w:val="21"/>
          <w:lang w:val="en"/>
        </w:rPr>
        <w:t xml:space="preserve"> The most enriched terms in this phase include Inorganic ion transmembrane transport (GO:0098660, OCD: p=4.09e-12, q=1e-7; SCZ: p=4.92e-9, q=6.31e-6), ADHD and autism ASD linked metabolic pathways and SNP (WP5420, OCD: p=8.35e-11, q=3.98e-7; SCZ: p=4.92e-9, q=6.31e-6), modulation of chemical synaptic transmission(GO:0050804, OCD: p=6.79e-6, q=0.002; SCZ: p=6.33e-10, q=1.26e-6) (</w:t>
      </w:r>
      <w:r w:rsidR="00A5640D">
        <w:rPr>
          <w:rFonts w:ascii="Calibri" w:hAnsi="Calibri" w:cs="Calibri"/>
          <w:szCs w:val="21"/>
          <w:lang w:val="en"/>
        </w:rPr>
        <w:t>Figure 6</w:t>
      </w:r>
      <w:r w:rsidR="00495DDB">
        <w:rPr>
          <w:rFonts w:ascii="Calibri" w:hAnsi="Calibri" w:cs="Calibri" w:hint="eastAsia"/>
          <w:szCs w:val="21"/>
          <w:lang w:val="en"/>
        </w:rPr>
        <w:t>e</w:t>
      </w:r>
      <w:r w:rsidRPr="0015502B">
        <w:rPr>
          <w:rFonts w:ascii="Calibri" w:hAnsi="Calibri" w:cs="Calibri"/>
          <w:szCs w:val="21"/>
          <w:lang w:val="en"/>
        </w:rPr>
        <w:t>, Table S</w:t>
      </w:r>
      <w:r>
        <w:rPr>
          <w:rFonts w:ascii="Calibri" w:hAnsi="Calibri" w:cs="Calibri" w:hint="eastAsia"/>
          <w:szCs w:val="21"/>
          <w:lang w:val="en"/>
        </w:rPr>
        <w:t>2</w:t>
      </w:r>
      <w:r w:rsidR="00AC213F">
        <w:rPr>
          <w:rFonts w:ascii="Calibri" w:hAnsi="Calibri" w:cs="Calibri" w:hint="eastAsia"/>
          <w:szCs w:val="21"/>
          <w:lang w:val="en"/>
        </w:rPr>
        <w:t>6</w:t>
      </w:r>
      <w:r w:rsidRPr="0015502B">
        <w:rPr>
          <w:rFonts w:ascii="Calibri" w:hAnsi="Calibri" w:cs="Calibri"/>
          <w:szCs w:val="21"/>
          <w:lang w:val="en"/>
        </w:rPr>
        <w:t xml:space="preserve">). </w:t>
      </w:r>
      <w:r w:rsidRPr="00B659DB">
        <w:rPr>
          <w:rFonts w:ascii="Calibri" w:hAnsi="Calibri" w:cs="Calibri"/>
          <w:szCs w:val="21"/>
        </w:rPr>
        <w:t xml:space="preserve">Over-representation analysis revealed that this module is enriched with numerous known risk gene sets for neurological and neurodevelopmental conditions, including </w:t>
      </w:r>
      <w:proofErr w:type="spellStart"/>
      <w:r w:rsidRPr="00B659DB">
        <w:rPr>
          <w:rFonts w:ascii="Calibri" w:hAnsi="Calibri" w:cs="Calibri"/>
          <w:szCs w:val="21"/>
        </w:rPr>
        <w:t>hPSD</w:t>
      </w:r>
      <w:proofErr w:type="spellEnd"/>
      <w:r w:rsidRPr="00B659DB">
        <w:rPr>
          <w:rFonts w:ascii="Calibri" w:hAnsi="Calibri" w:cs="Calibri"/>
          <w:szCs w:val="21"/>
        </w:rPr>
        <w:t xml:space="preserve"> (OCD: p=2.02e-6, q=3.19e-6; SCZ: p=1.66e-7, q=2.92e-7), NDD (OCD: p=0.059, q=0.041; SCZ: p=0.035, q=0.021), ASD (OCD: p=0.0004, q=0.0004; SCZ: p=6.52e-6, q=8.57e-6), and LOEUF_20% (OCD: p=0.023, q=0.021; SCZ: p=8.19e-5, q=7.19e-5) genes. Additionally, several transcriptional regulators, such as FMRP (OCD: p=2.28e-8, q=7.19e-8; SCZ: p=9.95e-11, q=2.62e-10), RBFOX (OCD: p=1.42e-6, q=3e-6; SCZ: p=4.62e-5, q=4.87e-5), and CELF4 (OCD: p=3.21e-5, q=4.06e-5; SCZ: p=0.0008, q=0.0005) target genes, were also enriched. These findings suggest that this module may play a key role in the </w:t>
      </w:r>
      <w:r w:rsidRPr="0015502B">
        <w:rPr>
          <w:rFonts w:ascii="Calibri" w:hAnsi="Calibri" w:cs="Calibri"/>
          <w:szCs w:val="21"/>
        </w:rPr>
        <w:t xml:space="preserve">known </w:t>
      </w:r>
      <w:r w:rsidRPr="00B659DB">
        <w:rPr>
          <w:rFonts w:ascii="Calibri" w:hAnsi="Calibri" w:cs="Calibri"/>
          <w:szCs w:val="21"/>
        </w:rPr>
        <w:t>etiology of OCD and SCZ, with potential non-coding pathways contributing to the phenotypic effects</w:t>
      </w:r>
      <w:r w:rsidRPr="0015502B">
        <w:rPr>
          <w:rFonts w:ascii="Calibri" w:hAnsi="Calibri" w:cs="Calibri"/>
          <w:szCs w:val="21"/>
          <w:lang w:val="en"/>
        </w:rPr>
        <w:t xml:space="preserve">. (Figure </w:t>
      </w:r>
      <w:r w:rsidR="00DB2B34" w:rsidRPr="0015502B">
        <w:rPr>
          <w:rFonts w:ascii="Calibri" w:hAnsi="Calibri" w:cs="Calibri"/>
          <w:szCs w:val="21"/>
          <w:lang w:val="en"/>
        </w:rPr>
        <w:t>S8</w:t>
      </w:r>
      <w:r w:rsidR="00DB2B34">
        <w:rPr>
          <w:rFonts w:ascii="Calibri" w:hAnsi="Calibri" w:cs="Calibri" w:hint="eastAsia"/>
          <w:szCs w:val="21"/>
          <w:lang w:val="en"/>
        </w:rPr>
        <w:t>b</w:t>
      </w:r>
      <w:r w:rsidRPr="0015502B">
        <w:rPr>
          <w:rFonts w:ascii="Calibri" w:hAnsi="Calibri" w:cs="Calibri"/>
          <w:szCs w:val="21"/>
          <w:lang w:val="en"/>
        </w:rPr>
        <w:t>, Table S</w:t>
      </w:r>
      <w:r>
        <w:rPr>
          <w:rFonts w:ascii="Calibri" w:hAnsi="Calibri" w:cs="Calibri" w:hint="eastAsia"/>
          <w:szCs w:val="21"/>
          <w:lang w:val="en"/>
        </w:rPr>
        <w:t>2</w:t>
      </w:r>
      <w:r w:rsidR="00806273">
        <w:rPr>
          <w:rFonts w:ascii="Calibri" w:hAnsi="Calibri" w:cs="Calibri" w:hint="eastAsia"/>
          <w:szCs w:val="21"/>
          <w:lang w:val="en"/>
        </w:rPr>
        <w:t>7</w:t>
      </w:r>
      <w:r w:rsidRPr="0015502B">
        <w:rPr>
          <w:rFonts w:ascii="Calibri" w:hAnsi="Calibri" w:cs="Calibri"/>
          <w:szCs w:val="21"/>
          <w:lang w:val="en"/>
        </w:rPr>
        <w:t>).</w:t>
      </w:r>
    </w:p>
    <w:p w14:paraId="1BF9AB49" w14:textId="77777777" w:rsidR="00CE1474" w:rsidRPr="00B659DB" w:rsidRDefault="00CE1474" w:rsidP="005B1A72">
      <w:pPr>
        <w:rPr>
          <w:rFonts w:ascii="Calibri" w:hAnsi="Calibri" w:cs="Calibri"/>
          <w:szCs w:val="21"/>
          <w:lang w:val="en"/>
        </w:rPr>
      </w:pPr>
    </w:p>
    <w:p w14:paraId="377BBA35" w14:textId="71A4E73C" w:rsidR="005B1A72" w:rsidRPr="00B659DB" w:rsidRDefault="005B1A72" w:rsidP="005B1A72">
      <w:pPr>
        <w:rPr>
          <w:rFonts w:ascii="Calibri" w:hAnsi="Calibri" w:cs="Calibri"/>
          <w:szCs w:val="21"/>
          <w:lang w:val="en"/>
        </w:rPr>
      </w:pPr>
      <w:r w:rsidRPr="00B659DB">
        <w:rPr>
          <w:rFonts w:ascii="Calibri" w:hAnsi="Calibri" w:cs="Calibri"/>
          <w:szCs w:val="21"/>
        </w:rPr>
        <w:t>Compared with coding-</w:t>
      </w:r>
      <w:r w:rsidRPr="0015502B">
        <w:rPr>
          <w:rFonts w:ascii="Calibri" w:hAnsi="Calibri" w:cs="Calibri"/>
          <w:szCs w:val="21"/>
        </w:rPr>
        <w:t>variant-</w:t>
      </w:r>
      <w:r w:rsidRPr="00B659DB">
        <w:rPr>
          <w:rFonts w:ascii="Calibri" w:hAnsi="Calibri" w:cs="Calibri"/>
          <w:szCs w:val="21"/>
        </w:rPr>
        <w:t xml:space="preserve">enriched modules in OCD, </w:t>
      </w:r>
      <w:proofErr w:type="spellStart"/>
      <w:r w:rsidR="00862FC9">
        <w:rPr>
          <w:rFonts w:ascii="Calibri" w:hAnsi="Calibri" w:cs="Calibri"/>
          <w:szCs w:val="21"/>
        </w:rPr>
        <w:t>SCZ.</w:t>
      </w:r>
      <w:r w:rsidRPr="0015502B">
        <w:rPr>
          <w:rFonts w:ascii="Calibri" w:hAnsi="Calibri" w:cs="Calibri"/>
          <w:szCs w:val="21"/>
        </w:rPr>
        <w:t>black</w:t>
      </w:r>
      <w:proofErr w:type="spellEnd"/>
      <w:r w:rsidRPr="00B659DB">
        <w:rPr>
          <w:rFonts w:ascii="Calibri" w:hAnsi="Calibri" w:cs="Calibri"/>
          <w:szCs w:val="21"/>
        </w:rPr>
        <w:t xml:space="preserve"> module manifested </w:t>
      </w:r>
      <w:r w:rsidRPr="0015502B">
        <w:rPr>
          <w:rFonts w:ascii="Calibri" w:hAnsi="Calibri" w:cs="Calibri"/>
          <w:szCs w:val="21"/>
        </w:rPr>
        <w:t>special</w:t>
      </w:r>
      <w:r w:rsidRPr="00B659DB">
        <w:rPr>
          <w:rFonts w:ascii="Calibri" w:hAnsi="Calibri" w:cs="Calibri"/>
          <w:szCs w:val="21"/>
        </w:rPr>
        <w:t xml:space="preserve"> </w:t>
      </w:r>
      <w:r w:rsidRPr="00B659DB">
        <w:rPr>
          <w:rFonts w:ascii="Calibri" w:hAnsi="Calibri" w:cs="Calibri"/>
          <w:szCs w:val="21"/>
          <w:lang w:val="en"/>
        </w:rPr>
        <w:t>trajectory and</w:t>
      </w:r>
      <w:r w:rsidRPr="0015502B">
        <w:rPr>
          <w:rFonts w:ascii="Calibri" w:hAnsi="Calibri" w:cs="Calibri"/>
          <w:szCs w:val="21"/>
          <w:lang w:val="en"/>
        </w:rPr>
        <w:t xml:space="preserve"> continuing</w:t>
      </w:r>
      <w:r w:rsidRPr="00B659DB">
        <w:rPr>
          <w:rFonts w:ascii="Calibri" w:hAnsi="Calibri" w:cs="Calibri"/>
          <w:szCs w:val="21"/>
          <w:lang w:val="en"/>
        </w:rPr>
        <w:t xml:space="preserve"> high expression level after birth, indicating distinct expression patterns in SCZ etiology (</w:t>
      </w:r>
      <w:r w:rsidR="00A5640D">
        <w:rPr>
          <w:rFonts w:ascii="Calibri" w:hAnsi="Calibri" w:cs="Calibri"/>
          <w:szCs w:val="21"/>
          <w:lang w:val="en"/>
        </w:rPr>
        <w:t>Figure 6</w:t>
      </w:r>
      <w:r w:rsidRPr="00B659DB">
        <w:rPr>
          <w:rFonts w:ascii="Calibri" w:hAnsi="Calibri" w:cs="Calibri"/>
          <w:szCs w:val="21"/>
          <w:lang w:val="en"/>
        </w:rPr>
        <w:t xml:space="preserve">a). We made enrichment analysis on this module, and the result suggested enrollment in multifactorial cellular functions, including </w:t>
      </w:r>
      <w:r w:rsidRPr="0015502B">
        <w:rPr>
          <w:rFonts w:ascii="Calibri" w:hAnsi="Calibri" w:cs="Calibri"/>
          <w:szCs w:val="21"/>
          <w:lang w:val="en"/>
        </w:rPr>
        <w:t>signaling pathways and ion regulation, transport and metabolism, development and morphogenesis, cellular responses and differentiation. The most highly enriched terms at this stage include Calcium signaling pathway (hsa04020, p=1.144e-7, q=0.002), Glomerulus development (GO:0032835, p=2.210e-7, q= 0.002), RHOa GTPase cycle (R-HSA-8980692, 1.100e-6, q=0.005)</w:t>
      </w:r>
      <w:r>
        <w:rPr>
          <w:rFonts w:ascii="Calibri" w:hAnsi="Calibri" w:cs="Calibri" w:hint="eastAsia"/>
          <w:szCs w:val="21"/>
          <w:lang w:val="en"/>
        </w:rPr>
        <w:t xml:space="preserve"> (Table S2</w:t>
      </w:r>
      <w:r w:rsidR="003F6168">
        <w:rPr>
          <w:rFonts w:ascii="Calibri" w:hAnsi="Calibri" w:cs="Calibri" w:hint="eastAsia"/>
          <w:szCs w:val="21"/>
          <w:lang w:val="en"/>
        </w:rPr>
        <w:t>8</w:t>
      </w:r>
      <w:r>
        <w:rPr>
          <w:rFonts w:ascii="Calibri" w:hAnsi="Calibri" w:cs="Calibri" w:hint="eastAsia"/>
          <w:szCs w:val="21"/>
          <w:lang w:val="en"/>
        </w:rPr>
        <w:t>)</w:t>
      </w:r>
      <w:r w:rsidRPr="0015502B">
        <w:rPr>
          <w:rFonts w:ascii="Calibri" w:hAnsi="Calibri" w:cs="Calibri"/>
          <w:szCs w:val="21"/>
          <w:lang w:val="en"/>
        </w:rPr>
        <w:t xml:space="preserve">. The enriched </w:t>
      </w:r>
      <w:proofErr w:type="spellStart"/>
      <w:r w:rsidRPr="0015502B">
        <w:rPr>
          <w:rFonts w:ascii="Calibri" w:hAnsi="Calibri" w:cs="Calibri"/>
          <w:szCs w:val="21"/>
          <w:lang w:val="en"/>
        </w:rPr>
        <w:t>celltypes</w:t>
      </w:r>
      <w:proofErr w:type="spellEnd"/>
      <w:r w:rsidRPr="0015502B">
        <w:rPr>
          <w:rFonts w:ascii="Calibri" w:hAnsi="Calibri" w:cs="Calibri"/>
          <w:szCs w:val="21"/>
          <w:lang w:val="en"/>
        </w:rPr>
        <w:t xml:space="preserve"> including</w:t>
      </w:r>
      <w:r w:rsidRPr="00B659DB">
        <w:rPr>
          <w:rFonts w:ascii="Calibri" w:hAnsi="Calibri" w:cs="Calibri"/>
          <w:szCs w:val="21"/>
          <w:lang w:val="en"/>
        </w:rPr>
        <w:t xml:space="preserve"> astrocyte</w:t>
      </w:r>
      <w:r w:rsidRPr="0015502B">
        <w:rPr>
          <w:rFonts w:ascii="Calibri" w:hAnsi="Calibri" w:cs="Calibri"/>
          <w:szCs w:val="21"/>
          <w:lang w:val="en"/>
        </w:rPr>
        <w:t xml:space="preserve"> and pericyte (</w:t>
      </w:r>
      <w:r w:rsidR="00A5640D">
        <w:rPr>
          <w:rFonts w:ascii="Calibri" w:hAnsi="Calibri" w:cs="Calibri"/>
          <w:szCs w:val="21"/>
          <w:lang w:val="en"/>
        </w:rPr>
        <w:t>Figure 6</w:t>
      </w:r>
      <w:r w:rsidR="00495DDB">
        <w:rPr>
          <w:rFonts w:ascii="Calibri" w:hAnsi="Calibri" w:cs="Calibri" w:hint="eastAsia"/>
          <w:szCs w:val="21"/>
          <w:lang w:val="en"/>
        </w:rPr>
        <w:t>f</w:t>
      </w:r>
      <w:r w:rsidRPr="0015502B">
        <w:rPr>
          <w:rFonts w:ascii="Calibri" w:hAnsi="Calibri" w:cs="Calibri"/>
          <w:szCs w:val="21"/>
          <w:lang w:val="en"/>
        </w:rPr>
        <w:t>, Table S</w:t>
      </w:r>
      <w:r w:rsidR="00691DC1">
        <w:rPr>
          <w:rFonts w:ascii="Calibri" w:hAnsi="Calibri" w:cs="Calibri" w:hint="eastAsia"/>
          <w:szCs w:val="21"/>
          <w:lang w:val="en"/>
        </w:rPr>
        <w:t>2</w:t>
      </w:r>
      <w:r w:rsidR="003F6168">
        <w:rPr>
          <w:rFonts w:ascii="Calibri" w:hAnsi="Calibri" w:cs="Calibri" w:hint="eastAsia"/>
          <w:szCs w:val="21"/>
          <w:lang w:val="en"/>
        </w:rPr>
        <w:t>3</w:t>
      </w:r>
      <w:r w:rsidRPr="0015502B">
        <w:rPr>
          <w:rFonts w:ascii="Calibri" w:hAnsi="Calibri" w:cs="Calibri"/>
          <w:szCs w:val="21"/>
          <w:lang w:val="en"/>
        </w:rPr>
        <w:t>)</w:t>
      </w:r>
      <w:r w:rsidRPr="00B659DB">
        <w:rPr>
          <w:rFonts w:ascii="Calibri" w:hAnsi="Calibri" w:cs="Calibri"/>
          <w:szCs w:val="21"/>
          <w:lang w:val="en"/>
        </w:rPr>
        <w:t>.</w:t>
      </w:r>
      <w:r w:rsidRPr="0015502B">
        <w:rPr>
          <w:rFonts w:ascii="Calibri" w:hAnsi="Calibri" w:cs="Calibri"/>
          <w:szCs w:val="21"/>
        </w:rPr>
        <w:t xml:space="preserve"> No </w:t>
      </w:r>
      <w:proofErr w:type="spellStart"/>
      <w:r w:rsidRPr="0015502B">
        <w:rPr>
          <w:rFonts w:ascii="Calibri" w:hAnsi="Calibri" w:cs="Calibri"/>
          <w:szCs w:val="21"/>
        </w:rPr>
        <w:t>geneset</w:t>
      </w:r>
      <w:proofErr w:type="spellEnd"/>
      <w:r w:rsidRPr="0015502B">
        <w:rPr>
          <w:rFonts w:ascii="Calibri" w:hAnsi="Calibri" w:cs="Calibri"/>
          <w:szCs w:val="21"/>
        </w:rPr>
        <w:t xml:space="preserve"> were</w:t>
      </w:r>
      <w:r w:rsidR="00691DC1">
        <w:rPr>
          <w:rFonts w:ascii="Calibri" w:hAnsi="Calibri" w:cs="Calibri" w:hint="eastAsia"/>
          <w:szCs w:val="21"/>
        </w:rPr>
        <w:t xml:space="preserve"> </w:t>
      </w:r>
      <w:r w:rsidRPr="0015502B">
        <w:rPr>
          <w:rFonts w:ascii="Calibri" w:hAnsi="Calibri" w:cs="Calibri"/>
          <w:szCs w:val="21"/>
        </w:rPr>
        <w:t xml:space="preserve">enriched in overrepresentation analysis (Figure </w:t>
      </w:r>
      <w:r w:rsidR="00DB2B34" w:rsidRPr="0015502B">
        <w:rPr>
          <w:rFonts w:ascii="Calibri" w:hAnsi="Calibri" w:cs="Calibri"/>
          <w:szCs w:val="21"/>
        </w:rPr>
        <w:t>S8</w:t>
      </w:r>
      <w:r w:rsidR="00DB2B34">
        <w:rPr>
          <w:rFonts w:ascii="Calibri" w:hAnsi="Calibri" w:cs="Calibri" w:hint="eastAsia"/>
          <w:szCs w:val="21"/>
        </w:rPr>
        <w:t>c</w:t>
      </w:r>
      <w:r w:rsidRPr="0015502B">
        <w:rPr>
          <w:rFonts w:ascii="Calibri" w:hAnsi="Calibri" w:cs="Calibri"/>
          <w:szCs w:val="21"/>
        </w:rPr>
        <w:t>, Table S2</w:t>
      </w:r>
      <w:r w:rsidR="0082645E">
        <w:rPr>
          <w:rFonts w:ascii="Calibri" w:hAnsi="Calibri" w:cs="Calibri" w:hint="eastAsia"/>
          <w:szCs w:val="21"/>
        </w:rPr>
        <w:t>9</w:t>
      </w:r>
      <w:r w:rsidRPr="0015502B">
        <w:rPr>
          <w:rFonts w:ascii="Calibri" w:hAnsi="Calibri" w:cs="Calibri"/>
          <w:szCs w:val="21"/>
        </w:rPr>
        <w:t>).</w:t>
      </w:r>
    </w:p>
    <w:p w14:paraId="20A34558" w14:textId="77777777" w:rsidR="005B1A72" w:rsidRPr="0015502B" w:rsidRDefault="005B1A72" w:rsidP="005B1A72">
      <w:pPr>
        <w:rPr>
          <w:rFonts w:ascii="Calibri" w:hAnsi="Calibri" w:cs="Calibri"/>
          <w:szCs w:val="21"/>
        </w:rPr>
      </w:pPr>
    </w:p>
    <w:p w14:paraId="32A7FC63" w14:textId="5605E260" w:rsidR="005B1A72" w:rsidRDefault="005B1A72" w:rsidP="005B1A72">
      <w:pPr>
        <w:rPr>
          <w:rFonts w:ascii="Calibri" w:hAnsi="Calibri" w:cs="Calibri"/>
          <w:szCs w:val="21"/>
        </w:rPr>
      </w:pPr>
      <w:r w:rsidRPr="0015502B">
        <w:rPr>
          <w:rFonts w:ascii="Calibri" w:hAnsi="Calibri" w:cs="Calibri"/>
          <w:szCs w:val="21"/>
        </w:rPr>
        <w:t>As</w:t>
      </w:r>
      <w:r w:rsidRPr="00B659DB">
        <w:rPr>
          <w:rFonts w:ascii="Calibri" w:hAnsi="Calibri" w:cs="Calibri"/>
          <w:szCs w:val="21"/>
        </w:rPr>
        <w:t xml:space="preserve"> the modules highly expressed in the early-pregnancy and mid-pregnancy were in lack of </w:t>
      </w:r>
      <w:proofErr w:type="spellStart"/>
      <w:r w:rsidRPr="0015502B">
        <w:rPr>
          <w:rFonts w:ascii="Calibri" w:hAnsi="Calibri" w:cs="Calibri"/>
          <w:szCs w:val="21"/>
        </w:rPr>
        <w:t>celltype</w:t>
      </w:r>
      <w:proofErr w:type="spellEnd"/>
      <w:r w:rsidRPr="0015502B">
        <w:rPr>
          <w:rFonts w:ascii="Calibri" w:hAnsi="Calibri" w:cs="Calibri"/>
          <w:szCs w:val="21"/>
        </w:rPr>
        <w:t xml:space="preserve"> </w:t>
      </w:r>
      <w:r w:rsidRPr="00B659DB">
        <w:rPr>
          <w:rFonts w:ascii="Calibri" w:hAnsi="Calibri" w:cs="Calibri"/>
          <w:szCs w:val="21"/>
        </w:rPr>
        <w:t>expression specificity, we analyzed them according to</w:t>
      </w:r>
      <w:r w:rsidRPr="0015502B">
        <w:rPr>
          <w:rFonts w:ascii="Calibri" w:hAnsi="Calibri" w:cs="Calibri"/>
          <w:szCs w:val="21"/>
        </w:rPr>
        <w:t xml:space="preserve"> the</w:t>
      </w:r>
      <w:r w:rsidRPr="00B659DB">
        <w:rPr>
          <w:rFonts w:ascii="Calibri" w:hAnsi="Calibri" w:cs="Calibri"/>
          <w:szCs w:val="21"/>
        </w:rPr>
        <w:t xml:space="preserve"> expression stage</w:t>
      </w:r>
      <w:r w:rsidRPr="0015502B">
        <w:rPr>
          <w:rFonts w:ascii="Calibri" w:hAnsi="Calibri" w:cs="Calibri"/>
          <w:szCs w:val="21"/>
        </w:rPr>
        <w:t xml:space="preserve"> when they reached the expression peak</w:t>
      </w:r>
      <w:r w:rsidRPr="00B659DB">
        <w:rPr>
          <w:rFonts w:ascii="Calibri" w:hAnsi="Calibri" w:cs="Calibri"/>
          <w:szCs w:val="21"/>
        </w:rPr>
        <w:t xml:space="preserve">. </w:t>
      </w:r>
      <w:r w:rsidRPr="0015502B">
        <w:rPr>
          <w:rFonts w:ascii="Calibri" w:hAnsi="Calibri" w:cs="Calibri"/>
          <w:szCs w:val="21"/>
        </w:rPr>
        <w:t xml:space="preserve">The paired analyses according to </w:t>
      </w:r>
      <w:r w:rsidRPr="00B659DB">
        <w:rPr>
          <w:rFonts w:ascii="Calibri" w:hAnsi="Calibri" w:cs="Calibri"/>
          <w:szCs w:val="21"/>
        </w:rPr>
        <w:t>developmental</w:t>
      </w:r>
      <w:r w:rsidRPr="0015502B">
        <w:rPr>
          <w:rFonts w:ascii="Calibri" w:hAnsi="Calibri" w:cs="Calibri"/>
          <w:szCs w:val="21"/>
        </w:rPr>
        <w:t xml:space="preserve"> stages revealed developmental divergence. </w:t>
      </w:r>
      <w:r w:rsidRPr="00B659DB">
        <w:rPr>
          <w:rFonts w:ascii="Calibri" w:hAnsi="Calibri" w:cs="Calibri"/>
          <w:szCs w:val="21"/>
        </w:rPr>
        <w:t xml:space="preserve">Analysis in the early-pregnancy modules including </w:t>
      </w:r>
      <w:proofErr w:type="spellStart"/>
      <w:r w:rsidR="00862FC9">
        <w:rPr>
          <w:rFonts w:ascii="Calibri" w:hAnsi="Calibri" w:cs="Calibri"/>
          <w:szCs w:val="21"/>
        </w:rPr>
        <w:t>SCZ.</w:t>
      </w:r>
      <w:r w:rsidRPr="0015502B">
        <w:rPr>
          <w:rFonts w:ascii="Calibri" w:hAnsi="Calibri" w:cs="Calibri"/>
          <w:szCs w:val="21"/>
        </w:rPr>
        <w:t>pink</w:t>
      </w:r>
      <w:proofErr w:type="spellEnd"/>
      <w:r w:rsidRPr="0015502B">
        <w:rPr>
          <w:rFonts w:ascii="Calibri" w:hAnsi="Calibri" w:cs="Calibri"/>
          <w:szCs w:val="21"/>
        </w:rPr>
        <w:t xml:space="preserve">(n=61), </w:t>
      </w:r>
      <w:proofErr w:type="spellStart"/>
      <w:r w:rsidR="00862FC9">
        <w:rPr>
          <w:rFonts w:ascii="Calibri" w:hAnsi="Calibri" w:cs="Calibri"/>
          <w:szCs w:val="21"/>
        </w:rPr>
        <w:t>SCZ.</w:t>
      </w:r>
      <w:r w:rsidRPr="0015502B">
        <w:rPr>
          <w:rFonts w:ascii="Calibri" w:hAnsi="Calibri" w:cs="Calibri"/>
          <w:szCs w:val="21"/>
        </w:rPr>
        <w:t>turquoise</w:t>
      </w:r>
      <w:proofErr w:type="spellEnd"/>
      <w:r w:rsidRPr="0015502B">
        <w:rPr>
          <w:rFonts w:ascii="Calibri" w:hAnsi="Calibri" w:cs="Calibri"/>
          <w:szCs w:val="21"/>
        </w:rPr>
        <w:t xml:space="preserve">(n=339), </w:t>
      </w:r>
      <w:proofErr w:type="spellStart"/>
      <w:r w:rsidR="00862FC9">
        <w:rPr>
          <w:rFonts w:ascii="Calibri" w:hAnsi="Calibri" w:cs="Calibri"/>
          <w:szCs w:val="21"/>
        </w:rPr>
        <w:t>SCZ.</w:t>
      </w:r>
      <w:r w:rsidRPr="0015502B">
        <w:rPr>
          <w:rFonts w:ascii="Calibri" w:hAnsi="Calibri" w:cs="Calibri"/>
          <w:szCs w:val="21"/>
        </w:rPr>
        <w:t>tan</w:t>
      </w:r>
      <w:proofErr w:type="spellEnd"/>
      <w:r w:rsidRPr="0015502B">
        <w:rPr>
          <w:rFonts w:ascii="Calibri" w:hAnsi="Calibri" w:cs="Calibri"/>
          <w:szCs w:val="21"/>
        </w:rPr>
        <w:t xml:space="preserve">(n=42) and </w:t>
      </w:r>
      <w:proofErr w:type="spellStart"/>
      <w:r w:rsidR="00862FC9">
        <w:rPr>
          <w:rFonts w:ascii="Calibri" w:hAnsi="Calibri" w:cs="Calibri"/>
          <w:szCs w:val="21"/>
        </w:rPr>
        <w:t>SCZ.</w:t>
      </w:r>
      <w:r w:rsidRPr="0015502B">
        <w:rPr>
          <w:rFonts w:ascii="Calibri" w:hAnsi="Calibri" w:cs="Calibri"/>
          <w:szCs w:val="21"/>
        </w:rPr>
        <w:t>yellow</w:t>
      </w:r>
      <w:proofErr w:type="spellEnd"/>
      <w:r w:rsidRPr="0015502B">
        <w:rPr>
          <w:rFonts w:ascii="Calibri" w:hAnsi="Calibri" w:cs="Calibri"/>
          <w:szCs w:val="21"/>
        </w:rPr>
        <w:t xml:space="preserve">(n=98) modules, as well as </w:t>
      </w:r>
      <w:proofErr w:type="spellStart"/>
      <w:r w:rsidR="00862FC9">
        <w:rPr>
          <w:rFonts w:ascii="Calibri" w:hAnsi="Calibri" w:cs="Calibri"/>
          <w:szCs w:val="21"/>
        </w:rPr>
        <w:t>OCD.</w:t>
      </w:r>
      <w:r w:rsidRPr="0015502B">
        <w:rPr>
          <w:rFonts w:ascii="Calibri" w:hAnsi="Calibri" w:cs="Calibri"/>
          <w:szCs w:val="21"/>
        </w:rPr>
        <w:t>pink</w:t>
      </w:r>
      <w:proofErr w:type="spellEnd"/>
      <w:r w:rsidRPr="0015502B">
        <w:rPr>
          <w:rFonts w:ascii="Calibri" w:hAnsi="Calibri" w:cs="Calibri"/>
          <w:szCs w:val="21"/>
        </w:rPr>
        <w:t xml:space="preserve">(n=46), </w:t>
      </w:r>
      <w:proofErr w:type="spellStart"/>
      <w:r w:rsidR="00862FC9">
        <w:rPr>
          <w:rFonts w:ascii="Calibri" w:hAnsi="Calibri" w:cs="Calibri"/>
          <w:szCs w:val="21"/>
        </w:rPr>
        <w:t>OCD.</w:t>
      </w:r>
      <w:r w:rsidRPr="0015502B">
        <w:rPr>
          <w:rFonts w:ascii="Calibri" w:hAnsi="Calibri" w:cs="Calibri"/>
          <w:szCs w:val="21"/>
        </w:rPr>
        <w:t>turquoise</w:t>
      </w:r>
      <w:proofErr w:type="spellEnd"/>
      <w:r w:rsidRPr="0015502B">
        <w:rPr>
          <w:rFonts w:ascii="Calibri" w:hAnsi="Calibri" w:cs="Calibri"/>
          <w:szCs w:val="21"/>
        </w:rPr>
        <w:t xml:space="preserve">(n=409) and </w:t>
      </w:r>
      <w:proofErr w:type="spellStart"/>
      <w:r w:rsidR="00862FC9">
        <w:rPr>
          <w:rFonts w:ascii="Calibri" w:hAnsi="Calibri" w:cs="Calibri"/>
          <w:szCs w:val="21"/>
        </w:rPr>
        <w:t>OCD.</w:t>
      </w:r>
      <w:r w:rsidRPr="0015502B">
        <w:rPr>
          <w:rFonts w:ascii="Calibri" w:hAnsi="Calibri" w:cs="Calibri"/>
          <w:szCs w:val="21"/>
        </w:rPr>
        <w:t>yellow</w:t>
      </w:r>
      <w:proofErr w:type="spellEnd"/>
      <w:r w:rsidRPr="0015502B">
        <w:rPr>
          <w:rFonts w:ascii="Calibri" w:hAnsi="Calibri" w:cs="Calibri"/>
          <w:szCs w:val="21"/>
        </w:rPr>
        <w:t xml:space="preserve"> (n=130) modules, separately</w:t>
      </w:r>
      <w:r w:rsidRPr="00B659DB">
        <w:rPr>
          <w:rFonts w:ascii="Calibri" w:hAnsi="Calibri" w:cs="Calibri"/>
          <w:szCs w:val="21"/>
        </w:rPr>
        <w:t xml:space="preserve">. Enrichment analysis </w:t>
      </w:r>
      <w:r w:rsidRPr="0015502B">
        <w:rPr>
          <w:rFonts w:ascii="Calibri" w:hAnsi="Calibri" w:cs="Calibri"/>
          <w:szCs w:val="21"/>
        </w:rPr>
        <w:t>was made on the module pairs, exhibiting</w:t>
      </w:r>
      <w:r w:rsidRPr="00B659DB">
        <w:rPr>
          <w:rFonts w:ascii="Calibri" w:hAnsi="Calibri" w:cs="Calibri"/>
          <w:szCs w:val="21"/>
        </w:rPr>
        <w:t xml:space="preserve"> largely overlapped terms between OCD and SCZ (</w:t>
      </w:r>
      <w:r w:rsidR="00A5640D">
        <w:rPr>
          <w:rFonts w:ascii="Calibri" w:hAnsi="Calibri" w:cs="Calibri"/>
          <w:szCs w:val="21"/>
        </w:rPr>
        <w:t>Figure 6</w:t>
      </w:r>
      <w:r w:rsidRPr="0015502B">
        <w:rPr>
          <w:rFonts w:ascii="Calibri" w:hAnsi="Calibri" w:cs="Calibri"/>
          <w:szCs w:val="21"/>
        </w:rPr>
        <w:t>d, Table S</w:t>
      </w:r>
      <w:r w:rsidR="00BE66F8">
        <w:rPr>
          <w:rFonts w:ascii="Calibri" w:hAnsi="Calibri" w:cs="Calibri" w:hint="eastAsia"/>
          <w:szCs w:val="21"/>
        </w:rPr>
        <w:t>30</w:t>
      </w:r>
      <w:r w:rsidRPr="00B659DB">
        <w:rPr>
          <w:rFonts w:ascii="Calibri" w:hAnsi="Calibri" w:cs="Calibri"/>
          <w:szCs w:val="21"/>
        </w:rPr>
        <w:t>). The top enriched terms were cell cycle</w:t>
      </w:r>
      <w:r w:rsidRPr="0015502B">
        <w:rPr>
          <w:rFonts w:ascii="Calibri" w:hAnsi="Calibri" w:cs="Calibri"/>
          <w:szCs w:val="21"/>
        </w:rPr>
        <w:t xml:space="preserve"> (R-HSA-1640170, OCD: p=2.75e-14, q=2.51e-10; SCZ: p=3.37e-10, q=2.51e-7), DNA damage response (GO:0006974, OCD: p=3.06e-13, q=7.94e-10; SCZ: p=2.37e-13, q=6.31e-10) and Metabolism of RNA (R-HSA-8953854, OCD: p=5.89e-16, q=10e-10; SCZ: 1.39e-13, 5.01 e-10)</w:t>
      </w:r>
      <w:r w:rsidRPr="00B659DB" w:rsidDel="00123E03">
        <w:rPr>
          <w:rFonts w:ascii="Calibri" w:hAnsi="Calibri" w:cs="Calibri"/>
          <w:szCs w:val="21"/>
        </w:rPr>
        <w:t xml:space="preserve"> </w:t>
      </w:r>
      <w:r w:rsidRPr="00B659DB">
        <w:rPr>
          <w:rFonts w:ascii="Calibri" w:hAnsi="Calibri" w:cs="Calibri"/>
          <w:szCs w:val="21"/>
        </w:rPr>
        <w:t>(</w:t>
      </w:r>
      <w:r w:rsidR="00A5640D">
        <w:rPr>
          <w:rFonts w:ascii="Calibri" w:hAnsi="Calibri" w:cs="Calibri"/>
          <w:szCs w:val="21"/>
        </w:rPr>
        <w:t>Figure 6</w:t>
      </w:r>
      <w:r w:rsidR="00495DDB">
        <w:rPr>
          <w:rFonts w:ascii="Calibri" w:hAnsi="Calibri" w:cs="Calibri" w:hint="eastAsia"/>
          <w:szCs w:val="21"/>
        </w:rPr>
        <w:t>g</w:t>
      </w:r>
      <w:r w:rsidRPr="0015502B">
        <w:rPr>
          <w:rFonts w:ascii="Calibri" w:hAnsi="Calibri" w:cs="Calibri"/>
          <w:szCs w:val="21"/>
        </w:rPr>
        <w:t xml:space="preserve">, Table </w:t>
      </w:r>
      <w:r w:rsidR="00BE66F8" w:rsidRPr="0015502B">
        <w:rPr>
          <w:rFonts w:ascii="Calibri" w:hAnsi="Calibri" w:cs="Calibri"/>
          <w:szCs w:val="21"/>
        </w:rPr>
        <w:t>S</w:t>
      </w:r>
      <w:r w:rsidR="00BE66F8">
        <w:rPr>
          <w:rFonts w:ascii="Calibri" w:hAnsi="Calibri" w:cs="Calibri" w:hint="eastAsia"/>
          <w:szCs w:val="21"/>
        </w:rPr>
        <w:t>30</w:t>
      </w:r>
      <w:r w:rsidRPr="00B659DB">
        <w:rPr>
          <w:rFonts w:ascii="Calibri" w:hAnsi="Calibri" w:cs="Calibri"/>
          <w:szCs w:val="21"/>
        </w:rPr>
        <w:t>)</w:t>
      </w:r>
      <w:r w:rsidRPr="0015502B">
        <w:rPr>
          <w:rFonts w:ascii="Calibri" w:hAnsi="Calibri" w:cs="Calibri"/>
          <w:szCs w:val="21"/>
        </w:rPr>
        <w:t>, which implicating the active cell reproduction process during this period</w:t>
      </w:r>
      <w:r w:rsidRPr="00B659DB">
        <w:rPr>
          <w:rFonts w:ascii="Calibri" w:hAnsi="Calibri" w:cs="Calibri"/>
          <w:szCs w:val="21"/>
        </w:rPr>
        <w:t xml:space="preserve">. </w:t>
      </w:r>
      <w:r w:rsidRPr="0015502B">
        <w:rPr>
          <w:rFonts w:ascii="Calibri" w:hAnsi="Calibri" w:cs="Calibri"/>
          <w:szCs w:val="21"/>
        </w:rPr>
        <w:t>Overrepresentation analysis highlighted the enrichment of CHD8 target genes (OCD: p=2.04e-18, q=2.85e-27; SCZ: p=1.01e-26, q=1.41e-25) and LOEUF_TOP20% (OCD: p=8.49e-6, q=5.94e-5; SCZ: p=0.003 , q=0.014) genes in both groups, while chromatin modification-</w:t>
      </w:r>
      <w:r w:rsidRPr="0015502B">
        <w:rPr>
          <w:rFonts w:ascii="Calibri" w:hAnsi="Calibri" w:cs="Calibri"/>
          <w:szCs w:val="21"/>
        </w:rPr>
        <w:lastRenderedPageBreak/>
        <w:t xml:space="preserve">related genes were slightly enriched in OCD(p=0.002, q=0.005)  (Figure </w:t>
      </w:r>
      <w:r w:rsidR="00DB2B34" w:rsidRPr="0015502B">
        <w:rPr>
          <w:rFonts w:ascii="Calibri" w:hAnsi="Calibri" w:cs="Calibri"/>
          <w:szCs w:val="21"/>
        </w:rPr>
        <w:t>S8</w:t>
      </w:r>
      <w:r w:rsidR="00DB2B34">
        <w:rPr>
          <w:rFonts w:ascii="Calibri" w:hAnsi="Calibri" w:cs="Calibri" w:hint="eastAsia"/>
          <w:szCs w:val="21"/>
        </w:rPr>
        <w:t>d</w:t>
      </w:r>
      <w:r w:rsidRPr="0015502B">
        <w:rPr>
          <w:rFonts w:ascii="Calibri" w:hAnsi="Calibri" w:cs="Calibri"/>
          <w:szCs w:val="21"/>
        </w:rPr>
        <w:t xml:space="preserve">, Table </w:t>
      </w:r>
      <w:r w:rsidR="00BE66F8" w:rsidRPr="0015502B">
        <w:rPr>
          <w:rFonts w:ascii="Calibri" w:hAnsi="Calibri" w:cs="Calibri"/>
          <w:szCs w:val="21"/>
        </w:rPr>
        <w:t>S</w:t>
      </w:r>
      <w:r w:rsidR="00BE66F8">
        <w:rPr>
          <w:rFonts w:ascii="Calibri" w:hAnsi="Calibri" w:cs="Calibri" w:hint="eastAsia"/>
          <w:szCs w:val="21"/>
        </w:rPr>
        <w:t>31</w:t>
      </w:r>
      <w:r w:rsidRPr="0015502B">
        <w:rPr>
          <w:rFonts w:ascii="Calibri" w:hAnsi="Calibri" w:cs="Calibri"/>
          <w:szCs w:val="21"/>
        </w:rPr>
        <w:t>).</w:t>
      </w:r>
    </w:p>
    <w:p w14:paraId="2874845A" w14:textId="77777777" w:rsidR="006829B2" w:rsidRPr="00B659DB" w:rsidRDefault="006829B2" w:rsidP="005B1A72">
      <w:pPr>
        <w:rPr>
          <w:rFonts w:ascii="Calibri" w:hAnsi="Calibri" w:cs="Calibri"/>
          <w:szCs w:val="21"/>
        </w:rPr>
      </w:pPr>
    </w:p>
    <w:p w14:paraId="5FABDA29" w14:textId="4900A070" w:rsidR="0096158A" w:rsidRPr="00047BFB" w:rsidRDefault="005B1A72">
      <w:pPr>
        <w:rPr>
          <w:rFonts w:ascii="Calibri" w:hAnsi="Calibri" w:cs="Calibri"/>
          <w:szCs w:val="21"/>
        </w:rPr>
      </w:pPr>
      <w:r w:rsidRPr="0015502B">
        <w:rPr>
          <w:rFonts w:ascii="Calibri" w:hAnsi="Calibri" w:cs="Calibri"/>
          <w:szCs w:val="21"/>
        </w:rPr>
        <w:t>The</w:t>
      </w:r>
      <w:r w:rsidRPr="00B659DB">
        <w:rPr>
          <w:rFonts w:ascii="Calibri" w:hAnsi="Calibri" w:cs="Calibri"/>
          <w:szCs w:val="21"/>
        </w:rPr>
        <w:t xml:space="preserve"> mid-pregnancy modules including </w:t>
      </w:r>
      <w:proofErr w:type="spellStart"/>
      <w:r w:rsidR="00862FC9">
        <w:rPr>
          <w:rFonts w:ascii="Calibri" w:hAnsi="Calibri" w:cs="Calibri"/>
          <w:szCs w:val="21"/>
        </w:rPr>
        <w:t>SCZ.</w:t>
      </w:r>
      <w:r w:rsidRPr="00B659DB">
        <w:rPr>
          <w:rFonts w:ascii="Calibri" w:hAnsi="Calibri" w:cs="Calibri"/>
          <w:szCs w:val="21"/>
        </w:rPr>
        <w:t>green</w:t>
      </w:r>
      <w:proofErr w:type="spellEnd"/>
      <w:r w:rsidRPr="0015502B">
        <w:rPr>
          <w:rFonts w:ascii="Calibri" w:hAnsi="Calibri" w:cs="Calibri"/>
          <w:szCs w:val="21"/>
        </w:rPr>
        <w:t>(n=91)</w:t>
      </w:r>
      <w:r w:rsidRPr="00B659DB">
        <w:rPr>
          <w:rFonts w:ascii="Calibri" w:hAnsi="Calibri" w:cs="Calibri"/>
          <w:szCs w:val="21"/>
        </w:rPr>
        <w:t xml:space="preserve"> and </w:t>
      </w:r>
      <w:proofErr w:type="spellStart"/>
      <w:r w:rsidR="00862FC9">
        <w:rPr>
          <w:rFonts w:ascii="Calibri" w:hAnsi="Calibri" w:cs="Calibri"/>
          <w:szCs w:val="21"/>
        </w:rPr>
        <w:t>SCZ.</w:t>
      </w:r>
      <w:r w:rsidRPr="00B659DB">
        <w:rPr>
          <w:rFonts w:ascii="Calibri" w:hAnsi="Calibri" w:cs="Calibri"/>
          <w:szCs w:val="21"/>
        </w:rPr>
        <w:t>blue</w:t>
      </w:r>
      <w:proofErr w:type="spellEnd"/>
      <w:r w:rsidRPr="00B659DB">
        <w:rPr>
          <w:rFonts w:ascii="Calibri" w:hAnsi="Calibri" w:cs="Calibri"/>
          <w:szCs w:val="21"/>
        </w:rPr>
        <w:t xml:space="preserve"> </w:t>
      </w:r>
      <w:r w:rsidRPr="0015502B">
        <w:rPr>
          <w:rFonts w:ascii="Calibri" w:hAnsi="Calibri" w:cs="Calibri"/>
          <w:szCs w:val="21"/>
        </w:rPr>
        <w:t xml:space="preserve">(n=218) </w:t>
      </w:r>
      <w:r w:rsidRPr="00B659DB">
        <w:rPr>
          <w:rFonts w:ascii="Calibri" w:hAnsi="Calibri" w:cs="Calibri"/>
          <w:szCs w:val="21"/>
        </w:rPr>
        <w:t xml:space="preserve">modules, as well as </w:t>
      </w:r>
      <w:proofErr w:type="spellStart"/>
      <w:r w:rsidR="00862FC9">
        <w:rPr>
          <w:rFonts w:ascii="Calibri" w:hAnsi="Calibri" w:cs="Calibri"/>
          <w:szCs w:val="21"/>
        </w:rPr>
        <w:t>OCD.</w:t>
      </w:r>
      <w:r w:rsidRPr="00B659DB">
        <w:rPr>
          <w:rFonts w:ascii="Calibri" w:hAnsi="Calibri" w:cs="Calibri"/>
          <w:szCs w:val="21"/>
        </w:rPr>
        <w:t>blue</w:t>
      </w:r>
      <w:proofErr w:type="spellEnd"/>
      <w:r w:rsidRPr="0015502B">
        <w:rPr>
          <w:rFonts w:ascii="Calibri" w:hAnsi="Calibri" w:cs="Calibri"/>
          <w:szCs w:val="21"/>
        </w:rPr>
        <w:t>(n=207)</w:t>
      </w:r>
      <w:r w:rsidRPr="00B659DB">
        <w:rPr>
          <w:rFonts w:ascii="Calibri" w:hAnsi="Calibri" w:cs="Calibri"/>
          <w:szCs w:val="21"/>
        </w:rPr>
        <w:t xml:space="preserve"> and </w:t>
      </w:r>
      <w:proofErr w:type="spellStart"/>
      <w:r w:rsidR="00862FC9">
        <w:rPr>
          <w:rFonts w:ascii="Calibri" w:hAnsi="Calibri" w:cs="Calibri"/>
          <w:szCs w:val="21"/>
        </w:rPr>
        <w:t>OCD.</w:t>
      </w:r>
      <w:r w:rsidRPr="00B659DB">
        <w:rPr>
          <w:rFonts w:ascii="Calibri" w:hAnsi="Calibri" w:cs="Calibri"/>
          <w:szCs w:val="21"/>
        </w:rPr>
        <w:t>black</w:t>
      </w:r>
      <w:proofErr w:type="spellEnd"/>
      <w:r w:rsidRPr="0015502B">
        <w:rPr>
          <w:rFonts w:ascii="Calibri" w:hAnsi="Calibri" w:cs="Calibri"/>
          <w:szCs w:val="21"/>
        </w:rPr>
        <w:t>(n=59)</w:t>
      </w:r>
      <w:r w:rsidRPr="00B659DB">
        <w:rPr>
          <w:rFonts w:ascii="Calibri" w:hAnsi="Calibri" w:cs="Calibri"/>
          <w:szCs w:val="21"/>
        </w:rPr>
        <w:t xml:space="preserve"> modules (</w:t>
      </w:r>
      <w:r w:rsidR="00A5640D">
        <w:rPr>
          <w:rFonts w:ascii="Calibri" w:hAnsi="Calibri" w:cs="Calibri"/>
          <w:szCs w:val="21"/>
        </w:rPr>
        <w:t>Figure 6</w:t>
      </w:r>
      <w:r w:rsidR="00495DDB">
        <w:rPr>
          <w:rFonts w:ascii="Calibri" w:hAnsi="Calibri" w:cs="Calibri" w:hint="eastAsia"/>
          <w:szCs w:val="21"/>
        </w:rPr>
        <w:t>h</w:t>
      </w:r>
      <w:r w:rsidRPr="00B659DB">
        <w:rPr>
          <w:rFonts w:ascii="Calibri" w:hAnsi="Calibri" w:cs="Calibri"/>
          <w:szCs w:val="21"/>
        </w:rPr>
        <w:t>)</w:t>
      </w:r>
      <w:r w:rsidRPr="0015502B">
        <w:rPr>
          <w:rFonts w:ascii="Calibri" w:hAnsi="Calibri" w:cs="Calibri"/>
          <w:szCs w:val="21"/>
        </w:rPr>
        <w:t>.</w:t>
      </w:r>
      <w:r w:rsidRPr="00B659DB">
        <w:rPr>
          <w:rFonts w:ascii="Calibri" w:hAnsi="Calibri" w:cs="Calibri"/>
          <w:szCs w:val="21"/>
        </w:rPr>
        <w:t xml:space="preserve"> EWCE suggested the </w:t>
      </w:r>
      <w:r w:rsidRPr="0015502B">
        <w:rPr>
          <w:rFonts w:ascii="Calibri" w:hAnsi="Calibri" w:cs="Calibri"/>
          <w:szCs w:val="21"/>
        </w:rPr>
        <w:t>trends</w:t>
      </w:r>
      <w:r w:rsidRPr="00B659DB">
        <w:rPr>
          <w:rFonts w:ascii="Calibri" w:hAnsi="Calibri" w:cs="Calibri"/>
          <w:szCs w:val="21"/>
        </w:rPr>
        <w:t xml:space="preserve"> </w:t>
      </w:r>
      <w:r w:rsidRPr="0015502B">
        <w:rPr>
          <w:rFonts w:ascii="Calibri" w:hAnsi="Calibri" w:cs="Calibri"/>
          <w:szCs w:val="21"/>
        </w:rPr>
        <w:t xml:space="preserve">of enrichment </w:t>
      </w:r>
      <w:r w:rsidRPr="00B659DB">
        <w:rPr>
          <w:rFonts w:ascii="Calibri" w:hAnsi="Calibri" w:cs="Calibri"/>
          <w:szCs w:val="21"/>
        </w:rPr>
        <w:t xml:space="preserve">in large variety of </w:t>
      </w:r>
      <w:proofErr w:type="spellStart"/>
      <w:r w:rsidRPr="00B659DB">
        <w:rPr>
          <w:rFonts w:ascii="Calibri" w:hAnsi="Calibri" w:cs="Calibri"/>
          <w:szCs w:val="21"/>
        </w:rPr>
        <w:t>celltypes</w:t>
      </w:r>
      <w:proofErr w:type="spellEnd"/>
      <w:r w:rsidRPr="00B659DB">
        <w:rPr>
          <w:rFonts w:ascii="Calibri" w:hAnsi="Calibri" w:cs="Calibri"/>
          <w:szCs w:val="21"/>
        </w:rPr>
        <w:t>, indicating wide range development of brain cells in this stage</w:t>
      </w:r>
      <w:r w:rsidRPr="0015502B">
        <w:rPr>
          <w:rFonts w:ascii="Calibri" w:hAnsi="Calibri" w:cs="Calibri"/>
          <w:szCs w:val="21"/>
        </w:rPr>
        <w:t xml:space="preserve"> (Table S</w:t>
      </w:r>
      <w:r w:rsidR="00A355FF">
        <w:rPr>
          <w:rFonts w:ascii="Calibri" w:hAnsi="Calibri" w:cs="Calibri" w:hint="eastAsia"/>
          <w:szCs w:val="21"/>
        </w:rPr>
        <w:t>20</w:t>
      </w:r>
      <w:r w:rsidRPr="0015502B">
        <w:rPr>
          <w:rFonts w:ascii="Calibri" w:hAnsi="Calibri" w:cs="Calibri"/>
          <w:szCs w:val="21"/>
        </w:rPr>
        <w:t>-S2</w:t>
      </w:r>
      <w:r w:rsidR="00A355FF">
        <w:rPr>
          <w:rFonts w:ascii="Calibri" w:hAnsi="Calibri" w:cs="Calibri" w:hint="eastAsia"/>
          <w:szCs w:val="21"/>
        </w:rPr>
        <w:t>1</w:t>
      </w:r>
      <w:r w:rsidRPr="0015502B">
        <w:rPr>
          <w:rFonts w:ascii="Calibri" w:hAnsi="Calibri" w:cs="Calibri"/>
          <w:szCs w:val="21"/>
        </w:rPr>
        <w:t>)</w:t>
      </w:r>
      <w:r w:rsidRPr="00B659DB">
        <w:rPr>
          <w:rFonts w:ascii="Calibri" w:hAnsi="Calibri" w:cs="Calibri"/>
          <w:szCs w:val="21"/>
        </w:rPr>
        <w:t xml:space="preserve">. </w:t>
      </w:r>
      <w:r w:rsidRPr="0015502B">
        <w:rPr>
          <w:rFonts w:ascii="Calibri" w:hAnsi="Calibri" w:cs="Calibri"/>
          <w:szCs w:val="21"/>
        </w:rPr>
        <w:t xml:space="preserve">The most highly enriched terms were Chromatin organization (GO:0006325, OCD: p=1.43e-9, q=0.00001; SCZ: p=8.89e-6, q=0.00631), Regulation of cell projection organization (GO:0031344, OCD: p=0.0008, q=0.079; SCZ: p=4.56e-10, q=0.00001), and mRNA metabolic process (GO:0016071, OCD: p=1.14e-7, q=0.0003, SCZ: p=0.0004, q=0.050). The enriched terms and </w:t>
      </w:r>
      <w:proofErr w:type="spellStart"/>
      <w:r w:rsidRPr="0015502B">
        <w:rPr>
          <w:rFonts w:ascii="Calibri" w:hAnsi="Calibri" w:cs="Calibri"/>
          <w:szCs w:val="21"/>
        </w:rPr>
        <w:t>celltype</w:t>
      </w:r>
      <w:proofErr w:type="spellEnd"/>
      <w:r w:rsidRPr="0015502B">
        <w:rPr>
          <w:rFonts w:ascii="Calibri" w:hAnsi="Calibri" w:cs="Calibri"/>
          <w:szCs w:val="21"/>
        </w:rPr>
        <w:t xml:space="preserve"> suggesting that the exuberant transcriptional activity in this period associating with the development of neural system (</w:t>
      </w:r>
      <w:r w:rsidR="00A5640D">
        <w:rPr>
          <w:rFonts w:ascii="Calibri" w:hAnsi="Calibri" w:cs="Calibri"/>
          <w:szCs w:val="21"/>
        </w:rPr>
        <w:t>Figure 6</w:t>
      </w:r>
      <w:r w:rsidRPr="0015502B">
        <w:rPr>
          <w:rFonts w:ascii="Calibri" w:hAnsi="Calibri" w:cs="Calibri"/>
          <w:szCs w:val="21"/>
        </w:rPr>
        <w:t xml:space="preserve">e, Table </w:t>
      </w:r>
      <w:r w:rsidR="00BE66F8" w:rsidRPr="0015502B">
        <w:rPr>
          <w:rFonts w:ascii="Calibri" w:hAnsi="Calibri" w:cs="Calibri"/>
          <w:szCs w:val="21"/>
        </w:rPr>
        <w:t>S</w:t>
      </w:r>
      <w:r w:rsidR="00BE66F8">
        <w:rPr>
          <w:rFonts w:ascii="Calibri" w:hAnsi="Calibri" w:cs="Calibri" w:hint="eastAsia"/>
          <w:szCs w:val="21"/>
        </w:rPr>
        <w:t>32</w:t>
      </w:r>
      <w:r w:rsidRPr="0015502B">
        <w:rPr>
          <w:rFonts w:ascii="Calibri" w:hAnsi="Calibri" w:cs="Calibri"/>
          <w:szCs w:val="21"/>
        </w:rPr>
        <w:t xml:space="preserve">). </w:t>
      </w:r>
      <w:r w:rsidRPr="00B659DB">
        <w:rPr>
          <w:rFonts w:ascii="Calibri" w:hAnsi="Calibri" w:cs="Calibri"/>
          <w:szCs w:val="21"/>
        </w:rPr>
        <w:t>Overrepresentation analyses revealed the involvement of various known neurodevelopment-related risk genes and transcriptional regulatory genes during this stage, including</w:t>
      </w:r>
      <w:r w:rsidRPr="0015502B">
        <w:rPr>
          <w:rFonts w:ascii="Calibri" w:hAnsi="Calibri" w:cs="Calibri"/>
          <w:szCs w:val="21"/>
        </w:rPr>
        <w:t xml:space="preserve"> LOEUF_TOP20% (OCD: p=1.14e-10, q=7.17e-10; SCZ: p=2.74e-9, q=8.65e-9), ASD genes (OCD: p=0.006, q=0.007; SCZ: p=2.21e-6, q=4.65e-6), and the epigenetic regulator FMRP (OCD: p=0.002, q=0.004; SCZ: p=3.19e-10, q=2.01e-9), CHD8 (OCD: p=0.006, q=0.007; SCZ: p=0.010, q=0.003) target genes, chromatin modification related genes (OCD: p=0.002, q=0.005; SCZ: p=0.001, q=0.002) were involved during this stage (Figure S8</w:t>
      </w:r>
      <w:r w:rsidR="00DB2B34">
        <w:rPr>
          <w:rFonts w:ascii="Calibri" w:hAnsi="Calibri" w:cs="Calibri" w:hint="eastAsia"/>
          <w:szCs w:val="21"/>
        </w:rPr>
        <w:t>e</w:t>
      </w:r>
      <w:r w:rsidRPr="0015502B">
        <w:rPr>
          <w:rFonts w:ascii="Calibri" w:hAnsi="Calibri" w:cs="Calibri"/>
          <w:szCs w:val="21"/>
        </w:rPr>
        <w:t xml:space="preserve">, Table </w:t>
      </w:r>
      <w:r w:rsidR="00BE66F8" w:rsidRPr="0015502B">
        <w:rPr>
          <w:rFonts w:ascii="Calibri" w:hAnsi="Calibri" w:cs="Calibri"/>
          <w:szCs w:val="21"/>
        </w:rPr>
        <w:t>S</w:t>
      </w:r>
      <w:r w:rsidR="00BE66F8">
        <w:rPr>
          <w:rFonts w:ascii="Calibri" w:hAnsi="Calibri" w:cs="Calibri" w:hint="eastAsia"/>
          <w:szCs w:val="21"/>
        </w:rPr>
        <w:t>33</w:t>
      </w:r>
      <w:r w:rsidRPr="0015502B">
        <w:rPr>
          <w:rFonts w:ascii="Calibri" w:hAnsi="Calibri" w:cs="Calibri"/>
          <w:szCs w:val="21"/>
        </w:rPr>
        <w:t xml:space="preserve">). </w:t>
      </w:r>
    </w:p>
    <w:sectPr w:rsidR="0096158A" w:rsidRPr="00047BF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BF6A4" w14:textId="77777777" w:rsidR="000E668F" w:rsidRDefault="000E668F" w:rsidP="00FF7185">
      <w:pPr>
        <w:rPr>
          <w:rFonts w:hint="eastAsia"/>
        </w:rPr>
      </w:pPr>
      <w:r>
        <w:separator/>
      </w:r>
    </w:p>
  </w:endnote>
  <w:endnote w:type="continuationSeparator" w:id="0">
    <w:p w14:paraId="03AE541E" w14:textId="77777777" w:rsidR="000E668F" w:rsidRDefault="000E668F" w:rsidP="00FF718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05EA0" w14:textId="77777777" w:rsidR="000E668F" w:rsidRDefault="000E668F" w:rsidP="00FF7185">
      <w:pPr>
        <w:rPr>
          <w:rFonts w:hint="eastAsia"/>
        </w:rPr>
      </w:pPr>
      <w:r>
        <w:separator/>
      </w:r>
    </w:p>
  </w:footnote>
  <w:footnote w:type="continuationSeparator" w:id="0">
    <w:p w14:paraId="4C8589A0" w14:textId="77777777" w:rsidR="000E668F" w:rsidRDefault="000E668F" w:rsidP="00FF7185">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Numbered&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zz0vwwvm0drxke5s9gxdp0qfzetspxe0szd&quot;&gt;OCD相关&lt;record-ids&gt;&lt;item&gt;2122&lt;/item&gt;&lt;/record-ids&gt;&lt;/item&gt;&lt;/Libraries&gt;"/>
  </w:docVars>
  <w:rsids>
    <w:rsidRoot w:val="008A38BA"/>
    <w:rsid w:val="000011AF"/>
    <w:rsid w:val="0000582C"/>
    <w:rsid w:val="00047BFB"/>
    <w:rsid w:val="000C2562"/>
    <w:rsid w:val="000C25F9"/>
    <w:rsid w:val="000D4BEC"/>
    <w:rsid w:val="000E668F"/>
    <w:rsid w:val="00117AE1"/>
    <w:rsid w:val="00131038"/>
    <w:rsid w:val="001858BE"/>
    <w:rsid w:val="001E7B8A"/>
    <w:rsid w:val="00245D5A"/>
    <w:rsid w:val="002535DA"/>
    <w:rsid w:val="00264C9F"/>
    <w:rsid w:val="00280413"/>
    <w:rsid w:val="002D3C25"/>
    <w:rsid w:val="003164D8"/>
    <w:rsid w:val="00395604"/>
    <w:rsid w:val="003F6168"/>
    <w:rsid w:val="00425DF0"/>
    <w:rsid w:val="00487A76"/>
    <w:rsid w:val="00495DDB"/>
    <w:rsid w:val="00525500"/>
    <w:rsid w:val="00543547"/>
    <w:rsid w:val="005436E6"/>
    <w:rsid w:val="00572F70"/>
    <w:rsid w:val="005813E7"/>
    <w:rsid w:val="00595250"/>
    <w:rsid w:val="005B1A72"/>
    <w:rsid w:val="006829B2"/>
    <w:rsid w:val="00691DC1"/>
    <w:rsid w:val="006B5C50"/>
    <w:rsid w:val="006C17D6"/>
    <w:rsid w:val="006D7CDB"/>
    <w:rsid w:val="00700DAA"/>
    <w:rsid w:val="00795A89"/>
    <w:rsid w:val="007A479F"/>
    <w:rsid w:val="007E21C3"/>
    <w:rsid w:val="007E2EE5"/>
    <w:rsid w:val="00806273"/>
    <w:rsid w:val="0082645E"/>
    <w:rsid w:val="00862FC9"/>
    <w:rsid w:val="008949A8"/>
    <w:rsid w:val="008A38BA"/>
    <w:rsid w:val="008D7D4B"/>
    <w:rsid w:val="009408D7"/>
    <w:rsid w:val="0096158A"/>
    <w:rsid w:val="0097030B"/>
    <w:rsid w:val="009B050C"/>
    <w:rsid w:val="009C4F48"/>
    <w:rsid w:val="009D6A9F"/>
    <w:rsid w:val="00A2642B"/>
    <w:rsid w:val="00A355FF"/>
    <w:rsid w:val="00A5640D"/>
    <w:rsid w:val="00A706D9"/>
    <w:rsid w:val="00A83946"/>
    <w:rsid w:val="00A8576D"/>
    <w:rsid w:val="00AA25FD"/>
    <w:rsid w:val="00AB607B"/>
    <w:rsid w:val="00AC213F"/>
    <w:rsid w:val="00AC5935"/>
    <w:rsid w:val="00AF7251"/>
    <w:rsid w:val="00B002A6"/>
    <w:rsid w:val="00B45098"/>
    <w:rsid w:val="00B52D29"/>
    <w:rsid w:val="00B743C7"/>
    <w:rsid w:val="00B86BAF"/>
    <w:rsid w:val="00B966F6"/>
    <w:rsid w:val="00BE09A8"/>
    <w:rsid w:val="00BE3CE4"/>
    <w:rsid w:val="00BE66F8"/>
    <w:rsid w:val="00BF3117"/>
    <w:rsid w:val="00C32DCB"/>
    <w:rsid w:val="00C45A6F"/>
    <w:rsid w:val="00CD3D5D"/>
    <w:rsid w:val="00CE1474"/>
    <w:rsid w:val="00D3571F"/>
    <w:rsid w:val="00D75AD8"/>
    <w:rsid w:val="00DA5B75"/>
    <w:rsid w:val="00DB2B34"/>
    <w:rsid w:val="00DD5D16"/>
    <w:rsid w:val="00DE54E5"/>
    <w:rsid w:val="00DF46AA"/>
    <w:rsid w:val="00E40B05"/>
    <w:rsid w:val="00E4511D"/>
    <w:rsid w:val="00EE1974"/>
    <w:rsid w:val="00F2395D"/>
    <w:rsid w:val="00F435FA"/>
    <w:rsid w:val="00F67314"/>
    <w:rsid w:val="00F82244"/>
    <w:rsid w:val="00FB11C5"/>
    <w:rsid w:val="00FD0934"/>
    <w:rsid w:val="00FD699D"/>
    <w:rsid w:val="00FF7185"/>
    <w:rsid w:val="00FF77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669A0C"/>
  <w15:chartTrackingRefBased/>
  <w15:docId w15:val="{D9AB1C83-2EEF-44DA-823B-0E974DE2A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38BA"/>
    <w:pPr>
      <w:widowControl w:val="0"/>
      <w:jc w:val="both"/>
    </w:pPr>
  </w:style>
  <w:style w:type="paragraph" w:styleId="1">
    <w:name w:val="heading 1"/>
    <w:basedOn w:val="a"/>
    <w:next w:val="a"/>
    <w:link w:val="10"/>
    <w:uiPriority w:val="9"/>
    <w:qFormat/>
    <w:rsid w:val="008A38B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8A38B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8A38BA"/>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8A38BA"/>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8A38BA"/>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8A38BA"/>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8A38BA"/>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38BA"/>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8A38BA"/>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38BA"/>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8A38BA"/>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8A38BA"/>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8A38BA"/>
    <w:rPr>
      <w:rFonts w:cstheme="majorBidi"/>
      <w:color w:val="0F4761" w:themeColor="accent1" w:themeShade="BF"/>
      <w:sz w:val="28"/>
      <w:szCs w:val="28"/>
    </w:rPr>
  </w:style>
  <w:style w:type="character" w:customStyle="1" w:styleId="50">
    <w:name w:val="标题 5 字符"/>
    <w:basedOn w:val="a0"/>
    <w:link w:val="5"/>
    <w:uiPriority w:val="9"/>
    <w:semiHidden/>
    <w:rsid w:val="008A38BA"/>
    <w:rPr>
      <w:rFonts w:cstheme="majorBidi"/>
      <w:color w:val="0F4761" w:themeColor="accent1" w:themeShade="BF"/>
      <w:sz w:val="24"/>
      <w:szCs w:val="24"/>
    </w:rPr>
  </w:style>
  <w:style w:type="character" w:customStyle="1" w:styleId="60">
    <w:name w:val="标题 6 字符"/>
    <w:basedOn w:val="a0"/>
    <w:link w:val="6"/>
    <w:uiPriority w:val="9"/>
    <w:semiHidden/>
    <w:rsid w:val="008A38BA"/>
    <w:rPr>
      <w:rFonts w:cstheme="majorBidi"/>
      <w:b/>
      <w:bCs/>
      <w:color w:val="0F4761" w:themeColor="accent1" w:themeShade="BF"/>
    </w:rPr>
  </w:style>
  <w:style w:type="character" w:customStyle="1" w:styleId="70">
    <w:name w:val="标题 7 字符"/>
    <w:basedOn w:val="a0"/>
    <w:link w:val="7"/>
    <w:uiPriority w:val="9"/>
    <w:semiHidden/>
    <w:rsid w:val="008A38BA"/>
    <w:rPr>
      <w:rFonts w:cstheme="majorBidi"/>
      <w:b/>
      <w:bCs/>
      <w:color w:val="595959" w:themeColor="text1" w:themeTint="A6"/>
    </w:rPr>
  </w:style>
  <w:style w:type="character" w:customStyle="1" w:styleId="80">
    <w:name w:val="标题 8 字符"/>
    <w:basedOn w:val="a0"/>
    <w:link w:val="8"/>
    <w:uiPriority w:val="9"/>
    <w:semiHidden/>
    <w:rsid w:val="008A38BA"/>
    <w:rPr>
      <w:rFonts w:cstheme="majorBidi"/>
      <w:color w:val="595959" w:themeColor="text1" w:themeTint="A6"/>
    </w:rPr>
  </w:style>
  <w:style w:type="character" w:customStyle="1" w:styleId="90">
    <w:name w:val="标题 9 字符"/>
    <w:basedOn w:val="a0"/>
    <w:link w:val="9"/>
    <w:uiPriority w:val="9"/>
    <w:semiHidden/>
    <w:rsid w:val="008A38BA"/>
    <w:rPr>
      <w:rFonts w:eastAsiaTheme="majorEastAsia" w:cstheme="majorBidi"/>
      <w:color w:val="595959" w:themeColor="text1" w:themeTint="A6"/>
    </w:rPr>
  </w:style>
  <w:style w:type="paragraph" w:styleId="a3">
    <w:name w:val="Title"/>
    <w:basedOn w:val="a"/>
    <w:next w:val="a"/>
    <w:link w:val="a4"/>
    <w:uiPriority w:val="10"/>
    <w:qFormat/>
    <w:rsid w:val="008A38B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38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38B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38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38BA"/>
    <w:pPr>
      <w:spacing w:before="160" w:after="160"/>
      <w:jc w:val="center"/>
    </w:pPr>
    <w:rPr>
      <w:i/>
      <w:iCs/>
      <w:color w:val="404040" w:themeColor="text1" w:themeTint="BF"/>
    </w:rPr>
  </w:style>
  <w:style w:type="character" w:customStyle="1" w:styleId="a8">
    <w:name w:val="引用 字符"/>
    <w:basedOn w:val="a0"/>
    <w:link w:val="a7"/>
    <w:uiPriority w:val="29"/>
    <w:rsid w:val="008A38BA"/>
    <w:rPr>
      <w:i/>
      <w:iCs/>
      <w:color w:val="404040" w:themeColor="text1" w:themeTint="BF"/>
    </w:rPr>
  </w:style>
  <w:style w:type="paragraph" w:styleId="a9">
    <w:name w:val="List Paragraph"/>
    <w:basedOn w:val="a"/>
    <w:uiPriority w:val="34"/>
    <w:qFormat/>
    <w:rsid w:val="008A38BA"/>
    <w:pPr>
      <w:ind w:left="720"/>
      <w:contextualSpacing/>
    </w:pPr>
  </w:style>
  <w:style w:type="character" w:styleId="aa">
    <w:name w:val="Intense Emphasis"/>
    <w:basedOn w:val="a0"/>
    <w:uiPriority w:val="21"/>
    <w:qFormat/>
    <w:rsid w:val="008A38BA"/>
    <w:rPr>
      <w:i/>
      <w:iCs/>
      <w:color w:val="0F4761" w:themeColor="accent1" w:themeShade="BF"/>
    </w:rPr>
  </w:style>
  <w:style w:type="paragraph" w:styleId="ab">
    <w:name w:val="Intense Quote"/>
    <w:basedOn w:val="a"/>
    <w:next w:val="a"/>
    <w:link w:val="ac"/>
    <w:uiPriority w:val="30"/>
    <w:qFormat/>
    <w:rsid w:val="008A38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8A38BA"/>
    <w:rPr>
      <w:i/>
      <w:iCs/>
      <w:color w:val="0F4761" w:themeColor="accent1" w:themeShade="BF"/>
    </w:rPr>
  </w:style>
  <w:style w:type="character" w:styleId="ad">
    <w:name w:val="Intense Reference"/>
    <w:basedOn w:val="a0"/>
    <w:uiPriority w:val="32"/>
    <w:qFormat/>
    <w:rsid w:val="008A38BA"/>
    <w:rPr>
      <w:b/>
      <w:bCs/>
      <w:smallCaps/>
      <w:color w:val="0F4761" w:themeColor="accent1" w:themeShade="BF"/>
      <w:spacing w:val="5"/>
    </w:rPr>
  </w:style>
  <w:style w:type="paragraph" w:styleId="ae">
    <w:name w:val="header"/>
    <w:basedOn w:val="a"/>
    <w:link w:val="af"/>
    <w:uiPriority w:val="99"/>
    <w:unhideWhenUsed/>
    <w:rsid w:val="00FF7185"/>
    <w:pPr>
      <w:tabs>
        <w:tab w:val="center" w:pos="4153"/>
        <w:tab w:val="right" w:pos="8306"/>
      </w:tabs>
      <w:snapToGrid w:val="0"/>
      <w:jc w:val="center"/>
    </w:pPr>
    <w:rPr>
      <w:sz w:val="18"/>
      <w:szCs w:val="18"/>
    </w:rPr>
  </w:style>
  <w:style w:type="character" w:customStyle="1" w:styleId="af">
    <w:name w:val="页眉 字符"/>
    <w:basedOn w:val="a0"/>
    <w:link w:val="ae"/>
    <w:uiPriority w:val="99"/>
    <w:rsid w:val="00FF7185"/>
    <w:rPr>
      <w:sz w:val="18"/>
      <w:szCs w:val="18"/>
    </w:rPr>
  </w:style>
  <w:style w:type="paragraph" w:styleId="af0">
    <w:name w:val="footer"/>
    <w:basedOn w:val="a"/>
    <w:link w:val="af1"/>
    <w:uiPriority w:val="99"/>
    <w:unhideWhenUsed/>
    <w:rsid w:val="00FF7185"/>
    <w:pPr>
      <w:tabs>
        <w:tab w:val="center" w:pos="4153"/>
        <w:tab w:val="right" w:pos="8306"/>
      </w:tabs>
      <w:snapToGrid w:val="0"/>
      <w:jc w:val="left"/>
    </w:pPr>
    <w:rPr>
      <w:sz w:val="18"/>
      <w:szCs w:val="18"/>
    </w:rPr>
  </w:style>
  <w:style w:type="character" w:customStyle="1" w:styleId="af1">
    <w:name w:val="页脚 字符"/>
    <w:basedOn w:val="a0"/>
    <w:link w:val="af0"/>
    <w:uiPriority w:val="99"/>
    <w:rsid w:val="00FF7185"/>
    <w:rPr>
      <w:sz w:val="18"/>
      <w:szCs w:val="18"/>
    </w:rPr>
  </w:style>
  <w:style w:type="paragraph" w:styleId="af2">
    <w:name w:val="Revision"/>
    <w:hidden/>
    <w:uiPriority w:val="99"/>
    <w:semiHidden/>
    <w:rsid w:val="00F435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4</Pages>
  <Words>1825</Words>
  <Characters>12029</Characters>
  <Application>Microsoft Office Word</Application>
  <DocSecurity>0</DocSecurity>
  <Lines>167</Lines>
  <Paragraphs>21</Paragraphs>
  <ScaleCrop>false</ScaleCrop>
  <Company/>
  <LinksUpToDate>false</LinksUpToDate>
  <CharactersWithSpaces>13833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 Deng</dc:creator>
  <cp:keywords/>
  <dc:description/>
  <cp:lastModifiedBy>MH Deng</cp:lastModifiedBy>
  <cp:revision>101</cp:revision>
  <dcterms:created xsi:type="dcterms:W3CDTF">2025-11-09T07:34:00Z</dcterms:created>
  <dcterms:modified xsi:type="dcterms:W3CDTF">2026-01-29T14:42:00Z</dcterms:modified>
</cp:coreProperties>
</file>