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D04" w:rsidRPr="00563D04" w:rsidRDefault="00563D04" w:rsidP="00563D04">
      <w:pPr>
        <w:rPr>
          <w:rFonts w:ascii="Times New Roman" w:hAnsi="Times New Roman" w:cs="Times New Roman"/>
          <w:sz w:val="28"/>
          <w:szCs w:val="28"/>
        </w:rPr>
      </w:pPr>
      <w:r w:rsidRPr="00563D04">
        <w:rPr>
          <w:rFonts w:ascii="Times New Roman" w:hAnsi="Times New Roman" w:cs="Times New Roman" w:hint="eastAsia"/>
          <w:sz w:val="28"/>
          <w:szCs w:val="28"/>
        </w:rPr>
        <w:t>Supplementary material for:</w:t>
      </w:r>
    </w:p>
    <w:p w:rsidR="0056698F" w:rsidRDefault="0056698F" w:rsidP="0056698F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Stronger</w:t>
      </w:r>
      <w:r w:rsidRPr="00F139F2">
        <w:rPr>
          <w:rFonts w:ascii="Times New Roman" w:hAnsi="Times New Roman" w:cs="Times New Roman"/>
          <w:b/>
          <w:sz w:val="28"/>
          <w:szCs w:val="28"/>
        </w:rPr>
        <w:t xml:space="preserve"> environmental </w:t>
      </w:r>
      <w:r w:rsidRPr="00992820">
        <w:rPr>
          <w:rFonts w:ascii="Times New Roman" w:hAnsi="Times New Roman" w:cs="Times New Roman"/>
          <w:b/>
          <w:sz w:val="28"/>
          <w:szCs w:val="28"/>
        </w:rPr>
        <w:t>adaption</w:t>
      </w:r>
      <w:r w:rsidRPr="00F139F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of abundant </w:t>
      </w:r>
      <w:r w:rsidRPr="00F139F2">
        <w:rPr>
          <w:rFonts w:ascii="Times New Roman" w:hAnsi="Times New Roman" w:cs="Times New Roman"/>
          <w:b/>
          <w:sz w:val="28"/>
          <w:szCs w:val="28"/>
        </w:rPr>
        <w:t xml:space="preserve">than rare microbes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in wetland soils from the </w:t>
      </w:r>
      <w:r>
        <w:rPr>
          <w:rFonts w:ascii="Times New Roman" w:hAnsi="Times New Roman" w:cs="Times New Roman"/>
          <w:b/>
          <w:sz w:val="28"/>
          <w:szCs w:val="28"/>
        </w:rPr>
        <w:t>Qinghai</w:t>
      </w:r>
      <w:r>
        <w:rPr>
          <w:rFonts w:ascii="Times New Roman" w:hAnsi="Times New Roman" w:cs="Times New Roman" w:hint="eastAsia"/>
          <w:b/>
          <w:sz w:val="28"/>
          <w:szCs w:val="28"/>
        </w:rPr>
        <w:t>-</w:t>
      </w:r>
      <w:r w:rsidRPr="00F139F2">
        <w:rPr>
          <w:rFonts w:ascii="Times New Roman" w:hAnsi="Times New Roman" w:cs="Times New Roman"/>
          <w:b/>
          <w:sz w:val="28"/>
          <w:szCs w:val="28"/>
        </w:rPr>
        <w:t>Tibet Plateau</w:t>
      </w:r>
    </w:p>
    <w:p w:rsidR="0056698F" w:rsidRPr="00F139F2" w:rsidRDefault="0056698F" w:rsidP="0056698F">
      <w:pPr>
        <w:spacing w:line="240" w:lineRule="exact"/>
        <w:rPr>
          <w:rFonts w:ascii="Times New Roman" w:hAnsi="Times New Roman" w:cs="Times New Roman"/>
          <w:b/>
          <w:sz w:val="28"/>
          <w:szCs w:val="28"/>
        </w:rPr>
      </w:pPr>
    </w:p>
    <w:p w:rsidR="0001797C" w:rsidRPr="009F5DDF" w:rsidRDefault="0001797C" w:rsidP="0001797C">
      <w:pPr>
        <w:spacing w:line="48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Wenjie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Wan</w:t>
      </w:r>
      <w:r w:rsidRPr="00585A6E">
        <w:rPr>
          <w:rFonts w:ascii="Times New Roman" w:hAnsi="Times New Roman" w:cs="Times New Roman" w:hint="eastAsia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275911">
        <w:rPr>
          <w:rFonts w:ascii="Times New Roman" w:hAnsi="Times New Roman" w:cs="Times New Roman"/>
          <w:sz w:val="24"/>
          <w:szCs w:val="24"/>
        </w:rPr>
        <w:t>Geoffrey Michael Gadd</w:t>
      </w:r>
      <w:r w:rsidRPr="00275911">
        <w:rPr>
          <w:rFonts w:ascii="Times New Roman" w:hAnsi="Times New Roman" w:cs="Times New Roman" w:hint="eastAsia"/>
          <w:sz w:val="24"/>
          <w:szCs w:val="24"/>
          <w:vertAlign w:val="superscript"/>
        </w:rPr>
        <w:t>3, 4</w:t>
      </w:r>
      <w:r w:rsidRPr="002759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Yuyi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Yang</w:t>
      </w:r>
      <w:r w:rsidRPr="00585A6E">
        <w:rPr>
          <w:rFonts w:ascii="Times New Roman" w:hAnsi="Times New Roman" w:cs="Times New Roman" w:hint="eastAsia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*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Wenke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Yuan</w:t>
      </w:r>
      <w:r w:rsidRPr="00585A6E">
        <w:rPr>
          <w:rFonts w:ascii="Times New Roman" w:hAnsi="Times New Roman" w:cs="Times New Roman" w:hint="eastAsia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Jidong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Gu</w:t>
      </w:r>
      <w:r w:rsidRPr="0065150D">
        <w:rPr>
          <w:rFonts w:ascii="Times New Roman" w:hAnsi="Times New Roman" w:cs="Times New Roman" w:hint="eastAsia"/>
          <w:sz w:val="24"/>
          <w:szCs w:val="24"/>
          <w:vertAlign w:val="superscript"/>
        </w:rPr>
        <w:t>5, 6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9F5DD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Wenzi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Liu</w:t>
      </w:r>
      <w:r w:rsidRPr="00585A6E">
        <w:rPr>
          <w:rFonts w:ascii="Times New Roman" w:hAnsi="Times New Roman" w:cs="Times New Roman" w:hint="eastAsia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*</w:t>
      </w:r>
    </w:p>
    <w:p w:rsidR="00187101" w:rsidRPr="0001797C" w:rsidRDefault="00187101" w:rsidP="00187101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56698F" w:rsidRPr="00F139F2" w:rsidRDefault="0056698F" w:rsidP="00566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139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139F2">
        <w:rPr>
          <w:rFonts w:ascii="Times New Roman" w:hAnsi="Times New Roman" w:cs="Times New Roman"/>
          <w:sz w:val="24"/>
          <w:szCs w:val="24"/>
        </w:rPr>
        <w:t>Key Laboratory of Aquatic Botany and Watershed Ecology Wuhan Botanical Garden, Chinese Academy of Sciences, Wuhan 430074, PR China</w:t>
      </w:r>
    </w:p>
    <w:p w:rsidR="0056698F" w:rsidRPr="00F139F2" w:rsidRDefault="0056698F" w:rsidP="00566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139F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139F2">
        <w:rPr>
          <w:rFonts w:ascii="Times New Roman" w:hAnsi="Times New Roman" w:cs="Times New Roman"/>
          <w:sz w:val="24"/>
          <w:szCs w:val="24"/>
        </w:rPr>
        <w:t>Center of the Plant Ecology, Core Botanical Gardens, Chinese Academy of Sciences, Wuhan 430074, PR China</w:t>
      </w:r>
    </w:p>
    <w:p w:rsidR="0056698F" w:rsidRPr="003B51DA" w:rsidRDefault="0056698F" w:rsidP="00566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B51D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B51DA">
        <w:rPr>
          <w:rFonts w:ascii="Times New Roman" w:hAnsi="Times New Roman" w:cs="Times New Roman"/>
          <w:sz w:val="24"/>
          <w:szCs w:val="24"/>
        </w:rPr>
        <w:t>Geomicrobiology Group, School of Life Sciences, University of Dundee, Dundee DD1 5EH, Scotland, UK</w:t>
      </w:r>
    </w:p>
    <w:p w:rsidR="0056698F" w:rsidRPr="003B51DA" w:rsidRDefault="0056698F" w:rsidP="00566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B51D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B51DA">
        <w:rPr>
          <w:rFonts w:ascii="Times New Roman" w:hAnsi="Times New Roman" w:cs="Times New Roman"/>
          <w:sz w:val="24"/>
          <w:szCs w:val="24"/>
        </w:rPr>
        <w:t>State Key Laboratory of Heavy Oil Processing, State Key Laboratory of Petroleum Pollution Control, China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B51DA">
        <w:rPr>
          <w:rFonts w:ascii="Times New Roman" w:hAnsi="Times New Roman" w:cs="Times New Roman"/>
          <w:sz w:val="24"/>
          <w:szCs w:val="24"/>
        </w:rPr>
        <w:t>University of Petroleum, Beijing 102249, PR China</w:t>
      </w:r>
    </w:p>
    <w:p w:rsidR="0056698F" w:rsidRPr="003B51DA" w:rsidRDefault="0056698F" w:rsidP="0056698F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3B51DA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3B51D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Laboratory of Environmental Microbiology and Toxicology, School of Biological Sciences, The University of Hong Kong, </w:t>
      </w:r>
      <w:proofErr w:type="spellStart"/>
      <w:r w:rsidRPr="003B51D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Pokfulam</w:t>
      </w:r>
      <w:proofErr w:type="spellEnd"/>
      <w:r w:rsidRPr="003B51D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Road, Hong Kong, SAR, China</w:t>
      </w:r>
    </w:p>
    <w:p w:rsidR="0056698F" w:rsidRPr="003B51DA" w:rsidRDefault="0056698F" w:rsidP="00566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B51D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6</w:t>
      </w:r>
      <w:r w:rsidRPr="003B51DA">
        <w:rPr>
          <w:rFonts w:ascii="Times New Roman" w:hAnsi="Times New Roman" w:cs="Times New Roman"/>
          <w:sz w:val="24"/>
          <w:szCs w:val="24"/>
        </w:rPr>
        <w:t xml:space="preserve">Environmental Engineering, Guangdong </w:t>
      </w:r>
      <w:proofErr w:type="spellStart"/>
      <w:r w:rsidRPr="003B51DA">
        <w:rPr>
          <w:rFonts w:ascii="Times New Roman" w:hAnsi="Times New Roman" w:cs="Times New Roman"/>
          <w:sz w:val="24"/>
          <w:szCs w:val="24"/>
        </w:rPr>
        <w:t>Technion</w:t>
      </w:r>
      <w:proofErr w:type="spellEnd"/>
      <w:r w:rsidRPr="003B51DA">
        <w:rPr>
          <w:rFonts w:ascii="Times New Roman" w:hAnsi="Times New Roman" w:cs="Times New Roman"/>
          <w:sz w:val="24"/>
          <w:szCs w:val="24"/>
        </w:rPr>
        <w:t xml:space="preserve"> Israel Institute of Technology, Guangdong, PR China</w:t>
      </w:r>
    </w:p>
    <w:p w:rsidR="0056698F" w:rsidRPr="00275911" w:rsidRDefault="0056698F" w:rsidP="0056698F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56698F" w:rsidRPr="00F139F2" w:rsidRDefault="0056698F" w:rsidP="00566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139F2">
        <w:rPr>
          <w:rFonts w:ascii="Times New Roman" w:hAnsi="Times New Roman" w:cs="Times New Roman"/>
          <w:sz w:val="24"/>
          <w:szCs w:val="24"/>
        </w:rPr>
        <w:t>*Corresponding Author</w:t>
      </w:r>
    </w:p>
    <w:p w:rsidR="0056698F" w:rsidRPr="00F139F2" w:rsidRDefault="0056698F" w:rsidP="00566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139F2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7" w:history="1">
        <w:r w:rsidRPr="00F139F2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liuwz@wbgcas.cn</w:t>
        </w:r>
      </w:hyperlink>
      <w:r w:rsidRPr="00F139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F139F2">
        <w:rPr>
          <w:rFonts w:ascii="Times New Roman" w:hAnsi="Times New Roman" w:cs="Times New Roman"/>
          <w:color w:val="000000" w:themeColor="text1"/>
          <w:sz w:val="24"/>
          <w:szCs w:val="24"/>
        </w:rPr>
        <w:t>We</w:t>
      </w:r>
      <w:r w:rsidRPr="00F139F2">
        <w:rPr>
          <w:rFonts w:ascii="Times New Roman" w:hAnsi="Times New Roman" w:cs="Times New Roman"/>
          <w:sz w:val="24"/>
          <w:szCs w:val="24"/>
        </w:rPr>
        <w:t>nzi</w:t>
      </w:r>
      <w:proofErr w:type="spellEnd"/>
      <w:r w:rsidRPr="00F139F2">
        <w:rPr>
          <w:rFonts w:ascii="Times New Roman" w:hAnsi="Times New Roman" w:cs="Times New Roman"/>
          <w:sz w:val="24"/>
          <w:szCs w:val="24"/>
        </w:rPr>
        <w:t xml:space="preserve"> Liu)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hyperlink r:id="rId8" w:history="1">
        <w:r w:rsidRPr="00F139F2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yangyy@wbgcas.cn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Yuyi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Yang)</w:t>
      </w:r>
    </w:p>
    <w:p w:rsidR="0056698F" w:rsidRPr="00275911" w:rsidRDefault="0056698F" w:rsidP="005669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139F2">
        <w:rPr>
          <w:rFonts w:ascii="Times New Roman" w:hAnsi="Times New Roman" w:cs="Times New Roman"/>
          <w:sz w:val="24"/>
          <w:szCs w:val="24"/>
        </w:rPr>
        <w:t xml:space="preserve">Address: Wuhan Botanical Garden, </w:t>
      </w:r>
      <w:proofErr w:type="spellStart"/>
      <w:r w:rsidRPr="00F139F2">
        <w:rPr>
          <w:rFonts w:ascii="Times New Roman" w:hAnsi="Times New Roman" w:cs="Times New Roman"/>
          <w:sz w:val="24"/>
          <w:szCs w:val="24"/>
        </w:rPr>
        <w:t>Lumo</w:t>
      </w:r>
      <w:proofErr w:type="spellEnd"/>
      <w:r w:rsidRPr="00F139F2">
        <w:rPr>
          <w:rFonts w:ascii="Times New Roman" w:hAnsi="Times New Roman" w:cs="Times New Roman"/>
          <w:sz w:val="24"/>
          <w:szCs w:val="24"/>
        </w:rPr>
        <w:t xml:space="preserve"> Road No.1, </w:t>
      </w:r>
      <w:proofErr w:type="spellStart"/>
      <w:r w:rsidRPr="00F139F2">
        <w:rPr>
          <w:rFonts w:ascii="Times New Roman" w:hAnsi="Times New Roman" w:cs="Times New Roman"/>
          <w:sz w:val="24"/>
          <w:szCs w:val="24"/>
        </w:rPr>
        <w:t>Wuchang</w:t>
      </w:r>
      <w:proofErr w:type="spellEnd"/>
      <w:r w:rsidRPr="00F139F2">
        <w:rPr>
          <w:rFonts w:ascii="Times New Roman" w:hAnsi="Times New Roman" w:cs="Times New Roman"/>
          <w:sz w:val="24"/>
          <w:szCs w:val="24"/>
        </w:rPr>
        <w:t xml:space="preserve"> Distr</w:t>
      </w:r>
      <w:r>
        <w:rPr>
          <w:rFonts w:ascii="Times New Roman" w:hAnsi="Times New Roman" w:cs="Times New Roman"/>
          <w:sz w:val="24"/>
          <w:szCs w:val="24"/>
        </w:rPr>
        <w:t>ict, Wuhan PR China. Phone: +86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87700853; Fax: +86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F139F2">
        <w:rPr>
          <w:rFonts w:ascii="Times New Roman" w:hAnsi="Times New Roman" w:cs="Times New Roman"/>
          <w:sz w:val="24"/>
          <w:szCs w:val="24"/>
        </w:rPr>
        <w:t>87510251.</w:t>
      </w:r>
    </w:p>
    <w:p w:rsidR="00DC2419" w:rsidRDefault="00DC2419" w:rsidP="004B5A14">
      <w:pPr>
        <w:rPr>
          <w:rFonts w:ascii="Times New Roman" w:hAnsi="Times New Roman" w:cs="Times New Roman"/>
          <w:b/>
          <w:sz w:val="24"/>
          <w:szCs w:val="24"/>
        </w:rPr>
        <w:sectPr w:rsidR="00DC2419" w:rsidSect="00DC2419">
          <w:footerReference w:type="default" r:id="rId9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652337" w:rsidRDefault="004942CD" w:rsidP="004B5A1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942CD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 S1</w:t>
      </w:r>
      <w:r>
        <w:rPr>
          <w:rFonts w:ascii="Times New Roman" w:hAnsi="Times New Roman" w:cs="Times New Roman" w:hint="eastAsia"/>
          <w:sz w:val="24"/>
          <w:szCs w:val="24"/>
        </w:rPr>
        <w:t xml:space="preserve"> Terrain properties of 33 sampling sites.</w:t>
      </w:r>
      <w:proofErr w:type="gramEnd"/>
    </w:p>
    <w:tbl>
      <w:tblPr>
        <w:tblStyle w:val="a6"/>
        <w:tblW w:w="8897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1135"/>
        <w:gridCol w:w="1010"/>
        <w:gridCol w:w="849"/>
        <w:gridCol w:w="849"/>
        <w:gridCol w:w="850"/>
        <w:gridCol w:w="1693"/>
        <w:gridCol w:w="1695"/>
      </w:tblGrid>
      <w:tr w:rsidR="00C42E50" w:rsidRPr="00C42E50" w:rsidTr="00384160">
        <w:tc>
          <w:tcPr>
            <w:tcW w:w="816" w:type="dxa"/>
          </w:tcPr>
          <w:p w:rsidR="00DC2419" w:rsidRPr="00C42E50" w:rsidRDefault="00DC2419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</w:p>
        </w:tc>
        <w:tc>
          <w:tcPr>
            <w:tcW w:w="1135" w:type="dxa"/>
          </w:tcPr>
          <w:p w:rsidR="00DC2419" w:rsidRPr="00C42E50" w:rsidRDefault="00DC2419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Lon</w:t>
            </w:r>
          </w:p>
        </w:tc>
        <w:tc>
          <w:tcPr>
            <w:tcW w:w="1010" w:type="dxa"/>
          </w:tcPr>
          <w:p w:rsidR="00DC2419" w:rsidRPr="00C42E50" w:rsidRDefault="00DC2419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Lat</w:t>
            </w:r>
            <w:proofErr w:type="spellEnd"/>
          </w:p>
        </w:tc>
        <w:tc>
          <w:tcPr>
            <w:tcW w:w="849" w:type="dxa"/>
          </w:tcPr>
          <w:p w:rsidR="00DC2419" w:rsidRPr="00C42E50" w:rsidRDefault="00DC2419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Alt</w:t>
            </w:r>
          </w:p>
        </w:tc>
        <w:tc>
          <w:tcPr>
            <w:tcW w:w="849" w:type="dxa"/>
          </w:tcPr>
          <w:p w:rsidR="00DC2419" w:rsidRPr="00C42E50" w:rsidRDefault="00DC2419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MAT</w:t>
            </w:r>
          </w:p>
        </w:tc>
        <w:tc>
          <w:tcPr>
            <w:tcW w:w="850" w:type="dxa"/>
          </w:tcPr>
          <w:p w:rsidR="00DC2419" w:rsidRPr="00C42E50" w:rsidRDefault="00DC2419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MAP</w:t>
            </w:r>
          </w:p>
        </w:tc>
        <w:tc>
          <w:tcPr>
            <w:tcW w:w="1693" w:type="dxa"/>
          </w:tcPr>
          <w:p w:rsidR="00DC2419" w:rsidRPr="00C42E50" w:rsidRDefault="00C42E50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Plant richness</w:t>
            </w:r>
          </w:p>
        </w:tc>
        <w:tc>
          <w:tcPr>
            <w:tcW w:w="1695" w:type="dxa"/>
          </w:tcPr>
          <w:p w:rsidR="00DC2419" w:rsidRPr="00C42E50" w:rsidRDefault="00C42E50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Plant cover</w:t>
            </w:r>
            <w:r w:rsidR="009A01EE">
              <w:rPr>
                <w:rFonts w:ascii="Times New Roman" w:hAnsi="Times New Roman" w:cs="Times New Roman" w:hint="eastAsia"/>
                <w:sz w:val="24"/>
                <w:szCs w:val="24"/>
              </w:rPr>
              <w:t>age</w:t>
            </w:r>
          </w:p>
        </w:tc>
      </w:tr>
      <w:tr w:rsidR="00E62EB9" w:rsidRPr="00C42E50" w:rsidTr="00384160">
        <w:tc>
          <w:tcPr>
            <w:tcW w:w="816" w:type="dxa"/>
            <w:tcBorders>
              <w:bottom w:val="single" w:sz="8" w:space="0" w:color="auto"/>
            </w:tcBorders>
            <w:vAlign w:val="center"/>
          </w:tcPr>
          <w:p w:rsidR="00DC2419" w:rsidRPr="00C42E50" w:rsidRDefault="00DC24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bottom w:val="single" w:sz="8" w:space="0" w:color="auto"/>
            </w:tcBorders>
          </w:tcPr>
          <w:p w:rsidR="00DC2419" w:rsidRPr="00C42E50" w:rsidRDefault="00DC2419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42E50" w:rsidRPr="00C42E50">
              <w:rPr>
                <w:rFonts w:ascii="Times New Roman" w:hAnsi="Times New Roman" w:cs="Times New Roman"/>
                <w:sz w:val="24"/>
                <w:szCs w:val="24"/>
              </w:rPr>
              <w:t>°/E</w:t>
            </w: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0" w:type="dxa"/>
            <w:tcBorders>
              <w:bottom w:val="single" w:sz="8" w:space="0" w:color="auto"/>
            </w:tcBorders>
          </w:tcPr>
          <w:p w:rsidR="00DC2419" w:rsidRPr="00C42E50" w:rsidRDefault="00C42E50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(°/N)</w:t>
            </w:r>
          </w:p>
        </w:tc>
        <w:tc>
          <w:tcPr>
            <w:tcW w:w="849" w:type="dxa"/>
            <w:tcBorders>
              <w:bottom w:val="single" w:sz="8" w:space="0" w:color="auto"/>
            </w:tcBorders>
          </w:tcPr>
          <w:p w:rsidR="00DC2419" w:rsidRPr="00C42E50" w:rsidRDefault="00C42E50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(m)</w:t>
            </w:r>
          </w:p>
        </w:tc>
        <w:tc>
          <w:tcPr>
            <w:tcW w:w="849" w:type="dxa"/>
            <w:tcBorders>
              <w:bottom w:val="single" w:sz="8" w:space="0" w:color="auto"/>
            </w:tcBorders>
          </w:tcPr>
          <w:p w:rsidR="00DC2419" w:rsidRPr="00C42E50" w:rsidRDefault="00C42E50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(°C)</w:t>
            </w: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:rsidR="00DC2419" w:rsidRPr="00C42E50" w:rsidRDefault="00C42E50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(mm)</w:t>
            </w:r>
          </w:p>
        </w:tc>
        <w:tc>
          <w:tcPr>
            <w:tcW w:w="1693" w:type="dxa"/>
            <w:tcBorders>
              <w:bottom w:val="single" w:sz="8" w:space="0" w:color="auto"/>
            </w:tcBorders>
          </w:tcPr>
          <w:p w:rsidR="00DC2419" w:rsidRPr="00C42E50" w:rsidRDefault="00DC2419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bottom w:val="single" w:sz="8" w:space="0" w:color="auto"/>
            </w:tcBorders>
          </w:tcPr>
          <w:p w:rsidR="00DC2419" w:rsidRPr="00C42E50" w:rsidRDefault="00C42E50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</w:tr>
      <w:tr w:rsidR="00C42E50" w:rsidRPr="00C42E50" w:rsidTr="00384160">
        <w:tc>
          <w:tcPr>
            <w:tcW w:w="816" w:type="dxa"/>
            <w:tcBorders>
              <w:top w:val="single" w:sz="8" w:space="0" w:color="auto"/>
              <w:bottom w:val="nil"/>
            </w:tcBorders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</w:t>
            </w:r>
          </w:p>
        </w:tc>
        <w:tc>
          <w:tcPr>
            <w:tcW w:w="1135" w:type="dxa"/>
            <w:tcBorders>
              <w:top w:val="single" w:sz="8" w:space="0" w:color="auto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103.76 </w:t>
            </w:r>
          </w:p>
        </w:tc>
        <w:tc>
          <w:tcPr>
            <w:tcW w:w="1010" w:type="dxa"/>
            <w:tcBorders>
              <w:top w:val="single" w:sz="8" w:space="0" w:color="auto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33.26 </w:t>
            </w:r>
          </w:p>
        </w:tc>
        <w:tc>
          <w:tcPr>
            <w:tcW w:w="849" w:type="dxa"/>
            <w:tcBorders>
              <w:top w:val="single" w:sz="8" w:space="0" w:color="auto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2663 </w:t>
            </w:r>
          </w:p>
        </w:tc>
        <w:tc>
          <w:tcPr>
            <w:tcW w:w="849" w:type="dxa"/>
            <w:tcBorders>
              <w:top w:val="single" w:sz="8" w:space="0" w:color="auto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5.14 </w:t>
            </w:r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690</w:t>
            </w:r>
          </w:p>
        </w:tc>
        <w:tc>
          <w:tcPr>
            <w:tcW w:w="1693" w:type="dxa"/>
            <w:tcBorders>
              <w:top w:val="single" w:sz="8" w:space="0" w:color="auto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5" w:type="dxa"/>
            <w:tcBorders>
              <w:top w:val="single" w:sz="8" w:space="0" w:color="auto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C42E50" w:rsidRPr="00C42E50" w:rsidTr="00384160">
        <w:tc>
          <w:tcPr>
            <w:tcW w:w="816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L2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100.13 </w:t>
            </w:r>
          </w:p>
        </w:tc>
        <w:tc>
          <w:tcPr>
            <w:tcW w:w="101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36.63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3202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1.01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1693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C42E50" w:rsidRPr="00C42E50" w:rsidTr="00384160">
        <w:tc>
          <w:tcPr>
            <w:tcW w:w="816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L3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99.22 </w:t>
            </w:r>
          </w:p>
        </w:tc>
        <w:tc>
          <w:tcPr>
            <w:tcW w:w="101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36.71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3093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1.31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1693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C42E50" w:rsidRPr="00C42E50" w:rsidTr="00384160">
        <w:tc>
          <w:tcPr>
            <w:tcW w:w="816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L4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97.99 </w:t>
            </w:r>
          </w:p>
        </w:tc>
        <w:tc>
          <w:tcPr>
            <w:tcW w:w="101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37.03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2950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4.28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1693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C42E50" w:rsidRPr="00C42E50" w:rsidTr="00384160">
        <w:tc>
          <w:tcPr>
            <w:tcW w:w="816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L5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97.59 </w:t>
            </w:r>
          </w:p>
        </w:tc>
        <w:tc>
          <w:tcPr>
            <w:tcW w:w="101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37.13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2856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4.22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1693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C42E50" w:rsidRPr="00C42E50" w:rsidTr="00384160">
        <w:tc>
          <w:tcPr>
            <w:tcW w:w="816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L6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96.86 </w:t>
            </w:r>
          </w:p>
        </w:tc>
        <w:tc>
          <w:tcPr>
            <w:tcW w:w="101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37.30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2817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4.41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1693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C42E50" w:rsidRPr="00C42E50" w:rsidTr="00384160">
        <w:tc>
          <w:tcPr>
            <w:tcW w:w="816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L7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95.58 </w:t>
            </w:r>
          </w:p>
        </w:tc>
        <w:tc>
          <w:tcPr>
            <w:tcW w:w="101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37.46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3181 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1.98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693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C42E50" w:rsidRPr="00C42E50" w:rsidTr="00384160">
        <w:tc>
          <w:tcPr>
            <w:tcW w:w="816" w:type="dxa"/>
            <w:tcBorders>
              <w:top w:val="nil"/>
            </w:tcBorders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L8</w:t>
            </w:r>
          </w:p>
        </w:tc>
        <w:tc>
          <w:tcPr>
            <w:tcW w:w="1135" w:type="dxa"/>
            <w:tcBorders>
              <w:top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90.55 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29.18 </w:t>
            </w:r>
          </w:p>
        </w:tc>
        <w:tc>
          <w:tcPr>
            <w:tcW w:w="849" w:type="dxa"/>
            <w:tcBorders>
              <w:top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4450 </w:t>
            </w:r>
          </w:p>
        </w:tc>
        <w:tc>
          <w:tcPr>
            <w:tcW w:w="849" w:type="dxa"/>
            <w:tcBorders>
              <w:top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2.27 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1693" w:type="dxa"/>
            <w:tcBorders>
              <w:top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tcBorders>
              <w:top w:val="nil"/>
            </w:tcBorders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C42E50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L9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89.36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28.26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4436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1.73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42E50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L10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87.82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28.33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4207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1.59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C42E50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L11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86.28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29.51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4745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-0.13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C42E50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L12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81.61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30.74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4620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0.07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620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L13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80.16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31.89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4410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-0.94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L14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81.79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32.10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4641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-1.28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L15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82.90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32.39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4461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-0.08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L16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83.21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32.44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4495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-0.37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L17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84.70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32.15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4410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0.18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L18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85.08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31.23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4645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-0.61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L20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99.55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30.30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4481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-0.09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630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P1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103.22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33.22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3631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1.32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734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P2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102.42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34.21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3482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1.29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639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P4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91.67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32.09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4695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-2.82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366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P5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91.89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31.57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4624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-1.92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P6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91.09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29.68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3647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7.08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P7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83.46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30.05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4591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0.35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R1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106.07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30.75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</w:t>
            </w:r>
            <w:r w:rsidR="00C02338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17.62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1038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R3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93.30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35.31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4536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-4.49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R4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92.44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34.22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4545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-3.54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R5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91.10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30.48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4275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2.39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R6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90.05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28.83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4478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1.68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R7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88.10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28.16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4402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1.10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384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R8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86.96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29.33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4507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0.44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E62EB9" w:rsidRPr="00C42E50" w:rsidTr="00384160">
        <w:tc>
          <w:tcPr>
            <w:tcW w:w="816" w:type="dxa"/>
            <w:vAlign w:val="center"/>
          </w:tcPr>
          <w:p w:rsidR="00C42E50" w:rsidRPr="00C42E50" w:rsidRDefault="00C42E50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113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80.81 </w:t>
            </w:r>
          </w:p>
        </w:tc>
        <w:tc>
          <w:tcPr>
            <w:tcW w:w="101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32.39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4481 </w:t>
            </w:r>
          </w:p>
        </w:tc>
        <w:tc>
          <w:tcPr>
            <w:tcW w:w="849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-1.65 </w:t>
            </w:r>
          </w:p>
        </w:tc>
        <w:tc>
          <w:tcPr>
            <w:tcW w:w="850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1693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5" w:type="dxa"/>
            <w:vAlign w:val="center"/>
          </w:tcPr>
          <w:p w:rsidR="00C42E50" w:rsidRPr="00C42E50" w:rsidRDefault="00C42E50" w:rsidP="00E62E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42E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</w:tbl>
    <w:p w:rsidR="00DD5FDF" w:rsidRDefault="003F1C05" w:rsidP="004B5A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Note</w:t>
      </w:r>
      <w:r w:rsidR="00E62EB9">
        <w:rPr>
          <w:rFonts w:ascii="Times New Roman" w:hAnsi="Times New Roman" w:cs="Times New Roman" w:hint="eastAsia"/>
          <w:sz w:val="24"/>
          <w:szCs w:val="24"/>
        </w:rPr>
        <w:t xml:space="preserve">: Lon, </w:t>
      </w:r>
      <w:proofErr w:type="spellStart"/>
      <w:r w:rsidR="00E62EB9">
        <w:rPr>
          <w:rFonts w:ascii="Times New Roman" w:hAnsi="Times New Roman" w:cs="Times New Roman" w:hint="eastAsia"/>
          <w:sz w:val="24"/>
          <w:szCs w:val="24"/>
        </w:rPr>
        <w:t>Lat</w:t>
      </w:r>
      <w:proofErr w:type="spellEnd"/>
      <w:r w:rsidR="00E62EB9">
        <w:rPr>
          <w:rFonts w:ascii="Times New Roman" w:hAnsi="Times New Roman" w:cs="Times New Roman" w:hint="eastAsia"/>
          <w:sz w:val="24"/>
          <w:szCs w:val="24"/>
        </w:rPr>
        <w:t xml:space="preserve">, Alt, MAT, and MAP represent longitude, latitude, altitude, mean annual temperature, and mean annual </w:t>
      </w:r>
      <w:r w:rsidR="00E62EB9">
        <w:rPr>
          <w:rFonts w:ascii="Times New Roman" w:hAnsi="Times New Roman" w:cs="Times New Roman"/>
          <w:sz w:val="24"/>
          <w:szCs w:val="24"/>
        </w:rPr>
        <w:t>precipitation</w:t>
      </w:r>
      <w:r w:rsidR="00E62EB9">
        <w:rPr>
          <w:rFonts w:ascii="Times New Roman" w:hAnsi="Times New Roman" w:cs="Times New Roman" w:hint="eastAsia"/>
          <w:sz w:val="24"/>
          <w:szCs w:val="24"/>
        </w:rPr>
        <w:t>, respectively.</w:t>
      </w:r>
    </w:p>
    <w:p w:rsidR="00DD5FDF" w:rsidRDefault="00DD5FD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942CD" w:rsidRDefault="00DD5FDF" w:rsidP="004B5A1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D5FDF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 S2</w:t>
      </w:r>
      <w:r>
        <w:rPr>
          <w:rFonts w:ascii="Times New Roman" w:hAnsi="Times New Roman" w:cs="Times New Roman" w:hint="eastAsia"/>
          <w:sz w:val="24"/>
          <w:szCs w:val="24"/>
        </w:rPr>
        <w:t xml:space="preserve"> Main physicochemical properties of 32 soils.</w:t>
      </w:r>
      <w:proofErr w:type="gramEnd"/>
    </w:p>
    <w:tbl>
      <w:tblPr>
        <w:tblStyle w:val="a6"/>
        <w:tblW w:w="0" w:type="auto"/>
        <w:tblInd w:w="10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053"/>
        <w:gridCol w:w="1053"/>
        <w:gridCol w:w="1053"/>
        <w:gridCol w:w="1093"/>
        <w:gridCol w:w="1134"/>
        <w:gridCol w:w="993"/>
        <w:gridCol w:w="1134"/>
      </w:tblGrid>
      <w:tr w:rsidR="00DD5FDF" w:rsidRPr="00FC4B74" w:rsidTr="003F1C05">
        <w:trPr>
          <w:trHeight w:val="312"/>
        </w:trPr>
        <w:tc>
          <w:tcPr>
            <w:tcW w:w="851" w:type="dxa"/>
          </w:tcPr>
          <w:p w:rsidR="00DD5FDF" w:rsidRPr="00FC4B74" w:rsidRDefault="00FC4B74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</w:p>
        </w:tc>
        <w:tc>
          <w:tcPr>
            <w:tcW w:w="1053" w:type="dxa"/>
          </w:tcPr>
          <w:p w:rsidR="00DD5FDF" w:rsidRPr="00FC4B74" w:rsidRDefault="00DD5FDF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Tem</w:t>
            </w:r>
          </w:p>
        </w:tc>
        <w:tc>
          <w:tcPr>
            <w:tcW w:w="1053" w:type="dxa"/>
          </w:tcPr>
          <w:p w:rsidR="00DD5FDF" w:rsidRPr="00FC4B74" w:rsidRDefault="00DD5FDF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053" w:type="dxa"/>
          </w:tcPr>
          <w:p w:rsidR="00DD5FDF" w:rsidRPr="00FC4B74" w:rsidRDefault="00DD5FDF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EC</w:t>
            </w:r>
          </w:p>
        </w:tc>
        <w:tc>
          <w:tcPr>
            <w:tcW w:w="1093" w:type="dxa"/>
          </w:tcPr>
          <w:p w:rsidR="00DD5FDF" w:rsidRPr="00FC4B74" w:rsidRDefault="00DD5FDF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Moisture</w:t>
            </w:r>
          </w:p>
        </w:tc>
        <w:tc>
          <w:tcPr>
            <w:tcW w:w="1134" w:type="dxa"/>
          </w:tcPr>
          <w:p w:rsidR="00DD5FDF" w:rsidRPr="00FC4B74" w:rsidRDefault="00DD5FDF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</w:p>
        </w:tc>
        <w:tc>
          <w:tcPr>
            <w:tcW w:w="993" w:type="dxa"/>
          </w:tcPr>
          <w:p w:rsidR="00DD5FDF" w:rsidRPr="00FC4B74" w:rsidRDefault="00DD5FDF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TP</w:t>
            </w:r>
          </w:p>
        </w:tc>
        <w:tc>
          <w:tcPr>
            <w:tcW w:w="1134" w:type="dxa"/>
          </w:tcPr>
          <w:p w:rsidR="00DD5FDF" w:rsidRPr="00FC4B74" w:rsidRDefault="00DD5FDF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FC4B7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C4B7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</w:tr>
      <w:tr w:rsidR="00DD5FDF" w:rsidRPr="00FC4B74" w:rsidTr="003F1C05">
        <w:trPr>
          <w:trHeight w:val="312"/>
        </w:trPr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:rsidR="00DD5FDF" w:rsidRPr="00FC4B74" w:rsidRDefault="00DD5FDF" w:rsidP="00FC4B7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bottom w:val="single" w:sz="8" w:space="0" w:color="auto"/>
            </w:tcBorders>
          </w:tcPr>
          <w:p w:rsidR="00DD5FDF" w:rsidRPr="00FC4B74" w:rsidRDefault="00DD5FDF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(°C)</w:t>
            </w:r>
          </w:p>
        </w:tc>
        <w:tc>
          <w:tcPr>
            <w:tcW w:w="1053" w:type="dxa"/>
            <w:tcBorders>
              <w:bottom w:val="single" w:sz="8" w:space="0" w:color="auto"/>
            </w:tcBorders>
          </w:tcPr>
          <w:p w:rsidR="00DD5FDF" w:rsidRPr="00FC4B74" w:rsidRDefault="00DD5FDF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bottom w:val="single" w:sz="8" w:space="0" w:color="auto"/>
            </w:tcBorders>
          </w:tcPr>
          <w:p w:rsidR="00DD5FDF" w:rsidRPr="00FC4B74" w:rsidRDefault="00DD5FDF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dS</w:t>
            </w:r>
            <w:proofErr w:type="spellEnd"/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/m)</w:t>
            </w:r>
          </w:p>
        </w:tc>
        <w:tc>
          <w:tcPr>
            <w:tcW w:w="1093" w:type="dxa"/>
            <w:tcBorders>
              <w:bottom w:val="single" w:sz="8" w:space="0" w:color="auto"/>
            </w:tcBorders>
          </w:tcPr>
          <w:p w:rsidR="00DD5FDF" w:rsidRPr="00FC4B74" w:rsidRDefault="00FC4B74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DD5FDF" w:rsidRPr="00FC4B74" w:rsidRDefault="00FC4B74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993" w:type="dxa"/>
            <w:tcBorders>
              <w:bottom w:val="single" w:sz="8" w:space="0" w:color="auto"/>
            </w:tcBorders>
          </w:tcPr>
          <w:p w:rsidR="00DD5FDF" w:rsidRPr="00FC4B74" w:rsidRDefault="00FC4B74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(mg/g)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DD5FDF" w:rsidRPr="00FC4B74" w:rsidRDefault="00FC4B74" w:rsidP="004B5A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sz w:val="24"/>
                <w:szCs w:val="24"/>
              </w:rPr>
              <w:t>(mg/kg)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tcBorders>
              <w:top w:val="single" w:sz="8" w:space="0" w:color="auto"/>
              <w:bottom w:val="nil"/>
            </w:tcBorders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</w:t>
            </w:r>
          </w:p>
        </w:tc>
        <w:tc>
          <w:tcPr>
            <w:tcW w:w="1053" w:type="dxa"/>
            <w:tcBorders>
              <w:top w:val="single" w:sz="8" w:space="0" w:color="auto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</w:t>
            </w:r>
          </w:p>
        </w:tc>
        <w:tc>
          <w:tcPr>
            <w:tcW w:w="1053" w:type="dxa"/>
            <w:tcBorders>
              <w:top w:val="single" w:sz="8" w:space="0" w:color="auto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7.75</w:t>
            </w:r>
          </w:p>
        </w:tc>
        <w:tc>
          <w:tcPr>
            <w:tcW w:w="1053" w:type="dxa"/>
            <w:tcBorders>
              <w:top w:val="single" w:sz="8" w:space="0" w:color="auto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0.34 </w:t>
            </w:r>
          </w:p>
        </w:tc>
        <w:tc>
          <w:tcPr>
            <w:tcW w:w="1093" w:type="dxa"/>
            <w:tcBorders>
              <w:top w:val="single" w:sz="8" w:space="0" w:color="auto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16.20 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8.92 </w:t>
            </w:r>
          </w:p>
        </w:tc>
        <w:tc>
          <w:tcPr>
            <w:tcW w:w="993" w:type="dxa"/>
            <w:tcBorders>
              <w:top w:val="single" w:sz="8" w:space="0" w:color="auto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0.051 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0.83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L2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8.11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 </w:t>
            </w:r>
          </w:p>
        </w:tc>
        <w:tc>
          <w:tcPr>
            <w:tcW w:w="109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39.70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7.22 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0.035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9.14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L3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22.9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8.27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1.18 </w:t>
            </w:r>
          </w:p>
        </w:tc>
        <w:tc>
          <w:tcPr>
            <w:tcW w:w="109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48.27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4.80 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0.080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0.71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L4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8.85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2.12 </w:t>
            </w:r>
          </w:p>
        </w:tc>
        <w:tc>
          <w:tcPr>
            <w:tcW w:w="109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18.05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2.00 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0.049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0.45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L5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1.75 </w:t>
            </w:r>
          </w:p>
        </w:tc>
        <w:tc>
          <w:tcPr>
            <w:tcW w:w="109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19.32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4.53 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0.047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0.59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L6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29.6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8.54</w:t>
            </w:r>
          </w:p>
        </w:tc>
        <w:tc>
          <w:tcPr>
            <w:tcW w:w="105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0.57 </w:t>
            </w:r>
          </w:p>
        </w:tc>
        <w:tc>
          <w:tcPr>
            <w:tcW w:w="109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34.56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3.64 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0.060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1.02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tcBorders>
              <w:top w:val="nil"/>
            </w:tcBorders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L7</w:t>
            </w:r>
          </w:p>
        </w:tc>
        <w:tc>
          <w:tcPr>
            <w:tcW w:w="1053" w:type="dxa"/>
            <w:tcBorders>
              <w:top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23.9</w:t>
            </w:r>
          </w:p>
        </w:tc>
        <w:tc>
          <w:tcPr>
            <w:tcW w:w="1053" w:type="dxa"/>
            <w:tcBorders>
              <w:top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8.14</w:t>
            </w:r>
          </w:p>
        </w:tc>
        <w:tc>
          <w:tcPr>
            <w:tcW w:w="1053" w:type="dxa"/>
            <w:tcBorders>
              <w:top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2.85 </w:t>
            </w:r>
          </w:p>
        </w:tc>
        <w:tc>
          <w:tcPr>
            <w:tcW w:w="1093" w:type="dxa"/>
            <w:tcBorders>
              <w:top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42.88 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4.49 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0.048 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0.61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L8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24.4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7.89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0.59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17.74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0.45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0.062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0.42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L9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7.75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1.29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41.52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3.61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0.058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0.79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L10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7.95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1.08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44.04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3.51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0.046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0.47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L11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19.45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2.40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0.062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0.74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7.06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0.41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18.28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1.09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0.052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0.73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16.21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0.89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0.093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0.25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L14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8.75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0.21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15.44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5.26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0.044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0.58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L15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0.60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49.66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9.65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0.055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1.71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L16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0.22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38.74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9.48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0.030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0.68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L17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0.42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27.96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4.96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0.038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1.38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L18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21.8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24.43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0.95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0.177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0.63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L20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7.89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0.23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34.06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2.48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0.055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1.24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P1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0.06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42.12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2.63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0.070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5.88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0.92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57.74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13.45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0.169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0.93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P4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9.19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1.76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0.031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0.39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P5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0.07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41.35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4.88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0.066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1.38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P6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0.28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23.39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1.82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0.055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1.08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P7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0.15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19.62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1.37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0.059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0.49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R1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25.7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8.06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0.14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29.08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1.69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0.053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0.48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9.46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0.11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18.71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1.40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0.021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0.36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R4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8.66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1.32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19.78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2.56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0.061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0.56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R5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42.98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2.61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0.023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0.95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R6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7.95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0.57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18.69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1.30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0.065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0.69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R7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0.68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36.09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6.50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0.045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0.56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R8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0.15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32.52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1.14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0.059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1.12 </w:t>
            </w:r>
          </w:p>
        </w:tc>
      </w:tr>
      <w:tr w:rsidR="00FC4B74" w:rsidRPr="00FC4B74" w:rsidTr="003F1C05">
        <w:trPr>
          <w:trHeight w:val="312"/>
        </w:trPr>
        <w:tc>
          <w:tcPr>
            <w:tcW w:w="851" w:type="dxa"/>
            <w:vAlign w:val="center"/>
          </w:tcPr>
          <w:p w:rsidR="00FC4B74" w:rsidRPr="00FC4B74" w:rsidRDefault="00FC4B74" w:rsidP="00FC4B74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8.03</w:t>
            </w:r>
          </w:p>
        </w:tc>
        <w:tc>
          <w:tcPr>
            <w:tcW w:w="105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0.28 </w:t>
            </w:r>
          </w:p>
        </w:tc>
        <w:tc>
          <w:tcPr>
            <w:tcW w:w="10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43.97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4.96 </w:t>
            </w:r>
          </w:p>
        </w:tc>
        <w:tc>
          <w:tcPr>
            <w:tcW w:w="993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0.054 </w:t>
            </w:r>
          </w:p>
        </w:tc>
        <w:tc>
          <w:tcPr>
            <w:tcW w:w="1134" w:type="dxa"/>
            <w:vAlign w:val="center"/>
          </w:tcPr>
          <w:p w:rsidR="00FC4B74" w:rsidRPr="00FC4B74" w:rsidRDefault="00FC4B74" w:rsidP="00FC4B7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C4B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 </w:t>
            </w:r>
          </w:p>
        </w:tc>
      </w:tr>
    </w:tbl>
    <w:p w:rsidR="007703BD" w:rsidRPr="007703BD" w:rsidRDefault="003F1C05" w:rsidP="004B5A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Note: Tem, EC, TC, and TP denote temperature, electrical conductivity, tot</w:t>
      </w:r>
      <w:r w:rsidR="00CC67FA">
        <w:rPr>
          <w:rFonts w:ascii="Times New Roman" w:hAnsi="Times New Roman" w:cs="Times New Roman" w:hint="eastAsia"/>
          <w:sz w:val="24"/>
          <w:szCs w:val="24"/>
        </w:rPr>
        <w:t>al carbon, and total phosphorus, respectively.</w:t>
      </w:r>
    </w:p>
    <w:p w:rsidR="00563D04" w:rsidRDefault="00563D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D5FDF" w:rsidRDefault="00563D04" w:rsidP="00563D0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8120" cy="3453056"/>
            <wp:effectExtent l="0" t="0" r="0" b="0"/>
            <wp:docPr id="1" name="图片 1" descr="D:\学习收藏\4--武汉植物园\1--科学研究\2--青藏高原细菌和真菌多样性\1--土壤细菌和真菌\2--文章写作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学习收藏\4--武汉植物园\1--科学研究\2--青藏高原细菌和真菌多样性\1--土壤细菌和真菌\2--文章写作\Figure S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453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6EF" w:rsidRDefault="00563D04" w:rsidP="00563D04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561C03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563D04">
        <w:rPr>
          <w:rFonts w:ascii="Times New Roman" w:hAnsi="Times New Roman" w:cs="Times New Roman" w:hint="eastAsia"/>
          <w:b/>
          <w:sz w:val="24"/>
          <w:szCs w:val="24"/>
        </w:rPr>
        <w:t xml:space="preserve"> S1</w:t>
      </w:r>
      <w:r w:rsidR="00A26120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563D04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563D04">
        <w:rPr>
          <w:rFonts w:ascii="Times New Roman" w:hAnsi="Times New Roman" w:cs="Times New Roman" w:hint="eastAsia"/>
          <w:sz w:val="24"/>
          <w:szCs w:val="24"/>
        </w:rPr>
        <w:t xml:space="preserve">The map of sampling sites in wetlands in </w:t>
      </w:r>
      <w:r w:rsidRPr="00563D04">
        <w:rPr>
          <w:rFonts w:ascii="Times New Roman" w:hAnsi="Times New Roman" w:cs="Times New Roman"/>
          <w:sz w:val="24"/>
          <w:szCs w:val="24"/>
        </w:rPr>
        <w:t>Qinghai</w:t>
      </w:r>
      <w:r w:rsidR="005A74F9">
        <w:rPr>
          <w:rFonts w:ascii="Times New Roman" w:hAnsi="Times New Roman" w:cs="Times New Roman" w:hint="eastAsia"/>
          <w:sz w:val="24"/>
          <w:szCs w:val="24"/>
        </w:rPr>
        <w:t>-</w:t>
      </w:r>
      <w:r w:rsidRPr="00563D04">
        <w:rPr>
          <w:rFonts w:ascii="Times New Roman" w:hAnsi="Times New Roman" w:cs="Times New Roman"/>
          <w:sz w:val="24"/>
          <w:szCs w:val="24"/>
        </w:rPr>
        <w:t>Tibet Plateau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6816EF" w:rsidRDefault="006816E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816EF" w:rsidRDefault="008A220C" w:rsidP="006816E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341438" cy="33718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4934" cy="3374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16EF" w:rsidRDefault="006816EF" w:rsidP="006816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816EF" w:rsidRDefault="006816EF" w:rsidP="006816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C51F6">
        <w:rPr>
          <w:rFonts w:ascii="Times New Roman" w:hAnsi="Times New Roman" w:cs="Times New Roman" w:hint="eastAsia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BC51F6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Boxplot showing differences in SES.MNTD values between abundant and rare microbial sub-communities. The asterisks above the line represent significance (*, </w:t>
      </w:r>
      <w:r w:rsidRPr="00BC51F6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&lt; 0.05; ***, </w:t>
      </w:r>
      <w:r w:rsidRPr="00BC51F6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&lt; 0.001).</w:t>
      </w:r>
    </w:p>
    <w:p w:rsidR="002D2BD4" w:rsidRDefault="006816E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63D04" w:rsidRDefault="00A26120" w:rsidP="00A2612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19700" cy="5287666"/>
            <wp:effectExtent l="0" t="0" r="0" b="8255"/>
            <wp:docPr id="3" name="图片 3" descr="D:\学习收藏\4--武汉植物园\1--科学研究\2--青藏高原细菌和真菌多样性\1--土壤细菌和真菌\2--文章写作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学习收藏\4--武汉植物园\1--科学研究\2--青藏高原细菌和真菌多样性\1--土壤细菌和真菌\2--文章写作\Figure S3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122" cy="5288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B7A" w:rsidRDefault="00633B7A" w:rsidP="00633B7A">
      <w:pPr>
        <w:rPr>
          <w:rFonts w:ascii="Times New Roman" w:hAnsi="Times New Roman" w:cs="Times New Roman"/>
          <w:sz w:val="24"/>
          <w:szCs w:val="24"/>
        </w:rPr>
      </w:pPr>
    </w:p>
    <w:p w:rsidR="007703BD" w:rsidRDefault="00676DCA" w:rsidP="007703B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91114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001855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691114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10080D">
        <w:rPr>
          <w:rFonts w:ascii="Times New Roman" w:hAnsi="Times New Roman" w:cs="Times New Roman" w:hint="eastAsia"/>
          <w:b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Effects of </w:t>
      </w:r>
      <w:r w:rsidR="00691114">
        <w:rPr>
          <w:rFonts w:ascii="Times New Roman" w:hAnsi="Times New Roman" w:cs="Times New Roman" w:hint="eastAsia"/>
          <w:sz w:val="24"/>
          <w:szCs w:val="24"/>
        </w:rPr>
        <w:t xml:space="preserve">environmental factors on the compositions of rare and abundant microbial </w:t>
      </w:r>
      <w:r w:rsidR="00BC51F6">
        <w:rPr>
          <w:rFonts w:ascii="Times New Roman" w:hAnsi="Times New Roman" w:cs="Times New Roman" w:hint="eastAsia"/>
          <w:sz w:val="24"/>
          <w:szCs w:val="24"/>
        </w:rPr>
        <w:t>sub-communities</w:t>
      </w:r>
      <w:r w:rsidR="00691114">
        <w:rPr>
          <w:rFonts w:ascii="Times New Roman" w:hAnsi="Times New Roman" w:cs="Times New Roman" w:hint="eastAsia"/>
          <w:sz w:val="24"/>
          <w:szCs w:val="24"/>
        </w:rPr>
        <w:t xml:space="preserve"> based on r</w:t>
      </w:r>
      <w:r>
        <w:rPr>
          <w:rFonts w:ascii="Times New Roman" w:hAnsi="Times New Roman" w:cs="Times New Roman" w:hint="eastAsia"/>
          <w:sz w:val="24"/>
          <w:szCs w:val="24"/>
        </w:rPr>
        <w:t>edundancy analysis (RDA</w:t>
      </w:r>
      <w:r w:rsidR="00691114">
        <w:rPr>
          <w:rFonts w:ascii="Times New Roman" w:hAnsi="Times New Roman" w:cs="Times New Roman" w:hint="eastAsia"/>
          <w:sz w:val="24"/>
          <w:szCs w:val="24"/>
        </w:rPr>
        <w:t>).</w:t>
      </w:r>
      <w:r w:rsidR="001C541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40EB9" w:rsidRPr="00F2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Numbers in parentheses in the axis labels represent the proportion of variance accounted for by the principal coordinates. The significance of physicochemical variables was determined </w:t>
      </w:r>
      <w:r w:rsidR="00840E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applying</w:t>
      </w:r>
      <w:r w:rsidR="00840EB9" w:rsidRPr="00F2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40EB9" w:rsidRPr="00D64B1D">
        <w:rPr>
          <w:rFonts w:ascii="Times New Roman" w:hAnsi="Times New Roman" w:cs="Times New Roman"/>
          <w:sz w:val="24"/>
          <w:szCs w:val="24"/>
        </w:rPr>
        <w:t>permutational</w:t>
      </w:r>
      <w:proofErr w:type="spellEnd"/>
      <w:r w:rsidR="00840EB9" w:rsidRPr="00D64B1D">
        <w:rPr>
          <w:rFonts w:ascii="Times New Roman" w:hAnsi="Times New Roman" w:cs="Times New Roman"/>
          <w:sz w:val="24"/>
          <w:szCs w:val="24"/>
        </w:rPr>
        <w:t xml:space="preserve"> multivariate analysis of variance (PERMAVONA)</w:t>
      </w:r>
      <w:r w:rsidR="00840EB9" w:rsidRPr="00F279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is indicated by asterisks next to the variable names</w:t>
      </w:r>
      <w:bookmarkStart w:id="0" w:name="_GoBack"/>
      <w:bookmarkEnd w:id="0"/>
      <w:r w:rsidR="00E44F3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(*, </w:t>
      </w:r>
      <w:r w:rsidR="00E44F37" w:rsidRPr="00E44F37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p</w:t>
      </w:r>
      <w:r w:rsidR="00E44F3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&lt; 0.05; **, </w:t>
      </w:r>
      <w:r w:rsidR="00E44F37" w:rsidRPr="00E44F37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p</w:t>
      </w:r>
      <w:r w:rsidR="00E44F3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&lt; 0.01; ***, </w:t>
      </w:r>
      <w:r w:rsidR="00E44F37" w:rsidRPr="00E44F37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p</w:t>
      </w:r>
      <w:r w:rsidR="00E44F3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&lt; 0.001).</w:t>
      </w:r>
      <w:r w:rsidR="007703B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7703BD">
        <w:rPr>
          <w:rFonts w:ascii="Times New Roman" w:hAnsi="Times New Roman" w:cs="Times New Roman" w:hint="eastAsia"/>
          <w:sz w:val="24"/>
          <w:szCs w:val="24"/>
        </w:rPr>
        <w:t xml:space="preserve">Lon, </w:t>
      </w:r>
      <w:proofErr w:type="spellStart"/>
      <w:r w:rsidR="007703BD">
        <w:rPr>
          <w:rFonts w:ascii="Times New Roman" w:hAnsi="Times New Roman" w:cs="Times New Roman" w:hint="eastAsia"/>
          <w:sz w:val="24"/>
          <w:szCs w:val="24"/>
        </w:rPr>
        <w:t>Lat</w:t>
      </w:r>
      <w:proofErr w:type="spellEnd"/>
      <w:r w:rsidR="007703BD">
        <w:rPr>
          <w:rFonts w:ascii="Times New Roman" w:hAnsi="Times New Roman" w:cs="Times New Roman" w:hint="eastAsia"/>
          <w:sz w:val="24"/>
          <w:szCs w:val="24"/>
        </w:rPr>
        <w:t xml:space="preserve">, Alt, MAT, MAP PR, PC, Tem, EC, </w:t>
      </w:r>
      <w:proofErr w:type="spellStart"/>
      <w:r w:rsidR="007703BD">
        <w:rPr>
          <w:rFonts w:ascii="Times New Roman" w:hAnsi="Times New Roman" w:cs="Times New Roman" w:hint="eastAsia"/>
          <w:sz w:val="24"/>
          <w:szCs w:val="24"/>
        </w:rPr>
        <w:t>Moi</w:t>
      </w:r>
      <w:proofErr w:type="spellEnd"/>
      <w:r w:rsidR="007703BD">
        <w:rPr>
          <w:rFonts w:ascii="Times New Roman" w:hAnsi="Times New Roman" w:cs="Times New Roman" w:hint="eastAsia"/>
          <w:sz w:val="24"/>
          <w:szCs w:val="24"/>
        </w:rPr>
        <w:t xml:space="preserve">, TC, TP, and NH4 represent longitude, latitude, altitude, mean annual temperature, mean annual </w:t>
      </w:r>
      <w:r w:rsidR="007703BD">
        <w:rPr>
          <w:rFonts w:ascii="Times New Roman" w:hAnsi="Times New Roman" w:cs="Times New Roman"/>
          <w:sz w:val="24"/>
          <w:szCs w:val="24"/>
        </w:rPr>
        <w:t>precipitation</w:t>
      </w:r>
      <w:r w:rsidR="007703BD">
        <w:rPr>
          <w:rFonts w:ascii="Times New Roman" w:hAnsi="Times New Roman" w:cs="Times New Roman" w:hint="eastAsia"/>
          <w:sz w:val="24"/>
          <w:szCs w:val="24"/>
        </w:rPr>
        <w:t xml:space="preserve">, plant richness, plant coverage, temperature, electrical conductivity, </w:t>
      </w:r>
      <w:r w:rsidR="00855CDC">
        <w:rPr>
          <w:rFonts w:ascii="Times New Roman" w:hAnsi="Times New Roman" w:cs="Times New Roman" w:hint="eastAsia"/>
          <w:sz w:val="24"/>
          <w:szCs w:val="24"/>
        </w:rPr>
        <w:t xml:space="preserve">moisture, </w:t>
      </w:r>
      <w:r w:rsidR="007703BD">
        <w:rPr>
          <w:rFonts w:ascii="Times New Roman" w:hAnsi="Times New Roman" w:cs="Times New Roman" w:hint="eastAsia"/>
          <w:sz w:val="24"/>
          <w:szCs w:val="24"/>
        </w:rPr>
        <w:t>total carbon, total phosphorus, and ammonia nitrogen, respectively.</w:t>
      </w:r>
    </w:p>
    <w:p w:rsidR="002A3553" w:rsidRPr="007703BD" w:rsidRDefault="002A3553" w:rsidP="00840EB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A3553" w:rsidRDefault="002A3553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:rsidR="007E4BCC" w:rsidRDefault="002A3553" w:rsidP="002A35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4953000" cy="640378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X4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901" cy="6416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BCC" w:rsidRDefault="007E4BC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855CDC" w:rsidRDefault="0072560E" w:rsidP="00855CD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560E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72560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Pr="0072560E">
        <w:rPr>
          <w:rFonts w:ascii="Times New Roman" w:hAnsi="Times New Roman" w:cs="Times New Roman" w:hint="eastAsia"/>
          <w:b/>
          <w:sz w:val="24"/>
          <w:szCs w:val="24"/>
        </w:rPr>
        <w:t>S4</w:t>
      </w:r>
      <w:r>
        <w:rPr>
          <w:rFonts w:ascii="Times New Roman" w:hAnsi="Times New Roman" w:cs="Times New Roman" w:hint="eastAsia"/>
          <w:sz w:val="24"/>
          <w:szCs w:val="24"/>
        </w:rPr>
        <w:t xml:space="preserve"> Environmental associations of the relative abundance of rare and abundant bacterial taxa in wetlands evaluated by correlation and best random forest model.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Circle size </w:t>
      </w:r>
      <w:r>
        <w:rPr>
          <w:rFonts w:ascii="Times New Roman" w:hAnsi="Times New Roman" w:cs="Times New Roman"/>
          <w:sz w:val="24"/>
          <w:szCs w:val="24"/>
        </w:rPr>
        <w:t>denotes</w:t>
      </w:r>
      <w:r>
        <w:rPr>
          <w:rFonts w:ascii="Times New Roman" w:hAnsi="Times New Roman" w:cs="Times New Roman" w:hint="eastAsia"/>
          <w:sz w:val="24"/>
          <w:szCs w:val="24"/>
        </w:rPr>
        <w:t xml:space="preserve"> variable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s importance based on the random forest model with </w:t>
      </w:r>
      <w:r w:rsidRPr="0072560E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&lt; 0.05. Colors in the boxes represent Spearman correlations. </w:t>
      </w:r>
      <w:r w:rsidR="00855CDC">
        <w:rPr>
          <w:rFonts w:ascii="Times New Roman" w:hAnsi="Times New Roman" w:cs="Times New Roman" w:hint="eastAsia"/>
          <w:sz w:val="24"/>
          <w:szCs w:val="24"/>
        </w:rPr>
        <w:t xml:space="preserve">Lon, </w:t>
      </w:r>
      <w:proofErr w:type="spellStart"/>
      <w:r w:rsidR="00855CDC">
        <w:rPr>
          <w:rFonts w:ascii="Times New Roman" w:hAnsi="Times New Roman" w:cs="Times New Roman" w:hint="eastAsia"/>
          <w:sz w:val="24"/>
          <w:szCs w:val="24"/>
        </w:rPr>
        <w:t>Lat</w:t>
      </w:r>
      <w:proofErr w:type="spellEnd"/>
      <w:r w:rsidR="00855CDC">
        <w:rPr>
          <w:rFonts w:ascii="Times New Roman" w:hAnsi="Times New Roman" w:cs="Times New Roman" w:hint="eastAsia"/>
          <w:sz w:val="24"/>
          <w:szCs w:val="24"/>
        </w:rPr>
        <w:t xml:space="preserve">, Alt, MAT, MAP PR, PC, Tem, EC, </w:t>
      </w:r>
      <w:proofErr w:type="spellStart"/>
      <w:r w:rsidR="00855CDC">
        <w:rPr>
          <w:rFonts w:ascii="Times New Roman" w:hAnsi="Times New Roman" w:cs="Times New Roman" w:hint="eastAsia"/>
          <w:sz w:val="24"/>
          <w:szCs w:val="24"/>
        </w:rPr>
        <w:t>Moi</w:t>
      </w:r>
      <w:proofErr w:type="spellEnd"/>
      <w:r w:rsidR="00855CDC">
        <w:rPr>
          <w:rFonts w:ascii="Times New Roman" w:hAnsi="Times New Roman" w:cs="Times New Roman" w:hint="eastAsia"/>
          <w:sz w:val="24"/>
          <w:szCs w:val="24"/>
        </w:rPr>
        <w:t xml:space="preserve">, TC, TP, and NH4 represent longitude, latitude, altitude, mean annual temperature, mean annual </w:t>
      </w:r>
      <w:r w:rsidR="00855CDC">
        <w:rPr>
          <w:rFonts w:ascii="Times New Roman" w:hAnsi="Times New Roman" w:cs="Times New Roman"/>
          <w:sz w:val="24"/>
          <w:szCs w:val="24"/>
        </w:rPr>
        <w:t>precipitation</w:t>
      </w:r>
      <w:r w:rsidR="00855CDC">
        <w:rPr>
          <w:rFonts w:ascii="Times New Roman" w:hAnsi="Times New Roman" w:cs="Times New Roman" w:hint="eastAsia"/>
          <w:sz w:val="24"/>
          <w:szCs w:val="24"/>
        </w:rPr>
        <w:t>, plant richness, plant coverage, temperature, electrical conductivity, moisture, total carbon, total phosphorus, and ammonia nitrogen, respectively.</w:t>
      </w:r>
    </w:p>
    <w:p w:rsidR="0072560E" w:rsidRPr="00855CDC" w:rsidRDefault="0072560E" w:rsidP="0072560E">
      <w:pPr>
        <w:widowControl/>
        <w:rPr>
          <w:rFonts w:ascii="Times New Roman" w:hAnsi="Times New Roman" w:cs="Times New Roman"/>
          <w:sz w:val="24"/>
          <w:szCs w:val="24"/>
        </w:rPr>
      </w:pPr>
    </w:p>
    <w:p w:rsidR="00691114" w:rsidRDefault="007E4BCC" w:rsidP="002A35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4781550" cy="629252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X5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2404" cy="6306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BCC" w:rsidRDefault="007E4BCC" w:rsidP="002A355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5CDC" w:rsidRDefault="0072560E" w:rsidP="00855CD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2560E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72560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Pr="0072560E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 Environmental associations of the relative abundance of rare and abundant fungal taxa in wetlands estimated by correlation and best random forest model.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Circle size </w:t>
      </w:r>
      <w:r>
        <w:rPr>
          <w:rFonts w:ascii="Times New Roman" w:hAnsi="Times New Roman" w:cs="Times New Roman"/>
          <w:sz w:val="24"/>
          <w:szCs w:val="24"/>
        </w:rPr>
        <w:t>denotes</w:t>
      </w:r>
      <w:r>
        <w:rPr>
          <w:rFonts w:ascii="Times New Roman" w:hAnsi="Times New Roman" w:cs="Times New Roman" w:hint="eastAsia"/>
          <w:sz w:val="24"/>
          <w:szCs w:val="24"/>
        </w:rPr>
        <w:t xml:space="preserve"> variable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s importance based on the random forest model with </w:t>
      </w:r>
      <w:r w:rsidRPr="0072560E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&lt; 0.05. Colors in the boxes represent Spearman correlations. </w:t>
      </w:r>
      <w:r w:rsidR="00855CDC">
        <w:rPr>
          <w:rFonts w:ascii="Times New Roman" w:hAnsi="Times New Roman" w:cs="Times New Roman" w:hint="eastAsia"/>
          <w:sz w:val="24"/>
          <w:szCs w:val="24"/>
        </w:rPr>
        <w:t xml:space="preserve">Lon, </w:t>
      </w:r>
      <w:proofErr w:type="spellStart"/>
      <w:r w:rsidR="00855CDC">
        <w:rPr>
          <w:rFonts w:ascii="Times New Roman" w:hAnsi="Times New Roman" w:cs="Times New Roman" w:hint="eastAsia"/>
          <w:sz w:val="24"/>
          <w:szCs w:val="24"/>
        </w:rPr>
        <w:t>Lat</w:t>
      </w:r>
      <w:proofErr w:type="spellEnd"/>
      <w:r w:rsidR="00855CDC">
        <w:rPr>
          <w:rFonts w:ascii="Times New Roman" w:hAnsi="Times New Roman" w:cs="Times New Roman" w:hint="eastAsia"/>
          <w:sz w:val="24"/>
          <w:szCs w:val="24"/>
        </w:rPr>
        <w:t xml:space="preserve">, Alt, MAT, MAP PR, PC, Tem, EC, </w:t>
      </w:r>
      <w:proofErr w:type="spellStart"/>
      <w:r w:rsidR="00855CDC">
        <w:rPr>
          <w:rFonts w:ascii="Times New Roman" w:hAnsi="Times New Roman" w:cs="Times New Roman" w:hint="eastAsia"/>
          <w:sz w:val="24"/>
          <w:szCs w:val="24"/>
        </w:rPr>
        <w:t>Moi</w:t>
      </w:r>
      <w:proofErr w:type="spellEnd"/>
      <w:r w:rsidR="00855CDC">
        <w:rPr>
          <w:rFonts w:ascii="Times New Roman" w:hAnsi="Times New Roman" w:cs="Times New Roman" w:hint="eastAsia"/>
          <w:sz w:val="24"/>
          <w:szCs w:val="24"/>
        </w:rPr>
        <w:t xml:space="preserve">, TC, TP, and NH4 represent longitude, latitude, altitude, mean annual temperature, mean annual </w:t>
      </w:r>
      <w:r w:rsidR="00855CDC">
        <w:rPr>
          <w:rFonts w:ascii="Times New Roman" w:hAnsi="Times New Roman" w:cs="Times New Roman"/>
          <w:sz w:val="24"/>
          <w:szCs w:val="24"/>
        </w:rPr>
        <w:t>precipitation</w:t>
      </w:r>
      <w:r w:rsidR="00855CDC">
        <w:rPr>
          <w:rFonts w:ascii="Times New Roman" w:hAnsi="Times New Roman" w:cs="Times New Roman" w:hint="eastAsia"/>
          <w:sz w:val="24"/>
          <w:szCs w:val="24"/>
        </w:rPr>
        <w:t>, plant richness, plant coverage, temperature, electrical conductivity, moisture, total carbon, total phosphorus, and ammonia nitrogen, respectively.</w:t>
      </w:r>
    </w:p>
    <w:p w:rsidR="0072560E" w:rsidRPr="00855CDC" w:rsidRDefault="0072560E" w:rsidP="0072560E">
      <w:pPr>
        <w:widowControl/>
        <w:rPr>
          <w:rFonts w:ascii="Times New Roman" w:hAnsi="Times New Roman" w:cs="Times New Roman"/>
          <w:sz w:val="24"/>
          <w:szCs w:val="24"/>
        </w:rPr>
      </w:pPr>
    </w:p>
    <w:p w:rsidR="00610DE5" w:rsidRDefault="00610DE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A3553" w:rsidRDefault="00610DE5" w:rsidP="00610DE5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86375" cy="3888535"/>
            <wp:effectExtent l="0" t="0" r="0" b="0"/>
            <wp:docPr id="8" name="图片 8" descr="D:\学习收藏\4--武汉植物园\1--科学研究\2--青藏高原细菌和真菌多样性\1--土壤细菌和真菌\1--数据分析\13--Graphical abstract与补充材料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学习收藏\4--武汉植物园\1--科学研究\2--青藏高原细菌和真菌多样性\1--土壤细菌和真菌\1--数据分析\13--Graphical abstract与补充材料\Figure S6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363" cy="389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3B5" w:rsidRDefault="002C43B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8A188C" w:rsidRDefault="008A188C" w:rsidP="008A188C">
      <w:pPr>
        <w:widowControl/>
        <w:rPr>
          <w:rFonts w:ascii="Times New Roman" w:hAnsi="Times New Roman" w:cs="Times New Roman"/>
          <w:sz w:val="24"/>
          <w:szCs w:val="24"/>
        </w:rPr>
      </w:pPr>
      <w:proofErr w:type="gramStart"/>
      <w:r w:rsidRPr="008A188C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8A188C">
        <w:rPr>
          <w:rFonts w:ascii="Times New Roman" w:hAnsi="Times New Roman" w:cs="Times New Roman" w:hint="eastAsia"/>
          <w:b/>
          <w:sz w:val="24"/>
          <w:szCs w:val="24"/>
        </w:rPr>
        <w:t xml:space="preserve"> S6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44F73">
        <w:rPr>
          <w:rFonts w:ascii="Times New Roman" w:hAnsi="Times New Roman"/>
          <w:sz w:val="24"/>
          <w:szCs w:val="24"/>
        </w:rPr>
        <w:t>Occurrence thresholds of rare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244F73">
        <w:rPr>
          <w:rFonts w:ascii="Times New Roman" w:hAnsi="Times New Roman"/>
          <w:sz w:val="24"/>
          <w:szCs w:val="24"/>
        </w:rPr>
        <w:t xml:space="preserve">abundant </w:t>
      </w:r>
      <w:r>
        <w:rPr>
          <w:rFonts w:ascii="Times New Roman" w:hAnsi="Times New Roman" w:hint="eastAsia"/>
          <w:sz w:val="24"/>
          <w:szCs w:val="24"/>
        </w:rPr>
        <w:t>bacteri</w:t>
      </w:r>
      <w:r w:rsidR="00486FCA">
        <w:rPr>
          <w:rFonts w:ascii="Times New Roman" w:hAnsi="Times New Roman" w:hint="eastAsia"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244F73">
        <w:rPr>
          <w:rFonts w:ascii="Times New Roman" w:hAnsi="Times New Roman"/>
          <w:sz w:val="24"/>
          <w:szCs w:val="24"/>
        </w:rPr>
        <w:t xml:space="preserve">and fungi </w:t>
      </w:r>
      <w:r w:rsidRPr="00244F73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sz w:val="24"/>
          <w:szCs w:val="24"/>
        </w:rPr>
        <w:t>wetland soils</w:t>
      </w:r>
      <w:r w:rsidRPr="00244F73">
        <w:rPr>
          <w:rFonts w:ascii="Times New Roman" w:hAnsi="Times New Roman"/>
          <w:sz w:val="24"/>
          <w:szCs w:val="24"/>
        </w:rPr>
        <w:t xml:space="preserve"> with respect to environmental variables with </w:t>
      </w:r>
      <w:r>
        <w:rPr>
          <w:rFonts w:ascii="Times New Roman" w:hAnsi="Times New Roman" w:hint="eastAsia"/>
          <w:sz w:val="24"/>
          <w:szCs w:val="24"/>
        </w:rPr>
        <w:t>noticeable</w:t>
      </w:r>
      <w:r w:rsidRPr="00244F73">
        <w:rPr>
          <w:rFonts w:ascii="Times New Roman" w:hAnsi="Times New Roman"/>
          <w:sz w:val="24"/>
          <w:szCs w:val="24"/>
        </w:rPr>
        <w:t xml:space="preserve"> </w:t>
      </w:r>
      <w:r w:rsidR="00486FCA">
        <w:rPr>
          <w:rFonts w:ascii="Times New Roman" w:hAnsi="Times New Roman"/>
          <w:sz w:val="24"/>
          <w:szCs w:val="24"/>
        </w:rPr>
        <w:t>effects on community compositio</w:t>
      </w:r>
      <w:r w:rsidR="00486FCA">
        <w:rPr>
          <w:rFonts w:ascii="Times New Roman" w:hAnsi="Times New Roman" w:hint="eastAsia"/>
          <w:sz w:val="24"/>
          <w:szCs w:val="24"/>
        </w:rPr>
        <w:t>n</w:t>
      </w:r>
      <w:r w:rsidRPr="00244F73">
        <w:rPr>
          <w:rFonts w:ascii="Times New Roman" w:hAnsi="Times New Roman"/>
          <w:sz w:val="24"/>
          <w:szCs w:val="24"/>
        </w:rPr>
        <w:t xml:space="preserve">: </w:t>
      </w:r>
      <w:r w:rsidR="00486FCA">
        <w:rPr>
          <w:rFonts w:ascii="Times New Roman" w:hAnsi="Times New Roman" w:hint="eastAsia"/>
          <w:sz w:val="24"/>
          <w:szCs w:val="24"/>
        </w:rPr>
        <w:t>Lon</w:t>
      </w:r>
      <w:r w:rsidR="00486FCA">
        <w:rPr>
          <w:rFonts w:ascii="Times New Roman" w:hAnsi="Times New Roman"/>
          <w:sz w:val="24"/>
          <w:szCs w:val="24"/>
        </w:rPr>
        <w:t>,</w:t>
      </w:r>
      <w:r w:rsidR="00486FCA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486FCA">
        <w:rPr>
          <w:rFonts w:ascii="Times New Roman" w:hAnsi="Times New Roman" w:hint="eastAsia"/>
          <w:sz w:val="24"/>
          <w:szCs w:val="24"/>
        </w:rPr>
        <w:t>Lat</w:t>
      </w:r>
      <w:proofErr w:type="spellEnd"/>
      <w:r w:rsidR="00486FCA">
        <w:rPr>
          <w:rFonts w:ascii="Times New Roman" w:hAnsi="Times New Roman" w:hint="eastAsia"/>
          <w:sz w:val="24"/>
          <w:szCs w:val="24"/>
        </w:rPr>
        <w:t>, Alt</w:t>
      </w:r>
      <w:r w:rsidR="00486FCA">
        <w:rPr>
          <w:rFonts w:ascii="Times New Roman" w:hAnsi="Times New Roman"/>
          <w:sz w:val="24"/>
          <w:szCs w:val="24"/>
        </w:rPr>
        <w:t xml:space="preserve">, </w:t>
      </w:r>
      <w:r w:rsidR="00486FCA">
        <w:rPr>
          <w:rFonts w:ascii="Times New Roman" w:hAnsi="Times New Roman" w:hint="eastAsia"/>
          <w:sz w:val="24"/>
          <w:szCs w:val="24"/>
        </w:rPr>
        <w:t>MAT</w:t>
      </w:r>
      <w:r w:rsidR="00486FCA">
        <w:rPr>
          <w:rFonts w:ascii="Times New Roman" w:hAnsi="Times New Roman"/>
          <w:sz w:val="24"/>
          <w:szCs w:val="24"/>
        </w:rPr>
        <w:t xml:space="preserve">, and </w:t>
      </w:r>
      <w:r w:rsidR="00486FCA">
        <w:rPr>
          <w:rFonts w:ascii="Times New Roman" w:hAnsi="Times New Roman" w:hint="eastAsia"/>
          <w:sz w:val="24"/>
          <w:szCs w:val="24"/>
        </w:rPr>
        <w:t>MAP</w:t>
      </w:r>
      <w:r w:rsidRPr="00244F73">
        <w:rPr>
          <w:rFonts w:ascii="Times New Roman" w:hAnsi="Times New Roman"/>
          <w:sz w:val="24"/>
          <w:szCs w:val="24"/>
        </w:rPr>
        <w:t xml:space="preserve">. The z-scores of all community members are shown. Yellow symbols show taxa </w:t>
      </w:r>
      <w:r w:rsidR="00486FCA">
        <w:rPr>
          <w:rFonts w:ascii="Times New Roman" w:hAnsi="Times New Roman" w:hint="eastAsia"/>
          <w:sz w:val="24"/>
          <w:szCs w:val="24"/>
        </w:rPr>
        <w:t>decreasing</w:t>
      </w:r>
      <w:r w:rsidRPr="00244F73">
        <w:rPr>
          <w:rFonts w:ascii="Times New Roman" w:hAnsi="Times New Roman"/>
          <w:sz w:val="24"/>
          <w:szCs w:val="24"/>
        </w:rPr>
        <w:t xml:space="preserve"> with increasing environmental gradient (z-), while green symbols </w:t>
      </w:r>
      <w:r w:rsidR="00486FCA">
        <w:rPr>
          <w:rFonts w:ascii="Times New Roman" w:hAnsi="Times New Roman" w:hint="eastAsia"/>
          <w:sz w:val="24"/>
          <w:szCs w:val="24"/>
        </w:rPr>
        <w:t>describe</w:t>
      </w:r>
      <w:r w:rsidRPr="00244F73">
        <w:rPr>
          <w:rFonts w:ascii="Times New Roman" w:hAnsi="Times New Roman"/>
          <w:sz w:val="24"/>
          <w:szCs w:val="24"/>
        </w:rPr>
        <w:t xml:space="preserve"> increasing taxa (z+).</w:t>
      </w:r>
    </w:p>
    <w:p w:rsidR="002C43B5" w:rsidRDefault="002C43B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10DE5" w:rsidRDefault="002C43B5" w:rsidP="002C43B5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257800" cy="39433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7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2250" cy="3946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3B5" w:rsidRDefault="002C43B5" w:rsidP="002A35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86FCA" w:rsidRDefault="00486FCA" w:rsidP="00486FCA">
      <w:pPr>
        <w:widowControl/>
        <w:rPr>
          <w:rFonts w:ascii="Times New Roman" w:hAnsi="Times New Roman" w:cs="Times New Roman"/>
          <w:sz w:val="24"/>
          <w:szCs w:val="24"/>
        </w:rPr>
      </w:pPr>
      <w:proofErr w:type="gramStart"/>
      <w:r w:rsidRPr="008A188C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8A188C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7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44F73">
        <w:rPr>
          <w:rFonts w:ascii="Times New Roman" w:hAnsi="Times New Roman"/>
          <w:sz w:val="24"/>
          <w:szCs w:val="24"/>
        </w:rPr>
        <w:t>Occurrence thresholds of rare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244F73">
        <w:rPr>
          <w:rFonts w:ascii="Times New Roman" w:hAnsi="Times New Roman"/>
          <w:sz w:val="24"/>
          <w:szCs w:val="24"/>
        </w:rPr>
        <w:t xml:space="preserve">abundant </w:t>
      </w:r>
      <w:r>
        <w:rPr>
          <w:rFonts w:ascii="Times New Roman" w:hAnsi="Times New Roman" w:hint="eastAsia"/>
          <w:sz w:val="24"/>
          <w:szCs w:val="24"/>
        </w:rPr>
        <w:t xml:space="preserve">bacteria </w:t>
      </w:r>
      <w:r w:rsidRPr="00244F73">
        <w:rPr>
          <w:rFonts w:ascii="Times New Roman" w:hAnsi="Times New Roman"/>
          <w:sz w:val="24"/>
          <w:szCs w:val="24"/>
        </w:rPr>
        <w:t xml:space="preserve">and fungi </w:t>
      </w:r>
      <w:r w:rsidRPr="00244F73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sz w:val="24"/>
          <w:szCs w:val="24"/>
        </w:rPr>
        <w:t>wetland soils</w:t>
      </w:r>
      <w:r w:rsidRPr="00244F73">
        <w:rPr>
          <w:rFonts w:ascii="Times New Roman" w:hAnsi="Times New Roman"/>
          <w:sz w:val="24"/>
          <w:szCs w:val="24"/>
        </w:rPr>
        <w:t xml:space="preserve"> with respect to environmental variables with </w:t>
      </w:r>
      <w:r>
        <w:rPr>
          <w:rFonts w:ascii="Times New Roman" w:hAnsi="Times New Roman" w:hint="eastAsia"/>
          <w:sz w:val="24"/>
          <w:szCs w:val="24"/>
        </w:rPr>
        <w:t>significant</w:t>
      </w:r>
      <w:r w:rsidRPr="00244F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effects on community </w:t>
      </w:r>
      <w:r>
        <w:rPr>
          <w:rFonts w:ascii="Times New Roman" w:hAnsi="Times New Roman" w:hint="eastAsia"/>
          <w:sz w:val="24"/>
          <w:szCs w:val="24"/>
        </w:rPr>
        <w:t>structure</w:t>
      </w:r>
      <w:r w:rsidRPr="00244F73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 w:hint="eastAsia"/>
          <w:sz w:val="24"/>
          <w:szCs w:val="24"/>
        </w:rPr>
        <w:t>PR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 w:hint="eastAsia"/>
          <w:sz w:val="24"/>
          <w:szCs w:val="24"/>
        </w:rPr>
        <w:t xml:space="preserve"> PC, Tem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pH</w:t>
      </w:r>
      <w:r>
        <w:rPr>
          <w:rFonts w:ascii="Times New Roman" w:hAnsi="Times New Roman"/>
          <w:sz w:val="24"/>
          <w:szCs w:val="24"/>
        </w:rPr>
        <w:t xml:space="preserve">, and </w:t>
      </w:r>
      <w:r>
        <w:rPr>
          <w:rFonts w:ascii="Times New Roman" w:hAnsi="Times New Roman" w:hint="eastAsia"/>
          <w:sz w:val="24"/>
          <w:szCs w:val="24"/>
        </w:rPr>
        <w:t>EC</w:t>
      </w:r>
      <w:r w:rsidRPr="00244F73">
        <w:rPr>
          <w:rFonts w:ascii="Times New Roman" w:hAnsi="Times New Roman"/>
          <w:sz w:val="24"/>
          <w:szCs w:val="24"/>
        </w:rPr>
        <w:t xml:space="preserve">. The z-scores of all community members are shown. Yellow symbols depict taxa </w:t>
      </w:r>
      <w:r>
        <w:rPr>
          <w:rFonts w:ascii="Times New Roman" w:hAnsi="Times New Roman" w:hint="eastAsia"/>
          <w:sz w:val="24"/>
          <w:szCs w:val="24"/>
        </w:rPr>
        <w:t>declining</w:t>
      </w:r>
      <w:r w:rsidRPr="00244F73">
        <w:rPr>
          <w:rFonts w:ascii="Times New Roman" w:hAnsi="Times New Roman"/>
          <w:sz w:val="24"/>
          <w:szCs w:val="24"/>
        </w:rPr>
        <w:t xml:space="preserve"> with increasing environmental gradient (z-), while green symbols </w:t>
      </w:r>
      <w:r>
        <w:rPr>
          <w:rFonts w:ascii="Times New Roman" w:hAnsi="Times New Roman" w:hint="eastAsia"/>
          <w:sz w:val="24"/>
          <w:szCs w:val="24"/>
        </w:rPr>
        <w:t>describe</w:t>
      </w:r>
      <w:r w:rsidRPr="00244F73">
        <w:rPr>
          <w:rFonts w:ascii="Times New Roman" w:hAnsi="Times New Roman"/>
          <w:sz w:val="24"/>
          <w:szCs w:val="24"/>
        </w:rPr>
        <w:t xml:space="preserve"> increasing taxa (z+).</w:t>
      </w:r>
    </w:p>
    <w:p w:rsidR="00077F42" w:rsidRPr="00486FCA" w:rsidRDefault="00077F42" w:rsidP="002A35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077F42" w:rsidRDefault="00077F4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77F42" w:rsidRDefault="00077F42" w:rsidP="002A35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276850" cy="3222648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8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222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F42" w:rsidRDefault="00077F42" w:rsidP="002A35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86FCA" w:rsidRDefault="00486FCA" w:rsidP="00486FCA">
      <w:pPr>
        <w:widowControl/>
        <w:rPr>
          <w:rFonts w:ascii="Times New Roman" w:hAnsi="Times New Roman" w:cs="Times New Roman"/>
          <w:sz w:val="24"/>
          <w:szCs w:val="24"/>
        </w:rPr>
      </w:pPr>
      <w:proofErr w:type="gramStart"/>
      <w:r w:rsidRPr="008A188C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8A188C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8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44F73">
        <w:rPr>
          <w:rFonts w:ascii="Times New Roman" w:hAnsi="Times New Roman"/>
          <w:sz w:val="24"/>
          <w:szCs w:val="24"/>
        </w:rPr>
        <w:t>Occurrence thresholds of rare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244F73">
        <w:rPr>
          <w:rFonts w:ascii="Times New Roman" w:hAnsi="Times New Roman"/>
          <w:sz w:val="24"/>
          <w:szCs w:val="24"/>
        </w:rPr>
        <w:t xml:space="preserve">abundant </w:t>
      </w:r>
      <w:r>
        <w:rPr>
          <w:rFonts w:ascii="Times New Roman" w:hAnsi="Times New Roman" w:hint="eastAsia"/>
          <w:sz w:val="24"/>
          <w:szCs w:val="24"/>
        </w:rPr>
        <w:t xml:space="preserve">bacteria </w:t>
      </w:r>
      <w:r w:rsidRPr="00244F73">
        <w:rPr>
          <w:rFonts w:ascii="Times New Roman" w:hAnsi="Times New Roman"/>
          <w:sz w:val="24"/>
          <w:szCs w:val="24"/>
        </w:rPr>
        <w:t xml:space="preserve">and fungi </w:t>
      </w:r>
      <w:r w:rsidRPr="00244F73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sz w:val="24"/>
          <w:szCs w:val="24"/>
        </w:rPr>
        <w:t>wetland soils</w:t>
      </w:r>
      <w:r w:rsidRPr="00244F73">
        <w:rPr>
          <w:rFonts w:ascii="Times New Roman" w:hAnsi="Times New Roman"/>
          <w:sz w:val="24"/>
          <w:szCs w:val="24"/>
        </w:rPr>
        <w:t xml:space="preserve"> with respect to environmental variables with </w:t>
      </w:r>
      <w:r>
        <w:rPr>
          <w:rFonts w:ascii="Times New Roman" w:hAnsi="Times New Roman" w:hint="eastAsia"/>
          <w:sz w:val="24"/>
          <w:szCs w:val="24"/>
        </w:rPr>
        <w:t>significant</w:t>
      </w:r>
      <w:r w:rsidRPr="00244F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effects on community </w:t>
      </w:r>
      <w:r>
        <w:rPr>
          <w:rFonts w:ascii="Times New Roman" w:hAnsi="Times New Roman" w:hint="eastAsia"/>
          <w:sz w:val="24"/>
          <w:szCs w:val="24"/>
        </w:rPr>
        <w:t>structure</w:t>
      </w:r>
      <w:r w:rsidRPr="00244F73"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hint="eastAsia"/>
          <w:sz w:val="24"/>
          <w:szCs w:val="24"/>
        </w:rPr>
        <w:t>Moi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 w:hint="eastAsia"/>
          <w:sz w:val="24"/>
          <w:szCs w:val="24"/>
        </w:rPr>
        <w:t xml:space="preserve"> TC, TP</w:t>
      </w:r>
      <w:r>
        <w:rPr>
          <w:rFonts w:ascii="Times New Roman" w:hAnsi="Times New Roman"/>
          <w:sz w:val="24"/>
          <w:szCs w:val="24"/>
        </w:rPr>
        <w:t xml:space="preserve">, and </w:t>
      </w:r>
      <w:r>
        <w:rPr>
          <w:rFonts w:ascii="Times New Roman" w:hAnsi="Times New Roman" w:hint="eastAsia"/>
          <w:sz w:val="24"/>
          <w:szCs w:val="24"/>
        </w:rPr>
        <w:t>NH4</w:t>
      </w:r>
      <w:r w:rsidRPr="00244F73">
        <w:rPr>
          <w:rFonts w:ascii="Times New Roman" w:hAnsi="Times New Roman"/>
          <w:sz w:val="24"/>
          <w:szCs w:val="24"/>
        </w:rPr>
        <w:t xml:space="preserve">. The z-scores of all community members are shown. Yellow symbols </w:t>
      </w:r>
      <w:r>
        <w:rPr>
          <w:rFonts w:ascii="Times New Roman" w:hAnsi="Times New Roman" w:hint="eastAsia"/>
          <w:sz w:val="24"/>
          <w:szCs w:val="24"/>
        </w:rPr>
        <w:t>describe</w:t>
      </w:r>
      <w:r w:rsidRPr="00244F73">
        <w:rPr>
          <w:rFonts w:ascii="Times New Roman" w:hAnsi="Times New Roman"/>
          <w:sz w:val="24"/>
          <w:szCs w:val="24"/>
        </w:rPr>
        <w:t xml:space="preserve"> taxa </w:t>
      </w:r>
      <w:r>
        <w:rPr>
          <w:rFonts w:ascii="Times New Roman" w:hAnsi="Times New Roman" w:hint="eastAsia"/>
          <w:sz w:val="24"/>
          <w:szCs w:val="24"/>
        </w:rPr>
        <w:t>declining</w:t>
      </w:r>
      <w:r w:rsidRPr="00244F73">
        <w:rPr>
          <w:rFonts w:ascii="Times New Roman" w:hAnsi="Times New Roman"/>
          <w:sz w:val="24"/>
          <w:szCs w:val="24"/>
        </w:rPr>
        <w:t xml:space="preserve"> with increasing environmental gradient (z-), while green symbols </w:t>
      </w:r>
      <w:r>
        <w:rPr>
          <w:rFonts w:ascii="Times New Roman" w:hAnsi="Times New Roman" w:hint="eastAsia"/>
          <w:sz w:val="24"/>
          <w:szCs w:val="24"/>
        </w:rPr>
        <w:t>show</w:t>
      </w:r>
      <w:r w:rsidRPr="00244F73">
        <w:rPr>
          <w:rFonts w:ascii="Times New Roman" w:hAnsi="Times New Roman"/>
          <w:sz w:val="24"/>
          <w:szCs w:val="24"/>
        </w:rPr>
        <w:t xml:space="preserve"> increasing taxa (z+).</w:t>
      </w:r>
    </w:p>
    <w:p w:rsidR="00F4766F" w:rsidRDefault="00F4766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77F42" w:rsidRPr="00F4766F" w:rsidRDefault="00F4766F" w:rsidP="00F4766F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18496" cy="5581650"/>
            <wp:effectExtent l="0" t="0" r="0" b="0"/>
            <wp:docPr id="11" name="图片 11" descr="D:\学习收藏\4--武汉植物园\1--科学研究\2--青藏高原细菌和真菌多样性\1--土壤细菌和真菌\1--数据分析\13--Graphical abstract与补充材料\Figure 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学习收藏\4--武汉植物园\1--科学研究\2--青藏高原细菌和真菌多样性\1--土壤细菌和真菌\1--数据分析\13--Graphical abstract与补充材料\Figure S9.t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912" cy="558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3B5" w:rsidRDefault="002C43B5" w:rsidP="002A35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855CDC" w:rsidRDefault="00E23F54" w:rsidP="00855CD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23F54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E23F54">
        <w:rPr>
          <w:rFonts w:ascii="Times New Roman" w:hAnsi="Times New Roman" w:cs="Times New Roman" w:hint="eastAsia"/>
          <w:b/>
          <w:sz w:val="24"/>
          <w:szCs w:val="24"/>
        </w:rPr>
        <w:t xml:space="preserve"> S9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44F73">
        <w:rPr>
          <w:rFonts w:ascii="Times New Roman" w:hAnsi="Times New Roman" w:cs="Times New Roman"/>
          <w:sz w:val="24"/>
          <w:szCs w:val="24"/>
        </w:rPr>
        <w:t>P</w:t>
      </w:r>
      <w:r w:rsidRPr="00244F73">
        <w:rPr>
          <w:rStyle w:val="aa"/>
          <w:rFonts w:ascii="Times New Roman" w:hAnsi="Times New Roman" w:cs="Times New Roman"/>
          <w:sz w:val="24"/>
          <w:szCs w:val="24"/>
        </w:rPr>
        <w:t xml:space="preserve">hylogenetic signal </w:t>
      </w:r>
      <w:r>
        <w:rPr>
          <w:rStyle w:val="aa"/>
          <w:rFonts w:ascii="Times New Roman" w:hAnsi="Times New Roman" w:cs="Times New Roman" w:hint="eastAsia"/>
          <w:sz w:val="24"/>
          <w:szCs w:val="24"/>
        </w:rPr>
        <w:t>reflecting</w:t>
      </w:r>
      <w:r w:rsidRPr="00244F73">
        <w:rPr>
          <w:rStyle w:val="aa"/>
          <w:rFonts w:ascii="Times New Roman" w:hAnsi="Times New Roman" w:cs="Times New Roman"/>
          <w:sz w:val="24"/>
          <w:szCs w:val="24"/>
        </w:rPr>
        <w:t xml:space="preserve"> the </w:t>
      </w:r>
      <w:r>
        <w:rPr>
          <w:rStyle w:val="aa"/>
          <w:rFonts w:ascii="Times New Roman" w:hAnsi="Times New Roman" w:cs="Times New Roman"/>
          <w:sz w:val="24"/>
          <w:szCs w:val="24"/>
        </w:rPr>
        <w:t>level of trait conservatism for</w:t>
      </w:r>
      <w:r>
        <w:rPr>
          <w:rStyle w:val="aa"/>
          <w:rFonts w:ascii="Times New Roman" w:hAnsi="Times New Roman" w:cs="Times New Roman" w:hint="eastAsia"/>
          <w:sz w:val="24"/>
          <w:szCs w:val="24"/>
        </w:rPr>
        <w:t xml:space="preserve"> </w:t>
      </w:r>
      <w:r w:rsidRPr="00D37DC0">
        <w:rPr>
          <w:rFonts w:ascii="Times New Roman" w:hAnsi="Times New Roman" w:cs="Times New Roman"/>
          <w:sz w:val="24"/>
          <w:szCs w:val="24"/>
        </w:rPr>
        <w:t>environmental preferences</w:t>
      </w:r>
      <w:r w:rsidRPr="00244F73">
        <w:rPr>
          <w:rStyle w:val="aa"/>
          <w:rFonts w:ascii="Times New Roman" w:hAnsi="Times New Roman" w:cs="Times New Roman"/>
          <w:sz w:val="24"/>
          <w:szCs w:val="24"/>
        </w:rPr>
        <w:t xml:space="preserve"> of</w:t>
      </w:r>
      <w:bookmarkStart w:id="1" w:name="OLE_LINK56"/>
      <w:bookmarkStart w:id="2" w:name="OLE_LINK59"/>
      <w:r w:rsidRPr="00244F73">
        <w:rPr>
          <w:rStyle w:val="aa"/>
          <w:rFonts w:ascii="Times New Roman" w:hAnsi="Times New Roman" w:cs="Times New Roman"/>
          <w:sz w:val="24"/>
          <w:szCs w:val="24"/>
        </w:rPr>
        <w:t xml:space="preserve"> major phyla</w:t>
      </w:r>
      <w:r w:rsidRPr="00244F73">
        <w:rPr>
          <w:rStyle w:val="Char3"/>
          <w:rFonts w:ascii="Times New Roman" w:hAnsi="Times New Roman"/>
          <w:sz w:val="24"/>
          <w:szCs w:val="24"/>
        </w:rPr>
        <w:t xml:space="preserve"> </w:t>
      </w:r>
      <w:r w:rsidRPr="00E23F54">
        <w:rPr>
          <w:rStyle w:val="Char3"/>
          <w:rFonts w:ascii="Times New Roman" w:hAnsi="Times New Roman"/>
          <w:b w:val="0"/>
          <w:sz w:val="24"/>
          <w:szCs w:val="24"/>
        </w:rPr>
        <w:t>in</w:t>
      </w:r>
      <w:r w:rsidRPr="00244F73">
        <w:rPr>
          <w:rStyle w:val="Char3"/>
          <w:rFonts w:ascii="Times New Roman" w:hAnsi="Times New Roman"/>
          <w:sz w:val="24"/>
          <w:szCs w:val="24"/>
        </w:rPr>
        <w:t xml:space="preserve"> </w:t>
      </w:r>
      <w:r>
        <w:rPr>
          <w:rStyle w:val="aa"/>
          <w:rFonts w:ascii="Times New Roman" w:hAnsi="Times New Roman" w:cs="Times New Roman" w:hint="eastAsia"/>
          <w:sz w:val="24"/>
          <w:szCs w:val="24"/>
        </w:rPr>
        <w:t>rare</w:t>
      </w:r>
      <w:r>
        <w:rPr>
          <w:rStyle w:val="aa"/>
          <w:rFonts w:ascii="Times New Roman" w:hAnsi="Times New Roman" w:cs="Times New Roman"/>
          <w:sz w:val="24"/>
          <w:szCs w:val="24"/>
        </w:rPr>
        <w:t xml:space="preserve"> and </w:t>
      </w:r>
      <w:r>
        <w:rPr>
          <w:rStyle w:val="aa"/>
          <w:rFonts w:ascii="Times New Roman" w:hAnsi="Times New Roman" w:cs="Times New Roman" w:hint="eastAsia"/>
          <w:sz w:val="24"/>
          <w:szCs w:val="24"/>
        </w:rPr>
        <w:t>abundant bacterial</w:t>
      </w:r>
      <w:r w:rsidRPr="00244F73">
        <w:rPr>
          <w:rStyle w:val="aa"/>
          <w:rFonts w:ascii="Times New Roman" w:hAnsi="Times New Roman" w:cs="Times New Roman"/>
          <w:sz w:val="24"/>
          <w:szCs w:val="24"/>
        </w:rPr>
        <w:t xml:space="preserve"> sub-communitie</w:t>
      </w:r>
      <w:bookmarkEnd w:id="1"/>
      <w:bookmarkEnd w:id="2"/>
      <w:r w:rsidRPr="00244F73">
        <w:rPr>
          <w:rStyle w:val="aa"/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applying</w:t>
      </w:r>
      <w:r w:rsidRPr="00D37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7DC0">
        <w:rPr>
          <w:rFonts w:ascii="Times New Roman" w:hAnsi="Times New Roman" w:cs="Times New Roman"/>
          <w:sz w:val="24"/>
          <w:szCs w:val="24"/>
        </w:rPr>
        <w:t>Blomberg’s</w:t>
      </w:r>
      <w:proofErr w:type="spellEnd"/>
      <w:r w:rsidRPr="00D37DC0">
        <w:rPr>
          <w:rFonts w:ascii="Times New Roman" w:hAnsi="Times New Roman" w:cs="Times New Roman"/>
          <w:sz w:val="24"/>
          <w:szCs w:val="24"/>
        </w:rPr>
        <w:t xml:space="preserve"> K</w:t>
      </w:r>
      <w:r>
        <w:rPr>
          <w:rFonts w:ascii="Times New Roman" w:hAnsi="Times New Roman" w:cs="Times New Roman" w:hint="eastAsia"/>
          <w:sz w:val="24"/>
          <w:szCs w:val="24"/>
        </w:rPr>
        <w:t xml:space="preserve"> statistic</w:t>
      </w:r>
      <w:r w:rsidR="00855CDC">
        <w:rPr>
          <w:rFonts w:ascii="Times New Roman" w:hAnsi="Times New Roman" w:cs="Times New Roman" w:hint="eastAsia"/>
          <w:sz w:val="24"/>
          <w:szCs w:val="24"/>
        </w:rPr>
        <w:t xml:space="preserve">. Lon, </w:t>
      </w:r>
      <w:proofErr w:type="spellStart"/>
      <w:r w:rsidR="00855CDC">
        <w:rPr>
          <w:rFonts w:ascii="Times New Roman" w:hAnsi="Times New Roman" w:cs="Times New Roman" w:hint="eastAsia"/>
          <w:sz w:val="24"/>
          <w:szCs w:val="24"/>
        </w:rPr>
        <w:t>Lat</w:t>
      </w:r>
      <w:proofErr w:type="spellEnd"/>
      <w:r w:rsidR="00855CDC">
        <w:rPr>
          <w:rFonts w:ascii="Times New Roman" w:hAnsi="Times New Roman" w:cs="Times New Roman" w:hint="eastAsia"/>
          <w:sz w:val="24"/>
          <w:szCs w:val="24"/>
        </w:rPr>
        <w:t xml:space="preserve">, Alt, MAT, MAP PR, PC, Tem, EC, </w:t>
      </w:r>
      <w:proofErr w:type="spellStart"/>
      <w:r w:rsidR="00855CDC">
        <w:rPr>
          <w:rFonts w:ascii="Times New Roman" w:hAnsi="Times New Roman" w:cs="Times New Roman" w:hint="eastAsia"/>
          <w:sz w:val="24"/>
          <w:szCs w:val="24"/>
        </w:rPr>
        <w:t>Moi</w:t>
      </w:r>
      <w:proofErr w:type="spellEnd"/>
      <w:r w:rsidR="00855CDC">
        <w:rPr>
          <w:rFonts w:ascii="Times New Roman" w:hAnsi="Times New Roman" w:cs="Times New Roman" w:hint="eastAsia"/>
          <w:sz w:val="24"/>
          <w:szCs w:val="24"/>
        </w:rPr>
        <w:t xml:space="preserve">, TC, TP, and NH4 represent longitude, latitude, altitude, mean annual temperature, mean annual </w:t>
      </w:r>
      <w:r w:rsidR="00855CDC">
        <w:rPr>
          <w:rFonts w:ascii="Times New Roman" w:hAnsi="Times New Roman" w:cs="Times New Roman"/>
          <w:sz w:val="24"/>
          <w:szCs w:val="24"/>
        </w:rPr>
        <w:t>precipitation</w:t>
      </w:r>
      <w:r w:rsidR="00855CDC">
        <w:rPr>
          <w:rFonts w:ascii="Times New Roman" w:hAnsi="Times New Roman" w:cs="Times New Roman" w:hint="eastAsia"/>
          <w:sz w:val="24"/>
          <w:szCs w:val="24"/>
        </w:rPr>
        <w:t>, plant richness, plant coverage, temperature, electrical conductivity, moisture, total carbon, total phosphorus, and ammonia nitrogen, respectively.</w:t>
      </w:r>
    </w:p>
    <w:p w:rsidR="00F4766F" w:rsidRPr="00855CDC" w:rsidRDefault="00F4766F" w:rsidP="00E23F54">
      <w:pPr>
        <w:widowControl/>
        <w:rPr>
          <w:rFonts w:ascii="Times New Roman" w:hAnsi="Times New Roman" w:cs="Times New Roman"/>
          <w:sz w:val="24"/>
          <w:szCs w:val="24"/>
        </w:rPr>
      </w:pPr>
    </w:p>
    <w:p w:rsidR="00F4766F" w:rsidRDefault="00F4766F" w:rsidP="00E23F54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4766F" w:rsidRDefault="00475191" w:rsidP="00F4766F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333750" cy="6959203"/>
            <wp:effectExtent l="0" t="0" r="0" b="0"/>
            <wp:docPr id="15" name="图片 15" descr="D:\学习收藏\4--武汉植物园\1--科学研究\2--青藏高原细菌和真菌多样性\1--土壤细菌和真菌\1--数据分析\13--Graphical abstract与补充材料\Figure 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学习收藏\4--武汉植物园\1--科学研究\2--青藏高原细菌和真菌多样性\1--土壤细菌和真菌\1--数据分析\13--Graphical abstract与补充材料\Figure S10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6959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66F" w:rsidRDefault="00F4766F" w:rsidP="002A35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F4766F" w:rsidRPr="00855CDC" w:rsidRDefault="00E23F54" w:rsidP="00855CD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b/>
          <w:sz w:val="24"/>
          <w:szCs w:val="24"/>
        </w:rPr>
        <w:t xml:space="preserve"> S10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44F73">
        <w:rPr>
          <w:rFonts w:ascii="Times New Roman" w:hAnsi="Times New Roman" w:cs="Times New Roman"/>
          <w:sz w:val="24"/>
          <w:szCs w:val="24"/>
        </w:rPr>
        <w:t>P</w:t>
      </w:r>
      <w:r w:rsidRPr="00244F73">
        <w:rPr>
          <w:rStyle w:val="aa"/>
          <w:rFonts w:ascii="Times New Roman" w:hAnsi="Times New Roman" w:cs="Times New Roman"/>
          <w:sz w:val="24"/>
          <w:szCs w:val="24"/>
        </w:rPr>
        <w:t xml:space="preserve">hylogenetic signal </w:t>
      </w:r>
      <w:r>
        <w:rPr>
          <w:rStyle w:val="aa"/>
          <w:rFonts w:ascii="Times New Roman" w:hAnsi="Times New Roman" w:cs="Times New Roman" w:hint="eastAsia"/>
          <w:sz w:val="24"/>
          <w:szCs w:val="24"/>
        </w:rPr>
        <w:t>demonstrating</w:t>
      </w:r>
      <w:r w:rsidRPr="00244F73">
        <w:rPr>
          <w:rStyle w:val="aa"/>
          <w:rFonts w:ascii="Times New Roman" w:hAnsi="Times New Roman" w:cs="Times New Roman"/>
          <w:sz w:val="24"/>
          <w:szCs w:val="24"/>
        </w:rPr>
        <w:t xml:space="preserve"> the </w:t>
      </w:r>
      <w:r>
        <w:rPr>
          <w:rStyle w:val="aa"/>
          <w:rFonts w:ascii="Times New Roman" w:hAnsi="Times New Roman" w:cs="Times New Roman"/>
          <w:sz w:val="24"/>
          <w:szCs w:val="24"/>
        </w:rPr>
        <w:t>level of trait conservatism for</w:t>
      </w:r>
      <w:r>
        <w:rPr>
          <w:rStyle w:val="aa"/>
          <w:rFonts w:ascii="Times New Roman" w:hAnsi="Times New Roman" w:cs="Times New Roman" w:hint="eastAsia"/>
          <w:sz w:val="24"/>
          <w:szCs w:val="24"/>
        </w:rPr>
        <w:t xml:space="preserve"> </w:t>
      </w:r>
      <w:r w:rsidRPr="00D37DC0">
        <w:rPr>
          <w:rFonts w:ascii="Times New Roman" w:hAnsi="Times New Roman" w:cs="Times New Roman"/>
          <w:sz w:val="24"/>
          <w:szCs w:val="24"/>
        </w:rPr>
        <w:t>environmental preferences</w:t>
      </w:r>
      <w:r w:rsidRPr="00244F73">
        <w:rPr>
          <w:rStyle w:val="aa"/>
          <w:rFonts w:ascii="Times New Roman" w:hAnsi="Times New Roman" w:cs="Times New Roman"/>
          <w:sz w:val="24"/>
          <w:szCs w:val="24"/>
        </w:rPr>
        <w:t xml:space="preserve"> of major phyla</w:t>
      </w:r>
      <w:r w:rsidRPr="00244F73">
        <w:rPr>
          <w:rStyle w:val="Char3"/>
          <w:rFonts w:ascii="Times New Roman" w:hAnsi="Times New Roman"/>
          <w:sz w:val="24"/>
          <w:szCs w:val="24"/>
        </w:rPr>
        <w:t xml:space="preserve"> </w:t>
      </w:r>
      <w:r w:rsidRPr="00E23F54">
        <w:rPr>
          <w:rStyle w:val="Char3"/>
          <w:rFonts w:ascii="Times New Roman" w:hAnsi="Times New Roman"/>
          <w:b w:val="0"/>
          <w:sz w:val="24"/>
          <w:szCs w:val="24"/>
        </w:rPr>
        <w:t>in</w:t>
      </w:r>
      <w:r w:rsidRPr="00244F73">
        <w:rPr>
          <w:rStyle w:val="Char3"/>
          <w:rFonts w:ascii="Times New Roman" w:hAnsi="Times New Roman"/>
          <w:sz w:val="24"/>
          <w:szCs w:val="24"/>
        </w:rPr>
        <w:t xml:space="preserve"> </w:t>
      </w:r>
      <w:r>
        <w:rPr>
          <w:rStyle w:val="aa"/>
          <w:rFonts w:ascii="Times New Roman" w:hAnsi="Times New Roman" w:cs="Times New Roman" w:hint="eastAsia"/>
          <w:sz w:val="24"/>
          <w:szCs w:val="24"/>
        </w:rPr>
        <w:t>rare</w:t>
      </w:r>
      <w:r>
        <w:rPr>
          <w:rStyle w:val="aa"/>
          <w:rFonts w:ascii="Times New Roman" w:hAnsi="Times New Roman" w:cs="Times New Roman"/>
          <w:sz w:val="24"/>
          <w:szCs w:val="24"/>
        </w:rPr>
        <w:t xml:space="preserve"> and </w:t>
      </w:r>
      <w:r>
        <w:rPr>
          <w:rStyle w:val="aa"/>
          <w:rFonts w:ascii="Times New Roman" w:hAnsi="Times New Roman" w:cs="Times New Roman" w:hint="eastAsia"/>
          <w:sz w:val="24"/>
          <w:szCs w:val="24"/>
        </w:rPr>
        <w:t xml:space="preserve">abundant </w:t>
      </w:r>
      <w:r w:rsidR="00952C52">
        <w:rPr>
          <w:rStyle w:val="aa"/>
          <w:rFonts w:ascii="Times New Roman" w:hAnsi="Times New Roman" w:cs="Times New Roman" w:hint="eastAsia"/>
          <w:sz w:val="24"/>
          <w:szCs w:val="24"/>
        </w:rPr>
        <w:t>fungal</w:t>
      </w:r>
      <w:r w:rsidRPr="00244F73">
        <w:rPr>
          <w:rStyle w:val="aa"/>
          <w:rFonts w:ascii="Times New Roman" w:hAnsi="Times New Roman" w:cs="Times New Roman"/>
          <w:sz w:val="24"/>
          <w:szCs w:val="24"/>
        </w:rPr>
        <w:t xml:space="preserve"> sub-communities </w:t>
      </w:r>
      <w:r w:rsidR="00952C52">
        <w:rPr>
          <w:rFonts w:ascii="Times New Roman" w:hAnsi="Times New Roman" w:cs="Times New Roman" w:hint="eastAsia"/>
          <w:sz w:val="24"/>
          <w:szCs w:val="24"/>
        </w:rPr>
        <w:t>employing</w:t>
      </w:r>
      <w:r w:rsidRPr="00D37D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7DC0">
        <w:rPr>
          <w:rFonts w:ascii="Times New Roman" w:hAnsi="Times New Roman" w:cs="Times New Roman"/>
          <w:sz w:val="24"/>
          <w:szCs w:val="24"/>
        </w:rPr>
        <w:t>Blomberg’s</w:t>
      </w:r>
      <w:proofErr w:type="spellEnd"/>
      <w:r w:rsidRPr="00D37DC0">
        <w:rPr>
          <w:rFonts w:ascii="Times New Roman" w:hAnsi="Times New Roman" w:cs="Times New Roman"/>
          <w:sz w:val="24"/>
          <w:szCs w:val="24"/>
        </w:rPr>
        <w:t xml:space="preserve"> K</w:t>
      </w:r>
      <w:r>
        <w:rPr>
          <w:rFonts w:ascii="Times New Roman" w:hAnsi="Times New Roman" w:cs="Times New Roman" w:hint="eastAsia"/>
          <w:sz w:val="24"/>
          <w:szCs w:val="24"/>
        </w:rPr>
        <w:t xml:space="preserve"> statistic</w:t>
      </w:r>
      <w:r w:rsidR="00855CDC">
        <w:rPr>
          <w:rFonts w:ascii="Times New Roman" w:hAnsi="Times New Roman" w:cs="Times New Roman" w:hint="eastAsia"/>
          <w:sz w:val="24"/>
          <w:szCs w:val="24"/>
        </w:rPr>
        <w:t xml:space="preserve">. Lon, </w:t>
      </w:r>
      <w:proofErr w:type="spellStart"/>
      <w:r w:rsidR="00855CDC">
        <w:rPr>
          <w:rFonts w:ascii="Times New Roman" w:hAnsi="Times New Roman" w:cs="Times New Roman" w:hint="eastAsia"/>
          <w:sz w:val="24"/>
          <w:szCs w:val="24"/>
        </w:rPr>
        <w:t>Lat</w:t>
      </w:r>
      <w:proofErr w:type="spellEnd"/>
      <w:r w:rsidR="00855CDC">
        <w:rPr>
          <w:rFonts w:ascii="Times New Roman" w:hAnsi="Times New Roman" w:cs="Times New Roman" w:hint="eastAsia"/>
          <w:sz w:val="24"/>
          <w:szCs w:val="24"/>
        </w:rPr>
        <w:t xml:space="preserve">, Alt, MAT, MAP PR, PC, Tem, EC, </w:t>
      </w:r>
      <w:proofErr w:type="spellStart"/>
      <w:r w:rsidR="00855CDC">
        <w:rPr>
          <w:rFonts w:ascii="Times New Roman" w:hAnsi="Times New Roman" w:cs="Times New Roman" w:hint="eastAsia"/>
          <w:sz w:val="24"/>
          <w:szCs w:val="24"/>
        </w:rPr>
        <w:t>Moi</w:t>
      </w:r>
      <w:proofErr w:type="spellEnd"/>
      <w:r w:rsidR="00855CDC">
        <w:rPr>
          <w:rFonts w:ascii="Times New Roman" w:hAnsi="Times New Roman" w:cs="Times New Roman" w:hint="eastAsia"/>
          <w:sz w:val="24"/>
          <w:szCs w:val="24"/>
        </w:rPr>
        <w:t xml:space="preserve">, TC, TP, and NH4 represent longitude, latitude, altitude, mean annual temperature, mean annual </w:t>
      </w:r>
      <w:r w:rsidR="00855CDC">
        <w:rPr>
          <w:rFonts w:ascii="Times New Roman" w:hAnsi="Times New Roman" w:cs="Times New Roman"/>
          <w:sz w:val="24"/>
          <w:szCs w:val="24"/>
        </w:rPr>
        <w:t>precipitation</w:t>
      </w:r>
      <w:r w:rsidR="00855CDC">
        <w:rPr>
          <w:rFonts w:ascii="Times New Roman" w:hAnsi="Times New Roman" w:cs="Times New Roman" w:hint="eastAsia"/>
          <w:sz w:val="24"/>
          <w:szCs w:val="24"/>
        </w:rPr>
        <w:t>, plant richness, plant coverage, temperature, electrical conductivity, moisture, total carbon, total phosphorus, and ammonia nitrogen, respectively.</w:t>
      </w:r>
    </w:p>
    <w:p w:rsidR="00BC51F6" w:rsidRDefault="00BC51F6" w:rsidP="006911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8120" cy="2201966"/>
            <wp:effectExtent l="0" t="0" r="0" b="8255"/>
            <wp:docPr id="5" name="图片 5" descr="D:\学习收藏\4--武汉植物园\1--科学研究\2--青藏高原细菌和真菌多样性\1--土壤细菌和真菌\2--文章写作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学习收藏\4--武汉植物园\1--科学研究\2--青藏高原细菌和真菌多样性\1--土壤细菌和真菌\2--文章写作\Figure S5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201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0CD" w:rsidRDefault="004A20CD" w:rsidP="00691114">
      <w:pPr>
        <w:rPr>
          <w:rFonts w:ascii="Times New Roman" w:hAnsi="Times New Roman" w:cs="Times New Roman"/>
          <w:sz w:val="24"/>
          <w:szCs w:val="24"/>
        </w:rPr>
      </w:pPr>
    </w:p>
    <w:p w:rsidR="004A20CD" w:rsidRDefault="00BC51F6" w:rsidP="00691114">
      <w:pPr>
        <w:rPr>
          <w:rFonts w:ascii="Times New Roman" w:hAnsi="Times New Roman" w:cs="Times New Roman"/>
          <w:sz w:val="24"/>
          <w:szCs w:val="24"/>
        </w:rPr>
      </w:pPr>
      <w:r w:rsidRPr="004A20CD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6816EF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4A20CD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F4766F">
        <w:rPr>
          <w:rFonts w:ascii="Times New Roman" w:hAnsi="Times New Roman" w:cs="Times New Roman" w:hint="eastAsia"/>
          <w:b/>
          <w:sz w:val="24"/>
          <w:szCs w:val="24"/>
        </w:rPr>
        <w:t>11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A20CD">
        <w:rPr>
          <w:rFonts w:ascii="Times New Roman" w:hAnsi="Times New Roman" w:cs="Times New Roman" w:hint="eastAsia"/>
          <w:sz w:val="24"/>
          <w:szCs w:val="24"/>
        </w:rPr>
        <w:t>The fraction of turnover in the assembly of rare and abundant microbial sub-communit</w:t>
      </w:r>
      <w:r w:rsidR="00D714DB">
        <w:rPr>
          <w:rFonts w:ascii="Times New Roman" w:hAnsi="Times New Roman" w:cs="Times New Roman" w:hint="eastAsia"/>
          <w:sz w:val="24"/>
          <w:szCs w:val="24"/>
        </w:rPr>
        <w:t>ies calculated using null model</w:t>
      </w:r>
    </w:p>
    <w:p w:rsidR="004A20CD" w:rsidRDefault="004A20C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C51F6" w:rsidRDefault="004A20CD" w:rsidP="004A20C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181600" cy="5073651"/>
            <wp:effectExtent l="0" t="0" r="0" b="0"/>
            <wp:docPr id="6" name="图片 6" descr="D:\学习收藏\4--武汉植物园\1--科学研究\2--青藏高原细菌和真菌多样性\1--土壤细菌和真菌\2--文章写作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学习收藏\4--武汉植物园\1--科学研究\2--青藏高原细菌和真菌多样性\1--土壤细菌和真菌\2--文章写作\Figure S6.t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048" cy="5077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0CD" w:rsidRDefault="004A20CD" w:rsidP="004A20CD">
      <w:pPr>
        <w:rPr>
          <w:rFonts w:ascii="Times New Roman" w:hAnsi="Times New Roman" w:cs="Times New Roman"/>
          <w:sz w:val="24"/>
          <w:szCs w:val="24"/>
        </w:rPr>
      </w:pPr>
    </w:p>
    <w:p w:rsidR="00DB752C" w:rsidRDefault="004A20CD" w:rsidP="004A20C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752C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72560E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DB752C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Pr="00DB752C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5F163D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F4766F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90D5C">
        <w:rPr>
          <w:rFonts w:ascii="Times New Roman" w:hAnsi="Times New Roman" w:cs="Times New Roman" w:hint="eastAsia"/>
          <w:sz w:val="24"/>
          <w:szCs w:val="24"/>
        </w:rPr>
        <w:t>Linear regression</w:t>
      </w:r>
      <w:r w:rsidR="00017120">
        <w:rPr>
          <w:rFonts w:ascii="Times New Roman" w:hAnsi="Times New Roman" w:cs="Times New Roman" w:hint="eastAsia"/>
          <w:sz w:val="24"/>
          <w:szCs w:val="24"/>
        </w:rPr>
        <w:t>s</w:t>
      </w:r>
      <w:r w:rsidR="00090D5C">
        <w:rPr>
          <w:rFonts w:ascii="Times New Roman" w:hAnsi="Times New Roman" w:cs="Times New Roman" w:hint="eastAsia"/>
          <w:sz w:val="24"/>
          <w:szCs w:val="24"/>
        </w:rPr>
        <w:t xml:space="preserve"> between change</w:t>
      </w:r>
      <w:r w:rsidR="00017120">
        <w:rPr>
          <w:rFonts w:ascii="Times New Roman" w:hAnsi="Times New Roman" w:cs="Times New Roman" w:hint="eastAsia"/>
          <w:sz w:val="24"/>
          <w:szCs w:val="24"/>
        </w:rPr>
        <w:t>s</w:t>
      </w:r>
      <w:r w:rsidR="00090D5C">
        <w:rPr>
          <w:rFonts w:ascii="Times New Roman" w:hAnsi="Times New Roman" w:cs="Times New Roman" w:hint="eastAsia"/>
          <w:sz w:val="24"/>
          <w:szCs w:val="24"/>
        </w:rPr>
        <w:t xml:space="preserve"> in soil ammonia </w:t>
      </w:r>
      <w:r w:rsidR="00855CDC">
        <w:rPr>
          <w:rFonts w:ascii="Times New Roman" w:hAnsi="Times New Roman" w:cs="Times New Roman" w:hint="eastAsia"/>
          <w:sz w:val="24"/>
          <w:szCs w:val="24"/>
        </w:rPr>
        <w:t xml:space="preserve">nitrogen </w:t>
      </w:r>
      <w:r w:rsidR="00090D5C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090D5C" w:rsidRPr="00DB752C">
        <w:rPr>
          <w:rFonts w:ascii="Times New Roman" w:hAnsi="Times New Roman" w:cs="Times New Roman"/>
          <w:sz w:val="24"/>
          <w:szCs w:val="24"/>
        </w:rPr>
        <w:t>βNTI</w:t>
      </w:r>
      <w:r w:rsidR="00090D5C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="00090D5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B752C">
        <w:rPr>
          <w:rFonts w:ascii="Times New Roman" w:hAnsi="Times New Roman" w:cs="Times New Roman" w:hint="eastAsia"/>
          <w:sz w:val="24"/>
          <w:szCs w:val="24"/>
        </w:rPr>
        <w:t>Asterisks close to number</w:t>
      </w:r>
      <w:r w:rsidR="00090D5C">
        <w:rPr>
          <w:rFonts w:ascii="Times New Roman" w:hAnsi="Times New Roman" w:cs="Times New Roman" w:hint="eastAsia"/>
          <w:sz w:val="24"/>
          <w:szCs w:val="24"/>
        </w:rPr>
        <w:t>s</w:t>
      </w:r>
      <w:r w:rsidR="00DB752C">
        <w:rPr>
          <w:rFonts w:ascii="Times New Roman" w:hAnsi="Times New Roman" w:cs="Times New Roman" w:hint="eastAsia"/>
          <w:sz w:val="24"/>
          <w:szCs w:val="24"/>
        </w:rPr>
        <w:t xml:space="preserve"> denote significant level (*, </w:t>
      </w:r>
      <w:r w:rsidR="00DB752C" w:rsidRPr="00DB752C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DB752C">
        <w:rPr>
          <w:rFonts w:ascii="Times New Roman" w:hAnsi="Times New Roman" w:cs="Times New Roman" w:hint="eastAsia"/>
          <w:sz w:val="24"/>
          <w:szCs w:val="24"/>
        </w:rPr>
        <w:t xml:space="preserve"> &lt; 0.05; **, </w:t>
      </w:r>
      <w:r w:rsidR="00DB752C" w:rsidRPr="00DB752C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DB752C">
        <w:rPr>
          <w:rFonts w:ascii="Times New Roman" w:hAnsi="Times New Roman" w:cs="Times New Roman" w:hint="eastAsia"/>
          <w:sz w:val="24"/>
          <w:szCs w:val="24"/>
        </w:rPr>
        <w:t xml:space="preserve"> &lt; 0.01; ***, </w:t>
      </w:r>
      <w:r w:rsidR="00DB752C" w:rsidRPr="00DB752C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DB752C">
        <w:rPr>
          <w:rFonts w:ascii="Times New Roman" w:hAnsi="Times New Roman" w:cs="Times New Roman" w:hint="eastAsia"/>
          <w:sz w:val="24"/>
          <w:szCs w:val="24"/>
        </w:rPr>
        <w:t xml:space="preserve"> &lt; 0.001).</w:t>
      </w:r>
    </w:p>
    <w:p w:rsidR="00DB752C" w:rsidRDefault="00DB752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A20CD" w:rsidRDefault="00DB752C" w:rsidP="00DB752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34239" cy="3914775"/>
            <wp:effectExtent l="0" t="0" r="5080" b="0"/>
            <wp:docPr id="7" name="图片 7" descr="D:\学习收藏\4--武汉植物园\1--科学研究\2--青藏高原细菌和真菌多样性\1--土壤细菌和真菌\2--文章写作\Figure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学习收藏\4--武汉植物园\1--科学研究\2--青藏高原细菌和真菌多样性\1--土壤细菌和真菌\2--文章写作\Figure S7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622" cy="3918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52C" w:rsidRDefault="00DB752C" w:rsidP="00DB752C">
      <w:pPr>
        <w:rPr>
          <w:rFonts w:ascii="Times New Roman" w:hAnsi="Times New Roman" w:cs="Times New Roman"/>
          <w:sz w:val="24"/>
          <w:szCs w:val="24"/>
        </w:rPr>
      </w:pPr>
    </w:p>
    <w:p w:rsidR="00BD34F5" w:rsidRDefault="00DB752C" w:rsidP="00D83CE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752C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72560E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DB752C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5F163D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F4766F">
        <w:rPr>
          <w:rFonts w:ascii="Times New Roman" w:hAnsi="Times New Roman" w:cs="Times New Roman" w:hint="eastAsia"/>
          <w:b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Patterns of</w:t>
      </w:r>
      <w:r w:rsidRPr="00DB752C">
        <w:rPr>
          <w:rFonts w:ascii="Times New Roman" w:hAnsi="Times New Roman" w:cs="Times New Roman"/>
          <w:sz w:val="24"/>
          <w:szCs w:val="24"/>
        </w:rPr>
        <w:t xml:space="preserve"> βNTI</w:t>
      </w:r>
      <w:r>
        <w:rPr>
          <w:rFonts w:ascii="Times New Roman" w:hAnsi="Times New Roman" w:cs="Times New Roman" w:hint="eastAsia"/>
          <w:sz w:val="24"/>
          <w:szCs w:val="24"/>
        </w:rPr>
        <w:t xml:space="preserve"> across different categories in soil </w:t>
      </w:r>
      <w:r>
        <w:rPr>
          <w:rFonts w:ascii="Times New Roman" w:hAnsi="Times New Roman" w:cs="Times New Roman"/>
          <w:sz w:val="24"/>
          <w:szCs w:val="24"/>
        </w:rPr>
        <w:t>ammonia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55CDC">
        <w:rPr>
          <w:rFonts w:ascii="Times New Roman" w:hAnsi="Times New Roman" w:cs="Times New Roman" w:hint="eastAsia"/>
          <w:sz w:val="24"/>
          <w:szCs w:val="24"/>
        </w:rPr>
        <w:t xml:space="preserve">nitrogen </w:t>
      </w:r>
      <w:r>
        <w:rPr>
          <w:rFonts w:ascii="Times New Roman" w:hAnsi="Times New Roman" w:cs="Times New Roman" w:hint="eastAsia"/>
          <w:sz w:val="24"/>
          <w:szCs w:val="24"/>
        </w:rPr>
        <w:t>for the rare and abundant microbial sub-communities. Numbers above the column represent significant level (</w:t>
      </w:r>
      <w:r w:rsidRPr="00DB752C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&lt; 0.05).</w:t>
      </w:r>
    </w:p>
    <w:sectPr w:rsidR="00BD34F5" w:rsidSect="00DC2419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2C6" w:rsidRDefault="003B72C6" w:rsidP="00DD05BF">
      <w:r>
        <w:separator/>
      </w:r>
    </w:p>
  </w:endnote>
  <w:endnote w:type="continuationSeparator" w:id="0">
    <w:p w:rsidR="003B72C6" w:rsidRDefault="003B72C6" w:rsidP="00DD0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68856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7703BD" w:rsidRPr="002657A6" w:rsidRDefault="007703BD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657A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657A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657A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44F37" w:rsidRPr="00E44F37">
          <w:rPr>
            <w:rFonts w:ascii="Times New Roman" w:hAnsi="Times New Roman" w:cs="Times New Roman"/>
            <w:noProof/>
            <w:sz w:val="24"/>
            <w:szCs w:val="24"/>
            <w:lang w:val="zh-CN"/>
          </w:rPr>
          <w:t>6</w:t>
        </w:r>
        <w:r w:rsidRPr="002657A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7703BD" w:rsidRDefault="007703B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2C6" w:rsidRDefault="003B72C6" w:rsidP="00DD05BF">
      <w:r>
        <w:separator/>
      </w:r>
    </w:p>
  </w:footnote>
  <w:footnote w:type="continuationSeparator" w:id="0">
    <w:p w:rsidR="003B72C6" w:rsidRDefault="003B72C6" w:rsidP="00DD05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B1A"/>
    <w:rsid w:val="00001855"/>
    <w:rsid w:val="00017120"/>
    <w:rsid w:val="0001797C"/>
    <w:rsid w:val="000418F1"/>
    <w:rsid w:val="000744F8"/>
    <w:rsid w:val="00077F42"/>
    <w:rsid w:val="00090D5C"/>
    <w:rsid w:val="000C7717"/>
    <w:rsid w:val="000F42F0"/>
    <w:rsid w:val="0010080D"/>
    <w:rsid w:val="00187101"/>
    <w:rsid w:val="001B2B7A"/>
    <w:rsid w:val="001C5413"/>
    <w:rsid w:val="001F6221"/>
    <w:rsid w:val="002657A6"/>
    <w:rsid w:val="002A3553"/>
    <w:rsid w:val="002A7F84"/>
    <w:rsid w:val="002C42AB"/>
    <w:rsid w:val="002C43B5"/>
    <w:rsid w:val="002D2BD4"/>
    <w:rsid w:val="00382BBA"/>
    <w:rsid w:val="00384160"/>
    <w:rsid w:val="003B72C6"/>
    <w:rsid w:val="003E496A"/>
    <w:rsid w:val="003F1C05"/>
    <w:rsid w:val="004018F2"/>
    <w:rsid w:val="00403029"/>
    <w:rsid w:val="0041065B"/>
    <w:rsid w:val="00475191"/>
    <w:rsid w:val="00486B1A"/>
    <w:rsid w:val="00486FCA"/>
    <w:rsid w:val="004942CD"/>
    <w:rsid w:val="004A20CD"/>
    <w:rsid w:val="004B5A14"/>
    <w:rsid w:val="004C5D7E"/>
    <w:rsid w:val="00561C03"/>
    <w:rsid w:val="00563D04"/>
    <w:rsid w:val="0056698F"/>
    <w:rsid w:val="005A74F9"/>
    <w:rsid w:val="005F163D"/>
    <w:rsid w:val="00610DE5"/>
    <w:rsid w:val="00633B7A"/>
    <w:rsid w:val="006432C4"/>
    <w:rsid w:val="00652337"/>
    <w:rsid w:val="00676DCA"/>
    <w:rsid w:val="006816EF"/>
    <w:rsid w:val="00691114"/>
    <w:rsid w:val="0072560E"/>
    <w:rsid w:val="00751DC7"/>
    <w:rsid w:val="007703BD"/>
    <w:rsid w:val="007C246F"/>
    <w:rsid w:val="007E4BCC"/>
    <w:rsid w:val="00817E7C"/>
    <w:rsid w:val="008326CD"/>
    <w:rsid w:val="008351E7"/>
    <w:rsid w:val="00840EB9"/>
    <w:rsid w:val="00855CDC"/>
    <w:rsid w:val="008A188C"/>
    <w:rsid w:val="008A220C"/>
    <w:rsid w:val="00931F3C"/>
    <w:rsid w:val="00943600"/>
    <w:rsid w:val="00947704"/>
    <w:rsid w:val="00952C52"/>
    <w:rsid w:val="009A01EE"/>
    <w:rsid w:val="00A26120"/>
    <w:rsid w:val="00A32425"/>
    <w:rsid w:val="00A45FC0"/>
    <w:rsid w:val="00A9000A"/>
    <w:rsid w:val="00B1130E"/>
    <w:rsid w:val="00B50D41"/>
    <w:rsid w:val="00B730A4"/>
    <w:rsid w:val="00BC51F6"/>
    <w:rsid w:val="00BD34F5"/>
    <w:rsid w:val="00BD52E9"/>
    <w:rsid w:val="00C02338"/>
    <w:rsid w:val="00C1550D"/>
    <w:rsid w:val="00C42E50"/>
    <w:rsid w:val="00C83888"/>
    <w:rsid w:val="00CC67FA"/>
    <w:rsid w:val="00CD0EFB"/>
    <w:rsid w:val="00D51341"/>
    <w:rsid w:val="00D714DB"/>
    <w:rsid w:val="00D73D1F"/>
    <w:rsid w:val="00D83CED"/>
    <w:rsid w:val="00DB752C"/>
    <w:rsid w:val="00DC2419"/>
    <w:rsid w:val="00DD05BF"/>
    <w:rsid w:val="00DD5FDF"/>
    <w:rsid w:val="00E0272E"/>
    <w:rsid w:val="00E23F54"/>
    <w:rsid w:val="00E44F37"/>
    <w:rsid w:val="00E62EB9"/>
    <w:rsid w:val="00EA5764"/>
    <w:rsid w:val="00EB0C26"/>
    <w:rsid w:val="00F4766F"/>
    <w:rsid w:val="00FC4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3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5A14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DD0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D05B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D0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D05BF"/>
    <w:rPr>
      <w:sz w:val="18"/>
      <w:szCs w:val="18"/>
    </w:rPr>
  </w:style>
  <w:style w:type="table" w:styleId="a6">
    <w:name w:val="Table Grid"/>
    <w:basedOn w:val="a1"/>
    <w:uiPriority w:val="59"/>
    <w:rsid w:val="00DC24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563D0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63D04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E23F54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E23F54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E23F54"/>
    <w:pPr>
      <w:jc w:val="both"/>
    </w:pPr>
    <w:rPr>
      <w:rFonts w:ascii="Calibri" w:hAnsi="Calibri" w:cs="Times New Roman"/>
      <w:b/>
      <w:bCs/>
      <w:sz w:val="20"/>
      <w:szCs w:val="20"/>
    </w:rPr>
  </w:style>
  <w:style w:type="character" w:customStyle="1" w:styleId="Char3">
    <w:name w:val="批注主题 Char"/>
    <w:basedOn w:val="Char2"/>
    <w:link w:val="a9"/>
    <w:uiPriority w:val="99"/>
    <w:semiHidden/>
    <w:rsid w:val="00E23F54"/>
    <w:rPr>
      <w:rFonts w:ascii="Calibri" w:hAnsi="Calibri" w:cs="Times New Roman"/>
      <w:b/>
      <w:bCs/>
      <w:sz w:val="20"/>
      <w:szCs w:val="20"/>
    </w:rPr>
  </w:style>
  <w:style w:type="character" w:customStyle="1" w:styleId="aa">
    <w:name w:val="无"/>
    <w:rsid w:val="00E23F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3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5A14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DD0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D05B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D0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D05BF"/>
    <w:rPr>
      <w:sz w:val="18"/>
      <w:szCs w:val="18"/>
    </w:rPr>
  </w:style>
  <w:style w:type="table" w:styleId="a6">
    <w:name w:val="Table Grid"/>
    <w:basedOn w:val="a1"/>
    <w:uiPriority w:val="59"/>
    <w:rsid w:val="00DC24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563D0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63D04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E23F54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E23F54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E23F54"/>
    <w:pPr>
      <w:jc w:val="both"/>
    </w:pPr>
    <w:rPr>
      <w:rFonts w:ascii="Calibri" w:hAnsi="Calibri" w:cs="Times New Roman"/>
      <w:b/>
      <w:bCs/>
      <w:sz w:val="20"/>
      <w:szCs w:val="20"/>
    </w:rPr>
  </w:style>
  <w:style w:type="character" w:customStyle="1" w:styleId="Char3">
    <w:name w:val="批注主题 Char"/>
    <w:basedOn w:val="Char2"/>
    <w:link w:val="a9"/>
    <w:uiPriority w:val="99"/>
    <w:semiHidden/>
    <w:rsid w:val="00E23F54"/>
    <w:rPr>
      <w:rFonts w:ascii="Calibri" w:hAnsi="Calibri" w:cs="Times New Roman"/>
      <w:b/>
      <w:bCs/>
      <w:sz w:val="20"/>
      <w:szCs w:val="20"/>
    </w:rPr>
  </w:style>
  <w:style w:type="character" w:customStyle="1" w:styleId="aa">
    <w:name w:val="无"/>
    <w:rsid w:val="00E23F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97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ngyy@wbgcas.cn" TargetMode="External"/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3" Type="http://schemas.openxmlformats.org/officeDocument/2006/relationships/settings" Target="settings.xml"/><Relationship Id="rId21" Type="http://schemas.openxmlformats.org/officeDocument/2006/relationships/image" Target="media/image12.tiff"/><Relationship Id="rId7" Type="http://schemas.openxmlformats.org/officeDocument/2006/relationships/hyperlink" Target="mailto:liuwz@wbgcas.cn" TargetMode="Externa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" Type="http://schemas.microsoft.com/office/2007/relationships/stylesWithEffects" Target="stylesWithEffects.xml"/><Relationship Id="rId16" Type="http://schemas.openxmlformats.org/officeDocument/2006/relationships/image" Target="media/image7.tiff"/><Relationship Id="rId20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23" Type="http://schemas.openxmlformats.org/officeDocument/2006/relationships/fontTable" Target="fontTable.xml"/><Relationship Id="rId10" Type="http://schemas.openxmlformats.org/officeDocument/2006/relationships/image" Target="media/image1.jpeg"/><Relationship Id="rId19" Type="http://schemas.openxmlformats.org/officeDocument/2006/relationships/image" Target="media/image10.tif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tiff"/><Relationship Id="rId22" Type="http://schemas.openxmlformats.org/officeDocument/2006/relationships/image" Target="media/image1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1442</Words>
  <Characters>8220</Characters>
  <Application>Microsoft Office Word</Application>
  <DocSecurity>0</DocSecurity>
  <Lines>68</Lines>
  <Paragraphs>19</Paragraphs>
  <ScaleCrop>false</ScaleCrop>
  <Company>微软公司</Company>
  <LinksUpToDate>false</LinksUpToDate>
  <CharactersWithSpaces>9643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2020-09-29T05:26:00Z</dcterms:created>
  <dcterms:modified xsi:type="dcterms:W3CDTF">2020-09-29T05:29:00Z</dcterms:modified>
</cp:coreProperties>
</file>