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BD06B" w14:textId="70281049"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b/>
          <w:bCs/>
          <w:sz w:val="20"/>
          <w:szCs w:val="20"/>
        </w:rPr>
        <w:t>Table</w:t>
      </w:r>
      <w:r w:rsidRPr="008F068D">
        <w:rPr>
          <w:rFonts w:ascii="Times New Roman" w:hAnsi="Times New Roman" w:cs="Times New Roman" w:hint="eastAsia"/>
          <w:b/>
          <w:bCs/>
          <w:sz w:val="20"/>
          <w:szCs w:val="20"/>
        </w:rPr>
        <w:t xml:space="preserve"> 2.</w:t>
      </w:r>
      <w:r w:rsidRPr="008F068D">
        <w:rPr>
          <w:rFonts w:ascii="Times New Roman" w:hAnsi="Times New Roman" w:cs="Times New Roman"/>
          <w:bCs/>
          <w:sz w:val="20"/>
          <w:szCs w:val="20"/>
        </w:rPr>
        <w:t xml:space="preserve"> </w:t>
      </w:r>
      <w:r w:rsidR="001D66AC" w:rsidRPr="001D66AC">
        <w:rPr>
          <w:rFonts w:ascii="Times New Roman" w:hAnsi="Times New Roman" w:cs="Times New Roman" w:hint="eastAsia"/>
          <w:bCs/>
          <w:sz w:val="20"/>
          <w:szCs w:val="20"/>
        </w:rPr>
        <w:t>T</w:t>
      </w:r>
      <w:r w:rsidR="001D66AC" w:rsidRPr="001D66AC">
        <w:rPr>
          <w:rFonts w:ascii="Times New Roman" w:hAnsi="Times New Roman" w:cs="Times New Roman"/>
          <w:bCs/>
          <w:sz w:val="20"/>
          <w:szCs w:val="20"/>
        </w:rPr>
        <w:t>reatment-related toxicities according to</w:t>
      </w:r>
      <w:r w:rsidR="009A3F29">
        <w:rPr>
          <w:rFonts w:ascii="Times New Roman" w:hAnsi="Times New Roman" w:cs="Times New Roman"/>
          <w:bCs/>
          <w:sz w:val="20"/>
          <w:szCs w:val="20"/>
        </w:rPr>
        <w:t xml:space="preserve"> the</w:t>
      </w:r>
      <w:r w:rsidR="001D66AC" w:rsidRPr="001D66AC">
        <w:rPr>
          <w:rFonts w:ascii="Times New Roman" w:hAnsi="Times New Roman" w:cs="Times New Roman" w:hint="eastAsia"/>
          <w:bCs/>
          <w:sz w:val="20"/>
          <w:szCs w:val="20"/>
        </w:rPr>
        <w:t xml:space="preserve"> </w:t>
      </w:r>
      <w:r w:rsidR="009A3F29" w:rsidRPr="009A3F29">
        <w:rPr>
          <w:rFonts w:ascii="Times New Roman" w:hAnsi="Times New Roman" w:cs="Times New Roman"/>
          <w:bCs/>
          <w:sz w:val="20"/>
          <w:szCs w:val="20"/>
        </w:rPr>
        <w:t>Common Terminology Criteria for Adverse Events</w:t>
      </w:r>
      <w:r w:rsidR="001D66AC" w:rsidRPr="001D66AC">
        <w:rPr>
          <w:rFonts w:ascii="Times New Roman" w:hAnsi="Times New Roman" w:cs="Times New Roman"/>
          <w:bCs/>
          <w:sz w:val="20"/>
          <w:szCs w:val="20"/>
        </w:rPr>
        <w:t xml:space="preserve"> v5.0</w:t>
      </w:r>
    </w:p>
    <w:tbl>
      <w:tblPr>
        <w:tblW w:w="8204" w:type="dxa"/>
        <w:tblLayout w:type="fixed"/>
        <w:tblCellMar>
          <w:left w:w="0" w:type="dxa"/>
          <w:right w:w="0" w:type="dxa"/>
        </w:tblCellMar>
        <w:tblLook w:val="0420" w:firstRow="1" w:lastRow="0" w:firstColumn="0" w:lastColumn="0" w:noHBand="0" w:noVBand="1"/>
      </w:tblPr>
      <w:tblGrid>
        <w:gridCol w:w="2534"/>
        <w:gridCol w:w="1134"/>
        <w:gridCol w:w="1134"/>
        <w:gridCol w:w="1134"/>
        <w:gridCol w:w="1134"/>
        <w:gridCol w:w="1134"/>
      </w:tblGrid>
      <w:tr w:rsidR="00E516AF" w14:paraId="64F5199A" w14:textId="77777777" w:rsidTr="00AC3EBA">
        <w:trPr>
          <w:trHeight w:val="357"/>
        </w:trPr>
        <w:tc>
          <w:tcPr>
            <w:tcW w:w="2534" w:type="dxa"/>
            <w:tcBorders>
              <w:top w:val="single" w:sz="8" w:space="0" w:color="000000"/>
              <w:left w:val="nil"/>
              <w:bottom w:val="single" w:sz="8" w:space="0" w:color="000000"/>
              <w:right w:val="nil"/>
            </w:tcBorders>
            <w:tcMar>
              <w:top w:w="72" w:type="dxa"/>
              <w:left w:w="144" w:type="dxa"/>
              <w:bottom w:w="72" w:type="dxa"/>
              <w:right w:w="144" w:type="dxa"/>
            </w:tcMar>
            <w:hideMark/>
          </w:tcPr>
          <w:p w14:paraId="00979601" w14:textId="77777777" w:rsidR="008F068D" w:rsidRPr="009C6308" w:rsidRDefault="00000000" w:rsidP="00C80A6B">
            <w:pPr>
              <w:spacing w:line="480" w:lineRule="auto"/>
              <w:rPr>
                <w:rFonts w:ascii="Times New Roman" w:hAnsi="Times New Roman" w:cs="Times New Roman"/>
                <w:b/>
                <w:sz w:val="20"/>
                <w:szCs w:val="20"/>
              </w:rPr>
            </w:pPr>
            <w:r w:rsidRPr="009C6308">
              <w:rPr>
                <w:rFonts w:ascii="Times New Roman" w:hAnsi="Times New Roman" w:cs="Times New Roman"/>
                <w:b/>
                <w:sz w:val="20"/>
                <w:szCs w:val="20"/>
              </w:rPr>
              <w:t>Grade</w:t>
            </w:r>
          </w:p>
        </w:tc>
        <w:tc>
          <w:tcPr>
            <w:tcW w:w="1134" w:type="dxa"/>
            <w:tcBorders>
              <w:top w:val="single" w:sz="8" w:space="0" w:color="000000"/>
              <w:left w:val="nil"/>
              <w:bottom w:val="single" w:sz="8" w:space="0" w:color="000000"/>
              <w:right w:val="nil"/>
            </w:tcBorders>
            <w:tcMar>
              <w:top w:w="72" w:type="dxa"/>
              <w:left w:w="144" w:type="dxa"/>
              <w:bottom w:w="72" w:type="dxa"/>
              <w:right w:w="144" w:type="dxa"/>
            </w:tcMar>
            <w:hideMark/>
          </w:tcPr>
          <w:p w14:paraId="52626507" w14:textId="77777777" w:rsidR="008F068D" w:rsidRPr="009C6308" w:rsidRDefault="00000000" w:rsidP="00C80A6B">
            <w:pPr>
              <w:spacing w:line="480" w:lineRule="auto"/>
              <w:rPr>
                <w:rFonts w:ascii="Times New Roman" w:hAnsi="Times New Roman" w:cs="Times New Roman"/>
                <w:b/>
                <w:sz w:val="20"/>
                <w:szCs w:val="20"/>
              </w:rPr>
            </w:pPr>
            <w:r w:rsidRPr="009C6308">
              <w:rPr>
                <w:rFonts w:ascii="Times New Roman" w:hAnsi="Times New Roman" w:cs="Times New Roman"/>
                <w:b/>
                <w:sz w:val="20"/>
                <w:szCs w:val="20"/>
              </w:rPr>
              <w:t xml:space="preserve">2     </w:t>
            </w:r>
          </w:p>
        </w:tc>
        <w:tc>
          <w:tcPr>
            <w:tcW w:w="1134" w:type="dxa"/>
            <w:tcBorders>
              <w:top w:val="single" w:sz="8" w:space="0" w:color="000000"/>
              <w:left w:val="nil"/>
              <w:bottom w:val="single" w:sz="8" w:space="0" w:color="000000"/>
              <w:right w:val="nil"/>
            </w:tcBorders>
            <w:tcMar>
              <w:top w:w="72" w:type="dxa"/>
              <w:left w:w="144" w:type="dxa"/>
              <w:bottom w:w="72" w:type="dxa"/>
              <w:right w:w="144" w:type="dxa"/>
            </w:tcMar>
            <w:hideMark/>
          </w:tcPr>
          <w:p w14:paraId="23CA8E05" w14:textId="77777777" w:rsidR="008F068D" w:rsidRPr="009C6308" w:rsidRDefault="00000000" w:rsidP="00C80A6B">
            <w:pPr>
              <w:spacing w:line="480" w:lineRule="auto"/>
              <w:rPr>
                <w:rFonts w:ascii="Times New Roman" w:hAnsi="Times New Roman" w:cs="Times New Roman"/>
                <w:b/>
                <w:sz w:val="20"/>
                <w:szCs w:val="20"/>
              </w:rPr>
            </w:pPr>
            <w:r w:rsidRPr="009C6308">
              <w:rPr>
                <w:rFonts w:ascii="Times New Roman" w:hAnsi="Times New Roman" w:cs="Times New Roman"/>
                <w:b/>
                <w:sz w:val="20"/>
                <w:szCs w:val="20"/>
              </w:rPr>
              <w:t xml:space="preserve">3     </w:t>
            </w:r>
          </w:p>
        </w:tc>
        <w:tc>
          <w:tcPr>
            <w:tcW w:w="1134" w:type="dxa"/>
            <w:tcBorders>
              <w:top w:val="single" w:sz="8" w:space="0" w:color="000000"/>
              <w:left w:val="nil"/>
              <w:bottom w:val="single" w:sz="8" w:space="0" w:color="000000"/>
              <w:right w:val="nil"/>
            </w:tcBorders>
            <w:tcMar>
              <w:top w:w="72" w:type="dxa"/>
              <w:left w:w="144" w:type="dxa"/>
              <w:bottom w:w="72" w:type="dxa"/>
              <w:right w:w="144" w:type="dxa"/>
            </w:tcMar>
            <w:hideMark/>
          </w:tcPr>
          <w:p w14:paraId="2CB717E8" w14:textId="77777777" w:rsidR="008F068D" w:rsidRPr="009C6308" w:rsidRDefault="00000000" w:rsidP="00C80A6B">
            <w:pPr>
              <w:spacing w:line="480" w:lineRule="auto"/>
              <w:rPr>
                <w:rFonts w:ascii="Times New Roman" w:hAnsi="Times New Roman" w:cs="Times New Roman"/>
                <w:b/>
                <w:sz w:val="20"/>
                <w:szCs w:val="20"/>
              </w:rPr>
            </w:pPr>
            <w:r w:rsidRPr="009C6308">
              <w:rPr>
                <w:rFonts w:ascii="Times New Roman" w:hAnsi="Times New Roman" w:cs="Times New Roman"/>
                <w:b/>
                <w:sz w:val="20"/>
                <w:szCs w:val="20"/>
              </w:rPr>
              <w:t xml:space="preserve">4     </w:t>
            </w:r>
          </w:p>
        </w:tc>
        <w:tc>
          <w:tcPr>
            <w:tcW w:w="1134" w:type="dxa"/>
            <w:tcBorders>
              <w:top w:val="single" w:sz="8" w:space="0" w:color="000000"/>
              <w:left w:val="nil"/>
              <w:bottom w:val="single" w:sz="8" w:space="0" w:color="000000"/>
              <w:right w:val="nil"/>
            </w:tcBorders>
            <w:tcMar>
              <w:top w:w="72" w:type="dxa"/>
              <w:left w:w="144" w:type="dxa"/>
              <w:bottom w:w="72" w:type="dxa"/>
              <w:right w:w="144" w:type="dxa"/>
            </w:tcMar>
            <w:hideMark/>
          </w:tcPr>
          <w:p w14:paraId="071CDAB4" w14:textId="77777777" w:rsidR="008F068D" w:rsidRPr="009C6308" w:rsidRDefault="00000000" w:rsidP="00C80A6B">
            <w:pPr>
              <w:spacing w:line="480" w:lineRule="auto"/>
              <w:rPr>
                <w:rFonts w:ascii="Times New Roman" w:hAnsi="Times New Roman" w:cs="Times New Roman"/>
                <w:b/>
                <w:sz w:val="20"/>
                <w:szCs w:val="20"/>
              </w:rPr>
            </w:pPr>
            <w:r w:rsidRPr="009C6308">
              <w:rPr>
                <w:rFonts w:ascii="Times New Roman" w:hAnsi="Times New Roman" w:cs="Times New Roman"/>
                <w:b/>
                <w:sz w:val="20"/>
                <w:szCs w:val="20"/>
              </w:rPr>
              <w:t xml:space="preserve">5     </w:t>
            </w:r>
          </w:p>
        </w:tc>
        <w:tc>
          <w:tcPr>
            <w:tcW w:w="1134" w:type="dxa"/>
            <w:tcBorders>
              <w:top w:val="single" w:sz="8" w:space="0" w:color="000000"/>
              <w:left w:val="nil"/>
              <w:bottom w:val="single" w:sz="8" w:space="0" w:color="000000"/>
              <w:right w:val="nil"/>
            </w:tcBorders>
            <w:tcMar>
              <w:top w:w="72" w:type="dxa"/>
              <w:left w:w="144" w:type="dxa"/>
              <w:bottom w:w="72" w:type="dxa"/>
              <w:right w:w="144" w:type="dxa"/>
            </w:tcMar>
            <w:hideMark/>
          </w:tcPr>
          <w:p w14:paraId="78FEE070" w14:textId="77777777" w:rsidR="008F068D" w:rsidRPr="009C6308" w:rsidRDefault="00000000" w:rsidP="00C80A6B">
            <w:pPr>
              <w:spacing w:line="480" w:lineRule="auto"/>
              <w:rPr>
                <w:rFonts w:ascii="Times New Roman" w:hAnsi="Times New Roman" w:cs="Times New Roman"/>
                <w:b/>
                <w:sz w:val="20"/>
                <w:szCs w:val="20"/>
              </w:rPr>
            </w:pPr>
            <w:proofErr w:type="gramStart"/>
            <w:r w:rsidRPr="009C6308">
              <w:rPr>
                <w:rFonts w:ascii="Times New Roman" w:hAnsi="Times New Roman" w:cs="Times New Roman"/>
                <w:b/>
                <w:sz w:val="20"/>
                <w:szCs w:val="20"/>
              </w:rPr>
              <w:t>Total  (</w:t>
            </w:r>
            <w:proofErr w:type="gramEnd"/>
            <w:r w:rsidRPr="009C6308">
              <w:rPr>
                <w:rFonts w:ascii="Times New Roman" w:hAnsi="Times New Roman" w:cs="Times New Roman"/>
                <w:b/>
                <w:sz w:val="20"/>
                <w:szCs w:val="20"/>
              </w:rPr>
              <w:t>%)</w:t>
            </w:r>
          </w:p>
        </w:tc>
      </w:tr>
      <w:tr w:rsidR="00E516AF" w14:paraId="6A41D7F3" w14:textId="77777777" w:rsidTr="00AC3EBA">
        <w:trPr>
          <w:trHeight w:val="297"/>
        </w:trPr>
        <w:tc>
          <w:tcPr>
            <w:tcW w:w="2534" w:type="dxa"/>
            <w:tcBorders>
              <w:top w:val="single" w:sz="8" w:space="0" w:color="000000"/>
              <w:left w:val="nil"/>
              <w:bottom w:val="nil"/>
              <w:right w:val="nil"/>
            </w:tcBorders>
            <w:tcMar>
              <w:top w:w="72" w:type="dxa"/>
              <w:left w:w="144" w:type="dxa"/>
              <w:bottom w:w="72" w:type="dxa"/>
              <w:right w:w="144" w:type="dxa"/>
            </w:tcMar>
            <w:hideMark/>
          </w:tcPr>
          <w:p w14:paraId="29E41EF6"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t>Ascites</w:t>
            </w:r>
          </w:p>
        </w:tc>
        <w:tc>
          <w:tcPr>
            <w:tcW w:w="1134" w:type="dxa"/>
            <w:tcBorders>
              <w:top w:val="single" w:sz="8" w:space="0" w:color="000000"/>
              <w:left w:val="nil"/>
              <w:bottom w:val="nil"/>
              <w:right w:val="nil"/>
            </w:tcBorders>
            <w:tcMar>
              <w:top w:w="72" w:type="dxa"/>
              <w:left w:w="144" w:type="dxa"/>
              <w:bottom w:w="72" w:type="dxa"/>
              <w:right w:w="144" w:type="dxa"/>
            </w:tcMar>
          </w:tcPr>
          <w:p w14:paraId="2F847A11"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t>3</w:t>
            </w:r>
          </w:p>
        </w:tc>
        <w:tc>
          <w:tcPr>
            <w:tcW w:w="1134" w:type="dxa"/>
            <w:tcBorders>
              <w:top w:val="single" w:sz="8" w:space="0" w:color="000000"/>
              <w:left w:val="nil"/>
              <w:bottom w:val="nil"/>
              <w:right w:val="nil"/>
            </w:tcBorders>
            <w:tcMar>
              <w:top w:w="72" w:type="dxa"/>
              <w:left w:w="144" w:type="dxa"/>
              <w:bottom w:w="72" w:type="dxa"/>
              <w:right w:w="144" w:type="dxa"/>
            </w:tcMar>
          </w:tcPr>
          <w:p w14:paraId="084BA895"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t>0</w:t>
            </w:r>
          </w:p>
        </w:tc>
        <w:tc>
          <w:tcPr>
            <w:tcW w:w="1134" w:type="dxa"/>
            <w:tcBorders>
              <w:top w:val="single" w:sz="8" w:space="0" w:color="000000"/>
              <w:left w:val="nil"/>
              <w:bottom w:val="nil"/>
              <w:right w:val="nil"/>
            </w:tcBorders>
            <w:tcMar>
              <w:top w:w="72" w:type="dxa"/>
              <w:left w:w="144" w:type="dxa"/>
              <w:bottom w:w="72" w:type="dxa"/>
              <w:right w:w="144" w:type="dxa"/>
            </w:tcMar>
            <w:hideMark/>
          </w:tcPr>
          <w:p w14:paraId="598F1DC4"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bCs/>
                <w:sz w:val="20"/>
                <w:szCs w:val="20"/>
              </w:rPr>
              <w:t>0</w:t>
            </w:r>
          </w:p>
        </w:tc>
        <w:tc>
          <w:tcPr>
            <w:tcW w:w="1134" w:type="dxa"/>
            <w:tcBorders>
              <w:top w:val="single" w:sz="8" w:space="0" w:color="000000"/>
              <w:left w:val="nil"/>
              <w:bottom w:val="nil"/>
              <w:right w:val="nil"/>
            </w:tcBorders>
            <w:tcMar>
              <w:top w:w="72" w:type="dxa"/>
              <w:left w:w="144" w:type="dxa"/>
              <w:bottom w:w="72" w:type="dxa"/>
              <w:right w:w="144" w:type="dxa"/>
            </w:tcMar>
            <w:hideMark/>
          </w:tcPr>
          <w:p w14:paraId="6275C689"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bCs/>
                <w:sz w:val="20"/>
                <w:szCs w:val="20"/>
              </w:rPr>
              <w:t>0</w:t>
            </w:r>
          </w:p>
        </w:tc>
        <w:tc>
          <w:tcPr>
            <w:tcW w:w="1134" w:type="dxa"/>
            <w:tcBorders>
              <w:top w:val="single" w:sz="8" w:space="0" w:color="000000"/>
              <w:left w:val="nil"/>
              <w:bottom w:val="nil"/>
              <w:right w:val="nil"/>
            </w:tcBorders>
            <w:tcMar>
              <w:top w:w="72" w:type="dxa"/>
              <w:left w:w="144" w:type="dxa"/>
              <w:bottom w:w="72" w:type="dxa"/>
              <w:right w:w="144" w:type="dxa"/>
            </w:tcMar>
          </w:tcPr>
          <w:p w14:paraId="5B4E69E8"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t>3 (9%)</w:t>
            </w:r>
          </w:p>
        </w:tc>
      </w:tr>
      <w:tr w:rsidR="00E516AF" w14:paraId="6CB25FF0" w14:textId="77777777" w:rsidTr="00AC3EBA">
        <w:trPr>
          <w:trHeight w:val="281"/>
        </w:trPr>
        <w:tc>
          <w:tcPr>
            <w:tcW w:w="2534" w:type="dxa"/>
            <w:tcBorders>
              <w:top w:val="nil"/>
              <w:left w:val="nil"/>
              <w:bottom w:val="nil"/>
              <w:right w:val="nil"/>
            </w:tcBorders>
            <w:tcMar>
              <w:top w:w="72" w:type="dxa"/>
              <w:left w:w="144" w:type="dxa"/>
              <w:bottom w:w="72" w:type="dxa"/>
              <w:right w:w="144" w:type="dxa"/>
            </w:tcMar>
            <w:hideMark/>
          </w:tcPr>
          <w:p w14:paraId="7B0669FA"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bCs/>
                <w:sz w:val="20"/>
                <w:szCs w:val="20"/>
              </w:rPr>
              <w:t xml:space="preserve">  </w:t>
            </w:r>
            <w:r w:rsidRPr="008F068D">
              <w:rPr>
                <w:rFonts w:ascii="Times New Roman" w:hAnsi="Times New Roman" w:cs="Times New Roman" w:hint="eastAsia"/>
                <w:bCs/>
                <w:sz w:val="20"/>
                <w:szCs w:val="20"/>
              </w:rPr>
              <w:t>P</w:t>
            </w:r>
            <w:r w:rsidRPr="008F068D">
              <w:rPr>
                <w:rFonts w:ascii="Times New Roman" w:hAnsi="Times New Roman" w:cs="Times New Roman"/>
                <w:bCs/>
                <w:sz w:val="20"/>
                <w:szCs w:val="20"/>
              </w:rPr>
              <w:t>leural effusion</w:t>
            </w:r>
          </w:p>
        </w:tc>
        <w:tc>
          <w:tcPr>
            <w:tcW w:w="1134" w:type="dxa"/>
            <w:tcBorders>
              <w:top w:val="nil"/>
              <w:left w:val="nil"/>
              <w:bottom w:val="nil"/>
              <w:right w:val="nil"/>
            </w:tcBorders>
            <w:tcMar>
              <w:top w:w="72" w:type="dxa"/>
              <w:left w:w="144" w:type="dxa"/>
              <w:bottom w:w="72" w:type="dxa"/>
              <w:right w:w="144" w:type="dxa"/>
            </w:tcMar>
          </w:tcPr>
          <w:p w14:paraId="401CA0D1"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t>1</w:t>
            </w:r>
          </w:p>
        </w:tc>
        <w:tc>
          <w:tcPr>
            <w:tcW w:w="1134" w:type="dxa"/>
            <w:tcBorders>
              <w:top w:val="nil"/>
              <w:left w:val="nil"/>
              <w:bottom w:val="nil"/>
              <w:right w:val="nil"/>
            </w:tcBorders>
            <w:tcMar>
              <w:top w:w="72" w:type="dxa"/>
              <w:left w:w="144" w:type="dxa"/>
              <w:bottom w:w="72" w:type="dxa"/>
              <w:right w:w="144" w:type="dxa"/>
            </w:tcMar>
          </w:tcPr>
          <w:p w14:paraId="25525BA7"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t>2</w:t>
            </w:r>
          </w:p>
        </w:tc>
        <w:tc>
          <w:tcPr>
            <w:tcW w:w="1134" w:type="dxa"/>
            <w:tcBorders>
              <w:top w:val="nil"/>
              <w:left w:val="nil"/>
              <w:bottom w:val="nil"/>
              <w:right w:val="nil"/>
            </w:tcBorders>
            <w:tcMar>
              <w:top w:w="72" w:type="dxa"/>
              <w:left w:w="144" w:type="dxa"/>
              <w:bottom w:w="72" w:type="dxa"/>
              <w:right w:w="144" w:type="dxa"/>
            </w:tcMar>
            <w:hideMark/>
          </w:tcPr>
          <w:p w14:paraId="6392D475"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bCs/>
                <w:sz w:val="20"/>
                <w:szCs w:val="20"/>
              </w:rPr>
              <w:t>0</w:t>
            </w:r>
          </w:p>
        </w:tc>
        <w:tc>
          <w:tcPr>
            <w:tcW w:w="1134" w:type="dxa"/>
            <w:tcBorders>
              <w:top w:val="nil"/>
              <w:left w:val="nil"/>
              <w:bottom w:val="nil"/>
              <w:right w:val="nil"/>
            </w:tcBorders>
            <w:tcMar>
              <w:top w:w="72" w:type="dxa"/>
              <w:left w:w="144" w:type="dxa"/>
              <w:bottom w:w="72" w:type="dxa"/>
              <w:right w:w="144" w:type="dxa"/>
            </w:tcMar>
            <w:hideMark/>
          </w:tcPr>
          <w:p w14:paraId="12ED6E97"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bCs/>
                <w:sz w:val="20"/>
                <w:szCs w:val="20"/>
              </w:rPr>
              <w:t>0</w:t>
            </w:r>
          </w:p>
        </w:tc>
        <w:tc>
          <w:tcPr>
            <w:tcW w:w="1134" w:type="dxa"/>
            <w:tcBorders>
              <w:top w:val="nil"/>
              <w:left w:val="nil"/>
              <w:bottom w:val="nil"/>
              <w:right w:val="nil"/>
            </w:tcBorders>
            <w:tcMar>
              <w:top w:w="72" w:type="dxa"/>
              <w:left w:w="144" w:type="dxa"/>
              <w:bottom w:w="72" w:type="dxa"/>
              <w:right w:w="144" w:type="dxa"/>
            </w:tcMar>
          </w:tcPr>
          <w:p w14:paraId="39B8416A"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t>3 (9%)</w:t>
            </w:r>
          </w:p>
        </w:tc>
      </w:tr>
      <w:tr w:rsidR="00E516AF" w14:paraId="19D3EFC1" w14:textId="77777777" w:rsidTr="00AC3EBA">
        <w:tc>
          <w:tcPr>
            <w:tcW w:w="2534" w:type="dxa"/>
            <w:tcBorders>
              <w:top w:val="nil"/>
              <w:left w:val="nil"/>
              <w:bottom w:val="nil"/>
              <w:right w:val="nil"/>
            </w:tcBorders>
            <w:tcMar>
              <w:top w:w="72" w:type="dxa"/>
              <w:left w:w="144" w:type="dxa"/>
              <w:bottom w:w="72" w:type="dxa"/>
              <w:right w:w="144" w:type="dxa"/>
            </w:tcMar>
            <w:hideMark/>
          </w:tcPr>
          <w:p w14:paraId="121771A0"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t>Rib fracture</w:t>
            </w:r>
          </w:p>
        </w:tc>
        <w:tc>
          <w:tcPr>
            <w:tcW w:w="1134" w:type="dxa"/>
            <w:tcBorders>
              <w:top w:val="nil"/>
              <w:left w:val="nil"/>
              <w:bottom w:val="nil"/>
              <w:right w:val="nil"/>
            </w:tcBorders>
            <w:tcMar>
              <w:top w:w="72" w:type="dxa"/>
              <w:left w:w="144" w:type="dxa"/>
              <w:bottom w:w="72" w:type="dxa"/>
              <w:right w:w="144" w:type="dxa"/>
            </w:tcMar>
          </w:tcPr>
          <w:p w14:paraId="286ECF48"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t>2</w:t>
            </w:r>
          </w:p>
        </w:tc>
        <w:tc>
          <w:tcPr>
            <w:tcW w:w="1134" w:type="dxa"/>
            <w:tcBorders>
              <w:top w:val="nil"/>
              <w:left w:val="nil"/>
              <w:bottom w:val="nil"/>
              <w:right w:val="nil"/>
            </w:tcBorders>
            <w:tcMar>
              <w:top w:w="72" w:type="dxa"/>
              <w:left w:w="144" w:type="dxa"/>
              <w:bottom w:w="72" w:type="dxa"/>
              <w:right w:w="144" w:type="dxa"/>
            </w:tcMar>
          </w:tcPr>
          <w:p w14:paraId="3E12D3EC"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t>0</w:t>
            </w:r>
          </w:p>
        </w:tc>
        <w:tc>
          <w:tcPr>
            <w:tcW w:w="1134" w:type="dxa"/>
            <w:tcBorders>
              <w:top w:val="nil"/>
              <w:left w:val="nil"/>
              <w:bottom w:val="nil"/>
              <w:right w:val="nil"/>
            </w:tcBorders>
            <w:tcMar>
              <w:top w:w="72" w:type="dxa"/>
              <w:left w:w="144" w:type="dxa"/>
              <w:bottom w:w="72" w:type="dxa"/>
              <w:right w:w="144" w:type="dxa"/>
            </w:tcMar>
            <w:hideMark/>
          </w:tcPr>
          <w:p w14:paraId="7358EB9C"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bCs/>
                <w:sz w:val="20"/>
                <w:szCs w:val="20"/>
              </w:rPr>
              <w:t>0</w:t>
            </w:r>
          </w:p>
        </w:tc>
        <w:tc>
          <w:tcPr>
            <w:tcW w:w="1134" w:type="dxa"/>
            <w:tcBorders>
              <w:top w:val="nil"/>
              <w:left w:val="nil"/>
              <w:bottom w:val="nil"/>
              <w:right w:val="nil"/>
            </w:tcBorders>
            <w:tcMar>
              <w:top w:w="72" w:type="dxa"/>
              <w:left w:w="144" w:type="dxa"/>
              <w:bottom w:w="72" w:type="dxa"/>
              <w:right w:w="144" w:type="dxa"/>
            </w:tcMar>
            <w:hideMark/>
          </w:tcPr>
          <w:p w14:paraId="3553A893"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bCs/>
                <w:sz w:val="20"/>
                <w:szCs w:val="20"/>
              </w:rPr>
              <w:t>0</w:t>
            </w:r>
          </w:p>
        </w:tc>
        <w:tc>
          <w:tcPr>
            <w:tcW w:w="1134" w:type="dxa"/>
            <w:tcBorders>
              <w:top w:val="nil"/>
              <w:left w:val="nil"/>
              <w:bottom w:val="nil"/>
              <w:right w:val="nil"/>
            </w:tcBorders>
            <w:tcMar>
              <w:top w:w="72" w:type="dxa"/>
              <w:left w:w="144" w:type="dxa"/>
              <w:bottom w:w="72" w:type="dxa"/>
              <w:right w:w="144" w:type="dxa"/>
            </w:tcMar>
          </w:tcPr>
          <w:p w14:paraId="6576CE44"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t>2 (6%)</w:t>
            </w:r>
          </w:p>
        </w:tc>
      </w:tr>
      <w:tr w:rsidR="00E516AF" w14:paraId="688A9D32" w14:textId="77777777" w:rsidTr="00AC3EBA">
        <w:trPr>
          <w:trHeight w:val="293"/>
        </w:trPr>
        <w:tc>
          <w:tcPr>
            <w:tcW w:w="2534" w:type="dxa"/>
            <w:tcBorders>
              <w:top w:val="nil"/>
              <w:left w:val="nil"/>
              <w:bottom w:val="nil"/>
              <w:right w:val="nil"/>
            </w:tcBorders>
            <w:tcMar>
              <w:top w:w="72" w:type="dxa"/>
              <w:left w:w="144" w:type="dxa"/>
              <w:bottom w:w="72" w:type="dxa"/>
              <w:right w:w="144" w:type="dxa"/>
            </w:tcMar>
            <w:hideMark/>
          </w:tcPr>
          <w:p w14:paraId="72A18BE9"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bCs/>
                <w:sz w:val="20"/>
                <w:szCs w:val="20"/>
              </w:rPr>
              <w:t>Dermatitis radiation</w:t>
            </w:r>
          </w:p>
        </w:tc>
        <w:tc>
          <w:tcPr>
            <w:tcW w:w="1134" w:type="dxa"/>
            <w:tcBorders>
              <w:top w:val="nil"/>
              <w:left w:val="nil"/>
              <w:bottom w:val="nil"/>
              <w:right w:val="nil"/>
            </w:tcBorders>
            <w:tcMar>
              <w:top w:w="72" w:type="dxa"/>
              <w:left w:w="144" w:type="dxa"/>
              <w:bottom w:w="72" w:type="dxa"/>
              <w:right w:w="144" w:type="dxa"/>
            </w:tcMar>
          </w:tcPr>
          <w:p w14:paraId="3A8170D1"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t>1</w:t>
            </w:r>
          </w:p>
        </w:tc>
        <w:tc>
          <w:tcPr>
            <w:tcW w:w="1134" w:type="dxa"/>
            <w:tcBorders>
              <w:top w:val="nil"/>
              <w:left w:val="nil"/>
              <w:bottom w:val="nil"/>
              <w:right w:val="nil"/>
            </w:tcBorders>
            <w:tcMar>
              <w:top w:w="72" w:type="dxa"/>
              <w:left w:w="144" w:type="dxa"/>
              <w:bottom w:w="72" w:type="dxa"/>
              <w:right w:w="144" w:type="dxa"/>
            </w:tcMar>
          </w:tcPr>
          <w:p w14:paraId="12D1CF7B"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t>0</w:t>
            </w:r>
          </w:p>
        </w:tc>
        <w:tc>
          <w:tcPr>
            <w:tcW w:w="1134" w:type="dxa"/>
            <w:tcBorders>
              <w:top w:val="nil"/>
              <w:left w:val="nil"/>
              <w:bottom w:val="nil"/>
              <w:right w:val="nil"/>
            </w:tcBorders>
            <w:tcMar>
              <w:top w:w="72" w:type="dxa"/>
              <w:left w:w="144" w:type="dxa"/>
              <w:bottom w:w="72" w:type="dxa"/>
              <w:right w:w="144" w:type="dxa"/>
            </w:tcMar>
            <w:hideMark/>
          </w:tcPr>
          <w:p w14:paraId="16115516"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bCs/>
                <w:sz w:val="20"/>
                <w:szCs w:val="20"/>
              </w:rPr>
              <w:t>0</w:t>
            </w:r>
          </w:p>
        </w:tc>
        <w:tc>
          <w:tcPr>
            <w:tcW w:w="1134" w:type="dxa"/>
            <w:tcBorders>
              <w:top w:val="nil"/>
              <w:left w:val="nil"/>
              <w:bottom w:val="nil"/>
              <w:right w:val="nil"/>
            </w:tcBorders>
            <w:tcMar>
              <w:top w:w="72" w:type="dxa"/>
              <w:left w:w="144" w:type="dxa"/>
              <w:bottom w:w="72" w:type="dxa"/>
              <w:right w:w="144" w:type="dxa"/>
            </w:tcMar>
            <w:hideMark/>
          </w:tcPr>
          <w:p w14:paraId="31F9F7B2"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bCs/>
                <w:sz w:val="20"/>
                <w:szCs w:val="20"/>
              </w:rPr>
              <w:t>0</w:t>
            </w:r>
          </w:p>
        </w:tc>
        <w:tc>
          <w:tcPr>
            <w:tcW w:w="1134" w:type="dxa"/>
            <w:tcBorders>
              <w:top w:val="nil"/>
              <w:left w:val="nil"/>
              <w:bottom w:val="nil"/>
              <w:right w:val="nil"/>
            </w:tcBorders>
            <w:tcMar>
              <w:top w:w="72" w:type="dxa"/>
              <w:left w:w="144" w:type="dxa"/>
              <w:bottom w:w="72" w:type="dxa"/>
              <w:right w:w="144" w:type="dxa"/>
            </w:tcMar>
          </w:tcPr>
          <w:p w14:paraId="5DA0452C"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t>1 (3%)</w:t>
            </w:r>
          </w:p>
        </w:tc>
      </w:tr>
      <w:tr w:rsidR="00E516AF" w14:paraId="15B9CAA6" w14:textId="77777777" w:rsidTr="00AC3EBA">
        <w:trPr>
          <w:trHeight w:val="285"/>
        </w:trPr>
        <w:tc>
          <w:tcPr>
            <w:tcW w:w="2534" w:type="dxa"/>
            <w:tcBorders>
              <w:top w:val="nil"/>
              <w:left w:val="nil"/>
              <w:bottom w:val="nil"/>
              <w:right w:val="nil"/>
            </w:tcBorders>
            <w:tcMar>
              <w:top w:w="72" w:type="dxa"/>
              <w:left w:w="144" w:type="dxa"/>
              <w:bottom w:w="72" w:type="dxa"/>
              <w:right w:w="144" w:type="dxa"/>
            </w:tcMar>
          </w:tcPr>
          <w:p w14:paraId="28BD7CCE"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t xml:space="preserve">  Hepatic failure</w:t>
            </w:r>
          </w:p>
        </w:tc>
        <w:tc>
          <w:tcPr>
            <w:tcW w:w="1134" w:type="dxa"/>
            <w:tcBorders>
              <w:top w:val="nil"/>
              <w:left w:val="nil"/>
              <w:bottom w:val="nil"/>
              <w:right w:val="nil"/>
            </w:tcBorders>
            <w:tcMar>
              <w:top w:w="72" w:type="dxa"/>
              <w:left w:w="144" w:type="dxa"/>
              <w:bottom w:w="72" w:type="dxa"/>
              <w:right w:w="144" w:type="dxa"/>
            </w:tcMar>
          </w:tcPr>
          <w:p w14:paraId="0869A50F"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t>0</w:t>
            </w:r>
          </w:p>
        </w:tc>
        <w:tc>
          <w:tcPr>
            <w:tcW w:w="1134" w:type="dxa"/>
            <w:tcBorders>
              <w:top w:val="nil"/>
              <w:left w:val="nil"/>
              <w:bottom w:val="nil"/>
              <w:right w:val="nil"/>
            </w:tcBorders>
            <w:tcMar>
              <w:top w:w="72" w:type="dxa"/>
              <w:left w:w="144" w:type="dxa"/>
              <w:bottom w:w="72" w:type="dxa"/>
              <w:right w:w="144" w:type="dxa"/>
            </w:tcMar>
          </w:tcPr>
          <w:p w14:paraId="57EDE918"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t>1</w:t>
            </w:r>
          </w:p>
        </w:tc>
        <w:tc>
          <w:tcPr>
            <w:tcW w:w="1134" w:type="dxa"/>
            <w:tcBorders>
              <w:top w:val="nil"/>
              <w:left w:val="nil"/>
              <w:bottom w:val="nil"/>
              <w:right w:val="nil"/>
            </w:tcBorders>
            <w:tcMar>
              <w:top w:w="72" w:type="dxa"/>
              <w:left w:w="144" w:type="dxa"/>
              <w:bottom w:w="72" w:type="dxa"/>
              <w:right w:w="144" w:type="dxa"/>
            </w:tcMar>
            <w:hideMark/>
          </w:tcPr>
          <w:p w14:paraId="5D1423D8"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bCs/>
                <w:sz w:val="20"/>
                <w:szCs w:val="20"/>
              </w:rPr>
              <w:t>0</w:t>
            </w:r>
          </w:p>
        </w:tc>
        <w:tc>
          <w:tcPr>
            <w:tcW w:w="1134" w:type="dxa"/>
            <w:tcBorders>
              <w:top w:val="nil"/>
              <w:left w:val="nil"/>
              <w:bottom w:val="nil"/>
              <w:right w:val="nil"/>
            </w:tcBorders>
            <w:tcMar>
              <w:top w:w="72" w:type="dxa"/>
              <w:left w:w="144" w:type="dxa"/>
              <w:bottom w:w="72" w:type="dxa"/>
              <w:right w:w="144" w:type="dxa"/>
            </w:tcMar>
            <w:hideMark/>
          </w:tcPr>
          <w:p w14:paraId="68B00569"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bCs/>
                <w:sz w:val="20"/>
                <w:szCs w:val="20"/>
              </w:rPr>
              <w:t>0</w:t>
            </w:r>
          </w:p>
        </w:tc>
        <w:tc>
          <w:tcPr>
            <w:tcW w:w="1134" w:type="dxa"/>
            <w:tcBorders>
              <w:top w:val="nil"/>
              <w:left w:val="nil"/>
              <w:bottom w:val="nil"/>
              <w:right w:val="nil"/>
            </w:tcBorders>
            <w:tcMar>
              <w:top w:w="72" w:type="dxa"/>
              <w:left w:w="144" w:type="dxa"/>
              <w:bottom w:w="72" w:type="dxa"/>
              <w:right w:w="144" w:type="dxa"/>
            </w:tcMar>
          </w:tcPr>
          <w:p w14:paraId="43CC7538"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t>1 (3%)</w:t>
            </w:r>
          </w:p>
        </w:tc>
      </w:tr>
      <w:tr w:rsidR="00E516AF" w14:paraId="725706B2" w14:textId="77777777" w:rsidTr="00AC3EBA">
        <w:trPr>
          <w:trHeight w:val="263"/>
        </w:trPr>
        <w:tc>
          <w:tcPr>
            <w:tcW w:w="2534" w:type="dxa"/>
            <w:tcBorders>
              <w:top w:val="nil"/>
              <w:left w:val="nil"/>
              <w:bottom w:val="nil"/>
              <w:right w:val="nil"/>
            </w:tcBorders>
            <w:tcMar>
              <w:top w:w="72" w:type="dxa"/>
              <w:left w:w="144" w:type="dxa"/>
              <w:bottom w:w="72" w:type="dxa"/>
              <w:right w:w="144" w:type="dxa"/>
            </w:tcMar>
          </w:tcPr>
          <w:p w14:paraId="13A00BF6"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t>Bile duct stenosis</w:t>
            </w:r>
          </w:p>
        </w:tc>
        <w:tc>
          <w:tcPr>
            <w:tcW w:w="1134" w:type="dxa"/>
            <w:tcBorders>
              <w:top w:val="nil"/>
              <w:left w:val="nil"/>
              <w:bottom w:val="nil"/>
              <w:right w:val="nil"/>
            </w:tcBorders>
            <w:tcMar>
              <w:top w:w="72" w:type="dxa"/>
              <w:left w:w="144" w:type="dxa"/>
              <w:bottom w:w="72" w:type="dxa"/>
              <w:right w:w="144" w:type="dxa"/>
            </w:tcMar>
          </w:tcPr>
          <w:p w14:paraId="7DF7A50B"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t>0</w:t>
            </w:r>
          </w:p>
        </w:tc>
        <w:tc>
          <w:tcPr>
            <w:tcW w:w="1134" w:type="dxa"/>
            <w:tcBorders>
              <w:top w:val="nil"/>
              <w:left w:val="nil"/>
              <w:bottom w:val="nil"/>
              <w:right w:val="nil"/>
            </w:tcBorders>
            <w:tcMar>
              <w:top w:w="72" w:type="dxa"/>
              <w:left w:w="144" w:type="dxa"/>
              <w:bottom w:w="72" w:type="dxa"/>
              <w:right w:w="144" w:type="dxa"/>
            </w:tcMar>
          </w:tcPr>
          <w:p w14:paraId="20839E8B"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t>1</w:t>
            </w:r>
          </w:p>
        </w:tc>
        <w:tc>
          <w:tcPr>
            <w:tcW w:w="1134" w:type="dxa"/>
            <w:tcBorders>
              <w:top w:val="nil"/>
              <w:left w:val="nil"/>
              <w:bottom w:val="nil"/>
              <w:right w:val="nil"/>
            </w:tcBorders>
            <w:tcMar>
              <w:top w:w="72" w:type="dxa"/>
              <w:left w:w="144" w:type="dxa"/>
              <w:bottom w:w="72" w:type="dxa"/>
              <w:right w:w="144" w:type="dxa"/>
            </w:tcMar>
            <w:hideMark/>
          </w:tcPr>
          <w:p w14:paraId="74660499"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bCs/>
                <w:sz w:val="20"/>
                <w:szCs w:val="20"/>
              </w:rPr>
              <w:t>0</w:t>
            </w:r>
          </w:p>
        </w:tc>
        <w:tc>
          <w:tcPr>
            <w:tcW w:w="1134" w:type="dxa"/>
            <w:tcBorders>
              <w:top w:val="nil"/>
              <w:left w:val="nil"/>
              <w:bottom w:val="nil"/>
              <w:right w:val="nil"/>
            </w:tcBorders>
            <w:tcMar>
              <w:top w:w="72" w:type="dxa"/>
              <w:left w:w="144" w:type="dxa"/>
              <w:bottom w:w="72" w:type="dxa"/>
              <w:right w:w="144" w:type="dxa"/>
            </w:tcMar>
            <w:hideMark/>
          </w:tcPr>
          <w:p w14:paraId="08CB5413"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bCs/>
                <w:sz w:val="20"/>
                <w:szCs w:val="20"/>
              </w:rPr>
              <w:t>0</w:t>
            </w:r>
          </w:p>
        </w:tc>
        <w:tc>
          <w:tcPr>
            <w:tcW w:w="1134" w:type="dxa"/>
            <w:tcBorders>
              <w:top w:val="nil"/>
              <w:left w:val="nil"/>
              <w:bottom w:val="nil"/>
              <w:right w:val="nil"/>
            </w:tcBorders>
            <w:tcMar>
              <w:top w:w="72" w:type="dxa"/>
              <w:left w:w="144" w:type="dxa"/>
              <w:bottom w:w="72" w:type="dxa"/>
              <w:right w:w="144" w:type="dxa"/>
            </w:tcMar>
          </w:tcPr>
          <w:p w14:paraId="7B65255B"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t>1 (3%)</w:t>
            </w:r>
          </w:p>
        </w:tc>
      </w:tr>
      <w:tr w:rsidR="00E516AF" w14:paraId="11966DEE" w14:textId="77777777" w:rsidTr="00AC3EBA">
        <w:trPr>
          <w:trHeight w:val="283"/>
        </w:trPr>
        <w:tc>
          <w:tcPr>
            <w:tcW w:w="2534" w:type="dxa"/>
            <w:tcBorders>
              <w:top w:val="nil"/>
              <w:left w:val="nil"/>
              <w:bottom w:val="nil"/>
              <w:right w:val="nil"/>
            </w:tcBorders>
            <w:tcMar>
              <w:top w:w="72" w:type="dxa"/>
              <w:left w:w="144" w:type="dxa"/>
              <w:bottom w:w="72" w:type="dxa"/>
              <w:right w:w="144" w:type="dxa"/>
            </w:tcMar>
          </w:tcPr>
          <w:p w14:paraId="0FA8D793"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t>Bile tract infection</w:t>
            </w:r>
          </w:p>
        </w:tc>
        <w:tc>
          <w:tcPr>
            <w:tcW w:w="1134" w:type="dxa"/>
            <w:tcBorders>
              <w:top w:val="nil"/>
              <w:left w:val="nil"/>
              <w:bottom w:val="nil"/>
              <w:right w:val="nil"/>
            </w:tcBorders>
            <w:tcMar>
              <w:top w:w="72" w:type="dxa"/>
              <w:left w:w="144" w:type="dxa"/>
              <w:bottom w:w="72" w:type="dxa"/>
              <w:right w:w="144" w:type="dxa"/>
            </w:tcMar>
          </w:tcPr>
          <w:p w14:paraId="5B62CE16"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t>0</w:t>
            </w:r>
          </w:p>
        </w:tc>
        <w:tc>
          <w:tcPr>
            <w:tcW w:w="1134" w:type="dxa"/>
            <w:tcBorders>
              <w:top w:val="nil"/>
              <w:left w:val="nil"/>
              <w:bottom w:val="nil"/>
              <w:right w:val="nil"/>
            </w:tcBorders>
            <w:tcMar>
              <w:top w:w="72" w:type="dxa"/>
              <w:left w:w="144" w:type="dxa"/>
              <w:bottom w:w="72" w:type="dxa"/>
              <w:right w:w="144" w:type="dxa"/>
            </w:tcMar>
          </w:tcPr>
          <w:p w14:paraId="7888F7DB"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t>1</w:t>
            </w:r>
          </w:p>
        </w:tc>
        <w:tc>
          <w:tcPr>
            <w:tcW w:w="1134" w:type="dxa"/>
            <w:tcBorders>
              <w:top w:val="nil"/>
              <w:left w:val="nil"/>
              <w:bottom w:val="nil"/>
              <w:right w:val="nil"/>
            </w:tcBorders>
            <w:tcMar>
              <w:top w:w="72" w:type="dxa"/>
              <w:left w:w="144" w:type="dxa"/>
              <w:bottom w:w="72" w:type="dxa"/>
              <w:right w:w="144" w:type="dxa"/>
            </w:tcMar>
            <w:hideMark/>
          </w:tcPr>
          <w:p w14:paraId="399992E8"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bCs/>
                <w:sz w:val="20"/>
                <w:szCs w:val="20"/>
              </w:rPr>
              <w:t>0</w:t>
            </w:r>
          </w:p>
        </w:tc>
        <w:tc>
          <w:tcPr>
            <w:tcW w:w="1134" w:type="dxa"/>
            <w:tcBorders>
              <w:top w:val="nil"/>
              <w:left w:val="nil"/>
              <w:bottom w:val="nil"/>
              <w:right w:val="nil"/>
            </w:tcBorders>
            <w:tcMar>
              <w:top w:w="72" w:type="dxa"/>
              <w:left w:w="144" w:type="dxa"/>
              <w:bottom w:w="72" w:type="dxa"/>
              <w:right w:w="144" w:type="dxa"/>
            </w:tcMar>
            <w:hideMark/>
          </w:tcPr>
          <w:p w14:paraId="53A59BFB"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bCs/>
                <w:sz w:val="20"/>
                <w:szCs w:val="20"/>
              </w:rPr>
              <w:t>0</w:t>
            </w:r>
          </w:p>
        </w:tc>
        <w:tc>
          <w:tcPr>
            <w:tcW w:w="1134" w:type="dxa"/>
            <w:tcBorders>
              <w:top w:val="nil"/>
              <w:left w:val="nil"/>
              <w:bottom w:val="nil"/>
              <w:right w:val="nil"/>
            </w:tcBorders>
            <w:tcMar>
              <w:top w:w="72" w:type="dxa"/>
              <w:left w:w="144" w:type="dxa"/>
              <w:bottom w:w="72" w:type="dxa"/>
              <w:right w:w="144" w:type="dxa"/>
            </w:tcMar>
          </w:tcPr>
          <w:p w14:paraId="135DD3E3"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t>1 (3%)</w:t>
            </w:r>
          </w:p>
        </w:tc>
      </w:tr>
      <w:tr w:rsidR="00E516AF" w14:paraId="68516ECB" w14:textId="77777777" w:rsidTr="00AC3EBA">
        <w:trPr>
          <w:trHeight w:val="275"/>
        </w:trPr>
        <w:tc>
          <w:tcPr>
            <w:tcW w:w="2534" w:type="dxa"/>
            <w:tcBorders>
              <w:top w:val="nil"/>
              <w:left w:val="nil"/>
              <w:bottom w:val="single" w:sz="8" w:space="0" w:color="000000"/>
              <w:right w:val="nil"/>
            </w:tcBorders>
            <w:tcMar>
              <w:top w:w="72" w:type="dxa"/>
              <w:left w:w="144" w:type="dxa"/>
              <w:bottom w:w="72" w:type="dxa"/>
              <w:right w:w="144" w:type="dxa"/>
            </w:tcMar>
          </w:tcPr>
          <w:p w14:paraId="5303FB5B"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t>Heart failure</w:t>
            </w:r>
          </w:p>
        </w:tc>
        <w:tc>
          <w:tcPr>
            <w:tcW w:w="1134" w:type="dxa"/>
            <w:tcBorders>
              <w:top w:val="nil"/>
              <w:left w:val="nil"/>
              <w:bottom w:val="single" w:sz="8" w:space="0" w:color="000000"/>
              <w:right w:val="nil"/>
            </w:tcBorders>
            <w:tcMar>
              <w:top w:w="72" w:type="dxa"/>
              <w:left w:w="144" w:type="dxa"/>
              <w:bottom w:w="72" w:type="dxa"/>
              <w:right w:w="144" w:type="dxa"/>
            </w:tcMar>
          </w:tcPr>
          <w:p w14:paraId="5ACEBF3A"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t>0</w:t>
            </w:r>
          </w:p>
        </w:tc>
        <w:tc>
          <w:tcPr>
            <w:tcW w:w="1134" w:type="dxa"/>
            <w:tcBorders>
              <w:top w:val="nil"/>
              <w:left w:val="nil"/>
              <w:bottom w:val="single" w:sz="8" w:space="0" w:color="000000"/>
              <w:right w:val="nil"/>
            </w:tcBorders>
            <w:tcMar>
              <w:top w:w="72" w:type="dxa"/>
              <w:left w:w="144" w:type="dxa"/>
              <w:bottom w:w="72" w:type="dxa"/>
              <w:right w:w="144" w:type="dxa"/>
            </w:tcMar>
          </w:tcPr>
          <w:p w14:paraId="488B06DC"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t>1</w:t>
            </w:r>
          </w:p>
        </w:tc>
        <w:tc>
          <w:tcPr>
            <w:tcW w:w="1134" w:type="dxa"/>
            <w:tcBorders>
              <w:top w:val="nil"/>
              <w:left w:val="nil"/>
              <w:bottom w:val="single" w:sz="8" w:space="0" w:color="000000"/>
              <w:right w:val="nil"/>
            </w:tcBorders>
            <w:tcMar>
              <w:top w:w="72" w:type="dxa"/>
              <w:left w:w="144" w:type="dxa"/>
              <w:bottom w:w="72" w:type="dxa"/>
              <w:right w:w="144" w:type="dxa"/>
            </w:tcMar>
            <w:hideMark/>
          </w:tcPr>
          <w:p w14:paraId="18930A41"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bCs/>
                <w:sz w:val="20"/>
                <w:szCs w:val="20"/>
              </w:rPr>
              <w:t>0</w:t>
            </w:r>
          </w:p>
        </w:tc>
        <w:tc>
          <w:tcPr>
            <w:tcW w:w="1134" w:type="dxa"/>
            <w:tcBorders>
              <w:top w:val="nil"/>
              <w:left w:val="nil"/>
              <w:bottom w:val="single" w:sz="8" w:space="0" w:color="000000"/>
              <w:right w:val="nil"/>
            </w:tcBorders>
            <w:tcMar>
              <w:top w:w="72" w:type="dxa"/>
              <w:left w:w="144" w:type="dxa"/>
              <w:bottom w:w="72" w:type="dxa"/>
              <w:right w:w="144" w:type="dxa"/>
            </w:tcMar>
            <w:hideMark/>
          </w:tcPr>
          <w:p w14:paraId="5BFD1B68"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bCs/>
                <w:sz w:val="20"/>
                <w:szCs w:val="20"/>
              </w:rPr>
              <w:t>0</w:t>
            </w:r>
          </w:p>
        </w:tc>
        <w:tc>
          <w:tcPr>
            <w:tcW w:w="1134" w:type="dxa"/>
            <w:tcBorders>
              <w:top w:val="nil"/>
              <w:left w:val="nil"/>
              <w:bottom w:val="single" w:sz="8" w:space="0" w:color="000000"/>
              <w:right w:val="nil"/>
            </w:tcBorders>
            <w:tcMar>
              <w:top w:w="72" w:type="dxa"/>
              <w:left w:w="144" w:type="dxa"/>
              <w:bottom w:w="72" w:type="dxa"/>
              <w:right w:w="144" w:type="dxa"/>
            </w:tcMar>
          </w:tcPr>
          <w:p w14:paraId="18113CAD"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t>1 (3%)</w:t>
            </w:r>
          </w:p>
        </w:tc>
      </w:tr>
    </w:tbl>
    <w:p w14:paraId="40E13880" w14:textId="77777777" w:rsidR="00BA093B" w:rsidRPr="00AC21D1" w:rsidRDefault="00BA093B" w:rsidP="00AF0F24">
      <w:pPr>
        <w:widowControl/>
        <w:spacing w:line="480" w:lineRule="auto"/>
        <w:jc w:val="left"/>
        <w:rPr>
          <w:rFonts w:ascii="Times New Roman" w:hAnsi="Times New Roman" w:cs="Times New Roman"/>
          <w:sz w:val="20"/>
          <w:szCs w:val="20"/>
        </w:rPr>
      </w:pPr>
    </w:p>
    <w:sectPr w:rsidR="00BA093B" w:rsidRPr="00AC21D1" w:rsidSect="00220EF1">
      <w:footerReference w:type="default" r:id="rId8"/>
      <w:pgSz w:w="11906" w:h="16838"/>
      <w:pgMar w:top="1985" w:right="1701" w:bottom="1701" w:left="1701" w:header="851" w:footer="992" w:gutter="0"/>
      <w:lnNumType w:countBy="1" w:restart="continuou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C3B8A" w14:textId="77777777" w:rsidR="00F71A2A" w:rsidRDefault="00F71A2A">
      <w:r>
        <w:separator/>
      </w:r>
    </w:p>
  </w:endnote>
  <w:endnote w:type="continuationSeparator" w:id="0">
    <w:p w14:paraId="093608FC" w14:textId="77777777" w:rsidR="00F71A2A" w:rsidRDefault="00F71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0660753"/>
      <w:docPartObj>
        <w:docPartGallery w:val="Page Numbers (Bottom of Page)"/>
        <w:docPartUnique/>
      </w:docPartObj>
    </w:sdtPr>
    <w:sdtEndPr>
      <w:rPr>
        <w:rFonts w:asciiTheme="majorBidi" w:hAnsiTheme="majorBidi" w:cstheme="majorBidi"/>
        <w:noProof/>
        <w:sz w:val="20"/>
        <w:szCs w:val="20"/>
      </w:rPr>
    </w:sdtEndPr>
    <w:sdtContent>
      <w:p w14:paraId="79C1F919" w14:textId="4A4F0AC5" w:rsidR="005C6EC9" w:rsidRPr="005C6EC9" w:rsidRDefault="00000000">
        <w:pPr>
          <w:pStyle w:val="a5"/>
          <w:jc w:val="center"/>
          <w:rPr>
            <w:rFonts w:asciiTheme="majorBidi" w:hAnsiTheme="majorBidi" w:cstheme="majorBidi"/>
            <w:sz w:val="20"/>
            <w:szCs w:val="20"/>
          </w:rPr>
        </w:pPr>
        <w:r w:rsidRPr="005C6EC9">
          <w:rPr>
            <w:rFonts w:asciiTheme="majorBidi" w:hAnsiTheme="majorBidi" w:cstheme="majorBidi"/>
            <w:sz w:val="20"/>
            <w:szCs w:val="20"/>
          </w:rPr>
          <w:fldChar w:fldCharType="begin"/>
        </w:r>
        <w:r w:rsidRPr="005C6EC9">
          <w:rPr>
            <w:rFonts w:asciiTheme="majorBidi" w:hAnsiTheme="majorBidi" w:cstheme="majorBidi"/>
            <w:sz w:val="20"/>
            <w:szCs w:val="20"/>
          </w:rPr>
          <w:instrText xml:space="preserve"> PAGE   \* MERGEFORMAT </w:instrText>
        </w:r>
        <w:r w:rsidRPr="005C6EC9">
          <w:rPr>
            <w:rFonts w:asciiTheme="majorBidi" w:hAnsiTheme="majorBidi" w:cstheme="majorBidi"/>
            <w:sz w:val="20"/>
            <w:szCs w:val="20"/>
          </w:rPr>
          <w:fldChar w:fldCharType="separate"/>
        </w:r>
        <w:r w:rsidRPr="005C6EC9">
          <w:rPr>
            <w:rFonts w:asciiTheme="majorBidi" w:hAnsiTheme="majorBidi" w:cstheme="majorBidi"/>
            <w:noProof/>
            <w:sz w:val="20"/>
            <w:szCs w:val="20"/>
          </w:rPr>
          <w:t>2</w:t>
        </w:r>
        <w:r w:rsidRPr="005C6EC9">
          <w:rPr>
            <w:rFonts w:asciiTheme="majorBidi" w:hAnsiTheme="majorBidi" w:cstheme="majorBidi"/>
            <w:noProof/>
            <w:sz w:val="20"/>
            <w:szCs w:val="20"/>
          </w:rPr>
          <w:fldChar w:fldCharType="end"/>
        </w:r>
      </w:p>
    </w:sdtContent>
  </w:sdt>
  <w:p w14:paraId="46142E6D" w14:textId="77777777" w:rsidR="005C6EC9" w:rsidRPr="0040494C" w:rsidRDefault="005C6EC9" w:rsidP="00B50C00">
    <w:pPr>
      <w:pStyle w:val="a5"/>
      <w:spacing w:line="48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5761C" w14:textId="77777777" w:rsidR="00F71A2A" w:rsidRDefault="00F71A2A">
      <w:r>
        <w:separator/>
      </w:r>
    </w:p>
  </w:footnote>
  <w:footnote w:type="continuationSeparator" w:id="0">
    <w:p w14:paraId="76C8F4BE" w14:textId="77777777" w:rsidR="00F71A2A" w:rsidRDefault="00F71A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5001"/>
    <w:multiLevelType w:val="multilevel"/>
    <w:tmpl w:val="F476D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5564F"/>
    <w:multiLevelType w:val="hybridMultilevel"/>
    <w:tmpl w:val="D4B6D322"/>
    <w:lvl w:ilvl="0" w:tplc="363AA474">
      <w:start w:val="2"/>
      <w:numFmt w:val="decimal"/>
      <w:lvlText w:val="%1"/>
      <w:lvlJc w:val="left"/>
      <w:pPr>
        <w:tabs>
          <w:tab w:val="num" w:pos="720"/>
        </w:tabs>
        <w:ind w:left="720" w:hanging="360"/>
      </w:pPr>
    </w:lvl>
    <w:lvl w:ilvl="1" w:tplc="87847652" w:tentative="1">
      <w:start w:val="1"/>
      <w:numFmt w:val="decimal"/>
      <w:lvlText w:val="%2"/>
      <w:lvlJc w:val="left"/>
      <w:pPr>
        <w:tabs>
          <w:tab w:val="num" w:pos="1440"/>
        </w:tabs>
        <w:ind w:left="1440" w:hanging="360"/>
      </w:pPr>
    </w:lvl>
    <w:lvl w:ilvl="2" w:tplc="95A0A4BA" w:tentative="1">
      <w:start w:val="1"/>
      <w:numFmt w:val="decimal"/>
      <w:lvlText w:val="%3"/>
      <w:lvlJc w:val="left"/>
      <w:pPr>
        <w:tabs>
          <w:tab w:val="num" w:pos="2160"/>
        </w:tabs>
        <w:ind w:left="2160" w:hanging="360"/>
      </w:pPr>
    </w:lvl>
    <w:lvl w:ilvl="3" w:tplc="25187190" w:tentative="1">
      <w:start w:val="1"/>
      <w:numFmt w:val="decimal"/>
      <w:lvlText w:val="%4"/>
      <w:lvlJc w:val="left"/>
      <w:pPr>
        <w:tabs>
          <w:tab w:val="num" w:pos="2880"/>
        </w:tabs>
        <w:ind w:left="2880" w:hanging="360"/>
      </w:pPr>
    </w:lvl>
    <w:lvl w:ilvl="4" w:tplc="2B6882C2" w:tentative="1">
      <w:start w:val="1"/>
      <w:numFmt w:val="decimal"/>
      <w:lvlText w:val="%5"/>
      <w:lvlJc w:val="left"/>
      <w:pPr>
        <w:tabs>
          <w:tab w:val="num" w:pos="3600"/>
        </w:tabs>
        <w:ind w:left="3600" w:hanging="360"/>
      </w:pPr>
    </w:lvl>
    <w:lvl w:ilvl="5" w:tplc="AADC2E8C" w:tentative="1">
      <w:start w:val="1"/>
      <w:numFmt w:val="decimal"/>
      <w:lvlText w:val="%6"/>
      <w:lvlJc w:val="left"/>
      <w:pPr>
        <w:tabs>
          <w:tab w:val="num" w:pos="4320"/>
        </w:tabs>
        <w:ind w:left="4320" w:hanging="360"/>
      </w:pPr>
    </w:lvl>
    <w:lvl w:ilvl="6" w:tplc="01C65B5A" w:tentative="1">
      <w:start w:val="1"/>
      <w:numFmt w:val="decimal"/>
      <w:lvlText w:val="%7"/>
      <w:lvlJc w:val="left"/>
      <w:pPr>
        <w:tabs>
          <w:tab w:val="num" w:pos="5040"/>
        </w:tabs>
        <w:ind w:left="5040" w:hanging="360"/>
      </w:pPr>
    </w:lvl>
    <w:lvl w:ilvl="7" w:tplc="E6FCEADA" w:tentative="1">
      <w:start w:val="1"/>
      <w:numFmt w:val="decimal"/>
      <w:lvlText w:val="%8"/>
      <w:lvlJc w:val="left"/>
      <w:pPr>
        <w:tabs>
          <w:tab w:val="num" w:pos="5760"/>
        </w:tabs>
        <w:ind w:left="5760" w:hanging="360"/>
      </w:pPr>
    </w:lvl>
    <w:lvl w:ilvl="8" w:tplc="5B3C6C42" w:tentative="1">
      <w:start w:val="1"/>
      <w:numFmt w:val="decimal"/>
      <w:lvlText w:val="%9"/>
      <w:lvlJc w:val="left"/>
      <w:pPr>
        <w:tabs>
          <w:tab w:val="num" w:pos="6480"/>
        </w:tabs>
        <w:ind w:left="6480" w:hanging="360"/>
      </w:pPr>
    </w:lvl>
  </w:abstractNum>
  <w:abstractNum w:abstractNumId="2" w15:restartNumberingAfterBreak="0">
    <w:nsid w:val="03D06FAE"/>
    <w:multiLevelType w:val="hybridMultilevel"/>
    <w:tmpl w:val="78885DE8"/>
    <w:lvl w:ilvl="0" w:tplc="2AA2D3C8">
      <w:start w:val="3"/>
      <w:numFmt w:val="decimal"/>
      <w:lvlText w:val="%1"/>
      <w:lvlJc w:val="left"/>
      <w:pPr>
        <w:tabs>
          <w:tab w:val="num" w:pos="720"/>
        </w:tabs>
        <w:ind w:left="720" w:hanging="360"/>
      </w:pPr>
    </w:lvl>
    <w:lvl w:ilvl="1" w:tplc="583A3942" w:tentative="1">
      <w:start w:val="1"/>
      <w:numFmt w:val="decimal"/>
      <w:lvlText w:val="%2"/>
      <w:lvlJc w:val="left"/>
      <w:pPr>
        <w:tabs>
          <w:tab w:val="num" w:pos="1440"/>
        </w:tabs>
        <w:ind w:left="1440" w:hanging="360"/>
      </w:pPr>
    </w:lvl>
    <w:lvl w:ilvl="2" w:tplc="22A80C34" w:tentative="1">
      <w:start w:val="1"/>
      <w:numFmt w:val="decimal"/>
      <w:lvlText w:val="%3"/>
      <w:lvlJc w:val="left"/>
      <w:pPr>
        <w:tabs>
          <w:tab w:val="num" w:pos="2160"/>
        </w:tabs>
        <w:ind w:left="2160" w:hanging="360"/>
      </w:pPr>
    </w:lvl>
    <w:lvl w:ilvl="3" w:tplc="843462DC" w:tentative="1">
      <w:start w:val="1"/>
      <w:numFmt w:val="decimal"/>
      <w:lvlText w:val="%4"/>
      <w:lvlJc w:val="left"/>
      <w:pPr>
        <w:tabs>
          <w:tab w:val="num" w:pos="2880"/>
        </w:tabs>
        <w:ind w:left="2880" w:hanging="360"/>
      </w:pPr>
    </w:lvl>
    <w:lvl w:ilvl="4" w:tplc="EE0E2B9C" w:tentative="1">
      <w:start w:val="1"/>
      <w:numFmt w:val="decimal"/>
      <w:lvlText w:val="%5"/>
      <w:lvlJc w:val="left"/>
      <w:pPr>
        <w:tabs>
          <w:tab w:val="num" w:pos="3600"/>
        </w:tabs>
        <w:ind w:left="3600" w:hanging="360"/>
      </w:pPr>
    </w:lvl>
    <w:lvl w:ilvl="5" w:tplc="8572EAEE" w:tentative="1">
      <w:start w:val="1"/>
      <w:numFmt w:val="decimal"/>
      <w:lvlText w:val="%6"/>
      <w:lvlJc w:val="left"/>
      <w:pPr>
        <w:tabs>
          <w:tab w:val="num" w:pos="4320"/>
        </w:tabs>
        <w:ind w:left="4320" w:hanging="360"/>
      </w:pPr>
    </w:lvl>
    <w:lvl w:ilvl="6" w:tplc="6108F8B0" w:tentative="1">
      <w:start w:val="1"/>
      <w:numFmt w:val="decimal"/>
      <w:lvlText w:val="%7"/>
      <w:lvlJc w:val="left"/>
      <w:pPr>
        <w:tabs>
          <w:tab w:val="num" w:pos="5040"/>
        </w:tabs>
        <w:ind w:left="5040" w:hanging="360"/>
      </w:pPr>
    </w:lvl>
    <w:lvl w:ilvl="7" w:tplc="2818762C" w:tentative="1">
      <w:start w:val="1"/>
      <w:numFmt w:val="decimal"/>
      <w:lvlText w:val="%8"/>
      <w:lvlJc w:val="left"/>
      <w:pPr>
        <w:tabs>
          <w:tab w:val="num" w:pos="5760"/>
        </w:tabs>
        <w:ind w:left="5760" w:hanging="360"/>
      </w:pPr>
    </w:lvl>
    <w:lvl w:ilvl="8" w:tplc="FD3812C8" w:tentative="1">
      <w:start w:val="1"/>
      <w:numFmt w:val="decimal"/>
      <w:lvlText w:val="%9"/>
      <w:lvlJc w:val="left"/>
      <w:pPr>
        <w:tabs>
          <w:tab w:val="num" w:pos="6480"/>
        </w:tabs>
        <w:ind w:left="6480" w:hanging="360"/>
      </w:pPr>
    </w:lvl>
  </w:abstractNum>
  <w:abstractNum w:abstractNumId="3" w15:restartNumberingAfterBreak="0">
    <w:nsid w:val="08472AFF"/>
    <w:multiLevelType w:val="hybridMultilevel"/>
    <w:tmpl w:val="565C7CA6"/>
    <w:lvl w:ilvl="0" w:tplc="DFB4C21C">
      <w:start w:val="107"/>
      <w:numFmt w:val="decimal"/>
      <w:lvlText w:val="%1"/>
      <w:lvlJc w:val="left"/>
      <w:pPr>
        <w:tabs>
          <w:tab w:val="num" w:pos="720"/>
        </w:tabs>
        <w:ind w:left="720" w:hanging="360"/>
      </w:pPr>
    </w:lvl>
    <w:lvl w:ilvl="1" w:tplc="662039E8" w:tentative="1">
      <w:start w:val="1"/>
      <w:numFmt w:val="decimal"/>
      <w:lvlText w:val="%2"/>
      <w:lvlJc w:val="left"/>
      <w:pPr>
        <w:tabs>
          <w:tab w:val="num" w:pos="1440"/>
        </w:tabs>
        <w:ind w:left="1440" w:hanging="360"/>
      </w:pPr>
    </w:lvl>
    <w:lvl w:ilvl="2" w:tplc="FF3C606E" w:tentative="1">
      <w:start w:val="1"/>
      <w:numFmt w:val="decimal"/>
      <w:lvlText w:val="%3"/>
      <w:lvlJc w:val="left"/>
      <w:pPr>
        <w:tabs>
          <w:tab w:val="num" w:pos="2160"/>
        </w:tabs>
        <w:ind w:left="2160" w:hanging="360"/>
      </w:pPr>
    </w:lvl>
    <w:lvl w:ilvl="3" w:tplc="D4DED054" w:tentative="1">
      <w:start w:val="1"/>
      <w:numFmt w:val="decimal"/>
      <w:lvlText w:val="%4"/>
      <w:lvlJc w:val="left"/>
      <w:pPr>
        <w:tabs>
          <w:tab w:val="num" w:pos="2880"/>
        </w:tabs>
        <w:ind w:left="2880" w:hanging="360"/>
      </w:pPr>
    </w:lvl>
    <w:lvl w:ilvl="4" w:tplc="BFB41248" w:tentative="1">
      <w:start w:val="1"/>
      <w:numFmt w:val="decimal"/>
      <w:lvlText w:val="%5"/>
      <w:lvlJc w:val="left"/>
      <w:pPr>
        <w:tabs>
          <w:tab w:val="num" w:pos="3600"/>
        </w:tabs>
        <w:ind w:left="3600" w:hanging="360"/>
      </w:pPr>
    </w:lvl>
    <w:lvl w:ilvl="5" w:tplc="98CC512C" w:tentative="1">
      <w:start w:val="1"/>
      <w:numFmt w:val="decimal"/>
      <w:lvlText w:val="%6"/>
      <w:lvlJc w:val="left"/>
      <w:pPr>
        <w:tabs>
          <w:tab w:val="num" w:pos="4320"/>
        </w:tabs>
        <w:ind w:left="4320" w:hanging="360"/>
      </w:pPr>
    </w:lvl>
    <w:lvl w:ilvl="6" w:tplc="71E248C4" w:tentative="1">
      <w:start w:val="1"/>
      <w:numFmt w:val="decimal"/>
      <w:lvlText w:val="%7"/>
      <w:lvlJc w:val="left"/>
      <w:pPr>
        <w:tabs>
          <w:tab w:val="num" w:pos="5040"/>
        </w:tabs>
        <w:ind w:left="5040" w:hanging="360"/>
      </w:pPr>
    </w:lvl>
    <w:lvl w:ilvl="7" w:tplc="D784628A" w:tentative="1">
      <w:start w:val="1"/>
      <w:numFmt w:val="decimal"/>
      <w:lvlText w:val="%8"/>
      <w:lvlJc w:val="left"/>
      <w:pPr>
        <w:tabs>
          <w:tab w:val="num" w:pos="5760"/>
        </w:tabs>
        <w:ind w:left="5760" w:hanging="360"/>
      </w:pPr>
    </w:lvl>
    <w:lvl w:ilvl="8" w:tplc="B76C191A" w:tentative="1">
      <w:start w:val="1"/>
      <w:numFmt w:val="decimal"/>
      <w:lvlText w:val="%9"/>
      <w:lvlJc w:val="left"/>
      <w:pPr>
        <w:tabs>
          <w:tab w:val="num" w:pos="6480"/>
        </w:tabs>
        <w:ind w:left="6480" w:hanging="360"/>
      </w:pPr>
    </w:lvl>
  </w:abstractNum>
  <w:abstractNum w:abstractNumId="4" w15:restartNumberingAfterBreak="0">
    <w:nsid w:val="08DF0D6E"/>
    <w:multiLevelType w:val="hybridMultilevel"/>
    <w:tmpl w:val="A9162D68"/>
    <w:lvl w:ilvl="0" w:tplc="C5EED2C0">
      <w:start w:val="1"/>
      <w:numFmt w:val="decimal"/>
      <w:lvlText w:val="%1."/>
      <w:lvlJc w:val="left"/>
      <w:pPr>
        <w:ind w:left="720" w:hanging="360"/>
      </w:pPr>
    </w:lvl>
    <w:lvl w:ilvl="1" w:tplc="8654ACEA" w:tentative="1">
      <w:start w:val="1"/>
      <w:numFmt w:val="lowerLetter"/>
      <w:lvlText w:val="%2."/>
      <w:lvlJc w:val="left"/>
      <w:pPr>
        <w:ind w:left="1440" w:hanging="360"/>
      </w:pPr>
    </w:lvl>
    <w:lvl w:ilvl="2" w:tplc="03B485EC" w:tentative="1">
      <w:start w:val="1"/>
      <w:numFmt w:val="lowerRoman"/>
      <w:lvlText w:val="%3."/>
      <w:lvlJc w:val="right"/>
      <w:pPr>
        <w:ind w:left="2160" w:hanging="180"/>
      </w:pPr>
    </w:lvl>
    <w:lvl w:ilvl="3" w:tplc="50BE1B86" w:tentative="1">
      <w:start w:val="1"/>
      <w:numFmt w:val="decimal"/>
      <w:lvlText w:val="%4."/>
      <w:lvlJc w:val="left"/>
      <w:pPr>
        <w:ind w:left="2880" w:hanging="360"/>
      </w:pPr>
    </w:lvl>
    <w:lvl w:ilvl="4" w:tplc="4DB46990" w:tentative="1">
      <w:start w:val="1"/>
      <w:numFmt w:val="lowerLetter"/>
      <w:lvlText w:val="%5."/>
      <w:lvlJc w:val="left"/>
      <w:pPr>
        <w:ind w:left="3600" w:hanging="360"/>
      </w:pPr>
    </w:lvl>
    <w:lvl w:ilvl="5" w:tplc="1A50BEB0" w:tentative="1">
      <w:start w:val="1"/>
      <w:numFmt w:val="lowerRoman"/>
      <w:lvlText w:val="%6."/>
      <w:lvlJc w:val="right"/>
      <w:pPr>
        <w:ind w:left="4320" w:hanging="180"/>
      </w:pPr>
    </w:lvl>
    <w:lvl w:ilvl="6" w:tplc="203E721A" w:tentative="1">
      <w:start w:val="1"/>
      <w:numFmt w:val="decimal"/>
      <w:lvlText w:val="%7."/>
      <w:lvlJc w:val="left"/>
      <w:pPr>
        <w:ind w:left="5040" w:hanging="360"/>
      </w:pPr>
    </w:lvl>
    <w:lvl w:ilvl="7" w:tplc="EE0ABA32" w:tentative="1">
      <w:start w:val="1"/>
      <w:numFmt w:val="lowerLetter"/>
      <w:lvlText w:val="%8."/>
      <w:lvlJc w:val="left"/>
      <w:pPr>
        <w:ind w:left="5760" w:hanging="360"/>
      </w:pPr>
    </w:lvl>
    <w:lvl w:ilvl="8" w:tplc="87240FFA" w:tentative="1">
      <w:start w:val="1"/>
      <w:numFmt w:val="lowerRoman"/>
      <w:lvlText w:val="%9."/>
      <w:lvlJc w:val="right"/>
      <w:pPr>
        <w:ind w:left="6480" w:hanging="180"/>
      </w:pPr>
    </w:lvl>
  </w:abstractNum>
  <w:abstractNum w:abstractNumId="5" w15:restartNumberingAfterBreak="0">
    <w:nsid w:val="09937127"/>
    <w:multiLevelType w:val="multilevel"/>
    <w:tmpl w:val="8D5EE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4215FA"/>
    <w:multiLevelType w:val="multilevel"/>
    <w:tmpl w:val="B4DABA5E"/>
    <w:lvl w:ilvl="0">
      <w:start w:val="1"/>
      <w:numFmt w:val="decimal"/>
      <w:lvlText w:val="%1."/>
      <w:lvlJc w:val="left"/>
      <w:pPr>
        <w:tabs>
          <w:tab w:val="num" w:pos="-280"/>
        </w:tabs>
        <w:ind w:left="-280" w:hanging="360"/>
      </w:pPr>
    </w:lvl>
    <w:lvl w:ilvl="1" w:tentative="1">
      <w:start w:val="1"/>
      <w:numFmt w:val="decimal"/>
      <w:lvlText w:val="%2."/>
      <w:lvlJc w:val="left"/>
      <w:pPr>
        <w:tabs>
          <w:tab w:val="num" w:pos="440"/>
        </w:tabs>
        <w:ind w:left="440" w:hanging="360"/>
      </w:pPr>
    </w:lvl>
    <w:lvl w:ilvl="2" w:tentative="1">
      <w:start w:val="1"/>
      <w:numFmt w:val="decimal"/>
      <w:lvlText w:val="%3."/>
      <w:lvlJc w:val="left"/>
      <w:pPr>
        <w:tabs>
          <w:tab w:val="num" w:pos="1160"/>
        </w:tabs>
        <w:ind w:left="1160" w:hanging="360"/>
      </w:pPr>
    </w:lvl>
    <w:lvl w:ilvl="3" w:tentative="1">
      <w:start w:val="1"/>
      <w:numFmt w:val="decimal"/>
      <w:lvlText w:val="%4."/>
      <w:lvlJc w:val="left"/>
      <w:pPr>
        <w:tabs>
          <w:tab w:val="num" w:pos="1880"/>
        </w:tabs>
        <w:ind w:left="1880" w:hanging="360"/>
      </w:pPr>
    </w:lvl>
    <w:lvl w:ilvl="4" w:tentative="1">
      <w:start w:val="1"/>
      <w:numFmt w:val="decimal"/>
      <w:lvlText w:val="%5."/>
      <w:lvlJc w:val="left"/>
      <w:pPr>
        <w:tabs>
          <w:tab w:val="num" w:pos="2600"/>
        </w:tabs>
        <w:ind w:left="2600" w:hanging="360"/>
      </w:pPr>
    </w:lvl>
    <w:lvl w:ilvl="5" w:tentative="1">
      <w:start w:val="1"/>
      <w:numFmt w:val="decimal"/>
      <w:lvlText w:val="%6."/>
      <w:lvlJc w:val="left"/>
      <w:pPr>
        <w:tabs>
          <w:tab w:val="num" w:pos="3320"/>
        </w:tabs>
        <w:ind w:left="3320" w:hanging="360"/>
      </w:pPr>
    </w:lvl>
    <w:lvl w:ilvl="6" w:tentative="1">
      <w:start w:val="1"/>
      <w:numFmt w:val="decimal"/>
      <w:lvlText w:val="%7."/>
      <w:lvlJc w:val="left"/>
      <w:pPr>
        <w:tabs>
          <w:tab w:val="num" w:pos="4040"/>
        </w:tabs>
        <w:ind w:left="4040" w:hanging="360"/>
      </w:pPr>
    </w:lvl>
    <w:lvl w:ilvl="7" w:tentative="1">
      <w:start w:val="1"/>
      <w:numFmt w:val="decimal"/>
      <w:lvlText w:val="%8."/>
      <w:lvlJc w:val="left"/>
      <w:pPr>
        <w:tabs>
          <w:tab w:val="num" w:pos="4760"/>
        </w:tabs>
        <w:ind w:left="4760" w:hanging="360"/>
      </w:pPr>
    </w:lvl>
    <w:lvl w:ilvl="8" w:tentative="1">
      <w:start w:val="1"/>
      <w:numFmt w:val="decimal"/>
      <w:lvlText w:val="%9."/>
      <w:lvlJc w:val="left"/>
      <w:pPr>
        <w:tabs>
          <w:tab w:val="num" w:pos="5480"/>
        </w:tabs>
        <w:ind w:left="5480" w:hanging="360"/>
      </w:pPr>
    </w:lvl>
  </w:abstractNum>
  <w:abstractNum w:abstractNumId="7" w15:restartNumberingAfterBreak="0">
    <w:nsid w:val="1757229A"/>
    <w:multiLevelType w:val="multilevel"/>
    <w:tmpl w:val="31E6A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F47385"/>
    <w:multiLevelType w:val="multilevel"/>
    <w:tmpl w:val="2B4EC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9F30FE"/>
    <w:multiLevelType w:val="multilevel"/>
    <w:tmpl w:val="70CCB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E3240F"/>
    <w:multiLevelType w:val="hybridMultilevel"/>
    <w:tmpl w:val="32FE82AA"/>
    <w:lvl w:ilvl="0" w:tplc="E1807AB8">
      <w:start w:val="4"/>
      <w:numFmt w:val="decimal"/>
      <w:lvlText w:val="%1"/>
      <w:lvlJc w:val="left"/>
      <w:pPr>
        <w:tabs>
          <w:tab w:val="num" w:pos="720"/>
        </w:tabs>
        <w:ind w:left="720" w:hanging="360"/>
      </w:pPr>
    </w:lvl>
    <w:lvl w:ilvl="1" w:tplc="7ABAC04A" w:tentative="1">
      <w:start w:val="1"/>
      <w:numFmt w:val="decimal"/>
      <w:lvlText w:val="%2"/>
      <w:lvlJc w:val="left"/>
      <w:pPr>
        <w:tabs>
          <w:tab w:val="num" w:pos="1440"/>
        </w:tabs>
        <w:ind w:left="1440" w:hanging="360"/>
      </w:pPr>
    </w:lvl>
    <w:lvl w:ilvl="2" w:tplc="53508F2A" w:tentative="1">
      <w:start w:val="1"/>
      <w:numFmt w:val="decimal"/>
      <w:lvlText w:val="%3"/>
      <w:lvlJc w:val="left"/>
      <w:pPr>
        <w:tabs>
          <w:tab w:val="num" w:pos="2160"/>
        </w:tabs>
        <w:ind w:left="2160" w:hanging="360"/>
      </w:pPr>
    </w:lvl>
    <w:lvl w:ilvl="3" w:tplc="AEB6270C" w:tentative="1">
      <w:start w:val="1"/>
      <w:numFmt w:val="decimal"/>
      <w:lvlText w:val="%4"/>
      <w:lvlJc w:val="left"/>
      <w:pPr>
        <w:tabs>
          <w:tab w:val="num" w:pos="2880"/>
        </w:tabs>
        <w:ind w:left="2880" w:hanging="360"/>
      </w:pPr>
    </w:lvl>
    <w:lvl w:ilvl="4" w:tplc="7C24152E" w:tentative="1">
      <w:start w:val="1"/>
      <w:numFmt w:val="decimal"/>
      <w:lvlText w:val="%5"/>
      <w:lvlJc w:val="left"/>
      <w:pPr>
        <w:tabs>
          <w:tab w:val="num" w:pos="3600"/>
        </w:tabs>
        <w:ind w:left="3600" w:hanging="360"/>
      </w:pPr>
    </w:lvl>
    <w:lvl w:ilvl="5" w:tplc="000C4A7A" w:tentative="1">
      <w:start w:val="1"/>
      <w:numFmt w:val="decimal"/>
      <w:lvlText w:val="%6"/>
      <w:lvlJc w:val="left"/>
      <w:pPr>
        <w:tabs>
          <w:tab w:val="num" w:pos="4320"/>
        </w:tabs>
        <w:ind w:left="4320" w:hanging="360"/>
      </w:pPr>
    </w:lvl>
    <w:lvl w:ilvl="6" w:tplc="B89E0A70" w:tentative="1">
      <w:start w:val="1"/>
      <w:numFmt w:val="decimal"/>
      <w:lvlText w:val="%7"/>
      <w:lvlJc w:val="left"/>
      <w:pPr>
        <w:tabs>
          <w:tab w:val="num" w:pos="5040"/>
        </w:tabs>
        <w:ind w:left="5040" w:hanging="360"/>
      </w:pPr>
    </w:lvl>
    <w:lvl w:ilvl="7" w:tplc="E43C68DC" w:tentative="1">
      <w:start w:val="1"/>
      <w:numFmt w:val="decimal"/>
      <w:lvlText w:val="%8"/>
      <w:lvlJc w:val="left"/>
      <w:pPr>
        <w:tabs>
          <w:tab w:val="num" w:pos="5760"/>
        </w:tabs>
        <w:ind w:left="5760" w:hanging="360"/>
      </w:pPr>
    </w:lvl>
    <w:lvl w:ilvl="8" w:tplc="28F80F9E" w:tentative="1">
      <w:start w:val="1"/>
      <w:numFmt w:val="decimal"/>
      <w:lvlText w:val="%9"/>
      <w:lvlJc w:val="left"/>
      <w:pPr>
        <w:tabs>
          <w:tab w:val="num" w:pos="6480"/>
        </w:tabs>
        <w:ind w:left="6480" w:hanging="360"/>
      </w:pPr>
    </w:lvl>
  </w:abstractNum>
  <w:abstractNum w:abstractNumId="11" w15:restartNumberingAfterBreak="0">
    <w:nsid w:val="254928B4"/>
    <w:multiLevelType w:val="hybridMultilevel"/>
    <w:tmpl w:val="5360F758"/>
    <w:lvl w:ilvl="0" w:tplc="DE1C8A5E">
      <w:start w:val="173"/>
      <w:numFmt w:val="decimal"/>
      <w:lvlText w:val="%1"/>
      <w:lvlJc w:val="left"/>
      <w:pPr>
        <w:tabs>
          <w:tab w:val="num" w:pos="720"/>
        </w:tabs>
        <w:ind w:left="720" w:hanging="360"/>
      </w:pPr>
    </w:lvl>
    <w:lvl w:ilvl="1" w:tplc="B0BA84DE" w:tentative="1">
      <w:start w:val="1"/>
      <w:numFmt w:val="decimal"/>
      <w:lvlText w:val="%2"/>
      <w:lvlJc w:val="left"/>
      <w:pPr>
        <w:tabs>
          <w:tab w:val="num" w:pos="1440"/>
        </w:tabs>
        <w:ind w:left="1440" w:hanging="360"/>
      </w:pPr>
    </w:lvl>
    <w:lvl w:ilvl="2" w:tplc="BC06CD86" w:tentative="1">
      <w:start w:val="1"/>
      <w:numFmt w:val="decimal"/>
      <w:lvlText w:val="%3"/>
      <w:lvlJc w:val="left"/>
      <w:pPr>
        <w:tabs>
          <w:tab w:val="num" w:pos="2160"/>
        </w:tabs>
        <w:ind w:left="2160" w:hanging="360"/>
      </w:pPr>
    </w:lvl>
    <w:lvl w:ilvl="3" w:tplc="11B24E0A" w:tentative="1">
      <w:start w:val="1"/>
      <w:numFmt w:val="decimal"/>
      <w:lvlText w:val="%4"/>
      <w:lvlJc w:val="left"/>
      <w:pPr>
        <w:tabs>
          <w:tab w:val="num" w:pos="2880"/>
        </w:tabs>
        <w:ind w:left="2880" w:hanging="360"/>
      </w:pPr>
    </w:lvl>
    <w:lvl w:ilvl="4" w:tplc="60F0401C" w:tentative="1">
      <w:start w:val="1"/>
      <w:numFmt w:val="decimal"/>
      <w:lvlText w:val="%5"/>
      <w:lvlJc w:val="left"/>
      <w:pPr>
        <w:tabs>
          <w:tab w:val="num" w:pos="3600"/>
        </w:tabs>
        <w:ind w:left="3600" w:hanging="360"/>
      </w:pPr>
    </w:lvl>
    <w:lvl w:ilvl="5" w:tplc="E2EE5FBA" w:tentative="1">
      <w:start w:val="1"/>
      <w:numFmt w:val="decimal"/>
      <w:lvlText w:val="%6"/>
      <w:lvlJc w:val="left"/>
      <w:pPr>
        <w:tabs>
          <w:tab w:val="num" w:pos="4320"/>
        </w:tabs>
        <w:ind w:left="4320" w:hanging="360"/>
      </w:pPr>
    </w:lvl>
    <w:lvl w:ilvl="6" w:tplc="FD7C3EBE" w:tentative="1">
      <w:start w:val="1"/>
      <w:numFmt w:val="decimal"/>
      <w:lvlText w:val="%7"/>
      <w:lvlJc w:val="left"/>
      <w:pPr>
        <w:tabs>
          <w:tab w:val="num" w:pos="5040"/>
        </w:tabs>
        <w:ind w:left="5040" w:hanging="360"/>
      </w:pPr>
    </w:lvl>
    <w:lvl w:ilvl="7" w:tplc="6EC63A96" w:tentative="1">
      <w:start w:val="1"/>
      <w:numFmt w:val="decimal"/>
      <w:lvlText w:val="%8"/>
      <w:lvlJc w:val="left"/>
      <w:pPr>
        <w:tabs>
          <w:tab w:val="num" w:pos="5760"/>
        </w:tabs>
        <w:ind w:left="5760" w:hanging="360"/>
      </w:pPr>
    </w:lvl>
    <w:lvl w:ilvl="8" w:tplc="D7CAFC84" w:tentative="1">
      <w:start w:val="1"/>
      <w:numFmt w:val="decimal"/>
      <w:lvlText w:val="%9"/>
      <w:lvlJc w:val="left"/>
      <w:pPr>
        <w:tabs>
          <w:tab w:val="num" w:pos="6480"/>
        </w:tabs>
        <w:ind w:left="6480" w:hanging="360"/>
      </w:pPr>
    </w:lvl>
  </w:abstractNum>
  <w:abstractNum w:abstractNumId="12" w15:restartNumberingAfterBreak="0">
    <w:nsid w:val="290B36D5"/>
    <w:multiLevelType w:val="hybridMultilevel"/>
    <w:tmpl w:val="860617C4"/>
    <w:lvl w:ilvl="0" w:tplc="90102CC0">
      <w:start w:val="14"/>
      <w:numFmt w:val="decimal"/>
      <w:lvlText w:val="%1"/>
      <w:lvlJc w:val="left"/>
      <w:pPr>
        <w:tabs>
          <w:tab w:val="num" w:pos="360"/>
        </w:tabs>
        <w:ind w:left="360" w:hanging="360"/>
      </w:pPr>
    </w:lvl>
    <w:lvl w:ilvl="1" w:tplc="35184F1C" w:tentative="1">
      <w:start w:val="1"/>
      <w:numFmt w:val="decimal"/>
      <w:lvlText w:val="%2"/>
      <w:lvlJc w:val="left"/>
      <w:pPr>
        <w:tabs>
          <w:tab w:val="num" w:pos="1080"/>
        </w:tabs>
        <w:ind w:left="1080" w:hanging="360"/>
      </w:pPr>
    </w:lvl>
    <w:lvl w:ilvl="2" w:tplc="5D620BBA" w:tentative="1">
      <w:start w:val="1"/>
      <w:numFmt w:val="decimal"/>
      <w:lvlText w:val="%3"/>
      <w:lvlJc w:val="left"/>
      <w:pPr>
        <w:tabs>
          <w:tab w:val="num" w:pos="1800"/>
        </w:tabs>
        <w:ind w:left="1800" w:hanging="360"/>
      </w:pPr>
    </w:lvl>
    <w:lvl w:ilvl="3" w:tplc="465E15D2" w:tentative="1">
      <w:start w:val="1"/>
      <w:numFmt w:val="decimal"/>
      <w:lvlText w:val="%4"/>
      <w:lvlJc w:val="left"/>
      <w:pPr>
        <w:tabs>
          <w:tab w:val="num" w:pos="2520"/>
        </w:tabs>
        <w:ind w:left="2520" w:hanging="360"/>
      </w:pPr>
    </w:lvl>
    <w:lvl w:ilvl="4" w:tplc="88ACA294" w:tentative="1">
      <w:start w:val="1"/>
      <w:numFmt w:val="decimal"/>
      <w:lvlText w:val="%5"/>
      <w:lvlJc w:val="left"/>
      <w:pPr>
        <w:tabs>
          <w:tab w:val="num" w:pos="3240"/>
        </w:tabs>
        <w:ind w:left="3240" w:hanging="360"/>
      </w:pPr>
    </w:lvl>
    <w:lvl w:ilvl="5" w:tplc="9B801BD4" w:tentative="1">
      <w:start w:val="1"/>
      <w:numFmt w:val="decimal"/>
      <w:lvlText w:val="%6"/>
      <w:lvlJc w:val="left"/>
      <w:pPr>
        <w:tabs>
          <w:tab w:val="num" w:pos="3960"/>
        </w:tabs>
        <w:ind w:left="3960" w:hanging="360"/>
      </w:pPr>
    </w:lvl>
    <w:lvl w:ilvl="6" w:tplc="141851BC" w:tentative="1">
      <w:start w:val="1"/>
      <w:numFmt w:val="decimal"/>
      <w:lvlText w:val="%7"/>
      <w:lvlJc w:val="left"/>
      <w:pPr>
        <w:tabs>
          <w:tab w:val="num" w:pos="4680"/>
        </w:tabs>
        <w:ind w:left="4680" w:hanging="360"/>
      </w:pPr>
    </w:lvl>
    <w:lvl w:ilvl="7" w:tplc="2F206C7E" w:tentative="1">
      <w:start w:val="1"/>
      <w:numFmt w:val="decimal"/>
      <w:lvlText w:val="%8"/>
      <w:lvlJc w:val="left"/>
      <w:pPr>
        <w:tabs>
          <w:tab w:val="num" w:pos="5400"/>
        </w:tabs>
        <w:ind w:left="5400" w:hanging="360"/>
      </w:pPr>
    </w:lvl>
    <w:lvl w:ilvl="8" w:tplc="B522801C" w:tentative="1">
      <w:start w:val="1"/>
      <w:numFmt w:val="decimal"/>
      <w:lvlText w:val="%9"/>
      <w:lvlJc w:val="left"/>
      <w:pPr>
        <w:tabs>
          <w:tab w:val="num" w:pos="6120"/>
        </w:tabs>
        <w:ind w:left="6120" w:hanging="360"/>
      </w:pPr>
    </w:lvl>
  </w:abstractNum>
  <w:abstractNum w:abstractNumId="13" w15:restartNumberingAfterBreak="0">
    <w:nsid w:val="2B2557CC"/>
    <w:multiLevelType w:val="hybridMultilevel"/>
    <w:tmpl w:val="E392D902"/>
    <w:lvl w:ilvl="0" w:tplc="1414ADE4">
      <w:start w:val="173"/>
      <w:numFmt w:val="decimal"/>
      <w:lvlText w:val="%1"/>
      <w:lvlJc w:val="left"/>
      <w:pPr>
        <w:tabs>
          <w:tab w:val="num" w:pos="720"/>
        </w:tabs>
        <w:ind w:left="720" w:hanging="360"/>
      </w:pPr>
    </w:lvl>
    <w:lvl w:ilvl="1" w:tplc="8C0EA016" w:tentative="1">
      <w:start w:val="1"/>
      <w:numFmt w:val="decimal"/>
      <w:lvlText w:val="%2"/>
      <w:lvlJc w:val="left"/>
      <w:pPr>
        <w:tabs>
          <w:tab w:val="num" w:pos="1440"/>
        </w:tabs>
        <w:ind w:left="1440" w:hanging="360"/>
      </w:pPr>
    </w:lvl>
    <w:lvl w:ilvl="2" w:tplc="F434F74A" w:tentative="1">
      <w:start w:val="1"/>
      <w:numFmt w:val="decimal"/>
      <w:lvlText w:val="%3"/>
      <w:lvlJc w:val="left"/>
      <w:pPr>
        <w:tabs>
          <w:tab w:val="num" w:pos="2160"/>
        </w:tabs>
        <w:ind w:left="2160" w:hanging="360"/>
      </w:pPr>
    </w:lvl>
    <w:lvl w:ilvl="3" w:tplc="58960B9A" w:tentative="1">
      <w:start w:val="1"/>
      <w:numFmt w:val="decimal"/>
      <w:lvlText w:val="%4"/>
      <w:lvlJc w:val="left"/>
      <w:pPr>
        <w:tabs>
          <w:tab w:val="num" w:pos="2880"/>
        </w:tabs>
        <w:ind w:left="2880" w:hanging="360"/>
      </w:pPr>
    </w:lvl>
    <w:lvl w:ilvl="4" w:tplc="5F76BA0C" w:tentative="1">
      <w:start w:val="1"/>
      <w:numFmt w:val="decimal"/>
      <w:lvlText w:val="%5"/>
      <w:lvlJc w:val="left"/>
      <w:pPr>
        <w:tabs>
          <w:tab w:val="num" w:pos="3600"/>
        </w:tabs>
        <w:ind w:left="3600" w:hanging="360"/>
      </w:pPr>
    </w:lvl>
    <w:lvl w:ilvl="5" w:tplc="E200DB16" w:tentative="1">
      <w:start w:val="1"/>
      <w:numFmt w:val="decimal"/>
      <w:lvlText w:val="%6"/>
      <w:lvlJc w:val="left"/>
      <w:pPr>
        <w:tabs>
          <w:tab w:val="num" w:pos="4320"/>
        </w:tabs>
        <w:ind w:left="4320" w:hanging="360"/>
      </w:pPr>
    </w:lvl>
    <w:lvl w:ilvl="6" w:tplc="52E6AB86" w:tentative="1">
      <w:start w:val="1"/>
      <w:numFmt w:val="decimal"/>
      <w:lvlText w:val="%7"/>
      <w:lvlJc w:val="left"/>
      <w:pPr>
        <w:tabs>
          <w:tab w:val="num" w:pos="5040"/>
        </w:tabs>
        <w:ind w:left="5040" w:hanging="360"/>
      </w:pPr>
    </w:lvl>
    <w:lvl w:ilvl="7" w:tplc="ADE2491A" w:tentative="1">
      <w:start w:val="1"/>
      <w:numFmt w:val="decimal"/>
      <w:lvlText w:val="%8"/>
      <w:lvlJc w:val="left"/>
      <w:pPr>
        <w:tabs>
          <w:tab w:val="num" w:pos="5760"/>
        </w:tabs>
        <w:ind w:left="5760" w:hanging="360"/>
      </w:pPr>
    </w:lvl>
    <w:lvl w:ilvl="8" w:tplc="D3E46D92" w:tentative="1">
      <w:start w:val="1"/>
      <w:numFmt w:val="decimal"/>
      <w:lvlText w:val="%9"/>
      <w:lvlJc w:val="left"/>
      <w:pPr>
        <w:tabs>
          <w:tab w:val="num" w:pos="6480"/>
        </w:tabs>
        <w:ind w:left="6480" w:hanging="360"/>
      </w:pPr>
    </w:lvl>
  </w:abstractNum>
  <w:abstractNum w:abstractNumId="14" w15:restartNumberingAfterBreak="0">
    <w:nsid w:val="2F727402"/>
    <w:multiLevelType w:val="multilevel"/>
    <w:tmpl w:val="76D66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364E1F"/>
    <w:multiLevelType w:val="hybridMultilevel"/>
    <w:tmpl w:val="A35463FA"/>
    <w:lvl w:ilvl="0" w:tplc="BFEE80DE">
      <w:start w:val="11"/>
      <w:numFmt w:val="decimal"/>
      <w:lvlText w:val="%1"/>
      <w:lvlJc w:val="left"/>
      <w:pPr>
        <w:tabs>
          <w:tab w:val="num" w:pos="720"/>
        </w:tabs>
        <w:ind w:left="720" w:hanging="360"/>
      </w:pPr>
    </w:lvl>
    <w:lvl w:ilvl="1" w:tplc="517EA3A8" w:tentative="1">
      <w:start w:val="1"/>
      <w:numFmt w:val="decimal"/>
      <w:lvlText w:val="%2"/>
      <w:lvlJc w:val="left"/>
      <w:pPr>
        <w:tabs>
          <w:tab w:val="num" w:pos="1440"/>
        </w:tabs>
        <w:ind w:left="1440" w:hanging="360"/>
      </w:pPr>
    </w:lvl>
    <w:lvl w:ilvl="2" w:tplc="E294C5B6" w:tentative="1">
      <w:start w:val="1"/>
      <w:numFmt w:val="decimal"/>
      <w:lvlText w:val="%3"/>
      <w:lvlJc w:val="left"/>
      <w:pPr>
        <w:tabs>
          <w:tab w:val="num" w:pos="2160"/>
        </w:tabs>
        <w:ind w:left="2160" w:hanging="360"/>
      </w:pPr>
    </w:lvl>
    <w:lvl w:ilvl="3" w:tplc="742C4BCE" w:tentative="1">
      <w:start w:val="1"/>
      <w:numFmt w:val="decimal"/>
      <w:lvlText w:val="%4"/>
      <w:lvlJc w:val="left"/>
      <w:pPr>
        <w:tabs>
          <w:tab w:val="num" w:pos="2880"/>
        </w:tabs>
        <w:ind w:left="2880" w:hanging="360"/>
      </w:pPr>
    </w:lvl>
    <w:lvl w:ilvl="4" w:tplc="74CAF920" w:tentative="1">
      <w:start w:val="1"/>
      <w:numFmt w:val="decimal"/>
      <w:lvlText w:val="%5"/>
      <w:lvlJc w:val="left"/>
      <w:pPr>
        <w:tabs>
          <w:tab w:val="num" w:pos="3600"/>
        </w:tabs>
        <w:ind w:left="3600" w:hanging="360"/>
      </w:pPr>
    </w:lvl>
    <w:lvl w:ilvl="5" w:tplc="EC8E9AE0" w:tentative="1">
      <w:start w:val="1"/>
      <w:numFmt w:val="decimal"/>
      <w:lvlText w:val="%6"/>
      <w:lvlJc w:val="left"/>
      <w:pPr>
        <w:tabs>
          <w:tab w:val="num" w:pos="4320"/>
        </w:tabs>
        <w:ind w:left="4320" w:hanging="360"/>
      </w:pPr>
    </w:lvl>
    <w:lvl w:ilvl="6" w:tplc="29E6C88A" w:tentative="1">
      <w:start w:val="1"/>
      <w:numFmt w:val="decimal"/>
      <w:lvlText w:val="%7"/>
      <w:lvlJc w:val="left"/>
      <w:pPr>
        <w:tabs>
          <w:tab w:val="num" w:pos="5040"/>
        </w:tabs>
        <w:ind w:left="5040" w:hanging="360"/>
      </w:pPr>
    </w:lvl>
    <w:lvl w:ilvl="7" w:tplc="CBC25D6E" w:tentative="1">
      <w:start w:val="1"/>
      <w:numFmt w:val="decimal"/>
      <w:lvlText w:val="%8"/>
      <w:lvlJc w:val="left"/>
      <w:pPr>
        <w:tabs>
          <w:tab w:val="num" w:pos="5760"/>
        </w:tabs>
        <w:ind w:left="5760" w:hanging="360"/>
      </w:pPr>
    </w:lvl>
    <w:lvl w:ilvl="8" w:tplc="BD502B90" w:tentative="1">
      <w:start w:val="1"/>
      <w:numFmt w:val="decimal"/>
      <w:lvlText w:val="%9"/>
      <w:lvlJc w:val="left"/>
      <w:pPr>
        <w:tabs>
          <w:tab w:val="num" w:pos="6480"/>
        </w:tabs>
        <w:ind w:left="6480" w:hanging="360"/>
      </w:pPr>
    </w:lvl>
  </w:abstractNum>
  <w:abstractNum w:abstractNumId="16" w15:restartNumberingAfterBreak="0">
    <w:nsid w:val="3BD17115"/>
    <w:multiLevelType w:val="hybridMultilevel"/>
    <w:tmpl w:val="1022361A"/>
    <w:lvl w:ilvl="0" w:tplc="0DB05686">
      <w:start w:val="16"/>
      <w:numFmt w:val="decimal"/>
      <w:lvlText w:val="%1"/>
      <w:lvlJc w:val="left"/>
      <w:pPr>
        <w:tabs>
          <w:tab w:val="num" w:pos="720"/>
        </w:tabs>
        <w:ind w:left="720" w:hanging="360"/>
      </w:pPr>
    </w:lvl>
    <w:lvl w:ilvl="1" w:tplc="A348A1C0" w:tentative="1">
      <w:start w:val="1"/>
      <w:numFmt w:val="decimal"/>
      <w:lvlText w:val="%2"/>
      <w:lvlJc w:val="left"/>
      <w:pPr>
        <w:tabs>
          <w:tab w:val="num" w:pos="1440"/>
        </w:tabs>
        <w:ind w:left="1440" w:hanging="360"/>
      </w:pPr>
    </w:lvl>
    <w:lvl w:ilvl="2" w:tplc="AA087E92" w:tentative="1">
      <w:start w:val="1"/>
      <w:numFmt w:val="decimal"/>
      <w:lvlText w:val="%3"/>
      <w:lvlJc w:val="left"/>
      <w:pPr>
        <w:tabs>
          <w:tab w:val="num" w:pos="2160"/>
        </w:tabs>
        <w:ind w:left="2160" w:hanging="360"/>
      </w:pPr>
    </w:lvl>
    <w:lvl w:ilvl="3" w:tplc="44222310" w:tentative="1">
      <w:start w:val="1"/>
      <w:numFmt w:val="decimal"/>
      <w:lvlText w:val="%4"/>
      <w:lvlJc w:val="left"/>
      <w:pPr>
        <w:tabs>
          <w:tab w:val="num" w:pos="2880"/>
        </w:tabs>
        <w:ind w:left="2880" w:hanging="360"/>
      </w:pPr>
    </w:lvl>
    <w:lvl w:ilvl="4" w:tplc="7FA20D74" w:tentative="1">
      <w:start w:val="1"/>
      <w:numFmt w:val="decimal"/>
      <w:lvlText w:val="%5"/>
      <w:lvlJc w:val="left"/>
      <w:pPr>
        <w:tabs>
          <w:tab w:val="num" w:pos="3600"/>
        </w:tabs>
        <w:ind w:left="3600" w:hanging="360"/>
      </w:pPr>
    </w:lvl>
    <w:lvl w:ilvl="5" w:tplc="8ECA889E" w:tentative="1">
      <w:start w:val="1"/>
      <w:numFmt w:val="decimal"/>
      <w:lvlText w:val="%6"/>
      <w:lvlJc w:val="left"/>
      <w:pPr>
        <w:tabs>
          <w:tab w:val="num" w:pos="4320"/>
        </w:tabs>
        <w:ind w:left="4320" w:hanging="360"/>
      </w:pPr>
    </w:lvl>
    <w:lvl w:ilvl="6" w:tplc="75104AF6" w:tentative="1">
      <w:start w:val="1"/>
      <w:numFmt w:val="decimal"/>
      <w:lvlText w:val="%7"/>
      <w:lvlJc w:val="left"/>
      <w:pPr>
        <w:tabs>
          <w:tab w:val="num" w:pos="5040"/>
        </w:tabs>
        <w:ind w:left="5040" w:hanging="360"/>
      </w:pPr>
    </w:lvl>
    <w:lvl w:ilvl="7" w:tplc="44A03F94" w:tentative="1">
      <w:start w:val="1"/>
      <w:numFmt w:val="decimal"/>
      <w:lvlText w:val="%8"/>
      <w:lvlJc w:val="left"/>
      <w:pPr>
        <w:tabs>
          <w:tab w:val="num" w:pos="5760"/>
        </w:tabs>
        <w:ind w:left="5760" w:hanging="360"/>
      </w:pPr>
    </w:lvl>
    <w:lvl w:ilvl="8" w:tplc="5BD46668" w:tentative="1">
      <w:start w:val="1"/>
      <w:numFmt w:val="decimal"/>
      <w:lvlText w:val="%9"/>
      <w:lvlJc w:val="left"/>
      <w:pPr>
        <w:tabs>
          <w:tab w:val="num" w:pos="6480"/>
        </w:tabs>
        <w:ind w:left="6480" w:hanging="360"/>
      </w:pPr>
    </w:lvl>
  </w:abstractNum>
  <w:abstractNum w:abstractNumId="17" w15:restartNumberingAfterBreak="0">
    <w:nsid w:val="457F5FB2"/>
    <w:multiLevelType w:val="hybridMultilevel"/>
    <w:tmpl w:val="16147CDC"/>
    <w:lvl w:ilvl="0" w:tplc="1106970E">
      <w:start w:val="4"/>
      <w:numFmt w:val="decimal"/>
      <w:lvlText w:val="%1"/>
      <w:lvlJc w:val="left"/>
      <w:pPr>
        <w:tabs>
          <w:tab w:val="num" w:pos="720"/>
        </w:tabs>
        <w:ind w:left="720" w:hanging="360"/>
      </w:pPr>
    </w:lvl>
    <w:lvl w:ilvl="1" w:tplc="8DBCFF80" w:tentative="1">
      <w:start w:val="1"/>
      <w:numFmt w:val="decimal"/>
      <w:lvlText w:val="%2"/>
      <w:lvlJc w:val="left"/>
      <w:pPr>
        <w:tabs>
          <w:tab w:val="num" w:pos="1440"/>
        </w:tabs>
        <w:ind w:left="1440" w:hanging="360"/>
      </w:pPr>
    </w:lvl>
    <w:lvl w:ilvl="2" w:tplc="670CA9E4" w:tentative="1">
      <w:start w:val="1"/>
      <w:numFmt w:val="decimal"/>
      <w:lvlText w:val="%3"/>
      <w:lvlJc w:val="left"/>
      <w:pPr>
        <w:tabs>
          <w:tab w:val="num" w:pos="2160"/>
        </w:tabs>
        <w:ind w:left="2160" w:hanging="360"/>
      </w:pPr>
    </w:lvl>
    <w:lvl w:ilvl="3" w:tplc="0A885F8C" w:tentative="1">
      <w:start w:val="1"/>
      <w:numFmt w:val="decimal"/>
      <w:lvlText w:val="%4"/>
      <w:lvlJc w:val="left"/>
      <w:pPr>
        <w:tabs>
          <w:tab w:val="num" w:pos="2880"/>
        </w:tabs>
        <w:ind w:left="2880" w:hanging="360"/>
      </w:pPr>
    </w:lvl>
    <w:lvl w:ilvl="4" w:tplc="D3F64262" w:tentative="1">
      <w:start w:val="1"/>
      <w:numFmt w:val="decimal"/>
      <w:lvlText w:val="%5"/>
      <w:lvlJc w:val="left"/>
      <w:pPr>
        <w:tabs>
          <w:tab w:val="num" w:pos="3600"/>
        </w:tabs>
        <w:ind w:left="3600" w:hanging="360"/>
      </w:pPr>
    </w:lvl>
    <w:lvl w:ilvl="5" w:tplc="3FDE9BD0" w:tentative="1">
      <w:start w:val="1"/>
      <w:numFmt w:val="decimal"/>
      <w:lvlText w:val="%6"/>
      <w:lvlJc w:val="left"/>
      <w:pPr>
        <w:tabs>
          <w:tab w:val="num" w:pos="4320"/>
        </w:tabs>
        <w:ind w:left="4320" w:hanging="360"/>
      </w:pPr>
    </w:lvl>
    <w:lvl w:ilvl="6" w:tplc="0264237A" w:tentative="1">
      <w:start w:val="1"/>
      <w:numFmt w:val="decimal"/>
      <w:lvlText w:val="%7"/>
      <w:lvlJc w:val="left"/>
      <w:pPr>
        <w:tabs>
          <w:tab w:val="num" w:pos="5040"/>
        </w:tabs>
        <w:ind w:left="5040" w:hanging="360"/>
      </w:pPr>
    </w:lvl>
    <w:lvl w:ilvl="7" w:tplc="64687B64" w:tentative="1">
      <w:start w:val="1"/>
      <w:numFmt w:val="decimal"/>
      <w:lvlText w:val="%8"/>
      <w:lvlJc w:val="left"/>
      <w:pPr>
        <w:tabs>
          <w:tab w:val="num" w:pos="5760"/>
        </w:tabs>
        <w:ind w:left="5760" w:hanging="360"/>
      </w:pPr>
    </w:lvl>
    <w:lvl w:ilvl="8" w:tplc="34EED4F6" w:tentative="1">
      <w:start w:val="1"/>
      <w:numFmt w:val="decimal"/>
      <w:lvlText w:val="%9"/>
      <w:lvlJc w:val="left"/>
      <w:pPr>
        <w:tabs>
          <w:tab w:val="num" w:pos="6480"/>
        </w:tabs>
        <w:ind w:left="6480" w:hanging="360"/>
      </w:pPr>
    </w:lvl>
  </w:abstractNum>
  <w:abstractNum w:abstractNumId="18" w15:restartNumberingAfterBreak="0">
    <w:nsid w:val="4C023488"/>
    <w:multiLevelType w:val="multilevel"/>
    <w:tmpl w:val="E5B4D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E87D80"/>
    <w:multiLevelType w:val="hybridMultilevel"/>
    <w:tmpl w:val="7D2EC194"/>
    <w:lvl w:ilvl="0" w:tplc="D4D451D8">
      <w:start w:val="1"/>
      <w:numFmt w:val="lowerLetter"/>
      <w:lvlText w:val="%1."/>
      <w:lvlJc w:val="left"/>
      <w:pPr>
        <w:ind w:left="720" w:hanging="360"/>
      </w:pPr>
    </w:lvl>
    <w:lvl w:ilvl="1" w:tplc="5C3610BE">
      <w:start w:val="1"/>
      <w:numFmt w:val="lowerLetter"/>
      <w:lvlText w:val="%2."/>
      <w:lvlJc w:val="left"/>
      <w:pPr>
        <w:ind w:left="1440" w:hanging="360"/>
      </w:pPr>
    </w:lvl>
    <w:lvl w:ilvl="2" w:tplc="C4BE3470">
      <w:start w:val="1"/>
      <w:numFmt w:val="lowerRoman"/>
      <w:lvlText w:val="%3."/>
      <w:lvlJc w:val="right"/>
      <w:pPr>
        <w:ind w:left="2160" w:hanging="180"/>
      </w:pPr>
    </w:lvl>
    <w:lvl w:ilvl="3" w:tplc="0480F12A">
      <w:start w:val="1"/>
      <w:numFmt w:val="decimal"/>
      <w:lvlText w:val="%4."/>
      <w:lvlJc w:val="left"/>
      <w:pPr>
        <w:ind w:left="2880" w:hanging="360"/>
      </w:pPr>
    </w:lvl>
    <w:lvl w:ilvl="4" w:tplc="65DAB7EA">
      <w:start w:val="1"/>
      <w:numFmt w:val="lowerLetter"/>
      <w:lvlText w:val="%5."/>
      <w:lvlJc w:val="left"/>
      <w:pPr>
        <w:ind w:left="3600" w:hanging="360"/>
      </w:pPr>
    </w:lvl>
    <w:lvl w:ilvl="5" w:tplc="09D6931E">
      <w:start w:val="1"/>
      <w:numFmt w:val="lowerRoman"/>
      <w:lvlText w:val="%6."/>
      <w:lvlJc w:val="right"/>
      <w:pPr>
        <w:ind w:left="4320" w:hanging="180"/>
      </w:pPr>
    </w:lvl>
    <w:lvl w:ilvl="6" w:tplc="8DD213BE">
      <w:start w:val="1"/>
      <w:numFmt w:val="decimal"/>
      <w:lvlText w:val="%7."/>
      <w:lvlJc w:val="left"/>
      <w:pPr>
        <w:ind w:left="5040" w:hanging="360"/>
      </w:pPr>
    </w:lvl>
    <w:lvl w:ilvl="7" w:tplc="CCEC086C">
      <w:start w:val="1"/>
      <w:numFmt w:val="lowerLetter"/>
      <w:lvlText w:val="%8."/>
      <w:lvlJc w:val="left"/>
      <w:pPr>
        <w:ind w:left="5760" w:hanging="360"/>
      </w:pPr>
    </w:lvl>
    <w:lvl w:ilvl="8" w:tplc="6940393C">
      <w:start w:val="1"/>
      <w:numFmt w:val="lowerRoman"/>
      <w:lvlText w:val="%9."/>
      <w:lvlJc w:val="right"/>
      <w:pPr>
        <w:ind w:left="6480" w:hanging="180"/>
      </w:pPr>
    </w:lvl>
  </w:abstractNum>
  <w:abstractNum w:abstractNumId="20" w15:restartNumberingAfterBreak="0">
    <w:nsid w:val="540F12A0"/>
    <w:multiLevelType w:val="hybridMultilevel"/>
    <w:tmpl w:val="7BE456A8"/>
    <w:lvl w:ilvl="0" w:tplc="2E8E73AC">
      <w:start w:val="75"/>
      <w:numFmt w:val="decimal"/>
      <w:lvlText w:val="%1"/>
      <w:lvlJc w:val="left"/>
      <w:pPr>
        <w:tabs>
          <w:tab w:val="num" w:pos="720"/>
        </w:tabs>
        <w:ind w:left="720" w:hanging="360"/>
      </w:pPr>
    </w:lvl>
    <w:lvl w:ilvl="1" w:tplc="18FCC534" w:tentative="1">
      <w:start w:val="1"/>
      <w:numFmt w:val="decimal"/>
      <w:lvlText w:val="%2"/>
      <w:lvlJc w:val="left"/>
      <w:pPr>
        <w:tabs>
          <w:tab w:val="num" w:pos="1440"/>
        </w:tabs>
        <w:ind w:left="1440" w:hanging="360"/>
      </w:pPr>
    </w:lvl>
    <w:lvl w:ilvl="2" w:tplc="00B43F4C" w:tentative="1">
      <w:start w:val="1"/>
      <w:numFmt w:val="decimal"/>
      <w:lvlText w:val="%3"/>
      <w:lvlJc w:val="left"/>
      <w:pPr>
        <w:tabs>
          <w:tab w:val="num" w:pos="2160"/>
        </w:tabs>
        <w:ind w:left="2160" w:hanging="360"/>
      </w:pPr>
    </w:lvl>
    <w:lvl w:ilvl="3" w:tplc="CD76B2F2" w:tentative="1">
      <w:start w:val="1"/>
      <w:numFmt w:val="decimal"/>
      <w:lvlText w:val="%4"/>
      <w:lvlJc w:val="left"/>
      <w:pPr>
        <w:tabs>
          <w:tab w:val="num" w:pos="2880"/>
        </w:tabs>
        <w:ind w:left="2880" w:hanging="360"/>
      </w:pPr>
    </w:lvl>
    <w:lvl w:ilvl="4" w:tplc="96B06AE4" w:tentative="1">
      <w:start w:val="1"/>
      <w:numFmt w:val="decimal"/>
      <w:lvlText w:val="%5"/>
      <w:lvlJc w:val="left"/>
      <w:pPr>
        <w:tabs>
          <w:tab w:val="num" w:pos="3600"/>
        </w:tabs>
        <w:ind w:left="3600" w:hanging="360"/>
      </w:pPr>
    </w:lvl>
    <w:lvl w:ilvl="5" w:tplc="260ABA72" w:tentative="1">
      <w:start w:val="1"/>
      <w:numFmt w:val="decimal"/>
      <w:lvlText w:val="%6"/>
      <w:lvlJc w:val="left"/>
      <w:pPr>
        <w:tabs>
          <w:tab w:val="num" w:pos="4320"/>
        </w:tabs>
        <w:ind w:left="4320" w:hanging="360"/>
      </w:pPr>
    </w:lvl>
    <w:lvl w:ilvl="6" w:tplc="3A22911A" w:tentative="1">
      <w:start w:val="1"/>
      <w:numFmt w:val="decimal"/>
      <w:lvlText w:val="%7"/>
      <w:lvlJc w:val="left"/>
      <w:pPr>
        <w:tabs>
          <w:tab w:val="num" w:pos="5040"/>
        </w:tabs>
        <w:ind w:left="5040" w:hanging="360"/>
      </w:pPr>
    </w:lvl>
    <w:lvl w:ilvl="7" w:tplc="FFB20076" w:tentative="1">
      <w:start w:val="1"/>
      <w:numFmt w:val="decimal"/>
      <w:lvlText w:val="%8"/>
      <w:lvlJc w:val="left"/>
      <w:pPr>
        <w:tabs>
          <w:tab w:val="num" w:pos="5760"/>
        </w:tabs>
        <w:ind w:left="5760" w:hanging="360"/>
      </w:pPr>
    </w:lvl>
    <w:lvl w:ilvl="8" w:tplc="18E43A94" w:tentative="1">
      <w:start w:val="1"/>
      <w:numFmt w:val="decimal"/>
      <w:lvlText w:val="%9"/>
      <w:lvlJc w:val="left"/>
      <w:pPr>
        <w:tabs>
          <w:tab w:val="num" w:pos="6480"/>
        </w:tabs>
        <w:ind w:left="6480" w:hanging="360"/>
      </w:pPr>
    </w:lvl>
  </w:abstractNum>
  <w:abstractNum w:abstractNumId="21" w15:restartNumberingAfterBreak="0">
    <w:nsid w:val="56D45CEE"/>
    <w:multiLevelType w:val="hybridMultilevel"/>
    <w:tmpl w:val="CF268D0C"/>
    <w:lvl w:ilvl="0" w:tplc="C7A45C0E">
      <w:start w:val="14"/>
      <w:numFmt w:val="decimal"/>
      <w:lvlText w:val="%1"/>
      <w:lvlJc w:val="left"/>
      <w:pPr>
        <w:tabs>
          <w:tab w:val="num" w:pos="720"/>
        </w:tabs>
        <w:ind w:left="720" w:hanging="360"/>
      </w:pPr>
    </w:lvl>
    <w:lvl w:ilvl="1" w:tplc="E21E1F14" w:tentative="1">
      <w:start w:val="1"/>
      <w:numFmt w:val="decimal"/>
      <w:lvlText w:val="%2"/>
      <w:lvlJc w:val="left"/>
      <w:pPr>
        <w:tabs>
          <w:tab w:val="num" w:pos="1440"/>
        </w:tabs>
        <w:ind w:left="1440" w:hanging="360"/>
      </w:pPr>
    </w:lvl>
    <w:lvl w:ilvl="2" w:tplc="B5DEB0F0" w:tentative="1">
      <w:start w:val="1"/>
      <w:numFmt w:val="decimal"/>
      <w:lvlText w:val="%3"/>
      <w:lvlJc w:val="left"/>
      <w:pPr>
        <w:tabs>
          <w:tab w:val="num" w:pos="2160"/>
        </w:tabs>
        <w:ind w:left="2160" w:hanging="360"/>
      </w:pPr>
    </w:lvl>
    <w:lvl w:ilvl="3" w:tplc="78B2A142" w:tentative="1">
      <w:start w:val="1"/>
      <w:numFmt w:val="decimal"/>
      <w:lvlText w:val="%4"/>
      <w:lvlJc w:val="left"/>
      <w:pPr>
        <w:tabs>
          <w:tab w:val="num" w:pos="2880"/>
        </w:tabs>
        <w:ind w:left="2880" w:hanging="360"/>
      </w:pPr>
    </w:lvl>
    <w:lvl w:ilvl="4" w:tplc="11F419B2" w:tentative="1">
      <w:start w:val="1"/>
      <w:numFmt w:val="decimal"/>
      <w:lvlText w:val="%5"/>
      <w:lvlJc w:val="left"/>
      <w:pPr>
        <w:tabs>
          <w:tab w:val="num" w:pos="3600"/>
        </w:tabs>
        <w:ind w:left="3600" w:hanging="360"/>
      </w:pPr>
    </w:lvl>
    <w:lvl w:ilvl="5" w:tplc="48AC86F8" w:tentative="1">
      <w:start w:val="1"/>
      <w:numFmt w:val="decimal"/>
      <w:lvlText w:val="%6"/>
      <w:lvlJc w:val="left"/>
      <w:pPr>
        <w:tabs>
          <w:tab w:val="num" w:pos="4320"/>
        </w:tabs>
        <w:ind w:left="4320" w:hanging="360"/>
      </w:pPr>
    </w:lvl>
    <w:lvl w:ilvl="6" w:tplc="80AA65D8" w:tentative="1">
      <w:start w:val="1"/>
      <w:numFmt w:val="decimal"/>
      <w:lvlText w:val="%7"/>
      <w:lvlJc w:val="left"/>
      <w:pPr>
        <w:tabs>
          <w:tab w:val="num" w:pos="5040"/>
        </w:tabs>
        <w:ind w:left="5040" w:hanging="360"/>
      </w:pPr>
    </w:lvl>
    <w:lvl w:ilvl="7" w:tplc="AE48A9AE" w:tentative="1">
      <w:start w:val="1"/>
      <w:numFmt w:val="decimal"/>
      <w:lvlText w:val="%8"/>
      <w:lvlJc w:val="left"/>
      <w:pPr>
        <w:tabs>
          <w:tab w:val="num" w:pos="5760"/>
        </w:tabs>
        <w:ind w:left="5760" w:hanging="360"/>
      </w:pPr>
    </w:lvl>
    <w:lvl w:ilvl="8" w:tplc="21786B7E" w:tentative="1">
      <w:start w:val="1"/>
      <w:numFmt w:val="decimal"/>
      <w:lvlText w:val="%9"/>
      <w:lvlJc w:val="left"/>
      <w:pPr>
        <w:tabs>
          <w:tab w:val="num" w:pos="6480"/>
        </w:tabs>
        <w:ind w:left="6480" w:hanging="360"/>
      </w:pPr>
    </w:lvl>
  </w:abstractNum>
  <w:abstractNum w:abstractNumId="22" w15:restartNumberingAfterBreak="0">
    <w:nsid w:val="5A424CD6"/>
    <w:multiLevelType w:val="hybridMultilevel"/>
    <w:tmpl w:val="22B2759A"/>
    <w:lvl w:ilvl="0" w:tplc="678E4EC8">
      <w:start w:val="20"/>
      <w:numFmt w:val="decimal"/>
      <w:lvlText w:val="%1"/>
      <w:lvlJc w:val="left"/>
      <w:pPr>
        <w:ind w:left="360" w:hanging="360"/>
      </w:pPr>
      <w:rPr>
        <w:rFonts w:hint="default"/>
        <w:color w:val="000000"/>
        <w:sz w:val="24"/>
      </w:rPr>
    </w:lvl>
    <w:lvl w:ilvl="1" w:tplc="C590DF9A" w:tentative="1">
      <w:start w:val="1"/>
      <w:numFmt w:val="aiueoFullWidth"/>
      <w:lvlText w:val="(%2)"/>
      <w:lvlJc w:val="left"/>
      <w:pPr>
        <w:ind w:left="840" w:hanging="420"/>
      </w:pPr>
    </w:lvl>
    <w:lvl w:ilvl="2" w:tplc="C0BC5F5C" w:tentative="1">
      <w:start w:val="1"/>
      <w:numFmt w:val="decimalEnclosedCircle"/>
      <w:lvlText w:val="%3"/>
      <w:lvlJc w:val="left"/>
      <w:pPr>
        <w:ind w:left="1260" w:hanging="420"/>
      </w:pPr>
    </w:lvl>
    <w:lvl w:ilvl="3" w:tplc="A54848AC" w:tentative="1">
      <w:start w:val="1"/>
      <w:numFmt w:val="decimal"/>
      <w:lvlText w:val="%4."/>
      <w:lvlJc w:val="left"/>
      <w:pPr>
        <w:ind w:left="1680" w:hanging="420"/>
      </w:pPr>
    </w:lvl>
    <w:lvl w:ilvl="4" w:tplc="502E4EEA" w:tentative="1">
      <w:start w:val="1"/>
      <w:numFmt w:val="aiueoFullWidth"/>
      <w:lvlText w:val="(%5)"/>
      <w:lvlJc w:val="left"/>
      <w:pPr>
        <w:ind w:left="2100" w:hanging="420"/>
      </w:pPr>
    </w:lvl>
    <w:lvl w:ilvl="5" w:tplc="B9A2F6BE" w:tentative="1">
      <w:start w:val="1"/>
      <w:numFmt w:val="decimalEnclosedCircle"/>
      <w:lvlText w:val="%6"/>
      <w:lvlJc w:val="left"/>
      <w:pPr>
        <w:ind w:left="2520" w:hanging="420"/>
      </w:pPr>
    </w:lvl>
    <w:lvl w:ilvl="6" w:tplc="999EF072" w:tentative="1">
      <w:start w:val="1"/>
      <w:numFmt w:val="decimal"/>
      <w:lvlText w:val="%7."/>
      <w:lvlJc w:val="left"/>
      <w:pPr>
        <w:ind w:left="2940" w:hanging="420"/>
      </w:pPr>
    </w:lvl>
    <w:lvl w:ilvl="7" w:tplc="EC00820A" w:tentative="1">
      <w:start w:val="1"/>
      <w:numFmt w:val="aiueoFullWidth"/>
      <w:lvlText w:val="(%8)"/>
      <w:lvlJc w:val="left"/>
      <w:pPr>
        <w:ind w:left="3360" w:hanging="420"/>
      </w:pPr>
    </w:lvl>
    <w:lvl w:ilvl="8" w:tplc="45A6495E" w:tentative="1">
      <w:start w:val="1"/>
      <w:numFmt w:val="decimalEnclosedCircle"/>
      <w:lvlText w:val="%9"/>
      <w:lvlJc w:val="left"/>
      <w:pPr>
        <w:ind w:left="3780" w:hanging="420"/>
      </w:pPr>
    </w:lvl>
  </w:abstractNum>
  <w:abstractNum w:abstractNumId="23" w15:restartNumberingAfterBreak="0">
    <w:nsid w:val="5B231689"/>
    <w:multiLevelType w:val="hybridMultilevel"/>
    <w:tmpl w:val="686209AE"/>
    <w:lvl w:ilvl="0" w:tplc="7C14AE2E">
      <w:start w:val="4"/>
      <w:numFmt w:val="decimal"/>
      <w:lvlText w:val="%1"/>
      <w:lvlJc w:val="left"/>
      <w:pPr>
        <w:ind w:left="360" w:hanging="360"/>
      </w:pPr>
      <w:rPr>
        <w:rFonts w:hint="default"/>
        <w:color w:val="000000"/>
        <w:sz w:val="24"/>
      </w:rPr>
    </w:lvl>
    <w:lvl w:ilvl="1" w:tplc="D14E1B22" w:tentative="1">
      <w:start w:val="1"/>
      <w:numFmt w:val="aiueoFullWidth"/>
      <w:lvlText w:val="(%2)"/>
      <w:lvlJc w:val="left"/>
      <w:pPr>
        <w:ind w:left="840" w:hanging="420"/>
      </w:pPr>
    </w:lvl>
    <w:lvl w:ilvl="2" w:tplc="4808CFFC" w:tentative="1">
      <w:start w:val="1"/>
      <w:numFmt w:val="decimalEnclosedCircle"/>
      <w:lvlText w:val="%3"/>
      <w:lvlJc w:val="left"/>
      <w:pPr>
        <w:ind w:left="1260" w:hanging="420"/>
      </w:pPr>
    </w:lvl>
    <w:lvl w:ilvl="3" w:tplc="8E32C0CC" w:tentative="1">
      <w:start w:val="1"/>
      <w:numFmt w:val="decimal"/>
      <w:lvlText w:val="%4."/>
      <w:lvlJc w:val="left"/>
      <w:pPr>
        <w:ind w:left="1680" w:hanging="420"/>
      </w:pPr>
    </w:lvl>
    <w:lvl w:ilvl="4" w:tplc="083E6CFA" w:tentative="1">
      <w:start w:val="1"/>
      <w:numFmt w:val="aiueoFullWidth"/>
      <w:lvlText w:val="(%5)"/>
      <w:lvlJc w:val="left"/>
      <w:pPr>
        <w:ind w:left="2100" w:hanging="420"/>
      </w:pPr>
    </w:lvl>
    <w:lvl w:ilvl="5" w:tplc="416C5812" w:tentative="1">
      <w:start w:val="1"/>
      <w:numFmt w:val="decimalEnclosedCircle"/>
      <w:lvlText w:val="%6"/>
      <w:lvlJc w:val="left"/>
      <w:pPr>
        <w:ind w:left="2520" w:hanging="420"/>
      </w:pPr>
    </w:lvl>
    <w:lvl w:ilvl="6" w:tplc="0F62616E" w:tentative="1">
      <w:start w:val="1"/>
      <w:numFmt w:val="decimal"/>
      <w:lvlText w:val="%7."/>
      <w:lvlJc w:val="left"/>
      <w:pPr>
        <w:ind w:left="2940" w:hanging="420"/>
      </w:pPr>
    </w:lvl>
    <w:lvl w:ilvl="7" w:tplc="183AA8C2" w:tentative="1">
      <w:start w:val="1"/>
      <w:numFmt w:val="aiueoFullWidth"/>
      <w:lvlText w:val="(%8)"/>
      <w:lvlJc w:val="left"/>
      <w:pPr>
        <w:ind w:left="3360" w:hanging="420"/>
      </w:pPr>
    </w:lvl>
    <w:lvl w:ilvl="8" w:tplc="CD74681E" w:tentative="1">
      <w:start w:val="1"/>
      <w:numFmt w:val="decimalEnclosedCircle"/>
      <w:lvlText w:val="%9"/>
      <w:lvlJc w:val="left"/>
      <w:pPr>
        <w:ind w:left="3780" w:hanging="420"/>
      </w:pPr>
    </w:lvl>
  </w:abstractNum>
  <w:abstractNum w:abstractNumId="24" w15:restartNumberingAfterBreak="0">
    <w:nsid w:val="619E47EA"/>
    <w:multiLevelType w:val="multilevel"/>
    <w:tmpl w:val="5AB06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364389"/>
    <w:multiLevelType w:val="hybridMultilevel"/>
    <w:tmpl w:val="F22E77CE"/>
    <w:lvl w:ilvl="0" w:tplc="BFCA436E">
      <w:start w:val="1"/>
      <w:numFmt w:val="bullet"/>
      <w:lvlText w:val=""/>
      <w:lvlJc w:val="left"/>
      <w:pPr>
        <w:ind w:left="720" w:hanging="360"/>
      </w:pPr>
      <w:rPr>
        <w:rFonts w:ascii="Symbol" w:hAnsi="Symbol" w:hint="default"/>
      </w:rPr>
    </w:lvl>
    <w:lvl w:ilvl="1" w:tplc="2E142A40" w:tentative="1">
      <w:start w:val="1"/>
      <w:numFmt w:val="bullet"/>
      <w:lvlText w:val="o"/>
      <w:lvlJc w:val="left"/>
      <w:pPr>
        <w:ind w:left="1440" w:hanging="360"/>
      </w:pPr>
      <w:rPr>
        <w:rFonts w:ascii="Courier New" w:hAnsi="Courier New" w:hint="default"/>
      </w:rPr>
    </w:lvl>
    <w:lvl w:ilvl="2" w:tplc="1D5A4646" w:tentative="1">
      <w:start w:val="1"/>
      <w:numFmt w:val="bullet"/>
      <w:lvlText w:val=""/>
      <w:lvlJc w:val="left"/>
      <w:pPr>
        <w:ind w:left="2160" w:hanging="360"/>
      </w:pPr>
      <w:rPr>
        <w:rFonts w:ascii="Wingdings" w:hAnsi="Wingdings" w:hint="default"/>
      </w:rPr>
    </w:lvl>
    <w:lvl w:ilvl="3" w:tplc="6614742A" w:tentative="1">
      <w:start w:val="1"/>
      <w:numFmt w:val="bullet"/>
      <w:lvlText w:val=""/>
      <w:lvlJc w:val="left"/>
      <w:pPr>
        <w:ind w:left="2880" w:hanging="360"/>
      </w:pPr>
      <w:rPr>
        <w:rFonts w:ascii="Symbol" w:hAnsi="Symbol" w:hint="default"/>
      </w:rPr>
    </w:lvl>
    <w:lvl w:ilvl="4" w:tplc="E9087950" w:tentative="1">
      <w:start w:val="1"/>
      <w:numFmt w:val="bullet"/>
      <w:lvlText w:val="o"/>
      <w:lvlJc w:val="left"/>
      <w:pPr>
        <w:ind w:left="3600" w:hanging="360"/>
      </w:pPr>
      <w:rPr>
        <w:rFonts w:ascii="Courier New" w:hAnsi="Courier New" w:hint="default"/>
      </w:rPr>
    </w:lvl>
    <w:lvl w:ilvl="5" w:tplc="584E0D38" w:tentative="1">
      <w:start w:val="1"/>
      <w:numFmt w:val="bullet"/>
      <w:lvlText w:val=""/>
      <w:lvlJc w:val="left"/>
      <w:pPr>
        <w:ind w:left="4320" w:hanging="360"/>
      </w:pPr>
      <w:rPr>
        <w:rFonts w:ascii="Wingdings" w:hAnsi="Wingdings" w:hint="default"/>
      </w:rPr>
    </w:lvl>
    <w:lvl w:ilvl="6" w:tplc="78106618" w:tentative="1">
      <w:start w:val="1"/>
      <w:numFmt w:val="bullet"/>
      <w:lvlText w:val=""/>
      <w:lvlJc w:val="left"/>
      <w:pPr>
        <w:ind w:left="5040" w:hanging="360"/>
      </w:pPr>
      <w:rPr>
        <w:rFonts w:ascii="Symbol" w:hAnsi="Symbol" w:hint="default"/>
      </w:rPr>
    </w:lvl>
    <w:lvl w:ilvl="7" w:tplc="291203B2" w:tentative="1">
      <w:start w:val="1"/>
      <w:numFmt w:val="bullet"/>
      <w:lvlText w:val="o"/>
      <w:lvlJc w:val="left"/>
      <w:pPr>
        <w:ind w:left="5760" w:hanging="360"/>
      </w:pPr>
      <w:rPr>
        <w:rFonts w:ascii="Courier New" w:hAnsi="Courier New" w:hint="default"/>
      </w:rPr>
    </w:lvl>
    <w:lvl w:ilvl="8" w:tplc="2E20FCA4" w:tentative="1">
      <w:start w:val="1"/>
      <w:numFmt w:val="bullet"/>
      <w:lvlText w:val=""/>
      <w:lvlJc w:val="left"/>
      <w:pPr>
        <w:ind w:left="6480" w:hanging="360"/>
      </w:pPr>
      <w:rPr>
        <w:rFonts w:ascii="Wingdings" w:hAnsi="Wingdings" w:hint="default"/>
      </w:rPr>
    </w:lvl>
  </w:abstractNum>
  <w:abstractNum w:abstractNumId="26" w15:restartNumberingAfterBreak="0">
    <w:nsid w:val="6594268A"/>
    <w:multiLevelType w:val="hybridMultilevel"/>
    <w:tmpl w:val="83B40B5E"/>
    <w:lvl w:ilvl="0" w:tplc="43A0D7C2">
      <w:start w:val="3"/>
      <w:numFmt w:val="decimal"/>
      <w:lvlText w:val="%1"/>
      <w:lvlJc w:val="left"/>
      <w:pPr>
        <w:tabs>
          <w:tab w:val="num" w:pos="360"/>
        </w:tabs>
        <w:ind w:left="360" w:hanging="360"/>
      </w:pPr>
    </w:lvl>
    <w:lvl w:ilvl="1" w:tplc="B2501926" w:tentative="1">
      <w:start w:val="1"/>
      <w:numFmt w:val="decimal"/>
      <w:lvlText w:val="%2"/>
      <w:lvlJc w:val="left"/>
      <w:pPr>
        <w:tabs>
          <w:tab w:val="num" w:pos="1080"/>
        </w:tabs>
        <w:ind w:left="1080" w:hanging="360"/>
      </w:pPr>
    </w:lvl>
    <w:lvl w:ilvl="2" w:tplc="3AE85B18" w:tentative="1">
      <w:start w:val="1"/>
      <w:numFmt w:val="decimal"/>
      <w:lvlText w:val="%3"/>
      <w:lvlJc w:val="left"/>
      <w:pPr>
        <w:tabs>
          <w:tab w:val="num" w:pos="1800"/>
        </w:tabs>
        <w:ind w:left="1800" w:hanging="360"/>
      </w:pPr>
    </w:lvl>
    <w:lvl w:ilvl="3" w:tplc="281C066E" w:tentative="1">
      <w:start w:val="1"/>
      <w:numFmt w:val="decimal"/>
      <w:lvlText w:val="%4"/>
      <w:lvlJc w:val="left"/>
      <w:pPr>
        <w:tabs>
          <w:tab w:val="num" w:pos="2520"/>
        </w:tabs>
        <w:ind w:left="2520" w:hanging="360"/>
      </w:pPr>
    </w:lvl>
    <w:lvl w:ilvl="4" w:tplc="2CC601AA" w:tentative="1">
      <w:start w:val="1"/>
      <w:numFmt w:val="decimal"/>
      <w:lvlText w:val="%5"/>
      <w:lvlJc w:val="left"/>
      <w:pPr>
        <w:tabs>
          <w:tab w:val="num" w:pos="3240"/>
        </w:tabs>
        <w:ind w:left="3240" w:hanging="360"/>
      </w:pPr>
    </w:lvl>
    <w:lvl w:ilvl="5" w:tplc="2AA459C8" w:tentative="1">
      <w:start w:val="1"/>
      <w:numFmt w:val="decimal"/>
      <w:lvlText w:val="%6"/>
      <w:lvlJc w:val="left"/>
      <w:pPr>
        <w:tabs>
          <w:tab w:val="num" w:pos="3960"/>
        </w:tabs>
        <w:ind w:left="3960" w:hanging="360"/>
      </w:pPr>
    </w:lvl>
    <w:lvl w:ilvl="6" w:tplc="C5DC33AC" w:tentative="1">
      <w:start w:val="1"/>
      <w:numFmt w:val="decimal"/>
      <w:lvlText w:val="%7"/>
      <w:lvlJc w:val="left"/>
      <w:pPr>
        <w:tabs>
          <w:tab w:val="num" w:pos="4680"/>
        </w:tabs>
        <w:ind w:left="4680" w:hanging="360"/>
      </w:pPr>
    </w:lvl>
    <w:lvl w:ilvl="7" w:tplc="C9009384" w:tentative="1">
      <w:start w:val="1"/>
      <w:numFmt w:val="decimal"/>
      <w:lvlText w:val="%8"/>
      <w:lvlJc w:val="left"/>
      <w:pPr>
        <w:tabs>
          <w:tab w:val="num" w:pos="5400"/>
        </w:tabs>
        <w:ind w:left="5400" w:hanging="360"/>
      </w:pPr>
    </w:lvl>
    <w:lvl w:ilvl="8" w:tplc="DA76810A" w:tentative="1">
      <w:start w:val="1"/>
      <w:numFmt w:val="decimal"/>
      <w:lvlText w:val="%9"/>
      <w:lvlJc w:val="left"/>
      <w:pPr>
        <w:tabs>
          <w:tab w:val="num" w:pos="6120"/>
        </w:tabs>
        <w:ind w:left="6120" w:hanging="360"/>
      </w:pPr>
    </w:lvl>
  </w:abstractNum>
  <w:abstractNum w:abstractNumId="27" w15:restartNumberingAfterBreak="0">
    <w:nsid w:val="723820B1"/>
    <w:multiLevelType w:val="multilevel"/>
    <w:tmpl w:val="CB42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85734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2933769">
    <w:abstractNumId w:val="21"/>
  </w:num>
  <w:num w:numId="3" w16cid:durableId="41901687">
    <w:abstractNumId w:val="2"/>
  </w:num>
  <w:num w:numId="4" w16cid:durableId="1215432911">
    <w:abstractNumId w:val="13"/>
  </w:num>
  <w:num w:numId="5" w16cid:durableId="1335035390">
    <w:abstractNumId w:val="17"/>
  </w:num>
  <w:num w:numId="6" w16cid:durableId="50544096">
    <w:abstractNumId w:val="12"/>
  </w:num>
  <w:num w:numId="7" w16cid:durableId="118455618">
    <w:abstractNumId w:val="26"/>
  </w:num>
  <w:num w:numId="8" w16cid:durableId="1340305097">
    <w:abstractNumId w:val="11"/>
  </w:num>
  <w:num w:numId="9" w16cid:durableId="647902090">
    <w:abstractNumId w:val="10"/>
  </w:num>
  <w:num w:numId="10" w16cid:durableId="898714183">
    <w:abstractNumId w:val="20"/>
  </w:num>
  <w:num w:numId="11" w16cid:durableId="1311710174">
    <w:abstractNumId w:val="3"/>
  </w:num>
  <w:num w:numId="12" w16cid:durableId="1310943207">
    <w:abstractNumId w:val="15"/>
  </w:num>
  <w:num w:numId="13" w16cid:durableId="407505597">
    <w:abstractNumId w:val="25"/>
  </w:num>
  <w:num w:numId="14" w16cid:durableId="1064136892">
    <w:abstractNumId w:val="16"/>
  </w:num>
  <w:num w:numId="15" w16cid:durableId="1177497526">
    <w:abstractNumId w:val="1"/>
  </w:num>
  <w:num w:numId="16" w16cid:durableId="816414573">
    <w:abstractNumId w:val="22"/>
  </w:num>
  <w:num w:numId="17" w16cid:durableId="625743220">
    <w:abstractNumId w:val="23"/>
  </w:num>
  <w:num w:numId="18" w16cid:durableId="536240780">
    <w:abstractNumId w:val="19"/>
  </w:num>
  <w:num w:numId="19" w16cid:durableId="878131946">
    <w:abstractNumId w:val="4"/>
  </w:num>
  <w:num w:numId="20" w16cid:durableId="1557665455">
    <w:abstractNumId w:val="8"/>
  </w:num>
  <w:num w:numId="21" w16cid:durableId="1707868284">
    <w:abstractNumId w:val="27"/>
  </w:num>
  <w:num w:numId="22" w16cid:durableId="497230733">
    <w:abstractNumId w:val="14"/>
  </w:num>
  <w:num w:numId="23" w16cid:durableId="603995122">
    <w:abstractNumId w:val="24"/>
  </w:num>
  <w:num w:numId="24" w16cid:durableId="607129733">
    <w:abstractNumId w:val="7"/>
  </w:num>
  <w:num w:numId="25" w16cid:durableId="734861546">
    <w:abstractNumId w:val="18"/>
  </w:num>
  <w:num w:numId="26" w16cid:durableId="1049914501">
    <w:abstractNumId w:val="0"/>
  </w:num>
  <w:num w:numId="27" w16cid:durableId="1882325889">
    <w:abstractNumId w:val="6"/>
  </w:num>
  <w:num w:numId="28" w16cid:durableId="1148211165">
    <w:abstractNumId w:val="5"/>
  </w:num>
  <w:num w:numId="29" w16cid:durableId="2793370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EwNrAwNLEwtzCwsDBW0lEKTi0uzszPAykwqQUAUXJLuywAAAA="/>
  </w:docVars>
  <w:rsids>
    <w:rsidRoot w:val="00925DF1"/>
    <w:rsid w:val="00000141"/>
    <w:rsid w:val="0000031F"/>
    <w:rsid w:val="000004FE"/>
    <w:rsid w:val="00000CA8"/>
    <w:rsid w:val="00000ECD"/>
    <w:rsid w:val="00000F00"/>
    <w:rsid w:val="00000F1D"/>
    <w:rsid w:val="0000124B"/>
    <w:rsid w:val="00001959"/>
    <w:rsid w:val="00001C4A"/>
    <w:rsid w:val="00001C9D"/>
    <w:rsid w:val="00002496"/>
    <w:rsid w:val="00002B57"/>
    <w:rsid w:val="00002DE9"/>
    <w:rsid w:val="0000345C"/>
    <w:rsid w:val="000042DA"/>
    <w:rsid w:val="00004A66"/>
    <w:rsid w:val="00004EAD"/>
    <w:rsid w:val="00004F1F"/>
    <w:rsid w:val="000050E9"/>
    <w:rsid w:val="00005FB1"/>
    <w:rsid w:val="0000636B"/>
    <w:rsid w:val="00006394"/>
    <w:rsid w:val="000063EE"/>
    <w:rsid w:val="0000680E"/>
    <w:rsid w:val="00006BF5"/>
    <w:rsid w:val="00006E3E"/>
    <w:rsid w:val="00007035"/>
    <w:rsid w:val="0000708C"/>
    <w:rsid w:val="000074A5"/>
    <w:rsid w:val="00007620"/>
    <w:rsid w:val="00007872"/>
    <w:rsid w:val="0000787F"/>
    <w:rsid w:val="00010904"/>
    <w:rsid w:val="00010AF2"/>
    <w:rsid w:val="00010CFF"/>
    <w:rsid w:val="00010F63"/>
    <w:rsid w:val="00011F94"/>
    <w:rsid w:val="000123EE"/>
    <w:rsid w:val="00012984"/>
    <w:rsid w:val="00012D2D"/>
    <w:rsid w:val="00012DD3"/>
    <w:rsid w:val="00012EC5"/>
    <w:rsid w:val="00012F16"/>
    <w:rsid w:val="000135B3"/>
    <w:rsid w:val="000138BD"/>
    <w:rsid w:val="00013CAF"/>
    <w:rsid w:val="00013FF9"/>
    <w:rsid w:val="00014A43"/>
    <w:rsid w:val="00014D9D"/>
    <w:rsid w:val="00014E0B"/>
    <w:rsid w:val="000155BE"/>
    <w:rsid w:val="0001565F"/>
    <w:rsid w:val="00015A9D"/>
    <w:rsid w:val="00016131"/>
    <w:rsid w:val="0001660B"/>
    <w:rsid w:val="00016E95"/>
    <w:rsid w:val="00017325"/>
    <w:rsid w:val="000173E5"/>
    <w:rsid w:val="0001761E"/>
    <w:rsid w:val="00017AAB"/>
    <w:rsid w:val="00017BF4"/>
    <w:rsid w:val="00020797"/>
    <w:rsid w:val="00020F13"/>
    <w:rsid w:val="0002175E"/>
    <w:rsid w:val="00021CA3"/>
    <w:rsid w:val="00022244"/>
    <w:rsid w:val="0002224A"/>
    <w:rsid w:val="000224FB"/>
    <w:rsid w:val="00022636"/>
    <w:rsid w:val="00022B93"/>
    <w:rsid w:val="00024057"/>
    <w:rsid w:val="00024101"/>
    <w:rsid w:val="000249DB"/>
    <w:rsid w:val="00024B2B"/>
    <w:rsid w:val="00024D8E"/>
    <w:rsid w:val="00025658"/>
    <w:rsid w:val="00025D04"/>
    <w:rsid w:val="0002647E"/>
    <w:rsid w:val="00026827"/>
    <w:rsid w:val="00027D6D"/>
    <w:rsid w:val="00030955"/>
    <w:rsid w:val="00030B21"/>
    <w:rsid w:val="00031353"/>
    <w:rsid w:val="000316C2"/>
    <w:rsid w:val="00031A85"/>
    <w:rsid w:val="000329EE"/>
    <w:rsid w:val="00032B09"/>
    <w:rsid w:val="00032FEF"/>
    <w:rsid w:val="00033B99"/>
    <w:rsid w:val="00033C2C"/>
    <w:rsid w:val="00033ED6"/>
    <w:rsid w:val="00033F2D"/>
    <w:rsid w:val="00034BDF"/>
    <w:rsid w:val="000350E7"/>
    <w:rsid w:val="00035872"/>
    <w:rsid w:val="00035BE6"/>
    <w:rsid w:val="000360FE"/>
    <w:rsid w:val="0003626A"/>
    <w:rsid w:val="000364E7"/>
    <w:rsid w:val="0003668F"/>
    <w:rsid w:val="00036A75"/>
    <w:rsid w:val="00036D01"/>
    <w:rsid w:val="000370DA"/>
    <w:rsid w:val="000375DC"/>
    <w:rsid w:val="000379A0"/>
    <w:rsid w:val="0004056C"/>
    <w:rsid w:val="00041EAD"/>
    <w:rsid w:val="000425DE"/>
    <w:rsid w:val="0004280A"/>
    <w:rsid w:val="00042E68"/>
    <w:rsid w:val="000432F9"/>
    <w:rsid w:val="0004365F"/>
    <w:rsid w:val="00043F72"/>
    <w:rsid w:val="000443BF"/>
    <w:rsid w:val="0004483B"/>
    <w:rsid w:val="00044BB1"/>
    <w:rsid w:val="00045263"/>
    <w:rsid w:val="00045DE5"/>
    <w:rsid w:val="00047279"/>
    <w:rsid w:val="000474E4"/>
    <w:rsid w:val="00047981"/>
    <w:rsid w:val="00047BC0"/>
    <w:rsid w:val="00047C08"/>
    <w:rsid w:val="00047E1B"/>
    <w:rsid w:val="00051535"/>
    <w:rsid w:val="00051756"/>
    <w:rsid w:val="00051D87"/>
    <w:rsid w:val="000521E5"/>
    <w:rsid w:val="0005222F"/>
    <w:rsid w:val="0005278E"/>
    <w:rsid w:val="00052B33"/>
    <w:rsid w:val="00052CF3"/>
    <w:rsid w:val="00053832"/>
    <w:rsid w:val="00053E25"/>
    <w:rsid w:val="000546CF"/>
    <w:rsid w:val="0005508B"/>
    <w:rsid w:val="000552B3"/>
    <w:rsid w:val="00055479"/>
    <w:rsid w:val="00055578"/>
    <w:rsid w:val="00055CDF"/>
    <w:rsid w:val="00056C81"/>
    <w:rsid w:val="00056DD7"/>
    <w:rsid w:val="000578EE"/>
    <w:rsid w:val="00057A59"/>
    <w:rsid w:val="00060037"/>
    <w:rsid w:val="000606E9"/>
    <w:rsid w:val="00060814"/>
    <w:rsid w:val="00060E4B"/>
    <w:rsid w:val="000612FE"/>
    <w:rsid w:val="00061380"/>
    <w:rsid w:val="00061617"/>
    <w:rsid w:val="00061F57"/>
    <w:rsid w:val="00062B4F"/>
    <w:rsid w:val="00062CB8"/>
    <w:rsid w:val="00063575"/>
    <w:rsid w:val="00063702"/>
    <w:rsid w:val="00063DAE"/>
    <w:rsid w:val="0006450B"/>
    <w:rsid w:val="00064585"/>
    <w:rsid w:val="00064A5E"/>
    <w:rsid w:val="00065E6E"/>
    <w:rsid w:val="0006709D"/>
    <w:rsid w:val="0006745B"/>
    <w:rsid w:val="0007026D"/>
    <w:rsid w:val="00070817"/>
    <w:rsid w:val="000709FB"/>
    <w:rsid w:val="00070C9C"/>
    <w:rsid w:val="00071198"/>
    <w:rsid w:val="00071502"/>
    <w:rsid w:val="00071867"/>
    <w:rsid w:val="00071A12"/>
    <w:rsid w:val="00071AAE"/>
    <w:rsid w:val="00071BAD"/>
    <w:rsid w:val="00071EDC"/>
    <w:rsid w:val="000720BC"/>
    <w:rsid w:val="000720E7"/>
    <w:rsid w:val="00072D30"/>
    <w:rsid w:val="00072E87"/>
    <w:rsid w:val="0007323F"/>
    <w:rsid w:val="00073F11"/>
    <w:rsid w:val="000743D8"/>
    <w:rsid w:val="0007466D"/>
    <w:rsid w:val="00074BBD"/>
    <w:rsid w:val="00074CC1"/>
    <w:rsid w:val="00075C77"/>
    <w:rsid w:val="00075FFA"/>
    <w:rsid w:val="0007626D"/>
    <w:rsid w:val="00076563"/>
    <w:rsid w:val="00076C15"/>
    <w:rsid w:val="0007704D"/>
    <w:rsid w:val="00077D4D"/>
    <w:rsid w:val="000800BD"/>
    <w:rsid w:val="000804FB"/>
    <w:rsid w:val="000807D8"/>
    <w:rsid w:val="000807E8"/>
    <w:rsid w:val="00080A39"/>
    <w:rsid w:val="00080C4E"/>
    <w:rsid w:val="00080F1F"/>
    <w:rsid w:val="0008148D"/>
    <w:rsid w:val="00081959"/>
    <w:rsid w:val="00082719"/>
    <w:rsid w:val="00082816"/>
    <w:rsid w:val="0008291F"/>
    <w:rsid w:val="000829E2"/>
    <w:rsid w:val="00083C36"/>
    <w:rsid w:val="000844A6"/>
    <w:rsid w:val="000844FB"/>
    <w:rsid w:val="00084556"/>
    <w:rsid w:val="0008465D"/>
    <w:rsid w:val="000851EC"/>
    <w:rsid w:val="00085D4C"/>
    <w:rsid w:val="00085FDE"/>
    <w:rsid w:val="0008604F"/>
    <w:rsid w:val="000865CF"/>
    <w:rsid w:val="00086706"/>
    <w:rsid w:val="00086849"/>
    <w:rsid w:val="00086CB8"/>
    <w:rsid w:val="00086CEC"/>
    <w:rsid w:val="00086D06"/>
    <w:rsid w:val="00086DD6"/>
    <w:rsid w:val="0008722B"/>
    <w:rsid w:val="000873F9"/>
    <w:rsid w:val="00087781"/>
    <w:rsid w:val="00087ABE"/>
    <w:rsid w:val="00087C1E"/>
    <w:rsid w:val="00087ED0"/>
    <w:rsid w:val="0009048D"/>
    <w:rsid w:val="000909A7"/>
    <w:rsid w:val="00090E99"/>
    <w:rsid w:val="00090F57"/>
    <w:rsid w:val="000914CA"/>
    <w:rsid w:val="000916D6"/>
    <w:rsid w:val="00091E8A"/>
    <w:rsid w:val="000927F5"/>
    <w:rsid w:val="00092DC5"/>
    <w:rsid w:val="000939EB"/>
    <w:rsid w:val="0009421F"/>
    <w:rsid w:val="0009453E"/>
    <w:rsid w:val="00094FEF"/>
    <w:rsid w:val="000951CD"/>
    <w:rsid w:val="00095A1D"/>
    <w:rsid w:val="00095A1F"/>
    <w:rsid w:val="0009698B"/>
    <w:rsid w:val="00096AA8"/>
    <w:rsid w:val="00097B5D"/>
    <w:rsid w:val="00097F63"/>
    <w:rsid w:val="000A037A"/>
    <w:rsid w:val="000A0642"/>
    <w:rsid w:val="000A107F"/>
    <w:rsid w:val="000A12CC"/>
    <w:rsid w:val="000A14C9"/>
    <w:rsid w:val="000A1664"/>
    <w:rsid w:val="000A1D6E"/>
    <w:rsid w:val="000A30EE"/>
    <w:rsid w:val="000A3283"/>
    <w:rsid w:val="000A33F2"/>
    <w:rsid w:val="000A39A9"/>
    <w:rsid w:val="000A3C51"/>
    <w:rsid w:val="000A3E62"/>
    <w:rsid w:val="000A4244"/>
    <w:rsid w:val="000A4B4F"/>
    <w:rsid w:val="000A5568"/>
    <w:rsid w:val="000A56F8"/>
    <w:rsid w:val="000A58E4"/>
    <w:rsid w:val="000A6113"/>
    <w:rsid w:val="000A61B9"/>
    <w:rsid w:val="000A691C"/>
    <w:rsid w:val="000A789B"/>
    <w:rsid w:val="000A78A5"/>
    <w:rsid w:val="000A7E05"/>
    <w:rsid w:val="000B004B"/>
    <w:rsid w:val="000B0327"/>
    <w:rsid w:val="000B03D7"/>
    <w:rsid w:val="000B04C9"/>
    <w:rsid w:val="000B0764"/>
    <w:rsid w:val="000B097D"/>
    <w:rsid w:val="000B13F9"/>
    <w:rsid w:val="000B189C"/>
    <w:rsid w:val="000B2093"/>
    <w:rsid w:val="000B23DE"/>
    <w:rsid w:val="000B2407"/>
    <w:rsid w:val="000B281B"/>
    <w:rsid w:val="000B28A4"/>
    <w:rsid w:val="000B28CB"/>
    <w:rsid w:val="000B2F75"/>
    <w:rsid w:val="000B3DF1"/>
    <w:rsid w:val="000B45A4"/>
    <w:rsid w:val="000B4742"/>
    <w:rsid w:val="000B50F0"/>
    <w:rsid w:val="000B51FF"/>
    <w:rsid w:val="000B5215"/>
    <w:rsid w:val="000B5C47"/>
    <w:rsid w:val="000B64CF"/>
    <w:rsid w:val="000B678F"/>
    <w:rsid w:val="000B6872"/>
    <w:rsid w:val="000B696C"/>
    <w:rsid w:val="000B6B67"/>
    <w:rsid w:val="000B776D"/>
    <w:rsid w:val="000C099B"/>
    <w:rsid w:val="000C0DEF"/>
    <w:rsid w:val="000C0DF4"/>
    <w:rsid w:val="000C110C"/>
    <w:rsid w:val="000C1DC5"/>
    <w:rsid w:val="000C2808"/>
    <w:rsid w:val="000C2980"/>
    <w:rsid w:val="000C2AA1"/>
    <w:rsid w:val="000C2C0E"/>
    <w:rsid w:val="000C3270"/>
    <w:rsid w:val="000C3345"/>
    <w:rsid w:val="000C346F"/>
    <w:rsid w:val="000C3AF7"/>
    <w:rsid w:val="000C4A12"/>
    <w:rsid w:val="000C4F86"/>
    <w:rsid w:val="000C5008"/>
    <w:rsid w:val="000C5096"/>
    <w:rsid w:val="000C52F3"/>
    <w:rsid w:val="000C546B"/>
    <w:rsid w:val="000C58E8"/>
    <w:rsid w:val="000C5D21"/>
    <w:rsid w:val="000C6210"/>
    <w:rsid w:val="000C67A3"/>
    <w:rsid w:val="000C6DD7"/>
    <w:rsid w:val="000C749C"/>
    <w:rsid w:val="000D0826"/>
    <w:rsid w:val="000D088E"/>
    <w:rsid w:val="000D0B88"/>
    <w:rsid w:val="000D1410"/>
    <w:rsid w:val="000D1890"/>
    <w:rsid w:val="000D1C3F"/>
    <w:rsid w:val="000D1F21"/>
    <w:rsid w:val="000D247E"/>
    <w:rsid w:val="000D2A96"/>
    <w:rsid w:val="000D2AC8"/>
    <w:rsid w:val="000D3148"/>
    <w:rsid w:val="000D344F"/>
    <w:rsid w:val="000D3F9E"/>
    <w:rsid w:val="000D4753"/>
    <w:rsid w:val="000D4F9B"/>
    <w:rsid w:val="000D647B"/>
    <w:rsid w:val="000D6674"/>
    <w:rsid w:val="000D6747"/>
    <w:rsid w:val="000D6FB5"/>
    <w:rsid w:val="000D7272"/>
    <w:rsid w:val="000D7884"/>
    <w:rsid w:val="000E00E7"/>
    <w:rsid w:val="000E0948"/>
    <w:rsid w:val="000E182C"/>
    <w:rsid w:val="000E2133"/>
    <w:rsid w:val="000E2F63"/>
    <w:rsid w:val="000E4C68"/>
    <w:rsid w:val="000E554B"/>
    <w:rsid w:val="000E586B"/>
    <w:rsid w:val="000E5BE3"/>
    <w:rsid w:val="000E6981"/>
    <w:rsid w:val="000E7462"/>
    <w:rsid w:val="000E7B78"/>
    <w:rsid w:val="000F0077"/>
    <w:rsid w:val="000F008F"/>
    <w:rsid w:val="000F0400"/>
    <w:rsid w:val="000F07D3"/>
    <w:rsid w:val="000F0B21"/>
    <w:rsid w:val="000F1472"/>
    <w:rsid w:val="000F14FA"/>
    <w:rsid w:val="000F214E"/>
    <w:rsid w:val="000F2165"/>
    <w:rsid w:val="000F22BA"/>
    <w:rsid w:val="000F2451"/>
    <w:rsid w:val="000F26E8"/>
    <w:rsid w:val="000F2A7C"/>
    <w:rsid w:val="000F2C9E"/>
    <w:rsid w:val="000F3381"/>
    <w:rsid w:val="000F3631"/>
    <w:rsid w:val="000F3E22"/>
    <w:rsid w:val="000F4063"/>
    <w:rsid w:val="000F40E2"/>
    <w:rsid w:val="000F44F1"/>
    <w:rsid w:val="000F46D2"/>
    <w:rsid w:val="000F4DE3"/>
    <w:rsid w:val="000F4FC8"/>
    <w:rsid w:val="000F53D3"/>
    <w:rsid w:val="000F5846"/>
    <w:rsid w:val="000F6322"/>
    <w:rsid w:val="000F649D"/>
    <w:rsid w:val="000F723A"/>
    <w:rsid w:val="000F7294"/>
    <w:rsid w:val="000F79C3"/>
    <w:rsid w:val="000F7C17"/>
    <w:rsid w:val="001001EB"/>
    <w:rsid w:val="0010099B"/>
    <w:rsid w:val="00100EE2"/>
    <w:rsid w:val="00101727"/>
    <w:rsid w:val="00101752"/>
    <w:rsid w:val="00102A03"/>
    <w:rsid w:val="00102B15"/>
    <w:rsid w:val="00102C93"/>
    <w:rsid w:val="00103184"/>
    <w:rsid w:val="00103449"/>
    <w:rsid w:val="0010344A"/>
    <w:rsid w:val="00104BF5"/>
    <w:rsid w:val="00104DAD"/>
    <w:rsid w:val="00104DCA"/>
    <w:rsid w:val="00105F19"/>
    <w:rsid w:val="00105F81"/>
    <w:rsid w:val="00107767"/>
    <w:rsid w:val="00107C61"/>
    <w:rsid w:val="0011008E"/>
    <w:rsid w:val="0011068C"/>
    <w:rsid w:val="001114AD"/>
    <w:rsid w:val="00111668"/>
    <w:rsid w:val="001119CF"/>
    <w:rsid w:val="001119DD"/>
    <w:rsid w:val="00111A0D"/>
    <w:rsid w:val="00111A4A"/>
    <w:rsid w:val="00111D9A"/>
    <w:rsid w:val="00111FCD"/>
    <w:rsid w:val="0011213E"/>
    <w:rsid w:val="001124BF"/>
    <w:rsid w:val="0011371B"/>
    <w:rsid w:val="00114629"/>
    <w:rsid w:val="001147BA"/>
    <w:rsid w:val="00114F2F"/>
    <w:rsid w:val="001163DD"/>
    <w:rsid w:val="001166C5"/>
    <w:rsid w:val="00116A1A"/>
    <w:rsid w:val="00116B6F"/>
    <w:rsid w:val="00117473"/>
    <w:rsid w:val="001176F2"/>
    <w:rsid w:val="00117CD9"/>
    <w:rsid w:val="00120213"/>
    <w:rsid w:val="00120281"/>
    <w:rsid w:val="001204F2"/>
    <w:rsid w:val="00120F77"/>
    <w:rsid w:val="0012186B"/>
    <w:rsid w:val="00121AE1"/>
    <w:rsid w:val="00122077"/>
    <w:rsid w:val="00122836"/>
    <w:rsid w:val="00122F99"/>
    <w:rsid w:val="001234D7"/>
    <w:rsid w:val="00123F7A"/>
    <w:rsid w:val="00125490"/>
    <w:rsid w:val="00125ADF"/>
    <w:rsid w:val="00126260"/>
    <w:rsid w:val="0012639E"/>
    <w:rsid w:val="00126619"/>
    <w:rsid w:val="00126AA4"/>
    <w:rsid w:val="00127014"/>
    <w:rsid w:val="0013040F"/>
    <w:rsid w:val="00130ABC"/>
    <w:rsid w:val="001314E5"/>
    <w:rsid w:val="00131829"/>
    <w:rsid w:val="001320A9"/>
    <w:rsid w:val="00132345"/>
    <w:rsid w:val="0013251F"/>
    <w:rsid w:val="001331D0"/>
    <w:rsid w:val="0013321E"/>
    <w:rsid w:val="00133525"/>
    <w:rsid w:val="001338F5"/>
    <w:rsid w:val="00133970"/>
    <w:rsid w:val="00133FB3"/>
    <w:rsid w:val="0013417F"/>
    <w:rsid w:val="0013592E"/>
    <w:rsid w:val="00135C1F"/>
    <w:rsid w:val="0013630B"/>
    <w:rsid w:val="00136B50"/>
    <w:rsid w:val="00136CA3"/>
    <w:rsid w:val="00136D0C"/>
    <w:rsid w:val="001370C3"/>
    <w:rsid w:val="0013767F"/>
    <w:rsid w:val="0013797F"/>
    <w:rsid w:val="00137C70"/>
    <w:rsid w:val="001401A8"/>
    <w:rsid w:val="0014054F"/>
    <w:rsid w:val="001413A5"/>
    <w:rsid w:val="00141B9B"/>
    <w:rsid w:val="00141C86"/>
    <w:rsid w:val="00141FC6"/>
    <w:rsid w:val="00142C22"/>
    <w:rsid w:val="001436C6"/>
    <w:rsid w:val="00143D1E"/>
    <w:rsid w:val="00144018"/>
    <w:rsid w:val="0014443E"/>
    <w:rsid w:val="00144B66"/>
    <w:rsid w:val="00144DFB"/>
    <w:rsid w:val="00144EB8"/>
    <w:rsid w:val="00145475"/>
    <w:rsid w:val="00145534"/>
    <w:rsid w:val="0014563B"/>
    <w:rsid w:val="00145DC7"/>
    <w:rsid w:val="00146001"/>
    <w:rsid w:val="00146457"/>
    <w:rsid w:val="001467AA"/>
    <w:rsid w:val="0014690A"/>
    <w:rsid w:val="00146BEA"/>
    <w:rsid w:val="001476C5"/>
    <w:rsid w:val="00147B0C"/>
    <w:rsid w:val="00150201"/>
    <w:rsid w:val="0015035E"/>
    <w:rsid w:val="00150519"/>
    <w:rsid w:val="001505D8"/>
    <w:rsid w:val="0015070F"/>
    <w:rsid w:val="00150A8F"/>
    <w:rsid w:val="00150EA2"/>
    <w:rsid w:val="001512F3"/>
    <w:rsid w:val="001518C5"/>
    <w:rsid w:val="00151EC4"/>
    <w:rsid w:val="00152278"/>
    <w:rsid w:val="001527A1"/>
    <w:rsid w:val="001529FA"/>
    <w:rsid w:val="00152A53"/>
    <w:rsid w:val="00152AB7"/>
    <w:rsid w:val="00152D43"/>
    <w:rsid w:val="0015300B"/>
    <w:rsid w:val="00153127"/>
    <w:rsid w:val="001532F9"/>
    <w:rsid w:val="001538B9"/>
    <w:rsid w:val="00153A7D"/>
    <w:rsid w:val="00153E45"/>
    <w:rsid w:val="00154B41"/>
    <w:rsid w:val="00154C0F"/>
    <w:rsid w:val="00154DFE"/>
    <w:rsid w:val="00154E3D"/>
    <w:rsid w:val="00155B4C"/>
    <w:rsid w:val="00155E9A"/>
    <w:rsid w:val="00155F3C"/>
    <w:rsid w:val="0015653F"/>
    <w:rsid w:val="0015695F"/>
    <w:rsid w:val="00156CC5"/>
    <w:rsid w:val="001571BF"/>
    <w:rsid w:val="001572FB"/>
    <w:rsid w:val="00157DF2"/>
    <w:rsid w:val="001600B7"/>
    <w:rsid w:val="00160C8B"/>
    <w:rsid w:val="001610A5"/>
    <w:rsid w:val="001611A6"/>
    <w:rsid w:val="001616E1"/>
    <w:rsid w:val="00161E3F"/>
    <w:rsid w:val="00161EF1"/>
    <w:rsid w:val="001629F6"/>
    <w:rsid w:val="00162C39"/>
    <w:rsid w:val="00162F31"/>
    <w:rsid w:val="0016317B"/>
    <w:rsid w:val="001636A0"/>
    <w:rsid w:val="001636AB"/>
    <w:rsid w:val="001638AF"/>
    <w:rsid w:val="00163C49"/>
    <w:rsid w:val="00164749"/>
    <w:rsid w:val="001649A9"/>
    <w:rsid w:val="00165D29"/>
    <w:rsid w:val="00165D85"/>
    <w:rsid w:val="00165E2C"/>
    <w:rsid w:val="00165F23"/>
    <w:rsid w:val="00166201"/>
    <w:rsid w:val="001668B1"/>
    <w:rsid w:val="00166E1E"/>
    <w:rsid w:val="0016712E"/>
    <w:rsid w:val="00167842"/>
    <w:rsid w:val="001678BB"/>
    <w:rsid w:val="00167C77"/>
    <w:rsid w:val="00167D0F"/>
    <w:rsid w:val="00170377"/>
    <w:rsid w:val="00170799"/>
    <w:rsid w:val="001715F6"/>
    <w:rsid w:val="0017175B"/>
    <w:rsid w:val="00172541"/>
    <w:rsid w:val="001726C4"/>
    <w:rsid w:val="001728AF"/>
    <w:rsid w:val="00172A3C"/>
    <w:rsid w:val="0017321D"/>
    <w:rsid w:val="00173EB4"/>
    <w:rsid w:val="001747FF"/>
    <w:rsid w:val="00174B04"/>
    <w:rsid w:val="00175095"/>
    <w:rsid w:val="00175A60"/>
    <w:rsid w:val="00175F49"/>
    <w:rsid w:val="00176149"/>
    <w:rsid w:val="001766E5"/>
    <w:rsid w:val="00176EEF"/>
    <w:rsid w:val="00176F96"/>
    <w:rsid w:val="001771F0"/>
    <w:rsid w:val="00177936"/>
    <w:rsid w:val="00181111"/>
    <w:rsid w:val="001818C2"/>
    <w:rsid w:val="001822AC"/>
    <w:rsid w:val="001828A4"/>
    <w:rsid w:val="00182978"/>
    <w:rsid w:val="00182999"/>
    <w:rsid w:val="00182A36"/>
    <w:rsid w:val="0018302D"/>
    <w:rsid w:val="00183B82"/>
    <w:rsid w:val="00184A78"/>
    <w:rsid w:val="00184C92"/>
    <w:rsid w:val="0018537C"/>
    <w:rsid w:val="00185B39"/>
    <w:rsid w:val="00185C8F"/>
    <w:rsid w:val="00185EC4"/>
    <w:rsid w:val="001866E9"/>
    <w:rsid w:val="00186C0D"/>
    <w:rsid w:val="00186D98"/>
    <w:rsid w:val="001875D9"/>
    <w:rsid w:val="00190070"/>
    <w:rsid w:val="00190168"/>
    <w:rsid w:val="0019016E"/>
    <w:rsid w:val="00190D4A"/>
    <w:rsid w:val="00190DEC"/>
    <w:rsid w:val="00190EE9"/>
    <w:rsid w:val="001913DE"/>
    <w:rsid w:val="001916A8"/>
    <w:rsid w:val="001919CB"/>
    <w:rsid w:val="00191E78"/>
    <w:rsid w:val="001921A3"/>
    <w:rsid w:val="00192B63"/>
    <w:rsid w:val="00192D38"/>
    <w:rsid w:val="00192E15"/>
    <w:rsid w:val="00193248"/>
    <w:rsid w:val="001932DF"/>
    <w:rsid w:val="00193EDD"/>
    <w:rsid w:val="00194688"/>
    <w:rsid w:val="00194E53"/>
    <w:rsid w:val="00195832"/>
    <w:rsid w:val="00195A5E"/>
    <w:rsid w:val="001962AB"/>
    <w:rsid w:val="0019694C"/>
    <w:rsid w:val="00196DBC"/>
    <w:rsid w:val="00197634"/>
    <w:rsid w:val="001978BE"/>
    <w:rsid w:val="00197A28"/>
    <w:rsid w:val="001A0EA3"/>
    <w:rsid w:val="001A0EEC"/>
    <w:rsid w:val="001A100F"/>
    <w:rsid w:val="001A1115"/>
    <w:rsid w:val="001A1175"/>
    <w:rsid w:val="001A131A"/>
    <w:rsid w:val="001A21BB"/>
    <w:rsid w:val="001A253A"/>
    <w:rsid w:val="001A2690"/>
    <w:rsid w:val="001A26B6"/>
    <w:rsid w:val="001A2C33"/>
    <w:rsid w:val="001A2C59"/>
    <w:rsid w:val="001A2C6F"/>
    <w:rsid w:val="001A36D4"/>
    <w:rsid w:val="001A389B"/>
    <w:rsid w:val="001A3AB3"/>
    <w:rsid w:val="001A3CA7"/>
    <w:rsid w:val="001A4068"/>
    <w:rsid w:val="001A4312"/>
    <w:rsid w:val="001A43EA"/>
    <w:rsid w:val="001A44B4"/>
    <w:rsid w:val="001A4640"/>
    <w:rsid w:val="001A4D23"/>
    <w:rsid w:val="001A4EA6"/>
    <w:rsid w:val="001A51F1"/>
    <w:rsid w:val="001A593E"/>
    <w:rsid w:val="001A5D6F"/>
    <w:rsid w:val="001A5DF4"/>
    <w:rsid w:val="001A67F6"/>
    <w:rsid w:val="001A6A73"/>
    <w:rsid w:val="001A746B"/>
    <w:rsid w:val="001A766D"/>
    <w:rsid w:val="001A7F6E"/>
    <w:rsid w:val="001B0133"/>
    <w:rsid w:val="001B01D2"/>
    <w:rsid w:val="001B069E"/>
    <w:rsid w:val="001B14D0"/>
    <w:rsid w:val="001B15CE"/>
    <w:rsid w:val="001B1979"/>
    <w:rsid w:val="001B1A68"/>
    <w:rsid w:val="001B2DB7"/>
    <w:rsid w:val="001B3B70"/>
    <w:rsid w:val="001B4159"/>
    <w:rsid w:val="001B4B65"/>
    <w:rsid w:val="001B4EFD"/>
    <w:rsid w:val="001B56E0"/>
    <w:rsid w:val="001B5C76"/>
    <w:rsid w:val="001B5EE4"/>
    <w:rsid w:val="001B6364"/>
    <w:rsid w:val="001B6381"/>
    <w:rsid w:val="001B6399"/>
    <w:rsid w:val="001B66BA"/>
    <w:rsid w:val="001B6C26"/>
    <w:rsid w:val="001B7099"/>
    <w:rsid w:val="001B7364"/>
    <w:rsid w:val="001B74C3"/>
    <w:rsid w:val="001B7B94"/>
    <w:rsid w:val="001B7F5F"/>
    <w:rsid w:val="001C0087"/>
    <w:rsid w:val="001C0421"/>
    <w:rsid w:val="001C04F5"/>
    <w:rsid w:val="001C07E4"/>
    <w:rsid w:val="001C0D22"/>
    <w:rsid w:val="001C12A7"/>
    <w:rsid w:val="001C15DC"/>
    <w:rsid w:val="001C17E8"/>
    <w:rsid w:val="001C1992"/>
    <w:rsid w:val="001C2789"/>
    <w:rsid w:val="001C2B8C"/>
    <w:rsid w:val="001C3178"/>
    <w:rsid w:val="001C3297"/>
    <w:rsid w:val="001C3BEC"/>
    <w:rsid w:val="001C4665"/>
    <w:rsid w:val="001C4F47"/>
    <w:rsid w:val="001C554F"/>
    <w:rsid w:val="001C58BD"/>
    <w:rsid w:val="001C615C"/>
    <w:rsid w:val="001C6196"/>
    <w:rsid w:val="001C6878"/>
    <w:rsid w:val="001C7496"/>
    <w:rsid w:val="001C77DF"/>
    <w:rsid w:val="001C7A20"/>
    <w:rsid w:val="001C7BED"/>
    <w:rsid w:val="001D02B8"/>
    <w:rsid w:val="001D0614"/>
    <w:rsid w:val="001D0BDD"/>
    <w:rsid w:val="001D10D4"/>
    <w:rsid w:val="001D1123"/>
    <w:rsid w:val="001D11D5"/>
    <w:rsid w:val="001D138E"/>
    <w:rsid w:val="001D14D0"/>
    <w:rsid w:val="001D1AC1"/>
    <w:rsid w:val="001D1DAC"/>
    <w:rsid w:val="001D1E51"/>
    <w:rsid w:val="001D264F"/>
    <w:rsid w:val="001D28B5"/>
    <w:rsid w:val="001D3190"/>
    <w:rsid w:val="001D364B"/>
    <w:rsid w:val="001D36FB"/>
    <w:rsid w:val="001D3742"/>
    <w:rsid w:val="001D378D"/>
    <w:rsid w:val="001D3983"/>
    <w:rsid w:val="001D3E75"/>
    <w:rsid w:val="001D406F"/>
    <w:rsid w:val="001D410A"/>
    <w:rsid w:val="001D45D2"/>
    <w:rsid w:val="001D4946"/>
    <w:rsid w:val="001D5044"/>
    <w:rsid w:val="001D531B"/>
    <w:rsid w:val="001D5CB5"/>
    <w:rsid w:val="001D64CF"/>
    <w:rsid w:val="001D66AC"/>
    <w:rsid w:val="001D74FC"/>
    <w:rsid w:val="001D7C23"/>
    <w:rsid w:val="001D7DFA"/>
    <w:rsid w:val="001D7FD7"/>
    <w:rsid w:val="001E0F19"/>
    <w:rsid w:val="001E1740"/>
    <w:rsid w:val="001E1FEC"/>
    <w:rsid w:val="001E202C"/>
    <w:rsid w:val="001E2409"/>
    <w:rsid w:val="001E45F8"/>
    <w:rsid w:val="001E4A07"/>
    <w:rsid w:val="001E4A2E"/>
    <w:rsid w:val="001E4E7C"/>
    <w:rsid w:val="001E545E"/>
    <w:rsid w:val="001E5598"/>
    <w:rsid w:val="001E5734"/>
    <w:rsid w:val="001E5B4A"/>
    <w:rsid w:val="001E5E08"/>
    <w:rsid w:val="001E5E7E"/>
    <w:rsid w:val="001E5FE9"/>
    <w:rsid w:val="001E62E2"/>
    <w:rsid w:val="001E6DB8"/>
    <w:rsid w:val="001E6EEC"/>
    <w:rsid w:val="001E7167"/>
    <w:rsid w:val="001E71E9"/>
    <w:rsid w:val="001E7541"/>
    <w:rsid w:val="001E76D0"/>
    <w:rsid w:val="001E78FD"/>
    <w:rsid w:val="001F0135"/>
    <w:rsid w:val="001F0840"/>
    <w:rsid w:val="001F0F0F"/>
    <w:rsid w:val="001F1B6C"/>
    <w:rsid w:val="001F26D9"/>
    <w:rsid w:val="001F2BFF"/>
    <w:rsid w:val="001F378A"/>
    <w:rsid w:val="001F4A90"/>
    <w:rsid w:val="001F4CEC"/>
    <w:rsid w:val="001F517D"/>
    <w:rsid w:val="001F51F9"/>
    <w:rsid w:val="001F5441"/>
    <w:rsid w:val="001F579E"/>
    <w:rsid w:val="001F643E"/>
    <w:rsid w:val="001F65BA"/>
    <w:rsid w:val="001F65E0"/>
    <w:rsid w:val="001F66FC"/>
    <w:rsid w:val="001F6FA4"/>
    <w:rsid w:val="001F740B"/>
    <w:rsid w:val="001F751D"/>
    <w:rsid w:val="002006E3"/>
    <w:rsid w:val="00200954"/>
    <w:rsid w:val="00200D90"/>
    <w:rsid w:val="00200E5B"/>
    <w:rsid w:val="00201045"/>
    <w:rsid w:val="002011A2"/>
    <w:rsid w:val="00201633"/>
    <w:rsid w:val="00201B2F"/>
    <w:rsid w:val="00202BDD"/>
    <w:rsid w:val="0020395D"/>
    <w:rsid w:val="0020469E"/>
    <w:rsid w:val="00204E4F"/>
    <w:rsid w:val="00204F64"/>
    <w:rsid w:val="002052ED"/>
    <w:rsid w:val="002052FF"/>
    <w:rsid w:val="002055B9"/>
    <w:rsid w:val="00205A9C"/>
    <w:rsid w:val="00206C2C"/>
    <w:rsid w:val="00206DF0"/>
    <w:rsid w:val="0020702D"/>
    <w:rsid w:val="002070B5"/>
    <w:rsid w:val="0020775A"/>
    <w:rsid w:val="0021003A"/>
    <w:rsid w:val="0021088D"/>
    <w:rsid w:val="0021093A"/>
    <w:rsid w:val="00210F02"/>
    <w:rsid w:val="00211B74"/>
    <w:rsid w:val="00211C4B"/>
    <w:rsid w:val="00212015"/>
    <w:rsid w:val="00212255"/>
    <w:rsid w:val="002134C2"/>
    <w:rsid w:val="00213661"/>
    <w:rsid w:val="00213925"/>
    <w:rsid w:val="00213A1E"/>
    <w:rsid w:val="00213EA4"/>
    <w:rsid w:val="00214424"/>
    <w:rsid w:val="00214599"/>
    <w:rsid w:val="0021497E"/>
    <w:rsid w:val="002149E1"/>
    <w:rsid w:val="00214A92"/>
    <w:rsid w:val="00214B01"/>
    <w:rsid w:val="00214C27"/>
    <w:rsid w:val="00214D4E"/>
    <w:rsid w:val="00215F97"/>
    <w:rsid w:val="00216480"/>
    <w:rsid w:val="002164CD"/>
    <w:rsid w:val="002165B3"/>
    <w:rsid w:val="002168D7"/>
    <w:rsid w:val="002169B3"/>
    <w:rsid w:val="00216DB2"/>
    <w:rsid w:val="002176EC"/>
    <w:rsid w:val="0021772A"/>
    <w:rsid w:val="002178FE"/>
    <w:rsid w:val="00217DD6"/>
    <w:rsid w:val="002202D3"/>
    <w:rsid w:val="002202E6"/>
    <w:rsid w:val="00220753"/>
    <w:rsid w:val="00220B0D"/>
    <w:rsid w:val="00220EF1"/>
    <w:rsid w:val="00221510"/>
    <w:rsid w:val="002215AB"/>
    <w:rsid w:val="0022162C"/>
    <w:rsid w:val="00221829"/>
    <w:rsid w:val="00221833"/>
    <w:rsid w:val="00221CCC"/>
    <w:rsid w:val="0022264D"/>
    <w:rsid w:val="00222B5E"/>
    <w:rsid w:val="00222B90"/>
    <w:rsid w:val="0022358D"/>
    <w:rsid w:val="002236C2"/>
    <w:rsid w:val="00223D0F"/>
    <w:rsid w:val="00224C92"/>
    <w:rsid w:val="00224CEF"/>
    <w:rsid w:val="002251C7"/>
    <w:rsid w:val="002253B6"/>
    <w:rsid w:val="002253F9"/>
    <w:rsid w:val="002256D8"/>
    <w:rsid w:val="00225A65"/>
    <w:rsid w:val="002267A9"/>
    <w:rsid w:val="00226930"/>
    <w:rsid w:val="0022705C"/>
    <w:rsid w:val="00227445"/>
    <w:rsid w:val="002276E0"/>
    <w:rsid w:val="00230325"/>
    <w:rsid w:val="002305E7"/>
    <w:rsid w:val="002310D6"/>
    <w:rsid w:val="00231177"/>
    <w:rsid w:val="00231254"/>
    <w:rsid w:val="00231968"/>
    <w:rsid w:val="00231ED2"/>
    <w:rsid w:val="00232B56"/>
    <w:rsid w:val="002330EF"/>
    <w:rsid w:val="00233F25"/>
    <w:rsid w:val="002342AB"/>
    <w:rsid w:val="00234530"/>
    <w:rsid w:val="0023471B"/>
    <w:rsid w:val="002347E9"/>
    <w:rsid w:val="002358B1"/>
    <w:rsid w:val="00235EE4"/>
    <w:rsid w:val="00236213"/>
    <w:rsid w:val="0023624C"/>
    <w:rsid w:val="002363E4"/>
    <w:rsid w:val="00236BE4"/>
    <w:rsid w:val="00237129"/>
    <w:rsid w:val="00237AC7"/>
    <w:rsid w:val="00240B12"/>
    <w:rsid w:val="00240B16"/>
    <w:rsid w:val="00241083"/>
    <w:rsid w:val="002410B9"/>
    <w:rsid w:val="0024196F"/>
    <w:rsid w:val="00241E4C"/>
    <w:rsid w:val="0024219C"/>
    <w:rsid w:val="002424E4"/>
    <w:rsid w:val="002425BE"/>
    <w:rsid w:val="002425E6"/>
    <w:rsid w:val="002429FC"/>
    <w:rsid w:val="00243041"/>
    <w:rsid w:val="0024309C"/>
    <w:rsid w:val="00243323"/>
    <w:rsid w:val="0024448E"/>
    <w:rsid w:val="00245579"/>
    <w:rsid w:val="00245FD3"/>
    <w:rsid w:val="0024625F"/>
    <w:rsid w:val="00246DF4"/>
    <w:rsid w:val="002472E7"/>
    <w:rsid w:val="00247CD7"/>
    <w:rsid w:val="002504A9"/>
    <w:rsid w:val="002506D9"/>
    <w:rsid w:val="002508AC"/>
    <w:rsid w:val="002509D3"/>
    <w:rsid w:val="00250CE4"/>
    <w:rsid w:val="00250D74"/>
    <w:rsid w:val="00250F96"/>
    <w:rsid w:val="0025259F"/>
    <w:rsid w:val="002526F8"/>
    <w:rsid w:val="0025352F"/>
    <w:rsid w:val="00253A58"/>
    <w:rsid w:val="00253BCC"/>
    <w:rsid w:val="00253EEF"/>
    <w:rsid w:val="002542A6"/>
    <w:rsid w:val="002544C7"/>
    <w:rsid w:val="00254748"/>
    <w:rsid w:val="00254C71"/>
    <w:rsid w:val="0025548B"/>
    <w:rsid w:val="002557A4"/>
    <w:rsid w:val="002558A3"/>
    <w:rsid w:val="0025598F"/>
    <w:rsid w:val="002559CD"/>
    <w:rsid w:val="002568B0"/>
    <w:rsid w:val="0025712C"/>
    <w:rsid w:val="0025769E"/>
    <w:rsid w:val="00260023"/>
    <w:rsid w:val="00260B64"/>
    <w:rsid w:val="00260D20"/>
    <w:rsid w:val="0026124E"/>
    <w:rsid w:val="0026125E"/>
    <w:rsid w:val="00261C3E"/>
    <w:rsid w:val="00262650"/>
    <w:rsid w:val="002632F8"/>
    <w:rsid w:val="0026383D"/>
    <w:rsid w:val="002639DF"/>
    <w:rsid w:val="00264783"/>
    <w:rsid w:val="00264812"/>
    <w:rsid w:val="0026546C"/>
    <w:rsid w:val="002655CD"/>
    <w:rsid w:val="00265EA4"/>
    <w:rsid w:val="00265F8A"/>
    <w:rsid w:val="00266255"/>
    <w:rsid w:val="0026713C"/>
    <w:rsid w:val="00267DA6"/>
    <w:rsid w:val="00267E67"/>
    <w:rsid w:val="002701B2"/>
    <w:rsid w:val="002702CE"/>
    <w:rsid w:val="002702EE"/>
    <w:rsid w:val="0027068E"/>
    <w:rsid w:val="00270724"/>
    <w:rsid w:val="00270A62"/>
    <w:rsid w:val="00270A85"/>
    <w:rsid w:val="0027123C"/>
    <w:rsid w:val="00271662"/>
    <w:rsid w:val="00271783"/>
    <w:rsid w:val="002719C1"/>
    <w:rsid w:val="00271D29"/>
    <w:rsid w:val="00271E45"/>
    <w:rsid w:val="0027220E"/>
    <w:rsid w:val="002723D1"/>
    <w:rsid w:val="0027268C"/>
    <w:rsid w:val="00272916"/>
    <w:rsid w:val="00272DED"/>
    <w:rsid w:val="00274128"/>
    <w:rsid w:val="00274295"/>
    <w:rsid w:val="00274646"/>
    <w:rsid w:val="00274DA6"/>
    <w:rsid w:val="00274DBF"/>
    <w:rsid w:val="002751D2"/>
    <w:rsid w:val="002753F7"/>
    <w:rsid w:val="0027568D"/>
    <w:rsid w:val="002757DD"/>
    <w:rsid w:val="002765CE"/>
    <w:rsid w:val="00276675"/>
    <w:rsid w:val="002775A3"/>
    <w:rsid w:val="0027793C"/>
    <w:rsid w:val="00277A76"/>
    <w:rsid w:val="00277B5F"/>
    <w:rsid w:val="0028000B"/>
    <w:rsid w:val="0028001D"/>
    <w:rsid w:val="002800C7"/>
    <w:rsid w:val="00280592"/>
    <w:rsid w:val="00280684"/>
    <w:rsid w:val="0028086E"/>
    <w:rsid w:val="002809F0"/>
    <w:rsid w:val="00280D43"/>
    <w:rsid w:val="00280E00"/>
    <w:rsid w:val="0028195A"/>
    <w:rsid w:val="00281C4C"/>
    <w:rsid w:val="00281CA2"/>
    <w:rsid w:val="00281D67"/>
    <w:rsid w:val="00281FC1"/>
    <w:rsid w:val="0028229A"/>
    <w:rsid w:val="0028255A"/>
    <w:rsid w:val="0028261E"/>
    <w:rsid w:val="002833FD"/>
    <w:rsid w:val="00283909"/>
    <w:rsid w:val="00283AF6"/>
    <w:rsid w:val="00283E24"/>
    <w:rsid w:val="002843F7"/>
    <w:rsid w:val="00284BD6"/>
    <w:rsid w:val="00285092"/>
    <w:rsid w:val="00285148"/>
    <w:rsid w:val="002851A2"/>
    <w:rsid w:val="00285F28"/>
    <w:rsid w:val="00286385"/>
    <w:rsid w:val="00286568"/>
    <w:rsid w:val="00286AC9"/>
    <w:rsid w:val="00287392"/>
    <w:rsid w:val="002876AF"/>
    <w:rsid w:val="00287730"/>
    <w:rsid w:val="00287BC3"/>
    <w:rsid w:val="002901AF"/>
    <w:rsid w:val="0029033B"/>
    <w:rsid w:val="0029092E"/>
    <w:rsid w:val="00291C40"/>
    <w:rsid w:val="002923C3"/>
    <w:rsid w:val="00292D5B"/>
    <w:rsid w:val="0029366D"/>
    <w:rsid w:val="002939B7"/>
    <w:rsid w:val="00293B5E"/>
    <w:rsid w:val="00294170"/>
    <w:rsid w:val="00294282"/>
    <w:rsid w:val="002947C5"/>
    <w:rsid w:val="00294D51"/>
    <w:rsid w:val="00294EC8"/>
    <w:rsid w:val="00295293"/>
    <w:rsid w:val="00296FE9"/>
    <w:rsid w:val="002971F4"/>
    <w:rsid w:val="002A0199"/>
    <w:rsid w:val="002A0D4C"/>
    <w:rsid w:val="002A1356"/>
    <w:rsid w:val="002A1492"/>
    <w:rsid w:val="002A15D0"/>
    <w:rsid w:val="002A2080"/>
    <w:rsid w:val="002A25C0"/>
    <w:rsid w:val="002A285D"/>
    <w:rsid w:val="002A3867"/>
    <w:rsid w:val="002A3DA2"/>
    <w:rsid w:val="002A3DB3"/>
    <w:rsid w:val="002A443D"/>
    <w:rsid w:val="002A456E"/>
    <w:rsid w:val="002A4C61"/>
    <w:rsid w:val="002A4D68"/>
    <w:rsid w:val="002A514C"/>
    <w:rsid w:val="002A52B4"/>
    <w:rsid w:val="002A54BD"/>
    <w:rsid w:val="002A5CBB"/>
    <w:rsid w:val="002A6786"/>
    <w:rsid w:val="002A6863"/>
    <w:rsid w:val="002A6C81"/>
    <w:rsid w:val="002A6CF0"/>
    <w:rsid w:val="002A7161"/>
    <w:rsid w:val="002A7335"/>
    <w:rsid w:val="002A7705"/>
    <w:rsid w:val="002A7B71"/>
    <w:rsid w:val="002B04CF"/>
    <w:rsid w:val="002B10B7"/>
    <w:rsid w:val="002B10DE"/>
    <w:rsid w:val="002B110D"/>
    <w:rsid w:val="002B1570"/>
    <w:rsid w:val="002B1880"/>
    <w:rsid w:val="002B1A04"/>
    <w:rsid w:val="002B26C2"/>
    <w:rsid w:val="002B26FA"/>
    <w:rsid w:val="002B28CD"/>
    <w:rsid w:val="002B29CD"/>
    <w:rsid w:val="002B2A13"/>
    <w:rsid w:val="002B2A63"/>
    <w:rsid w:val="002B2A6A"/>
    <w:rsid w:val="002B2CF4"/>
    <w:rsid w:val="002B32E0"/>
    <w:rsid w:val="002B388B"/>
    <w:rsid w:val="002B39AF"/>
    <w:rsid w:val="002B3D2E"/>
    <w:rsid w:val="002B46F8"/>
    <w:rsid w:val="002B49C4"/>
    <w:rsid w:val="002B4F24"/>
    <w:rsid w:val="002B5087"/>
    <w:rsid w:val="002B544D"/>
    <w:rsid w:val="002B6084"/>
    <w:rsid w:val="002B7185"/>
    <w:rsid w:val="002B7448"/>
    <w:rsid w:val="002B7687"/>
    <w:rsid w:val="002B7D3C"/>
    <w:rsid w:val="002B7E60"/>
    <w:rsid w:val="002B7FF1"/>
    <w:rsid w:val="002C08FE"/>
    <w:rsid w:val="002C0D2E"/>
    <w:rsid w:val="002C0DC0"/>
    <w:rsid w:val="002C0E70"/>
    <w:rsid w:val="002C14A0"/>
    <w:rsid w:val="002C1634"/>
    <w:rsid w:val="002C17FE"/>
    <w:rsid w:val="002C1994"/>
    <w:rsid w:val="002C19C1"/>
    <w:rsid w:val="002C1AFD"/>
    <w:rsid w:val="002C1C4E"/>
    <w:rsid w:val="002C1C68"/>
    <w:rsid w:val="002C276D"/>
    <w:rsid w:val="002C2AD4"/>
    <w:rsid w:val="002C2D55"/>
    <w:rsid w:val="002C2EE4"/>
    <w:rsid w:val="002C2FEE"/>
    <w:rsid w:val="002C43D1"/>
    <w:rsid w:val="002C46B4"/>
    <w:rsid w:val="002C4C1F"/>
    <w:rsid w:val="002C4C3C"/>
    <w:rsid w:val="002C4F17"/>
    <w:rsid w:val="002C51C4"/>
    <w:rsid w:val="002C57B0"/>
    <w:rsid w:val="002C629A"/>
    <w:rsid w:val="002C6E02"/>
    <w:rsid w:val="002C6F75"/>
    <w:rsid w:val="002C710D"/>
    <w:rsid w:val="002C79C3"/>
    <w:rsid w:val="002D12A0"/>
    <w:rsid w:val="002D1D45"/>
    <w:rsid w:val="002D1F01"/>
    <w:rsid w:val="002D37EF"/>
    <w:rsid w:val="002D3845"/>
    <w:rsid w:val="002D3B1E"/>
    <w:rsid w:val="002D3D7C"/>
    <w:rsid w:val="002D41F2"/>
    <w:rsid w:val="002D4BE6"/>
    <w:rsid w:val="002D515A"/>
    <w:rsid w:val="002D5C3A"/>
    <w:rsid w:val="002D68AD"/>
    <w:rsid w:val="002D69B1"/>
    <w:rsid w:val="002D6AFC"/>
    <w:rsid w:val="002D6C83"/>
    <w:rsid w:val="002D74A1"/>
    <w:rsid w:val="002D78EB"/>
    <w:rsid w:val="002D7990"/>
    <w:rsid w:val="002D7B28"/>
    <w:rsid w:val="002E07C9"/>
    <w:rsid w:val="002E0881"/>
    <w:rsid w:val="002E0906"/>
    <w:rsid w:val="002E1101"/>
    <w:rsid w:val="002E1252"/>
    <w:rsid w:val="002E1E97"/>
    <w:rsid w:val="002E2461"/>
    <w:rsid w:val="002E2523"/>
    <w:rsid w:val="002E2675"/>
    <w:rsid w:val="002E2737"/>
    <w:rsid w:val="002E2937"/>
    <w:rsid w:val="002E3251"/>
    <w:rsid w:val="002E326B"/>
    <w:rsid w:val="002E399C"/>
    <w:rsid w:val="002E41F6"/>
    <w:rsid w:val="002E44F7"/>
    <w:rsid w:val="002E476C"/>
    <w:rsid w:val="002E4A9B"/>
    <w:rsid w:val="002E4B09"/>
    <w:rsid w:val="002E5100"/>
    <w:rsid w:val="002E51FB"/>
    <w:rsid w:val="002E53DE"/>
    <w:rsid w:val="002E5CB3"/>
    <w:rsid w:val="002E5EB2"/>
    <w:rsid w:val="002E6CC9"/>
    <w:rsid w:val="002E6F76"/>
    <w:rsid w:val="002F041E"/>
    <w:rsid w:val="002F1D89"/>
    <w:rsid w:val="002F1F58"/>
    <w:rsid w:val="002F2034"/>
    <w:rsid w:val="002F2441"/>
    <w:rsid w:val="002F2907"/>
    <w:rsid w:val="002F37FC"/>
    <w:rsid w:val="002F3D3E"/>
    <w:rsid w:val="002F4081"/>
    <w:rsid w:val="002F4BCE"/>
    <w:rsid w:val="002F4F9E"/>
    <w:rsid w:val="002F50F6"/>
    <w:rsid w:val="002F5206"/>
    <w:rsid w:val="002F53A4"/>
    <w:rsid w:val="002F5462"/>
    <w:rsid w:val="002F5D26"/>
    <w:rsid w:val="002F5E10"/>
    <w:rsid w:val="002F647A"/>
    <w:rsid w:val="002F6903"/>
    <w:rsid w:val="002F6EE8"/>
    <w:rsid w:val="002F6F8A"/>
    <w:rsid w:val="002F7372"/>
    <w:rsid w:val="002F752C"/>
    <w:rsid w:val="002F7A45"/>
    <w:rsid w:val="002F7DF0"/>
    <w:rsid w:val="002F7EE9"/>
    <w:rsid w:val="002F7FC9"/>
    <w:rsid w:val="00300990"/>
    <w:rsid w:val="00301056"/>
    <w:rsid w:val="003015A7"/>
    <w:rsid w:val="00301DFF"/>
    <w:rsid w:val="00301EAD"/>
    <w:rsid w:val="00303402"/>
    <w:rsid w:val="00303F2D"/>
    <w:rsid w:val="00304073"/>
    <w:rsid w:val="003045FA"/>
    <w:rsid w:val="00304A0A"/>
    <w:rsid w:val="00304BDD"/>
    <w:rsid w:val="00305144"/>
    <w:rsid w:val="0030572D"/>
    <w:rsid w:val="00305AD4"/>
    <w:rsid w:val="00305ED6"/>
    <w:rsid w:val="00306060"/>
    <w:rsid w:val="003064AE"/>
    <w:rsid w:val="00306C0C"/>
    <w:rsid w:val="00307185"/>
    <w:rsid w:val="003074FA"/>
    <w:rsid w:val="00307632"/>
    <w:rsid w:val="00307B18"/>
    <w:rsid w:val="00307D7D"/>
    <w:rsid w:val="0031008D"/>
    <w:rsid w:val="00310294"/>
    <w:rsid w:val="00310319"/>
    <w:rsid w:val="00310657"/>
    <w:rsid w:val="00310932"/>
    <w:rsid w:val="00311547"/>
    <w:rsid w:val="0031179D"/>
    <w:rsid w:val="003122A4"/>
    <w:rsid w:val="00312667"/>
    <w:rsid w:val="00314002"/>
    <w:rsid w:val="003146EF"/>
    <w:rsid w:val="00315D6A"/>
    <w:rsid w:val="00315F19"/>
    <w:rsid w:val="0031606C"/>
    <w:rsid w:val="00316674"/>
    <w:rsid w:val="00316A50"/>
    <w:rsid w:val="0031711D"/>
    <w:rsid w:val="0031746C"/>
    <w:rsid w:val="00317E0B"/>
    <w:rsid w:val="00320142"/>
    <w:rsid w:val="00320FEC"/>
    <w:rsid w:val="00321855"/>
    <w:rsid w:val="00321B79"/>
    <w:rsid w:val="003228FE"/>
    <w:rsid w:val="0032292E"/>
    <w:rsid w:val="00322A7F"/>
    <w:rsid w:val="00322B48"/>
    <w:rsid w:val="00322F88"/>
    <w:rsid w:val="00323C13"/>
    <w:rsid w:val="00323EDD"/>
    <w:rsid w:val="0032408D"/>
    <w:rsid w:val="00324131"/>
    <w:rsid w:val="00324238"/>
    <w:rsid w:val="00324406"/>
    <w:rsid w:val="0032463B"/>
    <w:rsid w:val="00324832"/>
    <w:rsid w:val="003258CC"/>
    <w:rsid w:val="00326A69"/>
    <w:rsid w:val="00326E3B"/>
    <w:rsid w:val="0032713C"/>
    <w:rsid w:val="003272FC"/>
    <w:rsid w:val="0032786D"/>
    <w:rsid w:val="003278B9"/>
    <w:rsid w:val="00327BCB"/>
    <w:rsid w:val="00327DED"/>
    <w:rsid w:val="00330732"/>
    <w:rsid w:val="003309AC"/>
    <w:rsid w:val="00331096"/>
    <w:rsid w:val="0033123B"/>
    <w:rsid w:val="00331AA3"/>
    <w:rsid w:val="00331CC4"/>
    <w:rsid w:val="00331D9A"/>
    <w:rsid w:val="0033254B"/>
    <w:rsid w:val="0033284C"/>
    <w:rsid w:val="0033299F"/>
    <w:rsid w:val="00333189"/>
    <w:rsid w:val="003332F9"/>
    <w:rsid w:val="00333A06"/>
    <w:rsid w:val="00333E69"/>
    <w:rsid w:val="0033473F"/>
    <w:rsid w:val="003351A9"/>
    <w:rsid w:val="003354FF"/>
    <w:rsid w:val="003355B5"/>
    <w:rsid w:val="00335BDE"/>
    <w:rsid w:val="00335E4C"/>
    <w:rsid w:val="00336435"/>
    <w:rsid w:val="003365D2"/>
    <w:rsid w:val="00336722"/>
    <w:rsid w:val="00336DAF"/>
    <w:rsid w:val="00336E7A"/>
    <w:rsid w:val="00337561"/>
    <w:rsid w:val="003376A9"/>
    <w:rsid w:val="003378EE"/>
    <w:rsid w:val="0034020B"/>
    <w:rsid w:val="003403A2"/>
    <w:rsid w:val="00340775"/>
    <w:rsid w:val="003409EE"/>
    <w:rsid w:val="00341D21"/>
    <w:rsid w:val="00342723"/>
    <w:rsid w:val="00343037"/>
    <w:rsid w:val="003431A8"/>
    <w:rsid w:val="0034388F"/>
    <w:rsid w:val="0034421F"/>
    <w:rsid w:val="003449D7"/>
    <w:rsid w:val="00344E13"/>
    <w:rsid w:val="00345031"/>
    <w:rsid w:val="003454DA"/>
    <w:rsid w:val="003457FC"/>
    <w:rsid w:val="00346543"/>
    <w:rsid w:val="0034694E"/>
    <w:rsid w:val="00347011"/>
    <w:rsid w:val="00347B52"/>
    <w:rsid w:val="00350084"/>
    <w:rsid w:val="00350EC7"/>
    <w:rsid w:val="0035126B"/>
    <w:rsid w:val="00351986"/>
    <w:rsid w:val="00351B9C"/>
    <w:rsid w:val="00352009"/>
    <w:rsid w:val="00352207"/>
    <w:rsid w:val="003522D3"/>
    <w:rsid w:val="003525D8"/>
    <w:rsid w:val="00352B11"/>
    <w:rsid w:val="00352FDA"/>
    <w:rsid w:val="00353262"/>
    <w:rsid w:val="00353711"/>
    <w:rsid w:val="00354117"/>
    <w:rsid w:val="00354280"/>
    <w:rsid w:val="003547CD"/>
    <w:rsid w:val="00354C6B"/>
    <w:rsid w:val="00354E54"/>
    <w:rsid w:val="00354F9A"/>
    <w:rsid w:val="003552D9"/>
    <w:rsid w:val="003556E6"/>
    <w:rsid w:val="0035577A"/>
    <w:rsid w:val="003557B9"/>
    <w:rsid w:val="00355815"/>
    <w:rsid w:val="003564D7"/>
    <w:rsid w:val="00356509"/>
    <w:rsid w:val="003567F4"/>
    <w:rsid w:val="00356AA7"/>
    <w:rsid w:val="00356F73"/>
    <w:rsid w:val="00357D4B"/>
    <w:rsid w:val="00357D56"/>
    <w:rsid w:val="00357FE8"/>
    <w:rsid w:val="00360082"/>
    <w:rsid w:val="003608AA"/>
    <w:rsid w:val="003609CC"/>
    <w:rsid w:val="003613F4"/>
    <w:rsid w:val="00361623"/>
    <w:rsid w:val="00361C9D"/>
    <w:rsid w:val="00361E47"/>
    <w:rsid w:val="00362CB0"/>
    <w:rsid w:val="00363051"/>
    <w:rsid w:val="00363B20"/>
    <w:rsid w:val="003641B8"/>
    <w:rsid w:val="00364635"/>
    <w:rsid w:val="003649DB"/>
    <w:rsid w:val="00364BB0"/>
    <w:rsid w:val="00364FF4"/>
    <w:rsid w:val="00365297"/>
    <w:rsid w:val="00365DAD"/>
    <w:rsid w:val="00365F91"/>
    <w:rsid w:val="00365FBD"/>
    <w:rsid w:val="003660C9"/>
    <w:rsid w:val="00366F01"/>
    <w:rsid w:val="003670AF"/>
    <w:rsid w:val="003670E5"/>
    <w:rsid w:val="0036721F"/>
    <w:rsid w:val="0036735A"/>
    <w:rsid w:val="003701FA"/>
    <w:rsid w:val="003702A1"/>
    <w:rsid w:val="0037077A"/>
    <w:rsid w:val="003708A9"/>
    <w:rsid w:val="003724C3"/>
    <w:rsid w:val="00372CDC"/>
    <w:rsid w:val="00373B57"/>
    <w:rsid w:val="00373F02"/>
    <w:rsid w:val="0037432D"/>
    <w:rsid w:val="00374872"/>
    <w:rsid w:val="00374E69"/>
    <w:rsid w:val="00375659"/>
    <w:rsid w:val="00375F3C"/>
    <w:rsid w:val="0037616B"/>
    <w:rsid w:val="00376BD7"/>
    <w:rsid w:val="00377F3E"/>
    <w:rsid w:val="003800B1"/>
    <w:rsid w:val="00380835"/>
    <w:rsid w:val="003808B8"/>
    <w:rsid w:val="003814B9"/>
    <w:rsid w:val="00381963"/>
    <w:rsid w:val="00381DEA"/>
    <w:rsid w:val="00382EE1"/>
    <w:rsid w:val="00383452"/>
    <w:rsid w:val="00384C51"/>
    <w:rsid w:val="00384D87"/>
    <w:rsid w:val="00385381"/>
    <w:rsid w:val="00385975"/>
    <w:rsid w:val="00385A9B"/>
    <w:rsid w:val="00385C37"/>
    <w:rsid w:val="00385EA6"/>
    <w:rsid w:val="00386058"/>
    <w:rsid w:val="0038643D"/>
    <w:rsid w:val="00386C17"/>
    <w:rsid w:val="00386DA5"/>
    <w:rsid w:val="00386EBD"/>
    <w:rsid w:val="0038760A"/>
    <w:rsid w:val="00387D93"/>
    <w:rsid w:val="003901F2"/>
    <w:rsid w:val="0039075A"/>
    <w:rsid w:val="00391448"/>
    <w:rsid w:val="00391567"/>
    <w:rsid w:val="003915DC"/>
    <w:rsid w:val="00391B9C"/>
    <w:rsid w:val="00392202"/>
    <w:rsid w:val="00392581"/>
    <w:rsid w:val="0039260E"/>
    <w:rsid w:val="00393291"/>
    <w:rsid w:val="003935C9"/>
    <w:rsid w:val="00393672"/>
    <w:rsid w:val="00393948"/>
    <w:rsid w:val="00393FCB"/>
    <w:rsid w:val="00394157"/>
    <w:rsid w:val="003943B8"/>
    <w:rsid w:val="003949E7"/>
    <w:rsid w:val="00394C2F"/>
    <w:rsid w:val="0039505E"/>
    <w:rsid w:val="00395C30"/>
    <w:rsid w:val="00396A8B"/>
    <w:rsid w:val="00396BF5"/>
    <w:rsid w:val="00396F15"/>
    <w:rsid w:val="003970AF"/>
    <w:rsid w:val="003970F9"/>
    <w:rsid w:val="003A0260"/>
    <w:rsid w:val="003A07E0"/>
    <w:rsid w:val="003A1069"/>
    <w:rsid w:val="003A158C"/>
    <w:rsid w:val="003A1D6E"/>
    <w:rsid w:val="003A1EF7"/>
    <w:rsid w:val="003A2AC5"/>
    <w:rsid w:val="003A336C"/>
    <w:rsid w:val="003A34E5"/>
    <w:rsid w:val="003A3976"/>
    <w:rsid w:val="003A3A1A"/>
    <w:rsid w:val="003A3D49"/>
    <w:rsid w:val="003A4A98"/>
    <w:rsid w:val="003A4DCC"/>
    <w:rsid w:val="003A50D7"/>
    <w:rsid w:val="003A5784"/>
    <w:rsid w:val="003A5C69"/>
    <w:rsid w:val="003A5EE0"/>
    <w:rsid w:val="003A620D"/>
    <w:rsid w:val="003A62D9"/>
    <w:rsid w:val="003A66EC"/>
    <w:rsid w:val="003A702E"/>
    <w:rsid w:val="003A7E09"/>
    <w:rsid w:val="003B0155"/>
    <w:rsid w:val="003B061B"/>
    <w:rsid w:val="003B071D"/>
    <w:rsid w:val="003B0845"/>
    <w:rsid w:val="003B0B55"/>
    <w:rsid w:val="003B0C38"/>
    <w:rsid w:val="003B0D16"/>
    <w:rsid w:val="003B115B"/>
    <w:rsid w:val="003B155E"/>
    <w:rsid w:val="003B2929"/>
    <w:rsid w:val="003B2E38"/>
    <w:rsid w:val="003B34BA"/>
    <w:rsid w:val="003B3CE6"/>
    <w:rsid w:val="003B46F1"/>
    <w:rsid w:val="003B4CF1"/>
    <w:rsid w:val="003B565C"/>
    <w:rsid w:val="003B582B"/>
    <w:rsid w:val="003B5969"/>
    <w:rsid w:val="003B67D4"/>
    <w:rsid w:val="003B6ED6"/>
    <w:rsid w:val="003B70E6"/>
    <w:rsid w:val="003B72CF"/>
    <w:rsid w:val="003B738A"/>
    <w:rsid w:val="003B7424"/>
    <w:rsid w:val="003B7727"/>
    <w:rsid w:val="003B7821"/>
    <w:rsid w:val="003C0452"/>
    <w:rsid w:val="003C0EB2"/>
    <w:rsid w:val="003C1922"/>
    <w:rsid w:val="003C1FD7"/>
    <w:rsid w:val="003C229A"/>
    <w:rsid w:val="003C2583"/>
    <w:rsid w:val="003C2916"/>
    <w:rsid w:val="003C29A6"/>
    <w:rsid w:val="003C2BBC"/>
    <w:rsid w:val="003C4C55"/>
    <w:rsid w:val="003C5031"/>
    <w:rsid w:val="003C5AD2"/>
    <w:rsid w:val="003C5C2D"/>
    <w:rsid w:val="003C6460"/>
    <w:rsid w:val="003C67CB"/>
    <w:rsid w:val="003C6A73"/>
    <w:rsid w:val="003C6D41"/>
    <w:rsid w:val="003C6EC7"/>
    <w:rsid w:val="003C74F5"/>
    <w:rsid w:val="003C759A"/>
    <w:rsid w:val="003C77B6"/>
    <w:rsid w:val="003C787F"/>
    <w:rsid w:val="003C7ADE"/>
    <w:rsid w:val="003D0554"/>
    <w:rsid w:val="003D07B3"/>
    <w:rsid w:val="003D0E6C"/>
    <w:rsid w:val="003D10E1"/>
    <w:rsid w:val="003D10ED"/>
    <w:rsid w:val="003D31BD"/>
    <w:rsid w:val="003D31CB"/>
    <w:rsid w:val="003D32F5"/>
    <w:rsid w:val="003D34EA"/>
    <w:rsid w:val="003D38B7"/>
    <w:rsid w:val="003D4272"/>
    <w:rsid w:val="003D47D8"/>
    <w:rsid w:val="003D5458"/>
    <w:rsid w:val="003D5533"/>
    <w:rsid w:val="003D572B"/>
    <w:rsid w:val="003D5990"/>
    <w:rsid w:val="003D6311"/>
    <w:rsid w:val="003D6687"/>
    <w:rsid w:val="003D71AD"/>
    <w:rsid w:val="003E0199"/>
    <w:rsid w:val="003E05DA"/>
    <w:rsid w:val="003E0620"/>
    <w:rsid w:val="003E0E5A"/>
    <w:rsid w:val="003E10DD"/>
    <w:rsid w:val="003E1401"/>
    <w:rsid w:val="003E186F"/>
    <w:rsid w:val="003E2356"/>
    <w:rsid w:val="003E24D0"/>
    <w:rsid w:val="003E29AC"/>
    <w:rsid w:val="003E2CBF"/>
    <w:rsid w:val="003E2D41"/>
    <w:rsid w:val="003E2E09"/>
    <w:rsid w:val="003E2FB5"/>
    <w:rsid w:val="003E322E"/>
    <w:rsid w:val="003E38E5"/>
    <w:rsid w:val="003E3982"/>
    <w:rsid w:val="003E3DCE"/>
    <w:rsid w:val="003E43B6"/>
    <w:rsid w:val="003E4429"/>
    <w:rsid w:val="003E44EC"/>
    <w:rsid w:val="003E507F"/>
    <w:rsid w:val="003E512C"/>
    <w:rsid w:val="003E58C4"/>
    <w:rsid w:val="003E5FEE"/>
    <w:rsid w:val="003E6128"/>
    <w:rsid w:val="003E671D"/>
    <w:rsid w:val="003E68FF"/>
    <w:rsid w:val="003E7086"/>
    <w:rsid w:val="003E7749"/>
    <w:rsid w:val="003E7775"/>
    <w:rsid w:val="003F1359"/>
    <w:rsid w:val="003F13A3"/>
    <w:rsid w:val="003F1709"/>
    <w:rsid w:val="003F1826"/>
    <w:rsid w:val="003F1A5E"/>
    <w:rsid w:val="003F2097"/>
    <w:rsid w:val="003F220D"/>
    <w:rsid w:val="003F2F06"/>
    <w:rsid w:val="003F368D"/>
    <w:rsid w:val="003F3C7B"/>
    <w:rsid w:val="003F3E9F"/>
    <w:rsid w:val="003F4226"/>
    <w:rsid w:val="003F487E"/>
    <w:rsid w:val="003F4929"/>
    <w:rsid w:val="003F4E67"/>
    <w:rsid w:val="003F57E9"/>
    <w:rsid w:val="003F5AE6"/>
    <w:rsid w:val="003F6007"/>
    <w:rsid w:val="003F6148"/>
    <w:rsid w:val="003F674E"/>
    <w:rsid w:val="003F6E5C"/>
    <w:rsid w:val="003F6F2D"/>
    <w:rsid w:val="00400712"/>
    <w:rsid w:val="00400835"/>
    <w:rsid w:val="00400FD6"/>
    <w:rsid w:val="00401409"/>
    <w:rsid w:val="00401A53"/>
    <w:rsid w:val="00401E05"/>
    <w:rsid w:val="004020F4"/>
    <w:rsid w:val="00402E12"/>
    <w:rsid w:val="004031BB"/>
    <w:rsid w:val="00403860"/>
    <w:rsid w:val="004042EB"/>
    <w:rsid w:val="00404451"/>
    <w:rsid w:val="0040494C"/>
    <w:rsid w:val="00404A27"/>
    <w:rsid w:val="00404D8A"/>
    <w:rsid w:val="004059B4"/>
    <w:rsid w:val="00405D8B"/>
    <w:rsid w:val="00406D0E"/>
    <w:rsid w:val="00406D9F"/>
    <w:rsid w:val="00407278"/>
    <w:rsid w:val="004072EE"/>
    <w:rsid w:val="00407564"/>
    <w:rsid w:val="00407D90"/>
    <w:rsid w:val="00407FAD"/>
    <w:rsid w:val="00410B6E"/>
    <w:rsid w:val="004110DC"/>
    <w:rsid w:val="004119A0"/>
    <w:rsid w:val="00412439"/>
    <w:rsid w:val="004125EF"/>
    <w:rsid w:val="004125F4"/>
    <w:rsid w:val="0041266A"/>
    <w:rsid w:val="00412FC7"/>
    <w:rsid w:val="00413338"/>
    <w:rsid w:val="00413C40"/>
    <w:rsid w:val="004159AA"/>
    <w:rsid w:val="00415F82"/>
    <w:rsid w:val="0041600F"/>
    <w:rsid w:val="00416BB0"/>
    <w:rsid w:val="00416CC8"/>
    <w:rsid w:val="00416CE3"/>
    <w:rsid w:val="004170AA"/>
    <w:rsid w:val="00417238"/>
    <w:rsid w:val="00417A84"/>
    <w:rsid w:val="004202CE"/>
    <w:rsid w:val="00420934"/>
    <w:rsid w:val="0042127B"/>
    <w:rsid w:val="00421414"/>
    <w:rsid w:val="00421D0D"/>
    <w:rsid w:val="00421FF5"/>
    <w:rsid w:val="00422086"/>
    <w:rsid w:val="0042246D"/>
    <w:rsid w:val="00422C8E"/>
    <w:rsid w:val="00422CD5"/>
    <w:rsid w:val="00423070"/>
    <w:rsid w:val="00423ED5"/>
    <w:rsid w:val="00424137"/>
    <w:rsid w:val="004245C7"/>
    <w:rsid w:val="0042460B"/>
    <w:rsid w:val="00425201"/>
    <w:rsid w:val="0042528F"/>
    <w:rsid w:val="00425F81"/>
    <w:rsid w:val="004261DF"/>
    <w:rsid w:val="0042630F"/>
    <w:rsid w:val="004276AE"/>
    <w:rsid w:val="004278A9"/>
    <w:rsid w:val="00427CEF"/>
    <w:rsid w:val="00427E5B"/>
    <w:rsid w:val="00430C62"/>
    <w:rsid w:val="00430CC1"/>
    <w:rsid w:val="0043117C"/>
    <w:rsid w:val="004318B4"/>
    <w:rsid w:val="004318CC"/>
    <w:rsid w:val="004322E8"/>
    <w:rsid w:val="00433F7C"/>
    <w:rsid w:val="00434158"/>
    <w:rsid w:val="004343D0"/>
    <w:rsid w:val="004347A7"/>
    <w:rsid w:val="004359F1"/>
    <w:rsid w:val="00435DAB"/>
    <w:rsid w:val="00435FAA"/>
    <w:rsid w:val="004368FA"/>
    <w:rsid w:val="004370F2"/>
    <w:rsid w:val="00437247"/>
    <w:rsid w:val="0043759A"/>
    <w:rsid w:val="0043775D"/>
    <w:rsid w:val="00437A7C"/>
    <w:rsid w:val="00437F5D"/>
    <w:rsid w:val="00440683"/>
    <w:rsid w:val="00440C1D"/>
    <w:rsid w:val="0044167A"/>
    <w:rsid w:val="00441A81"/>
    <w:rsid w:val="00442E49"/>
    <w:rsid w:val="0044486C"/>
    <w:rsid w:val="0044496C"/>
    <w:rsid w:val="004450C6"/>
    <w:rsid w:val="00445386"/>
    <w:rsid w:val="00445656"/>
    <w:rsid w:val="00445890"/>
    <w:rsid w:val="00445922"/>
    <w:rsid w:val="00445E42"/>
    <w:rsid w:val="00447068"/>
    <w:rsid w:val="00447499"/>
    <w:rsid w:val="00447E5B"/>
    <w:rsid w:val="00447F02"/>
    <w:rsid w:val="004504CB"/>
    <w:rsid w:val="00450E70"/>
    <w:rsid w:val="004514E0"/>
    <w:rsid w:val="004524B2"/>
    <w:rsid w:val="00452DDC"/>
    <w:rsid w:val="004536FE"/>
    <w:rsid w:val="00453FAE"/>
    <w:rsid w:val="00454DC2"/>
    <w:rsid w:val="004557D5"/>
    <w:rsid w:val="00455D7F"/>
    <w:rsid w:val="00455FF6"/>
    <w:rsid w:val="00456495"/>
    <w:rsid w:val="004574C5"/>
    <w:rsid w:val="004575B9"/>
    <w:rsid w:val="00457A9E"/>
    <w:rsid w:val="00457F7F"/>
    <w:rsid w:val="00457FA4"/>
    <w:rsid w:val="00457FC3"/>
    <w:rsid w:val="004602F7"/>
    <w:rsid w:val="00461229"/>
    <w:rsid w:val="004612EE"/>
    <w:rsid w:val="004615F4"/>
    <w:rsid w:val="0046240A"/>
    <w:rsid w:val="00462941"/>
    <w:rsid w:val="004630B1"/>
    <w:rsid w:val="004632D4"/>
    <w:rsid w:val="00463BE8"/>
    <w:rsid w:val="00464511"/>
    <w:rsid w:val="00464864"/>
    <w:rsid w:val="00464F5C"/>
    <w:rsid w:val="00465266"/>
    <w:rsid w:val="00465279"/>
    <w:rsid w:val="00465DBA"/>
    <w:rsid w:val="00466321"/>
    <w:rsid w:val="00466412"/>
    <w:rsid w:val="00466C1A"/>
    <w:rsid w:val="00466CBB"/>
    <w:rsid w:val="0046707C"/>
    <w:rsid w:val="004675F2"/>
    <w:rsid w:val="00467635"/>
    <w:rsid w:val="0046777D"/>
    <w:rsid w:val="004700C8"/>
    <w:rsid w:val="00471145"/>
    <w:rsid w:val="004712A5"/>
    <w:rsid w:val="0047170E"/>
    <w:rsid w:val="00471A0E"/>
    <w:rsid w:val="00471AE5"/>
    <w:rsid w:val="00471D98"/>
    <w:rsid w:val="0047205F"/>
    <w:rsid w:val="00472180"/>
    <w:rsid w:val="004725A2"/>
    <w:rsid w:val="00472AC0"/>
    <w:rsid w:val="00473080"/>
    <w:rsid w:val="00473C62"/>
    <w:rsid w:val="00473F33"/>
    <w:rsid w:val="00474017"/>
    <w:rsid w:val="00474320"/>
    <w:rsid w:val="00474C89"/>
    <w:rsid w:val="00474F56"/>
    <w:rsid w:val="00474FE5"/>
    <w:rsid w:val="004756FF"/>
    <w:rsid w:val="00475B96"/>
    <w:rsid w:val="00475CAE"/>
    <w:rsid w:val="0047632C"/>
    <w:rsid w:val="0047683C"/>
    <w:rsid w:val="00476C41"/>
    <w:rsid w:val="0047723D"/>
    <w:rsid w:val="004774C3"/>
    <w:rsid w:val="004775ED"/>
    <w:rsid w:val="00477690"/>
    <w:rsid w:val="00477944"/>
    <w:rsid w:val="00477B58"/>
    <w:rsid w:val="00477D21"/>
    <w:rsid w:val="0048009B"/>
    <w:rsid w:val="00480345"/>
    <w:rsid w:val="004804F8"/>
    <w:rsid w:val="0048086A"/>
    <w:rsid w:val="00480D16"/>
    <w:rsid w:val="00480E36"/>
    <w:rsid w:val="00480F64"/>
    <w:rsid w:val="00481599"/>
    <w:rsid w:val="00481D92"/>
    <w:rsid w:val="00482677"/>
    <w:rsid w:val="00482AD3"/>
    <w:rsid w:val="00482E92"/>
    <w:rsid w:val="00482F72"/>
    <w:rsid w:val="004830BE"/>
    <w:rsid w:val="004833B1"/>
    <w:rsid w:val="004833DB"/>
    <w:rsid w:val="004834DA"/>
    <w:rsid w:val="00483550"/>
    <w:rsid w:val="00483979"/>
    <w:rsid w:val="00483AA9"/>
    <w:rsid w:val="0048427F"/>
    <w:rsid w:val="004844A7"/>
    <w:rsid w:val="004848C1"/>
    <w:rsid w:val="00484EB2"/>
    <w:rsid w:val="00484FA0"/>
    <w:rsid w:val="00484FF1"/>
    <w:rsid w:val="00485129"/>
    <w:rsid w:val="0048534B"/>
    <w:rsid w:val="00485655"/>
    <w:rsid w:val="00485D97"/>
    <w:rsid w:val="00486040"/>
    <w:rsid w:val="00486072"/>
    <w:rsid w:val="004865F6"/>
    <w:rsid w:val="00486DB7"/>
    <w:rsid w:val="00487F80"/>
    <w:rsid w:val="0049085A"/>
    <w:rsid w:val="00490EC1"/>
    <w:rsid w:val="00491349"/>
    <w:rsid w:val="0049156E"/>
    <w:rsid w:val="004915EB"/>
    <w:rsid w:val="0049172E"/>
    <w:rsid w:val="00491894"/>
    <w:rsid w:val="00491971"/>
    <w:rsid w:val="00492247"/>
    <w:rsid w:val="004922A5"/>
    <w:rsid w:val="004931EE"/>
    <w:rsid w:val="00493344"/>
    <w:rsid w:val="004934F9"/>
    <w:rsid w:val="004940E4"/>
    <w:rsid w:val="00494710"/>
    <w:rsid w:val="00495111"/>
    <w:rsid w:val="0049692B"/>
    <w:rsid w:val="00496B8D"/>
    <w:rsid w:val="0049763F"/>
    <w:rsid w:val="00497EEB"/>
    <w:rsid w:val="004A0723"/>
    <w:rsid w:val="004A0CA5"/>
    <w:rsid w:val="004A0F9B"/>
    <w:rsid w:val="004A1257"/>
    <w:rsid w:val="004A1A8D"/>
    <w:rsid w:val="004A2679"/>
    <w:rsid w:val="004A268B"/>
    <w:rsid w:val="004A28E3"/>
    <w:rsid w:val="004A2915"/>
    <w:rsid w:val="004A29AB"/>
    <w:rsid w:val="004A42AB"/>
    <w:rsid w:val="004A444F"/>
    <w:rsid w:val="004A4E9D"/>
    <w:rsid w:val="004A4FBD"/>
    <w:rsid w:val="004A5144"/>
    <w:rsid w:val="004A52D3"/>
    <w:rsid w:val="004A532B"/>
    <w:rsid w:val="004A5881"/>
    <w:rsid w:val="004A5A78"/>
    <w:rsid w:val="004A5E86"/>
    <w:rsid w:val="004A605B"/>
    <w:rsid w:val="004A63BD"/>
    <w:rsid w:val="004A6A69"/>
    <w:rsid w:val="004A6E8E"/>
    <w:rsid w:val="004A6F07"/>
    <w:rsid w:val="004B0551"/>
    <w:rsid w:val="004B067D"/>
    <w:rsid w:val="004B0878"/>
    <w:rsid w:val="004B0A52"/>
    <w:rsid w:val="004B1969"/>
    <w:rsid w:val="004B1CEC"/>
    <w:rsid w:val="004B2330"/>
    <w:rsid w:val="004B2677"/>
    <w:rsid w:val="004B2B46"/>
    <w:rsid w:val="004B3360"/>
    <w:rsid w:val="004B44A6"/>
    <w:rsid w:val="004B4A82"/>
    <w:rsid w:val="004B5656"/>
    <w:rsid w:val="004B57D1"/>
    <w:rsid w:val="004B5A3B"/>
    <w:rsid w:val="004B5C78"/>
    <w:rsid w:val="004B5EE7"/>
    <w:rsid w:val="004B6A08"/>
    <w:rsid w:val="004B70E2"/>
    <w:rsid w:val="004B7316"/>
    <w:rsid w:val="004B73D4"/>
    <w:rsid w:val="004B7D8E"/>
    <w:rsid w:val="004B7DC5"/>
    <w:rsid w:val="004C035B"/>
    <w:rsid w:val="004C0711"/>
    <w:rsid w:val="004C0B68"/>
    <w:rsid w:val="004C0EB1"/>
    <w:rsid w:val="004C1F1D"/>
    <w:rsid w:val="004C21D6"/>
    <w:rsid w:val="004C2E4D"/>
    <w:rsid w:val="004C3DB4"/>
    <w:rsid w:val="004C3F7D"/>
    <w:rsid w:val="004C4B90"/>
    <w:rsid w:val="004C4EB5"/>
    <w:rsid w:val="004C504C"/>
    <w:rsid w:val="004C521A"/>
    <w:rsid w:val="004C5842"/>
    <w:rsid w:val="004C600E"/>
    <w:rsid w:val="004C627F"/>
    <w:rsid w:val="004C6297"/>
    <w:rsid w:val="004C6460"/>
    <w:rsid w:val="004C6DC2"/>
    <w:rsid w:val="004C6DC3"/>
    <w:rsid w:val="004C7127"/>
    <w:rsid w:val="004C721D"/>
    <w:rsid w:val="004C7DA7"/>
    <w:rsid w:val="004C7E57"/>
    <w:rsid w:val="004D08E0"/>
    <w:rsid w:val="004D0A23"/>
    <w:rsid w:val="004D0AB1"/>
    <w:rsid w:val="004D0AB4"/>
    <w:rsid w:val="004D124F"/>
    <w:rsid w:val="004D1A9E"/>
    <w:rsid w:val="004D20D6"/>
    <w:rsid w:val="004D227F"/>
    <w:rsid w:val="004D2993"/>
    <w:rsid w:val="004D2AFF"/>
    <w:rsid w:val="004D2D73"/>
    <w:rsid w:val="004D2DF1"/>
    <w:rsid w:val="004D31AB"/>
    <w:rsid w:val="004D3A28"/>
    <w:rsid w:val="004D3F35"/>
    <w:rsid w:val="004D3F78"/>
    <w:rsid w:val="004D4033"/>
    <w:rsid w:val="004D4453"/>
    <w:rsid w:val="004D492E"/>
    <w:rsid w:val="004D493D"/>
    <w:rsid w:val="004D49D3"/>
    <w:rsid w:val="004D4D99"/>
    <w:rsid w:val="004D52D0"/>
    <w:rsid w:val="004D5B23"/>
    <w:rsid w:val="004D5E14"/>
    <w:rsid w:val="004D63C4"/>
    <w:rsid w:val="004D6541"/>
    <w:rsid w:val="004D6BA6"/>
    <w:rsid w:val="004D70A9"/>
    <w:rsid w:val="004D730B"/>
    <w:rsid w:val="004D7691"/>
    <w:rsid w:val="004D7A61"/>
    <w:rsid w:val="004D7E03"/>
    <w:rsid w:val="004D7E9A"/>
    <w:rsid w:val="004D7EFC"/>
    <w:rsid w:val="004E0210"/>
    <w:rsid w:val="004E02A8"/>
    <w:rsid w:val="004E06E9"/>
    <w:rsid w:val="004E07E1"/>
    <w:rsid w:val="004E0860"/>
    <w:rsid w:val="004E0C78"/>
    <w:rsid w:val="004E0DEB"/>
    <w:rsid w:val="004E1374"/>
    <w:rsid w:val="004E1754"/>
    <w:rsid w:val="004E1BC8"/>
    <w:rsid w:val="004E2222"/>
    <w:rsid w:val="004E2817"/>
    <w:rsid w:val="004E28C1"/>
    <w:rsid w:val="004E2CA6"/>
    <w:rsid w:val="004E3FF3"/>
    <w:rsid w:val="004E437F"/>
    <w:rsid w:val="004E4457"/>
    <w:rsid w:val="004E4918"/>
    <w:rsid w:val="004E4B47"/>
    <w:rsid w:val="004E4FF9"/>
    <w:rsid w:val="004E5086"/>
    <w:rsid w:val="004E5489"/>
    <w:rsid w:val="004E5968"/>
    <w:rsid w:val="004E60FF"/>
    <w:rsid w:val="004E63B2"/>
    <w:rsid w:val="004E645B"/>
    <w:rsid w:val="004E66D7"/>
    <w:rsid w:val="004E6829"/>
    <w:rsid w:val="004E771C"/>
    <w:rsid w:val="004E77B8"/>
    <w:rsid w:val="004F0519"/>
    <w:rsid w:val="004F0B76"/>
    <w:rsid w:val="004F0C6D"/>
    <w:rsid w:val="004F14DD"/>
    <w:rsid w:val="004F173A"/>
    <w:rsid w:val="004F1A11"/>
    <w:rsid w:val="004F1D4C"/>
    <w:rsid w:val="004F1EAE"/>
    <w:rsid w:val="004F1F1D"/>
    <w:rsid w:val="004F204F"/>
    <w:rsid w:val="004F2CA4"/>
    <w:rsid w:val="004F31C8"/>
    <w:rsid w:val="004F3462"/>
    <w:rsid w:val="004F3B55"/>
    <w:rsid w:val="004F3F4C"/>
    <w:rsid w:val="004F4B59"/>
    <w:rsid w:val="004F4BDD"/>
    <w:rsid w:val="004F5C66"/>
    <w:rsid w:val="004F5CD6"/>
    <w:rsid w:val="004F5F59"/>
    <w:rsid w:val="004F6707"/>
    <w:rsid w:val="004F6C86"/>
    <w:rsid w:val="004F6D1D"/>
    <w:rsid w:val="004F7103"/>
    <w:rsid w:val="004F753B"/>
    <w:rsid w:val="004F79E0"/>
    <w:rsid w:val="004F7A34"/>
    <w:rsid w:val="004F7EEA"/>
    <w:rsid w:val="005000EA"/>
    <w:rsid w:val="00500176"/>
    <w:rsid w:val="00501289"/>
    <w:rsid w:val="00501C7F"/>
    <w:rsid w:val="0050254C"/>
    <w:rsid w:val="00502B58"/>
    <w:rsid w:val="00502E82"/>
    <w:rsid w:val="005031CE"/>
    <w:rsid w:val="0050381E"/>
    <w:rsid w:val="005038F5"/>
    <w:rsid w:val="00503E0F"/>
    <w:rsid w:val="00503E61"/>
    <w:rsid w:val="00504470"/>
    <w:rsid w:val="00504485"/>
    <w:rsid w:val="00504DF8"/>
    <w:rsid w:val="005050F3"/>
    <w:rsid w:val="005051ED"/>
    <w:rsid w:val="005055FF"/>
    <w:rsid w:val="00505E23"/>
    <w:rsid w:val="00506403"/>
    <w:rsid w:val="00506AD2"/>
    <w:rsid w:val="00506EC8"/>
    <w:rsid w:val="00507009"/>
    <w:rsid w:val="00507AB4"/>
    <w:rsid w:val="00507CEC"/>
    <w:rsid w:val="00507FFB"/>
    <w:rsid w:val="00510D9B"/>
    <w:rsid w:val="005113A8"/>
    <w:rsid w:val="00511884"/>
    <w:rsid w:val="00512C07"/>
    <w:rsid w:val="00512E2E"/>
    <w:rsid w:val="0051302D"/>
    <w:rsid w:val="00513876"/>
    <w:rsid w:val="00514519"/>
    <w:rsid w:val="00515192"/>
    <w:rsid w:val="0051553E"/>
    <w:rsid w:val="0051557D"/>
    <w:rsid w:val="0051581C"/>
    <w:rsid w:val="00515927"/>
    <w:rsid w:val="005161CA"/>
    <w:rsid w:val="005164C9"/>
    <w:rsid w:val="00517223"/>
    <w:rsid w:val="00517468"/>
    <w:rsid w:val="0051792A"/>
    <w:rsid w:val="00517BC2"/>
    <w:rsid w:val="00517D30"/>
    <w:rsid w:val="00520178"/>
    <w:rsid w:val="00520592"/>
    <w:rsid w:val="00520948"/>
    <w:rsid w:val="00520ADA"/>
    <w:rsid w:val="00520DD0"/>
    <w:rsid w:val="00521A16"/>
    <w:rsid w:val="00521D5B"/>
    <w:rsid w:val="00521EBD"/>
    <w:rsid w:val="005220B1"/>
    <w:rsid w:val="00522568"/>
    <w:rsid w:val="00522CA1"/>
    <w:rsid w:val="0052338C"/>
    <w:rsid w:val="0052344B"/>
    <w:rsid w:val="00523C46"/>
    <w:rsid w:val="00524147"/>
    <w:rsid w:val="00524554"/>
    <w:rsid w:val="00524673"/>
    <w:rsid w:val="005247B5"/>
    <w:rsid w:val="005251E3"/>
    <w:rsid w:val="005254A1"/>
    <w:rsid w:val="0052658A"/>
    <w:rsid w:val="00526884"/>
    <w:rsid w:val="0052689C"/>
    <w:rsid w:val="00526E7F"/>
    <w:rsid w:val="005273F3"/>
    <w:rsid w:val="00527489"/>
    <w:rsid w:val="005276DB"/>
    <w:rsid w:val="005279BB"/>
    <w:rsid w:val="00527A5A"/>
    <w:rsid w:val="00527A88"/>
    <w:rsid w:val="005300B7"/>
    <w:rsid w:val="005311A5"/>
    <w:rsid w:val="0053186C"/>
    <w:rsid w:val="00531BD3"/>
    <w:rsid w:val="00531C1D"/>
    <w:rsid w:val="00531F2A"/>
    <w:rsid w:val="005333BA"/>
    <w:rsid w:val="005333FD"/>
    <w:rsid w:val="0053372D"/>
    <w:rsid w:val="0053376F"/>
    <w:rsid w:val="0053382E"/>
    <w:rsid w:val="00533EAF"/>
    <w:rsid w:val="00534035"/>
    <w:rsid w:val="005341EF"/>
    <w:rsid w:val="00534805"/>
    <w:rsid w:val="00534DFC"/>
    <w:rsid w:val="0053565C"/>
    <w:rsid w:val="00535D3B"/>
    <w:rsid w:val="00536022"/>
    <w:rsid w:val="00536684"/>
    <w:rsid w:val="00536C6E"/>
    <w:rsid w:val="00536D5C"/>
    <w:rsid w:val="00537889"/>
    <w:rsid w:val="005379A5"/>
    <w:rsid w:val="00537B4B"/>
    <w:rsid w:val="005402F7"/>
    <w:rsid w:val="00540D80"/>
    <w:rsid w:val="00540ED9"/>
    <w:rsid w:val="005411B0"/>
    <w:rsid w:val="0054173B"/>
    <w:rsid w:val="0054320E"/>
    <w:rsid w:val="00544611"/>
    <w:rsid w:val="005447B6"/>
    <w:rsid w:val="00544ECF"/>
    <w:rsid w:val="005451FA"/>
    <w:rsid w:val="00545463"/>
    <w:rsid w:val="005459C5"/>
    <w:rsid w:val="00545F1B"/>
    <w:rsid w:val="00546945"/>
    <w:rsid w:val="00546A46"/>
    <w:rsid w:val="00546AD2"/>
    <w:rsid w:val="00546E3E"/>
    <w:rsid w:val="005472BB"/>
    <w:rsid w:val="00547801"/>
    <w:rsid w:val="00550EC5"/>
    <w:rsid w:val="0055188E"/>
    <w:rsid w:val="00552622"/>
    <w:rsid w:val="005527F4"/>
    <w:rsid w:val="00552E01"/>
    <w:rsid w:val="00552F10"/>
    <w:rsid w:val="00553D69"/>
    <w:rsid w:val="00554114"/>
    <w:rsid w:val="0055453E"/>
    <w:rsid w:val="00554BFA"/>
    <w:rsid w:val="005553FD"/>
    <w:rsid w:val="00555516"/>
    <w:rsid w:val="0055554D"/>
    <w:rsid w:val="00555728"/>
    <w:rsid w:val="00555FCC"/>
    <w:rsid w:val="0055606E"/>
    <w:rsid w:val="005565C6"/>
    <w:rsid w:val="005565C7"/>
    <w:rsid w:val="00556DDF"/>
    <w:rsid w:val="00557A19"/>
    <w:rsid w:val="00557A66"/>
    <w:rsid w:val="00557C0B"/>
    <w:rsid w:val="00560487"/>
    <w:rsid w:val="00560D80"/>
    <w:rsid w:val="00560EAD"/>
    <w:rsid w:val="00561223"/>
    <w:rsid w:val="00561315"/>
    <w:rsid w:val="005614AB"/>
    <w:rsid w:val="005616E5"/>
    <w:rsid w:val="00561B8A"/>
    <w:rsid w:val="00561C0F"/>
    <w:rsid w:val="0056219F"/>
    <w:rsid w:val="00562806"/>
    <w:rsid w:val="00562B62"/>
    <w:rsid w:val="005638FF"/>
    <w:rsid w:val="005641D2"/>
    <w:rsid w:val="0056449E"/>
    <w:rsid w:val="005644B3"/>
    <w:rsid w:val="0056470A"/>
    <w:rsid w:val="00564749"/>
    <w:rsid w:val="00564D9F"/>
    <w:rsid w:val="00564E71"/>
    <w:rsid w:val="005652D8"/>
    <w:rsid w:val="005657AA"/>
    <w:rsid w:val="00565CD9"/>
    <w:rsid w:val="005660C8"/>
    <w:rsid w:val="00566E81"/>
    <w:rsid w:val="005673D1"/>
    <w:rsid w:val="00567801"/>
    <w:rsid w:val="00567912"/>
    <w:rsid w:val="00567B23"/>
    <w:rsid w:val="00567BF4"/>
    <w:rsid w:val="00567E7B"/>
    <w:rsid w:val="00570148"/>
    <w:rsid w:val="005705ED"/>
    <w:rsid w:val="005705F8"/>
    <w:rsid w:val="00570BE6"/>
    <w:rsid w:val="00570C35"/>
    <w:rsid w:val="00570FE0"/>
    <w:rsid w:val="00571280"/>
    <w:rsid w:val="005715A0"/>
    <w:rsid w:val="00571B87"/>
    <w:rsid w:val="00571C22"/>
    <w:rsid w:val="005727C4"/>
    <w:rsid w:val="005727FD"/>
    <w:rsid w:val="005729CB"/>
    <w:rsid w:val="00572C4F"/>
    <w:rsid w:val="00572DB2"/>
    <w:rsid w:val="00572FDE"/>
    <w:rsid w:val="0057311C"/>
    <w:rsid w:val="005736FA"/>
    <w:rsid w:val="0057496A"/>
    <w:rsid w:val="005754B7"/>
    <w:rsid w:val="005755B9"/>
    <w:rsid w:val="0057589E"/>
    <w:rsid w:val="005758AE"/>
    <w:rsid w:val="00575B94"/>
    <w:rsid w:val="00575E5F"/>
    <w:rsid w:val="0057674E"/>
    <w:rsid w:val="00577FC3"/>
    <w:rsid w:val="00581D67"/>
    <w:rsid w:val="00582276"/>
    <w:rsid w:val="005824CC"/>
    <w:rsid w:val="00582685"/>
    <w:rsid w:val="005828F3"/>
    <w:rsid w:val="00582A68"/>
    <w:rsid w:val="00582BDC"/>
    <w:rsid w:val="0058305D"/>
    <w:rsid w:val="00583E02"/>
    <w:rsid w:val="005842C7"/>
    <w:rsid w:val="00584F7D"/>
    <w:rsid w:val="0058595C"/>
    <w:rsid w:val="00587003"/>
    <w:rsid w:val="00587D1A"/>
    <w:rsid w:val="00587E4F"/>
    <w:rsid w:val="00590FB9"/>
    <w:rsid w:val="00591635"/>
    <w:rsid w:val="005917E4"/>
    <w:rsid w:val="00591AAB"/>
    <w:rsid w:val="00591E2D"/>
    <w:rsid w:val="005925B8"/>
    <w:rsid w:val="00592703"/>
    <w:rsid w:val="00592874"/>
    <w:rsid w:val="00593D81"/>
    <w:rsid w:val="0059472C"/>
    <w:rsid w:val="00594807"/>
    <w:rsid w:val="00594C7A"/>
    <w:rsid w:val="00594EE2"/>
    <w:rsid w:val="00594FF3"/>
    <w:rsid w:val="00595244"/>
    <w:rsid w:val="00595791"/>
    <w:rsid w:val="00595998"/>
    <w:rsid w:val="005965A7"/>
    <w:rsid w:val="00596AB9"/>
    <w:rsid w:val="00596BFE"/>
    <w:rsid w:val="00596C8E"/>
    <w:rsid w:val="0059750A"/>
    <w:rsid w:val="005A005E"/>
    <w:rsid w:val="005A102C"/>
    <w:rsid w:val="005A115C"/>
    <w:rsid w:val="005A1693"/>
    <w:rsid w:val="005A192F"/>
    <w:rsid w:val="005A2253"/>
    <w:rsid w:val="005A242D"/>
    <w:rsid w:val="005A2484"/>
    <w:rsid w:val="005A2A21"/>
    <w:rsid w:val="005A2BF2"/>
    <w:rsid w:val="005A2BF9"/>
    <w:rsid w:val="005A2C7C"/>
    <w:rsid w:val="005A2CA4"/>
    <w:rsid w:val="005A3030"/>
    <w:rsid w:val="005A334E"/>
    <w:rsid w:val="005A3DFB"/>
    <w:rsid w:val="005A507F"/>
    <w:rsid w:val="005A5659"/>
    <w:rsid w:val="005A5850"/>
    <w:rsid w:val="005A5927"/>
    <w:rsid w:val="005A62B4"/>
    <w:rsid w:val="005A638C"/>
    <w:rsid w:val="005A662B"/>
    <w:rsid w:val="005A66E5"/>
    <w:rsid w:val="005A73D7"/>
    <w:rsid w:val="005A746C"/>
    <w:rsid w:val="005A77AD"/>
    <w:rsid w:val="005A78B5"/>
    <w:rsid w:val="005A7D80"/>
    <w:rsid w:val="005A7E86"/>
    <w:rsid w:val="005B0C0E"/>
    <w:rsid w:val="005B107D"/>
    <w:rsid w:val="005B13DE"/>
    <w:rsid w:val="005B1983"/>
    <w:rsid w:val="005B1CA9"/>
    <w:rsid w:val="005B1D88"/>
    <w:rsid w:val="005B1F37"/>
    <w:rsid w:val="005B3189"/>
    <w:rsid w:val="005B3443"/>
    <w:rsid w:val="005B3B2E"/>
    <w:rsid w:val="005B41AE"/>
    <w:rsid w:val="005B4633"/>
    <w:rsid w:val="005B4C59"/>
    <w:rsid w:val="005B524C"/>
    <w:rsid w:val="005B5795"/>
    <w:rsid w:val="005B6430"/>
    <w:rsid w:val="005B6713"/>
    <w:rsid w:val="005B6F29"/>
    <w:rsid w:val="005B7308"/>
    <w:rsid w:val="005C1503"/>
    <w:rsid w:val="005C1813"/>
    <w:rsid w:val="005C2109"/>
    <w:rsid w:val="005C2244"/>
    <w:rsid w:val="005C2551"/>
    <w:rsid w:val="005C2AFF"/>
    <w:rsid w:val="005C2BC7"/>
    <w:rsid w:val="005C2E29"/>
    <w:rsid w:val="005C379B"/>
    <w:rsid w:val="005C38A3"/>
    <w:rsid w:val="005C38AC"/>
    <w:rsid w:val="005C3E25"/>
    <w:rsid w:val="005C3F32"/>
    <w:rsid w:val="005C411B"/>
    <w:rsid w:val="005C4858"/>
    <w:rsid w:val="005C4960"/>
    <w:rsid w:val="005C59C6"/>
    <w:rsid w:val="005C618E"/>
    <w:rsid w:val="005C6675"/>
    <w:rsid w:val="005C6BB7"/>
    <w:rsid w:val="005C6EC9"/>
    <w:rsid w:val="005C7122"/>
    <w:rsid w:val="005C72DF"/>
    <w:rsid w:val="005C7F6D"/>
    <w:rsid w:val="005C7FE9"/>
    <w:rsid w:val="005C7FF0"/>
    <w:rsid w:val="005D0454"/>
    <w:rsid w:val="005D0ACD"/>
    <w:rsid w:val="005D22D4"/>
    <w:rsid w:val="005D2346"/>
    <w:rsid w:val="005D263D"/>
    <w:rsid w:val="005D2B9C"/>
    <w:rsid w:val="005D2C4D"/>
    <w:rsid w:val="005D306D"/>
    <w:rsid w:val="005D31A4"/>
    <w:rsid w:val="005D3374"/>
    <w:rsid w:val="005D3E60"/>
    <w:rsid w:val="005D4077"/>
    <w:rsid w:val="005D42C9"/>
    <w:rsid w:val="005D48E6"/>
    <w:rsid w:val="005D4A47"/>
    <w:rsid w:val="005D50E2"/>
    <w:rsid w:val="005D52FD"/>
    <w:rsid w:val="005D545E"/>
    <w:rsid w:val="005D5B78"/>
    <w:rsid w:val="005D67FA"/>
    <w:rsid w:val="005D6F75"/>
    <w:rsid w:val="005D7B08"/>
    <w:rsid w:val="005D7FA2"/>
    <w:rsid w:val="005E03D0"/>
    <w:rsid w:val="005E0465"/>
    <w:rsid w:val="005E08C0"/>
    <w:rsid w:val="005E0A0B"/>
    <w:rsid w:val="005E0A26"/>
    <w:rsid w:val="005E1153"/>
    <w:rsid w:val="005E1758"/>
    <w:rsid w:val="005E207F"/>
    <w:rsid w:val="005E230C"/>
    <w:rsid w:val="005E2356"/>
    <w:rsid w:val="005E248E"/>
    <w:rsid w:val="005E24A5"/>
    <w:rsid w:val="005E2B31"/>
    <w:rsid w:val="005E2DF3"/>
    <w:rsid w:val="005E33FD"/>
    <w:rsid w:val="005E3C97"/>
    <w:rsid w:val="005E3EE0"/>
    <w:rsid w:val="005E3F6E"/>
    <w:rsid w:val="005E4949"/>
    <w:rsid w:val="005E4D2E"/>
    <w:rsid w:val="005E5D85"/>
    <w:rsid w:val="005E63F2"/>
    <w:rsid w:val="005E6922"/>
    <w:rsid w:val="005E7DFC"/>
    <w:rsid w:val="005F014D"/>
    <w:rsid w:val="005F09FF"/>
    <w:rsid w:val="005F131C"/>
    <w:rsid w:val="005F20B0"/>
    <w:rsid w:val="005F2393"/>
    <w:rsid w:val="005F2D43"/>
    <w:rsid w:val="005F53E4"/>
    <w:rsid w:val="005F5AC7"/>
    <w:rsid w:val="005F6893"/>
    <w:rsid w:val="005F6AE9"/>
    <w:rsid w:val="005F7158"/>
    <w:rsid w:val="005F7D31"/>
    <w:rsid w:val="006000F6"/>
    <w:rsid w:val="00600559"/>
    <w:rsid w:val="00600C2A"/>
    <w:rsid w:val="00600DE6"/>
    <w:rsid w:val="0060113A"/>
    <w:rsid w:val="00601BD7"/>
    <w:rsid w:val="0060228C"/>
    <w:rsid w:val="00602D58"/>
    <w:rsid w:val="00602DC9"/>
    <w:rsid w:val="00603142"/>
    <w:rsid w:val="0060368F"/>
    <w:rsid w:val="00603A1F"/>
    <w:rsid w:val="006049C5"/>
    <w:rsid w:val="0060507E"/>
    <w:rsid w:val="00605F8A"/>
    <w:rsid w:val="006061CF"/>
    <w:rsid w:val="006065A8"/>
    <w:rsid w:val="006069B1"/>
    <w:rsid w:val="00606A93"/>
    <w:rsid w:val="00606B27"/>
    <w:rsid w:val="0060705C"/>
    <w:rsid w:val="006075D0"/>
    <w:rsid w:val="00610073"/>
    <w:rsid w:val="0061029E"/>
    <w:rsid w:val="006110F9"/>
    <w:rsid w:val="006119DA"/>
    <w:rsid w:val="00611C32"/>
    <w:rsid w:val="00611C5E"/>
    <w:rsid w:val="00611F18"/>
    <w:rsid w:val="00612171"/>
    <w:rsid w:val="006127B8"/>
    <w:rsid w:val="00612B36"/>
    <w:rsid w:val="00612CD3"/>
    <w:rsid w:val="00612EBD"/>
    <w:rsid w:val="006137EC"/>
    <w:rsid w:val="0061482E"/>
    <w:rsid w:val="006156BC"/>
    <w:rsid w:val="00615A24"/>
    <w:rsid w:val="00615FB4"/>
    <w:rsid w:val="00616247"/>
    <w:rsid w:val="00616427"/>
    <w:rsid w:val="00616435"/>
    <w:rsid w:val="00616A5E"/>
    <w:rsid w:val="00616C04"/>
    <w:rsid w:val="00616CEE"/>
    <w:rsid w:val="00617438"/>
    <w:rsid w:val="00617B83"/>
    <w:rsid w:val="00617D23"/>
    <w:rsid w:val="006207ED"/>
    <w:rsid w:val="00620FA0"/>
    <w:rsid w:val="00621544"/>
    <w:rsid w:val="0062226B"/>
    <w:rsid w:val="00622685"/>
    <w:rsid w:val="00623696"/>
    <w:rsid w:val="006237E9"/>
    <w:rsid w:val="006238EB"/>
    <w:rsid w:val="00623DDC"/>
    <w:rsid w:val="00623E50"/>
    <w:rsid w:val="00623E96"/>
    <w:rsid w:val="00623EAB"/>
    <w:rsid w:val="00623F16"/>
    <w:rsid w:val="0062479F"/>
    <w:rsid w:val="00624AFC"/>
    <w:rsid w:val="00624CD8"/>
    <w:rsid w:val="00624F49"/>
    <w:rsid w:val="006252E9"/>
    <w:rsid w:val="00625B7A"/>
    <w:rsid w:val="0062612C"/>
    <w:rsid w:val="006262DA"/>
    <w:rsid w:val="0062636A"/>
    <w:rsid w:val="00626526"/>
    <w:rsid w:val="00626C13"/>
    <w:rsid w:val="00626F7B"/>
    <w:rsid w:val="0062700A"/>
    <w:rsid w:val="00627081"/>
    <w:rsid w:val="00627344"/>
    <w:rsid w:val="006305D3"/>
    <w:rsid w:val="006307DD"/>
    <w:rsid w:val="006310F7"/>
    <w:rsid w:val="006311C0"/>
    <w:rsid w:val="0063121B"/>
    <w:rsid w:val="00632246"/>
    <w:rsid w:val="0063237E"/>
    <w:rsid w:val="00632628"/>
    <w:rsid w:val="00632700"/>
    <w:rsid w:val="00633263"/>
    <w:rsid w:val="00633380"/>
    <w:rsid w:val="006334CA"/>
    <w:rsid w:val="0063369E"/>
    <w:rsid w:val="00633E6E"/>
    <w:rsid w:val="00633ECE"/>
    <w:rsid w:val="00634006"/>
    <w:rsid w:val="0063408A"/>
    <w:rsid w:val="00634E7C"/>
    <w:rsid w:val="00634EC3"/>
    <w:rsid w:val="0063515D"/>
    <w:rsid w:val="00635730"/>
    <w:rsid w:val="00636689"/>
    <w:rsid w:val="0063730A"/>
    <w:rsid w:val="006378E7"/>
    <w:rsid w:val="00637CA1"/>
    <w:rsid w:val="00637E7F"/>
    <w:rsid w:val="006407F3"/>
    <w:rsid w:val="00640B27"/>
    <w:rsid w:val="00640B44"/>
    <w:rsid w:val="00640C6F"/>
    <w:rsid w:val="00640E9E"/>
    <w:rsid w:val="00641CC6"/>
    <w:rsid w:val="0064218D"/>
    <w:rsid w:val="00643A8B"/>
    <w:rsid w:val="00643AD6"/>
    <w:rsid w:val="00643DDE"/>
    <w:rsid w:val="006454B4"/>
    <w:rsid w:val="006454C9"/>
    <w:rsid w:val="00645C01"/>
    <w:rsid w:val="00645D42"/>
    <w:rsid w:val="00645ECD"/>
    <w:rsid w:val="006464EE"/>
    <w:rsid w:val="0064696E"/>
    <w:rsid w:val="006477A9"/>
    <w:rsid w:val="006478D3"/>
    <w:rsid w:val="00647EB6"/>
    <w:rsid w:val="00650113"/>
    <w:rsid w:val="006507DB"/>
    <w:rsid w:val="00650AB1"/>
    <w:rsid w:val="00651912"/>
    <w:rsid w:val="00651B27"/>
    <w:rsid w:val="006527F4"/>
    <w:rsid w:val="00653130"/>
    <w:rsid w:val="00653C17"/>
    <w:rsid w:val="00653D0F"/>
    <w:rsid w:val="006542BC"/>
    <w:rsid w:val="00654BC7"/>
    <w:rsid w:val="006557F2"/>
    <w:rsid w:val="00655B18"/>
    <w:rsid w:val="00655FE0"/>
    <w:rsid w:val="0065647C"/>
    <w:rsid w:val="00656918"/>
    <w:rsid w:val="006569FC"/>
    <w:rsid w:val="0065779B"/>
    <w:rsid w:val="00657FB7"/>
    <w:rsid w:val="0066039D"/>
    <w:rsid w:val="006606C5"/>
    <w:rsid w:val="006609EA"/>
    <w:rsid w:val="00660B7F"/>
    <w:rsid w:val="00660F92"/>
    <w:rsid w:val="0066114D"/>
    <w:rsid w:val="006612B5"/>
    <w:rsid w:val="0066141A"/>
    <w:rsid w:val="00661511"/>
    <w:rsid w:val="00661884"/>
    <w:rsid w:val="00661C62"/>
    <w:rsid w:val="0066209F"/>
    <w:rsid w:val="00662778"/>
    <w:rsid w:val="006627FB"/>
    <w:rsid w:val="00662A30"/>
    <w:rsid w:val="006630F9"/>
    <w:rsid w:val="00663A5E"/>
    <w:rsid w:val="00663B65"/>
    <w:rsid w:val="00663DEE"/>
    <w:rsid w:val="00664562"/>
    <w:rsid w:val="00664A53"/>
    <w:rsid w:val="0066536F"/>
    <w:rsid w:val="00665555"/>
    <w:rsid w:val="00665654"/>
    <w:rsid w:val="00665749"/>
    <w:rsid w:val="006659F7"/>
    <w:rsid w:val="00665C07"/>
    <w:rsid w:val="00666343"/>
    <w:rsid w:val="006668B7"/>
    <w:rsid w:val="006669BD"/>
    <w:rsid w:val="00666BFF"/>
    <w:rsid w:val="00666DE6"/>
    <w:rsid w:val="00667AC5"/>
    <w:rsid w:val="00667D13"/>
    <w:rsid w:val="00667F16"/>
    <w:rsid w:val="00670509"/>
    <w:rsid w:val="00670FA2"/>
    <w:rsid w:val="0067111F"/>
    <w:rsid w:val="00671758"/>
    <w:rsid w:val="00671D7C"/>
    <w:rsid w:val="00671ED6"/>
    <w:rsid w:val="00673373"/>
    <w:rsid w:val="00673FA7"/>
    <w:rsid w:val="00674F05"/>
    <w:rsid w:val="006751C0"/>
    <w:rsid w:val="00675D93"/>
    <w:rsid w:val="00675E8E"/>
    <w:rsid w:val="00675EB9"/>
    <w:rsid w:val="00676970"/>
    <w:rsid w:val="006769B6"/>
    <w:rsid w:val="00676E05"/>
    <w:rsid w:val="006777AD"/>
    <w:rsid w:val="00677A8F"/>
    <w:rsid w:val="00680284"/>
    <w:rsid w:val="00680E34"/>
    <w:rsid w:val="00680F6A"/>
    <w:rsid w:val="00681528"/>
    <w:rsid w:val="00681560"/>
    <w:rsid w:val="00681939"/>
    <w:rsid w:val="006820FD"/>
    <w:rsid w:val="0068262D"/>
    <w:rsid w:val="0068275B"/>
    <w:rsid w:val="006829FC"/>
    <w:rsid w:val="00683228"/>
    <w:rsid w:val="0068339D"/>
    <w:rsid w:val="006833FF"/>
    <w:rsid w:val="00683E0E"/>
    <w:rsid w:val="006844B4"/>
    <w:rsid w:val="006845E6"/>
    <w:rsid w:val="00684764"/>
    <w:rsid w:val="0068491F"/>
    <w:rsid w:val="0068495D"/>
    <w:rsid w:val="00684C5A"/>
    <w:rsid w:val="00684EEF"/>
    <w:rsid w:val="00685100"/>
    <w:rsid w:val="0068517D"/>
    <w:rsid w:val="006867DE"/>
    <w:rsid w:val="00687190"/>
    <w:rsid w:val="006874AF"/>
    <w:rsid w:val="00687746"/>
    <w:rsid w:val="00687922"/>
    <w:rsid w:val="00687E81"/>
    <w:rsid w:val="00690304"/>
    <w:rsid w:val="006905CD"/>
    <w:rsid w:val="00690A5F"/>
    <w:rsid w:val="00690C8F"/>
    <w:rsid w:val="00690F96"/>
    <w:rsid w:val="006911D7"/>
    <w:rsid w:val="00691482"/>
    <w:rsid w:val="006917A0"/>
    <w:rsid w:val="00691874"/>
    <w:rsid w:val="00691C74"/>
    <w:rsid w:val="006920D2"/>
    <w:rsid w:val="006926C6"/>
    <w:rsid w:val="00692AE1"/>
    <w:rsid w:val="00692E40"/>
    <w:rsid w:val="006931A9"/>
    <w:rsid w:val="006932B7"/>
    <w:rsid w:val="00693528"/>
    <w:rsid w:val="00693BBF"/>
    <w:rsid w:val="006945A5"/>
    <w:rsid w:val="006947D6"/>
    <w:rsid w:val="0069481C"/>
    <w:rsid w:val="00694D94"/>
    <w:rsid w:val="00695708"/>
    <w:rsid w:val="006959DC"/>
    <w:rsid w:val="00695DC9"/>
    <w:rsid w:val="00695E0D"/>
    <w:rsid w:val="00695F13"/>
    <w:rsid w:val="00696595"/>
    <w:rsid w:val="00696702"/>
    <w:rsid w:val="00696A20"/>
    <w:rsid w:val="006970F0"/>
    <w:rsid w:val="00697550"/>
    <w:rsid w:val="006A074E"/>
    <w:rsid w:val="006A09CF"/>
    <w:rsid w:val="006A1051"/>
    <w:rsid w:val="006A21B1"/>
    <w:rsid w:val="006A2691"/>
    <w:rsid w:val="006A2A41"/>
    <w:rsid w:val="006A2D4E"/>
    <w:rsid w:val="006A3516"/>
    <w:rsid w:val="006A3979"/>
    <w:rsid w:val="006A39DE"/>
    <w:rsid w:val="006A3C22"/>
    <w:rsid w:val="006A3DC8"/>
    <w:rsid w:val="006A3F6E"/>
    <w:rsid w:val="006A44F2"/>
    <w:rsid w:val="006A4765"/>
    <w:rsid w:val="006A507D"/>
    <w:rsid w:val="006A518B"/>
    <w:rsid w:val="006A5A53"/>
    <w:rsid w:val="006A5E97"/>
    <w:rsid w:val="006A60BF"/>
    <w:rsid w:val="006A60C6"/>
    <w:rsid w:val="006A6BA1"/>
    <w:rsid w:val="006A6BD4"/>
    <w:rsid w:val="006A6FF0"/>
    <w:rsid w:val="006A7801"/>
    <w:rsid w:val="006B0B7F"/>
    <w:rsid w:val="006B0ED5"/>
    <w:rsid w:val="006B104F"/>
    <w:rsid w:val="006B10C6"/>
    <w:rsid w:val="006B1DC5"/>
    <w:rsid w:val="006B1DCC"/>
    <w:rsid w:val="006B28DD"/>
    <w:rsid w:val="006B29AE"/>
    <w:rsid w:val="006B311D"/>
    <w:rsid w:val="006B31DB"/>
    <w:rsid w:val="006B3887"/>
    <w:rsid w:val="006B388E"/>
    <w:rsid w:val="006B4B77"/>
    <w:rsid w:val="006B4FDD"/>
    <w:rsid w:val="006B53A5"/>
    <w:rsid w:val="006B5457"/>
    <w:rsid w:val="006B64BE"/>
    <w:rsid w:val="006B6BF7"/>
    <w:rsid w:val="006B7500"/>
    <w:rsid w:val="006B78CD"/>
    <w:rsid w:val="006B7903"/>
    <w:rsid w:val="006B7C59"/>
    <w:rsid w:val="006B7F5A"/>
    <w:rsid w:val="006B7F83"/>
    <w:rsid w:val="006C0896"/>
    <w:rsid w:val="006C0A66"/>
    <w:rsid w:val="006C0A7E"/>
    <w:rsid w:val="006C120E"/>
    <w:rsid w:val="006C1239"/>
    <w:rsid w:val="006C15C9"/>
    <w:rsid w:val="006C1DAE"/>
    <w:rsid w:val="006C1EB4"/>
    <w:rsid w:val="006C1EB6"/>
    <w:rsid w:val="006C223E"/>
    <w:rsid w:val="006C2865"/>
    <w:rsid w:val="006C2EEF"/>
    <w:rsid w:val="006C319A"/>
    <w:rsid w:val="006C3207"/>
    <w:rsid w:val="006C44A8"/>
    <w:rsid w:val="006C4C3F"/>
    <w:rsid w:val="006C5CF6"/>
    <w:rsid w:val="006C5F6F"/>
    <w:rsid w:val="006C6027"/>
    <w:rsid w:val="006C621B"/>
    <w:rsid w:val="006C66E3"/>
    <w:rsid w:val="006C6906"/>
    <w:rsid w:val="006C6F05"/>
    <w:rsid w:val="006C7916"/>
    <w:rsid w:val="006D00F1"/>
    <w:rsid w:val="006D0573"/>
    <w:rsid w:val="006D0758"/>
    <w:rsid w:val="006D079A"/>
    <w:rsid w:val="006D0E92"/>
    <w:rsid w:val="006D1122"/>
    <w:rsid w:val="006D1C7F"/>
    <w:rsid w:val="006D1DCC"/>
    <w:rsid w:val="006D1E38"/>
    <w:rsid w:val="006D2248"/>
    <w:rsid w:val="006D2842"/>
    <w:rsid w:val="006D2B23"/>
    <w:rsid w:val="006D366B"/>
    <w:rsid w:val="006D45B8"/>
    <w:rsid w:val="006D4672"/>
    <w:rsid w:val="006D4738"/>
    <w:rsid w:val="006D4C19"/>
    <w:rsid w:val="006D55B3"/>
    <w:rsid w:val="006D564E"/>
    <w:rsid w:val="006D5963"/>
    <w:rsid w:val="006D5A2D"/>
    <w:rsid w:val="006D61BA"/>
    <w:rsid w:val="006D6E90"/>
    <w:rsid w:val="006D77C0"/>
    <w:rsid w:val="006D790B"/>
    <w:rsid w:val="006D7A53"/>
    <w:rsid w:val="006E084A"/>
    <w:rsid w:val="006E10B0"/>
    <w:rsid w:val="006E1988"/>
    <w:rsid w:val="006E2EAF"/>
    <w:rsid w:val="006E3182"/>
    <w:rsid w:val="006E3E52"/>
    <w:rsid w:val="006E587F"/>
    <w:rsid w:val="006E5A9E"/>
    <w:rsid w:val="006E6958"/>
    <w:rsid w:val="006E6C2B"/>
    <w:rsid w:val="006E72EE"/>
    <w:rsid w:val="006E7450"/>
    <w:rsid w:val="006E750E"/>
    <w:rsid w:val="006F0544"/>
    <w:rsid w:val="006F0A3D"/>
    <w:rsid w:val="006F1CD6"/>
    <w:rsid w:val="006F2495"/>
    <w:rsid w:val="006F2BA2"/>
    <w:rsid w:val="006F2EFE"/>
    <w:rsid w:val="006F2F7E"/>
    <w:rsid w:val="006F3169"/>
    <w:rsid w:val="006F3F9F"/>
    <w:rsid w:val="006F3FF6"/>
    <w:rsid w:val="006F4524"/>
    <w:rsid w:val="006F4651"/>
    <w:rsid w:val="006F4EF0"/>
    <w:rsid w:val="006F50A1"/>
    <w:rsid w:val="006F52D0"/>
    <w:rsid w:val="006F5939"/>
    <w:rsid w:val="006F5E30"/>
    <w:rsid w:val="006F5EC3"/>
    <w:rsid w:val="006F5EE8"/>
    <w:rsid w:val="006F6638"/>
    <w:rsid w:val="006F6C11"/>
    <w:rsid w:val="006F721A"/>
    <w:rsid w:val="006F7DD5"/>
    <w:rsid w:val="006F7E95"/>
    <w:rsid w:val="007004E7"/>
    <w:rsid w:val="007004F3"/>
    <w:rsid w:val="007005D2"/>
    <w:rsid w:val="00700AC6"/>
    <w:rsid w:val="00701607"/>
    <w:rsid w:val="00701941"/>
    <w:rsid w:val="00702B88"/>
    <w:rsid w:val="00703221"/>
    <w:rsid w:val="00703583"/>
    <w:rsid w:val="007039C6"/>
    <w:rsid w:val="00703F28"/>
    <w:rsid w:val="0070424C"/>
    <w:rsid w:val="00704547"/>
    <w:rsid w:val="0070455D"/>
    <w:rsid w:val="0070481D"/>
    <w:rsid w:val="00705071"/>
    <w:rsid w:val="0070639F"/>
    <w:rsid w:val="00706449"/>
    <w:rsid w:val="007067B1"/>
    <w:rsid w:val="00706F68"/>
    <w:rsid w:val="00707663"/>
    <w:rsid w:val="00707944"/>
    <w:rsid w:val="00707A9B"/>
    <w:rsid w:val="00710582"/>
    <w:rsid w:val="00710963"/>
    <w:rsid w:val="00710974"/>
    <w:rsid w:val="007111AB"/>
    <w:rsid w:val="007111B3"/>
    <w:rsid w:val="00711769"/>
    <w:rsid w:val="00711CE5"/>
    <w:rsid w:val="00711CEC"/>
    <w:rsid w:val="007121C2"/>
    <w:rsid w:val="00712227"/>
    <w:rsid w:val="00712544"/>
    <w:rsid w:val="007126CC"/>
    <w:rsid w:val="007130AC"/>
    <w:rsid w:val="00713802"/>
    <w:rsid w:val="00713F99"/>
    <w:rsid w:val="0071466B"/>
    <w:rsid w:val="007146B0"/>
    <w:rsid w:val="00714836"/>
    <w:rsid w:val="00714EB2"/>
    <w:rsid w:val="007151BC"/>
    <w:rsid w:val="00715D34"/>
    <w:rsid w:val="00715F04"/>
    <w:rsid w:val="00716537"/>
    <w:rsid w:val="00716552"/>
    <w:rsid w:val="00716620"/>
    <w:rsid w:val="007173A9"/>
    <w:rsid w:val="00717989"/>
    <w:rsid w:val="00717C58"/>
    <w:rsid w:val="0072062E"/>
    <w:rsid w:val="00720773"/>
    <w:rsid w:val="00721696"/>
    <w:rsid w:val="00721801"/>
    <w:rsid w:val="007218BD"/>
    <w:rsid w:val="00721C1B"/>
    <w:rsid w:val="00721ED8"/>
    <w:rsid w:val="00722042"/>
    <w:rsid w:val="007226B5"/>
    <w:rsid w:val="00722820"/>
    <w:rsid w:val="0072393F"/>
    <w:rsid w:val="00723952"/>
    <w:rsid w:val="00723F81"/>
    <w:rsid w:val="00724008"/>
    <w:rsid w:val="00724751"/>
    <w:rsid w:val="00724C32"/>
    <w:rsid w:val="00725D1B"/>
    <w:rsid w:val="007264FB"/>
    <w:rsid w:val="00726678"/>
    <w:rsid w:val="00726A98"/>
    <w:rsid w:val="00726E4A"/>
    <w:rsid w:val="0072752C"/>
    <w:rsid w:val="00727A27"/>
    <w:rsid w:val="00727CB6"/>
    <w:rsid w:val="00730166"/>
    <w:rsid w:val="00730229"/>
    <w:rsid w:val="00730C78"/>
    <w:rsid w:val="00731058"/>
    <w:rsid w:val="007315FE"/>
    <w:rsid w:val="00731B5B"/>
    <w:rsid w:val="00731C6C"/>
    <w:rsid w:val="007320E7"/>
    <w:rsid w:val="0073227E"/>
    <w:rsid w:val="007322A3"/>
    <w:rsid w:val="0073256C"/>
    <w:rsid w:val="00732656"/>
    <w:rsid w:val="00732892"/>
    <w:rsid w:val="00733202"/>
    <w:rsid w:val="00733226"/>
    <w:rsid w:val="00733257"/>
    <w:rsid w:val="007334DB"/>
    <w:rsid w:val="007334F5"/>
    <w:rsid w:val="00733E8F"/>
    <w:rsid w:val="007343CD"/>
    <w:rsid w:val="0073458A"/>
    <w:rsid w:val="007346EF"/>
    <w:rsid w:val="00734BC4"/>
    <w:rsid w:val="00734D14"/>
    <w:rsid w:val="00736CAC"/>
    <w:rsid w:val="007371E9"/>
    <w:rsid w:val="007371EE"/>
    <w:rsid w:val="00737439"/>
    <w:rsid w:val="00737522"/>
    <w:rsid w:val="00737BE0"/>
    <w:rsid w:val="00737CE7"/>
    <w:rsid w:val="00740201"/>
    <w:rsid w:val="00740C7E"/>
    <w:rsid w:val="007411E9"/>
    <w:rsid w:val="0074163C"/>
    <w:rsid w:val="0074199C"/>
    <w:rsid w:val="00741B5C"/>
    <w:rsid w:val="00742D0E"/>
    <w:rsid w:val="00742F5D"/>
    <w:rsid w:val="00743CAB"/>
    <w:rsid w:val="00743F46"/>
    <w:rsid w:val="00744336"/>
    <w:rsid w:val="0074458A"/>
    <w:rsid w:val="007446A7"/>
    <w:rsid w:val="0074525E"/>
    <w:rsid w:val="00745B2A"/>
    <w:rsid w:val="007465CE"/>
    <w:rsid w:val="00746766"/>
    <w:rsid w:val="0074677C"/>
    <w:rsid w:val="00746993"/>
    <w:rsid w:val="00746C27"/>
    <w:rsid w:val="00746CF4"/>
    <w:rsid w:val="00746F28"/>
    <w:rsid w:val="007476F6"/>
    <w:rsid w:val="0074781E"/>
    <w:rsid w:val="00747F02"/>
    <w:rsid w:val="0075004E"/>
    <w:rsid w:val="00750178"/>
    <w:rsid w:val="007503DE"/>
    <w:rsid w:val="00750401"/>
    <w:rsid w:val="00750C99"/>
    <w:rsid w:val="0075110A"/>
    <w:rsid w:val="0075145B"/>
    <w:rsid w:val="00751A74"/>
    <w:rsid w:val="00751D1C"/>
    <w:rsid w:val="00751ED1"/>
    <w:rsid w:val="00752A52"/>
    <w:rsid w:val="00752B48"/>
    <w:rsid w:val="0075317C"/>
    <w:rsid w:val="007535F1"/>
    <w:rsid w:val="007545AA"/>
    <w:rsid w:val="007546CE"/>
    <w:rsid w:val="007551A0"/>
    <w:rsid w:val="00755A45"/>
    <w:rsid w:val="00756160"/>
    <w:rsid w:val="007561C0"/>
    <w:rsid w:val="00756DBE"/>
    <w:rsid w:val="00756FB6"/>
    <w:rsid w:val="0075791B"/>
    <w:rsid w:val="00757DDD"/>
    <w:rsid w:val="00760608"/>
    <w:rsid w:val="00760752"/>
    <w:rsid w:val="0076075A"/>
    <w:rsid w:val="0076083E"/>
    <w:rsid w:val="00760B81"/>
    <w:rsid w:val="00760CB4"/>
    <w:rsid w:val="00761D6E"/>
    <w:rsid w:val="00761EE8"/>
    <w:rsid w:val="00761F99"/>
    <w:rsid w:val="007621FC"/>
    <w:rsid w:val="007624C6"/>
    <w:rsid w:val="007630C2"/>
    <w:rsid w:val="00763140"/>
    <w:rsid w:val="007634A0"/>
    <w:rsid w:val="007634A8"/>
    <w:rsid w:val="007643A5"/>
    <w:rsid w:val="00764D9F"/>
    <w:rsid w:val="00765272"/>
    <w:rsid w:val="0076574F"/>
    <w:rsid w:val="00765CF8"/>
    <w:rsid w:val="00765FE7"/>
    <w:rsid w:val="0076612A"/>
    <w:rsid w:val="007675A1"/>
    <w:rsid w:val="0076764A"/>
    <w:rsid w:val="00767984"/>
    <w:rsid w:val="0076798E"/>
    <w:rsid w:val="00767CBF"/>
    <w:rsid w:val="00770605"/>
    <w:rsid w:val="007707C4"/>
    <w:rsid w:val="0077085E"/>
    <w:rsid w:val="00770C3F"/>
    <w:rsid w:val="007710D9"/>
    <w:rsid w:val="0077151D"/>
    <w:rsid w:val="00771819"/>
    <w:rsid w:val="007724A3"/>
    <w:rsid w:val="00772C11"/>
    <w:rsid w:val="007732DA"/>
    <w:rsid w:val="00773384"/>
    <w:rsid w:val="00773498"/>
    <w:rsid w:val="0077480A"/>
    <w:rsid w:val="007748C1"/>
    <w:rsid w:val="007748F9"/>
    <w:rsid w:val="00775068"/>
    <w:rsid w:val="007750E5"/>
    <w:rsid w:val="00775F23"/>
    <w:rsid w:val="0077636E"/>
    <w:rsid w:val="00776959"/>
    <w:rsid w:val="00776C11"/>
    <w:rsid w:val="007773A7"/>
    <w:rsid w:val="00777E3A"/>
    <w:rsid w:val="007800B7"/>
    <w:rsid w:val="0078017A"/>
    <w:rsid w:val="00780506"/>
    <w:rsid w:val="00780A2A"/>
    <w:rsid w:val="00780D70"/>
    <w:rsid w:val="00781045"/>
    <w:rsid w:val="00781047"/>
    <w:rsid w:val="007812CB"/>
    <w:rsid w:val="00782231"/>
    <w:rsid w:val="00782241"/>
    <w:rsid w:val="00782AF1"/>
    <w:rsid w:val="00783041"/>
    <w:rsid w:val="007846E2"/>
    <w:rsid w:val="00784B1C"/>
    <w:rsid w:val="00785777"/>
    <w:rsid w:val="00785921"/>
    <w:rsid w:val="00785EB7"/>
    <w:rsid w:val="0078663E"/>
    <w:rsid w:val="00787793"/>
    <w:rsid w:val="00787E24"/>
    <w:rsid w:val="00790FFB"/>
    <w:rsid w:val="00791275"/>
    <w:rsid w:val="00791672"/>
    <w:rsid w:val="00792512"/>
    <w:rsid w:val="00792BED"/>
    <w:rsid w:val="0079324A"/>
    <w:rsid w:val="00793B3B"/>
    <w:rsid w:val="007942A4"/>
    <w:rsid w:val="007942A5"/>
    <w:rsid w:val="007948C6"/>
    <w:rsid w:val="0079499A"/>
    <w:rsid w:val="007951F7"/>
    <w:rsid w:val="007956AF"/>
    <w:rsid w:val="00796D30"/>
    <w:rsid w:val="007A0314"/>
    <w:rsid w:val="007A08F1"/>
    <w:rsid w:val="007A1F01"/>
    <w:rsid w:val="007A1F50"/>
    <w:rsid w:val="007A2CCD"/>
    <w:rsid w:val="007A2CD4"/>
    <w:rsid w:val="007A3072"/>
    <w:rsid w:val="007A3098"/>
    <w:rsid w:val="007A341D"/>
    <w:rsid w:val="007A391B"/>
    <w:rsid w:val="007A3AA9"/>
    <w:rsid w:val="007A3B68"/>
    <w:rsid w:val="007A3F3F"/>
    <w:rsid w:val="007A409B"/>
    <w:rsid w:val="007A4BC4"/>
    <w:rsid w:val="007A5328"/>
    <w:rsid w:val="007A543A"/>
    <w:rsid w:val="007A5881"/>
    <w:rsid w:val="007A58D2"/>
    <w:rsid w:val="007A5AFC"/>
    <w:rsid w:val="007A6025"/>
    <w:rsid w:val="007A602A"/>
    <w:rsid w:val="007A69C2"/>
    <w:rsid w:val="007A6F36"/>
    <w:rsid w:val="007A7027"/>
    <w:rsid w:val="007A7600"/>
    <w:rsid w:val="007A7D6C"/>
    <w:rsid w:val="007B0662"/>
    <w:rsid w:val="007B0758"/>
    <w:rsid w:val="007B0864"/>
    <w:rsid w:val="007B0989"/>
    <w:rsid w:val="007B1321"/>
    <w:rsid w:val="007B1D6E"/>
    <w:rsid w:val="007B2F25"/>
    <w:rsid w:val="007B3518"/>
    <w:rsid w:val="007B4967"/>
    <w:rsid w:val="007B4C9F"/>
    <w:rsid w:val="007B4DC4"/>
    <w:rsid w:val="007B4F38"/>
    <w:rsid w:val="007B516D"/>
    <w:rsid w:val="007B5719"/>
    <w:rsid w:val="007B5DAA"/>
    <w:rsid w:val="007B6062"/>
    <w:rsid w:val="007B741C"/>
    <w:rsid w:val="007C00D6"/>
    <w:rsid w:val="007C0ECF"/>
    <w:rsid w:val="007C1107"/>
    <w:rsid w:val="007C115D"/>
    <w:rsid w:val="007C2784"/>
    <w:rsid w:val="007C3888"/>
    <w:rsid w:val="007C3B10"/>
    <w:rsid w:val="007C3F4A"/>
    <w:rsid w:val="007C415C"/>
    <w:rsid w:val="007C425B"/>
    <w:rsid w:val="007C4388"/>
    <w:rsid w:val="007C443D"/>
    <w:rsid w:val="007C44C0"/>
    <w:rsid w:val="007C4ADD"/>
    <w:rsid w:val="007C534A"/>
    <w:rsid w:val="007C5C79"/>
    <w:rsid w:val="007C64DE"/>
    <w:rsid w:val="007C6525"/>
    <w:rsid w:val="007C6819"/>
    <w:rsid w:val="007D0679"/>
    <w:rsid w:val="007D0779"/>
    <w:rsid w:val="007D0A15"/>
    <w:rsid w:val="007D0EA3"/>
    <w:rsid w:val="007D11D1"/>
    <w:rsid w:val="007D190E"/>
    <w:rsid w:val="007D1F30"/>
    <w:rsid w:val="007D21E7"/>
    <w:rsid w:val="007D2252"/>
    <w:rsid w:val="007D2389"/>
    <w:rsid w:val="007D28A5"/>
    <w:rsid w:val="007D2974"/>
    <w:rsid w:val="007D2BD2"/>
    <w:rsid w:val="007D332E"/>
    <w:rsid w:val="007D3389"/>
    <w:rsid w:val="007D3D47"/>
    <w:rsid w:val="007D3E47"/>
    <w:rsid w:val="007D4349"/>
    <w:rsid w:val="007D4A87"/>
    <w:rsid w:val="007D5040"/>
    <w:rsid w:val="007D50AB"/>
    <w:rsid w:val="007D55B4"/>
    <w:rsid w:val="007D58E8"/>
    <w:rsid w:val="007D5A92"/>
    <w:rsid w:val="007D63F8"/>
    <w:rsid w:val="007D6431"/>
    <w:rsid w:val="007D6CAF"/>
    <w:rsid w:val="007D70CF"/>
    <w:rsid w:val="007D76BC"/>
    <w:rsid w:val="007D79A6"/>
    <w:rsid w:val="007E03DF"/>
    <w:rsid w:val="007E071B"/>
    <w:rsid w:val="007E0E92"/>
    <w:rsid w:val="007E1133"/>
    <w:rsid w:val="007E1141"/>
    <w:rsid w:val="007E21D1"/>
    <w:rsid w:val="007E256D"/>
    <w:rsid w:val="007E26A5"/>
    <w:rsid w:val="007E2756"/>
    <w:rsid w:val="007E2794"/>
    <w:rsid w:val="007E29EE"/>
    <w:rsid w:val="007E2CD2"/>
    <w:rsid w:val="007E2E0B"/>
    <w:rsid w:val="007E31FA"/>
    <w:rsid w:val="007E37DA"/>
    <w:rsid w:val="007E3EC0"/>
    <w:rsid w:val="007E5080"/>
    <w:rsid w:val="007E58FA"/>
    <w:rsid w:val="007E5961"/>
    <w:rsid w:val="007E5D7A"/>
    <w:rsid w:val="007E6791"/>
    <w:rsid w:val="007E699D"/>
    <w:rsid w:val="007E6A5B"/>
    <w:rsid w:val="007E7C20"/>
    <w:rsid w:val="007E7DB1"/>
    <w:rsid w:val="007E7DB4"/>
    <w:rsid w:val="007F0142"/>
    <w:rsid w:val="007F06D0"/>
    <w:rsid w:val="007F0A0A"/>
    <w:rsid w:val="007F0B19"/>
    <w:rsid w:val="007F1113"/>
    <w:rsid w:val="007F1429"/>
    <w:rsid w:val="007F19F7"/>
    <w:rsid w:val="007F1C72"/>
    <w:rsid w:val="007F233C"/>
    <w:rsid w:val="007F23FA"/>
    <w:rsid w:val="007F2CAC"/>
    <w:rsid w:val="007F2F79"/>
    <w:rsid w:val="007F3014"/>
    <w:rsid w:val="007F33CC"/>
    <w:rsid w:val="007F39A4"/>
    <w:rsid w:val="007F3D5A"/>
    <w:rsid w:val="007F3F05"/>
    <w:rsid w:val="007F437B"/>
    <w:rsid w:val="007F457C"/>
    <w:rsid w:val="007F46E6"/>
    <w:rsid w:val="007F47A2"/>
    <w:rsid w:val="007F4FF5"/>
    <w:rsid w:val="007F5D2A"/>
    <w:rsid w:val="007F5E96"/>
    <w:rsid w:val="007F61EC"/>
    <w:rsid w:val="007F713D"/>
    <w:rsid w:val="007F7366"/>
    <w:rsid w:val="007F7602"/>
    <w:rsid w:val="0080022B"/>
    <w:rsid w:val="00800415"/>
    <w:rsid w:val="0080076B"/>
    <w:rsid w:val="00801182"/>
    <w:rsid w:val="0080134A"/>
    <w:rsid w:val="00801C98"/>
    <w:rsid w:val="00802405"/>
    <w:rsid w:val="008026DE"/>
    <w:rsid w:val="00802867"/>
    <w:rsid w:val="008028C5"/>
    <w:rsid w:val="00802CB7"/>
    <w:rsid w:val="008030F6"/>
    <w:rsid w:val="008034DD"/>
    <w:rsid w:val="00803877"/>
    <w:rsid w:val="008038EE"/>
    <w:rsid w:val="00803931"/>
    <w:rsid w:val="008039B9"/>
    <w:rsid w:val="00804640"/>
    <w:rsid w:val="008051AA"/>
    <w:rsid w:val="008051D8"/>
    <w:rsid w:val="008052DD"/>
    <w:rsid w:val="0080568B"/>
    <w:rsid w:val="00805AA1"/>
    <w:rsid w:val="00805BB3"/>
    <w:rsid w:val="0080791C"/>
    <w:rsid w:val="00810A6B"/>
    <w:rsid w:val="00810C06"/>
    <w:rsid w:val="00811239"/>
    <w:rsid w:val="00811F47"/>
    <w:rsid w:val="0081213C"/>
    <w:rsid w:val="0081234B"/>
    <w:rsid w:val="00813391"/>
    <w:rsid w:val="00813430"/>
    <w:rsid w:val="0081359C"/>
    <w:rsid w:val="00813B77"/>
    <w:rsid w:val="00813EF9"/>
    <w:rsid w:val="008146B0"/>
    <w:rsid w:val="00814787"/>
    <w:rsid w:val="008151DB"/>
    <w:rsid w:val="008152A1"/>
    <w:rsid w:val="00815524"/>
    <w:rsid w:val="00815AA4"/>
    <w:rsid w:val="008162AB"/>
    <w:rsid w:val="00816F81"/>
    <w:rsid w:val="00816FCA"/>
    <w:rsid w:val="00816FF1"/>
    <w:rsid w:val="008171DB"/>
    <w:rsid w:val="008174B6"/>
    <w:rsid w:val="00817B38"/>
    <w:rsid w:val="008202B2"/>
    <w:rsid w:val="00820898"/>
    <w:rsid w:val="0082099C"/>
    <w:rsid w:val="00820B4D"/>
    <w:rsid w:val="0082128B"/>
    <w:rsid w:val="0082137A"/>
    <w:rsid w:val="00821852"/>
    <w:rsid w:val="00822503"/>
    <w:rsid w:val="0082251C"/>
    <w:rsid w:val="00823329"/>
    <w:rsid w:val="0082348B"/>
    <w:rsid w:val="008243FE"/>
    <w:rsid w:val="0082443E"/>
    <w:rsid w:val="008244FA"/>
    <w:rsid w:val="008246B7"/>
    <w:rsid w:val="00824D22"/>
    <w:rsid w:val="00824F0D"/>
    <w:rsid w:val="008250B2"/>
    <w:rsid w:val="008258B4"/>
    <w:rsid w:val="00826183"/>
    <w:rsid w:val="00826214"/>
    <w:rsid w:val="008263B9"/>
    <w:rsid w:val="00826889"/>
    <w:rsid w:val="00826ABE"/>
    <w:rsid w:val="00826E51"/>
    <w:rsid w:val="0082733B"/>
    <w:rsid w:val="00827674"/>
    <w:rsid w:val="00827B26"/>
    <w:rsid w:val="00830159"/>
    <w:rsid w:val="008302B1"/>
    <w:rsid w:val="00830A11"/>
    <w:rsid w:val="00831830"/>
    <w:rsid w:val="00831887"/>
    <w:rsid w:val="008318A7"/>
    <w:rsid w:val="00832537"/>
    <w:rsid w:val="00832B60"/>
    <w:rsid w:val="0083399C"/>
    <w:rsid w:val="00833BDB"/>
    <w:rsid w:val="00833C05"/>
    <w:rsid w:val="00833C07"/>
    <w:rsid w:val="00833EA2"/>
    <w:rsid w:val="00833FCC"/>
    <w:rsid w:val="00834690"/>
    <w:rsid w:val="008348AA"/>
    <w:rsid w:val="00834AB3"/>
    <w:rsid w:val="00834C46"/>
    <w:rsid w:val="00834D15"/>
    <w:rsid w:val="00834E2E"/>
    <w:rsid w:val="008350EC"/>
    <w:rsid w:val="0083533B"/>
    <w:rsid w:val="0083557C"/>
    <w:rsid w:val="00835EE8"/>
    <w:rsid w:val="00835F5E"/>
    <w:rsid w:val="00836433"/>
    <w:rsid w:val="00836A44"/>
    <w:rsid w:val="00837016"/>
    <w:rsid w:val="00837A6B"/>
    <w:rsid w:val="00840537"/>
    <w:rsid w:val="0084170B"/>
    <w:rsid w:val="00841C5F"/>
    <w:rsid w:val="0084274C"/>
    <w:rsid w:val="00842770"/>
    <w:rsid w:val="008428E0"/>
    <w:rsid w:val="00842A6C"/>
    <w:rsid w:val="00842F70"/>
    <w:rsid w:val="00843237"/>
    <w:rsid w:val="00843637"/>
    <w:rsid w:val="00843743"/>
    <w:rsid w:val="00843B34"/>
    <w:rsid w:val="0084454F"/>
    <w:rsid w:val="00844ADF"/>
    <w:rsid w:val="0084529E"/>
    <w:rsid w:val="00845322"/>
    <w:rsid w:val="008453A6"/>
    <w:rsid w:val="008455BD"/>
    <w:rsid w:val="00845BD4"/>
    <w:rsid w:val="00845C9B"/>
    <w:rsid w:val="008462F1"/>
    <w:rsid w:val="00847A2C"/>
    <w:rsid w:val="00847A71"/>
    <w:rsid w:val="00847C84"/>
    <w:rsid w:val="00850008"/>
    <w:rsid w:val="00850616"/>
    <w:rsid w:val="0085067C"/>
    <w:rsid w:val="008508AE"/>
    <w:rsid w:val="00850C57"/>
    <w:rsid w:val="00850DD7"/>
    <w:rsid w:val="008510CA"/>
    <w:rsid w:val="008512F6"/>
    <w:rsid w:val="0085174C"/>
    <w:rsid w:val="00851F04"/>
    <w:rsid w:val="0085259F"/>
    <w:rsid w:val="008530BE"/>
    <w:rsid w:val="0085424B"/>
    <w:rsid w:val="00854BD3"/>
    <w:rsid w:val="008554AD"/>
    <w:rsid w:val="00855604"/>
    <w:rsid w:val="008558A0"/>
    <w:rsid w:val="00855A30"/>
    <w:rsid w:val="00855BEC"/>
    <w:rsid w:val="00855C6D"/>
    <w:rsid w:val="00855D26"/>
    <w:rsid w:val="00855E52"/>
    <w:rsid w:val="00856301"/>
    <w:rsid w:val="008563C5"/>
    <w:rsid w:val="0085696D"/>
    <w:rsid w:val="00856C71"/>
    <w:rsid w:val="00856CCB"/>
    <w:rsid w:val="00857EBC"/>
    <w:rsid w:val="00860399"/>
    <w:rsid w:val="0086054A"/>
    <w:rsid w:val="0086133E"/>
    <w:rsid w:val="008618D9"/>
    <w:rsid w:val="00861BFA"/>
    <w:rsid w:val="00862146"/>
    <w:rsid w:val="00862183"/>
    <w:rsid w:val="00862377"/>
    <w:rsid w:val="008630E0"/>
    <w:rsid w:val="00863693"/>
    <w:rsid w:val="0086372C"/>
    <w:rsid w:val="0086400E"/>
    <w:rsid w:val="00864366"/>
    <w:rsid w:val="00864709"/>
    <w:rsid w:val="00864A54"/>
    <w:rsid w:val="0086522C"/>
    <w:rsid w:val="008655CE"/>
    <w:rsid w:val="00867033"/>
    <w:rsid w:val="00867096"/>
    <w:rsid w:val="0086738C"/>
    <w:rsid w:val="00870022"/>
    <w:rsid w:val="0087054E"/>
    <w:rsid w:val="00870E0F"/>
    <w:rsid w:val="008717B9"/>
    <w:rsid w:val="00871C60"/>
    <w:rsid w:val="00871D4A"/>
    <w:rsid w:val="00871FFF"/>
    <w:rsid w:val="00872084"/>
    <w:rsid w:val="0087244D"/>
    <w:rsid w:val="008727A6"/>
    <w:rsid w:val="00872B74"/>
    <w:rsid w:val="00872FBD"/>
    <w:rsid w:val="00873481"/>
    <w:rsid w:val="008736AC"/>
    <w:rsid w:val="00873F7A"/>
    <w:rsid w:val="00873F85"/>
    <w:rsid w:val="00873F9A"/>
    <w:rsid w:val="008747F0"/>
    <w:rsid w:val="00875849"/>
    <w:rsid w:val="0087598E"/>
    <w:rsid w:val="00875D5E"/>
    <w:rsid w:val="0087621E"/>
    <w:rsid w:val="00877071"/>
    <w:rsid w:val="00877268"/>
    <w:rsid w:val="008776BC"/>
    <w:rsid w:val="0088011C"/>
    <w:rsid w:val="00880382"/>
    <w:rsid w:val="00880537"/>
    <w:rsid w:val="00880650"/>
    <w:rsid w:val="0088089D"/>
    <w:rsid w:val="00881139"/>
    <w:rsid w:val="00881736"/>
    <w:rsid w:val="008817E4"/>
    <w:rsid w:val="0088185F"/>
    <w:rsid w:val="008818BC"/>
    <w:rsid w:val="00881A17"/>
    <w:rsid w:val="0088345B"/>
    <w:rsid w:val="008835B9"/>
    <w:rsid w:val="008836C2"/>
    <w:rsid w:val="008839F8"/>
    <w:rsid w:val="00883A35"/>
    <w:rsid w:val="00883D79"/>
    <w:rsid w:val="00883FCF"/>
    <w:rsid w:val="008843CE"/>
    <w:rsid w:val="00885265"/>
    <w:rsid w:val="00885795"/>
    <w:rsid w:val="00885A86"/>
    <w:rsid w:val="00885DA6"/>
    <w:rsid w:val="00886570"/>
    <w:rsid w:val="00886666"/>
    <w:rsid w:val="008867FD"/>
    <w:rsid w:val="00886A1D"/>
    <w:rsid w:val="00886B9D"/>
    <w:rsid w:val="00886E5B"/>
    <w:rsid w:val="008875CF"/>
    <w:rsid w:val="008877F1"/>
    <w:rsid w:val="00890AF6"/>
    <w:rsid w:val="00890E00"/>
    <w:rsid w:val="008914A6"/>
    <w:rsid w:val="00891E07"/>
    <w:rsid w:val="00891E53"/>
    <w:rsid w:val="008931DF"/>
    <w:rsid w:val="00893590"/>
    <w:rsid w:val="00893630"/>
    <w:rsid w:val="0089436F"/>
    <w:rsid w:val="00895152"/>
    <w:rsid w:val="00895A56"/>
    <w:rsid w:val="008962BD"/>
    <w:rsid w:val="00896415"/>
    <w:rsid w:val="0089682E"/>
    <w:rsid w:val="008969DD"/>
    <w:rsid w:val="00896B7F"/>
    <w:rsid w:val="0089701F"/>
    <w:rsid w:val="008971EF"/>
    <w:rsid w:val="0089725F"/>
    <w:rsid w:val="00897298"/>
    <w:rsid w:val="008A00F0"/>
    <w:rsid w:val="008A10E6"/>
    <w:rsid w:val="008A1192"/>
    <w:rsid w:val="008A13A1"/>
    <w:rsid w:val="008A1A7E"/>
    <w:rsid w:val="008A1C3E"/>
    <w:rsid w:val="008A2305"/>
    <w:rsid w:val="008A2505"/>
    <w:rsid w:val="008A2789"/>
    <w:rsid w:val="008A2BD1"/>
    <w:rsid w:val="008A2D62"/>
    <w:rsid w:val="008A3570"/>
    <w:rsid w:val="008A3579"/>
    <w:rsid w:val="008A4003"/>
    <w:rsid w:val="008A4576"/>
    <w:rsid w:val="008A48D2"/>
    <w:rsid w:val="008A52B5"/>
    <w:rsid w:val="008A55F8"/>
    <w:rsid w:val="008A5795"/>
    <w:rsid w:val="008A5BE4"/>
    <w:rsid w:val="008A5C20"/>
    <w:rsid w:val="008A6032"/>
    <w:rsid w:val="008A6AC9"/>
    <w:rsid w:val="008A7187"/>
    <w:rsid w:val="008A7375"/>
    <w:rsid w:val="008A745B"/>
    <w:rsid w:val="008A79AB"/>
    <w:rsid w:val="008A7ECF"/>
    <w:rsid w:val="008B0049"/>
    <w:rsid w:val="008B0290"/>
    <w:rsid w:val="008B0AB4"/>
    <w:rsid w:val="008B0ACA"/>
    <w:rsid w:val="008B1C43"/>
    <w:rsid w:val="008B1EE3"/>
    <w:rsid w:val="008B2306"/>
    <w:rsid w:val="008B2AAB"/>
    <w:rsid w:val="008B2B16"/>
    <w:rsid w:val="008B2C83"/>
    <w:rsid w:val="008B2CEA"/>
    <w:rsid w:val="008B2F2D"/>
    <w:rsid w:val="008B3603"/>
    <w:rsid w:val="008B4155"/>
    <w:rsid w:val="008B415A"/>
    <w:rsid w:val="008B4627"/>
    <w:rsid w:val="008B4684"/>
    <w:rsid w:val="008B53DD"/>
    <w:rsid w:val="008B5C2C"/>
    <w:rsid w:val="008B5C57"/>
    <w:rsid w:val="008B5CA0"/>
    <w:rsid w:val="008B5ECD"/>
    <w:rsid w:val="008B7BF7"/>
    <w:rsid w:val="008C00D6"/>
    <w:rsid w:val="008C02BD"/>
    <w:rsid w:val="008C0984"/>
    <w:rsid w:val="008C0E25"/>
    <w:rsid w:val="008C0FF3"/>
    <w:rsid w:val="008C12E5"/>
    <w:rsid w:val="008C1A61"/>
    <w:rsid w:val="008C2188"/>
    <w:rsid w:val="008C26B4"/>
    <w:rsid w:val="008C26CF"/>
    <w:rsid w:val="008C2903"/>
    <w:rsid w:val="008C2C72"/>
    <w:rsid w:val="008C2CCA"/>
    <w:rsid w:val="008C325E"/>
    <w:rsid w:val="008C3B69"/>
    <w:rsid w:val="008C3B84"/>
    <w:rsid w:val="008C3E9E"/>
    <w:rsid w:val="008C4B56"/>
    <w:rsid w:val="008C504C"/>
    <w:rsid w:val="008C507B"/>
    <w:rsid w:val="008C5242"/>
    <w:rsid w:val="008C66A7"/>
    <w:rsid w:val="008C6C53"/>
    <w:rsid w:val="008C6E66"/>
    <w:rsid w:val="008C70E8"/>
    <w:rsid w:val="008C714F"/>
    <w:rsid w:val="008D06AE"/>
    <w:rsid w:val="008D18C3"/>
    <w:rsid w:val="008D1B69"/>
    <w:rsid w:val="008D25B8"/>
    <w:rsid w:val="008D32C7"/>
    <w:rsid w:val="008D4364"/>
    <w:rsid w:val="008D441D"/>
    <w:rsid w:val="008D45AD"/>
    <w:rsid w:val="008D4908"/>
    <w:rsid w:val="008D4BED"/>
    <w:rsid w:val="008D6545"/>
    <w:rsid w:val="008D67B2"/>
    <w:rsid w:val="008D6AB3"/>
    <w:rsid w:val="008D7C47"/>
    <w:rsid w:val="008D7E4E"/>
    <w:rsid w:val="008E1805"/>
    <w:rsid w:val="008E2489"/>
    <w:rsid w:val="008E283B"/>
    <w:rsid w:val="008E2EF8"/>
    <w:rsid w:val="008E3362"/>
    <w:rsid w:val="008E38FB"/>
    <w:rsid w:val="008E3EDE"/>
    <w:rsid w:val="008E4F82"/>
    <w:rsid w:val="008E5123"/>
    <w:rsid w:val="008E5466"/>
    <w:rsid w:val="008E5BFA"/>
    <w:rsid w:val="008E6329"/>
    <w:rsid w:val="008E6D6D"/>
    <w:rsid w:val="008E6FBD"/>
    <w:rsid w:val="008E70DD"/>
    <w:rsid w:val="008E77B4"/>
    <w:rsid w:val="008E7B50"/>
    <w:rsid w:val="008E7D28"/>
    <w:rsid w:val="008F046C"/>
    <w:rsid w:val="008F068D"/>
    <w:rsid w:val="008F07CA"/>
    <w:rsid w:val="008F0AE2"/>
    <w:rsid w:val="008F1076"/>
    <w:rsid w:val="008F1642"/>
    <w:rsid w:val="008F17F2"/>
    <w:rsid w:val="008F1B33"/>
    <w:rsid w:val="008F2033"/>
    <w:rsid w:val="008F2E32"/>
    <w:rsid w:val="008F3085"/>
    <w:rsid w:val="008F317D"/>
    <w:rsid w:val="008F34AF"/>
    <w:rsid w:val="008F36CE"/>
    <w:rsid w:val="008F36FE"/>
    <w:rsid w:val="008F3751"/>
    <w:rsid w:val="008F3A8D"/>
    <w:rsid w:val="008F3E85"/>
    <w:rsid w:val="008F4262"/>
    <w:rsid w:val="008F447C"/>
    <w:rsid w:val="008F46FE"/>
    <w:rsid w:val="008F507A"/>
    <w:rsid w:val="008F5416"/>
    <w:rsid w:val="008F54C9"/>
    <w:rsid w:val="008F5920"/>
    <w:rsid w:val="008F5B17"/>
    <w:rsid w:val="008F618D"/>
    <w:rsid w:val="008F7364"/>
    <w:rsid w:val="008F7569"/>
    <w:rsid w:val="008F7DC0"/>
    <w:rsid w:val="008F7E94"/>
    <w:rsid w:val="009007D5"/>
    <w:rsid w:val="00900914"/>
    <w:rsid w:val="00901627"/>
    <w:rsid w:val="00902489"/>
    <w:rsid w:val="00902871"/>
    <w:rsid w:val="009032AC"/>
    <w:rsid w:val="0090344D"/>
    <w:rsid w:val="009034A9"/>
    <w:rsid w:val="009034AC"/>
    <w:rsid w:val="00903829"/>
    <w:rsid w:val="00903EC3"/>
    <w:rsid w:val="00903EDE"/>
    <w:rsid w:val="00904198"/>
    <w:rsid w:val="0090453A"/>
    <w:rsid w:val="00904A42"/>
    <w:rsid w:val="00905A6A"/>
    <w:rsid w:val="00905F21"/>
    <w:rsid w:val="0090612D"/>
    <w:rsid w:val="00906D67"/>
    <w:rsid w:val="00906F9B"/>
    <w:rsid w:val="00907697"/>
    <w:rsid w:val="00907B58"/>
    <w:rsid w:val="00907DC4"/>
    <w:rsid w:val="00907F8D"/>
    <w:rsid w:val="0091089F"/>
    <w:rsid w:val="00910C40"/>
    <w:rsid w:val="009112AA"/>
    <w:rsid w:val="009113C8"/>
    <w:rsid w:val="00911B4A"/>
    <w:rsid w:val="00911FE8"/>
    <w:rsid w:val="009132A9"/>
    <w:rsid w:val="009134B9"/>
    <w:rsid w:val="0091351F"/>
    <w:rsid w:val="00913566"/>
    <w:rsid w:val="009139BE"/>
    <w:rsid w:val="00913A74"/>
    <w:rsid w:val="00913BE8"/>
    <w:rsid w:val="00913CAD"/>
    <w:rsid w:val="009165EC"/>
    <w:rsid w:val="00916680"/>
    <w:rsid w:val="009168AD"/>
    <w:rsid w:val="0091702D"/>
    <w:rsid w:val="00917061"/>
    <w:rsid w:val="0091727C"/>
    <w:rsid w:val="00917899"/>
    <w:rsid w:val="00920609"/>
    <w:rsid w:val="00920659"/>
    <w:rsid w:val="009215CC"/>
    <w:rsid w:val="00921819"/>
    <w:rsid w:val="0092266A"/>
    <w:rsid w:val="009228B5"/>
    <w:rsid w:val="00922DBC"/>
    <w:rsid w:val="0092391C"/>
    <w:rsid w:val="009246EA"/>
    <w:rsid w:val="00924830"/>
    <w:rsid w:val="00924D24"/>
    <w:rsid w:val="0092556C"/>
    <w:rsid w:val="00925DF1"/>
    <w:rsid w:val="009266CA"/>
    <w:rsid w:val="0092681F"/>
    <w:rsid w:val="0092692D"/>
    <w:rsid w:val="00926F61"/>
    <w:rsid w:val="00927799"/>
    <w:rsid w:val="00927E7C"/>
    <w:rsid w:val="00930895"/>
    <w:rsid w:val="00930900"/>
    <w:rsid w:val="009310B3"/>
    <w:rsid w:val="009315A5"/>
    <w:rsid w:val="0093161C"/>
    <w:rsid w:val="00931840"/>
    <w:rsid w:val="00931E79"/>
    <w:rsid w:val="00933C76"/>
    <w:rsid w:val="00933D51"/>
    <w:rsid w:val="00933FCD"/>
    <w:rsid w:val="00934059"/>
    <w:rsid w:val="00934C31"/>
    <w:rsid w:val="00936630"/>
    <w:rsid w:val="00936CCD"/>
    <w:rsid w:val="009371EE"/>
    <w:rsid w:val="009377C5"/>
    <w:rsid w:val="00937E42"/>
    <w:rsid w:val="00940995"/>
    <w:rsid w:val="00940F74"/>
    <w:rsid w:val="00940F9C"/>
    <w:rsid w:val="00941213"/>
    <w:rsid w:val="00941A0B"/>
    <w:rsid w:val="009421D7"/>
    <w:rsid w:val="00942705"/>
    <w:rsid w:val="0094339C"/>
    <w:rsid w:val="009433BE"/>
    <w:rsid w:val="00943965"/>
    <w:rsid w:val="00943CA8"/>
    <w:rsid w:val="00944D20"/>
    <w:rsid w:val="009452DF"/>
    <w:rsid w:val="009455C6"/>
    <w:rsid w:val="00945C09"/>
    <w:rsid w:val="009464F4"/>
    <w:rsid w:val="00946C0C"/>
    <w:rsid w:val="00946DB8"/>
    <w:rsid w:val="00947863"/>
    <w:rsid w:val="009502B9"/>
    <w:rsid w:val="0095060E"/>
    <w:rsid w:val="0095071D"/>
    <w:rsid w:val="00950B33"/>
    <w:rsid w:val="00950C9A"/>
    <w:rsid w:val="00950DCB"/>
    <w:rsid w:val="009510A9"/>
    <w:rsid w:val="009515A2"/>
    <w:rsid w:val="009517C1"/>
    <w:rsid w:val="00951A18"/>
    <w:rsid w:val="00951E55"/>
    <w:rsid w:val="00951E91"/>
    <w:rsid w:val="00952D22"/>
    <w:rsid w:val="00952D38"/>
    <w:rsid w:val="009530D9"/>
    <w:rsid w:val="00953706"/>
    <w:rsid w:val="009539DA"/>
    <w:rsid w:val="009543F5"/>
    <w:rsid w:val="009546E0"/>
    <w:rsid w:val="0095476C"/>
    <w:rsid w:val="009557B3"/>
    <w:rsid w:val="00955DC2"/>
    <w:rsid w:val="00955E46"/>
    <w:rsid w:val="00956205"/>
    <w:rsid w:val="00956CF9"/>
    <w:rsid w:val="00956F5A"/>
    <w:rsid w:val="0095729F"/>
    <w:rsid w:val="0095770C"/>
    <w:rsid w:val="00957EDF"/>
    <w:rsid w:val="00957F13"/>
    <w:rsid w:val="009609CF"/>
    <w:rsid w:val="00960B78"/>
    <w:rsid w:val="00961166"/>
    <w:rsid w:val="00961209"/>
    <w:rsid w:val="009617B7"/>
    <w:rsid w:val="00961B46"/>
    <w:rsid w:val="00962165"/>
    <w:rsid w:val="00962311"/>
    <w:rsid w:val="009627C1"/>
    <w:rsid w:val="00963335"/>
    <w:rsid w:val="0096383A"/>
    <w:rsid w:val="00963AFC"/>
    <w:rsid w:val="00963DE5"/>
    <w:rsid w:val="009642A6"/>
    <w:rsid w:val="00964421"/>
    <w:rsid w:val="00964A20"/>
    <w:rsid w:val="00965EAE"/>
    <w:rsid w:val="00965FF5"/>
    <w:rsid w:val="009663B7"/>
    <w:rsid w:val="00966BA0"/>
    <w:rsid w:val="00966E54"/>
    <w:rsid w:val="009700E4"/>
    <w:rsid w:val="009705D5"/>
    <w:rsid w:val="009706EF"/>
    <w:rsid w:val="00970A3E"/>
    <w:rsid w:val="00970D05"/>
    <w:rsid w:val="00971396"/>
    <w:rsid w:val="00971713"/>
    <w:rsid w:val="0097299E"/>
    <w:rsid w:val="00972B31"/>
    <w:rsid w:val="00972BFC"/>
    <w:rsid w:val="0097356B"/>
    <w:rsid w:val="00973D18"/>
    <w:rsid w:val="00973DB9"/>
    <w:rsid w:val="009742FB"/>
    <w:rsid w:val="00974EEF"/>
    <w:rsid w:val="00975F74"/>
    <w:rsid w:val="0097607E"/>
    <w:rsid w:val="009765C0"/>
    <w:rsid w:val="00976C60"/>
    <w:rsid w:val="00976FEB"/>
    <w:rsid w:val="009777E4"/>
    <w:rsid w:val="00977C3B"/>
    <w:rsid w:val="00977EF4"/>
    <w:rsid w:val="00980199"/>
    <w:rsid w:val="009803EC"/>
    <w:rsid w:val="0098062F"/>
    <w:rsid w:val="009809E2"/>
    <w:rsid w:val="00980E57"/>
    <w:rsid w:val="009814CD"/>
    <w:rsid w:val="009825D9"/>
    <w:rsid w:val="00982D48"/>
    <w:rsid w:val="00983860"/>
    <w:rsid w:val="00984497"/>
    <w:rsid w:val="00984DDA"/>
    <w:rsid w:val="00984DF0"/>
    <w:rsid w:val="00984FFA"/>
    <w:rsid w:val="00985884"/>
    <w:rsid w:val="00985953"/>
    <w:rsid w:val="00985EB8"/>
    <w:rsid w:val="0098619D"/>
    <w:rsid w:val="00986247"/>
    <w:rsid w:val="00986289"/>
    <w:rsid w:val="009869D3"/>
    <w:rsid w:val="00986D44"/>
    <w:rsid w:val="00987232"/>
    <w:rsid w:val="00987905"/>
    <w:rsid w:val="0098799A"/>
    <w:rsid w:val="00990155"/>
    <w:rsid w:val="0099018F"/>
    <w:rsid w:val="00990190"/>
    <w:rsid w:val="00990865"/>
    <w:rsid w:val="00991121"/>
    <w:rsid w:val="009916E6"/>
    <w:rsid w:val="00991A11"/>
    <w:rsid w:val="00991D3C"/>
    <w:rsid w:val="00991E29"/>
    <w:rsid w:val="00991E2E"/>
    <w:rsid w:val="00991F05"/>
    <w:rsid w:val="00992372"/>
    <w:rsid w:val="00993AD9"/>
    <w:rsid w:val="00993EBC"/>
    <w:rsid w:val="009947A0"/>
    <w:rsid w:val="00994EFF"/>
    <w:rsid w:val="009951BE"/>
    <w:rsid w:val="00995EAA"/>
    <w:rsid w:val="009961AD"/>
    <w:rsid w:val="009965AA"/>
    <w:rsid w:val="00996DB4"/>
    <w:rsid w:val="00996EF8"/>
    <w:rsid w:val="00996F58"/>
    <w:rsid w:val="009977D8"/>
    <w:rsid w:val="009A01A8"/>
    <w:rsid w:val="009A04B6"/>
    <w:rsid w:val="009A06A2"/>
    <w:rsid w:val="009A1479"/>
    <w:rsid w:val="009A1534"/>
    <w:rsid w:val="009A1A12"/>
    <w:rsid w:val="009A1DEA"/>
    <w:rsid w:val="009A1FEC"/>
    <w:rsid w:val="009A22B8"/>
    <w:rsid w:val="009A27D9"/>
    <w:rsid w:val="009A2A33"/>
    <w:rsid w:val="009A3F29"/>
    <w:rsid w:val="009A3F78"/>
    <w:rsid w:val="009A4BF2"/>
    <w:rsid w:val="009A5F19"/>
    <w:rsid w:val="009A6437"/>
    <w:rsid w:val="009A6E20"/>
    <w:rsid w:val="009A7471"/>
    <w:rsid w:val="009A74C5"/>
    <w:rsid w:val="009A7E3B"/>
    <w:rsid w:val="009B05FD"/>
    <w:rsid w:val="009B0AA2"/>
    <w:rsid w:val="009B0FDA"/>
    <w:rsid w:val="009B20F3"/>
    <w:rsid w:val="009B2B29"/>
    <w:rsid w:val="009B2F13"/>
    <w:rsid w:val="009B3157"/>
    <w:rsid w:val="009B3638"/>
    <w:rsid w:val="009B3928"/>
    <w:rsid w:val="009B3A05"/>
    <w:rsid w:val="009B3A0B"/>
    <w:rsid w:val="009B3C9D"/>
    <w:rsid w:val="009B3DB4"/>
    <w:rsid w:val="009B46FC"/>
    <w:rsid w:val="009B4797"/>
    <w:rsid w:val="009B4AAA"/>
    <w:rsid w:val="009B4B15"/>
    <w:rsid w:val="009B5670"/>
    <w:rsid w:val="009B5ACF"/>
    <w:rsid w:val="009B5D17"/>
    <w:rsid w:val="009B6508"/>
    <w:rsid w:val="009B66CF"/>
    <w:rsid w:val="009B7745"/>
    <w:rsid w:val="009C00A0"/>
    <w:rsid w:val="009C0311"/>
    <w:rsid w:val="009C08C9"/>
    <w:rsid w:val="009C0FAB"/>
    <w:rsid w:val="009C10FA"/>
    <w:rsid w:val="009C144D"/>
    <w:rsid w:val="009C1AF6"/>
    <w:rsid w:val="009C1D89"/>
    <w:rsid w:val="009C253C"/>
    <w:rsid w:val="009C25A5"/>
    <w:rsid w:val="009C268C"/>
    <w:rsid w:val="009C2ED2"/>
    <w:rsid w:val="009C3824"/>
    <w:rsid w:val="009C39FD"/>
    <w:rsid w:val="009C3BA7"/>
    <w:rsid w:val="009C3DE1"/>
    <w:rsid w:val="009C3DF5"/>
    <w:rsid w:val="009C4091"/>
    <w:rsid w:val="009C4DBA"/>
    <w:rsid w:val="009C4E94"/>
    <w:rsid w:val="009C4EA3"/>
    <w:rsid w:val="009C5137"/>
    <w:rsid w:val="009C54B6"/>
    <w:rsid w:val="009C6308"/>
    <w:rsid w:val="009C658D"/>
    <w:rsid w:val="009C7646"/>
    <w:rsid w:val="009C7A13"/>
    <w:rsid w:val="009C7B15"/>
    <w:rsid w:val="009D025E"/>
    <w:rsid w:val="009D10DD"/>
    <w:rsid w:val="009D1132"/>
    <w:rsid w:val="009D1189"/>
    <w:rsid w:val="009D165E"/>
    <w:rsid w:val="009D2B4B"/>
    <w:rsid w:val="009D3033"/>
    <w:rsid w:val="009D3354"/>
    <w:rsid w:val="009D3385"/>
    <w:rsid w:val="009D36C5"/>
    <w:rsid w:val="009D39E8"/>
    <w:rsid w:val="009D3ED4"/>
    <w:rsid w:val="009D45FE"/>
    <w:rsid w:val="009D4990"/>
    <w:rsid w:val="009D4F42"/>
    <w:rsid w:val="009D542B"/>
    <w:rsid w:val="009D605C"/>
    <w:rsid w:val="009D6B5F"/>
    <w:rsid w:val="009D6F6F"/>
    <w:rsid w:val="009D7487"/>
    <w:rsid w:val="009D7A38"/>
    <w:rsid w:val="009D7F88"/>
    <w:rsid w:val="009E01A0"/>
    <w:rsid w:val="009E0AE1"/>
    <w:rsid w:val="009E0EE9"/>
    <w:rsid w:val="009E140C"/>
    <w:rsid w:val="009E15CF"/>
    <w:rsid w:val="009E21AA"/>
    <w:rsid w:val="009E291C"/>
    <w:rsid w:val="009E321B"/>
    <w:rsid w:val="009E35DE"/>
    <w:rsid w:val="009E3A7A"/>
    <w:rsid w:val="009E558D"/>
    <w:rsid w:val="009E5CD2"/>
    <w:rsid w:val="009E5FB3"/>
    <w:rsid w:val="009E5FF6"/>
    <w:rsid w:val="009E61EA"/>
    <w:rsid w:val="009E6F40"/>
    <w:rsid w:val="009E6F4F"/>
    <w:rsid w:val="009E70D4"/>
    <w:rsid w:val="009E7414"/>
    <w:rsid w:val="009E74D6"/>
    <w:rsid w:val="009E7F9C"/>
    <w:rsid w:val="009F0840"/>
    <w:rsid w:val="009F08BE"/>
    <w:rsid w:val="009F0C32"/>
    <w:rsid w:val="009F13B3"/>
    <w:rsid w:val="009F1561"/>
    <w:rsid w:val="009F25B7"/>
    <w:rsid w:val="009F325E"/>
    <w:rsid w:val="009F3469"/>
    <w:rsid w:val="009F34F8"/>
    <w:rsid w:val="009F3512"/>
    <w:rsid w:val="009F3D58"/>
    <w:rsid w:val="009F3EEB"/>
    <w:rsid w:val="009F4A16"/>
    <w:rsid w:val="009F4D1A"/>
    <w:rsid w:val="009F5280"/>
    <w:rsid w:val="009F5778"/>
    <w:rsid w:val="009F5BF0"/>
    <w:rsid w:val="009F679F"/>
    <w:rsid w:val="009F6F15"/>
    <w:rsid w:val="009F6FF9"/>
    <w:rsid w:val="009F71FE"/>
    <w:rsid w:val="009F7257"/>
    <w:rsid w:val="009F7D32"/>
    <w:rsid w:val="00A00B2B"/>
    <w:rsid w:val="00A01001"/>
    <w:rsid w:val="00A01E3F"/>
    <w:rsid w:val="00A02508"/>
    <w:rsid w:val="00A028B1"/>
    <w:rsid w:val="00A02B2B"/>
    <w:rsid w:val="00A02BB3"/>
    <w:rsid w:val="00A02F01"/>
    <w:rsid w:val="00A03183"/>
    <w:rsid w:val="00A031D8"/>
    <w:rsid w:val="00A0331B"/>
    <w:rsid w:val="00A0334D"/>
    <w:rsid w:val="00A036E6"/>
    <w:rsid w:val="00A042D3"/>
    <w:rsid w:val="00A04562"/>
    <w:rsid w:val="00A046F4"/>
    <w:rsid w:val="00A04968"/>
    <w:rsid w:val="00A04C9D"/>
    <w:rsid w:val="00A04EFF"/>
    <w:rsid w:val="00A058B6"/>
    <w:rsid w:val="00A05E85"/>
    <w:rsid w:val="00A06001"/>
    <w:rsid w:val="00A06234"/>
    <w:rsid w:val="00A06740"/>
    <w:rsid w:val="00A0693C"/>
    <w:rsid w:val="00A075E7"/>
    <w:rsid w:val="00A0780C"/>
    <w:rsid w:val="00A079C8"/>
    <w:rsid w:val="00A1067A"/>
    <w:rsid w:val="00A10BA1"/>
    <w:rsid w:val="00A10D56"/>
    <w:rsid w:val="00A116BC"/>
    <w:rsid w:val="00A11903"/>
    <w:rsid w:val="00A12237"/>
    <w:rsid w:val="00A123EF"/>
    <w:rsid w:val="00A128CC"/>
    <w:rsid w:val="00A12E49"/>
    <w:rsid w:val="00A141B4"/>
    <w:rsid w:val="00A149D7"/>
    <w:rsid w:val="00A14DE8"/>
    <w:rsid w:val="00A15A6B"/>
    <w:rsid w:val="00A15AE8"/>
    <w:rsid w:val="00A15BE0"/>
    <w:rsid w:val="00A15BE7"/>
    <w:rsid w:val="00A15FDE"/>
    <w:rsid w:val="00A1680A"/>
    <w:rsid w:val="00A16899"/>
    <w:rsid w:val="00A168EF"/>
    <w:rsid w:val="00A203A9"/>
    <w:rsid w:val="00A208B2"/>
    <w:rsid w:val="00A223A8"/>
    <w:rsid w:val="00A22482"/>
    <w:rsid w:val="00A22FDF"/>
    <w:rsid w:val="00A230ED"/>
    <w:rsid w:val="00A236C9"/>
    <w:rsid w:val="00A23733"/>
    <w:rsid w:val="00A2388B"/>
    <w:rsid w:val="00A23C6B"/>
    <w:rsid w:val="00A2454D"/>
    <w:rsid w:val="00A246A9"/>
    <w:rsid w:val="00A248B8"/>
    <w:rsid w:val="00A24921"/>
    <w:rsid w:val="00A24A2D"/>
    <w:rsid w:val="00A25376"/>
    <w:rsid w:val="00A26478"/>
    <w:rsid w:val="00A2677E"/>
    <w:rsid w:val="00A26AFD"/>
    <w:rsid w:val="00A274DD"/>
    <w:rsid w:val="00A27BC8"/>
    <w:rsid w:val="00A30177"/>
    <w:rsid w:val="00A30D26"/>
    <w:rsid w:val="00A30E4F"/>
    <w:rsid w:val="00A3142F"/>
    <w:rsid w:val="00A31B83"/>
    <w:rsid w:val="00A31C05"/>
    <w:rsid w:val="00A31C87"/>
    <w:rsid w:val="00A32044"/>
    <w:rsid w:val="00A322CD"/>
    <w:rsid w:val="00A32541"/>
    <w:rsid w:val="00A32C85"/>
    <w:rsid w:val="00A334E7"/>
    <w:rsid w:val="00A33EC1"/>
    <w:rsid w:val="00A34211"/>
    <w:rsid w:val="00A3438C"/>
    <w:rsid w:val="00A34576"/>
    <w:rsid w:val="00A347E6"/>
    <w:rsid w:val="00A34A04"/>
    <w:rsid w:val="00A34B79"/>
    <w:rsid w:val="00A34ECC"/>
    <w:rsid w:val="00A3525D"/>
    <w:rsid w:val="00A353DB"/>
    <w:rsid w:val="00A3554E"/>
    <w:rsid w:val="00A355F5"/>
    <w:rsid w:val="00A35B99"/>
    <w:rsid w:val="00A37048"/>
    <w:rsid w:val="00A3734D"/>
    <w:rsid w:val="00A37B49"/>
    <w:rsid w:val="00A37CFF"/>
    <w:rsid w:val="00A4005D"/>
    <w:rsid w:val="00A4008D"/>
    <w:rsid w:val="00A40521"/>
    <w:rsid w:val="00A40BF4"/>
    <w:rsid w:val="00A40C0E"/>
    <w:rsid w:val="00A41CC1"/>
    <w:rsid w:val="00A41F70"/>
    <w:rsid w:val="00A42177"/>
    <w:rsid w:val="00A433D1"/>
    <w:rsid w:val="00A43AF7"/>
    <w:rsid w:val="00A43D95"/>
    <w:rsid w:val="00A43ED5"/>
    <w:rsid w:val="00A4497A"/>
    <w:rsid w:val="00A451C2"/>
    <w:rsid w:val="00A453B1"/>
    <w:rsid w:val="00A45B38"/>
    <w:rsid w:val="00A45BA5"/>
    <w:rsid w:val="00A45BC9"/>
    <w:rsid w:val="00A45DAC"/>
    <w:rsid w:val="00A45DEC"/>
    <w:rsid w:val="00A45F0E"/>
    <w:rsid w:val="00A461B6"/>
    <w:rsid w:val="00A461C1"/>
    <w:rsid w:val="00A464F8"/>
    <w:rsid w:val="00A4662A"/>
    <w:rsid w:val="00A46CBB"/>
    <w:rsid w:val="00A46DAB"/>
    <w:rsid w:val="00A474C2"/>
    <w:rsid w:val="00A47A82"/>
    <w:rsid w:val="00A506DF"/>
    <w:rsid w:val="00A50F7D"/>
    <w:rsid w:val="00A51A20"/>
    <w:rsid w:val="00A51ECB"/>
    <w:rsid w:val="00A5216E"/>
    <w:rsid w:val="00A525CC"/>
    <w:rsid w:val="00A52802"/>
    <w:rsid w:val="00A52AB3"/>
    <w:rsid w:val="00A52AB4"/>
    <w:rsid w:val="00A52BAA"/>
    <w:rsid w:val="00A53024"/>
    <w:rsid w:val="00A534EA"/>
    <w:rsid w:val="00A53BEB"/>
    <w:rsid w:val="00A53CB4"/>
    <w:rsid w:val="00A53E12"/>
    <w:rsid w:val="00A54797"/>
    <w:rsid w:val="00A548A2"/>
    <w:rsid w:val="00A550B1"/>
    <w:rsid w:val="00A5569D"/>
    <w:rsid w:val="00A5692B"/>
    <w:rsid w:val="00A56982"/>
    <w:rsid w:val="00A56FF8"/>
    <w:rsid w:val="00A57513"/>
    <w:rsid w:val="00A601D7"/>
    <w:rsid w:val="00A60237"/>
    <w:rsid w:val="00A60555"/>
    <w:rsid w:val="00A6070D"/>
    <w:rsid w:val="00A611D5"/>
    <w:rsid w:val="00A611EB"/>
    <w:rsid w:val="00A612D7"/>
    <w:rsid w:val="00A622A2"/>
    <w:rsid w:val="00A62399"/>
    <w:rsid w:val="00A623D9"/>
    <w:rsid w:val="00A62824"/>
    <w:rsid w:val="00A62B4F"/>
    <w:rsid w:val="00A63069"/>
    <w:rsid w:val="00A63365"/>
    <w:rsid w:val="00A63976"/>
    <w:rsid w:val="00A64014"/>
    <w:rsid w:val="00A640F8"/>
    <w:rsid w:val="00A641A9"/>
    <w:rsid w:val="00A642C9"/>
    <w:rsid w:val="00A64470"/>
    <w:rsid w:val="00A6478D"/>
    <w:rsid w:val="00A64FD4"/>
    <w:rsid w:val="00A65178"/>
    <w:rsid w:val="00A65837"/>
    <w:rsid w:val="00A658B5"/>
    <w:rsid w:val="00A66CC1"/>
    <w:rsid w:val="00A672D0"/>
    <w:rsid w:val="00A67DB6"/>
    <w:rsid w:val="00A70089"/>
    <w:rsid w:val="00A708A3"/>
    <w:rsid w:val="00A708C7"/>
    <w:rsid w:val="00A70A8A"/>
    <w:rsid w:val="00A70EFD"/>
    <w:rsid w:val="00A710F3"/>
    <w:rsid w:val="00A71548"/>
    <w:rsid w:val="00A72ED0"/>
    <w:rsid w:val="00A7333E"/>
    <w:rsid w:val="00A73781"/>
    <w:rsid w:val="00A7396D"/>
    <w:rsid w:val="00A74C5B"/>
    <w:rsid w:val="00A75201"/>
    <w:rsid w:val="00A752BA"/>
    <w:rsid w:val="00A758EE"/>
    <w:rsid w:val="00A75CF4"/>
    <w:rsid w:val="00A75D20"/>
    <w:rsid w:val="00A761B1"/>
    <w:rsid w:val="00A766BE"/>
    <w:rsid w:val="00A76C33"/>
    <w:rsid w:val="00A76E62"/>
    <w:rsid w:val="00A76F99"/>
    <w:rsid w:val="00A77350"/>
    <w:rsid w:val="00A77A2C"/>
    <w:rsid w:val="00A77F47"/>
    <w:rsid w:val="00A80327"/>
    <w:rsid w:val="00A8048F"/>
    <w:rsid w:val="00A804CB"/>
    <w:rsid w:val="00A80780"/>
    <w:rsid w:val="00A80880"/>
    <w:rsid w:val="00A80F16"/>
    <w:rsid w:val="00A81065"/>
    <w:rsid w:val="00A81BD1"/>
    <w:rsid w:val="00A82237"/>
    <w:rsid w:val="00A827FD"/>
    <w:rsid w:val="00A828AD"/>
    <w:rsid w:val="00A82CB7"/>
    <w:rsid w:val="00A82F56"/>
    <w:rsid w:val="00A83188"/>
    <w:rsid w:val="00A8358D"/>
    <w:rsid w:val="00A83F0F"/>
    <w:rsid w:val="00A8435D"/>
    <w:rsid w:val="00A843B0"/>
    <w:rsid w:val="00A851EB"/>
    <w:rsid w:val="00A85418"/>
    <w:rsid w:val="00A85E0F"/>
    <w:rsid w:val="00A86DB7"/>
    <w:rsid w:val="00A87498"/>
    <w:rsid w:val="00A90052"/>
    <w:rsid w:val="00A903FC"/>
    <w:rsid w:val="00A9093A"/>
    <w:rsid w:val="00A90DE7"/>
    <w:rsid w:val="00A91261"/>
    <w:rsid w:val="00A91511"/>
    <w:rsid w:val="00A919AE"/>
    <w:rsid w:val="00A91CBE"/>
    <w:rsid w:val="00A92384"/>
    <w:rsid w:val="00A92441"/>
    <w:rsid w:val="00A925DD"/>
    <w:rsid w:val="00A92851"/>
    <w:rsid w:val="00A92E04"/>
    <w:rsid w:val="00A933A4"/>
    <w:rsid w:val="00A9387D"/>
    <w:rsid w:val="00A9407F"/>
    <w:rsid w:val="00A945FB"/>
    <w:rsid w:val="00A94803"/>
    <w:rsid w:val="00A95AE0"/>
    <w:rsid w:val="00A95B34"/>
    <w:rsid w:val="00A95C67"/>
    <w:rsid w:val="00A968F4"/>
    <w:rsid w:val="00A9692C"/>
    <w:rsid w:val="00A96FC5"/>
    <w:rsid w:val="00A973C7"/>
    <w:rsid w:val="00A974AE"/>
    <w:rsid w:val="00A9759E"/>
    <w:rsid w:val="00A97CFC"/>
    <w:rsid w:val="00A97FAF"/>
    <w:rsid w:val="00AA0A52"/>
    <w:rsid w:val="00AA11BF"/>
    <w:rsid w:val="00AA137F"/>
    <w:rsid w:val="00AA168E"/>
    <w:rsid w:val="00AA179B"/>
    <w:rsid w:val="00AA17A9"/>
    <w:rsid w:val="00AA18E0"/>
    <w:rsid w:val="00AA1B22"/>
    <w:rsid w:val="00AA1EF9"/>
    <w:rsid w:val="00AA209D"/>
    <w:rsid w:val="00AA2FAB"/>
    <w:rsid w:val="00AA3427"/>
    <w:rsid w:val="00AA38F6"/>
    <w:rsid w:val="00AA3BB8"/>
    <w:rsid w:val="00AA3BCA"/>
    <w:rsid w:val="00AA3C62"/>
    <w:rsid w:val="00AA4345"/>
    <w:rsid w:val="00AA4721"/>
    <w:rsid w:val="00AA4B05"/>
    <w:rsid w:val="00AA5437"/>
    <w:rsid w:val="00AA5730"/>
    <w:rsid w:val="00AA5CB6"/>
    <w:rsid w:val="00AA64FC"/>
    <w:rsid w:val="00AA6B4B"/>
    <w:rsid w:val="00AA7DE4"/>
    <w:rsid w:val="00AB055E"/>
    <w:rsid w:val="00AB0DF2"/>
    <w:rsid w:val="00AB1081"/>
    <w:rsid w:val="00AB19F7"/>
    <w:rsid w:val="00AB2103"/>
    <w:rsid w:val="00AB26AE"/>
    <w:rsid w:val="00AB2BF0"/>
    <w:rsid w:val="00AB2DDB"/>
    <w:rsid w:val="00AB2F71"/>
    <w:rsid w:val="00AB3AEA"/>
    <w:rsid w:val="00AB3B65"/>
    <w:rsid w:val="00AB42EF"/>
    <w:rsid w:val="00AB44F8"/>
    <w:rsid w:val="00AB46D6"/>
    <w:rsid w:val="00AB4899"/>
    <w:rsid w:val="00AB529E"/>
    <w:rsid w:val="00AB5407"/>
    <w:rsid w:val="00AB59E8"/>
    <w:rsid w:val="00AB63BB"/>
    <w:rsid w:val="00AB6C79"/>
    <w:rsid w:val="00AB75CF"/>
    <w:rsid w:val="00AB7C0F"/>
    <w:rsid w:val="00AB7C20"/>
    <w:rsid w:val="00AB7C5B"/>
    <w:rsid w:val="00AB7C78"/>
    <w:rsid w:val="00AB7C80"/>
    <w:rsid w:val="00AC014C"/>
    <w:rsid w:val="00AC06BA"/>
    <w:rsid w:val="00AC0AE4"/>
    <w:rsid w:val="00AC0DBC"/>
    <w:rsid w:val="00AC127F"/>
    <w:rsid w:val="00AC1776"/>
    <w:rsid w:val="00AC21D1"/>
    <w:rsid w:val="00AC24EA"/>
    <w:rsid w:val="00AC265E"/>
    <w:rsid w:val="00AC266B"/>
    <w:rsid w:val="00AC2A9E"/>
    <w:rsid w:val="00AC31DB"/>
    <w:rsid w:val="00AC431F"/>
    <w:rsid w:val="00AC445B"/>
    <w:rsid w:val="00AC4567"/>
    <w:rsid w:val="00AC4FBF"/>
    <w:rsid w:val="00AC51F0"/>
    <w:rsid w:val="00AC5577"/>
    <w:rsid w:val="00AC55A3"/>
    <w:rsid w:val="00AC6222"/>
    <w:rsid w:val="00AC6816"/>
    <w:rsid w:val="00AC6B67"/>
    <w:rsid w:val="00AC73E1"/>
    <w:rsid w:val="00AC7872"/>
    <w:rsid w:val="00AC7F2B"/>
    <w:rsid w:val="00AC7FE1"/>
    <w:rsid w:val="00AD07A6"/>
    <w:rsid w:val="00AD0B75"/>
    <w:rsid w:val="00AD1C46"/>
    <w:rsid w:val="00AD21EE"/>
    <w:rsid w:val="00AD2A85"/>
    <w:rsid w:val="00AD2CF9"/>
    <w:rsid w:val="00AD3519"/>
    <w:rsid w:val="00AD3FEA"/>
    <w:rsid w:val="00AD40CC"/>
    <w:rsid w:val="00AD4370"/>
    <w:rsid w:val="00AD4468"/>
    <w:rsid w:val="00AD4BA7"/>
    <w:rsid w:val="00AD5345"/>
    <w:rsid w:val="00AD5672"/>
    <w:rsid w:val="00AD57D9"/>
    <w:rsid w:val="00AD5805"/>
    <w:rsid w:val="00AD58D6"/>
    <w:rsid w:val="00AD5CD8"/>
    <w:rsid w:val="00AD62C0"/>
    <w:rsid w:val="00AD63EF"/>
    <w:rsid w:val="00AD714E"/>
    <w:rsid w:val="00AD7C48"/>
    <w:rsid w:val="00AD7C64"/>
    <w:rsid w:val="00AE029E"/>
    <w:rsid w:val="00AE11DD"/>
    <w:rsid w:val="00AE188F"/>
    <w:rsid w:val="00AE2231"/>
    <w:rsid w:val="00AE29BB"/>
    <w:rsid w:val="00AE29CD"/>
    <w:rsid w:val="00AE2F5B"/>
    <w:rsid w:val="00AE3326"/>
    <w:rsid w:val="00AE358B"/>
    <w:rsid w:val="00AE4170"/>
    <w:rsid w:val="00AE427C"/>
    <w:rsid w:val="00AE4EFA"/>
    <w:rsid w:val="00AE5BC8"/>
    <w:rsid w:val="00AE5FAA"/>
    <w:rsid w:val="00AE6378"/>
    <w:rsid w:val="00AE7434"/>
    <w:rsid w:val="00AE7594"/>
    <w:rsid w:val="00AE7ECF"/>
    <w:rsid w:val="00AF0C4E"/>
    <w:rsid w:val="00AF0D09"/>
    <w:rsid w:val="00AF0F0E"/>
    <w:rsid w:val="00AF0F24"/>
    <w:rsid w:val="00AF15C5"/>
    <w:rsid w:val="00AF1D42"/>
    <w:rsid w:val="00AF1D49"/>
    <w:rsid w:val="00AF1DD2"/>
    <w:rsid w:val="00AF1FFD"/>
    <w:rsid w:val="00AF207C"/>
    <w:rsid w:val="00AF20AE"/>
    <w:rsid w:val="00AF2309"/>
    <w:rsid w:val="00AF2593"/>
    <w:rsid w:val="00AF2D00"/>
    <w:rsid w:val="00AF2F0A"/>
    <w:rsid w:val="00AF2F77"/>
    <w:rsid w:val="00AF2FED"/>
    <w:rsid w:val="00AF35D6"/>
    <w:rsid w:val="00AF3882"/>
    <w:rsid w:val="00AF3F30"/>
    <w:rsid w:val="00AF4CCF"/>
    <w:rsid w:val="00AF4E21"/>
    <w:rsid w:val="00AF563D"/>
    <w:rsid w:val="00AF5B73"/>
    <w:rsid w:val="00AF616C"/>
    <w:rsid w:val="00AF63F7"/>
    <w:rsid w:val="00AF6FF6"/>
    <w:rsid w:val="00AF7C5C"/>
    <w:rsid w:val="00AF7D97"/>
    <w:rsid w:val="00B00182"/>
    <w:rsid w:val="00B0058E"/>
    <w:rsid w:val="00B008D9"/>
    <w:rsid w:val="00B00A4C"/>
    <w:rsid w:val="00B01F94"/>
    <w:rsid w:val="00B01FD1"/>
    <w:rsid w:val="00B02548"/>
    <w:rsid w:val="00B0260C"/>
    <w:rsid w:val="00B028E1"/>
    <w:rsid w:val="00B02A8A"/>
    <w:rsid w:val="00B02C59"/>
    <w:rsid w:val="00B02E55"/>
    <w:rsid w:val="00B038BD"/>
    <w:rsid w:val="00B03C35"/>
    <w:rsid w:val="00B04656"/>
    <w:rsid w:val="00B0468B"/>
    <w:rsid w:val="00B04F8E"/>
    <w:rsid w:val="00B05359"/>
    <w:rsid w:val="00B05785"/>
    <w:rsid w:val="00B0699E"/>
    <w:rsid w:val="00B10B60"/>
    <w:rsid w:val="00B10C2B"/>
    <w:rsid w:val="00B10E13"/>
    <w:rsid w:val="00B11222"/>
    <w:rsid w:val="00B11C3C"/>
    <w:rsid w:val="00B121BE"/>
    <w:rsid w:val="00B12764"/>
    <w:rsid w:val="00B12897"/>
    <w:rsid w:val="00B12BDA"/>
    <w:rsid w:val="00B130C0"/>
    <w:rsid w:val="00B13A55"/>
    <w:rsid w:val="00B13EF5"/>
    <w:rsid w:val="00B13FD9"/>
    <w:rsid w:val="00B14179"/>
    <w:rsid w:val="00B1438F"/>
    <w:rsid w:val="00B157CD"/>
    <w:rsid w:val="00B15D7A"/>
    <w:rsid w:val="00B15D86"/>
    <w:rsid w:val="00B16276"/>
    <w:rsid w:val="00B16575"/>
    <w:rsid w:val="00B169B8"/>
    <w:rsid w:val="00B173F7"/>
    <w:rsid w:val="00B21386"/>
    <w:rsid w:val="00B21542"/>
    <w:rsid w:val="00B21B25"/>
    <w:rsid w:val="00B22B66"/>
    <w:rsid w:val="00B2318A"/>
    <w:rsid w:val="00B2336C"/>
    <w:rsid w:val="00B23833"/>
    <w:rsid w:val="00B23908"/>
    <w:rsid w:val="00B239BD"/>
    <w:rsid w:val="00B23D60"/>
    <w:rsid w:val="00B24104"/>
    <w:rsid w:val="00B244A2"/>
    <w:rsid w:val="00B246C6"/>
    <w:rsid w:val="00B247BB"/>
    <w:rsid w:val="00B257FD"/>
    <w:rsid w:val="00B258C0"/>
    <w:rsid w:val="00B25FD1"/>
    <w:rsid w:val="00B25FD3"/>
    <w:rsid w:val="00B262F4"/>
    <w:rsid w:val="00B263BB"/>
    <w:rsid w:val="00B2664D"/>
    <w:rsid w:val="00B26B83"/>
    <w:rsid w:val="00B30582"/>
    <w:rsid w:val="00B30A74"/>
    <w:rsid w:val="00B30BB0"/>
    <w:rsid w:val="00B30EE7"/>
    <w:rsid w:val="00B316FF"/>
    <w:rsid w:val="00B31807"/>
    <w:rsid w:val="00B32050"/>
    <w:rsid w:val="00B324CB"/>
    <w:rsid w:val="00B32669"/>
    <w:rsid w:val="00B32A2B"/>
    <w:rsid w:val="00B3306D"/>
    <w:rsid w:val="00B33142"/>
    <w:rsid w:val="00B335C4"/>
    <w:rsid w:val="00B33A5F"/>
    <w:rsid w:val="00B33ED7"/>
    <w:rsid w:val="00B33FC3"/>
    <w:rsid w:val="00B34A78"/>
    <w:rsid w:val="00B34AEA"/>
    <w:rsid w:val="00B34E81"/>
    <w:rsid w:val="00B35274"/>
    <w:rsid w:val="00B35315"/>
    <w:rsid w:val="00B35470"/>
    <w:rsid w:val="00B35555"/>
    <w:rsid w:val="00B3568D"/>
    <w:rsid w:val="00B35AAC"/>
    <w:rsid w:val="00B3613E"/>
    <w:rsid w:val="00B3617B"/>
    <w:rsid w:val="00B36F60"/>
    <w:rsid w:val="00B370C9"/>
    <w:rsid w:val="00B4001B"/>
    <w:rsid w:val="00B400A8"/>
    <w:rsid w:val="00B4040A"/>
    <w:rsid w:val="00B40427"/>
    <w:rsid w:val="00B40621"/>
    <w:rsid w:val="00B407E0"/>
    <w:rsid w:val="00B40BFA"/>
    <w:rsid w:val="00B40C72"/>
    <w:rsid w:val="00B41269"/>
    <w:rsid w:val="00B41C65"/>
    <w:rsid w:val="00B42469"/>
    <w:rsid w:val="00B42E99"/>
    <w:rsid w:val="00B43095"/>
    <w:rsid w:val="00B4315E"/>
    <w:rsid w:val="00B43757"/>
    <w:rsid w:val="00B438D5"/>
    <w:rsid w:val="00B438FD"/>
    <w:rsid w:val="00B44472"/>
    <w:rsid w:val="00B44642"/>
    <w:rsid w:val="00B44B2F"/>
    <w:rsid w:val="00B44DB1"/>
    <w:rsid w:val="00B452D6"/>
    <w:rsid w:val="00B4552B"/>
    <w:rsid w:val="00B45E65"/>
    <w:rsid w:val="00B46429"/>
    <w:rsid w:val="00B46462"/>
    <w:rsid w:val="00B4686F"/>
    <w:rsid w:val="00B46E24"/>
    <w:rsid w:val="00B46E4A"/>
    <w:rsid w:val="00B46E70"/>
    <w:rsid w:val="00B46EB9"/>
    <w:rsid w:val="00B5024B"/>
    <w:rsid w:val="00B50417"/>
    <w:rsid w:val="00B5051F"/>
    <w:rsid w:val="00B509D9"/>
    <w:rsid w:val="00B50C00"/>
    <w:rsid w:val="00B50C65"/>
    <w:rsid w:val="00B51586"/>
    <w:rsid w:val="00B51777"/>
    <w:rsid w:val="00B51FDE"/>
    <w:rsid w:val="00B5279A"/>
    <w:rsid w:val="00B5284D"/>
    <w:rsid w:val="00B53962"/>
    <w:rsid w:val="00B5474A"/>
    <w:rsid w:val="00B54D3E"/>
    <w:rsid w:val="00B553E4"/>
    <w:rsid w:val="00B55C00"/>
    <w:rsid w:val="00B55F3E"/>
    <w:rsid w:val="00B55FCA"/>
    <w:rsid w:val="00B561A6"/>
    <w:rsid w:val="00B56383"/>
    <w:rsid w:val="00B57E3C"/>
    <w:rsid w:val="00B57FE8"/>
    <w:rsid w:val="00B607AE"/>
    <w:rsid w:val="00B618D8"/>
    <w:rsid w:val="00B620C1"/>
    <w:rsid w:val="00B6295C"/>
    <w:rsid w:val="00B62AB6"/>
    <w:rsid w:val="00B62BA9"/>
    <w:rsid w:val="00B631DD"/>
    <w:rsid w:val="00B63413"/>
    <w:rsid w:val="00B6346D"/>
    <w:rsid w:val="00B63CED"/>
    <w:rsid w:val="00B63FBB"/>
    <w:rsid w:val="00B645F0"/>
    <w:rsid w:val="00B64FC4"/>
    <w:rsid w:val="00B65047"/>
    <w:rsid w:val="00B657C8"/>
    <w:rsid w:val="00B65D6A"/>
    <w:rsid w:val="00B66312"/>
    <w:rsid w:val="00B663FA"/>
    <w:rsid w:val="00B664C7"/>
    <w:rsid w:val="00B6679B"/>
    <w:rsid w:val="00B669CD"/>
    <w:rsid w:val="00B66A23"/>
    <w:rsid w:val="00B678FC"/>
    <w:rsid w:val="00B6795E"/>
    <w:rsid w:val="00B67A30"/>
    <w:rsid w:val="00B67F24"/>
    <w:rsid w:val="00B706CE"/>
    <w:rsid w:val="00B70E6A"/>
    <w:rsid w:val="00B70F6B"/>
    <w:rsid w:val="00B71160"/>
    <w:rsid w:val="00B715BC"/>
    <w:rsid w:val="00B716FE"/>
    <w:rsid w:val="00B7188B"/>
    <w:rsid w:val="00B719EB"/>
    <w:rsid w:val="00B71FAB"/>
    <w:rsid w:val="00B7200D"/>
    <w:rsid w:val="00B7278A"/>
    <w:rsid w:val="00B734B8"/>
    <w:rsid w:val="00B74A13"/>
    <w:rsid w:val="00B74BCB"/>
    <w:rsid w:val="00B752D8"/>
    <w:rsid w:val="00B75481"/>
    <w:rsid w:val="00B755D4"/>
    <w:rsid w:val="00B7572F"/>
    <w:rsid w:val="00B75778"/>
    <w:rsid w:val="00B76062"/>
    <w:rsid w:val="00B765B4"/>
    <w:rsid w:val="00B76FD9"/>
    <w:rsid w:val="00B77E35"/>
    <w:rsid w:val="00B80147"/>
    <w:rsid w:val="00B80A00"/>
    <w:rsid w:val="00B80A67"/>
    <w:rsid w:val="00B817BF"/>
    <w:rsid w:val="00B81C71"/>
    <w:rsid w:val="00B81E9D"/>
    <w:rsid w:val="00B8219D"/>
    <w:rsid w:val="00B82281"/>
    <w:rsid w:val="00B82353"/>
    <w:rsid w:val="00B82E7B"/>
    <w:rsid w:val="00B8376F"/>
    <w:rsid w:val="00B83E91"/>
    <w:rsid w:val="00B83F45"/>
    <w:rsid w:val="00B83F5B"/>
    <w:rsid w:val="00B84167"/>
    <w:rsid w:val="00B8428E"/>
    <w:rsid w:val="00B842E2"/>
    <w:rsid w:val="00B857D9"/>
    <w:rsid w:val="00B858A7"/>
    <w:rsid w:val="00B85A11"/>
    <w:rsid w:val="00B8656A"/>
    <w:rsid w:val="00B86C03"/>
    <w:rsid w:val="00B870F1"/>
    <w:rsid w:val="00B87211"/>
    <w:rsid w:val="00B875F6"/>
    <w:rsid w:val="00B87992"/>
    <w:rsid w:val="00B87AAC"/>
    <w:rsid w:val="00B90ABD"/>
    <w:rsid w:val="00B90B65"/>
    <w:rsid w:val="00B9132D"/>
    <w:rsid w:val="00B91DD4"/>
    <w:rsid w:val="00B921F6"/>
    <w:rsid w:val="00B92968"/>
    <w:rsid w:val="00B92D18"/>
    <w:rsid w:val="00B92EC4"/>
    <w:rsid w:val="00B92F67"/>
    <w:rsid w:val="00B92F78"/>
    <w:rsid w:val="00B93022"/>
    <w:rsid w:val="00B93A55"/>
    <w:rsid w:val="00B94197"/>
    <w:rsid w:val="00B9530B"/>
    <w:rsid w:val="00B953A5"/>
    <w:rsid w:val="00B95B9D"/>
    <w:rsid w:val="00B97119"/>
    <w:rsid w:val="00B97348"/>
    <w:rsid w:val="00B9785F"/>
    <w:rsid w:val="00B978BC"/>
    <w:rsid w:val="00B97A26"/>
    <w:rsid w:val="00BA0052"/>
    <w:rsid w:val="00BA093B"/>
    <w:rsid w:val="00BA1758"/>
    <w:rsid w:val="00BA1C9D"/>
    <w:rsid w:val="00BA2022"/>
    <w:rsid w:val="00BA208A"/>
    <w:rsid w:val="00BA24A5"/>
    <w:rsid w:val="00BA3152"/>
    <w:rsid w:val="00BA3801"/>
    <w:rsid w:val="00BA3AE0"/>
    <w:rsid w:val="00BA3CD9"/>
    <w:rsid w:val="00BA4A0F"/>
    <w:rsid w:val="00BA4C2E"/>
    <w:rsid w:val="00BA4F52"/>
    <w:rsid w:val="00BA57DB"/>
    <w:rsid w:val="00BA5F51"/>
    <w:rsid w:val="00BA634C"/>
    <w:rsid w:val="00BA6537"/>
    <w:rsid w:val="00BA6C1B"/>
    <w:rsid w:val="00BA6FCB"/>
    <w:rsid w:val="00BA791E"/>
    <w:rsid w:val="00BB0120"/>
    <w:rsid w:val="00BB0312"/>
    <w:rsid w:val="00BB04DE"/>
    <w:rsid w:val="00BB04E8"/>
    <w:rsid w:val="00BB0A7B"/>
    <w:rsid w:val="00BB0B5C"/>
    <w:rsid w:val="00BB1494"/>
    <w:rsid w:val="00BB1718"/>
    <w:rsid w:val="00BB1B59"/>
    <w:rsid w:val="00BB1DD9"/>
    <w:rsid w:val="00BB1F22"/>
    <w:rsid w:val="00BB275D"/>
    <w:rsid w:val="00BB3C0E"/>
    <w:rsid w:val="00BB3D86"/>
    <w:rsid w:val="00BB47E8"/>
    <w:rsid w:val="00BB4861"/>
    <w:rsid w:val="00BB555B"/>
    <w:rsid w:val="00BB55BA"/>
    <w:rsid w:val="00BB5A35"/>
    <w:rsid w:val="00BB5A8A"/>
    <w:rsid w:val="00BB5B6F"/>
    <w:rsid w:val="00BB5DD5"/>
    <w:rsid w:val="00BB5DE3"/>
    <w:rsid w:val="00BB6020"/>
    <w:rsid w:val="00BB638F"/>
    <w:rsid w:val="00BB68EC"/>
    <w:rsid w:val="00BB6D58"/>
    <w:rsid w:val="00BB6E4D"/>
    <w:rsid w:val="00BB74AC"/>
    <w:rsid w:val="00BB7C69"/>
    <w:rsid w:val="00BC036A"/>
    <w:rsid w:val="00BC0783"/>
    <w:rsid w:val="00BC14CD"/>
    <w:rsid w:val="00BC1B41"/>
    <w:rsid w:val="00BC1D36"/>
    <w:rsid w:val="00BC2507"/>
    <w:rsid w:val="00BC33F2"/>
    <w:rsid w:val="00BC3983"/>
    <w:rsid w:val="00BC3F5F"/>
    <w:rsid w:val="00BC433D"/>
    <w:rsid w:val="00BC45FC"/>
    <w:rsid w:val="00BC46A8"/>
    <w:rsid w:val="00BC4E56"/>
    <w:rsid w:val="00BC4F32"/>
    <w:rsid w:val="00BC5597"/>
    <w:rsid w:val="00BC604F"/>
    <w:rsid w:val="00BC6430"/>
    <w:rsid w:val="00BC64D6"/>
    <w:rsid w:val="00BC6A04"/>
    <w:rsid w:val="00BC6DF8"/>
    <w:rsid w:val="00BC6E43"/>
    <w:rsid w:val="00BC6F6C"/>
    <w:rsid w:val="00BC7196"/>
    <w:rsid w:val="00BC7B13"/>
    <w:rsid w:val="00BD0314"/>
    <w:rsid w:val="00BD0729"/>
    <w:rsid w:val="00BD0C1C"/>
    <w:rsid w:val="00BD172A"/>
    <w:rsid w:val="00BD1864"/>
    <w:rsid w:val="00BD2217"/>
    <w:rsid w:val="00BD22B8"/>
    <w:rsid w:val="00BD27E8"/>
    <w:rsid w:val="00BD29DE"/>
    <w:rsid w:val="00BD2B6E"/>
    <w:rsid w:val="00BD30D5"/>
    <w:rsid w:val="00BD3198"/>
    <w:rsid w:val="00BD36D2"/>
    <w:rsid w:val="00BD3A7A"/>
    <w:rsid w:val="00BD4243"/>
    <w:rsid w:val="00BD4F2A"/>
    <w:rsid w:val="00BD5794"/>
    <w:rsid w:val="00BD5892"/>
    <w:rsid w:val="00BD5F81"/>
    <w:rsid w:val="00BD622B"/>
    <w:rsid w:val="00BD6615"/>
    <w:rsid w:val="00BD6618"/>
    <w:rsid w:val="00BD6B22"/>
    <w:rsid w:val="00BD71A9"/>
    <w:rsid w:val="00BD793C"/>
    <w:rsid w:val="00BE0430"/>
    <w:rsid w:val="00BE053B"/>
    <w:rsid w:val="00BE0B90"/>
    <w:rsid w:val="00BE0D12"/>
    <w:rsid w:val="00BE0F02"/>
    <w:rsid w:val="00BE179E"/>
    <w:rsid w:val="00BE1B94"/>
    <w:rsid w:val="00BE1CF0"/>
    <w:rsid w:val="00BE1ECF"/>
    <w:rsid w:val="00BE272E"/>
    <w:rsid w:val="00BE2F9B"/>
    <w:rsid w:val="00BE2FBE"/>
    <w:rsid w:val="00BE355F"/>
    <w:rsid w:val="00BE3834"/>
    <w:rsid w:val="00BE40EF"/>
    <w:rsid w:val="00BE46B2"/>
    <w:rsid w:val="00BE561B"/>
    <w:rsid w:val="00BE61E1"/>
    <w:rsid w:val="00BE67AC"/>
    <w:rsid w:val="00BE6828"/>
    <w:rsid w:val="00BE6845"/>
    <w:rsid w:val="00BE6D5E"/>
    <w:rsid w:val="00BE7D44"/>
    <w:rsid w:val="00BF034C"/>
    <w:rsid w:val="00BF06FC"/>
    <w:rsid w:val="00BF095B"/>
    <w:rsid w:val="00BF0B4C"/>
    <w:rsid w:val="00BF15EB"/>
    <w:rsid w:val="00BF1D70"/>
    <w:rsid w:val="00BF1E70"/>
    <w:rsid w:val="00BF1ED1"/>
    <w:rsid w:val="00BF48CA"/>
    <w:rsid w:val="00BF4AFB"/>
    <w:rsid w:val="00BF4EB9"/>
    <w:rsid w:val="00BF506F"/>
    <w:rsid w:val="00BF57CD"/>
    <w:rsid w:val="00BF63C9"/>
    <w:rsid w:val="00BF6966"/>
    <w:rsid w:val="00BF6BF4"/>
    <w:rsid w:val="00BF6FDA"/>
    <w:rsid w:val="00BF70A9"/>
    <w:rsid w:val="00BF7130"/>
    <w:rsid w:val="00BF7183"/>
    <w:rsid w:val="00BF73DF"/>
    <w:rsid w:val="00BF7922"/>
    <w:rsid w:val="00BF7A7C"/>
    <w:rsid w:val="00BF7DCB"/>
    <w:rsid w:val="00BF7E9A"/>
    <w:rsid w:val="00C00CF5"/>
    <w:rsid w:val="00C0110D"/>
    <w:rsid w:val="00C01875"/>
    <w:rsid w:val="00C01CB4"/>
    <w:rsid w:val="00C01E31"/>
    <w:rsid w:val="00C02185"/>
    <w:rsid w:val="00C0239E"/>
    <w:rsid w:val="00C030F7"/>
    <w:rsid w:val="00C03728"/>
    <w:rsid w:val="00C04077"/>
    <w:rsid w:val="00C040D5"/>
    <w:rsid w:val="00C04545"/>
    <w:rsid w:val="00C0492E"/>
    <w:rsid w:val="00C04B26"/>
    <w:rsid w:val="00C04B97"/>
    <w:rsid w:val="00C04BD9"/>
    <w:rsid w:val="00C055BF"/>
    <w:rsid w:val="00C059C1"/>
    <w:rsid w:val="00C05B74"/>
    <w:rsid w:val="00C05E8A"/>
    <w:rsid w:val="00C06125"/>
    <w:rsid w:val="00C0643F"/>
    <w:rsid w:val="00C067BD"/>
    <w:rsid w:val="00C06A5D"/>
    <w:rsid w:val="00C06B6C"/>
    <w:rsid w:val="00C0734C"/>
    <w:rsid w:val="00C0784F"/>
    <w:rsid w:val="00C07A2B"/>
    <w:rsid w:val="00C10648"/>
    <w:rsid w:val="00C10C8D"/>
    <w:rsid w:val="00C10EF8"/>
    <w:rsid w:val="00C116A9"/>
    <w:rsid w:val="00C1185B"/>
    <w:rsid w:val="00C11E57"/>
    <w:rsid w:val="00C12BC5"/>
    <w:rsid w:val="00C1352A"/>
    <w:rsid w:val="00C1352C"/>
    <w:rsid w:val="00C13954"/>
    <w:rsid w:val="00C13CB8"/>
    <w:rsid w:val="00C13D17"/>
    <w:rsid w:val="00C13DA5"/>
    <w:rsid w:val="00C146F3"/>
    <w:rsid w:val="00C147AF"/>
    <w:rsid w:val="00C1499B"/>
    <w:rsid w:val="00C15486"/>
    <w:rsid w:val="00C15A83"/>
    <w:rsid w:val="00C16010"/>
    <w:rsid w:val="00C16676"/>
    <w:rsid w:val="00C16E08"/>
    <w:rsid w:val="00C1767C"/>
    <w:rsid w:val="00C176AA"/>
    <w:rsid w:val="00C179D7"/>
    <w:rsid w:val="00C17FA3"/>
    <w:rsid w:val="00C213A1"/>
    <w:rsid w:val="00C21669"/>
    <w:rsid w:val="00C21D7D"/>
    <w:rsid w:val="00C22204"/>
    <w:rsid w:val="00C22211"/>
    <w:rsid w:val="00C225C9"/>
    <w:rsid w:val="00C2277B"/>
    <w:rsid w:val="00C22B90"/>
    <w:rsid w:val="00C23468"/>
    <w:rsid w:val="00C234FB"/>
    <w:rsid w:val="00C23534"/>
    <w:rsid w:val="00C23A6D"/>
    <w:rsid w:val="00C23C40"/>
    <w:rsid w:val="00C23EF8"/>
    <w:rsid w:val="00C23F08"/>
    <w:rsid w:val="00C2403D"/>
    <w:rsid w:val="00C24D42"/>
    <w:rsid w:val="00C24F4C"/>
    <w:rsid w:val="00C25021"/>
    <w:rsid w:val="00C2552E"/>
    <w:rsid w:val="00C255CD"/>
    <w:rsid w:val="00C25A64"/>
    <w:rsid w:val="00C26E72"/>
    <w:rsid w:val="00C275E4"/>
    <w:rsid w:val="00C301C6"/>
    <w:rsid w:val="00C302D7"/>
    <w:rsid w:val="00C30687"/>
    <w:rsid w:val="00C306E0"/>
    <w:rsid w:val="00C3120F"/>
    <w:rsid w:val="00C3163E"/>
    <w:rsid w:val="00C31658"/>
    <w:rsid w:val="00C32049"/>
    <w:rsid w:val="00C3208D"/>
    <w:rsid w:val="00C327D3"/>
    <w:rsid w:val="00C32C56"/>
    <w:rsid w:val="00C334DF"/>
    <w:rsid w:val="00C337C3"/>
    <w:rsid w:val="00C3413A"/>
    <w:rsid w:val="00C34382"/>
    <w:rsid w:val="00C346F6"/>
    <w:rsid w:val="00C3471D"/>
    <w:rsid w:val="00C34CB3"/>
    <w:rsid w:val="00C357A8"/>
    <w:rsid w:val="00C35EA4"/>
    <w:rsid w:val="00C35F16"/>
    <w:rsid w:val="00C366F4"/>
    <w:rsid w:val="00C36F49"/>
    <w:rsid w:val="00C376DD"/>
    <w:rsid w:val="00C37A25"/>
    <w:rsid w:val="00C40AD9"/>
    <w:rsid w:val="00C40D72"/>
    <w:rsid w:val="00C40F22"/>
    <w:rsid w:val="00C4181D"/>
    <w:rsid w:val="00C41C16"/>
    <w:rsid w:val="00C41C4E"/>
    <w:rsid w:val="00C423F4"/>
    <w:rsid w:val="00C42694"/>
    <w:rsid w:val="00C43134"/>
    <w:rsid w:val="00C4396A"/>
    <w:rsid w:val="00C43C4B"/>
    <w:rsid w:val="00C44C4A"/>
    <w:rsid w:val="00C44D54"/>
    <w:rsid w:val="00C459C9"/>
    <w:rsid w:val="00C45A6A"/>
    <w:rsid w:val="00C45BFB"/>
    <w:rsid w:val="00C45DDC"/>
    <w:rsid w:val="00C461F3"/>
    <w:rsid w:val="00C467F8"/>
    <w:rsid w:val="00C46D6D"/>
    <w:rsid w:val="00C47017"/>
    <w:rsid w:val="00C47573"/>
    <w:rsid w:val="00C47752"/>
    <w:rsid w:val="00C47E24"/>
    <w:rsid w:val="00C5053F"/>
    <w:rsid w:val="00C50DC4"/>
    <w:rsid w:val="00C51288"/>
    <w:rsid w:val="00C51CFE"/>
    <w:rsid w:val="00C51D9C"/>
    <w:rsid w:val="00C537A5"/>
    <w:rsid w:val="00C53888"/>
    <w:rsid w:val="00C53AB5"/>
    <w:rsid w:val="00C543D5"/>
    <w:rsid w:val="00C54529"/>
    <w:rsid w:val="00C54AF1"/>
    <w:rsid w:val="00C54B00"/>
    <w:rsid w:val="00C54CE9"/>
    <w:rsid w:val="00C55256"/>
    <w:rsid w:val="00C552C2"/>
    <w:rsid w:val="00C5541C"/>
    <w:rsid w:val="00C569FF"/>
    <w:rsid w:val="00C56A4D"/>
    <w:rsid w:val="00C56AFE"/>
    <w:rsid w:val="00C56C7F"/>
    <w:rsid w:val="00C57080"/>
    <w:rsid w:val="00C5729E"/>
    <w:rsid w:val="00C578BF"/>
    <w:rsid w:val="00C57D22"/>
    <w:rsid w:val="00C57D30"/>
    <w:rsid w:val="00C57E17"/>
    <w:rsid w:val="00C57E31"/>
    <w:rsid w:val="00C57E7E"/>
    <w:rsid w:val="00C604BF"/>
    <w:rsid w:val="00C60AE8"/>
    <w:rsid w:val="00C60CED"/>
    <w:rsid w:val="00C60D30"/>
    <w:rsid w:val="00C6210F"/>
    <w:rsid w:val="00C62ED6"/>
    <w:rsid w:val="00C62FE3"/>
    <w:rsid w:val="00C63860"/>
    <w:rsid w:val="00C63C2B"/>
    <w:rsid w:val="00C640B5"/>
    <w:rsid w:val="00C642C0"/>
    <w:rsid w:val="00C64583"/>
    <w:rsid w:val="00C64769"/>
    <w:rsid w:val="00C65307"/>
    <w:rsid w:val="00C6556C"/>
    <w:rsid w:val="00C65E70"/>
    <w:rsid w:val="00C65FE8"/>
    <w:rsid w:val="00C6630F"/>
    <w:rsid w:val="00C66BB5"/>
    <w:rsid w:val="00C676CC"/>
    <w:rsid w:val="00C6781D"/>
    <w:rsid w:val="00C7007C"/>
    <w:rsid w:val="00C70231"/>
    <w:rsid w:val="00C7097D"/>
    <w:rsid w:val="00C70DE9"/>
    <w:rsid w:val="00C70F2A"/>
    <w:rsid w:val="00C719B2"/>
    <w:rsid w:val="00C71B53"/>
    <w:rsid w:val="00C72AD6"/>
    <w:rsid w:val="00C72DF7"/>
    <w:rsid w:val="00C74044"/>
    <w:rsid w:val="00C7408F"/>
    <w:rsid w:val="00C745E0"/>
    <w:rsid w:val="00C7487D"/>
    <w:rsid w:val="00C7556C"/>
    <w:rsid w:val="00C755B7"/>
    <w:rsid w:val="00C759E6"/>
    <w:rsid w:val="00C75FC4"/>
    <w:rsid w:val="00C76DB3"/>
    <w:rsid w:val="00C77506"/>
    <w:rsid w:val="00C77778"/>
    <w:rsid w:val="00C778EC"/>
    <w:rsid w:val="00C77AAA"/>
    <w:rsid w:val="00C80719"/>
    <w:rsid w:val="00C80809"/>
    <w:rsid w:val="00C80A6B"/>
    <w:rsid w:val="00C816A9"/>
    <w:rsid w:val="00C81B2A"/>
    <w:rsid w:val="00C81D92"/>
    <w:rsid w:val="00C81E26"/>
    <w:rsid w:val="00C81E33"/>
    <w:rsid w:val="00C81EF7"/>
    <w:rsid w:val="00C82065"/>
    <w:rsid w:val="00C823BF"/>
    <w:rsid w:val="00C8243E"/>
    <w:rsid w:val="00C84717"/>
    <w:rsid w:val="00C84922"/>
    <w:rsid w:val="00C84D5F"/>
    <w:rsid w:val="00C84E25"/>
    <w:rsid w:val="00C853E7"/>
    <w:rsid w:val="00C85C4B"/>
    <w:rsid w:val="00C863E8"/>
    <w:rsid w:val="00C86576"/>
    <w:rsid w:val="00C866F8"/>
    <w:rsid w:val="00C86766"/>
    <w:rsid w:val="00C86838"/>
    <w:rsid w:val="00C87208"/>
    <w:rsid w:val="00C87359"/>
    <w:rsid w:val="00C87E40"/>
    <w:rsid w:val="00C90073"/>
    <w:rsid w:val="00C900C4"/>
    <w:rsid w:val="00C915C9"/>
    <w:rsid w:val="00C91F6E"/>
    <w:rsid w:val="00C921D2"/>
    <w:rsid w:val="00C92686"/>
    <w:rsid w:val="00C927B4"/>
    <w:rsid w:val="00C928E0"/>
    <w:rsid w:val="00C92AFD"/>
    <w:rsid w:val="00C93599"/>
    <w:rsid w:val="00C9388C"/>
    <w:rsid w:val="00C93BCE"/>
    <w:rsid w:val="00C93CEB"/>
    <w:rsid w:val="00C9443E"/>
    <w:rsid w:val="00C94546"/>
    <w:rsid w:val="00C9465A"/>
    <w:rsid w:val="00C94890"/>
    <w:rsid w:val="00C94B24"/>
    <w:rsid w:val="00C94B47"/>
    <w:rsid w:val="00C94CE6"/>
    <w:rsid w:val="00C9584A"/>
    <w:rsid w:val="00C96086"/>
    <w:rsid w:val="00C96415"/>
    <w:rsid w:val="00C965EF"/>
    <w:rsid w:val="00C96BF2"/>
    <w:rsid w:val="00C97028"/>
    <w:rsid w:val="00C97A78"/>
    <w:rsid w:val="00C97AF7"/>
    <w:rsid w:val="00C97F79"/>
    <w:rsid w:val="00CA0733"/>
    <w:rsid w:val="00CA0B82"/>
    <w:rsid w:val="00CA111D"/>
    <w:rsid w:val="00CA1688"/>
    <w:rsid w:val="00CA211C"/>
    <w:rsid w:val="00CA250B"/>
    <w:rsid w:val="00CA2961"/>
    <w:rsid w:val="00CA2A4B"/>
    <w:rsid w:val="00CA2CCC"/>
    <w:rsid w:val="00CA33C2"/>
    <w:rsid w:val="00CA3515"/>
    <w:rsid w:val="00CA461A"/>
    <w:rsid w:val="00CA51BC"/>
    <w:rsid w:val="00CA54B1"/>
    <w:rsid w:val="00CA572D"/>
    <w:rsid w:val="00CA6317"/>
    <w:rsid w:val="00CA67E9"/>
    <w:rsid w:val="00CA6864"/>
    <w:rsid w:val="00CA70EF"/>
    <w:rsid w:val="00CA7676"/>
    <w:rsid w:val="00CA76DC"/>
    <w:rsid w:val="00CA7970"/>
    <w:rsid w:val="00CB035E"/>
    <w:rsid w:val="00CB042D"/>
    <w:rsid w:val="00CB0492"/>
    <w:rsid w:val="00CB04D3"/>
    <w:rsid w:val="00CB0810"/>
    <w:rsid w:val="00CB088F"/>
    <w:rsid w:val="00CB08D3"/>
    <w:rsid w:val="00CB0D44"/>
    <w:rsid w:val="00CB1006"/>
    <w:rsid w:val="00CB12DC"/>
    <w:rsid w:val="00CB1368"/>
    <w:rsid w:val="00CB169A"/>
    <w:rsid w:val="00CB1BCB"/>
    <w:rsid w:val="00CB201E"/>
    <w:rsid w:val="00CB3240"/>
    <w:rsid w:val="00CB3419"/>
    <w:rsid w:val="00CB365A"/>
    <w:rsid w:val="00CB38BE"/>
    <w:rsid w:val="00CB444E"/>
    <w:rsid w:val="00CB4A51"/>
    <w:rsid w:val="00CB541C"/>
    <w:rsid w:val="00CB6006"/>
    <w:rsid w:val="00CB64F6"/>
    <w:rsid w:val="00CB6560"/>
    <w:rsid w:val="00CB664E"/>
    <w:rsid w:val="00CB6AB6"/>
    <w:rsid w:val="00CB6E79"/>
    <w:rsid w:val="00CB766C"/>
    <w:rsid w:val="00CC0223"/>
    <w:rsid w:val="00CC0FB8"/>
    <w:rsid w:val="00CC149A"/>
    <w:rsid w:val="00CC1963"/>
    <w:rsid w:val="00CC1F05"/>
    <w:rsid w:val="00CC257E"/>
    <w:rsid w:val="00CC2809"/>
    <w:rsid w:val="00CC2ABB"/>
    <w:rsid w:val="00CC3693"/>
    <w:rsid w:val="00CC3AA7"/>
    <w:rsid w:val="00CC3C73"/>
    <w:rsid w:val="00CC4028"/>
    <w:rsid w:val="00CC43E9"/>
    <w:rsid w:val="00CC4536"/>
    <w:rsid w:val="00CC457E"/>
    <w:rsid w:val="00CC4AB3"/>
    <w:rsid w:val="00CC4CB7"/>
    <w:rsid w:val="00CC5D37"/>
    <w:rsid w:val="00CC612A"/>
    <w:rsid w:val="00CC6371"/>
    <w:rsid w:val="00CC69A9"/>
    <w:rsid w:val="00CC7577"/>
    <w:rsid w:val="00CC78B1"/>
    <w:rsid w:val="00CC7907"/>
    <w:rsid w:val="00CC7F14"/>
    <w:rsid w:val="00CD01C6"/>
    <w:rsid w:val="00CD0516"/>
    <w:rsid w:val="00CD0AFA"/>
    <w:rsid w:val="00CD0B06"/>
    <w:rsid w:val="00CD0C65"/>
    <w:rsid w:val="00CD10A4"/>
    <w:rsid w:val="00CD143B"/>
    <w:rsid w:val="00CD15DE"/>
    <w:rsid w:val="00CD1A51"/>
    <w:rsid w:val="00CD2E23"/>
    <w:rsid w:val="00CD3124"/>
    <w:rsid w:val="00CD3690"/>
    <w:rsid w:val="00CD3EF2"/>
    <w:rsid w:val="00CD3FEC"/>
    <w:rsid w:val="00CD495A"/>
    <w:rsid w:val="00CD5812"/>
    <w:rsid w:val="00CD5FC8"/>
    <w:rsid w:val="00CD635F"/>
    <w:rsid w:val="00CD660B"/>
    <w:rsid w:val="00CD6646"/>
    <w:rsid w:val="00CD6A9A"/>
    <w:rsid w:val="00CD6EAB"/>
    <w:rsid w:val="00CD72D6"/>
    <w:rsid w:val="00CD72F0"/>
    <w:rsid w:val="00CD7A62"/>
    <w:rsid w:val="00CD7D5B"/>
    <w:rsid w:val="00CE04B6"/>
    <w:rsid w:val="00CE05DC"/>
    <w:rsid w:val="00CE0763"/>
    <w:rsid w:val="00CE0C8D"/>
    <w:rsid w:val="00CE0D56"/>
    <w:rsid w:val="00CE19AA"/>
    <w:rsid w:val="00CE2046"/>
    <w:rsid w:val="00CE23EB"/>
    <w:rsid w:val="00CE3B78"/>
    <w:rsid w:val="00CE4142"/>
    <w:rsid w:val="00CE4A68"/>
    <w:rsid w:val="00CE505E"/>
    <w:rsid w:val="00CE5954"/>
    <w:rsid w:val="00CE6973"/>
    <w:rsid w:val="00CE6AB9"/>
    <w:rsid w:val="00CE700A"/>
    <w:rsid w:val="00CE776E"/>
    <w:rsid w:val="00CE7D8D"/>
    <w:rsid w:val="00CE7F1B"/>
    <w:rsid w:val="00CF00CC"/>
    <w:rsid w:val="00CF03A4"/>
    <w:rsid w:val="00CF03C5"/>
    <w:rsid w:val="00CF053A"/>
    <w:rsid w:val="00CF13C4"/>
    <w:rsid w:val="00CF1BEB"/>
    <w:rsid w:val="00CF260C"/>
    <w:rsid w:val="00CF27D2"/>
    <w:rsid w:val="00CF28D7"/>
    <w:rsid w:val="00CF29B6"/>
    <w:rsid w:val="00CF2B44"/>
    <w:rsid w:val="00CF2DC3"/>
    <w:rsid w:val="00CF3346"/>
    <w:rsid w:val="00CF3AC9"/>
    <w:rsid w:val="00CF3EE4"/>
    <w:rsid w:val="00CF4797"/>
    <w:rsid w:val="00CF4B09"/>
    <w:rsid w:val="00CF4E73"/>
    <w:rsid w:val="00CF5137"/>
    <w:rsid w:val="00CF5229"/>
    <w:rsid w:val="00CF5395"/>
    <w:rsid w:val="00CF549C"/>
    <w:rsid w:val="00CF58F7"/>
    <w:rsid w:val="00CF5E0C"/>
    <w:rsid w:val="00CF60F6"/>
    <w:rsid w:val="00CF64FC"/>
    <w:rsid w:val="00CF6D08"/>
    <w:rsid w:val="00CF72FF"/>
    <w:rsid w:val="00CF7300"/>
    <w:rsid w:val="00CF740C"/>
    <w:rsid w:val="00CF77A2"/>
    <w:rsid w:val="00CF7805"/>
    <w:rsid w:val="00CF7A13"/>
    <w:rsid w:val="00CF7E68"/>
    <w:rsid w:val="00D000A6"/>
    <w:rsid w:val="00D00436"/>
    <w:rsid w:val="00D007D8"/>
    <w:rsid w:val="00D00DD9"/>
    <w:rsid w:val="00D01AA5"/>
    <w:rsid w:val="00D01EEA"/>
    <w:rsid w:val="00D01F43"/>
    <w:rsid w:val="00D024F6"/>
    <w:rsid w:val="00D02A35"/>
    <w:rsid w:val="00D02B4F"/>
    <w:rsid w:val="00D02C12"/>
    <w:rsid w:val="00D02FA8"/>
    <w:rsid w:val="00D0315C"/>
    <w:rsid w:val="00D03241"/>
    <w:rsid w:val="00D03634"/>
    <w:rsid w:val="00D038D8"/>
    <w:rsid w:val="00D041E9"/>
    <w:rsid w:val="00D04B05"/>
    <w:rsid w:val="00D04D41"/>
    <w:rsid w:val="00D05F18"/>
    <w:rsid w:val="00D06153"/>
    <w:rsid w:val="00D062C3"/>
    <w:rsid w:val="00D06474"/>
    <w:rsid w:val="00D065B8"/>
    <w:rsid w:val="00D066D2"/>
    <w:rsid w:val="00D06CBD"/>
    <w:rsid w:val="00D070BB"/>
    <w:rsid w:val="00D0716F"/>
    <w:rsid w:val="00D0737B"/>
    <w:rsid w:val="00D07486"/>
    <w:rsid w:val="00D074FF"/>
    <w:rsid w:val="00D07D55"/>
    <w:rsid w:val="00D07F20"/>
    <w:rsid w:val="00D100CD"/>
    <w:rsid w:val="00D10BC7"/>
    <w:rsid w:val="00D10F49"/>
    <w:rsid w:val="00D11418"/>
    <w:rsid w:val="00D1170A"/>
    <w:rsid w:val="00D1180C"/>
    <w:rsid w:val="00D11C12"/>
    <w:rsid w:val="00D12529"/>
    <w:rsid w:val="00D13D15"/>
    <w:rsid w:val="00D1467C"/>
    <w:rsid w:val="00D146ED"/>
    <w:rsid w:val="00D14B02"/>
    <w:rsid w:val="00D14DBE"/>
    <w:rsid w:val="00D14E53"/>
    <w:rsid w:val="00D15073"/>
    <w:rsid w:val="00D151F2"/>
    <w:rsid w:val="00D15262"/>
    <w:rsid w:val="00D154DC"/>
    <w:rsid w:val="00D15AB9"/>
    <w:rsid w:val="00D16380"/>
    <w:rsid w:val="00D16D7B"/>
    <w:rsid w:val="00D16D7C"/>
    <w:rsid w:val="00D17633"/>
    <w:rsid w:val="00D17641"/>
    <w:rsid w:val="00D179E0"/>
    <w:rsid w:val="00D20417"/>
    <w:rsid w:val="00D20B7D"/>
    <w:rsid w:val="00D20E1F"/>
    <w:rsid w:val="00D2102B"/>
    <w:rsid w:val="00D21043"/>
    <w:rsid w:val="00D2144E"/>
    <w:rsid w:val="00D21A6B"/>
    <w:rsid w:val="00D21EBD"/>
    <w:rsid w:val="00D243EE"/>
    <w:rsid w:val="00D2456A"/>
    <w:rsid w:val="00D25217"/>
    <w:rsid w:val="00D2578F"/>
    <w:rsid w:val="00D25CF1"/>
    <w:rsid w:val="00D268A4"/>
    <w:rsid w:val="00D26DDC"/>
    <w:rsid w:val="00D2768B"/>
    <w:rsid w:val="00D27A93"/>
    <w:rsid w:val="00D3010A"/>
    <w:rsid w:val="00D30177"/>
    <w:rsid w:val="00D305CF"/>
    <w:rsid w:val="00D30730"/>
    <w:rsid w:val="00D30EE2"/>
    <w:rsid w:val="00D31261"/>
    <w:rsid w:val="00D314A4"/>
    <w:rsid w:val="00D31698"/>
    <w:rsid w:val="00D316BB"/>
    <w:rsid w:val="00D31A05"/>
    <w:rsid w:val="00D31C0D"/>
    <w:rsid w:val="00D31EC9"/>
    <w:rsid w:val="00D3243A"/>
    <w:rsid w:val="00D326DE"/>
    <w:rsid w:val="00D32D82"/>
    <w:rsid w:val="00D3374F"/>
    <w:rsid w:val="00D33AAB"/>
    <w:rsid w:val="00D343F7"/>
    <w:rsid w:val="00D34801"/>
    <w:rsid w:val="00D348FB"/>
    <w:rsid w:val="00D35C61"/>
    <w:rsid w:val="00D35F63"/>
    <w:rsid w:val="00D36B7C"/>
    <w:rsid w:val="00D36DA4"/>
    <w:rsid w:val="00D3758F"/>
    <w:rsid w:val="00D37EBF"/>
    <w:rsid w:val="00D40633"/>
    <w:rsid w:val="00D41252"/>
    <w:rsid w:val="00D412FA"/>
    <w:rsid w:val="00D41F43"/>
    <w:rsid w:val="00D420AC"/>
    <w:rsid w:val="00D42113"/>
    <w:rsid w:val="00D423B1"/>
    <w:rsid w:val="00D42AA4"/>
    <w:rsid w:val="00D42C69"/>
    <w:rsid w:val="00D42FA4"/>
    <w:rsid w:val="00D4300D"/>
    <w:rsid w:val="00D440D8"/>
    <w:rsid w:val="00D443DF"/>
    <w:rsid w:val="00D44760"/>
    <w:rsid w:val="00D44B6D"/>
    <w:rsid w:val="00D44CA1"/>
    <w:rsid w:val="00D45238"/>
    <w:rsid w:val="00D45658"/>
    <w:rsid w:val="00D45B5C"/>
    <w:rsid w:val="00D45E93"/>
    <w:rsid w:val="00D460B9"/>
    <w:rsid w:val="00D4647A"/>
    <w:rsid w:val="00D46DE9"/>
    <w:rsid w:val="00D474FC"/>
    <w:rsid w:val="00D4768F"/>
    <w:rsid w:val="00D47CE3"/>
    <w:rsid w:val="00D47F27"/>
    <w:rsid w:val="00D50003"/>
    <w:rsid w:val="00D50148"/>
    <w:rsid w:val="00D501E2"/>
    <w:rsid w:val="00D50632"/>
    <w:rsid w:val="00D51046"/>
    <w:rsid w:val="00D513EB"/>
    <w:rsid w:val="00D519F0"/>
    <w:rsid w:val="00D51B0F"/>
    <w:rsid w:val="00D51C88"/>
    <w:rsid w:val="00D51D3F"/>
    <w:rsid w:val="00D51DC8"/>
    <w:rsid w:val="00D52DE2"/>
    <w:rsid w:val="00D53137"/>
    <w:rsid w:val="00D536DC"/>
    <w:rsid w:val="00D53818"/>
    <w:rsid w:val="00D53BCF"/>
    <w:rsid w:val="00D53BDC"/>
    <w:rsid w:val="00D553E3"/>
    <w:rsid w:val="00D55839"/>
    <w:rsid w:val="00D55C5C"/>
    <w:rsid w:val="00D5607E"/>
    <w:rsid w:val="00D56FE4"/>
    <w:rsid w:val="00D5725B"/>
    <w:rsid w:val="00D573C8"/>
    <w:rsid w:val="00D57C56"/>
    <w:rsid w:val="00D57CD5"/>
    <w:rsid w:val="00D57EFC"/>
    <w:rsid w:val="00D60CC9"/>
    <w:rsid w:val="00D612F7"/>
    <w:rsid w:val="00D625AE"/>
    <w:rsid w:val="00D62E43"/>
    <w:rsid w:val="00D6419A"/>
    <w:rsid w:val="00D64AC5"/>
    <w:rsid w:val="00D64B54"/>
    <w:rsid w:val="00D65182"/>
    <w:rsid w:val="00D6572A"/>
    <w:rsid w:val="00D66064"/>
    <w:rsid w:val="00D66558"/>
    <w:rsid w:val="00D67AF3"/>
    <w:rsid w:val="00D67F34"/>
    <w:rsid w:val="00D67FD3"/>
    <w:rsid w:val="00D704CD"/>
    <w:rsid w:val="00D7053D"/>
    <w:rsid w:val="00D70D23"/>
    <w:rsid w:val="00D7199B"/>
    <w:rsid w:val="00D719DD"/>
    <w:rsid w:val="00D71A57"/>
    <w:rsid w:val="00D71F11"/>
    <w:rsid w:val="00D72776"/>
    <w:rsid w:val="00D73793"/>
    <w:rsid w:val="00D73CB5"/>
    <w:rsid w:val="00D74336"/>
    <w:rsid w:val="00D7548B"/>
    <w:rsid w:val="00D75BD2"/>
    <w:rsid w:val="00D76486"/>
    <w:rsid w:val="00D7663F"/>
    <w:rsid w:val="00D768C0"/>
    <w:rsid w:val="00D76F1D"/>
    <w:rsid w:val="00D77013"/>
    <w:rsid w:val="00D77630"/>
    <w:rsid w:val="00D77814"/>
    <w:rsid w:val="00D779BC"/>
    <w:rsid w:val="00D77EA8"/>
    <w:rsid w:val="00D77F4F"/>
    <w:rsid w:val="00D8061F"/>
    <w:rsid w:val="00D813BF"/>
    <w:rsid w:val="00D81492"/>
    <w:rsid w:val="00D819BF"/>
    <w:rsid w:val="00D819CA"/>
    <w:rsid w:val="00D81D84"/>
    <w:rsid w:val="00D81F90"/>
    <w:rsid w:val="00D81FF2"/>
    <w:rsid w:val="00D82EFB"/>
    <w:rsid w:val="00D83216"/>
    <w:rsid w:val="00D835F2"/>
    <w:rsid w:val="00D83852"/>
    <w:rsid w:val="00D83FAB"/>
    <w:rsid w:val="00D84534"/>
    <w:rsid w:val="00D846A0"/>
    <w:rsid w:val="00D84DC0"/>
    <w:rsid w:val="00D84F23"/>
    <w:rsid w:val="00D84F25"/>
    <w:rsid w:val="00D85A22"/>
    <w:rsid w:val="00D85AA0"/>
    <w:rsid w:val="00D85D2F"/>
    <w:rsid w:val="00D85D84"/>
    <w:rsid w:val="00D85DFE"/>
    <w:rsid w:val="00D85FF8"/>
    <w:rsid w:val="00D86100"/>
    <w:rsid w:val="00D8651D"/>
    <w:rsid w:val="00D866C6"/>
    <w:rsid w:val="00D86CD9"/>
    <w:rsid w:val="00D87558"/>
    <w:rsid w:val="00D879A6"/>
    <w:rsid w:val="00D87AC2"/>
    <w:rsid w:val="00D87B6F"/>
    <w:rsid w:val="00D90C03"/>
    <w:rsid w:val="00D90DE8"/>
    <w:rsid w:val="00D91220"/>
    <w:rsid w:val="00D91C2D"/>
    <w:rsid w:val="00D928EE"/>
    <w:rsid w:val="00D92A32"/>
    <w:rsid w:val="00D92B99"/>
    <w:rsid w:val="00D92DFB"/>
    <w:rsid w:val="00D9304C"/>
    <w:rsid w:val="00D944E4"/>
    <w:rsid w:val="00D94869"/>
    <w:rsid w:val="00D95108"/>
    <w:rsid w:val="00D95503"/>
    <w:rsid w:val="00D95D0B"/>
    <w:rsid w:val="00D96318"/>
    <w:rsid w:val="00D96A33"/>
    <w:rsid w:val="00D96B09"/>
    <w:rsid w:val="00D970CF"/>
    <w:rsid w:val="00D9714D"/>
    <w:rsid w:val="00DA0457"/>
    <w:rsid w:val="00DA10B7"/>
    <w:rsid w:val="00DA1645"/>
    <w:rsid w:val="00DA1D20"/>
    <w:rsid w:val="00DA2224"/>
    <w:rsid w:val="00DA3AB5"/>
    <w:rsid w:val="00DA3CF7"/>
    <w:rsid w:val="00DA3E8F"/>
    <w:rsid w:val="00DA4103"/>
    <w:rsid w:val="00DA55F6"/>
    <w:rsid w:val="00DA5D88"/>
    <w:rsid w:val="00DA6343"/>
    <w:rsid w:val="00DA6BFB"/>
    <w:rsid w:val="00DA6C78"/>
    <w:rsid w:val="00DA7203"/>
    <w:rsid w:val="00DA73C6"/>
    <w:rsid w:val="00DA788B"/>
    <w:rsid w:val="00DA7B02"/>
    <w:rsid w:val="00DB13C2"/>
    <w:rsid w:val="00DB254A"/>
    <w:rsid w:val="00DB29D7"/>
    <w:rsid w:val="00DB2AC4"/>
    <w:rsid w:val="00DB2B88"/>
    <w:rsid w:val="00DB3387"/>
    <w:rsid w:val="00DB3821"/>
    <w:rsid w:val="00DB4288"/>
    <w:rsid w:val="00DB4331"/>
    <w:rsid w:val="00DB4902"/>
    <w:rsid w:val="00DB4925"/>
    <w:rsid w:val="00DB4973"/>
    <w:rsid w:val="00DB549A"/>
    <w:rsid w:val="00DB5C64"/>
    <w:rsid w:val="00DB6237"/>
    <w:rsid w:val="00DB66A9"/>
    <w:rsid w:val="00DB6891"/>
    <w:rsid w:val="00DB693A"/>
    <w:rsid w:val="00DB69F4"/>
    <w:rsid w:val="00DB6A2D"/>
    <w:rsid w:val="00DB6AB8"/>
    <w:rsid w:val="00DC00A8"/>
    <w:rsid w:val="00DC01FD"/>
    <w:rsid w:val="00DC0694"/>
    <w:rsid w:val="00DC0917"/>
    <w:rsid w:val="00DC0E34"/>
    <w:rsid w:val="00DC0F53"/>
    <w:rsid w:val="00DC1221"/>
    <w:rsid w:val="00DC1918"/>
    <w:rsid w:val="00DC23BF"/>
    <w:rsid w:val="00DC2B45"/>
    <w:rsid w:val="00DC2C91"/>
    <w:rsid w:val="00DC34A3"/>
    <w:rsid w:val="00DC3711"/>
    <w:rsid w:val="00DC3E25"/>
    <w:rsid w:val="00DC434E"/>
    <w:rsid w:val="00DC45CC"/>
    <w:rsid w:val="00DC47FC"/>
    <w:rsid w:val="00DC4FA9"/>
    <w:rsid w:val="00DC50D0"/>
    <w:rsid w:val="00DC581B"/>
    <w:rsid w:val="00DC6618"/>
    <w:rsid w:val="00DC6AB4"/>
    <w:rsid w:val="00DC7573"/>
    <w:rsid w:val="00DC7990"/>
    <w:rsid w:val="00DC7A7B"/>
    <w:rsid w:val="00DD0769"/>
    <w:rsid w:val="00DD13AF"/>
    <w:rsid w:val="00DD158E"/>
    <w:rsid w:val="00DD15CF"/>
    <w:rsid w:val="00DD19DB"/>
    <w:rsid w:val="00DD2B40"/>
    <w:rsid w:val="00DD32D7"/>
    <w:rsid w:val="00DD348D"/>
    <w:rsid w:val="00DD4248"/>
    <w:rsid w:val="00DD473B"/>
    <w:rsid w:val="00DD4B4E"/>
    <w:rsid w:val="00DD50B8"/>
    <w:rsid w:val="00DD5315"/>
    <w:rsid w:val="00DD5603"/>
    <w:rsid w:val="00DD5730"/>
    <w:rsid w:val="00DD5E92"/>
    <w:rsid w:val="00DD5EF7"/>
    <w:rsid w:val="00DD62C3"/>
    <w:rsid w:val="00DE13CA"/>
    <w:rsid w:val="00DE1E5D"/>
    <w:rsid w:val="00DE2074"/>
    <w:rsid w:val="00DE2930"/>
    <w:rsid w:val="00DE30D9"/>
    <w:rsid w:val="00DE31A2"/>
    <w:rsid w:val="00DE3419"/>
    <w:rsid w:val="00DE341C"/>
    <w:rsid w:val="00DE36BD"/>
    <w:rsid w:val="00DE38FC"/>
    <w:rsid w:val="00DE3927"/>
    <w:rsid w:val="00DE3ADD"/>
    <w:rsid w:val="00DE3D18"/>
    <w:rsid w:val="00DE4099"/>
    <w:rsid w:val="00DE4517"/>
    <w:rsid w:val="00DE4B8F"/>
    <w:rsid w:val="00DE5196"/>
    <w:rsid w:val="00DE5C8B"/>
    <w:rsid w:val="00DE60EF"/>
    <w:rsid w:val="00DE6594"/>
    <w:rsid w:val="00DE7B24"/>
    <w:rsid w:val="00DE7DAA"/>
    <w:rsid w:val="00DF041C"/>
    <w:rsid w:val="00DF1719"/>
    <w:rsid w:val="00DF1D94"/>
    <w:rsid w:val="00DF2CD6"/>
    <w:rsid w:val="00DF2F22"/>
    <w:rsid w:val="00DF2FF4"/>
    <w:rsid w:val="00DF317E"/>
    <w:rsid w:val="00DF36B5"/>
    <w:rsid w:val="00DF3D58"/>
    <w:rsid w:val="00DF4521"/>
    <w:rsid w:val="00DF4A4D"/>
    <w:rsid w:val="00DF4EFE"/>
    <w:rsid w:val="00DF51AD"/>
    <w:rsid w:val="00DF540D"/>
    <w:rsid w:val="00DF5416"/>
    <w:rsid w:val="00DF5A7D"/>
    <w:rsid w:val="00DF6141"/>
    <w:rsid w:val="00DF66C2"/>
    <w:rsid w:val="00DF6A5F"/>
    <w:rsid w:val="00DF6EE5"/>
    <w:rsid w:val="00DF708B"/>
    <w:rsid w:val="00DF74DE"/>
    <w:rsid w:val="00DF7DB6"/>
    <w:rsid w:val="00DF7ECD"/>
    <w:rsid w:val="00E00125"/>
    <w:rsid w:val="00E0055D"/>
    <w:rsid w:val="00E008EA"/>
    <w:rsid w:val="00E010E7"/>
    <w:rsid w:val="00E01144"/>
    <w:rsid w:val="00E0129B"/>
    <w:rsid w:val="00E012F0"/>
    <w:rsid w:val="00E0168F"/>
    <w:rsid w:val="00E01B48"/>
    <w:rsid w:val="00E01DDA"/>
    <w:rsid w:val="00E01E7A"/>
    <w:rsid w:val="00E026E0"/>
    <w:rsid w:val="00E02B3A"/>
    <w:rsid w:val="00E03273"/>
    <w:rsid w:val="00E03806"/>
    <w:rsid w:val="00E04C3B"/>
    <w:rsid w:val="00E05059"/>
    <w:rsid w:val="00E054B4"/>
    <w:rsid w:val="00E055A6"/>
    <w:rsid w:val="00E05607"/>
    <w:rsid w:val="00E05951"/>
    <w:rsid w:val="00E07A7C"/>
    <w:rsid w:val="00E07ABA"/>
    <w:rsid w:val="00E07DA6"/>
    <w:rsid w:val="00E109D0"/>
    <w:rsid w:val="00E10AAD"/>
    <w:rsid w:val="00E10FA4"/>
    <w:rsid w:val="00E113B6"/>
    <w:rsid w:val="00E11684"/>
    <w:rsid w:val="00E122DA"/>
    <w:rsid w:val="00E123B5"/>
    <w:rsid w:val="00E12493"/>
    <w:rsid w:val="00E1255B"/>
    <w:rsid w:val="00E1268A"/>
    <w:rsid w:val="00E127A1"/>
    <w:rsid w:val="00E12A73"/>
    <w:rsid w:val="00E12C0C"/>
    <w:rsid w:val="00E1319D"/>
    <w:rsid w:val="00E13479"/>
    <w:rsid w:val="00E1370D"/>
    <w:rsid w:val="00E13861"/>
    <w:rsid w:val="00E13CA8"/>
    <w:rsid w:val="00E13D37"/>
    <w:rsid w:val="00E14018"/>
    <w:rsid w:val="00E14609"/>
    <w:rsid w:val="00E14A40"/>
    <w:rsid w:val="00E14B72"/>
    <w:rsid w:val="00E14B9C"/>
    <w:rsid w:val="00E1562C"/>
    <w:rsid w:val="00E15A3A"/>
    <w:rsid w:val="00E15BD8"/>
    <w:rsid w:val="00E15E9F"/>
    <w:rsid w:val="00E15F6A"/>
    <w:rsid w:val="00E1611F"/>
    <w:rsid w:val="00E161E6"/>
    <w:rsid w:val="00E162CB"/>
    <w:rsid w:val="00E16605"/>
    <w:rsid w:val="00E16D9F"/>
    <w:rsid w:val="00E1714C"/>
    <w:rsid w:val="00E20339"/>
    <w:rsid w:val="00E22216"/>
    <w:rsid w:val="00E2284A"/>
    <w:rsid w:val="00E23015"/>
    <w:rsid w:val="00E23388"/>
    <w:rsid w:val="00E24990"/>
    <w:rsid w:val="00E24AAF"/>
    <w:rsid w:val="00E24C0F"/>
    <w:rsid w:val="00E24D79"/>
    <w:rsid w:val="00E24E63"/>
    <w:rsid w:val="00E254F0"/>
    <w:rsid w:val="00E2567F"/>
    <w:rsid w:val="00E259CD"/>
    <w:rsid w:val="00E25AA2"/>
    <w:rsid w:val="00E25AB3"/>
    <w:rsid w:val="00E2664D"/>
    <w:rsid w:val="00E26888"/>
    <w:rsid w:val="00E26B21"/>
    <w:rsid w:val="00E26FAD"/>
    <w:rsid w:val="00E2708C"/>
    <w:rsid w:val="00E27A8F"/>
    <w:rsid w:val="00E27E4D"/>
    <w:rsid w:val="00E30299"/>
    <w:rsid w:val="00E309A0"/>
    <w:rsid w:val="00E30B64"/>
    <w:rsid w:val="00E30DC7"/>
    <w:rsid w:val="00E30EF3"/>
    <w:rsid w:val="00E312EB"/>
    <w:rsid w:val="00E314BE"/>
    <w:rsid w:val="00E31908"/>
    <w:rsid w:val="00E31A46"/>
    <w:rsid w:val="00E31B1B"/>
    <w:rsid w:val="00E33148"/>
    <w:rsid w:val="00E33524"/>
    <w:rsid w:val="00E33B2F"/>
    <w:rsid w:val="00E33B75"/>
    <w:rsid w:val="00E33FE7"/>
    <w:rsid w:val="00E34A20"/>
    <w:rsid w:val="00E3539C"/>
    <w:rsid w:val="00E35647"/>
    <w:rsid w:val="00E362E2"/>
    <w:rsid w:val="00E36630"/>
    <w:rsid w:val="00E369AE"/>
    <w:rsid w:val="00E36E5C"/>
    <w:rsid w:val="00E37208"/>
    <w:rsid w:val="00E376BC"/>
    <w:rsid w:val="00E40056"/>
    <w:rsid w:val="00E40331"/>
    <w:rsid w:val="00E403BB"/>
    <w:rsid w:val="00E4074F"/>
    <w:rsid w:val="00E409B2"/>
    <w:rsid w:val="00E4110A"/>
    <w:rsid w:val="00E41289"/>
    <w:rsid w:val="00E41793"/>
    <w:rsid w:val="00E41C48"/>
    <w:rsid w:val="00E41CF9"/>
    <w:rsid w:val="00E42073"/>
    <w:rsid w:val="00E42AE8"/>
    <w:rsid w:val="00E42C6D"/>
    <w:rsid w:val="00E433A6"/>
    <w:rsid w:val="00E447B9"/>
    <w:rsid w:val="00E44914"/>
    <w:rsid w:val="00E44FB6"/>
    <w:rsid w:val="00E45033"/>
    <w:rsid w:val="00E451D4"/>
    <w:rsid w:val="00E4533D"/>
    <w:rsid w:val="00E453FF"/>
    <w:rsid w:val="00E45529"/>
    <w:rsid w:val="00E45A18"/>
    <w:rsid w:val="00E45C11"/>
    <w:rsid w:val="00E45D3D"/>
    <w:rsid w:val="00E46CD4"/>
    <w:rsid w:val="00E472FF"/>
    <w:rsid w:val="00E4768B"/>
    <w:rsid w:val="00E47868"/>
    <w:rsid w:val="00E479E4"/>
    <w:rsid w:val="00E47BF5"/>
    <w:rsid w:val="00E5014A"/>
    <w:rsid w:val="00E505C6"/>
    <w:rsid w:val="00E508DB"/>
    <w:rsid w:val="00E516AF"/>
    <w:rsid w:val="00E5170D"/>
    <w:rsid w:val="00E51B14"/>
    <w:rsid w:val="00E51E3C"/>
    <w:rsid w:val="00E527CB"/>
    <w:rsid w:val="00E53B18"/>
    <w:rsid w:val="00E547D5"/>
    <w:rsid w:val="00E54891"/>
    <w:rsid w:val="00E54A28"/>
    <w:rsid w:val="00E54C91"/>
    <w:rsid w:val="00E55D0E"/>
    <w:rsid w:val="00E5602A"/>
    <w:rsid w:val="00E5753D"/>
    <w:rsid w:val="00E5781F"/>
    <w:rsid w:val="00E60F1A"/>
    <w:rsid w:val="00E610C1"/>
    <w:rsid w:val="00E613EB"/>
    <w:rsid w:val="00E61EB6"/>
    <w:rsid w:val="00E6289E"/>
    <w:rsid w:val="00E63567"/>
    <w:rsid w:val="00E641A6"/>
    <w:rsid w:val="00E6441A"/>
    <w:rsid w:val="00E64E75"/>
    <w:rsid w:val="00E65B4D"/>
    <w:rsid w:val="00E65D3E"/>
    <w:rsid w:val="00E66AB6"/>
    <w:rsid w:val="00E66F49"/>
    <w:rsid w:val="00E66F5A"/>
    <w:rsid w:val="00E66FD4"/>
    <w:rsid w:val="00E67DDD"/>
    <w:rsid w:val="00E67FF5"/>
    <w:rsid w:val="00E70939"/>
    <w:rsid w:val="00E709A3"/>
    <w:rsid w:val="00E70F0E"/>
    <w:rsid w:val="00E70F68"/>
    <w:rsid w:val="00E71112"/>
    <w:rsid w:val="00E713AD"/>
    <w:rsid w:val="00E71524"/>
    <w:rsid w:val="00E71BDF"/>
    <w:rsid w:val="00E72335"/>
    <w:rsid w:val="00E723F5"/>
    <w:rsid w:val="00E72B81"/>
    <w:rsid w:val="00E7300A"/>
    <w:rsid w:val="00E73BA7"/>
    <w:rsid w:val="00E73BAD"/>
    <w:rsid w:val="00E73EF4"/>
    <w:rsid w:val="00E748D2"/>
    <w:rsid w:val="00E7495C"/>
    <w:rsid w:val="00E7578A"/>
    <w:rsid w:val="00E75D59"/>
    <w:rsid w:val="00E76019"/>
    <w:rsid w:val="00E7697C"/>
    <w:rsid w:val="00E77045"/>
    <w:rsid w:val="00E77B78"/>
    <w:rsid w:val="00E77C6C"/>
    <w:rsid w:val="00E805BB"/>
    <w:rsid w:val="00E805BD"/>
    <w:rsid w:val="00E8111E"/>
    <w:rsid w:val="00E81232"/>
    <w:rsid w:val="00E8145D"/>
    <w:rsid w:val="00E820E5"/>
    <w:rsid w:val="00E82120"/>
    <w:rsid w:val="00E828AE"/>
    <w:rsid w:val="00E8326F"/>
    <w:rsid w:val="00E832F9"/>
    <w:rsid w:val="00E838E5"/>
    <w:rsid w:val="00E83F21"/>
    <w:rsid w:val="00E84DEF"/>
    <w:rsid w:val="00E85456"/>
    <w:rsid w:val="00E8580A"/>
    <w:rsid w:val="00E859B1"/>
    <w:rsid w:val="00E859C2"/>
    <w:rsid w:val="00E860FE"/>
    <w:rsid w:val="00E86C5D"/>
    <w:rsid w:val="00E86DC5"/>
    <w:rsid w:val="00E86ED6"/>
    <w:rsid w:val="00E87263"/>
    <w:rsid w:val="00E877FB"/>
    <w:rsid w:val="00E9012F"/>
    <w:rsid w:val="00E9024C"/>
    <w:rsid w:val="00E904AC"/>
    <w:rsid w:val="00E904E2"/>
    <w:rsid w:val="00E91A3C"/>
    <w:rsid w:val="00E92698"/>
    <w:rsid w:val="00E9270E"/>
    <w:rsid w:val="00E92801"/>
    <w:rsid w:val="00E9282D"/>
    <w:rsid w:val="00E928D9"/>
    <w:rsid w:val="00E92DD8"/>
    <w:rsid w:val="00E93067"/>
    <w:rsid w:val="00E93C66"/>
    <w:rsid w:val="00E94F4A"/>
    <w:rsid w:val="00E95497"/>
    <w:rsid w:val="00E959CD"/>
    <w:rsid w:val="00E95BD7"/>
    <w:rsid w:val="00E95C7A"/>
    <w:rsid w:val="00E95FAB"/>
    <w:rsid w:val="00E95FFF"/>
    <w:rsid w:val="00E96072"/>
    <w:rsid w:val="00E96313"/>
    <w:rsid w:val="00E9664B"/>
    <w:rsid w:val="00E96A1A"/>
    <w:rsid w:val="00E96C7A"/>
    <w:rsid w:val="00E96E6B"/>
    <w:rsid w:val="00E973B9"/>
    <w:rsid w:val="00E9788C"/>
    <w:rsid w:val="00E97A47"/>
    <w:rsid w:val="00E97E09"/>
    <w:rsid w:val="00EA08F8"/>
    <w:rsid w:val="00EA0970"/>
    <w:rsid w:val="00EA0A8C"/>
    <w:rsid w:val="00EA0E21"/>
    <w:rsid w:val="00EA1843"/>
    <w:rsid w:val="00EA1E68"/>
    <w:rsid w:val="00EA28C2"/>
    <w:rsid w:val="00EA2CA2"/>
    <w:rsid w:val="00EA305E"/>
    <w:rsid w:val="00EA38B3"/>
    <w:rsid w:val="00EA3E55"/>
    <w:rsid w:val="00EA496F"/>
    <w:rsid w:val="00EA4D2D"/>
    <w:rsid w:val="00EA5844"/>
    <w:rsid w:val="00EA5E10"/>
    <w:rsid w:val="00EA5F24"/>
    <w:rsid w:val="00EA63A9"/>
    <w:rsid w:val="00EA6723"/>
    <w:rsid w:val="00EA6D0C"/>
    <w:rsid w:val="00EA6EF3"/>
    <w:rsid w:val="00EA75F5"/>
    <w:rsid w:val="00EA765C"/>
    <w:rsid w:val="00EA77B6"/>
    <w:rsid w:val="00EA7E20"/>
    <w:rsid w:val="00EA7F18"/>
    <w:rsid w:val="00EB00CC"/>
    <w:rsid w:val="00EB032B"/>
    <w:rsid w:val="00EB037A"/>
    <w:rsid w:val="00EB0641"/>
    <w:rsid w:val="00EB1217"/>
    <w:rsid w:val="00EB237F"/>
    <w:rsid w:val="00EB27DE"/>
    <w:rsid w:val="00EB2868"/>
    <w:rsid w:val="00EB291F"/>
    <w:rsid w:val="00EB32D5"/>
    <w:rsid w:val="00EB3493"/>
    <w:rsid w:val="00EB3B5F"/>
    <w:rsid w:val="00EB4C26"/>
    <w:rsid w:val="00EB4C95"/>
    <w:rsid w:val="00EB4DBD"/>
    <w:rsid w:val="00EB5337"/>
    <w:rsid w:val="00EB563F"/>
    <w:rsid w:val="00EB5732"/>
    <w:rsid w:val="00EB6377"/>
    <w:rsid w:val="00EB6677"/>
    <w:rsid w:val="00EB68BD"/>
    <w:rsid w:val="00EB6C2F"/>
    <w:rsid w:val="00EB7207"/>
    <w:rsid w:val="00EB7668"/>
    <w:rsid w:val="00EB78F4"/>
    <w:rsid w:val="00EB794A"/>
    <w:rsid w:val="00EB7DBD"/>
    <w:rsid w:val="00EC019F"/>
    <w:rsid w:val="00EC02C6"/>
    <w:rsid w:val="00EC1103"/>
    <w:rsid w:val="00EC13D6"/>
    <w:rsid w:val="00EC14F5"/>
    <w:rsid w:val="00EC1628"/>
    <w:rsid w:val="00EC17ED"/>
    <w:rsid w:val="00EC1A67"/>
    <w:rsid w:val="00EC1E8C"/>
    <w:rsid w:val="00EC2BEB"/>
    <w:rsid w:val="00EC2EDC"/>
    <w:rsid w:val="00EC3798"/>
    <w:rsid w:val="00EC3B5E"/>
    <w:rsid w:val="00EC3D4D"/>
    <w:rsid w:val="00EC3E7B"/>
    <w:rsid w:val="00EC418F"/>
    <w:rsid w:val="00EC438B"/>
    <w:rsid w:val="00EC45CF"/>
    <w:rsid w:val="00EC4A9D"/>
    <w:rsid w:val="00EC4E51"/>
    <w:rsid w:val="00EC5740"/>
    <w:rsid w:val="00EC5971"/>
    <w:rsid w:val="00EC6129"/>
    <w:rsid w:val="00EC61A9"/>
    <w:rsid w:val="00EC656E"/>
    <w:rsid w:val="00EC65A0"/>
    <w:rsid w:val="00EC667A"/>
    <w:rsid w:val="00EC6D27"/>
    <w:rsid w:val="00EC71B2"/>
    <w:rsid w:val="00EC74BD"/>
    <w:rsid w:val="00ED0E65"/>
    <w:rsid w:val="00ED1378"/>
    <w:rsid w:val="00ED1B6B"/>
    <w:rsid w:val="00ED208E"/>
    <w:rsid w:val="00ED2B4B"/>
    <w:rsid w:val="00ED2C9C"/>
    <w:rsid w:val="00ED2D27"/>
    <w:rsid w:val="00ED311A"/>
    <w:rsid w:val="00ED322D"/>
    <w:rsid w:val="00ED325F"/>
    <w:rsid w:val="00ED47E0"/>
    <w:rsid w:val="00ED49B0"/>
    <w:rsid w:val="00ED4E1E"/>
    <w:rsid w:val="00ED4E7B"/>
    <w:rsid w:val="00ED54C1"/>
    <w:rsid w:val="00ED5D98"/>
    <w:rsid w:val="00ED606C"/>
    <w:rsid w:val="00ED6AB9"/>
    <w:rsid w:val="00ED6AD3"/>
    <w:rsid w:val="00ED6BC9"/>
    <w:rsid w:val="00ED6EC5"/>
    <w:rsid w:val="00ED7348"/>
    <w:rsid w:val="00ED7671"/>
    <w:rsid w:val="00ED771B"/>
    <w:rsid w:val="00ED7B8F"/>
    <w:rsid w:val="00EE03F8"/>
    <w:rsid w:val="00EE0B4E"/>
    <w:rsid w:val="00EE1105"/>
    <w:rsid w:val="00EE1312"/>
    <w:rsid w:val="00EE13D6"/>
    <w:rsid w:val="00EE1939"/>
    <w:rsid w:val="00EE1F40"/>
    <w:rsid w:val="00EE2011"/>
    <w:rsid w:val="00EE3009"/>
    <w:rsid w:val="00EE310E"/>
    <w:rsid w:val="00EE3B74"/>
    <w:rsid w:val="00EE3BC0"/>
    <w:rsid w:val="00EE3E1B"/>
    <w:rsid w:val="00EE3E64"/>
    <w:rsid w:val="00EE404E"/>
    <w:rsid w:val="00EE4D6D"/>
    <w:rsid w:val="00EE549F"/>
    <w:rsid w:val="00EE558A"/>
    <w:rsid w:val="00EE5FC1"/>
    <w:rsid w:val="00EE64C3"/>
    <w:rsid w:val="00EE64EE"/>
    <w:rsid w:val="00EE69B2"/>
    <w:rsid w:val="00EE6ED6"/>
    <w:rsid w:val="00EE7B9A"/>
    <w:rsid w:val="00EE7D68"/>
    <w:rsid w:val="00EF0166"/>
    <w:rsid w:val="00EF06C8"/>
    <w:rsid w:val="00EF0846"/>
    <w:rsid w:val="00EF0882"/>
    <w:rsid w:val="00EF08D3"/>
    <w:rsid w:val="00EF0991"/>
    <w:rsid w:val="00EF0C9D"/>
    <w:rsid w:val="00EF0CD9"/>
    <w:rsid w:val="00EF10FA"/>
    <w:rsid w:val="00EF1AF4"/>
    <w:rsid w:val="00EF1F89"/>
    <w:rsid w:val="00EF362F"/>
    <w:rsid w:val="00EF3FCF"/>
    <w:rsid w:val="00EF439F"/>
    <w:rsid w:val="00EF48BE"/>
    <w:rsid w:val="00EF49D7"/>
    <w:rsid w:val="00EF4DFA"/>
    <w:rsid w:val="00EF5A07"/>
    <w:rsid w:val="00EF6A01"/>
    <w:rsid w:val="00EF6B09"/>
    <w:rsid w:val="00EF7D5E"/>
    <w:rsid w:val="00EF7E07"/>
    <w:rsid w:val="00F000B4"/>
    <w:rsid w:val="00F004FB"/>
    <w:rsid w:val="00F00ED9"/>
    <w:rsid w:val="00F0192A"/>
    <w:rsid w:val="00F01F5A"/>
    <w:rsid w:val="00F02A59"/>
    <w:rsid w:val="00F02BA0"/>
    <w:rsid w:val="00F02DA5"/>
    <w:rsid w:val="00F03A71"/>
    <w:rsid w:val="00F04123"/>
    <w:rsid w:val="00F04184"/>
    <w:rsid w:val="00F04C1A"/>
    <w:rsid w:val="00F04C85"/>
    <w:rsid w:val="00F04CA0"/>
    <w:rsid w:val="00F04E66"/>
    <w:rsid w:val="00F04FAB"/>
    <w:rsid w:val="00F0503E"/>
    <w:rsid w:val="00F05191"/>
    <w:rsid w:val="00F0524D"/>
    <w:rsid w:val="00F05551"/>
    <w:rsid w:val="00F058BE"/>
    <w:rsid w:val="00F05B1C"/>
    <w:rsid w:val="00F05DC6"/>
    <w:rsid w:val="00F06482"/>
    <w:rsid w:val="00F0674F"/>
    <w:rsid w:val="00F06897"/>
    <w:rsid w:val="00F07233"/>
    <w:rsid w:val="00F0767B"/>
    <w:rsid w:val="00F079AC"/>
    <w:rsid w:val="00F1041A"/>
    <w:rsid w:val="00F1084D"/>
    <w:rsid w:val="00F10DCC"/>
    <w:rsid w:val="00F111CF"/>
    <w:rsid w:val="00F11377"/>
    <w:rsid w:val="00F119A8"/>
    <w:rsid w:val="00F11D93"/>
    <w:rsid w:val="00F1215B"/>
    <w:rsid w:val="00F121BC"/>
    <w:rsid w:val="00F12515"/>
    <w:rsid w:val="00F12958"/>
    <w:rsid w:val="00F137B1"/>
    <w:rsid w:val="00F1424D"/>
    <w:rsid w:val="00F14365"/>
    <w:rsid w:val="00F14643"/>
    <w:rsid w:val="00F14A19"/>
    <w:rsid w:val="00F1583F"/>
    <w:rsid w:val="00F163A4"/>
    <w:rsid w:val="00F1670B"/>
    <w:rsid w:val="00F17552"/>
    <w:rsid w:val="00F17CA9"/>
    <w:rsid w:val="00F20162"/>
    <w:rsid w:val="00F20EE1"/>
    <w:rsid w:val="00F2248F"/>
    <w:rsid w:val="00F22604"/>
    <w:rsid w:val="00F22E01"/>
    <w:rsid w:val="00F23510"/>
    <w:rsid w:val="00F2393C"/>
    <w:rsid w:val="00F23A89"/>
    <w:rsid w:val="00F23C39"/>
    <w:rsid w:val="00F25406"/>
    <w:rsid w:val="00F258FB"/>
    <w:rsid w:val="00F259FF"/>
    <w:rsid w:val="00F25AE8"/>
    <w:rsid w:val="00F25DF7"/>
    <w:rsid w:val="00F26313"/>
    <w:rsid w:val="00F26668"/>
    <w:rsid w:val="00F26998"/>
    <w:rsid w:val="00F26AF7"/>
    <w:rsid w:val="00F26ED7"/>
    <w:rsid w:val="00F27654"/>
    <w:rsid w:val="00F278E3"/>
    <w:rsid w:val="00F27EBB"/>
    <w:rsid w:val="00F301B4"/>
    <w:rsid w:val="00F302BC"/>
    <w:rsid w:val="00F306FC"/>
    <w:rsid w:val="00F307BE"/>
    <w:rsid w:val="00F309A8"/>
    <w:rsid w:val="00F30BFF"/>
    <w:rsid w:val="00F3100F"/>
    <w:rsid w:val="00F3114D"/>
    <w:rsid w:val="00F31FBA"/>
    <w:rsid w:val="00F32337"/>
    <w:rsid w:val="00F323E0"/>
    <w:rsid w:val="00F3381D"/>
    <w:rsid w:val="00F3393A"/>
    <w:rsid w:val="00F34E46"/>
    <w:rsid w:val="00F35113"/>
    <w:rsid w:val="00F35940"/>
    <w:rsid w:val="00F361DB"/>
    <w:rsid w:val="00F36490"/>
    <w:rsid w:val="00F36673"/>
    <w:rsid w:val="00F3667E"/>
    <w:rsid w:val="00F36C58"/>
    <w:rsid w:val="00F37774"/>
    <w:rsid w:val="00F37C2D"/>
    <w:rsid w:val="00F37D9D"/>
    <w:rsid w:val="00F406FE"/>
    <w:rsid w:val="00F40AB4"/>
    <w:rsid w:val="00F4105C"/>
    <w:rsid w:val="00F4111F"/>
    <w:rsid w:val="00F4117C"/>
    <w:rsid w:val="00F4200E"/>
    <w:rsid w:val="00F42233"/>
    <w:rsid w:val="00F436E7"/>
    <w:rsid w:val="00F439A6"/>
    <w:rsid w:val="00F43BEB"/>
    <w:rsid w:val="00F43CAB"/>
    <w:rsid w:val="00F4454C"/>
    <w:rsid w:val="00F44AB6"/>
    <w:rsid w:val="00F44E84"/>
    <w:rsid w:val="00F44EB8"/>
    <w:rsid w:val="00F45027"/>
    <w:rsid w:val="00F450BF"/>
    <w:rsid w:val="00F469AE"/>
    <w:rsid w:val="00F46A16"/>
    <w:rsid w:val="00F4709A"/>
    <w:rsid w:val="00F4747B"/>
    <w:rsid w:val="00F475FC"/>
    <w:rsid w:val="00F47E3D"/>
    <w:rsid w:val="00F503B3"/>
    <w:rsid w:val="00F5122C"/>
    <w:rsid w:val="00F52075"/>
    <w:rsid w:val="00F520FF"/>
    <w:rsid w:val="00F52428"/>
    <w:rsid w:val="00F52A65"/>
    <w:rsid w:val="00F52F4E"/>
    <w:rsid w:val="00F52FE9"/>
    <w:rsid w:val="00F53221"/>
    <w:rsid w:val="00F53235"/>
    <w:rsid w:val="00F532FE"/>
    <w:rsid w:val="00F53685"/>
    <w:rsid w:val="00F53AE8"/>
    <w:rsid w:val="00F53EC1"/>
    <w:rsid w:val="00F5426E"/>
    <w:rsid w:val="00F548C4"/>
    <w:rsid w:val="00F54BC0"/>
    <w:rsid w:val="00F556FC"/>
    <w:rsid w:val="00F559F4"/>
    <w:rsid w:val="00F55E96"/>
    <w:rsid w:val="00F5611B"/>
    <w:rsid w:val="00F56731"/>
    <w:rsid w:val="00F56972"/>
    <w:rsid w:val="00F56DF2"/>
    <w:rsid w:val="00F56E95"/>
    <w:rsid w:val="00F571D0"/>
    <w:rsid w:val="00F57210"/>
    <w:rsid w:val="00F5736A"/>
    <w:rsid w:val="00F578C1"/>
    <w:rsid w:val="00F57920"/>
    <w:rsid w:val="00F57AF9"/>
    <w:rsid w:val="00F57B0A"/>
    <w:rsid w:val="00F60673"/>
    <w:rsid w:val="00F60805"/>
    <w:rsid w:val="00F60934"/>
    <w:rsid w:val="00F609B0"/>
    <w:rsid w:val="00F609E8"/>
    <w:rsid w:val="00F6139F"/>
    <w:rsid w:val="00F61A52"/>
    <w:rsid w:val="00F62043"/>
    <w:rsid w:val="00F627E5"/>
    <w:rsid w:val="00F6310B"/>
    <w:rsid w:val="00F63539"/>
    <w:rsid w:val="00F6357D"/>
    <w:rsid w:val="00F64013"/>
    <w:rsid w:val="00F6456D"/>
    <w:rsid w:val="00F650FB"/>
    <w:rsid w:val="00F65F60"/>
    <w:rsid w:val="00F666E7"/>
    <w:rsid w:val="00F66CF1"/>
    <w:rsid w:val="00F67ADA"/>
    <w:rsid w:val="00F67DE4"/>
    <w:rsid w:val="00F70319"/>
    <w:rsid w:val="00F7092B"/>
    <w:rsid w:val="00F70E86"/>
    <w:rsid w:val="00F71909"/>
    <w:rsid w:val="00F71A2A"/>
    <w:rsid w:val="00F71AB1"/>
    <w:rsid w:val="00F72136"/>
    <w:rsid w:val="00F7396E"/>
    <w:rsid w:val="00F73A68"/>
    <w:rsid w:val="00F73E06"/>
    <w:rsid w:val="00F74A14"/>
    <w:rsid w:val="00F74EC6"/>
    <w:rsid w:val="00F759A9"/>
    <w:rsid w:val="00F75AD3"/>
    <w:rsid w:val="00F76140"/>
    <w:rsid w:val="00F761EF"/>
    <w:rsid w:val="00F7623C"/>
    <w:rsid w:val="00F766A7"/>
    <w:rsid w:val="00F767D8"/>
    <w:rsid w:val="00F767EE"/>
    <w:rsid w:val="00F77207"/>
    <w:rsid w:val="00F77886"/>
    <w:rsid w:val="00F809C1"/>
    <w:rsid w:val="00F80FCD"/>
    <w:rsid w:val="00F818C0"/>
    <w:rsid w:val="00F81A6C"/>
    <w:rsid w:val="00F82A86"/>
    <w:rsid w:val="00F830BE"/>
    <w:rsid w:val="00F8314A"/>
    <w:rsid w:val="00F83D76"/>
    <w:rsid w:val="00F83DB5"/>
    <w:rsid w:val="00F842E1"/>
    <w:rsid w:val="00F84519"/>
    <w:rsid w:val="00F84656"/>
    <w:rsid w:val="00F8501C"/>
    <w:rsid w:val="00F864C1"/>
    <w:rsid w:val="00F8664B"/>
    <w:rsid w:val="00F86A69"/>
    <w:rsid w:val="00F86F36"/>
    <w:rsid w:val="00F873A7"/>
    <w:rsid w:val="00F87D23"/>
    <w:rsid w:val="00F90B7F"/>
    <w:rsid w:val="00F91207"/>
    <w:rsid w:val="00F9173A"/>
    <w:rsid w:val="00F9193F"/>
    <w:rsid w:val="00F91A42"/>
    <w:rsid w:val="00F91CC3"/>
    <w:rsid w:val="00F91F75"/>
    <w:rsid w:val="00F92479"/>
    <w:rsid w:val="00F92A9F"/>
    <w:rsid w:val="00F92C8E"/>
    <w:rsid w:val="00F92DB7"/>
    <w:rsid w:val="00F938F7"/>
    <w:rsid w:val="00F93D07"/>
    <w:rsid w:val="00F93E19"/>
    <w:rsid w:val="00F940B5"/>
    <w:rsid w:val="00F9423F"/>
    <w:rsid w:val="00F942C0"/>
    <w:rsid w:val="00F9433C"/>
    <w:rsid w:val="00F955B7"/>
    <w:rsid w:val="00F958FF"/>
    <w:rsid w:val="00F962FF"/>
    <w:rsid w:val="00F96E74"/>
    <w:rsid w:val="00F97982"/>
    <w:rsid w:val="00FA03E4"/>
    <w:rsid w:val="00FA0E7B"/>
    <w:rsid w:val="00FA1667"/>
    <w:rsid w:val="00FA19B7"/>
    <w:rsid w:val="00FA2231"/>
    <w:rsid w:val="00FA22D4"/>
    <w:rsid w:val="00FA276D"/>
    <w:rsid w:val="00FA2918"/>
    <w:rsid w:val="00FA4402"/>
    <w:rsid w:val="00FA4A6E"/>
    <w:rsid w:val="00FA5452"/>
    <w:rsid w:val="00FA5513"/>
    <w:rsid w:val="00FA5672"/>
    <w:rsid w:val="00FA5FB2"/>
    <w:rsid w:val="00FA5FFB"/>
    <w:rsid w:val="00FA6215"/>
    <w:rsid w:val="00FA633E"/>
    <w:rsid w:val="00FA7097"/>
    <w:rsid w:val="00FA7402"/>
    <w:rsid w:val="00FA7AA8"/>
    <w:rsid w:val="00FB0301"/>
    <w:rsid w:val="00FB034E"/>
    <w:rsid w:val="00FB043C"/>
    <w:rsid w:val="00FB0632"/>
    <w:rsid w:val="00FB08D8"/>
    <w:rsid w:val="00FB0B8D"/>
    <w:rsid w:val="00FB0FD3"/>
    <w:rsid w:val="00FB1D28"/>
    <w:rsid w:val="00FB217F"/>
    <w:rsid w:val="00FB2222"/>
    <w:rsid w:val="00FB266E"/>
    <w:rsid w:val="00FB2AE4"/>
    <w:rsid w:val="00FB2B8C"/>
    <w:rsid w:val="00FB2C05"/>
    <w:rsid w:val="00FB2CFB"/>
    <w:rsid w:val="00FB38AF"/>
    <w:rsid w:val="00FB3C39"/>
    <w:rsid w:val="00FB43F0"/>
    <w:rsid w:val="00FB5096"/>
    <w:rsid w:val="00FB5182"/>
    <w:rsid w:val="00FB5986"/>
    <w:rsid w:val="00FB64FC"/>
    <w:rsid w:val="00FB707E"/>
    <w:rsid w:val="00FB737A"/>
    <w:rsid w:val="00FB7557"/>
    <w:rsid w:val="00FB7B2A"/>
    <w:rsid w:val="00FB7F83"/>
    <w:rsid w:val="00FC0A2D"/>
    <w:rsid w:val="00FC0ADC"/>
    <w:rsid w:val="00FC255D"/>
    <w:rsid w:val="00FC2692"/>
    <w:rsid w:val="00FC2DF5"/>
    <w:rsid w:val="00FC2FA0"/>
    <w:rsid w:val="00FC3D47"/>
    <w:rsid w:val="00FC3D7F"/>
    <w:rsid w:val="00FC3DCD"/>
    <w:rsid w:val="00FC3E89"/>
    <w:rsid w:val="00FC3F3C"/>
    <w:rsid w:val="00FC4097"/>
    <w:rsid w:val="00FC422F"/>
    <w:rsid w:val="00FC4B75"/>
    <w:rsid w:val="00FC4E64"/>
    <w:rsid w:val="00FC5798"/>
    <w:rsid w:val="00FC57C5"/>
    <w:rsid w:val="00FC5B1A"/>
    <w:rsid w:val="00FC5EEC"/>
    <w:rsid w:val="00FC631C"/>
    <w:rsid w:val="00FC68C0"/>
    <w:rsid w:val="00FC6E3B"/>
    <w:rsid w:val="00FC72CC"/>
    <w:rsid w:val="00FC74A1"/>
    <w:rsid w:val="00FC7567"/>
    <w:rsid w:val="00FC7641"/>
    <w:rsid w:val="00FC7931"/>
    <w:rsid w:val="00FC7BB2"/>
    <w:rsid w:val="00FD0A1C"/>
    <w:rsid w:val="00FD113B"/>
    <w:rsid w:val="00FD15DD"/>
    <w:rsid w:val="00FD16DC"/>
    <w:rsid w:val="00FD18C6"/>
    <w:rsid w:val="00FD1A8C"/>
    <w:rsid w:val="00FD1AF4"/>
    <w:rsid w:val="00FD1F96"/>
    <w:rsid w:val="00FD22E1"/>
    <w:rsid w:val="00FD2DF6"/>
    <w:rsid w:val="00FD35FF"/>
    <w:rsid w:val="00FD37D7"/>
    <w:rsid w:val="00FD3BDA"/>
    <w:rsid w:val="00FD405B"/>
    <w:rsid w:val="00FD4BFA"/>
    <w:rsid w:val="00FD57D7"/>
    <w:rsid w:val="00FD6696"/>
    <w:rsid w:val="00FD6897"/>
    <w:rsid w:val="00FD6978"/>
    <w:rsid w:val="00FD76AB"/>
    <w:rsid w:val="00FD7730"/>
    <w:rsid w:val="00FD773E"/>
    <w:rsid w:val="00FD7C9E"/>
    <w:rsid w:val="00FD7ED5"/>
    <w:rsid w:val="00FE04DC"/>
    <w:rsid w:val="00FE0725"/>
    <w:rsid w:val="00FE08C8"/>
    <w:rsid w:val="00FE0B4C"/>
    <w:rsid w:val="00FE1709"/>
    <w:rsid w:val="00FE188D"/>
    <w:rsid w:val="00FE1FBD"/>
    <w:rsid w:val="00FE2038"/>
    <w:rsid w:val="00FE26A5"/>
    <w:rsid w:val="00FE2DDB"/>
    <w:rsid w:val="00FE33BA"/>
    <w:rsid w:val="00FE3855"/>
    <w:rsid w:val="00FE38FC"/>
    <w:rsid w:val="00FE4078"/>
    <w:rsid w:val="00FE40D7"/>
    <w:rsid w:val="00FE4622"/>
    <w:rsid w:val="00FE4A04"/>
    <w:rsid w:val="00FE4B05"/>
    <w:rsid w:val="00FE4D41"/>
    <w:rsid w:val="00FE6294"/>
    <w:rsid w:val="00FE661A"/>
    <w:rsid w:val="00FE6A61"/>
    <w:rsid w:val="00FE6C60"/>
    <w:rsid w:val="00FE70B0"/>
    <w:rsid w:val="00FE72DF"/>
    <w:rsid w:val="00FE7E64"/>
    <w:rsid w:val="00FF1482"/>
    <w:rsid w:val="00FF1FE4"/>
    <w:rsid w:val="00FF2334"/>
    <w:rsid w:val="00FF2793"/>
    <w:rsid w:val="00FF286D"/>
    <w:rsid w:val="00FF3032"/>
    <w:rsid w:val="00FF3082"/>
    <w:rsid w:val="00FF3A99"/>
    <w:rsid w:val="00FF3B71"/>
    <w:rsid w:val="00FF4190"/>
    <w:rsid w:val="00FF41A1"/>
    <w:rsid w:val="00FF4279"/>
    <w:rsid w:val="00FF4B6F"/>
    <w:rsid w:val="00FF4E0E"/>
    <w:rsid w:val="00FF5249"/>
    <w:rsid w:val="00FF5B79"/>
    <w:rsid w:val="00FF62E7"/>
    <w:rsid w:val="00FF639A"/>
    <w:rsid w:val="00FF6561"/>
    <w:rsid w:val="00FF6634"/>
    <w:rsid w:val="00FF6968"/>
    <w:rsid w:val="00FF6FBC"/>
    <w:rsid w:val="00FF7291"/>
    <w:rsid w:val="00FF72BA"/>
    <w:rsid w:val="00FF7702"/>
    <w:rsid w:val="00FF7CE3"/>
    <w:rsid w:val="00FF7F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8390DEF"/>
  <w15:docId w15:val="{FD9DBAB0-5B66-4FF8-87FF-79F2222B2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1E07"/>
    <w:pPr>
      <w:widowControl w:val="0"/>
      <w:jc w:val="both"/>
    </w:pPr>
  </w:style>
  <w:style w:type="paragraph" w:styleId="1">
    <w:name w:val="heading 1"/>
    <w:basedOn w:val="a"/>
    <w:next w:val="a"/>
    <w:link w:val="10"/>
    <w:uiPriority w:val="9"/>
    <w:qFormat/>
    <w:rsid w:val="00ED1378"/>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paragraph" w:styleId="3">
    <w:name w:val="heading 3"/>
    <w:basedOn w:val="a"/>
    <w:next w:val="a"/>
    <w:link w:val="30"/>
    <w:uiPriority w:val="9"/>
    <w:semiHidden/>
    <w:unhideWhenUsed/>
    <w:qFormat/>
    <w:rsid w:val="00B169B8"/>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55551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5DF1"/>
    <w:pPr>
      <w:tabs>
        <w:tab w:val="center" w:pos="4252"/>
        <w:tab w:val="right" w:pos="8504"/>
      </w:tabs>
      <w:snapToGrid w:val="0"/>
    </w:pPr>
  </w:style>
  <w:style w:type="character" w:customStyle="1" w:styleId="a4">
    <w:name w:val="ヘッダー (文字)"/>
    <w:basedOn w:val="a0"/>
    <w:link w:val="a3"/>
    <w:uiPriority w:val="99"/>
    <w:rsid w:val="00925DF1"/>
  </w:style>
  <w:style w:type="paragraph" w:styleId="a5">
    <w:name w:val="footer"/>
    <w:basedOn w:val="a"/>
    <w:link w:val="a6"/>
    <w:uiPriority w:val="99"/>
    <w:unhideWhenUsed/>
    <w:rsid w:val="00925DF1"/>
    <w:pPr>
      <w:tabs>
        <w:tab w:val="center" w:pos="4252"/>
        <w:tab w:val="right" w:pos="8504"/>
      </w:tabs>
      <w:snapToGrid w:val="0"/>
    </w:pPr>
  </w:style>
  <w:style w:type="character" w:customStyle="1" w:styleId="a6">
    <w:name w:val="フッター (文字)"/>
    <w:basedOn w:val="a0"/>
    <w:link w:val="a5"/>
    <w:uiPriority w:val="99"/>
    <w:rsid w:val="00925DF1"/>
  </w:style>
  <w:style w:type="paragraph" w:styleId="a7">
    <w:name w:val="Balloon Text"/>
    <w:basedOn w:val="a"/>
    <w:link w:val="a8"/>
    <w:uiPriority w:val="99"/>
    <w:semiHidden/>
    <w:unhideWhenUsed/>
    <w:rsid w:val="005C6EC9"/>
    <w:rPr>
      <w:rFonts w:ascii="Times New Roman" w:eastAsiaTheme="majorEastAsia" w:hAnsi="Times New Roman" w:cstheme="majorBidi"/>
      <w:sz w:val="18"/>
      <w:szCs w:val="18"/>
    </w:rPr>
  </w:style>
  <w:style w:type="character" w:customStyle="1" w:styleId="a8">
    <w:name w:val="吹き出し (文字)"/>
    <w:basedOn w:val="a0"/>
    <w:link w:val="a7"/>
    <w:uiPriority w:val="99"/>
    <w:semiHidden/>
    <w:rsid w:val="005C6EC9"/>
    <w:rPr>
      <w:rFonts w:ascii="Times New Roman" w:eastAsiaTheme="majorEastAsia" w:hAnsi="Times New Roman" w:cstheme="majorBidi"/>
      <w:sz w:val="18"/>
      <w:szCs w:val="18"/>
    </w:rPr>
  </w:style>
  <w:style w:type="paragraph" w:styleId="Web">
    <w:name w:val="Normal (Web)"/>
    <w:basedOn w:val="a"/>
    <w:uiPriority w:val="99"/>
    <w:unhideWhenUsed/>
    <w:rsid w:val="00C306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Hyperlink"/>
    <w:basedOn w:val="a0"/>
    <w:uiPriority w:val="99"/>
    <w:unhideWhenUsed/>
    <w:rsid w:val="00850C57"/>
    <w:rPr>
      <w:color w:val="0000FF" w:themeColor="hyperlink"/>
      <w:u w:val="single"/>
    </w:rPr>
  </w:style>
  <w:style w:type="paragraph" w:styleId="aa">
    <w:name w:val="Bibliography"/>
    <w:basedOn w:val="a"/>
    <w:next w:val="a"/>
    <w:uiPriority w:val="37"/>
    <w:unhideWhenUsed/>
    <w:rsid w:val="00C10C8D"/>
  </w:style>
  <w:style w:type="character" w:customStyle="1" w:styleId="10">
    <w:name w:val="見出し 1 (文字)"/>
    <w:basedOn w:val="a0"/>
    <w:link w:val="1"/>
    <w:uiPriority w:val="9"/>
    <w:rsid w:val="00ED1378"/>
    <w:rPr>
      <w:rFonts w:asciiTheme="majorHAnsi" w:eastAsiaTheme="majorEastAsia" w:hAnsiTheme="majorHAnsi" w:cstheme="majorBidi"/>
      <w:b/>
      <w:bCs/>
      <w:color w:val="365F91" w:themeColor="accent1" w:themeShade="BF"/>
      <w:kern w:val="0"/>
      <w:sz w:val="28"/>
      <w:szCs w:val="28"/>
    </w:rPr>
  </w:style>
  <w:style w:type="character" w:styleId="ab">
    <w:name w:val="annotation reference"/>
    <w:basedOn w:val="a0"/>
    <w:uiPriority w:val="99"/>
    <w:unhideWhenUsed/>
    <w:qFormat/>
    <w:rsid w:val="004D2DF1"/>
    <w:rPr>
      <w:sz w:val="16"/>
      <w:szCs w:val="16"/>
    </w:rPr>
  </w:style>
  <w:style w:type="paragraph" w:styleId="ac">
    <w:name w:val="annotation text"/>
    <w:aliases w:val="Char11"/>
    <w:basedOn w:val="a"/>
    <w:link w:val="ad"/>
    <w:uiPriority w:val="99"/>
    <w:unhideWhenUsed/>
    <w:qFormat/>
    <w:rsid w:val="005C6EC9"/>
    <w:rPr>
      <w:rFonts w:ascii="Times New Roman" w:hAnsi="Times New Roman"/>
      <w:sz w:val="18"/>
      <w:szCs w:val="20"/>
    </w:rPr>
  </w:style>
  <w:style w:type="character" w:customStyle="1" w:styleId="ad">
    <w:name w:val="コメント文字列 (文字)"/>
    <w:aliases w:val="Char11 (文字)"/>
    <w:basedOn w:val="a0"/>
    <w:link w:val="ac"/>
    <w:uiPriority w:val="99"/>
    <w:qFormat/>
    <w:rsid w:val="005C6EC9"/>
    <w:rPr>
      <w:rFonts w:ascii="Times New Roman" w:hAnsi="Times New Roman"/>
      <w:sz w:val="18"/>
      <w:szCs w:val="20"/>
    </w:rPr>
  </w:style>
  <w:style w:type="paragraph" w:styleId="ae">
    <w:name w:val="annotation subject"/>
    <w:basedOn w:val="ac"/>
    <w:next w:val="ac"/>
    <w:link w:val="af"/>
    <w:uiPriority w:val="99"/>
    <w:semiHidden/>
    <w:unhideWhenUsed/>
    <w:rsid w:val="004D2DF1"/>
    <w:rPr>
      <w:b/>
      <w:bCs/>
    </w:rPr>
  </w:style>
  <w:style w:type="character" w:customStyle="1" w:styleId="af">
    <w:name w:val="コメント内容 (文字)"/>
    <w:basedOn w:val="ad"/>
    <w:link w:val="ae"/>
    <w:uiPriority w:val="99"/>
    <w:semiHidden/>
    <w:rsid w:val="004D2DF1"/>
    <w:rPr>
      <w:rFonts w:ascii="Times New Roman" w:hAnsi="Times New Roman"/>
      <w:b/>
      <w:bCs/>
      <w:sz w:val="20"/>
      <w:szCs w:val="20"/>
    </w:rPr>
  </w:style>
  <w:style w:type="character" w:customStyle="1" w:styleId="midashi">
    <w:name w:val="midashi"/>
    <w:basedOn w:val="a0"/>
    <w:rsid w:val="00AE6378"/>
  </w:style>
  <w:style w:type="paragraph" w:styleId="af0">
    <w:name w:val="Revision"/>
    <w:hidden/>
    <w:uiPriority w:val="99"/>
    <w:semiHidden/>
    <w:rsid w:val="00E369AE"/>
  </w:style>
  <w:style w:type="paragraph" w:styleId="af1">
    <w:name w:val="List Paragraph"/>
    <w:basedOn w:val="a"/>
    <w:uiPriority w:val="34"/>
    <w:qFormat/>
    <w:rsid w:val="00C578BF"/>
    <w:pPr>
      <w:widowControl/>
      <w:spacing w:after="200" w:line="276" w:lineRule="auto"/>
      <w:ind w:left="720"/>
      <w:contextualSpacing/>
      <w:jc w:val="left"/>
    </w:pPr>
    <w:rPr>
      <w:rFonts w:eastAsiaTheme="minorHAnsi"/>
      <w:kern w:val="0"/>
      <w:sz w:val="22"/>
      <w:lang w:eastAsia="en-US"/>
    </w:rPr>
  </w:style>
  <w:style w:type="character" w:customStyle="1" w:styleId="30">
    <w:name w:val="見出し 3 (文字)"/>
    <w:basedOn w:val="a0"/>
    <w:link w:val="3"/>
    <w:uiPriority w:val="9"/>
    <w:semiHidden/>
    <w:rsid w:val="00B169B8"/>
    <w:rPr>
      <w:rFonts w:asciiTheme="majorHAnsi" w:eastAsiaTheme="majorEastAsia" w:hAnsiTheme="majorHAnsi" w:cstheme="majorBidi"/>
    </w:rPr>
  </w:style>
  <w:style w:type="character" w:customStyle="1" w:styleId="apple-converted-space">
    <w:name w:val="apple-converted-space"/>
    <w:basedOn w:val="a0"/>
    <w:rsid w:val="00166201"/>
  </w:style>
  <w:style w:type="paragraph" w:styleId="af2">
    <w:name w:val="footnote text"/>
    <w:basedOn w:val="a"/>
    <w:link w:val="af3"/>
    <w:uiPriority w:val="99"/>
    <w:semiHidden/>
    <w:unhideWhenUsed/>
    <w:rsid w:val="00540ED9"/>
    <w:pPr>
      <w:snapToGrid w:val="0"/>
      <w:jc w:val="left"/>
    </w:pPr>
  </w:style>
  <w:style w:type="character" w:customStyle="1" w:styleId="af3">
    <w:name w:val="脚注文字列 (文字)"/>
    <w:basedOn w:val="a0"/>
    <w:link w:val="af2"/>
    <w:uiPriority w:val="99"/>
    <w:semiHidden/>
    <w:rsid w:val="00540ED9"/>
  </w:style>
  <w:style w:type="character" w:styleId="af4">
    <w:name w:val="footnote reference"/>
    <w:basedOn w:val="a0"/>
    <w:uiPriority w:val="99"/>
    <w:semiHidden/>
    <w:unhideWhenUsed/>
    <w:rsid w:val="00540ED9"/>
    <w:rPr>
      <w:vertAlign w:val="superscript"/>
    </w:rPr>
  </w:style>
  <w:style w:type="table" w:styleId="af5">
    <w:name w:val="Table Grid"/>
    <w:basedOn w:val="a1"/>
    <w:uiPriority w:val="59"/>
    <w:rsid w:val="007A5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rsid w:val="00E42AE8"/>
    <w:rPr>
      <w:color w:val="808080"/>
      <w:shd w:val="clear" w:color="auto" w:fill="E6E6E6"/>
    </w:rPr>
  </w:style>
  <w:style w:type="character" w:customStyle="1" w:styleId="UnresolvedMention2">
    <w:name w:val="Unresolved Mention2"/>
    <w:basedOn w:val="a0"/>
    <w:uiPriority w:val="99"/>
    <w:semiHidden/>
    <w:unhideWhenUsed/>
    <w:rsid w:val="008C2903"/>
    <w:rPr>
      <w:color w:val="808080"/>
      <w:shd w:val="clear" w:color="auto" w:fill="E6E6E6"/>
    </w:rPr>
  </w:style>
  <w:style w:type="character" w:styleId="af6">
    <w:name w:val="line number"/>
    <w:basedOn w:val="a0"/>
    <w:uiPriority w:val="99"/>
    <w:semiHidden/>
    <w:unhideWhenUsed/>
    <w:rsid w:val="00355815"/>
    <w:rPr>
      <w:rFonts w:ascii="Times New Roman" w:hAnsi="Times New Roman"/>
      <w:sz w:val="20"/>
    </w:rPr>
  </w:style>
  <w:style w:type="character" w:styleId="af7">
    <w:name w:val="Placeholder Text"/>
    <w:basedOn w:val="a0"/>
    <w:uiPriority w:val="99"/>
    <w:semiHidden/>
    <w:rsid w:val="00595791"/>
    <w:rPr>
      <w:color w:val="808080"/>
    </w:rPr>
  </w:style>
  <w:style w:type="character" w:customStyle="1" w:styleId="UnresolvedMention3">
    <w:name w:val="Unresolved Mention3"/>
    <w:basedOn w:val="a0"/>
    <w:uiPriority w:val="99"/>
    <w:semiHidden/>
    <w:unhideWhenUsed/>
    <w:rsid w:val="00C93CEB"/>
    <w:rPr>
      <w:color w:val="605E5C"/>
      <w:shd w:val="clear" w:color="auto" w:fill="E1DFDD"/>
    </w:rPr>
  </w:style>
  <w:style w:type="table" w:styleId="af8">
    <w:name w:val="Grid Table Light"/>
    <w:basedOn w:val="a1"/>
    <w:uiPriority w:val="40"/>
    <w:rsid w:val="0070481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9">
    <w:name w:val="FollowedHyperlink"/>
    <w:basedOn w:val="a0"/>
    <w:uiPriority w:val="99"/>
    <w:semiHidden/>
    <w:unhideWhenUsed/>
    <w:rsid w:val="00E42C6D"/>
    <w:rPr>
      <w:color w:val="800080" w:themeColor="followedHyperlink"/>
      <w:u w:val="single"/>
    </w:rPr>
  </w:style>
  <w:style w:type="character" w:styleId="afa">
    <w:name w:val="Unresolved Mention"/>
    <w:basedOn w:val="a0"/>
    <w:uiPriority w:val="99"/>
    <w:semiHidden/>
    <w:unhideWhenUsed/>
    <w:rsid w:val="005C6BB7"/>
    <w:rPr>
      <w:color w:val="605E5C"/>
      <w:shd w:val="clear" w:color="auto" w:fill="E1DFDD"/>
    </w:rPr>
  </w:style>
  <w:style w:type="character" w:customStyle="1" w:styleId="40">
    <w:name w:val="見出し 4 (文字)"/>
    <w:basedOn w:val="a0"/>
    <w:link w:val="4"/>
    <w:uiPriority w:val="9"/>
    <w:semiHidden/>
    <w:rsid w:val="00555516"/>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56" row="1">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13AE5EA8-B828-4488-9255-49E50DA5A1CA}">
  <we:reference id="wa104382081" version="1.55.1.0" store="ja-JP" storeType="omex"/>
  <we:alternateReferences>
    <we:reference id="WA104382081" version="1.55.1.0" store="WA104382081" storeType="omex"/>
  </we:alternateReferences>
  <we:properties>
    <we:property name="MENDELEY_BIBLIOGRAPHY_IS_DIRTY" value="false"/>
    <we:property name="MENDELEY_BIBLIOGRAPHY_LAST_MODIFIED" value="1763110015205"/>
    <we:property name="MENDELEY_CITATIONS" value="[{&quot;citationID&quot;:&quot;MENDELEY_CITATION_e6d10ca9-6582-47c3-84dc-9cc6ee0a0cca&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&quot;,&quot;citationItems&quot;:[{&quot;id&quot;:&quot;32b21baa-ab79-3e80-86fe-5b041eac7670&quot;,&quot;itemData&quot;:{&quot;type&quot;:&quot;article-journal&quot;,&quot;id&quot;:&quot;32b21baa-ab79-3e80-86fe-5b041eac7670&quot;,&quot;title&quot;:&quot;Cancer statistics, 2025&quot;,&quot;author&quot;:[{&quot;family&quot;:&quot;Siegel&quot;,&quot;given&quot;:&quot;Rebecca L.&quot;,&quot;parse-names&quot;:false,&quot;dropping-particle&quot;:&quot;&quot;,&quot;non-dropping-particle&quot;:&quot;&quot;},{&quot;family&quot;:&quot;Kratzer&quot;,&quot;given&quot;:&quot;Tyler B.&quot;,&quot;parse-names&quot;:false,&quot;dropping-particle&quot;:&quot;&quot;,&quot;non-dropping-particle&quot;:&quot;&quot;},{&quot;family&quot;:&quot;Giaquinto&quot;,&quot;given&quot;:&quot;Angela N.&quot;,&quot;parse-names&quot;:false,&quot;dropping-particle&quot;:&quot;&quot;,&quot;non-dropping-particle&quot;:&quot;&quot;},{&quot;family&quot;:&quot;Sung&quot;,&quot;given&quot;:&quot;Hyuna&quot;,&quot;parse-names&quot;:false,&quot;dropping-particle&quot;:&quot;&quot;,&quot;non-dropping-particle&quot;:&quot;&quot;},{&quot;family&quot;:&quot;Jemal&quot;,&quot;given&quot;:&quot;Ahmedin&quot;,&quot;parse-names&quot;:false,&quot;dropping-particle&quot;:&quot;&quot;,&quot;non-dropping-particle&quot;:&quot;&quot;}],&quot;container-title&quot;:&quot;CA: a cancer journal for clinicians&quot;,&quot;container-title-short&quot;:&quot;CA Cancer J Clin&quot;,&quot;accessed&quot;:{&quot;date-parts&quot;:[[2025,10,2]]},&quot;DOI&quot;:&quot;10.3322/CAAC.21871&quot;,&quot;ISSN&quot;:&quot;1542-4863&quot;,&quot;PMID&quot;:&quot;39817679&quot;,&quot;URL&quot;:&quot;https://pubmed.ncbi.nlm.nih.gov/39817679/&quot;,&quot;issued&quot;:{&quot;date-parts&quot;:[[2025,1]]},&quot;page&quot;:&quot;10-45&quot;,&quot;abstract&quot;:&quot; Each year, the American Cancer Society estimates the numbers of new cancer cases and deaths in the United States and compiles the most recent data on population‐based cancer occurrence and outcomes using incidence data collected by central cancer registries (through 2021) and mortality data collected by the National Center for Health Statistics (through 2022). In 2025, 2,041,910 new cancer cases and 618,120 cancer deaths are projected to occur in the United States. The cancer mortality rate continued to decline through 2022, averting nearly 4.5 million deaths since 1991 because of smoking reductions, earlier detection for some cancers, and improved treatment. Yet alarming disparities persist; Native American people bear the highest cancer mortality, including rates that are two to three times those in White people for kidney, liver, stomach, and cervical cancers. Similarly, Black people have two‐fold higher mortality than White people for prostate, stomach, and uterine corpus cancers. Overall cancer incidence has generally declined in men but has risen in women, narrowing the male‐to‐female rate ratio (RR) from a peak of 1.6 (95% confidence interval, 1.57–1.61) in 1992 to 1.1 (95% confidence interval, 1.12–1.12) in 2021. However, rates in women aged 50–64 years have already surpassed those in men (832.5 vs. 830.6 per 100,000), and younger women (younger than 50 years) have an 82% higher incidence rate than their male counterparts (141.1 vs. 77.4 per 100,000), up from 51% in 2002. Notably, lung cancer incidence in women surpassed that in men among people younger than 65 years in 2021 (15.7 vs. 15.4 per 100,000; RR, 0.98, p = 0.03). In summary, cancer mortality continues to decline, but future gains are threatened by rampant racial inequalities and a growing burden of disease in middle‐aged and young adults, especially women. Continued progress will require investment in cancer prevention and access to equitable treatment, especially for Native American and Black individuals. &quot;,&quot;publisher&quot;:&quot;CA Cancer J Clin&quot;,&quot;issue&quot;:&quot;1&quot;,&quot;volume&quot;:&quot;75&quot;},&quot;isTemporary&quot;:false}]},{&quot;citationID&quot;:&quot;MENDELEY_CITATION_c3d9c929-e1d7-406e-b2f6-12b5523b7e4f&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&quot;,&quot;citationItems&quot;:[{&quot;id&quot;:&quot;9e22709e-9087-3d49-88ee-267de8aef025&quot;,&quot;itemData&quot;:{&quot;type&quot;:&quot;article-journal&quot;,&quot;id&quot;:&quot;9e22709e-9087-3d49-88ee-267de8aef025&quot;,&quot;title&quot;:&quot;Hepatobiliary Cancers, Version 2.2021, NCCN Clinical Practice Guidelines in Oncology&quot;,&quot;author&quot;:[{&quot;family&quot;:&quot;Benson&quot;,&quot;given&quot;:&quot;Al B.&quot;,&quot;parse-names&quot;:false,&quot;dropping-particle&quot;:&quot;&quot;,&quot;non-dropping-particle&quot;:&quot;&quot;},{&quot;family&quot;:&quot;D'Angelica&quot;,&quot;given&quot;:&quot;Michael I.&quot;,&quot;parse-names&quot;:false,&quot;dropping-particle&quot;:&quot;&quot;,&quot;non-dropping-particle&quot;:&quot;&quot;},{&quot;family&quot;:&quot;Abbott&quot;,&quot;given&quot;:&quot;Daniel E.&quot;,&quot;parse-names&quot;:false,&quot;dropping-particle&quot;:&quot;&quot;,&quot;non-dropping-particle&quot;:&quot;&quot;},{&quot;family&quot;:&quot;Anaya&quot;,&quot;given&quot;:&quot;Daniel A.&quot;,&quot;parse-names&quot;:false,&quot;dropping-particle&quot;:&quot;&quot;,&quot;non-dropping-particle&quot;:&quot;&quot;},{&quot;family&quot;:&quot;Anders&quot;,&quot;given&quot;:&quot;Robert&quot;,&quot;parse-names&quot;:false,&quot;dropping-particle&quot;:&quot;&quot;,&quot;non-dropping-particle&quot;:&quot;&quot;},{&quot;family&quot;:&quot;Are&quot;,&quot;given&quot;:&quot;Chandrakanth&quot;,&quot;parse-names&quot;:false,&quot;dropping-particle&quot;:&quot;&quot;,&quot;non-dropping-particle&quot;:&quot;&quot;},{&quot;family&quot;:&quot;Bachini&quot;,&quot;given&quot;:&quot;Melinda&quot;,&quot;parse-names&quot;:false,&quot;dropping-particle&quot;:&quot;&quot;,&quot;non-dropping-particle&quot;:&quot;&quot;},{&quot;family&quot;:&quot;Borad&quot;,&quot;given&quot;:&quot;Mitesh&quot;,&quot;parse-names&quot;:false,&quot;dropping-particle&quot;:&quot;&quot;,&quot;non-dropping-particle&quot;:&quot;&quot;},{&quot;family&quot;:&quot;Brown&quot;,&quot;given&quot;:&quot;Daniel&quot;,&quot;parse-names&quot;:false,&quot;dropping-particle&quot;:&quot;&quot;,&quot;non-dropping-particle&quot;:&quot;&quot;},{&quot;family&quot;:&quot;Burgoyne&quot;,&quot;given&quot;:&quot;Adam&quot;,&quot;parse-names&quot;:false,&quot;dropping-particle&quot;:&quot;&quot;,&quot;non-dropping-particle&quot;:&quot;&quot;},{&quot;family&quot;:&quot;Chahal&quot;,&quot;given&quot;:&quot;Prabhleen&quot;,&quot;parse-names&quot;:false,&quot;dropping-particle&quot;:&quot;&quot;,&quot;non-dropping-particle&quot;:&quot;&quot;},{&quot;family&quot;:&quot;Chang&quot;,&quot;given&quot;:&quot;Daniel T.&quot;,&quot;parse-names&quot;:false,&quot;dropping-particle&quot;:&quot;&quot;,&quot;non-dropping-particle&quot;:&quot;&quot;},{&quot;family&quot;:&quot;Cloyd&quot;,&quot;given&quot;:&quot;Jordan&quot;,&quot;parse-names&quot;:false,&quot;dropping-particle&quot;:&quot;&quot;,&quot;non-dropping-particle&quot;:&quot;&quot;},{&quot;family&quot;:&quot;Covey&quot;,&quot;given&quot;:&quot;Anne M.&quot;,&quot;parse-names&quot;:false,&quot;dropping-particle&quot;:&quot;&quot;,&quot;non-dropping-particle&quot;:&quot;&quot;},{&quot;family&quot;:&quot;Glazer&quot;,&quot;given&quot;:&quot;Evan S.&quot;,&quot;parse-names&quot;:false,&quot;dropping-particle&quot;:&quot;&quot;,&quot;non-dropping-particle&quot;:&quot;&quot;},{&quot;family&quot;:&quot;Goyal&quot;,&quot;given&quot;:&quot;Lipika&quot;,&quot;parse-names&quot;:false,&quot;dropping-particle&quot;:&quot;&quot;,&quot;non-dropping-particle&quot;:&quot;&quot;},{&quot;family&quot;:&quot;Hawkins&quot;,&quot;given&quot;:&quot;William G.&quot;,&quot;parse-names&quot;:false,&quot;dropping-particle&quot;:&quot;&quot;,&quot;non-dropping-particle&quot;:&quot;&quot;},{&quot;family&quot;:&quot;Iyer&quot;,&quot;given&quot;:&quot;Renuka&quot;,&quot;parse-names&quot;:false,&quot;dropping-particle&quot;:&quot;&quot;,&quot;non-dropping-particle&quot;:&quot;&quot;},{&quot;family&quot;:&quot;Jacob&quot;,&quot;given&quot;:&quot;Rojymon&quot;,&quot;parse-names&quot;:false,&quot;dropping-particle&quot;:&quot;&quot;,&quot;non-dropping-particle&quot;:&quot;&quot;},{&quot;family&quot;:&quot;Kelley&quot;,&quot;given&quot;:&quot;R. Kate&quot;,&quot;parse-names&quot;:false,&quot;dropping-particle&quot;:&quot;&quot;,&quot;non-dropping-particle&quot;:&quot;&quot;},{&quot;family&quot;:&quot;Kim&quot;,&quot;given&quot;:&quot;Robin&quot;,&quot;parse-names&quot;:false,&quot;dropping-particle&quot;:&quot;&quot;,&quot;non-dropping-particle&quot;:&quot;&quot;},{&quot;family&quot;:&quot;Levine&quot;,&quot;given&quot;:&quot;Matthew&quot;,&quot;parse-names&quot;:false,&quot;dropping-particle&quot;:&quot;&quot;,&quot;non-dropping-particle&quot;:&quot;&quot;},{&quot;family&quot;:&quot;Palta&quot;,&quot;given&quot;:&quot;Manisha&quot;,&quot;parse-names&quot;:false,&quot;dropping-particle&quot;:&quot;&quot;,&quot;non-dropping-particle&quot;:&quot;&quot;},{&quot;family&quot;:&quot;Park&quot;,&quot;given&quot;:&quot;James O.&quot;,&quot;parse-names&quot;:false,&quot;dropping-particle&quot;:&quot;&quot;,&quot;non-dropping-particle&quot;:&quot;&quot;},{&quot;family&quot;:&quot;Raman&quot;,&quot;given&quot;:&quot;Steven&quot;,&quot;parse-names&quot;:false,&quot;dropping-particle&quot;:&quot;&quot;,&quot;non-dropping-particle&quot;:&quot;&quot;},{&quot;family&quot;:&quot;Reddy&quot;,&quot;given&quot;:&quot;Sanjay&quot;,&quot;parse-names&quot;:false,&quot;dropping-particle&quot;:&quot;&quot;,&quot;non-dropping-particle&quot;:&quot;&quot;},{&quot;family&quot;:&quot;Sahai&quot;,&quot;given&quot;:&quot;Vaibhav&quot;,&quot;parse-names&quot;:false,&quot;dropping-particle&quot;:&quot;&quot;,&quot;non-dropping-particle&quot;:&quot;&quot;},{&quot;family&quot;:&quot;Schefter&quot;,&quot;given&quot;:&quot;Tracey&quot;,&quot;parse-names&quot;:false,&quot;dropping-particle&quot;:&quot;&quot;,&quot;non-dropping-particle&quot;:&quot;&quot;},{&quot;family&quot;:&quot;Singh&quot;,&quot;given&quot;:&quot;Gagandeep&quot;,&quot;parse-names&quot;:false,&quot;dropping-particle&quot;:&quot;&quot;,&quot;non-dropping-particle&quot;:&quot;&quot;},{&quot;family&quot;:&quot;Stein&quot;,&quot;given&quot;:&quot;Stacey&quot;,&quot;parse-names&quot;:false,&quot;dropping-particle&quot;:&quot;&quot;,&quot;non-dropping-particle&quot;:&quot;&quot;},{&quot;family&quot;:&quot;Vauthey&quot;,&quot;given&quot;:&quot;Jean Nicolas&quot;,&quot;parse-names&quot;:false,&quot;dropping-particle&quot;:&quot;&quot;,&quot;non-dropping-particle&quot;:&quot;&quot;},{&quot;family&quot;:&quot;Venook&quot;,&quot;given&quot;:&quot;Alan P.&quot;,&quot;parse-names&quot;:false,&quot;dropping-particle&quot;:&quot;&quot;,&quot;non-dropping-particle&quot;:&quot;&quot;},{&quot;family&quot;:&quot;Yopp&quot;,&quot;given&quot;:&quot;Adam&quot;,&quot;parse-names&quot;:false,&quot;dropping-particle&quot;:&quot;&quot;,&quot;non-dropping-particle&quot;:&quot;&quot;},{&quot;family&quot;:&quot;McMillian&quot;,&quot;given&quot;:&quot;Nicole R.&quot;,&quot;parse-names&quot;:false,&quot;dropping-particle&quot;:&quot;&quot;,&quot;non-dropping-particle&quot;:&quot;&quot;},{&quot;family&quot;:&quot;Hochstetler&quot;,&quot;given&quot;:&quot;Cindy&quot;,&quot;parse-names&quot;:false,&quot;dropping-particle&quot;:&quot;&quot;,&quot;non-dropping-particle&quot;:&quot;&quot;},{&quot;family&quot;:&quot;Darlow&quot;,&quot;given&quot;:&quot;Susan D.&quot;,&quot;parse-names&quot;:false,&quot;dropping-particle&quot;:&quot;&quot;,&quot;non-dropping-particle&quot;:&quot;&quot;}],&quot;container-title&quot;:&quot;Journal of the National Comprehensive Cancer Network : JNCCN&quot;,&quot;container-title-short&quot;:&quot;J Natl Compr Canc Netw&quot;,&quot;accessed&quot;:{&quot;date-parts&quot;:[[2023,5,10]]},&quot;DOI&quot;:&quot;10.6004/JNCCN.2021.0022&quot;,&quot;ISSN&quot;:&quot;1540-1413&quot;,&quot;PMID&quot;:&quot;34030131&quot;,&quot;URL&quot;:&quot;https://pubmed.ncbi.nlm.nih.gov/34030131/&quot;,&quot;issued&quot;:{&quot;date-parts&quot;:[[2021,5,1]]},&quot;page&quot;:&quot;541-565&quot;,&quot;abstract&quot;:&quot;The NCCN Guidelines for Hepatobiliary Cancers focus on the screening, diagnosis, staging, treatment, and management of hepatocellular carcinoma (HCC), gallbladder cancer, and cancer of the bile ducts (intrahepatic and extrahepatic cholangiocarcinoma). Due to the multiple modalities that can be used to treat the disease and the complications that can arise from comorbid liver dysfunction, a multidisciplinary evaluation is essential for determining an optimal treatment strategy. A multidisciplinary team should include hepatologists, diagnostic radiologists, interventional radiologists, surgeons, medical oncologists, and pathologists with hepatobiliary cancer expertise. In addition to surgery, transplant, and intra-arterial therapies, there have been great advances in the systemic treatment of HCC. Until recently, sorafenib was the only systemic therapy option for patients with advanced HCC. In 2020, the combination of atezolizumab and bevacizumab became the first regimen to show superior survival to sorafenib, gaining it FDA approval as a new frontline standard regimen for unresectable or metastatic HCC. This article discusses the NCCN Guidelines recommendations for HCC.&quot;,&quot;publisher&quot;:&quot;J Natl Compr Canc Netw&quot;,&quot;issue&quot;:&quot;5&quot;,&quot;volume&quot;:&quot;19&quot;},&quot;isTemporary&quot;:false},{&quot;id&quot;:&quot;9c752dc6-9dbc-3eb8-bc35-c50b7a308bf2&quot;,&quot;itemData&quot;:{&quot;type&quot;:&quot;article-journal&quot;,&quot;id&quot;:&quot;9c752dc6-9dbc-3eb8-bc35-c50b7a308bf2&quot;,&quot;title&quot;:&quot;Management of Hepatocellular Carcinoma in Japan: JSH Consensus Statements and Recommendations 2021 Update&quot;,&quot;author&quot;:[{&quot;family&quot;:&quot;Kudo&quot;,&quot;given&quot;:&quot;Masatoshi&quot;,&quot;parse-names&quot;:false,&quot;dropping-particle&quot;:&quot;&quot;,&quot;non-dropping-particle&quot;:&quot;&quot;},{&quot;family&quot;:&quot;Kawamura&quot;,&quot;given&quot;:&quot;Yusuke&quot;,&quot;parse-names&quot;:false,&quot;dropping-particle&quot;:&quot;&quot;,&quot;non-dropping-particle&quot;:&quot;&quot;},{&quot;family&quot;:&quot;Hasegawa&quot;,&quot;given&quot;:&quot;Kiyoshi&quot;,&quot;parse-names&quot;:false,&quot;dropping-particle&quot;:&quot;&quot;,&quot;non-dropping-particle&quot;:&quot;&quot;},{&quot;family&quot;:&quot;Tateishi&quot;,&quot;given&quot;:&quot;Ryosuke&quot;,&quot;parse-names&quot;:false,&quot;dropping-particle&quot;:&quot;&quot;,&quot;non-dropping-particle&quot;:&quot;&quot;},{&quot;family&quot;:&quot;Kariyama&quot;,&quot;given&quot;:&quot;Kazuya&quot;,&quot;parse-names&quot;:false,&quot;dropping-particle&quot;:&quot;&quot;,&quot;non-dropping-particle&quot;:&quot;&quot;},{&quot;family&quot;:&quot;Shiina&quot;,&quot;given&quot;:&quot;Shuichiro&quot;,&quot;parse-names&quot;:false,&quot;dropping-particle&quot;:&quot;&quot;,&quot;non-dropping-particle&quot;:&quot;&quot;},{&quot;family&quot;:&quot;Toyoda&quot;,&quot;given&quot;:&quot;Hidenori&quot;,&quot;parse-names&quot;:false,&quot;dropping-particle&quot;:&quot;&quot;,&quot;non-dropping-particle&quot;:&quot;&quot;},{&quot;family&quot;:&quot;Imai&quot;,&quot;given&quot;:&quot;Yasuharu&quot;,&quot;parse-names&quot;:false,&quot;dropping-particle&quot;:&quot;&quot;,&quot;non-dropping-particle&quot;:&quot;&quot;},{&quot;family&quot;:&quot;Hiraoka&quot;,&quot;given&quot;:&quot;Atsushi&quot;,&quot;parse-names&quot;:false,&quot;dropping-particle&quot;:&quot;&quot;,&quot;non-dropping-particle&quot;:&quot;&quot;},{&quot;family&quot;:&quot;Ikeda&quot;,&quot;given&quot;:&quot;Masafumi&quot;,&quot;parse-names&quot;:false,&quot;dropping-particle&quot;:&quot;&quot;,&quot;non-dropping-particle&quot;:&quot;&quot;},{&quot;family&quot;:&quot;Izumi&quot;,&quot;given&quot;:&quot;Namiki&quot;,&quot;parse-names&quot;:false,&quot;dropping-particle&quot;:&quot;&quot;,&quot;non-dropping-particle&quot;:&quot;&quot;},{&quot;family&quot;:&quot;Moriguchi&quot;,&quot;given&quot;:&quot;Michihisa&quot;,&quot;parse-names&quot;:false,&quot;dropping-particle&quot;:&quot;&quot;,&quot;non-dropping-particle&quot;:&quot;&quot;},{&quot;family&quot;:&quot;Ogasawara&quot;,&quot;given&quot;:&quot;Sadahisa&quot;,&quot;parse-names&quot;:false,&quot;dropping-particle&quot;:&quot;&quot;,&quot;non-dropping-particle&quot;:&quot;&quot;},{&quot;family&quot;:&quot;Minami&quot;,&quot;given&quot;:&quot;Yasunori&quot;,&quot;parse-names&quot;:false,&quot;dropping-particle&quot;:&quot;&quot;,&quot;non-dropping-particle&quot;:&quot;&quot;},{&quot;family&quot;:&quot;Ueshima&quot;,&quot;given&quot;:&quot;Kazuomi&quot;,&quot;parse-names&quot;:false,&quot;dropping-particle&quot;:&quot;&quot;,&quot;non-dropping-particle&quot;:&quot;&quot;},{&quot;family&quot;:&quot;Murakami&quot;,&quot;given&quot;:&quot;Takamichi&quot;,&quot;parse-names&quot;:false,&quot;dropping-particle&quot;:&quot;&quot;,&quot;non-dropping-particle&quot;:&quot;&quot;},{&quot;family&quot;:&quot;Miyayama&quot;,&quot;given&quot;:&quot;Shiro&quot;,&quot;parse-names&quot;:false,&quot;dropping-particle&quot;:&quot;&quot;,&quot;non-dropping-particle&quot;:&quot;&quot;},{&quot;family&quot;:&quot;Nakashima&quot;,&quot;given&quot;:&quot;Osamu&quot;,&quot;parse-names&quot;:false,&quot;dropping-particle&quot;:&quot;&quot;,&quot;non-dropping-particle&quot;:&quot;&quot;},{&quot;family&quot;:&quot;Yano&quot;,&quot;given&quot;:&quot;Hirohisa&quot;,&quot;parse-names&quot;:false,&quot;dropping-particle&quot;:&quot;&quot;,&quot;non-dropping-particle&quot;:&quot;&quot;},{&quot;family&quot;:&quot;Sakamoto&quot;,&quot;given&quot;:&quot;Michiie&quot;,&quot;parse-names&quot;:false,&quot;dropping-particle&quot;:&quot;&quot;,&quot;non-dropping-particle&quot;:&quot;&quot;},{&quot;family&quot;:&quot;Hatano&quot;,&quot;given&quot;:&quot;Etsuro&quot;,&quot;parse-names&quot;:false,&quot;dropping-particle&quot;:&quot;&quot;,&quot;non-dropping-particle&quot;:&quot;&quot;},{&quot;family&quot;:&quot;Shimada&quot;,&quot;given&quot;:&quot;Mitsuo&quot;,&quot;parse-names&quot;:false,&quot;dropping-particle&quot;:&quot;&quot;,&quot;non-dropping-particle&quot;:&quot;&quot;},{&quot;family&quot;:&quot;Kokudo&quot;,&quot;given&quot;:&quot;Norihiro&quot;,&quot;parse-names&quot;:false,&quot;dropping-particle&quot;:&quot;&quot;,&quot;non-dropping-particle&quot;:&quot;&quot;},{&quot;family&quot;:&quot;Mochida&quot;,&quot;given&quot;:&quot;Satoshi&quot;,&quot;parse-names&quot;:false,&quot;dropping-particle&quot;:&quot;&quot;,&quot;non-dropping-particle&quot;:&quot;&quot;},{&quot;family&quot;:&quot;Takehara&quot;,&quot;given&quot;:&quot;Tetsuo&quot;,&quot;parse-names&quot;:false,&quot;dropping-particle&quot;:&quot;&quot;,&quot;non-dropping-particle&quot;:&quot;&quot;}],&quot;container-title&quot;:&quot;Liver cancer&quot;,&quot;container-title-short&quot;:&quot;Liver Cancer&quot;,&quot;accessed&quot;:{&quot;date-parts&quot;:[[2025,10,2]]},&quot;DOI&quot;:&quot;10.1159/000514174&quot;,&quot;ISSN&quot;:&quot;2235-1795&quot;,&quot;PMID&quot;:&quot;34239808&quot;,&quot;URL&quot;:&quot;https://pubmed.ncbi.nlm.nih.gov/34239808/&quot;,&quot;issued&quot;:{&quot;date-parts&quot;:[[2021,6,1]]},&quot;page&quot;:&quot;181-223&quot;,&quot;abstract&quot;:&quot;The Clinical Practice Manual for Hepatocellular Carcinoma was published based on evidence confirmed by the Evidence-based Clinical Practice Guidelines for Hepatocellular Carcinoma along with consensus opinion among a Japan Society of Hepatology (JSH) expert panel on hepatocellular carcinoma (HCC). Since the JSH Clinical Practice Guidelines are based on original articles with extremely high levels of evidence, expert opinions on HCC management in clinical practice or consensus on newly developed treatments are not included. However, the practice manual incorporates the literature based on clinical data, expert opinion, and real-world clinical practice currently conducted in Japan to facilitate its use by clinicians. Alongside each revision of the JSH Guidelines, we issued an update to the manual, with the first edition of the manual published in 2007, the second edition in 2010, the third edition in 2015, and the fourth edition in 2020, which includes the 2017 edition of the JSH Guideline. This article is an excerpt from the fourth edition of the HCC Clinical Practice Manual focusing on pathology, diagnosis, and treatment of HCC. It is designed as a practical manual different from the latest version of the JSH Clinical Practice Guidelines. This practice manual was written by an expert panel from the JSH, with emphasis on the consensus statements and recommendations for the management of HCC proposed by the JSH expert panel. In this article, we included newly developed clinical practices that are relatively common among Japanese experts in this field, although all of their statements are not associated with a high level of evidence, but these practices are likely to be incorporated into guidelines in the future. To write this article, coauthors from different institutions drafted the content and then critically reviewed each other's work. The revised content was then critically reviewed by the Board of Directors and the Planning and Public Relations Committee of JSH before publication to confirm the consensus statements and recommendations. The consensus statements and recommendations presented in this report represent measures actually being conducted at the highest-level HCC treatment centers in Japan. We hope this article provides insight into the actual situation of HCC practice in Japan, thereby affecting the global practice pattern in the management of HCC.&quot;,&quot;publisher&quot;:&quot;Liver Cancer&quot;,&quot;issue&quot;:&quot;3&quot;,&quot;volume&quot;:&quot;10&quot;},&quot;isTemporary&quot;:false}]},{&quot;citationID&quot;:&quot;MENDELEY_CITATION_28c88e13-659d-4b8b-922f-f6f24b4ff423&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&quot;,&quot;citationItems&quot;:[{&quot;id&quot;:&quot;b7d4d6f6-3420-3a6b-9857-5422894f2382&quot;,&quot;itemData&quot;:{&quot;type&quot;:&quot;article-journal&quot;,&quot;id&quot;:&quot;b7d4d6f6-3420-3a6b-9857-5422894f2382&quot;,&quot;title&quot;:&quot;External Beam Radiation Therapy for Primary Liver Cancers: An ASTRO Clinical Practice Guideline&quot;,&quot;author&quot;:[{&quot;family&quot;:&quot;Apisarnthanarax&quot;,&quot;given&quot;:&quot;Smith&quot;,&quot;parse-names&quot;:false,&quot;dropping-particle&quot;:&quot;&quot;,&quot;non-dropping-particle&quot;:&quot;&quot;},{&quot;family&quot;:&quot;Barry&quot;,&quot;given&quot;:&quot;Aisling&quot;,&quot;parse-names&quot;:false,&quot;dropping-particle&quot;:&quot;&quot;,&quot;non-dropping-particle&quot;:&quot;&quot;},{&quot;family&quot;:&quot;Cao&quot;,&quot;given&quot;:&quot;Minsong&quot;,&quot;parse-names&quot;:false,&quot;dropping-particle&quot;:&quot;&quot;,&quot;non-dropping-particle&quot;:&quot;&quot;},{&quot;family&quot;:&quot;Czito&quot;,&quot;given&quot;:&quot;Brian&quot;,&quot;parse-names&quot;:false,&quot;dropping-particle&quot;:&quot;&quot;,&quot;non-dropping-particle&quot;:&quot;&quot;},{&quot;family&quot;:&quot;DeMatteo&quot;,&quot;given&quot;:&quot;Ronald&quot;,&quot;parse-names&quot;:false,&quot;dropping-particle&quot;:&quot;&quot;,&quot;non-dropping-particle&quot;:&quot;&quot;},{&quot;family&quot;:&quot;Drinane&quot;,&quot;given&quot;:&quot;Mary&quot;,&quot;parse-names&quot;:false,&quot;dropping-particle&quot;:&quot;&quot;,&quot;non-dropping-particle&quot;:&quot;&quot;},{&quot;family&quot;:&quot;Hallemeier&quot;,&quot;given&quot;:&quot;Christopher L.&quot;,&quot;parse-names&quot;:false,&quot;dropping-particle&quot;:&quot;&quot;,&quot;non-dropping-particle&quot;:&quot;&quot;},{&quot;family&quot;:&quot;Koay&quot;,&quot;given&quot;:&quot;Eugene J.&quot;,&quot;parse-names&quot;:false,&quot;dropping-particle&quot;:&quot;&quot;,&quot;non-dropping-particle&quot;:&quot;&quot;},{&quot;family&quot;:&quot;Lasley&quot;,&quot;given&quot;:&quot;Foster&quot;,&quot;parse-names&quot;:false,&quot;dropping-particle&quot;:&quot;&quot;,&quot;non-dropping-particle&quot;:&quot;&quot;},{&quot;family&quot;:&quot;Meyer&quot;,&quot;given&quot;:&quot;Jeffrey&quot;,&quot;parse-names&quot;:false,&quot;dropping-particle&quot;:&quot;&quot;,&quot;non-dropping-particle&quot;:&quot;&quot;},{&quot;family&quot;:&quot;Owen&quot;,&quot;given&quot;:&quot;Dawn&quot;,&quot;parse-names&quot;:false,&quot;dropping-particle&quot;:&quot;&quot;,&quot;non-dropping-particle&quot;:&quot;&quot;},{&quot;family&quot;:&quot;Pursley&quot;,&quot;given&quot;:&quot;Jennifer&quot;,&quot;parse-names&quot;:false,&quot;dropping-particle&quot;:&quot;&quot;,&quot;non-dropping-particle&quot;:&quot;&quot;},{&quot;family&quot;:&quot;Schaub&quot;,&quot;given&quot;:&quot;Stephanie K.&quot;,&quot;parse-names&quot;:false,&quot;dropping-particle&quot;:&quot;&quot;,&quot;non-dropping-particle&quot;:&quot;&quot;},{&quot;family&quot;:&quot;Smith&quot;,&quot;given&quot;:&quot;Grace&quot;,&quot;parse-names&quot;:false,&quot;dropping-particle&quot;:&quot;&quot;,&quot;non-dropping-particle&quot;:&quot;&quot;},{&quot;family&quot;:&quot;Venepalli&quot;,&quot;given&quot;:&quot;Neeta K.&quot;,&quot;parse-names&quot;:false,&quot;dropping-particle&quot;:&quot;&quot;,&quot;non-dropping-particle&quot;:&quot;&quot;},{&quot;family&quot;:&quot;Zibari&quot;,&quot;given&quot;:&quot;Gazi&quot;,&quot;parse-names&quot;:false,&quot;dropping-particle&quot;:&quot;&quot;,&quot;non-dropping-particle&quot;:&quot;&quot;},{&quot;family&quot;:&quot;Cardenes&quot;,&quot;given&quot;:&quot;Higinia&quot;,&quot;parse-names&quot;:false,&quot;dropping-particle&quot;:&quot;&quot;,&quot;non-dropping-particle&quot;:&quot;&quot;}],&quot;container-title&quot;:&quot;Practical radiation oncology&quot;,&quot;container-title-short&quot;:&quot;Pract Radiat Oncol&quot;,&quot;accessed&quot;:{&quot;date-parts&quot;:[[2024,10,3]]},&quot;DOI&quot;:&quot;10.1016/J.PRRO.2021.09.004&quot;,&quot;ISSN&quot;:&quot;1879-8519&quot;,&quot;PMID&quot;:&quot;34688956&quot;,&quot;URL&quot;:&quot;https://pubmed.ncbi.nlm.nih.gov/34688956/&quot;,&quot;issued&quot;:{&quot;date-parts&quot;:[[2022,1,1]]},&quot;page&quot;:&quot;28-51&quot;,&quot;abstract&quot;:&quot;Purpose: This guideline provides evidence-based recommendations for the indications and technique-dose of external beam radiation therapy (EBRT) in hepatocellular carcinoma (HCC) and intrahepatic cholangiocarcinoma (IHC). Methods: The American Society for Radiation Oncology convened a task force to address 5 key questions focused on the indications, techniques, and outcomes of EBRT in HCC and IHC. This guideline is intended to cover the definitive, consolidative, salvage, preoperative (including bridge to transplant), and adjuvant settings as well as palliative EBRT for symptomatic primary lesions. Recommendations were based on a systematic literature review and created using a predefined consensus-building methodology and system for grading evidence quality and recommendation strength. Results: Strong recommendations are made for using EBRT as a potential first-line treatment in patients with liver-confined HCC who are not candidates for curative therapy, as consolidative therapy after incomplete response to liver-directed therapies, and as a salvage option for local recurrences. The guideline conditionally recommends EBRT for patients with liver-confined multifocal or unresectable HCC or those with macrovascular invasion, sequenced with systemic or catheter-based therapies. Palliative EBRT is conditionally recommended for symptomatic primary HCC and/or macrovascular tumor thrombi. EBRT is conditionally recommended as a bridge to transplant or before surgery in carefully selected patients. For patients with unresectable IHC, consolidative EBRT with or without chemotherapy should be considered, typically after systemic therapy. Adjuvant EBRT is conditionally recommended for resected IHC with high-risk features. Selection of dose-fractionation regimen and technique should be based on disease extent, disease location, underlying liver function, and available technologies. Conclusions: The task force has proposed recommendations to inform best clinical practices on the use of EBRT for HCC and IHC with strong emphasis on multidisciplinary care. Future studies should focus on further defining the role of EBRT in the context of liver-directed and systemic therapies and refining optimal regimens and techniques.&quot;,&quot;publisher&quot;:&quot;Pract Radiat Oncol&quot;,&quot;issue&quot;:&quot;1&quot;,&quot;volume&quot;:&quot;12&quot;},&quot;isTemporary&quot;:false}]},{&quot;citationID&quot;:&quot;MENDELEY_CITATION_78acad4d-7f82-4348-afbf-3c34449dd6cf&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&quot;,&quot;citationItems&quot;:[{&quot;id&quot;:&quot;68b558dc-0438-3831-83a7-5257065745c3&quot;,&quot;itemData&quot;:{&quot;type&quot;:&quot;article-journal&quot;,&quot;id&quot;:&quot;68b558dc-0438-3831-83a7-5257065745c3&quot;,&quot;title&quot;:&quot;The hepatectomy efficacy of huge hepatocellular carcinoma and its risk factors: A meta analysis&quot;,&quot;author&quot;:[{&quot;family&quot;:&quot;Wang&quot;,&quot;given&quot;:&quot;Lei&quot;,&quot;parse-names&quot;:false,&quot;dropping-particle&quot;:&quot;&quot;,&quot;non-dropping-particle&quot;:&quot;&quot;},{&quot;family&quot;:&quot;Liu&quot;,&quot;given&quot;:&quot;Zhiqiang&quot;,&quot;parse-names&quot;:false,&quot;dropping-particle&quot;:&quot;&quot;,&quot;non-dropping-particle&quot;:&quot;&quot;},{&quot;family&quot;:&quot;Liu&quot;,&quot;given&quot;:&quot;Xiaolong&quot;,&quot;parse-names&quot;:false,&quot;dropping-particle&quot;:&quot;&quot;,&quot;non-dropping-particle&quot;:&quot;&quot;},{&quot;family&quot;:&quot;Zeng&quot;,&quot;given&quot;:&quot;Yongyi&quot;,&quot;parse-names&quot;:false,&quot;dropping-particle&quot;:&quot;&quot;,&quot;non-dropping-particle&quot;:&quot;&quot;},{&quot;family&quot;:&quot;Liu&quot;,&quot;given&quot;:&quot;Jingfeng&quot;,&quot;parse-names&quot;:false,&quot;dropping-particle&quot;:&quot;&quot;,&quot;non-dropping-particle&quot;:&quot;&quot;}],&quot;container-title&quot;:&quot;Medicine&quot;,&quot;container-title-short&quot;:&quot;Medicine&quot;,&quot;accessed&quot;:{&quot;date-parts&quot;:[[2025,9,19]]},&quot;DOI&quot;:&quot;10.1097/MD.0000000000009226&quot;,&quot;ISSN&quot;:&quot;1536-5964&quot;,&quot;PMID&quot;:&quot;29384907&quot;,&quot;URL&quot;:&quot;https://pubmed.ncbi.nlm.nih.gov/29384907/&quot;,&quot;issued&quot;:{&quot;date-parts&quot;:[[2017,12,1]]},&quot;abstract&quot;:&quot;Background: There has always been a controversy on the hepatectomy for huge hepatocellular carcinoma (HCC). Therefore, we aim to explore the hepatectomy efficacy of huge HCC and its risk factors. Methods: A systematic research was performed using PubMed, MedLine, Web of Knowledge, and Cochrane Library from their establishment to August 2017. The major endpoints were overall survival (OS) rate and recurrence-free survival (RFS) rate, and the secondary ones were the morbidity of complications and mortality of hepatectomy. Results: About 13 studies with a total of 7609 patients were included in this meta-analysis. The hepatectomy efficacy of huge HCC was inferior to non-huge HCC both in OS (hazard ratio [HR] = 2.18, 95% confidence interval [CI] = 1.90-2.50, P &lt; .00001; I 2 = 66%, P = .003) and RFS (HR = 1.97, 95% CI = 1.76-2.19, P &lt; .00001; I 2 = 74%, P = .0001). However, the risk difference[RD] of the 1-year, 3-year and 5-year OS tended to be acceptable (RD = -0.05, 95% CI = -0.11-0.00, P = .05; RD = -0.13, 95% CI = -0.21 - 0.05, P = .002; RD = -0.10, 95% CI = -0.19 - 0.01, P = .03; respectively). Moreover, there were also no significant differences between huge HCC and non-huge HCC in the morbidity of complication and mortality of hepatectomy (RD = 0.07, 95% CI = -0.09-0.23, P = .38; RD = -0.01, 95% CI = -0.00 - 0.03, P = .06; respectively). Related risk factors were measured to explore the differences, and the results showed that the level of alpha fetal protein (AFP) and the margin-positive rate were higher (standard mean difference [SMD] = 0.57, 95% CI = 0.26-0.88, P = .0003; odd radio[OR] = 32.52, 95% CI = 1.02-6.22, P = .04; respectively), the characteristic of huge HCC tended to be worse such as lower clinical or pathological stage, incomplete capsule and incorporate satellite metastases (OR = 2.91, 95% CI = 1.68-5.04, P = .001; OR = 3.99, 95% CI = 3.40-4.67, P &lt; .00001; OR = 2.52, 95% CI = 1.66-3.83, P &lt; .0001; respectively), and the rate of micorvascular invasion (MVI) including portal vein tumor thrombus (PVTT) were higher (OR = 3.36, 95% CI = 1.61-7.02, P = .001; OR = 2.75, 95% CI = 2.29-3.31, P &lt; .00001; respectively) in the huge HCC. Conclusion: The hepatectomy efficacy of huge HCC was inferior to non-huge HCC, but its survival benefits and feasibility were confirmed in this meta-analysis. In addition, higher level of AFP, positive margin, lower clinical or pathological stage, incomplete capsule, incorporate satellite metastasis and MVI were significantly correlated with poor OS.&quot;,&quot;publisher&quot;:&quot;Medicine (Baltimore)&quot;,&quot;issue&quot;:&quot;52&quot;,&quot;volume&quot;:&quot;96&quot;},&quot;isTemporary&quot;:false}]},{&quot;citationID&quot;:&quot;MENDELEY_CITATION_df5841cf-6652-4508-a97e-a0e0524d0bd1&quot;,&quot;properties&quot;:{&quot;noteIndex&quot;:0},&quot;isEdited&quot;:false,&quot;manualOverride&quot;:{&quot;isManuallyOverridden&quot;:false,&quot;citeprocText&quot;:&quot;&lt;sup&gt;3,6&lt;/sup&gt;&quot;,&quot;manualOverrideText&quot;:&quot;&quot;},&quot;citationTag&quot;:&quot;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&quot;,&quot;citationItems&quot;:[{&quot;id&quot;:&quot;9c752dc6-9dbc-3eb8-bc35-c50b7a308bf2&quot;,&quot;itemData&quot;:{&quot;type&quot;:&quot;article-journal&quot;,&quot;id&quot;:&quot;9c752dc6-9dbc-3eb8-bc35-c50b7a308bf2&quot;,&quot;title&quot;:&quot;Management of Hepatocellular Carcinoma in Japan: JSH Consensus Statements and Recommendations 2021 Update&quot;,&quot;author&quot;:[{&quot;family&quot;:&quot;Kudo&quot;,&quot;given&quot;:&quot;Masatoshi&quot;,&quot;parse-names&quot;:false,&quot;dropping-particle&quot;:&quot;&quot;,&quot;non-dropping-particle&quot;:&quot;&quot;},{&quot;family&quot;:&quot;Kawamura&quot;,&quot;given&quot;:&quot;Yusuke&quot;,&quot;parse-names&quot;:false,&quot;dropping-particle&quot;:&quot;&quot;,&quot;non-dropping-particle&quot;:&quot;&quot;},{&quot;family&quot;:&quot;Hasegawa&quot;,&quot;given&quot;:&quot;Kiyoshi&quot;,&quot;parse-names&quot;:false,&quot;dropping-particle&quot;:&quot;&quot;,&quot;non-dropping-particle&quot;:&quot;&quot;},{&quot;family&quot;:&quot;Tateishi&quot;,&quot;given&quot;:&quot;Ryosuke&quot;,&quot;parse-names&quot;:false,&quot;dropping-particle&quot;:&quot;&quot;,&quot;non-dropping-particle&quot;:&quot;&quot;},{&quot;family&quot;:&quot;Kariyama&quot;,&quot;given&quot;:&quot;Kazuya&quot;,&quot;parse-names&quot;:false,&quot;dropping-particle&quot;:&quot;&quot;,&quot;non-dropping-particle&quot;:&quot;&quot;},{&quot;family&quot;:&quot;Shiina&quot;,&quot;given&quot;:&quot;Shuichiro&quot;,&quot;parse-names&quot;:false,&quot;dropping-particle&quot;:&quot;&quot;,&quot;non-dropping-particle&quot;:&quot;&quot;},{&quot;family&quot;:&quot;Toyoda&quot;,&quot;given&quot;:&quot;Hidenori&quot;,&quot;parse-names&quot;:false,&quot;dropping-particle&quot;:&quot;&quot;,&quot;non-dropping-particle&quot;:&quot;&quot;},{&quot;family&quot;:&quot;Imai&quot;,&quot;given&quot;:&quot;Yasuharu&quot;,&quot;parse-names&quot;:false,&quot;dropping-particle&quot;:&quot;&quot;,&quot;non-dropping-particle&quot;:&quot;&quot;},{&quot;family&quot;:&quot;Hiraoka&quot;,&quot;given&quot;:&quot;Atsushi&quot;,&quot;parse-names&quot;:false,&quot;dropping-particle&quot;:&quot;&quot;,&quot;non-dropping-particle&quot;:&quot;&quot;},{&quot;family&quot;:&quot;Ikeda&quot;,&quot;given&quot;:&quot;Masafumi&quot;,&quot;parse-names&quot;:false,&quot;dropping-particle&quot;:&quot;&quot;,&quot;non-dropping-particle&quot;:&quot;&quot;},{&quot;family&quot;:&quot;Izumi&quot;,&quot;given&quot;:&quot;Namiki&quot;,&quot;parse-names&quot;:false,&quot;dropping-particle&quot;:&quot;&quot;,&quot;non-dropping-particle&quot;:&quot;&quot;},{&quot;family&quot;:&quot;Moriguchi&quot;,&quot;given&quot;:&quot;Michihisa&quot;,&quot;parse-names&quot;:false,&quot;dropping-particle&quot;:&quot;&quot;,&quot;non-dropping-particle&quot;:&quot;&quot;},{&quot;family&quot;:&quot;Ogasawara&quot;,&quot;given&quot;:&quot;Sadahisa&quot;,&quot;parse-names&quot;:false,&quot;dropping-particle&quot;:&quot;&quot;,&quot;non-dropping-particle&quot;:&quot;&quot;},{&quot;family&quot;:&quot;Minami&quot;,&quot;given&quot;:&quot;Yasunori&quot;,&quot;parse-names&quot;:false,&quot;dropping-particle&quot;:&quot;&quot;,&quot;non-dropping-particle&quot;:&quot;&quot;},{&quot;family&quot;:&quot;Ueshima&quot;,&quot;given&quot;:&quot;Kazuomi&quot;,&quot;parse-names&quot;:false,&quot;dropping-particle&quot;:&quot;&quot;,&quot;non-dropping-particle&quot;:&quot;&quot;},{&quot;family&quot;:&quot;Murakami&quot;,&quot;given&quot;:&quot;Takamichi&quot;,&quot;parse-names&quot;:false,&quot;dropping-particle&quot;:&quot;&quot;,&quot;non-dropping-particle&quot;:&quot;&quot;},{&quot;family&quot;:&quot;Miyayama&quot;,&quot;given&quot;:&quot;Shiro&quot;,&quot;parse-names&quot;:false,&quot;dropping-particle&quot;:&quot;&quot;,&quot;non-dropping-particle&quot;:&quot;&quot;},{&quot;family&quot;:&quot;Nakashima&quot;,&quot;given&quot;:&quot;Osamu&quot;,&quot;parse-names&quot;:false,&quot;dropping-particle&quot;:&quot;&quot;,&quot;non-dropping-particle&quot;:&quot;&quot;},{&quot;family&quot;:&quot;Yano&quot;,&quot;given&quot;:&quot;Hirohisa&quot;,&quot;parse-names&quot;:false,&quot;dropping-particle&quot;:&quot;&quot;,&quot;non-dropping-particle&quot;:&quot;&quot;},{&quot;family&quot;:&quot;Sakamoto&quot;,&quot;given&quot;:&quot;Michiie&quot;,&quot;parse-names&quot;:false,&quot;dropping-particle&quot;:&quot;&quot;,&quot;non-dropping-particle&quot;:&quot;&quot;},{&quot;family&quot;:&quot;Hatano&quot;,&quot;given&quot;:&quot;Etsuro&quot;,&quot;parse-names&quot;:false,&quot;dropping-particle&quot;:&quot;&quot;,&quot;non-dropping-particle&quot;:&quot;&quot;},{&quot;family&quot;:&quot;Shimada&quot;,&quot;given&quot;:&quot;Mitsuo&quot;,&quot;parse-names&quot;:false,&quot;dropping-particle&quot;:&quot;&quot;,&quot;non-dropping-particle&quot;:&quot;&quot;},{&quot;family&quot;:&quot;Kokudo&quot;,&quot;given&quot;:&quot;Norihiro&quot;,&quot;parse-names&quot;:false,&quot;dropping-particle&quot;:&quot;&quot;,&quot;non-dropping-particle&quot;:&quot;&quot;},{&quot;family&quot;:&quot;Mochida&quot;,&quot;given&quot;:&quot;Satoshi&quot;,&quot;parse-names&quot;:false,&quot;dropping-particle&quot;:&quot;&quot;,&quot;non-dropping-particle&quot;:&quot;&quot;},{&quot;family&quot;:&quot;Takehara&quot;,&quot;given&quot;:&quot;Tetsuo&quot;,&quot;parse-names&quot;:false,&quot;dropping-particle&quot;:&quot;&quot;,&quot;non-dropping-particle&quot;:&quot;&quot;}],&quot;container-title&quot;:&quot;Liver cancer&quot;,&quot;container-title-short&quot;:&quot;Liver Cancer&quot;,&quot;accessed&quot;:{&quot;date-parts&quot;:[[2025,10,2]]},&quot;DOI&quot;:&quot;10.1159/000514174&quot;,&quot;ISSN&quot;:&quot;2235-1795&quot;,&quot;PMID&quot;:&quot;34239808&quot;,&quot;URL&quot;:&quot;https://pubmed.ncbi.nlm.nih.gov/34239808/&quot;,&quot;issued&quot;:{&quot;date-parts&quot;:[[2021,6,1]]},&quot;page&quot;:&quot;181-223&quot;,&quot;abstract&quot;:&quot;The Clinical Practice Manual for Hepatocellular Carcinoma was published based on evidence confirmed by the Evidence-based Clinical Practice Guidelines for Hepatocellular Carcinoma along with consensus opinion among a Japan Society of Hepatology (JSH) expert panel on hepatocellular carcinoma (HCC). Since the JSH Clinical Practice Guidelines are based on original articles with extremely high levels of evidence, expert opinions on HCC management in clinical practice or consensus on newly developed treatments are not included. However, the practice manual incorporates the literature based on clinical data, expert opinion, and real-world clinical practice currently conducted in Japan to facilitate its use by clinicians. Alongside each revision of the JSH Guidelines, we issued an update to the manual, with the first edition of the manual published in 2007, the second edition in 2010, the third edition in 2015, and the fourth edition in 2020, which includes the 2017 edition of the JSH Guideline. This article is an excerpt from the fourth edition of the HCC Clinical Practice Manual focusing on pathology, diagnosis, and treatment of HCC. It is designed as a practical manual different from the latest version of the JSH Clinical Practice Guidelines. This practice manual was written by an expert panel from the JSH, with emphasis on the consensus statements and recommendations for the management of HCC proposed by the JSH expert panel. In this article, we included newly developed clinical practices that are relatively common among Japanese experts in this field, although all of their statements are not associated with a high level of evidence, but these practices are likely to be incorporated into guidelines in the future. To write this article, coauthors from different institutions drafted the content and then critically reviewed each other's work. The revised content was then critically reviewed by the Board of Directors and the Planning and Public Relations Committee of JSH before publication to confirm the consensus statements and recommendations. The consensus statements and recommendations presented in this report represent measures actually being conducted at the highest-level HCC treatment centers in Japan. We hope this article provides insight into the actual situation of HCC practice in Japan, thereby affecting the global practice pattern in the management of HCC.&quot;,&quot;publisher&quot;:&quot;Liver Cancer&quot;,&quot;issue&quot;:&quot;3&quot;,&quot;volume&quot;:&quot;10&quot;},&quot;isTemporary&quot;:false},{&quot;id&quot;:&quot;7ef207af-61e2-37a6-8595-8768f0bb41d0&quot;,&quot;itemData&quot;:{&quot;type&quot;:&quot;article-journal&quot;,&quot;id&quot;:&quot;7ef207af-61e2-37a6-8595-8768f0bb41d0&quot;,&quot;title&quot;:&quot;Transarterial chemoembolization for huge hepatocellular carcinoma with diameter over ten centimeters: a large cohort study&quot;,&quot;author&quot;:[{&quot;family&quot;:&quot;Xue&quot;,&quot;given&quot;:&quot;Tongchun&quot;,&quot;parse-names&quot;:false,&quot;dropping-particle&quot;:&quot;&quot;,&quot;non-dropping-particle&quot;:&quot;&quot;},{&quot;family&quot;:&quot;Le&quot;,&quot;given&quot;:&quot;Fan&quot;,&quot;parse-names&quot;:false,&quot;dropping-particle&quot;:&quot;&quot;,&quot;non-dropping-particle&quot;:&quot;&quot;},{&quot;family&quot;:&quot;Chen&quot;,&quot;given&quot;:&quot;Rongxin&quot;,&quot;parse-names&quot;:false,&quot;dropping-particle&quot;:&quot;&quot;,&quot;non-dropping-particle&quot;:&quot;&quot;},{&quot;family&quot;:&quot;Xie&quot;,&quot;given&quot;:&quot;Xiaoying&quot;,&quot;parse-names&quot;:false,&quot;dropping-particle&quot;:&quot;&quot;,&quot;non-dropping-particle&quot;:&quot;&quot;},{&quot;family&quot;:&quot;Zhang&quot;,&quot;given&quot;:&quot;Lan&quot;,&quot;parse-names&quot;:false,&quot;dropping-particle&quot;:&quot;&quot;,&quot;non-dropping-particle&quot;:&quot;&quot;},{&quot;family&quot;:&quot;Ge&quot;,&quot;given&quot;:&quot;Ningling&quot;,&quot;parse-names&quot;:false,&quot;dropping-particle&quot;:&quot;&quot;,&quot;non-dropping-particle&quot;:&quot;&quot;},{&quot;family&quot;:&quot;Chen&quot;,&quot;given&quot;:&quot;Yi&quot;,&quot;parse-names&quot;:false,&quot;dropping-particle&quot;:&quot;&quot;,&quot;non-dropping-particle&quot;:&quot;&quot;},{&quot;family&quot;:&quot;Wang&quot;,&quot;given&quot;:&quot;Yanhong&quot;,&quot;parse-names&quot;:false,&quot;dropping-particle&quot;:&quot;&quot;,&quot;non-dropping-particle&quot;:&quot;&quot;},{&quot;family&quot;:&quot;Zhang&quot;,&quot;given&quot;:&quot;Boheng&quot;,&quot;parse-names&quot;:false,&quot;dropping-particle&quot;:&quot;&quot;,&quot;non-dropping-particle&quot;:&quot;&quot;},{&quot;family&quot;:&quot;Ye&quot;,&quot;given&quot;:&quot;Shenglong&quot;,&quot;parse-names&quot;:false,&quot;dropping-particle&quot;:&quot;&quot;,&quot;non-dropping-particle&quot;:&quot;&quot;},{&quot;family&quot;:&quot;Ren&quot;,&quot;given&quot;:&quot;Zhenggang&quot;,&quot;parse-names&quot;:false,&quot;dropping-particle&quot;:&quot;&quot;,&quot;non-dropping-particle&quot;:&quot;&quot;}],&quot;container-title&quot;:&quot;Medical oncology (Northwood, London, England)&quot;,&quot;container-title-short&quot;:&quot;Med Oncol&quot;,&quot;accessed&quot;:{&quot;date-parts&quot;:[[2025,9,19]]},&quot;DOI&quot;:&quot;10.1007/S12032-015-0504-3&quot;,&quot;ISSN&quot;:&quot;1559-131X&quot;,&quot;PMID&quot;:&quot;25682389&quot;,&quot;URL&quot;:&quot;https://pubmed.ncbi.nlm.nih.gov/25682389/&quot;,&quot;issued&quot;:{&quot;date-parts&quot;:[[2015,3,1]]},&quot;abstract&quot;:&quot;Patients with huge hepatocellular carcinoma &gt;10 cm in diameter represent a special subgroup for treatment. To date, there are few data and little consensus on treatment strategies for huge hepatocellular carcinoma. In this study, we summarized the effects and safety of transarterial chemoembolization for huge hepatocellular carcinoma. A retrospective study was performed based on a large cohort of patients (n = 511) with huge hepatocellular carcinoma who underwent serial transarterial chemoembolization between January 2008 to December 2011 and were followed up until March 2013. We found median survival time was 6.5 months. On multivariate analysis, Child-Pugh class (A versus B) (p &lt; 0.0001), alpha-fetoprotein (≤400 µg/L) (p = 0.002), Barcelona Clinic Liver Cancer stage (B versus C) (p = 0.013), and other treatments after transarterial chemoembolization such as surgical resection (p = 0.008), radiation (p = 0.018), and local radiofrequency ablation (p = 0.002) were factors significantly associated with better overall patient survival after chemoembolization. Twenty-nine percent of these patients showed a tumor response after serial transarterial chemoembolization. Severe complications were few (4.9 %), including oncolytic syndrome (n = 3), tumor rupture (n = 3), gastrointestinal bleeding (n = 4), deep venous thrombosis (n = 3), acute cholecystitis (n = 4), femoral artery pseudoaneurysm (n = 1), acute pancreatitis (n = 1), and acute hepatic failure (n = 6). In conclusion, transarterial chemoembolization is a safe and effective treatment for selected patients with huge hepatocellular carcinoma and is recommended as a component of combination therapy. In addition, patients with good liver function and low alpha-fetoprotein levels may acquire greater survival benefits from transarterial chemoembolization.&quot;,&quot;publisher&quot;:&quot;Med Oncol&quot;,&quot;issue&quot;:&quot;3&quot;,&quot;volume&quot;:&quot;32&quot;},&quot;isTemporary&quot;:false}]},{&quot;citationID&quot;:&quot;MENDELEY_CITATION_f3d4276a-862a-4566-bfc1-1af00c4669e4&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&quot;,&quot;citationItems&quot;:[{&quot;id&quot;:&quot;affd554b-2faf-3c5a-a4d6-2ff1522437e0&quot;,&quot;itemData&quot;:{&quot;type&quot;:&quot;article-journal&quot;,&quot;id&quot;:&quot;affd554b-2faf-3c5a-a4d6-2ff1522437e0&quot;,&quot;title&quot;:&quot;Biophysical characteristics of HIMAC clinical irradiation system for heavy-ion radiation therapy.&quot;,&quot;author&quot;:[{&quot;family&quot;:&quot;Kanai&quot;,&quot;given&quot;:&quot;T&quot;,&quot;parse-names&quot;:false,&quot;dropping-particle&quot;:&quot;&quot;,&quot;non-dropping-particle&quot;:&quot;&quot;},{&quot;family&quot;:&quot;Endo&quot;,&quot;given&quot;:&quot;M&quot;,&quot;parse-names&quot;:false,&quot;dropping-particle&quot;:&quot;&quot;,&quot;non-dropping-particle&quot;:&quot;&quot;},{&quot;family&quot;:&quot;Minohara&quot;,&quot;given&quot;:&quot;S&quot;,&quot;parse-names&quot;:false,&quot;dropping-particle&quot;:&quot;&quot;,&quot;non-dropping-particle&quot;:&quot;&quot;},{&quot;family&quot;:&quot;Miyahara&quot;,&quot;given&quot;:&quot;N&quot;,&quot;parse-names&quot;:false,&quot;dropping-particle&quot;:&quot;&quot;,&quot;non-dropping-particle&quot;:&quot;&quot;},{&quot;family&quot;:&quot;Koyama-ito&quot;,&quot;given&quot;:&quot;H&quot;,&quot;parse-names&quot;:false,&quot;dropping-particle&quot;:&quot;&quot;,&quot;non-dropping-particle&quot;:&quot;&quot;},{&quot;family&quot;:&quot;Tomura&quot;,&quot;given&quot;:&quot;H&quot;,&quot;parse-names&quot;:false,&quot;dropping-particle&quot;:&quot;&quot;,&quot;non-dropping-particle&quot;:&quot;&quot;},{&quot;family&quot;:&quot;Matsufuji&quot;,&quot;given&quot;:&quot;N&quot;,&quot;parse-names&quot;:false,&quot;dropping-particle&quot;:&quot;&quot;,&quot;non-dropping-particle&quot;:&quot;&quot;},{&quot;family&quot;:&quot;Futami&quot;,&quot;given&quot;:&quot;Y&quot;,&quot;parse-names&quot;:false,&quot;dropping-particle&quot;:&quot;&quot;,&quot;non-dropping-particle&quot;:&quot;&quot;},{&quot;family&quot;:&quot;Fukumura&quot;,&quot;given&quot;:&quot;A&quot;,&quot;parse-names&quot;:false,&quot;dropping-particle&quot;:&quot;&quot;,&quot;non-dropping-particle&quot;:&quot;&quot;},{&quot;family&quot;:&quot;Hiraoka&quot;,&quot;given&quot;:&quot;T&quot;,&quot;parse-names&quot;:false,&quot;dropping-particle&quot;:&quot;&quot;,&quot;non-dropping-particle&quot;:&quot;&quot;},{&quot;family&quot;:&quot;Furusawa&quot;,&quot;given&quot;:&quot;Y&quot;,&quot;parse-names&quot;:false,&quot;dropping-particle&quot;:&quot;&quot;,&quot;non-dropping-particle&quot;:&quot;&quot;},{&quot;family&quot;:&quot;Ando&quot;,&quot;given&quot;:&quot;K&quot;,&quot;parse-names&quot;:false,&quot;dropping-particle&quot;:&quot;&quot;,&quot;non-dropping-particle&quot;:&quot;&quot;},{&quot;family&quot;:&quot;Suzuki&quot;,&quot;given&quot;:&quot;M&quot;,&quot;parse-names&quot;:false,&quot;dropping-particle&quot;:&quot;&quot;,&quot;non-dropping-particle&quot;:&quot;&quot;},{&quot;family&quot;:&quot;Soga&quot;,&quot;given&quot;:&quot;F&quot;,&quot;parse-names&quot;:false,&quot;dropping-particle&quot;:&quot;&quot;,&quot;non-dropping-particle&quot;:&quot;&quot;},{&quot;family&quot;:&quot;Kawachi&quot;,&quot;given&quot;:&quot;K&quot;,&quot;parse-names&quot;:false,&quot;dropping-particle&quot;:&quot;&quot;,&quot;non-dropping-particle&quot;:&quot;&quot;}],&quot;container-title&quot;:&quot;International journal of radiation oncology, biology, physics&quot;,&quot;container-title-short&quot;:&quot;Int J Radiat Oncol Biol Phys&quot;,&quot;accessed&quot;:{&quot;date-parts&quot;:[[2017,2,8]]},&quot;ISSN&quot;:&quot;0360-3016&quot;,&quot;PMID&quot;:&quot;10219815&quot;,&quot;URL&quot;:&quot;http://www.ncbi.nlm.nih.gov/pubmed/10219815&quot;,&quot;issued&quot;:{&quot;date-parts&quot;:[[1999,4,1]]},&quot;page&quot;:&quot;201-10&quot;,&quot;abstract&quot;:&quot;PURPOSE The irradiation system and biophysical characteristics of carbon beams are examined regarding radiation therapy. METHODS AND MATERIALS An irradiation system was developed for heavy-ion radiotherapy. Wobbler magnets and a scatterer were used for flattening the radiation field. A patient-positioning system using X ray and image intensifiers was also installed in the irradiation system. The depth-dose distributions of the carbon beams were modified to make a spread-out Bragg peak, which was designed based on the biophysical characteristics of monoenergetic beams. A dosimetry system for heavy-ion radiotherapy was established to deliver heavy-ion doses safely to the patients according to the treatment planning. A carbon beam of 80 keV/microm in the spread-out Bragg peak was found to be equivalent in biological responses to the neutron beam that is produced at cyclotron facility in National Institute Radiological Sciences (NIRS) by bombarding 30-MeV deuteron beam on beryllium target. The fractionation schedule of the NIRS neutron therapy was adapted for the first clinical trials using carbon beams. RESULTS Carbon beams, 290, 350, and 400 MeV/u, were used for a clinical trial from June of 1994. Over 300 patients have already been treated by this irradiation system by the end of 1997.&quot;,&quot;issue&quot;:&quot;1&quot;,&quot;volume&quot;:&quot;44&quot;},&quot;isTemporary&quot;:false}]},{&quot;citationID&quot;:&quot;MENDELEY_CITATION_24212365-dc26-453e-977f-fc49c9d05608&quot;,&quot;properties&quot;:{&quot;noteIndex&quot;:0},&quot;isEdited&quot;:false,&quot;manualOverride&quot;:{&quot;isManuallyOverridden&quot;:false,&quot;citeprocText&quot;:&quot;&lt;sup&gt;8–11&lt;/sup&gt;&quot;,&quot;manualOverrideText&quot;:&quot;&quot;},&quot;citationTag&quot;:&quot;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&quot;,&quot;citationItems&quot;:[{&quot;id&quot;:&quot;c7477fb4-dfa5-321d-96ac-1f1c11c3da90&quot;,&quot;itemData&quot;:{&quot;type&quot;:&quot;article-journal&quot;,&quot;id&quot;:&quot;c7477fb4-dfa5-321d-96ac-1f1c11c3da90&quot;,&quot;title&quot;:&quot;Progressive hypofractionated carbon-ion radiotherapy for hepatocellular carcinoma: Combined analyses of 2 prospective trials&quot;,&quot;author&quot;:[{&quot;family&quot;:&quot;Kasuya&quot;,&quot;given&quot;:&quot;Goro&quot;,&quot;parse-names&quot;:false,&quot;dropping-particle&quot;:&quot;&quot;,&quot;non-dropping-particle&quot;:&quot;&quot;},{&quot;family&quot;:&quot;Kato&quot;,&quot;given&quot;:&quot;Hirotoshi&quot;,&quot;parse-names&quot;:false,&quot;dropping-particle&quot;:&quot;&quot;,&quot;non-dropping-particle&quot;:&quot;&quot;},{&quot;family&quot;:&quot;Yasuda&quot;,&quot;given&quot;:&quot;Shigeo&quot;,&quot;parse-names&quot;:false,&quot;dropping-particle&quot;:&quot;&quot;,&quot;non-dropping-particle&quot;:&quot;&quot;},{&quot;family&quot;:&quot;Tsuji&quot;,&quot;given&quot;:&quot;Hiroshi&quot;,&quot;parse-names&quot;:false,&quot;dropping-particle&quot;:&quot;&quot;,&quot;non-dropping-particle&quot;:&quot;&quot;},{&quot;family&quot;:&quot;Yamada&quot;,&quot;given&quot;:&quot;Shigeru&quot;,&quot;parse-names&quot;:false,&quot;dropping-particle&quot;:&quot;&quot;,&quot;non-dropping-particle&quot;:&quot;&quot;},{&quot;family&quot;:&quot;Haruyama&quot;,&quot;given&quot;:&quot;Yasuo&quot;,&quot;parse-names&quot;:false,&quot;dropping-particle&quot;:&quot;&quot;,&quot;non-dropping-particle&quot;:&quot;&quot;},{&quot;family&quot;:&quot;Kobashi&quot;,&quot;given&quot;:&quot;Gen&quot;,&quot;parse-names&quot;:false,&quot;dropping-particle&quot;:&quot;&quot;,&quot;non-dropping-particle&quot;:&quot;&quot;},{&quot;family&quot;:&quot;Ebner&quot;,&quot;given&quot;:&quot;Daniel K.&quot;,&quot;parse-names&quot;:false,&quot;dropping-particle&quot;:&quot;&quot;,&quot;non-dropping-particle&quot;:&quot;&quot;},{&quot;family&quot;:&quot;Okada&quot;,&quot;given&quot;:&quot;Naomi Nagatake&quot;,&quot;parse-names&quot;:false,&quot;dropping-particle&quot;:&quot;&quot;,&quot;non-dropping-particle&quot;:&quot;&quot;},{&quot;family&quot;:&quot;Makishima&quot;,&quot;given&quot;:&quot;Hirokazu&quot;,&quot;parse-names&quot;:false,&quot;dropping-particle&quot;:&quot;&quot;,&quot;non-dropping-particle&quot;:&quot;&quot;},{&quot;family&quot;:&quot;Miyazaki&quot;,&quot;given&quot;:&quot;Masaru&quot;,&quot;parse-names&quot;:false,&quot;dropping-particle&quot;:&quot;&quot;,&quot;non-dropping-particle&quot;:&quot;&quot;},{&quot;family&quot;:&quot;Kamada&quot;,&quot;given&quot;:&quot;Tadashi&quot;,&quot;parse-names&quot;:false,&quot;dropping-particle&quot;:&quot;&quot;,&quot;non-dropping-particle&quot;:&quot;&quot;},{&quot;family&quot;:&quot;Tsujii&quot;,&quot;given&quot;:&quot;Hirohiko&quot;,&quot;parse-names&quot;:false,&quot;dropping-particle&quot;:&quot;&quot;,&quot;non-dropping-particle&quot;:&quot;&quot;}],&quot;container-title&quot;:&quot;Cancer&quot;,&quot;container-title-short&quot;:&quot;Cancer&quot;,&quot;accessed&quot;:{&quot;date-parts&quot;:[[2023,5,10]]},&quot;DOI&quot;:&quot;10.1002/cncr.30816&quot;,&quot;ISSN&quot;:&quot;10970142&quot;,&quot;PMID&quot;:&quot;28662297&quot;,&quot;issued&quot;:{&quot;date-parts&quot;:[[2017,10,15]]},&quot;page&quot;:&quot;3955-3965&quot;,&quot;abstract&quot;:&quot;BACKGROUND: The objective of this study was to evaluate the safety and efficacy of carbon-ion radiotherapy (CIRT) in patients with hepatocellular carcinoma (HCC) with stepwise dose escalation and hypofractionation in 2 combined prospective trials. METHODS: Sequential phase 1/2 (protocol 9603) and phase 2 (protocol 0004) trials were conducted for patients with histologically proven HCC. The phase 1 component of protocol 9603 was a dose-escalation study; CIRT was delivered in 12, 8, or 4 fractions. After determination of the recommended dose, 2 phase 2 trials were performed in an expanded cohort, and the data were pooled to analyze toxicity, local control, and overall survival. RESULTS: In the phase 1 component of protocol 9603, 69.6, 58.0, and 52.8 Gy (relative biological effectiveness [RBE]) in 12, 8, and 4 fractions, respectively, constituted the maximum tolerated doses, and 52.8 Gy (RBE) in 4 fractions was established as the recommended dose regimen for the 2 phase 2 studies. In 124 patients with a total of 133 lesions, few severe adverse effects occurred, and local-control and overall survival rates at 1, 3, and 5 years were 94.7% and 90.3%, 91.4% and 50.0%, and 90.0% and 25.0%, respectively; this included 1-, 3-, and 5-year local-control rates of 97.8%, 95.5%, and 91.6%, respectively, in the phase 2 study. In a multivariate analysis, Child-Pugh class B and the presence of a tumor thrombus were significant factors for mortality. CONCLUSIONS: The safety and efficacy of CIRT in 12, 8, and 4 fractions were confirmed, with 52.8 Gy (RBE) in 4 fractions established as the recommended treatment course for eligible HCC patients. Cancer 2017;000:000-000. INTRODUCTION Hepatocellular carcinoma (HCC) is generally a multifocal tumor found in the cirrhotic liver that potentially requires repeated therapy. Standard treatments for localized HCC include surgical resection, liver transplantation, 1,2 radiofre-quency ablation (RFA), 3,4 and transcatheter arterial chemoembolization (TACE). 5-7 Treatment eligibility is dependent on patient and tumor conditions. When patients are medically ineligible for or refuse these treatments, radiotherapy may be used instead. Historically, external-beam radiotherapy with curative intent has been difficult to perform in patients with HCC because of its inherent radiosensitivity and the potential for radiation-induced liver disease (RILD). 8 However, with improvements in treatment technology and targeting, such as computed tomography (CT)–based treatment planning with respiratory gating and fiducial markers, high doses may now be delivered to the diseased liver without gross deteriora-tion of function. As such, stereotactic body radiotherapy (SBRT) with or without TACE 9,10 or proton-beam radiother-apy 11-13 has demonstrated favorable local-control rates for HCC and few severe adverse effects. The Hospital of the National Institute of Radiological Sciences (NIRS) began using carbon-ion radiotherapy (CIRT) for HCC in 1995. The carbon-ion beam and the proton beam have a high dose concentration, and CIRT can deliver significantly higher target conformity while sparing normal liver tissue in comparison with SBRT.&quot;,&quot;publisher&quot;:&quot;John Wiley and Sons Inc.&quot;,&quot;issue&quot;:&quot;20&quot;,&quot;volume&quot;:&quot;123&quot;},&quot;isTemporary&quot;:false},{&quot;id&quot;:&quot;362663ef-b6de-3f38-bafe-6097ec04df2d&quot;,&quot;itemData&quot;:{&quot;type&quot;:&quot;article-journal&quot;,&quot;id&quot;:&quot;362663ef-b6de-3f38-bafe-6097ec04df2d&quot;,&quot;title&quot;:&quot;Efficacy and Safety of 4 Fractions of Carbon-Ion Radiation Therapy for Hepatocellular Carcinoma: A Prospective Study&quot;,&quot;author&quot;:[{&quot;family&quot;:&quot;Shibuya&quot;,&quot;given&quot;:&quot;Kei&quot;,&quot;parse-names&quot;:false,&quot;dropping-particle&quot;:&quot;&quot;,&quot;non-dropping-particle&quot;:&quot;&quot;},{&quot;family&quot;:&quot;Katoh&quot;,&quot;given&quot;:&quot;Hiroyuki&quot;,&quot;parse-names&quot;:false,&quot;dropping-particle&quot;:&quot;&quot;,&quot;non-dropping-particle&quot;:&quot;&quot;},{&quot;family&quot;:&quot;Koyama&quot;,&quot;given&quot;:&quot;Yoshinori&quot;,&quot;parse-names&quot;:false,&quot;dropping-particle&quot;:&quot;&quot;,&quot;non-dropping-particle&quot;:&quot;&quot;},{&quot;family&quot;:&quot;Shiba&quot;,&quot;given&quot;:&quot;Shintaro&quot;,&quot;parse-names&quot;:false,&quot;dropping-particle&quot;:&quot;&quot;,&quot;non-dropping-particle&quot;:&quot;&quot;},{&quot;family&quot;:&quot;Okamoto&quot;,&quot;given&quot;:&quot;Masahiko&quot;,&quot;parse-names&quot;:false,&quot;dropping-particle&quot;:&quot;&quot;,&quot;non-dropping-particle&quot;:&quot;&quot;},{&quot;family&quot;:&quot;Okazaki&quot;,&quot;given&quot;:&quot;Shohei&quot;,&quot;parse-names&quot;:false,&quot;dropping-particle&quot;:&quot;&quot;,&quot;non-dropping-particle&quot;:&quot;&quot;},{&quot;family&quot;:&quot;Araki&quot;,&quot;given&quot;:&quot;Kenichiro&quot;,&quot;parse-names&quot;:false,&quot;dropping-particle&quot;:&quot;&quot;,&quot;non-dropping-particle&quot;:&quot;&quot;},{&quot;family&quot;:&quot;Kakizaki&quot;,&quot;given&quot;:&quot;Satoru&quot;,&quot;parse-names&quot;:false,&quot;dropping-particle&quot;:&quot;&quot;,&quot;non-dropping-particle&quot;:&quot;&quot;},{&quot;family&quot;:&quot;Shirabe&quot;,&quot;given&quot;:&quot;Ken&quot;,&quot;parse-names&quot;:false,&quot;dropping-particle&quot;:&quot;&quot;,&quot;non-dropping-particle&quot;:&quot;&quot;},{&quot;family&quot;:&quot;Ohno&quot;,&quot;given&quot;:&quot;Tatsuya&quot;,&quot;parse-names&quot;:false,&quot;dropping-particle&quot;:&quot;&quot;,&quot;non-dropping-particle&quot;:&quot;&quot;}],&quot;container-title&quot;:&quot;Liver cancer&quot;,&quot;container-title-short&quot;:&quot;Liver Cancer&quot;,&quot;accessed&quot;:{&quot;date-parts&quot;:[[2024,11,4]]},&quot;DOI&quot;:&quot;10.1159/000520277&quot;,&quot;ISSN&quot;:&quot;2235-1795&quot;,&quot;PMID&quot;:&quot;35222508&quot;,&quot;URL&quot;:&quot;https://pubmed.ncbi.nlm.nih.gov/35222508/&quot;,&quot;issued&quot;:{&quot;date-parts&quot;:[[2021,1,17]]},&quot;page&quot;:&quot;61-74&quot;,&quot;abstract&quot;:&quot;Introduction: Prospective evidence supporting the safety and efficacy of carbon-ion radiotherapy (C-ion RT) for hepatocellular carcinoma (HCC) remains lacking. This prospective study aimed to evaluate the safety and efficacy of hypofractionated C-ion RT in patients with HCC. Methods: The inclusion criteria were as follows: (1) pathologically or clinically diagnosed HCC; (2) measurable tumor and tumor size ≤10 cm; (3) absence of major vascular invasion; (4) no extrahepatic metastasis; (5) the alimentary tract was not adjacent to the target lesion (&gt;1 cm); (6) not suitable for or refusal to undergo surgery or local ablative therapies; (7) an interval ≥4 weeks from previous therapy; (8) no other intrahepatic lesion or at least 2 years after the previous curative therapy; (9) performance status score, 0-2; and (10) Child-Pugh score, 5-9. The prescribed C-ion RT dose was 52.8 Gy (relative biological effectiveness [RBE]) or 60.0 Gy (RBE) in 4 fractions. Results: In total, 35 patients with HCC were enrolled between October 2010 and May 2016. The median follow-up durations in the survivor group (n = 23) and in the whole cohort were 55.1 and 49.0 months, respectively. The 2-, 3-, and 4-year overall survival rates were 82.8%, 76.7%, and 69.4%, respectively. The 2-, 3-, and 4-year local control (LC) rates were 92.6%, 76.5%, and 76.5%, respectively. The median time-to-progression was 25.6 months (95% confidence interval, 13.7-37.5 months). Grade 4 or 5 toxicities were not observed. Grade 3 acute and late toxicities were observed in 2 patients. There was no significant deterioration in serum albumin, bilirubin, prothrombin time-international normalized ratio, platelet count, or Child-Pugh score after C-ion RT. Conclusion: Four fractions of C-ion RT for HCC did not yield serious adverse events and showed promising LC, thus making it a safe and effective modality for this type of malignancy.&quot;,&quot;publisher&quot;:&quot;Liver Cancer&quot;,&quot;issue&quot;:&quot;1&quot;,&quot;volume&quot;:&quot;11&quot;},&quot;isTemporary&quot;:false},{&quot;id&quot;:&quot;f088be7a-716b-34e7-bbba-db302083b0d0&quot;,&quot;itemData&quot;:{&quot;type&quot;:&quot;article-journal&quot;,&quot;id&quot;:&quot;f088be7a-716b-34e7-bbba-db302083b0d0&quot;,&quot;title&quot;:&quot;Short-course carbon-ion radiotherapy for hepatocellular carcinoma: A multi-institutional retrospective study&quot;,&quot;author&quot;:[{&quot;family&quot;:&quot;Shibuya&quot;,&quot;given&quot;:&quot;Kei&quot;,&quot;parse-names&quot;:false,&quot;dropping-particle&quot;:&quot;&quot;,&quot;non-dropping-particle&quot;:&quot;&quot;},{&quot;family&quot;:&quot;Ohno&quot;,&quot;given&quot;:&quot;Tatsuya&quot;,&quot;parse-names&quot;:false,&quot;dropping-particle&quot;:&quot;&quot;,&quot;non-dropping-particle&quot;:&quot;&quot;},{&quot;family&quot;:&quot;Terashima&quot;,&quot;given&quot;:&quot;Kazuki&quot;,&quot;parse-names&quot;:false,&quot;dropping-particle&quot;:&quot;&quot;,&quot;non-dropping-particle&quot;:&quot;&quot;},{&quot;family&quot;:&quot;Toyama&quot;,&quot;given&quot;:&quot;Shingo&quot;,&quot;parse-names&quot;:false,&quot;dropping-particle&quot;:&quot;&quot;,&quot;non-dropping-particle&quot;:&quot;&quot;},{&quot;family&quot;:&quot;Yasuda&quot;,&quot;given&quot;:&quot;Shigeo&quot;,&quot;parse-names&quot;:false,&quot;dropping-particle&quot;:&quot;&quot;,&quot;non-dropping-particle&quot;:&quot;&quot;},{&quot;family&quot;:&quot;Tsuji&quot;,&quot;given&quot;:&quot;Hiroshi&quot;,&quot;parse-names&quot;:false,&quot;dropping-particle&quot;:&quot;&quot;,&quot;non-dropping-particle&quot;:&quot;&quot;},{&quot;family&quot;:&quot;Okimoto&quot;,&quot;given&quot;:&quot;Tomoaki&quot;,&quot;parse-names&quot;:false,&quot;dropping-particle&quot;:&quot;&quot;,&quot;non-dropping-particle&quot;:&quot;&quot;},{&quot;family&quot;:&quot;Shioyama&quot;,&quot;given&quot;:&quot;Yoshiyuki&quot;,&quot;parse-names&quot;:false,&quot;dropping-particle&quot;:&quot;&quot;,&quot;non-dropping-particle&quot;:&quot;&quot;},{&quot;family&quot;:&quot;Nemoto&quot;,&quot;given&quot;:&quot;Kenji&quot;,&quot;parse-names&quot;:false,&quot;dropping-particle&quot;:&quot;&quot;,&quot;non-dropping-particle&quot;:&quot;&quot;},{&quot;family&quot;:&quot;Kamada&quot;,&quot;given&quot;:&quot;Tadashi&quot;,&quot;parse-names&quot;:false,&quot;dropping-particle&quot;:&quot;&quot;,&quot;non-dropping-particle&quot;:&quot;&quot;},{&quot;family&quot;:&quot;Nakano&quot;,&quot;given&quot;:&quot;Takashi&quot;,&quot;parse-names&quot;:false,&quot;dropping-particle&quot;:&quot;&quot;,&quot;non-dropping-particle&quot;:&quot;&quot;}],&quot;container-title&quot;:&quot;Liver international : official journal of the International Association for the Study of the Liver&quot;,&quot;container-title-short&quot;:&quot;Liver Int&quot;,&quot;accessed&quot;:{&quot;date-parts&quot;:[[2023,5,10]]},&quot;DOI&quot;:&quot;10.1111/LIV.13969&quot;,&quot;ISSN&quot;:&quot;1478-3231&quot;,&quot;PMID&quot;:&quot;30240527&quot;,&quot;URL&quot;:&quot;https://pubmed.ncbi.nlm.nih.gov/30240527/&quot;,&quot;issued&quot;:{&quot;date-parts&quot;:[[2018,12,1]]},&quot;page&quot;:&quot;2239-2247&quot;,&quot;abstract&quot;:&quot;Background &amp; Aims: Carbon-ion radiation therapy has shown encouraging results in hepatocellular carcinoma patients in single-centre studies. We evaluated the effectiveness and safety of short-course carbon-ion radiation therapy for hepatocellular carcinoma in a multicentre study conducted by the Japan Carbon Ion Radiation Oncology Study Group. Methods: Consecutive hepatocellular carcinoma patients who were treated with carbon-ion radiation therapy in four or fewer fractions at four Japanese institutions between April 2005 and November 2014 were analysed retrospectively. The primary outcome was overall survival; secondary outcomes were local control rate, treatment-related toxicity and radiation-induced liver disease. Results: A total of 174 patients were included in this study. Prescribed carbon-ion radiation therapy doses were (relative biological effectiveness): 48.0 Gy in two fractions (n = 46), and 52.8 Gy (n = 108) and 60.0 Gy (n = 20) in four fractions. The median follow-up period was 20.3 (range, 2.9-103.5) months. The overall survival and local control rates at 1, 2 and 3 years were 95.4%, 82.5% and 73.3%; and 94.6%, 87.7% and 81.0% respectively. Multivariate analysis revealed that Eastern Cooperative Oncology Group performance status 1-2, Child-Pugh class B, maximum tumour diameter ≥3 cm, multiple tumours and serum alpha foetoprotein level &gt;50 ng/mL were significant prognostic factors of overall survival. No treatment-related death occurred during the follow-up period. Grades 3 or 4 treatment-related toxicities were observed in 10 patients (5.7%); radiation-induced liver disease was observed in three patients (1.7%). Conclusions: Short-course carbon-ion radiation therapy is a safe, effective and potentially curative therapy for hepatocellular carcinoma.&quot;,&quot;publisher&quot;:&quot;Liver Int&quot;,&quot;issue&quot;:&quot;12&quot;,&quot;volume&quot;:&quot;38&quot;},&quot;isTemporary&quot;:false},{&quot;id&quot;:&quot;1c0ab853-fb0d-353d-927d-01a5a006851e&quot;,&quot;itemData&quot;:{&quot;type&quot;:&quot;article-journal&quot;,&quot;id&quot;:&quot;1c0ab853-fb0d-353d-927d-01a5a006851e&quot;,&quot;title&quot;:&quot;Carbon ion radiotherapy of hepatocellular carcinoma provides excellent local control: The prospective phase I PROMETHEUS trial&quot;,&quot;author&quot;:[{&quot;family&quot;:&quot;Hoegen-Saßmannshausen&quot;,&quot;given&quot;:&quot;Philipp&quot;,&quot;parse-names&quot;:false,&quot;dropping-particle&quot;:&quot;&quot;,&quot;non-dropping-particle&quot;:&quot;&quot;},{&quot;family&quot;:&quot;Naumann&quot;,&quot;given&quot;:&quot;Patrick&quot;,&quot;parse-names&quot;:false,&quot;dropping-particle&quot;:&quot;&quot;,&quot;non-dropping-particle&quot;:&quot;&quot;},{&quot;family&quot;:&quot;Hoffmeister-Wittmann&quot;,&quot;given&quot;:&quot;Paula&quot;,&quot;parse-names&quot;:false,&quot;dropping-particle&quot;:&quot;&quot;,&quot;non-dropping-particle&quot;:&quot;&quot;},{&quot;family&quot;:&quot;Harrabi&quot;,&quot;given&quot;:&quot;Semi&quot;,&quot;parse-names&quot;:false,&quot;dropping-particle&quot;:&quot;&quot;,&quot;non-dropping-particle&quot;:&quot;Ben&quot;},{&quot;family&quot;:&quot;Seidensaal&quot;,&quot;given&quot;:&quot;Katharina&quot;,&quot;parse-names&quot;:false,&quot;dropping-particle&quot;:&quot;&quot;,&quot;non-dropping-particle&quot;:&quot;&quot;},{&quot;family&quot;:&quot;Weykamp&quot;,&quot;given&quot;:&quot;Fabian&quot;,&quot;parse-names&quot;:false,&quot;dropping-particle&quot;:&quot;&quot;,&quot;non-dropping-particle&quot;:&quot;&quot;},{&quot;family&quot;:&quot;Mielke&quot;,&quot;given&quot;:&quot;Thomas&quot;,&quot;parse-names&quot;:false,&quot;dropping-particle&quot;:&quot;&quot;,&quot;non-dropping-particle&quot;:&quot;&quot;},{&quot;family&quot;:&quot;Ellerbrock&quot;,&quot;given&quot;:&quot;Malte&quot;,&quot;parse-names&quot;:false,&quot;dropping-particle&quot;:&quot;&quot;,&quot;non-dropping-particle&quot;:&quot;&quot;},{&quot;family&quot;:&quot;Habermehl&quot;,&quot;given&quot;:&quot;Daniel&quot;,&quot;parse-names&quot;:false,&quot;dropping-particle&quot;:&quot;&quot;,&quot;non-dropping-particle&quot;:&quot;&quot;},{&quot;family&quot;:&quot;Springfeld&quot;,&quot;given&quot;:&quot;Christoph&quot;,&quot;parse-names&quot;:false,&quot;dropping-particle&quot;:&quot;&quot;,&quot;non-dropping-particle&quot;:&quot;&quot;},{&quot;family&quot;:&quot;Dill&quot;,&quot;given&quot;:&quot;Michael T.&quot;,&quot;parse-names&quot;:false,&quot;dropping-particle&quot;:&quot;&quot;,&quot;non-dropping-particle&quot;:&quot;&quot;},{&quot;family&quot;:&quot;Longerich&quot;,&quot;given&quot;:&quot;Thomas&quot;,&quot;parse-names&quot;:false,&quot;dropping-particle&quot;:&quot;&quot;,&quot;non-dropping-particle&quot;:&quot;&quot;},{&quot;family&quot;:&quot;Schirmacher&quot;,&quot;given&quot;:&quot;Peter&quot;,&quot;parse-names&quot;:false,&quot;dropping-particle&quot;:&quot;&quot;,&quot;non-dropping-particle&quot;:&quot;&quot;},{&quot;family&quot;:&quot;Mehrabi&quot;,&quot;given&quot;:&quot;Arianeb&quot;,&quot;parse-names&quot;:false,&quot;dropping-particle&quot;:&quot;&quot;,&quot;non-dropping-particle&quot;:&quot;&quot;},{&quot;family&quot;:&quot;Chang&quot;,&quot;given&quot;:&quot;De Hua&quot;,&quot;parse-names&quot;:false,&quot;dropping-particle&quot;:&quot;&quot;,&quot;non-dropping-particle&quot;:&quot;&quot;},{&quot;family&quot;:&quot;Hörner-Rieber&quot;,&quot;given&quot;:&quot;Juliane&quot;,&quot;parse-names&quot;:false,&quot;dropping-particle&quot;:&quot;&quot;,&quot;non-dropping-particle&quot;:&quot;&quot;},{&quot;family&quot;:&quot;Jäkel&quot;,&quot;given&quot;:&quot;Oliver&quot;,&quot;parse-names&quot;:false,&quot;dropping-particle&quot;:&quot;&quot;,&quot;non-dropping-particle&quot;:&quot;&quot;},{&quot;family&quot;:&quot;Haberer&quot;,&quot;given&quot;:&quot;Thomas&quot;,&quot;parse-names&quot;:false,&quot;dropping-particle&quot;:&quot;&quot;,&quot;non-dropping-particle&quot;:&quot;&quot;},{&quot;family&quot;:&quot;Combs&quot;,&quot;given&quot;:&quot;Stephanie E.&quot;,&quot;parse-names&quot;:false,&quot;dropping-particle&quot;:&quot;&quot;,&quot;non-dropping-particle&quot;:&quot;&quot;},{&quot;family&quot;:&quot;Debus&quot;,&quot;given&quot;:&quot;Jürgen&quot;,&quot;parse-names&quot;:false,&quot;dropping-particle&quot;:&quot;&quot;,&quot;non-dropping-particle&quot;:&quot;&quot;},{&quot;family&quot;:&quot;Herfarth&quot;,&quot;given&quot;:&quot;Klaus&quot;,&quot;parse-names&quot;:false,&quot;dropping-particle&quot;:&quot;&quot;,&quot;non-dropping-particle&quot;:&quot;&quot;},{&quot;family&quot;:&quot;Liermann&quot;,&quot;given&quot;:&quot;Jakob&quot;,&quot;parse-names&quot;:false,&quot;dropping-particle&quot;:&quot;&quot;,&quot;non-dropping-particle&quot;:&quot;&quot;}],&quot;container-title&quot;:&quot;JHEP Reports&quot;,&quot;accessed&quot;:{&quot;date-parts&quot;:[[2025,10,2]]},&quot;DOI&quot;:&quot;10.1016/j.jhepr.2024.101063&quot;,&quot;ISSN&quot;:&quot;25895559&quot;,&quot;URL&quot;:&quot;https://pubmed.ncbi.nlm.nih.gov/38737600/&quot;,&quot;issued&quot;:{&quot;date-parts&quot;:[[2024,6,1]]},&quot;abstract&quot;:&quot;Background &amp; Aims: Inoperable hepatocellular carcinoma (HCC) can be treated by stereotactic body radiotherapy. However, carbon ion radiotherapy (CIRT) is more effective for sparing non-tumorous liver. High linear energy transfer could promote therapy efficacy. Japanese and Chinese studies on hypofractionated CIRT have yielded excellent results. Because of different radiobiological models and the different etiological spectrum of HCC, applicability of these results to European cohorts and centers remains questionable. The aim of this prospective study was to assess safety and efficacy and to determine the optimal dose of CIRT with active raster scanning based on the local effect model (LEM) I. Methods: CIRT was performed every other day in four fractions with relative biological effectiveness (RBE)-weighted fraction doses of 8.1–10.5 Gy (total doses 32.4–42.0 Gy [RBE]). Dose escalation was performed in five dose levels with at least three patients each. The primary endpoint was acute toxicity after 4 weeks. Results: Twenty patients received CIRT (median age 74.7 years, n = 16 with liver cirrhosis, Child-Pugh scores [CP] A5 [n = 10], A6 [n = 4], B8 [n = 1], and B9 [n = 1]). Median follow up was 23 months. No dose-limiting toxicities and no toxicities exceeding grade II occurred, except one grade III gamma-glutamyltransferase elevation 12 months after CIRT, synchronous to out-of-field hepatic progression. During 12 months after CIRT, no CP elevation occurred. The highest dose level could be applied safely. No local recurrence developed during follow up. The objective response rate was 80%. Median overall survival was 30.8 months (1/2/3 years: 75%/64%/22%). Median progression-free survival was 20.9 months (1/2/3 years: 59%/43%/43%). Intrahepatic progression outside of the CIRT target volume was the most frequent pattern of progression. Conclusions: CIRT of HCC yields excellent local control without dose-limiting toxicity. Impact and implications: To date, safety and efficacy of carbon ion radiotherapy for hepatocellular carcinoma have only been evaluated prospectively in Japanese and Chinese studies. The optimal dose and fractionation when using the local effect model for radiotherapy planning are unknown. The results are of particular interest for European and American particle therapy centers, but also of relevance for all specialists involved in the treatment and care of patients with hepatocellular carcinoma, as we present the first prospective data on carbon ion radiotherapy in hepatocellular carcinoma outside of Asia. The excellent local control should encourage further use of carbon ion radiotherapy for hepatocellular carcinoma and design of randomized controlled trials. Clinical Trials Registration: The study is registered at ClinicalTrials.gov (NCT01167374).&quot;,&quot;publisher&quot;:&quot;Elsevier B.V.&quot;,&quot;issue&quot;:&quot;6&quot;,&quot;volume&quot;:&quot;6&quot;,&quot;container-title-short&quot;:&quot;&quot;},&quot;isTemporary&quot;:false}]},{&quot;citationID&quot;:&quot;MENDELEY_CITATION_97b30842-2061-4924-aeb1-161118aa86b4&quot;,&quot;properties&quot;:{&quot;noteIndex&quot;:0},&quot;isEdited&quot;:false,&quot;manualOverride&quot;:{&quot;isManuallyOverridden&quot;:false,&quot;citeprocText&quot;:&quot;&lt;sup&gt;12,13&lt;/sup&gt;&quot;,&quot;manualOverrideText&quot;:&quot;&quot;},&quot;citationTag&quot;:&quot;MENDELEY_CITATION_v3_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&quot;,&quot;citationItems&quot;:[{&quot;id&quot;:&quot;6d7548ed-4fb3-3483-9d93-a06ae095def4&quot;,&quot;itemData&quot;:{&quot;type&quot;:&quot;article-journal&quot;,&quot;id&quot;:&quot;6d7548ed-4fb3-3483-9d93-a06ae095def4&quot;,&quot;title&quot;:&quot;Charged particle therapy versus photon therapy for patients with hepatocellular carcinoma: A systematic review and meta-analysis.&quot;,&quot;author&quot;:[{&quot;family&quot;:&quot;Qi&quot;,&quot;given&quot;:&quot;Wei-Xiang&quot;,&quot;parse-names&quot;:false,&quot;dropping-particle&quot;:&quot;&quot;,&quot;non-dropping-particle&quot;:&quot;&quot;},{&quot;family&quot;:&quot;Fu&quot;,&quot;given&quot;:&quot;Shen&quot;,&quot;parse-names&quot;:false,&quot;dropping-particle&quot;:&quot;&quot;,&quot;non-dropping-particle&quot;:&quot;&quot;},{&quot;family&quot;:&quot;Zhang&quot;,&quot;given&quot;:&quot;Qing&quot;,&quot;parse-names&quot;:false,&quot;dropping-particle&quot;:&quot;&quot;,&quot;non-dropping-particle&quot;:&quot;&quot;},{&quot;family&quot;:&quot;Guo&quot;,&quot;given&quot;:&quot;Xiao-Mao&quot;,&quot;parse-names&quot;:false,&quot;dropping-particle&quot;:&quot;&quot;,&quot;non-dropping-particle&quot;:&quot;&quot;}],&quot;container-title&quot;:&quot;Radiotherapy and oncology : journal of the European Society for Therapeutic Radiology and Oncology&quot;,&quot;container-title-short&quot;:&quot;Radiother Oncol&quot;,&quot;DOI&quot;:&quot;10.1016/j.radonc.2014.11.033&quot;,&quot;ISBN&quot;:&quot;0167-8140&quot;,&quot;ISSN&quot;:&quot;1879-0887&quot;,&quot;PMID&quot;:&quot;25497556&quot;,&quot;URL&quot;:&quot;http://www.sciencedirect.com/science/article/pii/S0167814014005386&quot;,&quot;issued&quot;:{&quot;date-parts&quot;:[[2015]]},&quot;page&quot;:&quot;289-95&quot;,&quot;abstract&quot;:&quot;PURPOSE: To perform a systematic review and meta-analysis to compare the clinical outcomes and toxicity of hepatocellular carcinoma (HCC) patients treated with charged particle therapy (CPT) with those of individuals receiving photon therapy.\\n\\nMETHODS: We identified relevant clinical studies through searching databases. Primary outcomes of interest were overall survival (OS) at 1, 3, 5years, progression-free survival (PFS), and locoregional control (LC) at longest follow-up.\\n\\nRESULTS: 73 cohorts from 70 non-comparative observational studies were included. Pooled OS was significantly higher at 1, 3, 5years for CPT than for conventional radiotherapy (CRT) [relative risk (RR) 1·68, 95% CI 1·22-2·31; p&lt;0·001; RR 3.46, 95% CI: 1.72-3.51, p&lt;0.001; RR 25.9, 95% CI: 1.64-408.5, p=0.02; respectively]. PFS and LC at longest follow-up was also significantly higher for CPT than for CRT (p=0·013 and p&lt;0.001, respectively), while comparable efficacy was found between CPT and SBRT in terms of OS, PFS and LC at longest follow-up. Additionally, high-grade acute and late toxicity associated with CPT was lower than that of CRT and SBRT.\\n\\nCONCLUSION: Survival rates for CPT are higher than those for CRT, but similar to SBRT in patients with HCC. Toxicity tends to be lower for CPT compared to photon radiotherapy.&quot;,&quot;publisher&quot;:&quot;Elsevier Ireland Ltd&quot;,&quot;issue&quot;:&quot;3&quot;,&quot;volume&quot;:&quot;114&quot;},&quot;isTemporary&quot;:false},{&quot;id&quot;:&quot;55c3261e-5c82-35a0-8e4a-6689d6293ca1&quot;,&quot;itemData&quot;:{&quot;type&quot;:&quot;article-journal&quot;,&quot;id&quot;:&quot;55c3261e-5c82-35a0-8e4a-6689d6293ca1&quot;,&quot;title&quot;:&quot;Dosimetric comparison of carbon ion radiotherapy and stereotactic body radiotherapy with photon beams for the treatment of hepatocellular carcinoma&quot;,&quot;author&quot;:[{&quot;family&quot;:&quot;Abe&quot;,&quot;given&quot;:&quot;Takanori&quot;,&quot;parse-names&quot;:false,&quot;dropping-particle&quot;:&quot;&quot;,&quot;non-dropping-particle&quot;:&quot;&quot;},{&quot;family&quot;:&quot;Saitoh&quot;,&quot;given&quot;:&quot;Jun-ichi&quot;,&quot;parse-names&quot;:false,&quot;dropping-particle&quot;:&quot;&quot;,&quot;non-dropping-particle&quot;:&quot;&quot;},{&quot;family&quot;:&quot;Kobayashi&quot;,&quot;given&quot;:&quot;Daijiro&quot;,&quot;parse-names&quot;:false,&quot;dropping-particle&quot;:&quot;&quot;,&quot;non-dropping-particle&quot;:&quot;&quot;},{&quot;family&quot;:&quot;Shibuya&quot;,&quot;given&quot;:&quot;Kei&quot;,&quot;parse-names&quot;:false,&quot;dropping-particle&quot;:&quot;&quot;,&quot;non-dropping-particle&quot;:&quot;&quot;},{&quot;family&quot;:&quot;Koyama&quot;,&quot;given&quot;:&quot;Yoshinori&quot;,&quot;parse-names&quot;:false,&quot;dropping-particle&quot;:&quot;&quot;,&quot;non-dropping-particle&quot;:&quot;&quot;},{&quot;family&quot;:&quot;Shimada&quot;,&quot;given&quot;:&quot;Hirohumi&quot;,&quot;parse-names&quot;:false,&quot;dropping-particle&quot;:&quot;&quot;,&quot;non-dropping-particle&quot;:&quot;&quot;},{&quot;family&quot;:&quot;Shirai&quot;,&quot;given&quot;:&quot;Katsuyuki&quot;,&quot;parse-names&quot;:false,&quot;dropping-particle&quot;:&quot;&quot;,&quot;non-dropping-particle&quot;:&quot;&quot;},{&quot;family&quot;:&quot;Ohno&quot;,&quot;given&quot;:&quot;Tatsuya&quot;,&quot;parse-names&quot;:false,&quot;dropping-particle&quot;:&quot;&quot;,&quot;non-dropping-particle&quot;:&quot;&quot;},{&quot;family&quot;:&quot;Nakano&quot;,&quot;given&quot;:&quot;Takashi&quot;,&quot;parse-names&quot;:false,&quot;dropping-particle&quot;:&quot;&quot;,&quot;non-dropping-particle&quot;:&quot;&quot;}],&quot;container-title&quot;:&quot;Radiation Oncology&quot;,&quot;accessed&quot;:{&quot;date-parts&quot;:[[2017,3,14]]},&quot;DOI&quot;:&quot;10.1186/s13014-015-0491-8&quot;,&quot;ISSN&quot;:&quot;1748-717X&quot;,&quot;PMID&quot;:&quot;26377092&quot;,&quot;URL&quot;:&quot;http://www.ro-journal.com/content/10/1/187&quot;,&quot;issued&quot;:{&quot;date-parts&quot;:[[2015,9,17]]},&quot;page&quot;:&quot;187&quot;,&quot;abstract&quot;:&quot;Radiation Oncology, 2015, doi:10.1186/s13014-015-0491-8&quot;,&quot;publisher&quot;:&quot;Radiation Oncology&quot;,&quot;issue&quot;:&quot;1&quot;,&quot;volume&quot;:&quot;10&quot;,&quot;container-title-short&quot;:&quot;&quot;},&quot;isTemporary&quot;:false}]},{&quot;citationID&quot;:&quot;MENDELEY_CITATION_ba1ece32-ded7-415b-b5af-f0679821e150&quot;,&quot;properties&quot;:{&quot;noteIndex&quot;:0},&quot;isEdited&quot;:false,&quot;manualOverride&quot;:{&quot;citeprocText&quot;:&quot;&lt;sup&gt;14&lt;/sup&gt;&quot;,&quot;isManuallyOverridden&quot;:false,&quot;manualOverrideText&quot;:&quot;&quot;},&quot;citationTag&quot;:&quot;MENDELEY_CITATION_v3_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&quot;,&quot;citationItems&quot;:[{&quot;id&quot;:&quot;749d1841-3845-5219-9d8b-5ea11e39f628&quot;,&quot;itemData&quot;:{&quot;edition&quot;:&quot;7th&quot;,&quot;editor&quot;:[{&quot;dropping-particle&quot;:&quot;&quot;,&quot;family&quot;:&quot;L.H. Sobin&quot;,&quot;given&quot;:&quot;&quot;,&quot;non-dropping-particle&quot;:&quot;&quot;,&quot;parse-names&quot;:false,&quot;suffix&quot;:&quot;&quot;},{&quot;dropping-particle&quot;:&quot;&quot;,&quot;family&quot;:&quot;Gospodarowicz&quot;,&quot;given&quot;:&quot;M.K.&quot;,&quot;non-dropping-particle&quot;:&quot;&quot;,&quot;parse-names&quot;:false,&quot;suffix&quot;:&quot;&quot;},{&quot;dropping-particle&quot;:&quot;&quot;,&quot;family&quot;:&quot;Wittekind&quot;,&quot;given&quot;:&quot;Ch.&quot;,&quot;non-dropping-particle&quot;:&quot;&quot;,&quot;parse-names&quot;:false,&quot;suffix&quot;:&quot;&quot;}],&quot;id&quot;:&quot;749d1841-3845-5219-9d8b-5ea11e39f628&quot;,&quot;issued&quot;:{&quot;date-parts&quot;:[[&quot;2009&quot;]]},&quot;number-of-pages&quot;:&quot;127-136&quot;,&quot;publisher&quot;:&quot;Wiley-Blackwell Inc&quot;,&quot;publisher-place&quot;:&quot;New York&quot;,&quot;title&quot;:&quot;International Union Against Cancer. TNM Classification of Malignant Tumours&quot;,&quot;type&quot;:&quot;book&quot;,&quot;container-title-short&quot;:&quot;&quot;},&quot;uris&quot;:[&quot;http://www.mendeley.com/documents/?uuid=f7730c49-fada-4f0b-adc2-5cf25d352f2f&quot;],&quot;isTemporary&quot;:false,&quot;legacyDesktopId&quot;:&quot;f7730c49-fada-4f0b-adc2-5cf25d352f2f&quot;}]},{&quot;citationID&quot;:&quot;MENDELEY_CITATION_1efaff27-7d6f-45c4-bbf0-cde233f70c0f&quot;,&quot;properties&quot;:{&quot;noteIndex&quot;:0},&quot;isEdited&quot;:false,&quot;manualOverride&quot;:{&quot;isManuallyOverridden&quot;:false,&quot;citeprocText&quot;:&quot;&lt;sup&gt;15,16&lt;/sup&gt;&quot;,&quot;manualOverrideText&quot;:&quot;&quot;},&quot;citationTag&quot;:&quot;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&quot;,&quot;citationItems&quot;:[{&quot;id&quot;:&quot;0be327db-9aca-3be8-86c2-6ced9f0757ff&quot;,&quot;itemData&quot;:{&quot;type&quot;:&quot;article-journal&quot;,&quot;id&quot;:&quot;0be327db-9aca-3be8-86c2-6ced9f0757ff&quot;,&quot;title&quot;:&quot;A Novel Method for Prognostic Risk Classification After Carbon-Ion Radiotherapy for Hepatocellular Carcinoma Using Data-Mining Methods&quot;,&quot;author&quot;:[{&quot;family&quot;:&quot;Hayashi&quot;,&quot;given&quot;:&quot;Kazuhiko&quot;,&quot;parse-names&quot;:false,&quot;dropping-particle&quot;:&quot;&quot;,&quot;non-dropping-particle&quot;:&quot;&quot;},{&quot;family&quot;:&quot;Suzuki&quot;,&quot;given&quot;:&quot;Osamu&quot;,&quot;parse-names&quot;:false,&quot;dropping-particle&quot;:&quot;&quot;,&quot;non-dropping-particle&quot;:&quot;&quot;},{&quot;family&quot;:&quot;Ichise&quot;,&quot;given&quot;:&quot;Koji&quot;,&quot;parse-names&quot;:false,&quot;dropping-particle&quot;:&quot;&quot;,&quot;non-dropping-particle&quot;:&quot;&quot;},{&quot;family&quot;:&quot;Uchida&quot;,&quot;given&quot;:&quot;Hirofumi&quot;,&quot;parse-names&quot;:false,&quot;dropping-particle&quot;:&quot;&quot;,&quot;non-dropping-particle&quot;:&quot;&quot;},{&quot;family&quot;:&quot;Anzai&quot;,&quot;given&quot;:&quot;Makoto&quot;,&quot;parse-names&quot;:false,&quot;dropping-particle&quot;:&quot;&quot;,&quot;non-dropping-particle&quot;:&quot;&quot;},{&quot;family&quot;:&quot;Hasegawa&quot;,&quot;given&quot;:&quot;Azusa&quot;,&quot;parse-names&quot;:false,&quot;dropping-particle&quot;:&quot;&quot;,&quot;non-dropping-particle&quot;:&quot;&quot;},{&quot;family&quot;:&quot;Shimizu&quot;,&quot;given&quot;:&quot;Shinichi&quot;,&quot;parse-names&quot;:false,&quot;dropping-particle&quot;:&quot;&quot;,&quot;non-dropping-particle&quot;:&quot;&quot;},{&quot;family&quot;:&quot;Teshima&quot;,&quot;given&quot;:&quot;Teruki&quot;,&quot;parse-names&quot;:false,&quot;dropping-particle&quot;:&quot;&quot;,&quot;non-dropping-particle&quot;:&quot;&quot;},{&quot;family&quot;:&quot;Fujimoto&quot;,&quot;given&quot;:&quot;Jiro&quot;,&quot;parse-names&quot;:false,&quot;dropping-particle&quot;:&quot;&quot;,&quot;non-dropping-particle&quot;:&quot;&quot;},{&quot;family&quot;:&quot;Ogawa&quot;,&quot;given&quot;:&quot;Kazuhiko&quot;,&quot;parse-names&quot;:false,&quot;dropping-particle&quot;:&quot;&quot;,&quot;non-dropping-particle&quot;:&quot;&quot;}],&quot;container-title&quot;:&quot;Cancer Science&quot;,&quot;container-title-short&quot;:&quot;Cancer Sci&quot;,&quot;accessed&quot;:{&quot;date-parts&quot;:[[2025,7,10]]},&quot;DOI&quot;:&quot;10.1111/CAS.70079,&quot;,&quot;ISSN&quot;:&quot;13497006&quot;,&quot;URL&quot;:&quot;https://pubmed.ncbi.nlm.nih.gov/40414618/&quot;,&quot;issued&quot;:{&quot;date-parts&quot;:[[2025]]},&quot;abstract&quot;:&quot;No classification methods to predict prognosis after carbon-ion radiotherapy for hepatocellular carcinoma have yet been reported. This study aimed to develop risk classification for cancer-specific survival (CSS) after carbon-ion radiotherapy for hepatocellular carcinoma using decision tree analysis as a data-mining method. In this single-center, retrospective study, we analyzed 90 consecutive patients with hepatocellular carcinoma treated with carbon-ion radiotherapy between 2018 and 2022. Liver tumors were irradiated at 60 Gy (relative biological effectiveness [RBE]) in four fractions. If the tumor was close to the gastrointestinal tract, it was irradiated at 60 Gy [RBE] in 12 fractions. Univariate and multivariate analyses of progression-free survival (PFS) and CSS were performed to assess patients' background and treatment-related factors. Decision tree analysis (DTA) was performed to assess prognostic factors for CSS that were significantly different in the multivariate analysis. The median follow-up period was 32.8 months for all patients and 35.6 months for survivors. Multivariate analysis identified dose fractionation and pretreatment alpha-fetoprotein values as significant prognostic factors for PFS and CSS. Moreover, clinical stage and pretreatment protein induced by vitamin K absence or antagonist ΙΙ values were significant prognostic factors for CSS. DTA revealed that the patients could be divided into three groups according to prognosis: low-risk, high-risk, and intermediate-risk. Consequently, the 3-year CSS rates for the low-, intermediate-, and high-risk groups were 100%, 73.3%, and 44.4%, respectively. DTA represents a new method for risk classification for CSS after carbon-ion radiotherapy for hepatocellular carcinoma based on tumor markers and clinical stage.&quot;,&quot;publisher&quot;:&quot;John Wiley and Sons Inc&quot;},&quot;isTemporary&quot;:false},{&quot;id&quot;:&quot;0685891d-9472-34c6-9056-e63f5a0387da&quot;,&quot;itemData&quot;:{&quot;type&quot;:&quot;article-journal&quot;,&quot;id&quot;:&quot;0685891d-9472-34c6-9056-e63f5a0387da&quot;,&quot;title&quot;:&quot;Prognostic analysis of radiation-induced liver damage following carbon-ion radiotherapy for hepatocellular carcinoma&quot;,&quot;author&quot;:[{&quot;family&quot;:&quot;Hayashi&quot;,&quot;given&quot;:&quot;Kazuhiko&quot;,&quot;parse-names&quot;:false,&quot;dropping-particle&quot;:&quot;&quot;,&quot;non-dropping-particle&quot;:&quot;&quot;},{&quot;family&quot;:&quot;Suzuki&quot;,&quot;given&quot;:&quot;Osamu&quot;,&quot;parse-names&quot;:false,&quot;dropping-particle&quot;:&quot;&quot;,&quot;non-dropping-particle&quot;:&quot;&quot;},{&quot;family&quot;:&quot;Wakisaka&quot;,&quot;given&quot;:&quot;Yushi&quot;,&quot;parse-names&quot;:false,&quot;dropping-particle&quot;:&quot;&quot;,&quot;non-dropping-particle&quot;:&quot;&quot;},{&quot;family&quot;:&quot;Ichise&quot;,&quot;given&quot;:&quot;Koji&quot;,&quot;parse-names&quot;:false,&quot;dropping-particle&quot;:&quot;&quot;,&quot;non-dropping-particle&quot;:&quot;&quot;},{&quot;family&quot;:&quot;Uchida&quot;,&quot;given&quot;:&quot;Hirofumi&quot;,&quot;parse-names&quot;:false,&quot;dropping-particle&quot;:&quot;&quot;,&quot;non-dropping-particle&quot;:&quot;&quot;},{&quot;family&quot;:&quot;Anzai&quot;,&quot;given&quot;:&quot;Makoto&quot;,&quot;parse-names&quot;:false,&quot;dropping-particle&quot;:&quot;&quot;,&quot;non-dropping-particle&quot;:&quot;&quot;},{&quot;family&quot;:&quot;Hasegawa&quot;,&quot;given&quot;:&quot;Azusa&quot;,&quot;parse-names&quot;:false,&quot;dropping-particle&quot;:&quot;&quot;,&quot;non-dropping-particle&quot;:&quot;&quot;},{&quot;family&quot;:&quot;Seo&quot;,&quot;given&quot;:&quot;Yuji&quot;,&quot;parse-names&quot;:false,&quot;dropping-particle&quot;:&quot;&quot;,&quot;non-dropping-particle&quot;:&quot;&quot;},{&quot;family&quot;:&quot;Shimizu&quot;,&quot;given&quot;:&quot;Shinichi&quot;,&quot;parse-names&quot;:false,&quot;dropping-particle&quot;:&quot;&quot;,&quot;non-dropping-particle&quot;:&quot;&quot;},{&quot;family&quot;:&quot;Ishii&quot;,&quot;given&quot;:&quot;Takayoshi&quot;,&quot;parse-names&quot;:false,&quot;dropping-particle&quot;:&quot;&quot;,&quot;non-dropping-particle&quot;:&quot;&quot;},{&quot;family&quot;:&quot;Teshima&quot;,&quot;given&quot;:&quot;Teruki&quot;,&quot;parse-names&quot;:false,&quot;dropping-particle&quot;:&quot;&quot;,&quot;non-dropping-particle&quot;:&quot;&quot;},{&quot;family&quot;:&quot;Fujimoto&quot;,&quot;given&quot;:&quot;Jiro&quot;,&quot;parse-names&quot;:false,&quot;dropping-particle&quot;:&quot;&quot;,&quot;non-dropping-particle&quot;:&quot;&quot;},{&quot;family&quot;:&quot;Ogawa&quot;,&quot;given&quot;:&quot;Kazuhiko&quot;,&quot;parse-names&quot;:false,&quot;dropping-particle&quot;:&quot;&quot;,&quot;non-dropping-particle&quot;:&quot;&quot;}],&quot;container-title&quot;:&quot;Radiation oncology (London, England)&quot;,&quot;container-title-short&quot;:&quot;Radiat Oncol&quot;,&quot;accessed&quot;:{&quot;date-parts&quot;:[[2024,10,4]]},&quot;DOI&quot;:&quot;10.1186/S13014-024-02444-3&quot;,&quot;ISSN&quot;:&quot;1748-717X&quot;,&quot;PMID&quot;:&quot;38649902&quot;,&quot;URL&quot;:&quot;https://pubmed.ncbi.nlm.nih.gov/38649902/&quot;,&quot;issued&quot;:{&quot;date-parts&quot;:[[2024,12,1]]},&quot;abstract&quot;:&quot;Background: Radiation-induced liver damage (RILD) occasionally occurs following carbon-ion radiotherapy (CIRT) for liver tumors, such as hepatocellular carcinoma (HCC), in patients with impaired liver function disease. However, the associated risk factors remain unknown. The present study aimed to determine the risk factors of RILD after CIRT. Methods: We retrospectively analyzed 108 patients with HCC treated with CIRT at the Osaka Heavy Ion Therapy Center between December 2018 and December 2022. RILD was defined as a worsening of two or more points in the Child–Pugh score within 12 months following CIRT. The median age of the patients was 76 years (range 47–95 years), and the median tumor diameter was 41 mm (range 5–160 mm). Based on the pretreatment liver function, 98 and 10 patients were categorized as Child–Pugh class A and B, respectively. We analyzed patients who received a radiation dose of 60 Gy (relative biological effectiveness [RBE]) in four fractions. The median follow-up period was 9.7 months (range 2.3–41.1 months), and RILD was observed in 11 patients (10.1%). Results: Multivariate analysis showed that pretreatment Child–Pugh score B (p = 0.003, hazard ratio [HR] = 6.90) and normal liver volume spared from &lt; 30 Gy RBE (VS30 &lt; 739 cm3) (p = 0.009, HR = 5.22) were significant risk factors for RILD. The one-year cumulative incidences of RILD stratified by Child–Pugh class A or B and VS30 &lt; 739 cm3 or ≥ 739 cm3 were 10.3% or 51.8% and 39.6% or 9.2%, respectively. Conclusion: In conclusion, the pretreatment Child–Pugh score and VS30 of the liver are significant risk factors for RILD following CIRT for HCC.&quot;,&quot;publisher&quot;:&quot;Radiat Oncol&quot;,&quot;issue&quot;:&quot;1&quot;,&quot;volume&quot;:&quot;19&quot;},&quot;isTemporary&quot;:false}]},{&quot;citationID&quot;:&quot;MENDELEY_CITATION_1aa9e495-507c-4c48-8b61-cd5557807133&quot;,&quot;properties&quot;:{&quot;noteIndex&quot;:0},&quot;isEdited&quot;:false,&quot;manualOverride&quot;:{&quot;citeprocText&quot;:&quot;&lt;sup&gt;17&lt;/sup&gt;&quot;,&quot;isManuallyOverridden&quot;:false,&quot;manualOverrideText&quot;:&quot;&quot;},&quot;citationTag&quot;:&quot;MENDELEY_CITATION_v3_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&quot;,&quot;citationItems&quot;:[{&quot;id&quot;:&quot;0303d90b-ca3c-5a45-ace3-285d8710d7ab&quot;,&quot;itemData&quot;:{&quot;DOI&quot;:&quot;10.1016/J.IJROBP.2011.05.011&quot;,&quot;ISSN&quot;:&quot;1879-355X&quot;,&quot;PMID&quot;:&quot;21703781&quot;,&quot;abstract&quot;:&quot;Purpose: To report a method for explicitly designing a planning target volume (PTV) for treatment planning and evaluation in heterogeneous media for passively scattered proton therapy and scanning beam proton therapy using single-field optimization (SFO). Methods and Materials: A beam-specific PTV (bsPTV) for proton beams was derived by ray-tracing and shifting ray lines to account for tissue misalignment in the presence of setup error or organ motion. Range uncertainties resulting from inaccuracies in computed tomography-based range estimation were calculated for proximal and distal surfaces of the target in the beam direction. The bsPTV was then constructed based on local heterogeneity. The bsPTV thus can be used directly as a planning target as if it were in photon therapy. To test the robustness of the bsPTV, we generated a single-field proton plan in a virtual phantom. Intentional setup and range errors were introduced. Dose coverage to the clinical target volume (CTV) under various simulation conditions was compared between plans designed based on the bsPTV and a conventional PTV. Results: The simulated treatment using the bsPTV design performed significantly better than the plan using the conventional PTV in maintaining dose coverage to the CTV. With conventional PTV plans, the minimum coverage to the CTV dropped from 99% to 67% in the presence of setup error, internal motion, and range uncertainty. However, plans using the bsPTV showed minimal drop of target coverage from 99% to 94%. Conclusions: The conventional geometry-based PTV concept used in photon therapy does not work well for proton therapy. We investigated and validated a beam-specific PTV method for designing and evaluating proton plans. © 2012 Elsevier Inc.&quot;,&quot;author&quot;:[{&quot;dropping-particle&quot;:&quot;&quot;,&quot;family&quot;:&quot;Park&quot;,&quot;given&quot;:&quot;Peter C.&quot;,&quot;non-dropping-particle&quot;:&quot;&quot;,&quot;parse-names&quot;:false,&quot;suffix&quot;:&quot;&quot;},{&quot;dropping-particle&quot;:&quot;&quot;,&quot;family&quot;:&quot;Zhu&quot;,&quot;given&quot;:&quot;X. Ronald&quot;,&quot;non-dropping-particle&quot;:&quot;&quot;,&quot;parse-names&quot;:false,&quot;suffix&quot;:&quot;&quot;},{&quot;dropping-particle&quot;:&quot;&quot;,&quot;family&quot;:&quot;Lee&quot;,&quot;given&quot;:&quot;Andrew K.&quot;,&quot;non-dropping-particle&quot;:&quot;&quot;,&quot;parse-names&quot;:false,&quot;suffix&quot;:&quot;&quot;},{&quot;dropping-particle&quot;:&quot;&quot;,&quot;family&quot;:&quot;Sahoo&quot;,&quot;given&quot;:&quot;Narayan&quot;,&quot;non-dropping-particle&quot;:&quot;&quot;,&quot;parse-names&quot;:false,&quot;suffix&quot;:&quot;&quot;},{&quot;dropping-particle&quot;:&quot;&quot;,&quot;family&quot;:&quot;Melancon&quot;,&quot;given&quot;:&quot;Adam D.&quot;,&quot;non-dropping-particle&quot;:&quot;&quot;,&quot;parse-names&quot;:false,&quot;suffix&quot;:&quot;&quot;},{&quot;dropping-particle&quot;:&quot;&quot;,&quot;family&quot;:&quot;Zhang&quot;,&quot;given&quot;:&quot;Lifei&quot;,&quot;non-dropping-particle&quot;:&quot;&quot;,&quot;parse-names&quot;:false,&quot;suffix&quot;:&quot;&quot;},{&quot;dropping-particle&quot;:&quot;&quot;,&quot;family&quot;:&quot;Dong&quot;,&quot;given&quot;:&quot;Lei&quot;,&quot;non-dropping-particle&quot;:&quot;&quot;,&quot;parse-names&quot;:false,&quot;suffix&quot;:&quot;&quot;}],&quot;container-title&quot;:&quot;International journal of radiation oncology, biology, physics&quot;,&quot;id&quot;:&quot;0303d90b-ca3c-5a45-ace3-285d8710d7ab&quot;,&quot;issue&quot;:&quot;2&quot;,&quot;issued&quot;:{&quot;date-parts&quot;:[[&quot;2012&quot;,&quot;2&quot;,&quot;1&quot;]]},&quot;publisher&quot;:&quot;Int J Radiat Oncol Biol Phys&quot;,&quot;title&quot;:&quot;A beam-specific planning target volume (PTV) design for proton therapy to account for setup and range uncertainties&quot;,&quot;type&quot;:&quot;article-journal&quot;,&quot;volume&quot;:&quot;82&quot;,&quot;container-title-short&quot;:&quot;Int J Radiat Oncol Biol Phys&quot;},&quot;uris&quot;:[&quot;http://www.mendeley.com/documents/?uuid=1101e6f3-3f52-3e3e-9b79-0a97a101c592&quot;],&quot;isTemporary&quot;:false,&quot;legacyDesktopId&quot;:&quot;1101e6f3-3f52-3e3e-9b79-0a97a101c592&quot;}]},{&quot;citationID&quot;:&quot;MENDELEY_CITATION_3db3924a-691b-4a7e-aaf1-e99f0a467575&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&quot;,&quot;citationItems&quot;:[{&quot;id&quot;:&quot;0685891d-9472-34c6-9056-e63f5a0387da&quot;,&quot;itemData&quot;:{&quot;type&quot;:&quot;article-journal&quot;,&quot;id&quot;:&quot;0685891d-9472-34c6-9056-e63f5a0387da&quot;,&quot;title&quot;:&quot;Prognostic analysis of radiation-induced liver damage following carbon-ion radiotherapy for hepatocellular carcinoma&quot;,&quot;author&quot;:[{&quot;family&quot;:&quot;Hayashi&quot;,&quot;given&quot;:&quot;Kazuhiko&quot;,&quot;parse-names&quot;:false,&quot;dropping-particle&quot;:&quot;&quot;,&quot;non-dropping-particle&quot;:&quot;&quot;},{&quot;family&quot;:&quot;Suzuki&quot;,&quot;given&quot;:&quot;Osamu&quot;,&quot;parse-names&quot;:false,&quot;dropping-particle&quot;:&quot;&quot;,&quot;non-dropping-particle&quot;:&quot;&quot;},{&quot;family&quot;:&quot;Wakisaka&quot;,&quot;given&quot;:&quot;Yushi&quot;,&quot;parse-names&quot;:false,&quot;dropping-particle&quot;:&quot;&quot;,&quot;non-dropping-particle&quot;:&quot;&quot;},{&quot;family&quot;:&quot;Ichise&quot;,&quot;given&quot;:&quot;Koji&quot;,&quot;parse-names&quot;:false,&quot;dropping-particle&quot;:&quot;&quot;,&quot;non-dropping-particle&quot;:&quot;&quot;},{&quot;family&quot;:&quot;Uchida&quot;,&quot;given&quot;:&quot;Hirofumi&quot;,&quot;parse-names&quot;:false,&quot;dropping-particle&quot;:&quot;&quot;,&quot;non-dropping-particle&quot;:&quot;&quot;},{&quot;family&quot;:&quot;Anzai&quot;,&quot;given&quot;:&quot;Makoto&quot;,&quot;parse-names&quot;:false,&quot;dropping-particle&quot;:&quot;&quot;,&quot;non-dropping-particle&quot;:&quot;&quot;},{&quot;family&quot;:&quot;Hasegawa&quot;,&quot;given&quot;:&quot;Azusa&quot;,&quot;parse-names&quot;:false,&quot;dropping-particle&quot;:&quot;&quot;,&quot;non-dropping-particle&quot;:&quot;&quot;},{&quot;family&quot;:&quot;Seo&quot;,&quot;given&quot;:&quot;Yuji&quot;,&quot;parse-names&quot;:false,&quot;dropping-particle&quot;:&quot;&quot;,&quot;non-dropping-particle&quot;:&quot;&quot;},{&quot;family&quot;:&quot;Shimizu&quot;,&quot;given&quot;:&quot;Shinichi&quot;,&quot;parse-names&quot;:false,&quot;dropping-particle&quot;:&quot;&quot;,&quot;non-dropping-particle&quot;:&quot;&quot;},{&quot;family&quot;:&quot;Ishii&quot;,&quot;given&quot;:&quot;Takayoshi&quot;,&quot;parse-names&quot;:false,&quot;dropping-particle&quot;:&quot;&quot;,&quot;non-dropping-particle&quot;:&quot;&quot;},{&quot;family&quot;:&quot;Teshima&quot;,&quot;given&quot;:&quot;Teruki&quot;,&quot;parse-names&quot;:false,&quot;dropping-particle&quot;:&quot;&quot;,&quot;non-dropping-particle&quot;:&quot;&quot;},{&quot;family&quot;:&quot;Fujimoto&quot;,&quot;given&quot;:&quot;Jiro&quot;,&quot;parse-names&quot;:false,&quot;dropping-particle&quot;:&quot;&quot;,&quot;non-dropping-particle&quot;:&quot;&quot;},{&quot;family&quot;:&quot;Ogawa&quot;,&quot;given&quot;:&quot;Kazuhiko&quot;,&quot;parse-names&quot;:false,&quot;dropping-particle&quot;:&quot;&quot;,&quot;non-dropping-particle&quot;:&quot;&quot;}],&quot;container-title&quot;:&quot;Radiation oncology (London, England)&quot;,&quot;container-title-short&quot;:&quot;Radiat Oncol&quot;,&quot;accessed&quot;:{&quot;date-parts&quot;:[[2024,10,4]]},&quot;DOI&quot;:&quot;10.1186/S13014-024-02444-3&quot;,&quot;ISSN&quot;:&quot;1748-717X&quot;,&quot;PMID&quot;:&quot;38649902&quot;,&quot;URL&quot;:&quot;https://pubmed.ncbi.nlm.nih.gov/38649902/&quot;,&quot;issued&quot;:{&quot;date-parts&quot;:[[2024,12,1]]},&quot;abstract&quot;:&quot;Background: Radiation-induced liver damage (RILD) occasionally occurs following carbon-ion radiotherapy (CIRT) for liver tumors, such as hepatocellular carcinoma (HCC), in patients with impaired liver function disease. However, the associated risk factors remain unknown. The present study aimed to determine the risk factors of RILD after CIRT. Methods: We retrospectively analyzed 108 patients with HCC treated with CIRT at the Osaka Heavy Ion Therapy Center between December 2018 and December 2022. RILD was defined as a worsening of two or more points in the Child–Pugh score within 12 months following CIRT. The median age of the patients was 76 years (range 47–95 years), and the median tumor diameter was 41 mm (range 5–160 mm). Based on the pretreatment liver function, 98 and 10 patients were categorized as Child–Pugh class A and B, respectively. We analyzed patients who received a radiation dose of 60 Gy (relative biological effectiveness [RBE]) in four fractions. The median follow-up period was 9.7 months (range 2.3–41.1 months), and RILD was observed in 11 patients (10.1%). Results: Multivariate analysis showed that pretreatment Child–Pugh score B (p = 0.003, hazard ratio [HR] = 6.90) and normal liver volume spared from &lt; 30 Gy RBE (VS30 &lt; 739 cm3) (p = 0.009, HR = 5.22) were significant risk factors for RILD. The one-year cumulative incidences of RILD stratified by Child–Pugh class A or B and VS30 &lt; 739 cm3 or ≥ 739 cm3 were 10.3% or 51.8% and 39.6% or 9.2%, respectively. Conclusion: In conclusion, the pretreatment Child–Pugh score and VS30 of the liver are significant risk factors for RILD following CIRT for HCC.&quot;,&quot;publisher&quot;:&quot;Radiat Oncol&quot;,&quot;issue&quot;:&quot;1&quot;,&quot;volume&quot;:&quot;19&quot;},&quot;isTemporary&quot;:false}]},{&quot;citationID&quot;:&quot;MENDELEY_CITATION_32640cf0-1f42-404d-ba52-29ef4dc8ad2d&quot;,&quot;properties&quot;:{&quot;noteIndex&quot;:0},&quot;isEdited&quot;:false,&quot;manualOverride&quot;:{&quot;citeprocText&quot;:&quot;&lt;sup&gt;18&lt;/sup&gt;&quot;,&quot;isManuallyOverridden&quot;:false,&quot;manualOverrideText&quot;:&quot;&quot;},&quot;citationTag&quot;:&quot;MENDELEY_CITATION_v3_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&quot;,&quot;citationItems&quot;:[{&quot;id&quot;:&quot;dc74170b-b12c-5896-8d52-a060bdaa1f81&quot;,&quot;itemData&quot;:{&quot;DOI&quot;:&quot;10.1371/JOURNAL.PONE.0268087&quot;,&quot;ISSN&quot;:&quot;1932-6203&quot;,&quot;PMID&quot;:&quot;35536852&quot;,&quot;abstract&quot;:&quot;In this study, we report our experience in commissioning a commercial treatment planning system (TPS) for fast-raster scanning of carbon-ion beams. This TPS uses an analytical dose calculation algorithm, a pencil-beam model with a triple Gaussian form for the lateral-dose distribution, and a beam splitting algorithm to consider lateral heterogeneity in a medium. We adopted the mixed beam model as the relative biological effectiveness (RBE) model for calculating the RBE values of the scanned carbon-ion beam. To validate the modeled physical dose, we compared the calculations with measurements of various relevant quantities as functions of the field size, range and width of the spread-out Bragg peak (SOBP), and depth–dose and lateral-dose profiles for a 6-mm SOBP in water. To model the biological dose, we compared the RBE calculated with the newly developed TPS to the RBE calculated with a previously validated TPS that is in clinical use and uses the same RBE model concept. We also performed patient-specific measurements to validate the dose model in clinical situations. The physical beam model reproduces the measured absolute dose at the center of the SOBP as a function of field size, range, and SOBP width and reproduces the dose profiles for a 6-mm SOBP in water. However, the profiles calculated for a heterogeneous phantom have some limitations in predicting the carbon-ion-beam dose, although the biological doses agreed well with the values calculated by the validated TPS. Using this dose model for fast-raster scanning, we successfully treated more than 900 patients from October 2018 to October 2020, with an acceptable agreement between the TPS-calculated and measured dose distributions. We conclude that the newly developed TPS can be used clinically with the understanding that it has limited accuracies for heterogeneous media.&quot;,&quot;author&quot;:[{&quot;dropping-particle&quot;:&quot;&quot;,&quot;family&quot;:&quot;Yagi&quot;,&quot;given&quot;:&quot;Masashi&quot;,&quot;non-dropping-particle&quot;:&quot;&quot;,&quot;parse-names&quot;:false,&quot;suffix&quot;:&quot;&quot;},{&quot;dropping-particle&quot;:&quot;&quot;,&quot;family&quot;:&quot;Tsubouchi&quot;,&quot;given&quot;:&quot;Toshiro&quot;,&quot;non-dropping-particle&quot;:&quot;&quot;,&quot;parse-names&quot;:false,&quot;suffix&quot;:&quot;&quot;},{&quot;dropping-particle&quot;:&quot;&quot;,&quot;family&quot;:&quot;Hamatani&quot;,&quot;given&quot;:&quot;Noriaki&quot;,&quot;non-dropping-particle&quot;:&quot;&quot;,&quot;parse-names&quot;:false,&quot;suffix&quot;:&quot;&quot;},{&quot;dropping-particle&quot;:&quot;&quot;,&quot;family&quot;:&quot;Takashina&quot;,&quot;given&quot;:&quot;Masaaki&quot;,&quot;non-dropping-particle&quot;:&quot;&quot;,&quot;parse-names&quot;:false,&quot;suffix&quot;:&quot;&quot;},{&quot;dropping-particle&quot;:&quot;&quot;,&quot;family&quot;:&quot;Maruo&quot;,&quot;given&quot;:&quot;Hiroyasu&quot;,&quot;non-dropping-particle&quot;:&quot;&quot;,&quot;parse-names&quot;:false,&quot;suffix&quot;:&quot;&quot;},{&quot;dropping-particle&quot;:&quot;&quot;,&quot;family&quot;:&quot;Fujitaka&quot;,&quot;given&quot;:&quot;Shinichiro&quot;,&quot;non-dropping-particle&quot;:&quot;&quot;,&quot;parse-names&quot;:false,&quot;suffix&quot;:&quot;&quot;},{&quot;dropping-particle&quot;:&quot;&quot;,&quot;family&quot;:&quot;Nihongi&quot;,&quot;given&quot;:&quot;Hideaki&quot;,&quot;non-dropping-particle&quot;:&quot;&quot;,&quot;parse-names&quot;:false,&quot;suffix&quot;:&quot;&quot;},{&quot;dropping-particle&quot;:&quot;&quot;,&quot;family&quot;:&quot;Ogawa&quot;,&quot;given&quot;:&quot;Kazuhiko&quot;,&quot;non-dropping-particle&quot;:&quot;&quot;,&quot;parse-names&quot;:false,&quot;suffix&quot;:&quot;&quot;},{&quot;dropping-particle&quot;:&quot;&quot;,&quot;family&quot;:&quot;Kanai&quot;,&quot;given&quot;:&quot;Tatsuaki&quot;,&quot;non-dropping-particle&quot;:&quot;&quot;,&quot;parse-names&quot;:false,&quot;suffix&quot;:&quot;&quot;}],&quot;container-title&quot;:&quot;PloS one&quot;,&quot;id&quot;:&quot;dc74170b-b12c-5896-8d52-a060bdaa1f81&quot;,&quot;issue&quot;:&quot;5&quot;,&quot;issued&quot;:{&quot;date-parts&quot;:[[&quot;2022&quot;,&quot;5&quot;,&quot;1&quot;]]},&quot;publisher&quot;:&quot;PLoS One&quot;,&quot;title&quot;:&quot;Commissioning a newly developed treatment planning system, VQA Plan, for fast-raster scanning of carbon-ion beams&quot;,&quot;type&quot;:&quot;article-journal&quot;,&quot;volume&quot;:&quot;17&quot;,&quot;container-title-short&quot;:&quot;PLoS One&quot;},&quot;uris&quot;:[&quot;http://www.mendeley.com/documents/?uuid=ff07f510-1ce6-3160-80d8-0f37cc697ed0&quot;],&quot;isTemporary&quot;:false,&quot;legacyDesktopId&quot;:&quot;ff07f510-1ce6-3160-80d8-0f37cc697ed0&quot;}]},{&quot;citationID&quot;:&quot;MENDELEY_CITATION_6c6213e4-f654-40ec-a0fb-ea68ba1c9485&quot;,&quot;properties&quot;:{&quot;noteIndex&quot;:0},&quot;isEdited&quot;:false,&quot;manualOverride&quot;:{&quot;citeprocText&quot;:&quot;&lt;sup&gt;8–10,19&lt;/sup&gt;&quot;,&quot;isManuallyOverridden&quot;:false,&quot;manualOverrideText&quot;:&quot;&quot;},&quot;citationTag&quot;:&quot;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&quot;,&quot;citationItems&quot;:[{&quot;id&quot;:&quot;c7477fb4-dfa5-321d-96ac-1f1c11c3da90&quot;,&quot;itemData&quot;:{&quot;type&quot;:&quot;article-journal&quot;,&quot;id&quot;:&quot;c7477fb4-dfa5-321d-96ac-1f1c11c3da90&quot;,&quot;title&quot;:&quot;Progressive hypofractionated carbon-ion radiotherapy for hepatocellular carcinoma: Combined analyses of 2 prospective trials&quot;,&quot;author&quot;:[{&quot;family&quot;:&quot;Kasuya&quot;,&quot;given&quot;:&quot;Goro&quot;,&quot;parse-names&quot;:false,&quot;dropping-particle&quot;:&quot;&quot;,&quot;non-dropping-particle&quot;:&quot;&quot;},{&quot;family&quot;:&quot;Kato&quot;,&quot;given&quot;:&quot;Hirotoshi&quot;,&quot;parse-names&quot;:false,&quot;dropping-particle&quot;:&quot;&quot;,&quot;non-dropping-particle&quot;:&quot;&quot;},{&quot;family&quot;:&quot;Yasuda&quot;,&quot;given&quot;:&quot;Shigeo&quot;,&quot;parse-names&quot;:false,&quot;dropping-particle&quot;:&quot;&quot;,&quot;non-dropping-particle&quot;:&quot;&quot;},{&quot;family&quot;:&quot;Tsuji&quot;,&quot;given&quot;:&quot;Hiroshi&quot;,&quot;parse-names&quot;:false,&quot;dropping-particle&quot;:&quot;&quot;,&quot;non-dropping-particle&quot;:&quot;&quot;},{&quot;family&quot;:&quot;Yamada&quot;,&quot;given&quot;:&quot;Shigeru&quot;,&quot;parse-names&quot;:false,&quot;dropping-particle&quot;:&quot;&quot;,&quot;non-dropping-particle&quot;:&quot;&quot;},{&quot;family&quot;:&quot;Haruyama&quot;,&quot;given&quot;:&quot;Yasuo&quot;,&quot;parse-names&quot;:false,&quot;dropping-particle&quot;:&quot;&quot;,&quot;non-dropping-particle&quot;:&quot;&quot;},{&quot;family&quot;:&quot;Kobashi&quot;,&quot;given&quot;:&quot;Gen&quot;,&quot;parse-names&quot;:false,&quot;dropping-particle&quot;:&quot;&quot;,&quot;non-dropping-particle&quot;:&quot;&quot;},{&quot;family&quot;:&quot;Ebner&quot;,&quot;given&quot;:&quot;Daniel K.&quot;,&quot;parse-names&quot;:false,&quot;dropping-particle&quot;:&quot;&quot;,&quot;non-dropping-particle&quot;:&quot;&quot;},{&quot;family&quot;:&quot;Okada&quot;,&quot;given&quot;:&quot;Naomi Nagatake&quot;,&quot;parse-names&quot;:false,&quot;dropping-particle&quot;:&quot;&quot;,&quot;non-dropping-particle&quot;:&quot;&quot;},{&quot;family&quot;:&quot;Makishima&quot;,&quot;given&quot;:&quot;Hirokazu&quot;,&quot;parse-names&quot;:false,&quot;dropping-particle&quot;:&quot;&quot;,&quot;non-dropping-particle&quot;:&quot;&quot;},{&quot;family&quot;:&quot;Miyazaki&quot;,&quot;given&quot;:&quot;Masaru&quot;,&quot;parse-names&quot;:false,&quot;dropping-particle&quot;:&quot;&quot;,&quot;non-dropping-particle&quot;:&quot;&quot;},{&quot;family&quot;:&quot;Kamada&quot;,&quot;given&quot;:&quot;Tadashi&quot;,&quot;parse-names&quot;:false,&quot;dropping-particle&quot;:&quot;&quot;,&quot;non-dropping-particle&quot;:&quot;&quot;},{&quot;family&quot;:&quot;Tsujii&quot;,&quot;given&quot;:&quot;Hirohiko&quot;,&quot;parse-names&quot;:false,&quot;dropping-particle&quot;:&quot;&quot;,&quot;non-dropping-particle&quot;:&quot;&quot;}],&quot;container-title&quot;:&quot;Cancer&quot;,&quot;container-title-short&quot;:&quot;Cancer&quot;,&quot;accessed&quot;:{&quot;date-parts&quot;:[[2023,5,10]]},&quot;DOI&quot;:&quot;10.1002/cncr.30816&quot;,&quot;ISSN&quot;:&quot;10970142&quot;,&quot;PMID&quot;:&quot;28662297&quot;,&quot;issued&quot;:{&quot;date-parts&quot;:[[2017,10,15]]},&quot;page&quot;:&quot;3955-3965&quot;,&quot;abstract&quot;:&quot;BACKGROUND: The objective of this study was to evaluate the safety and efficacy of carbon-ion radiotherapy (CIRT) in patients with hepatocellular carcinoma (HCC) with stepwise dose escalation and hypofractionation in 2 combined prospective trials. METHODS: Sequential phase 1/2 (protocol 9603) and phase 2 (protocol 0004) trials were conducted for patients with histologically proven HCC. The phase 1 component of protocol 9603 was a dose-escalation study; CIRT was delivered in 12, 8, or 4 fractions. After determination of the recommended dose, 2 phase 2 trials were performed in an expanded cohort, and the data were pooled to analyze toxicity, local control, and overall survival. RESULTS: In the phase 1 component of protocol 9603, 69.6, 58.0, and 52.8 Gy (relative biological effectiveness [RBE]) in 12, 8, and 4 fractions, respectively, constituted the maximum tolerated doses, and 52.8 Gy (RBE) in 4 fractions was established as the recommended dose regimen for the 2 phase 2 studies. In 124 patients with a total of 133 lesions, few severe adverse effects occurred, and local-control and overall survival rates at 1, 3, and 5 years were 94.7% and 90.3%, 91.4% and 50.0%, and 90.0% and 25.0%, respectively; this included 1-, 3-, and 5-year local-control rates of 97.8%, 95.5%, and 91.6%, respectively, in the phase 2 study. In a multivariate analysis, Child-Pugh class B and the presence of a tumor thrombus were significant factors for mortality. CONCLUSIONS: The safety and efficacy of CIRT in 12, 8, and 4 fractions were confirmed, with 52.8 Gy (RBE) in 4 fractions established as the recommended treatment course for eligible HCC patients. Cancer 2017;000:000-000. INTRODUCTION Hepatocellular carcinoma (HCC) is generally a multifocal tumor found in the cirrhotic liver that potentially requires repeated therapy. Standard treatments for localized HCC include surgical resection, liver transplantation, 1,2 radiofre-quency ablation (RFA), 3,4 and transcatheter arterial chemoembolization (TACE). 5-7 Treatment eligibility is dependent on patient and tumor conditions. When patients are medically ineligible for or refuse these treatments, radiotherapy may be used instead. Historically, external-beam radiotherapy with curative intent has been difficult to perform in patients with HCC because of its inherent radiosensitivity and the potential for radiation-induced liver disease (RILD). 8 However, with improvements in treatment technology and targeting, such as computed tomography (CT)–based treatment planning with respiratory gating and fiducial markers, high doses may now be delivered to the diseased liver without gross deteriora-tion of function. As such, stereotactic body radiotherapy (SBRT) with or without TACE 9,10 or proton-beam radiother-apy 11-13 has demonstrated favorable local-control rates for HCC and few severe adverse effects. The Hospital of the National Institute of Radiological Sciences (NIRS) began using carbon-ion radiotherapy (CIRT) for HCC in 1995. The carbon-ion beam and the proton beam have a high dose concentration, and CIRT can deliver significantly higher target conformity while sparing normal liver tissue in comparison with SBRT.&quot;,&quot;publisher&quot;:&quot;John Wiley and Sons Inc.&quot;,&quot;issue&quot;:&quot;20&quot;,&quot;volume&quot;:&quot;123&quot;},&quot;isTemporary&quot;:false},{&quot;id&quot;:&quot;b1c28a16-a6ab-3115-ac1e-d409ead9dd4c&quot;,&quot;itemData&quot;:{&quot;type&quot;:&quot;article-journal&quot;,&quot;id&quot;:&quot;b1c28a16-a6ab-3115-ac1e-d409ead9dd4c&quot;,&quot;title&quot;:&quot;Carbon ion radiotherapy for 80 years or older patients with hepatocellular carcinoma&quot;,&quot;author&quot;:[{&quot;family&quot;:&quot;Shiba&quot;,&quot;given&quot;:&quot;Shintaro&quot;,&quot;parse-names&quot;:false,&quot;dropping-particle&quot;:&quot;&quot;,&quot;non-dropping-particle&quot;:&quot;&quot;},{&quot;family&quot;:&quot;Abe&quot;,&quot;given&quot;:&quot;Takanori&quot;,&quot;parse-names&quot;:false,&quot;dropping-particle&quot;:&quot;&quot;,&quot;non-dropping-particle&quot;:&quot;&quot;},{&quot;family&quot;:&quot;Shibuya&quot;,&quot;given&quot;:&quot;Kei&quot;,&quot;parse-names&quot;:false,&quot;dropping-particle&quot;:&quot;&quot;,&quot;non-dropping-particle&quot;:&quot;&quot;},{&quot;family&quot;:&quot;Katoh&quot;,&quot;given&quot;:&quot;Hiroyuki&quot;,&quot;parse-names&quot;:false,&quot;dropping-particle&quot;:&quot;&quot;,&quot;non-dropping-particle&quot;:&quot;&quot;},{&quot;family&quot;:&quot;Koyama&quot;,&quot;given&quot;:&quot;Yoshinori&quot;,&quot;parse-names&quot;:false,&quot;dropping-particle&quot;:&quot;&quot;,&quot;non-dropping-particle&quot;:&quot;&quot;},{&quot;family&quot;:&quot;Shimada&quot;,&quot;given&quot;:&quot;Hirohumi&quot;,&quot;parse-names&quot;:false,&quot;dropping-particle&quot;:&quot;&quot;,&quot;non-dropping-particle&quot;:&quot;&quot;},{&quot;family&quot;:&quot;Kakizaki&quot;,&quot;given&quot;:&quot;Satoru&quot;,&quot;parse-names&quot;:false,&quot;dropping-particle&quot;:&quot;&quot;,&quot;non-dropping-particle&quot;:&quot;&quot;},{&quot;family&quot;:&quot;Shirabe&quot;,&quot;given&quot;:&quot;Ken&quot;,&quot;parse-names&quot;:false,&quot;dropping-particle&quot;:&quot;&quot;,&quot;non-dropping-particle&quot;:&quot;&quot;},{&quot;family&quot;:&quot;Kuwano&quot;,&quot;given&quot;:&quot;Hiroyuki&quot;,&quot;parse-names&quot;:false,&quot;dropping-particle&quot;:&quot;&quot;,&quot;non-dropping-particle&quot;:&quot;&quot;},{&quot;family&quot;:&quot;Ohno&quot;,&quot;given&quot;:&quot;Tatsuya&quot;,&quot;parse-names&quot;:false,&quot;dropping-particle&quot;:&quot;&quot;,&quot;non-dropping-particle&quot;:&quot;&quot;},{&quot;family&quot;:&quot;Nakano&quot;,&quot;given&quot;:&quot;Takashi&quot;,&quot;parse-names&quot;:false,&quot;dropping-particle&quot;:&quot;&quot;,&quot;non-dropping-particle&quot;:&quot;&quot;}],&quot;container-title&quot;:&quot;BMC Cancer&quot;,&quot;container-title-short&quot;:&quot;BMC Cancer&quot;,&quot;DOI&quot;:&quot;10.1186/s12885-017-3724-4&quot;,&quot;ISSN&quot;:&quot;14712407&quot;,&quot;issued&quot;:{&quot;date-parts&quot;:[[2017]]},&quot;page&quot;:&quot;1-8&quot;,&quot;publisher&quot;:&quot;BMC Cancer&quot;,&quot;issue&quot;:&quot;1&quot;,&quot;volume&quot;:&quot;17&quot;},&quot;isTemporary&quot;:false},{&quot;id&quot;:&quot;f088be7a-716b-34e7-bbba-db302083b0d0&quot;,&quot;itemData&quot;:{&quot;type&quot;:&quot;article-journal&quot;,&quot;id&quot;:&quot;f088be7a-716b-34e7-bbba-db302083b0d0&quot;,&quot;title&quot;:&quot;Short-course carbon-ion radiotherapy for hepatocellular carcinoma: A multi-institutional retrospective study&quot;,&quot;author&quot;:[{&quot;family&quot;:&quot;Shibuya&quot;,&quot;given&quot;:&quot;Kei&quot;,&quot;parse-names&quot;:false,&quot;dropping-particle&quot;:&quot;&quot;,&quot;non-dropping-particle&quot;:&quot;&quot;},{&quot;family&quot;:&quot;Ohno&quot;,&quot;given&quot;:&quot;Tatsuya&quot;,&quot;parse-names&quot;:false,&quot;dropping-particle&quot;:&quot;&quot;,&quot;non-dropping-particle&quot;:&quot;&quot;},{&quot;family&quot;:&quot;Terashima&quot;,&quot;given&quot;:&quot;Kazuki&quot;,&quot;parse-names&quot;:false,&quot;dropping-particle&quot;:&quot;&quot;,&quot;non-dropping-particle&quot;:&quot;&quot;},{&quot;family&quot;:&quot;Toyama&quot;,&quot;given&quot;:&quot;Shingo&quot;,&quot;parse-names&quot;:false,&quot;dropping-particle&quot;:&quot;&quot;,&quot;non-dropping-particle&quot;:&quot;&quot;},{&quot;family&quot;:&quot;Yasuda&quot;,&quot;given&quot;:&quot;Shigeo&quot;,&quot;parse-names&quot;:false,&quot;dropping-particle&quot;:&quot;&quot;,&quot;non-dropping-particle&quot;:&quot;&quot;},{&quot;family&quot;:&quot;Tsuji&quot;,&quot;given&quot;:&quot;Hiroshi&quot;,&quot;parse-names&quot;:false,&quot;dropping-particle&quot;:&quot;&quot;,&quot;non-dropping-particle&quot;:&quot;&quot;},{&quot;family&quot;:&quot;Okimoto&quot;,&quot;given&quot;:&quot;Tomoaki&quot;,&quot;parse-names&quot;:false,&quot;dropping-particle&quot;:&quot;&quot;,&quot;non-dropping-particle&quot;:&quot;&quot;},{&quot;family&quot;:&quot;Shioyama&quot;,&quot;given&quot;:&quot;Yoshiyuki&quot;,&quot;parse-names&quot;:false,&quot;dropping-particle&quot;:&quot;&quot;,&quot;non-dropping-particle&quot;:&quot;&quot;},{&quot;family&quot;:&quot;Nemoto&quot;,&quot;given&quot;:&quot;Kenji&quot;,&quot;parse-names&quot;:false,&quot;dropping-particle&quot;:&quot;&quot;,&quot;non-dropping-particle&quot;:&quot;&quot;},{&quot;family&quot;:&quot;Kamada&quot;,&quot;given&quot;:&quot;Tadashi&quot;,&quot;parse-names&quot;:false,&quot;dropping-particle&quot;:&quot;&quot;,&quot;non-dropping-particle&quot;:&quot;&quot;},{&quot;family&quot;:&quot;Nakano&quot;,&quot;given&quot;:&quot;Takashi&quot;,&quot;parse-names&quot;:false,&quot;dropping-particle&quot;:&quot;&quot;,&quot;non-dropping-particle&quot;:&quot;&quot;}],&quot;container-title&quot;:&quot;Liver international : official journal of the International Association for the Study of the Liver&quot;,&quot;container-title-short&quot;:&quot;Liver Int&quot;,&quot;accessed&quot;:{&quot;date-parts&quot;:[[2023,5,10]]},&quot;DOI&quot;:&quot;10.1111/LIV.13969&quot;,&quot;ISSN&quot;:&quot;1478-3231&quot;,&quot;PMID&quot;:&quot;30240527&quot;,&quot;URL&quot;:&quot;https://pubmed.ncbi.nlm.nih.gov/30240527/&quot;,&quot;issued&quot;:{&quot;date-parts&quot;:[[2018,12,1]]},&quot;page&quot;:&quot;2239-2247&quot;,&quot;abstract&quot;:&quot;Background &amp; Aims: Carbon-ion radiation therapy has shown encouraging results in hepatocellular carcinoma patients in single-centre studies. We evaluated the effectiveness and safety of short-course carbon-ion radiation therapy for hepatocellular carcinoma in a multicentre study conducted by the Japan Carbon Ion Radiation Oncology Study Group. Methods: Consecutive hepatocellular carcinoma patients who were treated with carbon-ion radiation therapy in four or fewer fractions at four Japanese institutions between April 2005 and November 2014 were analysed retrospectively. The primary outcome was overall survival; secondary outcomes were local control rate, treatment-related toxicity and radiation-induced liver disease. Results: A total of 174 patients were included in this study. Prescribed carbon-ion radiation therapy doses were (relative biological effectiveness): 48.0 Gy in two fractions (n = 46), and 52.8 Gy (n = 108) and 60.0 Gy (n = 20) in four fractions. The median follow-up period was 20.3 (range, 2.9-103.5) months. The overall survival and local control rates at 1, 2 and 3 years were 95.4%, 82.5% and 73.3%; and 94.6%, 87.7% and 81.0% respectively. Multivariate analysis revealed that Eastern Cooperative Oncology Group performance status 1-2, Child-Pugh class B, maximum tumour diameter ≥3 cm, multiple tumours and serum alpha foetoprotein level &gt;50 ng/mL were significant prognostic factors of overall survival. No treatment-related death occurred during the follow-up period. Grades 3 or 4 treatment-related toxicities were observed in 10 patients (5.7%); radiation-induced liver disease was observed in three patients (1.7%). Conclusions: Short-course carbon-ion radiation therapy is a safe, effective and potentially curative therapy for hepatocellular carcinoma.&quot;,&quot;publisher&quot;:&quot;Liver Int&quot;,&quot;issue&quot;:&quot;12&quot;,&quot;volume&quot;:&quot;38&quot;},&quot;isTemporary&quot;:false},{&quot;id&quot;:&quot;362663ef-b6de-3f38-bafe-6097ec04df2d&quot;,&quot;itemData&quot;:{&quot;type&quot;:&quot;article-journal&quot;,&quot;id&quot;:&quot;362663ef-b6de-3f38-bafe-6097ec04df2d&quot;,&quot;title&quot;:&quot;Efficacy and Safety of 4 Fractions of Carbon-Ion Radiation Therapy for Hepatocellular Carcinoma: A Prospective Study&quot;,&quot;author&quot;:[{&quot;family&quot;:&quot;Shibuya&quot;,&quot;given&quot;:&quot;Kei&quot;,&quot;parse-names&quot;:false,&quot;dropping-particle&quot;:&quot;&quot;,&quot;non-dropping-particle&quot;:&quot;&quot;},{&quot;family&quot;:&quot;Katoh&quot;,&quot;given&quot;:&quot;Hiroyuki&quot;,&quot;parse-names&quot;:false,&quot;dropping-particle&quot;:&quot;&quot;,&quot;non-dropping-particle&quot;:&quot;&quot;},{&quot;family&quot;:&quot;Koyama&quot;,&quot;given&quot;:&quot;Yoshinori&quot;,&quot;parse-names&quot;:false,&quot;dropping-particle&quot;:&quot;&quot;,&quot;non-dropping-particle&quot;:&quot;&quot;},{&quot;family&quot;:&quot;Shiba&quot;,&quot;given&quot;:&quot;Shintaro&quot;,&quot;parse-names&quot;:false,&quot;dropping-particle&quot;:&quot;&quot;,&quot;non-dropping-particle&quot;:&quot;&quot;},{&quot;family&quot;:&quot;Okamoto&quot;,&quot;given&quot;:&quot;Masahiko&quot;,&quot;parse-names&quot;:false,&quot;dropping-particle&quot;:&quot;&quot;,&quot;non-dropping-particle&quot;:&quot;&quot;},{&quot;family&quot;:&quot;Okazaki&quot;,&quot;given&quot;:&quot;Shohei&quot;,&quot;parse-names&quot;:false,&quot;dropping-particle&quot;:&quot;&quot;,&quot;non-dropping-particle&quot;:&quot;&quot;},{&quot;family&quot;:&quot;Araki&quot;,&quot;given&quot;:&quot;Kenichiro&quot;,&quot;parse-names&quot;:false,&quot;dropping-particle&quot;:&quot;&quot;,&quot;non-dropping-particle&quot;:&quot;&quot;},{&quot;family&quot;:&quot;Kakizaki&quot;,&quot;given&quot;:&quot;Satoru&quot;,&quot;parse-names&quot;:false,&quot;dropping-particle&quot;:&quot;&quot;,&quot;non-dropping-particle&quot;:&quot;&quot;},{&quot;family&quot;:&quot;Shirabe&quot;,&quot;given&quot;:&quot;Ken&quot;,&quot;parse-names&quot;:false,&quot;dropping-particle&quot;:&quot;&quot;,&quot;non-dropping-particle&quot;:&quot;&quot;},{&quot;family&quot;:&quot;Ohno&quot;,&quot;given&quot;:&quot;Tatsuya&quot;,&quot;parse-names&quot;:false,&quot;dropping-particle&quot;:&quot;&quot;,&quot;non-dropping-particle&quot;:&quot;&quot;}],&quot;container-title&quot;:&quot;Liver cancer&quot;,&quot;container-title-short&quot;:&quot;Liver Cancer&quot;,&quot;accessed&quot;:{&quot;date-parts&quot;:[[2024,11,4]]},&quot;DOI&quot;:&quot;10.1159/000520277&quot;,&quot;ISSN&quot;:&quot;2235-1795&quot;,&quot;PMID&quot;:&quot;35222508&quot;,&quot;URL&quot;:&quot;https://pubmed.ncbi.nlm.nih.gov/35222508/&quot;,&quot;issued&quot;:{&quot;date-parts&quot;:[[2021,1,17]]},&quot;page&quot;:&quot;61-74&quot;,&quot;abstract&quot;:&quot;Introduction: Prospective evidence supporting the safety and efficacy of carbon-ion radiotherapy (C-ion RT) for hepatocellular carcinoma (HCC) remains lacking. This prospective study aimed to evaluate the safety and efficacy of hypofractionated C-ion RT in patients with HCC. Methods: The inclusion criteria were as follows: (1) pathologically or clinically diagnosed HCC; (2) measurable tumor and tumor size ≤10 cm; (3) absence of major vascular invasion; (4) no extrahepatic metastasis; (5) the alimentary tract was not adjacent to the target lesion (&gt;1 cm); (6) not suitable for or refusal to undergo surgery or local ablative therapies; (7) an interval ≥4 weeks from previous therapy; (8) no other intrahepatic lesion or at least 2 years after the previous curative therapy; (9) performance status score, 0-2; and (10) Child-Pugh score, 5-9. The prescribed C-ion RT dose was 52.8 Gy (relative biological effectiveness [RBE]) or 60.0 Gy (RBE) in 4 fractions. Results: In total, 35 patients with HCC were enrolled between October 2010 and May 2016. The median follow-up durations in the survivor group (n = 23) and in the whole cohort were 55.1 and 49.0 months, respectively. The 2-, 3-, and 4-year overall survival rates were 82.8%, 76.7%, and 69.4%, respectively. The 2-, 3-, and 4-year local control (LC) rates were 92.6%, 76.5%, and 76.5%, respectively. The median time-to-progression was 25.6 months (95% confidence interval, 13.7-37.5 months). Grade 4 or 5 toxicities were not observed. Grade 3 acute and late toxicities were observed in 2 patients. There was no significant deterioration in serum albumin, bilirubin, prothrombin time-international normalized ratio, platelet count, or Child-Pugh score after C-ion RT. Conclusion: Four fractions of C-ion RT for HCC did not yield serious adverse events and showed promising LC, thus making it a safe and effective modality for this type of malignancy.&quot;,&quot;publisher&quot;:&quot;Liver Cancer&quot;,&quot;issue&quot;:&quot;1&quot;,&quot;volume&quot;:&quot;11&quot;},&quot;isTemporary&quot;:false}]},{&quot;citationID&quot;:&quot;MENDELEY_CITATION_b94bc811-db81-4b07-8784-a5a8a8515ec3&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&quot;,&quot;citationItems&quot;:[{&quot;id&quot;:&quot;68b558dc-0438-3831-83a7-5257065745c3&quot;,&quot;itemData&quot;:{&quot;type&quot;:&quot;article-journal&quot;,&quot;id&quot;:&quot;68b558dc-0438-3831-83a7-5257065745c3&quot;,&quot;title&quot;:&quot;The hepatectomy efficacy of huge hepatocellular carcinoma and its risk factors: A meta analysis&quot;,&quot;author&quot;:[{&quot;family&quot;:&quot;Wang&quot;,&quot;given&quot;:&quot;Lei&quot;,&quot;parse-names&quot;:false,&quot;dropping-particle&quot;:&quot;&quot;,&quot;non-dropping-particle&quot;:&quot;&quot;},{&quot;family&quot;:&quot;Liu&quot;,&quot;given&quot;:&quot;Zhiqiang&quot;,&quot;parse-names&quot;:false,&quot;dropping-particle&quot;:&quot;&quot;,&quot;non-dropping-particle&quot;:&quot;&quot;},{&quot;family&quot;:&quot;Liu&quot;,&quot;given&quot;:&quot;Xiaolong&quot;,&quot;parse-names&quot;:false,&quot;dropping-particle&quot;:&quot;&quot;,&quot;non-dropping-particle&quot;:&quot;&quot;},{&quot;family&quot;:&quot;Zeng&quot;,&quot;given&quot;:&quot;Yongyi&quot;,&quot;parse-names&quot;:false,&quot;dropping-particle&quot;:&quot;&quot;,&quot;non-dropping-particle&quot;:&quot;&quot;},{&quot;family&quot;:&quot;Liu&quot;,&quot;given&quot;:&quot;Jingfeng&quot;,&quot;parse-names&quot;:false,&quot;dropping-particle&quot;:&quot;&quot;,&quot;non-dropping-particle&quot;:&quot;&quot;}],&quot;container-title&quot;:&quot;Medicine&quot;,&quot;container-title-short&quot;:&quot;Medicine&quot;,&quot;accessed&quot;:{&quot;date-parts&quot;:[[2025,9,19]]},&quot;DOI&quot;:&quot;10.1097/MD.0000000000009226&quot;,&quot;ISSN&quot;:&quot;1536-5964&quot;,&quot;PMID&quot;:&quot;29384907&quot;,&quot;URL&quot;:&quot;https://pubmed.ncbi.nlm.nih.gov/29384907/&quot;,&quot;issued&quot;:{&quot;date-parts&quot;:[[2017,12,1]]},&quot;abstract&quot;:&quot;Background: There has always been a controversy on the hepatectomy for huge hepatocellular carcinoma (HCC). Therefore, we aim to explore the hepatectomy efficacy of huge HCC and its risk factors. Methods: A systematic research was performed using PubMed, MedLine, Web of Knowledge, and Cochrane Library from their establishment to August 2017. The major endpoints were overall survival (OS) rate and recurrence-free survival (RFS) rate, and the secondary ones were the morbidity of complications and mortality of hepatectomy. Results: About 13 studies with a total of 7609 patients were included in this meta-analysis. The hepatectomy efficacy of huge HCC was inferior to non-huge HCC both in OS (hazard ratio [HR] = 2.18, 95% confidence interval [CI] = 1.90-2.50, P &lt; .00001; I 2 = 66%, P = .003) and RFS (HR = 1.97, 95% CI = 1.76-2.19, P &lt; .00001; I 2 = 74%, P = .0001). However, the risk difference[RD] of the 1-year, 3-year and 5-year OS tended to be acceptable (RD = -0.05, 95% CI = -0.11-0.00, P = .05; RD = -0.13, 95% CI = -0.21 - 0.05, P = .002; RD = -0.10, 95% CI = -0.19 - 0.01, P = .03; respectively). Moreover, there were also no significant differences between huge HCC and non-huge HCC in the morbidity of complication and mortality of hepatectomy (RD = 0.07, 95% CI = -0.09-0.23, P = .38; RD = -0.01, 95% CI = -0.00 - 0.03, P = .06; respectively). Related risk factors were measured to explore the differences, and the results showed that the level of alpha fetal protein (AFP) and the margin-positive rate were higher (standard mean difference [SMD] = 0.57, 95% CI = 0.26-0.88, P = .0003; odd radio[OR] = 32.52, 95% CI = 1.02-6.22, P = .04; respectively), the characteristic of huge HCC tended to be worse such as lower clinical or pathological stage, incomplete capsule and incorporate satellite metastases (OR = 2.91, 95% CI = 1.68-5.04, P = .001; OR = 3.99, 95% CI = 3.40-4.67, P &lt; .00001; OR = 2.52, 95% CI = 1.66-3.83, P &lt; .0001; respectively), and the rate of micorvascular invasion (MVI) including portal vein tumor thrombus (PVTT) were higher (OR = 3.36, 95% CI = 1.61-7.02, P = .001; OR = 2.75, 95% CI = 2.29-3.31, P &lt; .00001; respectively) in the huge HCC. Conclusion: The hepatectomy efficacy of huge HCC was inferior to non-huge HCC, but its survival benefits and feasibility were confirmed in this meta-analysis. In addition, higher level of AFP, positive margin, lower clinical or pathological stage, incomplete capsule, incorporate satellite metastasis and MVI were significantly correlated with poor OS.&quot;,&quot;publisher&quot;:&quot;Medicine (Baltimore)&quot;,&quot;issue&quot;:&quot;52&quot;,&quot;volume&quot;:&quot;96&quot;},&quot;isTemporary&quot;:false}]},{&quot;citationID&quot;:&quot;MENDELEY_CITATION_7270070d-97ff-4d45-a041-5c34bfeedf00&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&quot;,&quot;citationItems&quot;:[{&quot;id&quot;:&quot;7ef207af-61e2-37a6-8595-8768f0bb41d0&quot;,&quot;itemData&quot;:{&quot;type&quot;:&quot;article-journal&quot;,&quot;id&quot;:&quot;7ef207af-61e2-37a6-8595-8768f0bb41d0&quot;,&quot;title&quot;:&quot;Transarterial chemoembolization for huge hepatocellular carcinoma with diameter over ten centimeters: a large cohort study&quot;,&quot;author&quot;:[{&quot;family&quot;:&quot;Xue&quot;,&quot;given&quot;:&quot;Tongchun&quot;,&quot;parse-names&quot;:false,&quot;dropping-particle&quot;:&quot;&quot;,&quot;non-dropping-particle&quot;:&quot;&quot;},{&quot;family&quot;:&quot;Le&quot;,&quot;given&quot;:&quot;Fan&quot;,&quot;parse-names&quot;:false,&quot;dropping-particle&quot;:&quot;&quot;,&quot;non-dropping-particle&quot;:&quot;&quot;},{&quot;family&quot;:&quot;Chen&quot;,&quot;given&quot;:&quot;Rongxin&quot;,&quot;parse-names&quot;:false,&quot;dropping-particle&quot;:&quot;&quot;,&quot;non-dropping-particle&quot;:&quot;&quot;},{&quot;family&quot;:&quot;Xie&quot;,&quot;given&quot;:&quot;Xiaoying&quot;,&quot;parse-names&quot;:false,&quot;dropping-particle&quot;:&quot;&quot;,&quot;non-dropping-particle&quot;:&quot;&quot;},{&quot;family&quot;:&quot;Zhang&quot;,&quot;given&quot;:&quot;Lan&quot;,&quot;parse-names&quot;:false,&quot;dropping-particle&quot;:&quot;&quot;,&quot;non-dropping-particle&quot;:&quot;&quot;},{&quot;family&quot;:&quot;Ge&quot;,&quot;given&quot;:&quot;Ningling&quot;,&quot;parse-names&quot;:false,&quot;dropping-particle&quot;:&quot;&quot;,&quot;non-dropping-particle&quot;:&quot;&quot;},{&quot;family&quot;:&quot;Chen&quot;,&quot;given&quot;:&quot;Yi&quot;,&quot;parse-names&quot;:false,&quot;dropping-particle&quot;:&quot;&quot;,&quot;non-dropping-particle&quot;:&quot;&quot;},{&quot;family&quot;:&quot;Wang&quot;,&quot;given&quot;:&quot;Yanhong&quot;,&quot;parse-names&quot;:false,&quot;dropping-particle&quot;:&quot;&quot;,&quot;non-dropping-particle&quot;:&quot;&quot;},{&quot;family&quot;:&quot;Zhang&quot;,&quot;given&quot;:&quot;Boheng&quot;,&quot;parse-names&quot;:false,&quot;dropping-particle&quot;:&quot;&quot;,&quot;non-dropping-particle&quot;:&quot;&quot;},{&quot;family&quot;:&quot;Ye&quot;,&quot;given&quot;:&quot;Shenglong&quot;,&quot;parse-names&quot;:false,&quot;dropping-particle&quot;:&quot;&quot;,&quot;non-dropping-particle&quot;:&quot;&quot;},{&quot;family&quot;:&quot;Ren&quot;,&quot;given&quot;:&quot;Zhenggang&quot;,&quot;parse-names&quot;:false,&quot;dropping-particle&quot;:&quot;&quot;,&quot;non-dropping-particle&quot;:&quot;&quot;}],&quot;container-title&quot;:&quot;Medical oncology (Northwood, London, England)&quot;,&quot;container-title-short&quot;:&quot;Med Oncol&quot;,&quot;accessed&quot;:{&quot;date-parts&quot;:[[2025,9,19]]},&quot;DOI&quot;:&quot;10.1007/S12032-015-0504-3&quot;,&quot;ISSN&quot;:&quot;1559-131X&quot;,&quot;PMID&quot;:&quot;25682389&quot;,&quot;URL&quot;:&quot;https://pubmed.ncbi.nlm.nih.gov/25682389/&quot;,&quot;issued&quot;:{&quot;date-parts&quot;:[[2015,3,1]]},&quot;abstract&quot;:&quot;Patients with huge hepatocellular carcinoma &gt;10 cm in diameter represent a special subgroup for treatment. To date, there are few data and little consensus on treatment strategies for huge hepatocellular carcinoma. In this study, we summarized the effects and safety of transarterial chemoembolization for huge hepatocellular carcinoma. A retrospective study was performed based on a large cohort of patients (n = 511) with huge hepatocellular carcinoma who underwent serial transarterial chemoembolization between January 2008 to December 2011 and were followed up until March 2013. We found median survival time was 6.5 months. On multivariate analysis, Child-Pugh class (A versus B) (p &lt; 0.0001), alpha-fetoprotein (≤400 µg/L) (p = 0.002), Barcelona Clinic Liver Cancer stage (B versus C) (p = 0.013), and other treatments after transarterial chemoembolization such as surgical resection (p = 0.008), radiation (p = 0.018), and local radiofrequency ablation (p = 0.002) were factors significantly associated with better overall patient survival after chemoembolization. Twenty-nine percent of these patients showed a tumor response after serial transarterial chemoembolization. Severe complications were few (4.9 %), including oncolytic syndrome (n = 3), tumor rupture (n = 3), gastrointestinal bleeding (n = 4), deep venous thrombosis (n = 3), acute cholecystitis (n = 4), femoral artery pseudoaneurysm (n = 1), acute pancreatitis (n = 1), and acute hepatic failure (n = 6). In conclusion, transarterial chemoembolization is a safe and effective treatment for selected patients with huge hepatocellular carcinoma and is recommended as a component of combination therapy. In addition, patients with good liver function and low alpha-fetoprotein levels may acquire greater survival benefits from transarterial chemoembolization.&quot;,&quot;publisher&quot;:&quot;Med Oncol&quot;,&quot;issue&quot;:&quot;3&quot;,&quot;volume&quot;:&quot;32&quot;},&quot;isTemporary&quot;:false}]},{&quot;citationID&quot;:&quot;MENDELEY_CITATION_5e59db33-dc95-45b3-b484-79d4ddb5b4b7&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&quot;,&quot;citationItems&quot;:[{&quot;id&quot;:&quot;ba4f1eb9-24f8-38d7-8b0d-ab09a52fafb1&quot;,&quot;itemData&quot;:{&quot;type&quot;:&quot;article-journal&quot;,&quot;id&quot;:&quot;ba4f1eb9-24f8-38d7-8b0d-ab09a52fafb1&quot;,&quot;title&quot;:&quot;Multimodal treatment confers best overall survival results in patients with huge hepatocellular carcinoma: a systematic review and network meta-analysis&quot;,&quot;author&quot;:[{&quot;family&quot;:&quot;Chierici&quot;,&quot;given&quot;:&quot;Andrea&quot;,&quot;parse-names&quot;:false,&quot;dropping-particle&quot;:&quot;&quot;,&quot;non-dropping-particle&quot;:&quot;&quot;},{&quot;family&quot;:&quot;Zibawi&quot;,&quot;given&quot;:&quot;Mohamed&quot;,&quot;parse-names&quot;:false,&quot;dropping-particle&quot;:&quot;&quot;,&quot;non-dropping-particle&quot;:&quot;El&quot;},{&quot;family&quot;:&quot;Liddo&quot;,&quot;given&quot;:&quot;Guido&quot;,&quot;parse-names&quot;:false,&quot;dropping-particle&quot;:&quot;&quot;,&quot;non-dropping-particle&quot;:&quot;&quot;},{&quot;family&quot;:&quot;Anty&quot;,&quot;given&quot;:&quot;Rodolphe&quot;,&quot;parse-names&quot;:false,&quot;dropping-particle&quot;:&quot;&quot;,&quot;non-dropping-particle&quot;:&quot;&quot;},{&quot;family&quot;:&quot;Granieri&quot;,&quot;given&quot;:&quot;Stefano&quot;,&quot;parse-names&quot;:false,&quot;dropping-particle&quot;:&quot;&quot;,&quot;non-dropping-particle&quot;:&quot;&quot;},{&quot;family&quot;:&quot;Chevallier&quot;,&quot;given&quot;:&quot;Patrick&quot;,&quot;parse-names&quot;:false,&quot;dropping-particle&quot;:&quot;&quot;,&quot;non-dropping-particle&quot;:&quot;&quot;},{&quot;family&quot;:&quot;Iannelli&quot;,&quot;given&quot;:&quot;Antonio&quot;,&quot;parse-names&quot;:false,&quot;dropping-particle&quot;:&quot;&quot;,&quot;non-dropping-particle&quot;:&quot;&quot;}],&quot;container-title&quot;:&quot;HPB&quot;,&quot;accessed&quot;:{&quot;date-parts&quot;:[[2025,9,19]]},&quot;DOI&quot;:&quot;10.1016/j.hpb.2024.04.002&quot;,&quot;ISSN&quot;:&quot;14772574&quot;,&quot;PMID&quot;:&quot;38702254&quot;,&quot;URL&quot;:&quot;https://pubmed.ncbi.nlm.nih.gov/38702254/&quot;,&quot;issued&quot;:{&quot;date-parts&quot;:[[2024,7,1]]},&quot;page&quot;:&quot;895-902&quot;,&quot;abstract&quot;:&quot;Background: Huge (&gt;10 cm) hepatocellular carcinoma is burdened by elevated mortality due to its peculiar characteristics and delayed diagnosis. Liver resection is considered the gold standard although survival is poor. Recently, some different strategies have been evaluated to improve results in tumor recurrence and survival. The aim of this research is to identify which strategy offers the best results in terms of overall survival for resectable huge hepatocellular carcinoma. Methods: A systematic review and network meta-analysis of 13 studies was conducted from PubMed, Embase, Scopus, Cochrane Library, and Web of Science databases including research comparing two or more treatments to manage huge hepatocellular carcinoma. Results were synthesized through forest plots and risk of bias assessed with the CINeMA framework as recommended. Results: The association of liver resection and transcatheter arterial chemoembolization confers a significant improvement in survival compared to liver resection alone (HR: 0.55) while transcatheter arterial chemoembolization, radioembolization, and ethanol ablation alone were associated to decreased overall survival. Within-study bias, indirectness and incoherence were the domains mainly affected by concerns in risk of bias analysis. Conclusion: Multimodal treatment including liver resection and transcatheter arterial chemoembolization increases survival in patients with resectable huge hepatocellular carcinoma.&quot;,&quot;publisher&quot;:&quot;Elsevier B.V.&quot;,&quot;issue&quot;:&quot;7&quot;,&quot;volume&quot;:&quot;26&quot;,&quot;container-title-short&quot;:&quot;&quot;},&quot;isTemporary&quot;:false}]},{&quot;citationID&quot;:&quot;MENDELEY_CITATION_23450042-c8d7-4562-b20d-209c8c5e5bdf&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&quot;,&quot;citationItems&quot;:[{&quot;id&quot;:&quot;fb2b62cc-6ea5-33eb-a82e-2156546a13a3&quot;,&quot;itemData&quot;:{&quot;type&quot;:&quot;article-journal&quot;,&quot;id&quot;:&quot;fb2b62cc-6ea5-33eb-a82e-2156546a13a3&quot;,&quot;title&quot;:&quot;Adjuvant Transarterial Chemoembolization Plus Immunotherapy for Huge Hepatocellular Carcinoma: A Propensity Score Matching Cohort Study&quot;,&quot;author&quot;:[{&quot;family&quot;:&quot;Huang&quot;,&quot;given&quot;:&quot;Hongwei&quot;,&quot;parse-names&quot;:false,&quot;dropping-particle&quot;:&quot;&quot;,&quot;non-dropping-particle&quot;:&quot;&quot;},{&quot;family&quot;:&quot;Liao&quot;,&quot;given&quot;:&quot;Wei&quot;,&quot;parse-names&quot;:false,&quot;dropping-particle&quot;:&quot;&quot;,&quot;non-dropping-particle&quot;:&quot;&quot;},{&quot;family&quot;:&quot;Zhang&quot;,&quot;given&quot;:&quot;Kaiyue&quot;,&quot;parse-names&quot;:false,&quot;dropping-particle&quot;:&quot;&quot;,&quot;non-dropping-particle&quot;:&quot;&quot;},{&quot;family&quot;:&quot;Wang&quot;,&quot;given&quot;:&quot;Hao&quot;,&quot;parse-names&quot;:false,&quot;dropping-particle&quot;:&quot;&quot;,&quot;non-dropping-particle&quot;:&quot;&quot;},{&quot;family&quot;:&quot;Cheng&quot;,&quot;given&quot;:&quot;Qi&quot;,&quot;parse-names&quot;:false,&quot;dropping-particle&quot;:&quot;&quot;,&quot;non-dropping-particle&quot;:&quot;&quot;},{&quot;family&quot;:&quot;Mei&quot;,&quot;given&quot;:&quot;Bin&quot;,&quot;parse-names&quot;:false,&quot;dropping-particle&quot;:&quot;&quot;,&quot;non-dropping-particle&quot;:&quot;&quot;}],&quot;container-title&quot;:&quot;Journal of hepatocellular carcinoma&quot;,&quot;container-title-short&quot;:&quot;J Hepatocell Carcinoma&quot;,&quot;accessed&quot;:{&quot;date-parts&quot;:[[2025,9,19]]},&quot;DOI&quot;:&quot;10.2147/JHC.S455878&quot;,&quot;ISSN&quot;:&quot;2253-5969&quot;,&quot;PMID&quot;:&quot;38618144&quot;,&quot;URL&quot;:&quot;https://pubmed.ncbi.nlm.nih.gov/38618144/&quot;,&quot;issued&quot;:{&quot;date-parts&quot;:[[2024]]},&quot;page&quot;:&quot;721-735&quot;,&quot;abstract&quot;:&quot;Purpose: The prognosis of patients with huge hepatocellular carcinoma (huge HCC, diameter ≥10 cm) is poor owing to the high early recurrence rate. This study aimed to explore the clinical value of postoperative adjuvant transarterial chemoembolization (PA-TACE) plus programmed cell death-1 (PD-1) inhibitors for huge HCC. Patients and Methods: Data from consecutive huge HCC patients treated with hepatectomy during June 2017 and July 2022 were retrospectively collected. Baseline differences were balanced between huge HCC patients who underwent PA-TACE with (AIT group) or without PD-1 inhibitors (AT group) by propensity-score matching (PSM). We compared recurrence-free survival (RFS), overall survival (OS) and recurrence patterns between the two groups. Independent risk factors for RFS and OS were confirmed by Cox regression analysis, and subgroup analysis was also conducted. Results: A total of 294 patients were enrolled, and 77 pairs of patients in the AIT and AT groups were matched by PSM. The 1-year and 2-year RFS were 49.9% and 35.7% in the AIT group compared to 24.7% and 15.5% in the AT group respectively (p&lt;0.001). The 1-year and 2-year OS were 83.6% and 66.9% in the AIT group compared to 50.6% and 36.8% in the AT group respectively (p&lt;0.001). There were no significant differences in recurrence patterns between the two groups. Multivariable analysis demonstrated that combined therapy of PA-TACE plus PD-1 inhibitors was a protective factor related to both RFS and OS. Conclusion: PA-TACE plus PD-1 inhibitors could improve survival outcomes for huge HCC patients.&quot;,&quot;publisher&quot;:&quot;J Hepatocell Carcinoma&quot;,&quot;volume&quot;:&quot;11&quot;},&quot;isTemporary&quot;:false}]},{&quot;citationID&quot;:&quot;MENDELEY_CITATION_fb82a86b-e237-4cdf-b8ba-972f2f9f6516&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&quot;,&quot;citationItems&quot;:[{&quot;id&quot;:&quot;ace07d9d-80d2-3085-87a0-05eac432ca76&quot;,&quot;itemData&quot;:{&quot;type&quot;:&quot;article-journal&quot;,&quot;id&quot;:&quot;ace07d9d-80d2-3085-87a0-05eac432ca76&quot;,&quot;title&quot;:&quot;Long-Term Outcome of Stereotactically Designed Hypofractionated Image Guided Radiation Therapy in Large, Unresectable Hepatocellular Carcinoma&quot;,&quot;author&quot;:[{&quot;family&quot;:&quot;Wong&quot;,&quot;given&quot;:&quot;Natalie Sean Man&quot;,&quot;parse-names&quot;:false,&quot;dropping-particle&quot;:&quot;&quot;,&quot;non-dropping-particle&quot;:&quot;&quot;},{&quot;family&quot;:&quot;Lee&quot;,&quot;given&quot;:&quot;Francis Ann Shing&quot;,&quot;parse-names&quot;:false,&quot;dropping-particle&quot;:&quot;&quot;,&quot;non-dropping-particle&quot;:&quot;&quot;},{&quot;family&quot;:&quot;Lee&quot;,&quot;given&quot;:&quot;Venus Wan Yan&quot;,&quot;parse-names&quot;:false,&quot;dropping-particle&quot;:&quot;&quot;,&quot;non-dropping-particle&quot;:&quot;&quot;},{&quot;family&quot;:&quot;Chan&quot;,&quot;given&quot;:&quot;Kenneth Sik Kwan&quot;,&quot;parse-names&quot;:false,&quot;dropping-particle&quot;:&quot;&quot;,&quot;non-dropping-particle&quot;:&quot;&quot;},{&quot;family&quot;:&quot;Yu Yeung&quot;,&quot;given&quot;:&quot;Cynthia Sin&quot;,&quot;parse-names&quot;:false,&quot;dropping-particle&quot;:&quot;&quot;,&quot;non-dropping-particle&quot;:&quot;&quot;},{&quot;family&quot;:&quot;Ho&quot;,&quot;given&quot;:&quot;Connie Hoi Man&quot;,&quot;parse-names&quot;:false,&quot;dropping-particle&quot;:&quot;&quot;,&quot;non-dropping-particle&quot;:&quot;&quot;},{&quot;family&quot;:&quot;Yip&quot;,&quot;given&quot;:&quot;Winnie Wing Ling&quot;,&quot;parse-names&quot;:false,&quot;dropping-particle&quot;:&quot;&quot;,&quot;non-dropping-particle&quot;:&quot;&quot;},{&quot;family&quot;:&quot;Chiu&quot;,&quot;given&quot;:&quot;Keith Wan Hang&quot;,&quot;parse-names&quot;:false,&quot;dropping-particle&quot;:&quot;&quot;,&quot;non-dropping-particle&quot;:&quot;&quot;},{&quot;family&quot;:&quot;Chan&quot;,&quot;given&quot;:&quot;Mark Ka Heng&quot;,&quot;parse-names&quot;:false,&quot;dropping-particle&quot;:&quot;&quot;,&quot;non-dropping-particle&quot;:&quot;&quot;},{&quot;family&quot;:&quot;Wong&quot;,&quot;given&quot;:&quot;Frank Chi Sing&quot;,&quot;parse-names&quot;:false,&quot;dropping-particle&quot;:&quot;&quot;,&quot;non-dropping-particle&quot;:&quot;&quot;},{&quot;family&quot;:&quot;Kong&quot;,&quot;given&quot;:&quot;Feng Ming (Spring)&quot;,&quot;parse-names&quot;:false,&quot;dropping-particle&quot;:&quot;&quot;,&quot;non-dropping-particle&quot;:&quot;&quot;},{&quot;family&quot;:&quot;Chiang&quot;,&quot;given&quot;:&quot;Chi Leung&quot;,&quot;parse-names&quot;:false,&quot;dropping-particle&quot;:&quot;&quot;,&quot;non-dropping-particle&quot;:&quot;&quot;}],&quot;container-title&quot;:&quot;Practical Radiation Oncology&quot;,&quot;container-title-short&quot;:&quot;Pract Radiat Oncol&quot;,&quot;accessed&quot;:{&quot;date-parts&quot;:[[2025,10,6]]},&quot;DOI&quot;:&quot;10.1016/j.prro.2025.05.016&quot;,&quot;ISSN&quot;:&quot;18798500&quot;,&quot;PMID&quot;:&quot;40974368&quot;,&quot;URL&quot;:&quot;https://pubmed.ncbi.nlm.nih.gov/40974368/&quot;,&quot;issued&quot;:{&quot;date-parts&quot;:[[2025]]},&quot;abstract&quot;:&quot;Purpose: Large, prevalent hepatocellular carcinomas (HCCs) are associated with poor prognosis and treatment resistance. While stereotactic body radiation therapy is effective against small HCCs, its application in large tumors is limited by technical challenges and dose-limiting toxicities. This study evaluated long-term outcomes of large, locally advanced HCCs treated with stereotactically designed hypofractionated image guided radiation therapy (HIGRT) in the preimmunotherapy era. Methods and Materials: This observational study was conducted using a strictly adhered, single-institutional protocol. Patients had HCCs &gt;5 cm, were ineligible for curative intervention at multidisciplinary team meetings with Child-Pugh (CP) scores A5-B7. Participants received stereotactically designed HIGRT 4 weeks after transarterial chemoembolization, if given. Fractional dose was limited to 4 Gy/fraction (fr) in an individualized course of 6–10 frs, 5 fr/wk, aiming for the highest achievable dose delivery while respecting normal tissue constraints. Primary endpoint was local control (LC). Secondary endpoints included overall survival (OS), objective response, surgical conversion and toxicities. Results: Consecutive patients (n = 156) were treated with a median 2 Gy-equivalent dose of 32.7 Gy10 (range, 28-46.7Gy10) during 2006 to 2017. Median tumor size was 12.9 cm (range, 5.1-25.7 cm). One-year and 2-year LC, best-achievable objective response rates reached 85.5% (95% CI, 79.4%-91.6%), 74.1% (95% CI, 64.5%-83.7%), and 65.7% respectively. As median follow-up among survivors reached 76.1 months (range, 59.2–95.8 months), 1-year and 2-year OS rates were 45.4% (95% CI, 37.6%-53.2%) and 26.8% (95% CI, 19.8%-33.8%), respectively. Successful surgical conversion among responders (n = 14, 9.0%) achieved the longest median OS (47.7 months; 95% CI, 25.3-70.1 months). Grade ≥3 gastrointestinal toxicities (5.1%), CP score progression ≥2 at 3 months (18.9%) were manageable, with no significant differences across CP stages. Conclusions: The safety, LC of modest-dose, individualized, stereotactically designed HIGRT regimen in large, unresectable HCCs with adverse disease factors is comparable to the established 5fr-based stereotactic body radiation therapy, with achievable surgical conversion, OS and preserved tolerability in moderately impaired liver function, rendering an attractive option when systemic therapy is otherwise ineligible or inaccessible.&quot;,&quot;publisher&quot;:&quot;Elsevier Inc.&quot;},&quot;isTemporary&quot;:false}]},{&quot;citationID&quot;:&quot;MENDELEY_CITATION_a117e8e0-0974-4269-ba0d-f0d9028316c7&quot;,&quot;properties&quot;:{&quot;noteIndex&quot;:0},&quot;isEdited&quot;:false,&quot;manualOverride&quot;:{&quot;isManuallyOverridden&quot;:false,&quot;citeprocText&quot;:&quot;&lt;sup&gt;10,23&lt;/sup&gt;&quot;,&quot;manualOverrideText&quot;:&quot;&quot;},&quot;citationTag&quot;:&quot;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&quot;,&quot;citationItems&quot;:[{&quot;id&quot;:&quot;f088be7a-716b-34e7-bbba-db302083b0d0&quot;,&quot;itemData&quot;:{&quot;type&quot;:&quot;article-journal&quot;,&quot;id&quot;:&quot;f088be7a-716b-34e7-bbba-db302083b0d0&quot;,&quot;title&quot;:&quot;Short-course carbon-ion radiotherapy for hepatocellular carcinoma: A multi-institutional retrospective study&quot;,&quot;author&quot;:[{&quot;family&quot;:&quot;Shibuya&quot;,&quot;given&quot;:&quot;Kei&quot;,&quot;parse-names&quot;:false,&quot;dropping-particle&quot;:&quot;&quot;,&quot;non-dropping-particle&quot;:&quot;&quot;},{&quot;family&quot;:&quot;Ohno&quot;,&quot;given&quot;:&quot;Tatsuya&quot;,&quot;parse-names&quot;:false,&quot;dropping-particle&quot;:&quot;&quot;,&quot;non-dropping-particle&quot;:&quot;&quot;},{&quot;family&quot;:&quot;Terashima&quot;,&quot;given&quot;:&quot;Kazuki&quot;,&quot;parse-names&quot;:false,&quot;dropping-particle&quot;:&quot;&quot;,&quot;non-dropping-particle&quot;:&quot;&quot;},{&quot;family&quot;:&quot;Toyama&quot;,&quot;given&quot;:&quot;Shingo&quot;,&quot;parse-names&quot;:false,&quot;dropping-particle&quot;:&quot;&quot;,&quot;non-dropping-particle&quot;:&quot;&quot;},{&quot;family&quot;:&quot;Yasuda&quot;,&quot;given&quot;:&quot;Shigeo&quot;,&quot;parse-names&quot;:false,&quot;dropping-particle&quot;:&quot;&quot;,&quot;non-dropping-particle&quot;:&quot;&quot;},{&quot;family&quot;:&quot;Tsuji&quot;,&quot;given&quot;:&quot;Hiroshi&quot;,&quot;parse-names&quot;:false,&quot;dropping-particle&quot;:&quot;&quot;,&quot;non-dropping-particle&quot;:&quot;&quot;},{&quot;family&quot;:&quot;Okimoto&quot;,&quot;given&quot;:&quot;Tomoaki&quot;,&quot;parse-names&quot;:false,&quot;dropping-particle&quot;:&quot;&quot;,&quot;non-dropping-particle&quot;:&quot;&quot;},{&quot;family&quot;:&quot;Shioyama&quot;,&quot;given&quot;:&quot;Yoshiyuki&quot;,&quot;parse-names&quot;:false,&quot;dropping-particle&quot;:&quot;&quot;,&quot;non-dropping-particle&quot;:&quot;&quot;},{&quot;family&quot;:&quot;Nemoto&quot;,&quot;given&quot;:&quot;Kenji&quot;,&quot;parse-names&quot;:false,&quot;dropping-particle&quot;:&quot;&quot;,&quot;non-dropping-particle&quot;:&quot;&quot;},{&quot;family&quot;:&quot;Kamada&quot;,&quot;given&quot;:&quot;Tadashi&quot;,&quot;parse-names&quot;:false,&quot;dropping-particle&quot;:&quot;&quot;,&quot;non-dropping-particle&quot;:&quot;&quot;},{&quot;family&quot;:&quot;Nakano&quot;,&quot;given&quot;:&quot;Takashi&quot;,&quot;parse-names&quot;:false,&quot;dropping-particle&quot;:&quot;&quot;,&quot;non-dropping-particle&quot;:&quot;&quot;}],&quot;container-title&quot;:&quot;Liver international : official journal of the International Association for the Study of the Liver&quot;,&quot;container-title-short&quot;:&quot;Liver Int&quot;,&quot;accessed&quot;:{&quot;date-parts&quot;:[[2023,5,10]]},&quot;DOI&quot;:&quot;10.1111/LIV.13969&quot;,&quot;ISSN&quot;:&quot;1478-3231&quot;,&quot;PMID&quot;:&quot;30240527&quot;,&quot;URL&quot;:&quot;https://pubmed.ncbi.nlm.nih.gov/30240527/&quot;,&quot;issued&quot;:{&quot;date-parts&quot;:[[2018,12,1]]},&quot;page&quot;:&quot;2239-2247&quot;,&quot;abstract&quot;:&quot;Background &amp; Aims: Carbon-ion radiation therapy has shown encouraging results in hepatocellular carcinoma patients in single-centre studies. We evaluated the effectiveness and safety of short-course carbon-ion radiation therapy for hepatocellular carcinoma in a multicentre study conducted by the Japan Carbon Ion Radiation Oncology Study Group. Methods: Consecutive hepatocellular carcinoma patients who were treated with carbon-ion radiation therapy in four or fewer fractions at four Japanese institutions between April 2005 and November 2014 were analysed retrospectively. The primary outcome was overall survival; secondary outcomes were local control rate, treatment-related toxicity and radiation-induced liver disease. Results: A total of 174 patients were included in this study. Prescribed carbon-ion radiation therapy doses were (relative biological effectiveness): 48.0 Gy in two fractions (n = 46), and 52.8 Gy (n = 108) and 60.0 Gy (n = 20) in four fractions. The median follow-up period was 20.3 (range, 2.9-103.5) months. The overall survival and local control rates at 1, 2 and 3 years were 95.4%, 82.5% and 73.3%; and 94.6%, 87.7% and 81.0% respectively. Multivariate analysis revealed that Eastern Cooperative Oncology Group performance status 1-2, Child-Pugh class B, maximum tumour diameter ≥3 cm, multiple tumours and serum alpha foetoprotein level &gt;50 ng/mL were significant prognostic factors of overall survival. No treatment-related death occurred during the follow-up period. Grades 3 or 4 treatment-related toxicities were observed in 10 patients (5.7%); radiation-induced liver disease was observed in three patients (1.7%). Conclusions: Short-course carbon-ion radiation therapy is a safe, effective and potentially curative therapy for hepatocellular carcinoma.&quot;,&quot;publisher&quot;:&quot;Liver Int&quot;,&quot;issue&quot;:&quot;12&quot;,&quot;volume&quot;:&quot;38&quot;},&quot;isTemporary&quot;:false},{&quot;id&quot;:&quot;6bb42c24-497a-3478-bbee-28ba292c26bb&quot;,&quot;itemData&quot;:{&quot;type&quot;:&quot;article-journal&quot;,&quot;id&quot;:&quot;6bb42c24-497a-3478-bbee-28ba292c26bb&quot;,&quot;title&quot;:&quot;A feasibility study of high-dose hypofractionated carbon ion radiation therapy using four fractions for localized hepatocellular carcinoma measuring 3 cm or larger&quot;,&quot;author&quot;:[{&quot;family&quot;:&quot;Shibuya&quot;,&quot;given&quot;:&quot;Kei&quot;,&quot;parse-names&quot;:false,&quot;dropping-particle&quot;:&quot;&quot;,&quot;non-dropping-particle&quot;:&quot;&quot;},{&quot;family&quot;:&quot;Ohno&quot;,&quot;given&quot;:&quot;Tatsuya&quot;,&quot;parse-names&quot;:false,&quot;dropping-particle&quot;:&quot;&quot;,&quot;non-dropping-particle&quot;:&quot;&quot;},{&quot;family&quot;:&quot;Katoh&quot;,&quot;given&quot;:&quot;Hiroyuki&quot;,&quot;parse-names&quot;:false,&quot;dropping-particle&quot;:&quot;&quot;,&quot;non-dropping-particle&quot;:&quot;&quot;},{&quot;family&quot;:&quot;Okamoto&quot;,&quot;given&quot;:&quot;Masahiko&quot;,&quot;parse-names&quot;:false,&quot;dropping-particle&quot;:&quot;&quot;,&quot;non-dropping-particle&quot;:&quot;&quot;},{&quot;family&quot;:&quot;Shiba&quot;,&quot;given&quot;:&quot;Shintaro&quot;,&quot;parse-names&quot;:false,&quot;dropping-particle&quot;:&quot;&quot;,&quot;non-dropping-particle&quot;:&quot;&quot;},{&quot;family&quot;:&quot;Koyama&quot;,&quot;given&quot;:&quot;Yoshinori&quot;,&quot;parse-names&quot;:false,&quot;dropping-particle&quot;:&quot;&quot;,&quot;non-dropping-particle&quot;:&quot;&quot;},{&quot;family&quot;:&quot;Kakizaki&quot;,&quot;given&quot;:&quot;Satoru&quot;,&quot;parse-names&quot;:false,&quot;dropping-particle&quot;:&quot;&quot;,&quot;non-dropping-particle&quot;:&quot;&quot;},{&quot;family&quot;:&quot;Shirabe&quot;,&quot;given&quot;:&quot;Ken&quot;,&quot;parse-names&quot;:false,&quot;dropping-particle&quot;:&quot;&quot;,&quot;non-dropping-particle&quot;:&quot;&quot;},{&quot;family&quot;:&quot;Nakano&quot;,&quot;given&quot;:&quot;Takashi&quot;,&quot;parse-names&quot;:false,&quot;dropping-particle&quot;:&quot;&quot;,&quot;non-dropping-particle&quot;:&quot;&quot;}],&quot;container-title&quot;:&quot;Radiotherapy and Oncology&quot;,&quot;accessed&quot;:{&quot;date-parts&quot;:[[2025,11,14]]},&quot;DOI&quot;:&quot;10.1016/j.radonc.2018.10.009&quot;,&quot;ISSN&quot;:&quot;18790887&quot;,&quot;PMID&quot;:&quot;30366726&quot;,&quot;URL&quot;:&quot;https://pubmed.ncbi.nlm.nih.gov/30366726/&quot;,&quot;issued&quot;:{&quot;date-parts&quot;:[[2019,3,1]]},&quot;page&quot;:&quot;230-235&quot;,&quot;abstract&quot;:&quot;Background and purpose: To evaluate the safety of carbon-ion radiotherapy (C-ion RT) using 60 Gy (relative biological effectiveness, RBE) in four fractions for patients with hepatocellular carcinoma (HCC). Materials and methods: The primary outcome was acute toxicities within 90 days. The secondary outcomes were late toxicities, local control, and progression-free survival and overall survival rates. The key inclusion criteria were as follows: (1) 3 cm or larger HCC without major vascular invasion and not adjacent to the alimentary tract; (2) Child–Pugh's grade A/B; and (3) without extrahepatic metastasis. Results: A total of 21 cases were analyzed between October 2012 and April 2016. The median follow-up period among the 17 survivors was 24.2 (range: 6.3–43.7) months. Grade 3 or higher acute toxicity was not observed, while three (14.3%) of the 21 patients experienced grade 3 late toxicities. The 1- and 2-year local control, progression-free survival, and overall survival rates were 100% and 92.3%, 81.0% and 50.0%, and 90.5% and 80.0%, respectively. Conclusion: C-ion RT using 60 Gy (RBE) in four fractions was safe and achieved promising local tumor control.&quot;,&quot;publisher&quot;:&quot;Elsevier Ireland Ltd&quot;,&quot;volume&quot;:&quot;132&quot;},&quot;isTemporary&quot;:false}]},{&quot;citationID&quot;:&quot;MENDELEY_CITATION_2907feb8-dade-45ef-b851-936ab338bff8&quot;,&quot;properties&quot;:{&quot;noteIndex&quot;:0},&quot;isEdited&quot;:false,&quot;manualOverride&quot;:{&quot;isManuallyOverridden&quot;:false,&quot;citeprocText&quot;:&quot;&lt;sup&gt;8,9,23&lt;/sup&gt;&quot;,&quot;manualOverrideText&quot;:&quot;&quot;},&quot;citationTag&quot;:&quot;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&quot;,&quot;citationItems&quot;:[{&quot;id&quot;:&quot;362663ef-b6de-3f38-bafe-6097ec04df2d&quot;,&quot;itemData&quot;:{&quot;type&quot;:&quot;article-journal&quot;,&quot;id&quot;:&quot;362663ef-b6de-3f38-bafe-6097ec04df2d&quot;,&quot;title&quot;:&quot;Efficacy and Safety of 4 Fractions of Carbon-Ion Radiation Therapy for Hepatocellular Carcinoma: A Prospective Study&quot;,&quot;author&quot;:[{&quot;family&quot;:&quot;Shibuya&quot;,&quot;given&quot;:&quot;Kei&quot;,&quot;parse-names&quot;:false,&quot;dropping-particle&quot;:&quot;&quot;,&quot;non-dropping-particle&quot;:&quot;&quot;},{&quot;family&quot;:&quot;Katoh&quot;,&quot;given&quot;:&quot;Hiroyuki&quot;,&quot;parse-names&quot;:false,&quot;dropping-particle&quot;:&quot;&quot;,&quot;non-dropping-particle&quot;:&quot;&quot;},{&quot;family&quot;:&quot;Koyama&quot;,&quot;given&quot;:&quot;Yoshinori&quot;,&quot;parse-names&quot;:false,&quot;dropping-particle&quot;:&quot;&quot;,&quot;non-dropping-particle&quot;:&quot;&quot;},{&quot;family&quot;:&quot;Shiba&quot;,&quot;given&quot;:&quot;Shintaro&quot;,&quot;parse-names&quot;:false,&quot;dropping-particle&quot;:&quot;&quot;,&quot;non-dropping-particle&quot;:&quot;&quot;},{&quot;family&quot;:&quot;Okamoto&quot;,&quot;given&quot;:&quot;Masahiko&quot;,&quot;parse-names&quot;:false,&quot;dropping-particle&quot;:&quot;&quot;,&quot;non-dropping-particle&quot;:&quot;&quot;},{&quot;family&quot;:&quot;Okazaki&quot;,&quot;given&quot;:&quot;Shohei&quot;,&quot;parse-names&quot;:false,&quot;dropping-particle&quot;:&quot;&quot;,&quot;non-dropping-particle&quot;:&quot;&quot;},{&quot;family&quot;:&quot;Araki&quot;,&quot;given&quot;:&quot;Kenichiro&quot;,&quot;parse-names&quot;:false,&quot;dropping-particle&quot;:&quot;&quot;,&quot;non-dropping-particle&quot;:&quot;&quot;},{&quot;family&quot;:&quot;Kakizaki&quot;,&quot;given&quot;:&quot;Satoru&quot;,&quot;parse-names&quot;:false,&quot;dropping-particle&quot;:&quot;&quot;,&quot;non-dropping-particle&quot;:&quot;&quot;},{&quot;family&quot;:&quot;Shirabe&quot;,&quot;given&quot;:&quot;Ken&quot;,&quot;parse-names&quot;:false,&quot;dropping-particle&quot;:&quot;&quot;,&quot;non-dropping-particle&quot;:&quot;&quot;},{&quot;family&quot;:&quot;Ohno&quot;,&quot;given&quot;:&quot;Tatsuya&quot;,&quot;parse-names&quot;:false,&quot;dropping-particle&quot;:&quot;&quot;,&quot;non-dropping-particle&quot;:&quot;&quot;}],&quot;container-title&quot;:&quot;Liver cancer&quot;,&quot;container-title-short&quot;:&quot;Liver Cancer&quot;,&quot;accessed&quot;:{&quot;date-parts&quot;:[[2024,11,4]]},&quot;DOI&quot;:&quot;10.1159/000520277&quot;,&quot;ISSN&quot;:&quot;2235-1795&quot;,&quot;PMID&quot;:&quot;35222508&quot;,&quot;URL&quot;:&quot;https://pubmed.ncbi.nlm.nih.gov/35222508/&quot;,&quot;issued&quot;:{&quot;date-parts&quot;:[[2021,1,17]]},&quot;page&quot;:&quot;61-74&quot;,&quot;abstract&quot;:&quot;Introduction: Prospective evidence supporting the safety and efficacy of carbon-ion radiotherapy (C-ion RT) for hepatocellular carcinoma (HCC) remains lacking. This prospective study aimed to evaluate the safety and efficacy of hypofractionated C-ion RT in patients with HCC. Methods: The inclusion criteria were as follows: (1) pathologically or clinically diagnosed HCC; (2) measurable tumor and tumor size ≤10 cm; (3) absence of major vascular invasion; (4) no extrahepatic metastasis; (5) the alimentary tract was not adjacent to the target lesion (&gt;1 cm); (6) not suitable for or refusal to undergo surgery or local ablative therapies; (7) an interval ≥4 weeks from previous therapy; (8) no other intrahepatic lesion or at least 2 years after the previous curative therapy; (9) performance status score, 0-2; and (10) Child-Pugh score, 5-9. The prescribed C-ion RT dose was 52.8 Gy (relative biological effectiveness [RBE]) or 60.0 Gy (RBE) in 4 fractions. Results: In total, 35 patients with HCC were enrolled between October 2010 and May 2016. The median follow-up durations in the survivor group (n = 23) and in the whole cohort were 55.1 and 49.0 months, respectively. The 2-, 3-, and 4-year overall survival rates were 82.8%, 76.7%, and 69.4%, respectively. The 2-, 3-, and 4-year local control (LC) rates were 92.6%, 76.5%, and 76.5%, respectively. The median time-to-progression was 25.6 months (95% confidence interval, 13.7-37.5 months). Grade 4 or 5 toxicities were not observed. Grade 3 acute and late toxicities were observed in 2 patients. There was no significant deterioration in serum albumin, bilirubin, prothrombin time-international normalized ratio, platelet count, or Child-Pugh score after C-ion RT. Conclusion: Four fractions of C-ion RT for HCC did not yield serious adverse events and showed promising LC, thus making it a safe and effective modality for this type of malignancy.&quot;,&quot;publisher&quot;:&quot;Liver Cancer&quot;,&quot;issue&quot;:&quot;1&quot;,&quot;volume&quot;:&quot;11&quot;},&quot;isTemporary&quot;:false},{&quot;id&quot;:&quot;6bb42c24-497a-3478-bbee-28ba292c26bb&quot;,&quot;itemData&quot;:{&quot;type&quot;:&quot;article-journal&quot;,&quot;id&quot;:&quot;6bb42c24-497a-3478-bbee-28ba292c26bb&quot;,&quot;title&quot;:&quot;A feasibility study of high-dose hypofractionated carbon ion radiation therapy using four fractions for localized hepatocellular carcinoma measuring 3 cm or larger&quot;,&quot;author&quot;:[{&quot;family&quot;:&quot;Shibuya&quot;,&quot;given&quot;:&quot;Kei&quot;,&quot;parse-names&quot;:false,&quot;dropping-particle&quot;:&quot;&quot;,&quot;non-dropping-particle&quot;:&quot;&quot;},{&quot;family&quot;:&quot;Ohno&quot;,&quot;given&quot;:&quot;Tatsuya&quot;,&quot;parse-names&quot;:false,&quot;dropping-particle&quot;:&quot;&quot;,&quot;non-dropping-particle&quot;:&quot;&quot;},{&quot;family&quot;:&quot;Katoh&quot;,&quot;given&quot;:&quot;Hiroyuki&quot;,&quot;parse-names&quot;:false,&quot;dropping-particle&quot;:&quot;&quot;,&quot;non-dropping-particle&quot;:&quot;&quot;},{&quot;family&quot;:&quot;Okamoto&quot;,&quot;given&quot;:&quot;Masahiko&quot;,&quot;parse-names&quot;:false,&quot;dropping-particle&quot;:&quot;&quot;,&quot;non-dropping-particle&quot;:&quot;&quot;},{&quot;family&quot;:&quot;Shiba&quot;,&quot;given&quot;:&quot;Shintaro&quot;,&quot;parse-names&quot;:false,&quot;dropping-particle&quot;:&quot;&quot;,&quot;non-dropping-particle&quot;:&quot;&quot;},{&quot;family&quot;:&quot;Koyama&quot;,&quot;given&quot;:&quot;Yoshinori&quot;,&quot;parse-names&quot;:false,&quot;dropping-particle&quot;:&quot;&quot;,&quot;non-dropping-particle&quot;:&quot;&quot;},{&quot;family&quot;:&quot;Kakizaki&quot;,&quot;given&quot;:&quot;Satoru&quot;,&quot;parse-names&quot;:false,&quot;dropping-particle&quot;:&quot;&quot;,&quot;non-dropping-particle&quot;:&quot;&quot;},{&quot;family&quot;:&quot;Shirabe&quot;,&quot;given&quot;:&quot;Ken&quot;,&quot;parse-names&quot;:false,&quot;dropping-particle&quot;:&quot;&quot;,&quot;non-dropping-particle&quot;:&quot;&quot;},{&quot;family&quot;:&quot;Nakano&quot;,&quot;given&quot;:&quot;Takashi&quot;,&quot;parse-names&quot;:false,&quot;dropping-particle&quot;:&quot;&quot;,&quot;non-dropping-particle&quot;:&quot;&quot;}],&quot;container-title&quot;:&quot;Radiotherapy and Oncology&quot;,&quot;accessed&quot;:{&quot;date-parts&quot;:[[2025,11,14]]},&quot;DOI&quot;:&quot;10.1016/j.radonc.2018.10.009&quot;,&quot;ISSN&quot;:&quot;18790887&quot;,&quot;PMID&quot;:&quot;30366726&quot;,&quot;URL&quot;:&quot;https://pubmed.ncbi.nlm.nih.gov/30366726/&quot;,&quot;issued&quot;:{&quot;date-parts&quot;:[[2019,3,1]]},&quot;page&quot;:&quot;230-235&quot;,&quot;abstract&quot;:&quot;Background and purpose: To evaluate the safety of carbon-ion radiotherapy (C-ion RT) using 60 Gy (relative biological effectiveness, RBE) in four fractions for patients with hepatocellular carcinoma (HCC). Materials and methods: The primary outcome was acute toxicities within 90 days. The secondary outcomes were late toxicities, local control, and progression-free survival and overall survival rates. The key inclusion criteria were as follows: (1) 3 cm or larger HCC without major vascular invasion and not adjacent to the alimentary tract; (2) Child–Pugh's grade A/B; and (3) without extrahepatic metastasis. Results: A total of 21 cases were analyzed between October 2012 and April 2016. The median follow-up period among the 17 survivors was 24.2 (range: 6.3–43.7) months. Grade 3 or higher acute toxicity was not observed, while three (14.3%) of the 21 patients experienced grade 3 late toxicities. The 1- and 2-year local control, progression-free survival, and overall survival rates were 100% and 92.3%, 81.0% and 50.0%, and 90.5% and 80.0%, respectively. Conclusion: C-ion RT using 60 Gy (RBE) in four fractions was safe and achieved promising local tumor control.&quot;,&quot;publisher&quot;:&quot;Elsevier Ireland Ltd&quot;,&quot;volume&quot;:&quot;132&quot;,&quot;container-title-short&quot;:&quot;&quot;},&quot;isTemporary&quot;:false},{&quot;id&quot;:&quot;c7477fb4-dfa5-321d-96ac-1f1c11c3da90&quot;,&quot;itemData&quot;:{&quot;type&quot;:&quot;article-journal&quot;,&quot;id&quot;:&quot;c7477fb4-dfa5-321d-96ac-1f1c11c3da90&quot;,&quot;title&quot;:&quot;Progressive hypofractionated carbon-ion radiotherapy for hepatocellular carcinoma: Combined analyses of 2 prospective trials&quot;,&quot;author&quot;:[{&quot;family&quot;:&quot;Kasuya&quot;,&quot;given&quot;:&quot;Goro&quot;,&quot;parse-names&quot;:false,&quot;dropping-particle&quot;:&quot;&quot;,&quot;non-dropping-particle&quot;:&quot;&quot;},{&quot;family&quot;:&quot;Kato&quot;,&quot;given&quot;:&quot;Hirotoshi&quot;,&quot;parse-names&quot;:false,&quot;dropping-particle&quot;:&quot;&quot;,&quot;non-dropping-particle&quot;:&quot;&quot;},{&quot;family&quot;:&quot;Yasuda&quot;,&quot;given&quot;:&quot;Shigeo&quot;,&quot;parse-names&quot;:false,&quot;dropping-particle&quot;:&quot;&quot;,&quot;non-dropping-particle&quot;:&quot;&quot;},{&quot;family&quot;:&quot;Tsuji&quot;,&quot;given&quot;:&quot;Hiroshi&quot;,&quot;parse-names&quot;:false,&quot;dropping-particle&quot;:&quot;&quot;,&quot;non-dropping-particle&quot;:&quot;&quot;},{&quot;family&quot;:&quot;Yamada&quot;,&quot;given&quot;:&quot;Shigeru&quot;,&quot;parse-names&quot;:false,&quot;dropping-particle&quot;:&quot;&quot;,&quot;non-dropping-particle&quot;:&quot;&quot;},{&quot;family&quot;:&quot;Haruyama&quot;,&quot;given&quot;:&quot;Yasuo&quot;,&quot;parse-names&quot;:false,&quot;dropping-particle&quot;:&quot;&quot;,&quot;non-dropping-particle&quot;:&quot;&quot;},{&quot;family&quot;:&quot;Kobashi&quot;,&quot;given&quot;:&quot;Gen&quot;,&quot;parse-names&quot;:false,&quot;dropping-particle&quot;:&quot;&quot;,&quot;non-dropping-particle&quot;:&quot;&quot;},{&quot;family&quot;:&quot;Ebner&quot;,&quot;given&quot;:&quot;Daniel K.&quot;,&quot;parse-names&quot;:false,&quot;dropping-particle&quot;:&quot;&quot;,&quot;non-dropping-particle&quot;:&quot;&quot;},{&quot;family&quot;:&quot;Okada&quot;,&quot;given&quot;:&quot;Naomi Nagatake&quot;,&quot;parse-names&quot;:false,&quot;dropping-particle&quot;:&quot;&quot;,&quot;non-dropping-particle&quot;:&quot;&quot;},{&quot;family&quot;:&quot;Makishima&quot;,&quot;given&quot;:&quot;Hirokazu&quot;,&quot;parse-names&quot;:false,&quot;dropping-particle&quot;:&quot;&quot;,&quot;non-dropping-particle&quot;:&quot;&quot;},{&quot;family&quot;:&quot;Miyazaki&quot;,&quot;given&quot;:&quot;Masaru&quot;,&quot;parse-names&quot;:false,&quot;dropping-particle&quot;:&quot;&quot;,&quot;non-dropping-particle&quot;:&quot;&quot;},{&quot;family&quot;:&quot;Kamada&quot;,&quot;given&quot;:&quot;Tadashi&quot;,&quot;parse-names&quot;:false,&quot;dropping-particle&quot;:&quot;&quot;,&quot;non-dropping-particle&quot;:&quot;&quot;},{&quot;family&quot;:&quot;Tsujii&quot;,&quot;given&quot;:&quot;Hirohiko&quot;,&quot;parse-names&quot;:false,&quot;dropping-particle&quot;:&quot;&quot;,&quot;non-dropping-particle&quot;:&quot;&quot;}],&quot;container-title&quot;:&quot;Cancer&quot;,&quot;container-title-short&quot;:&quot;Cancer&quot;,&quot;accessed&quot;:{&quot;date-parts&quot;:[[2023,5,10]]},&quot;DOI&quot;:&quot;10.1002/cncr.30816&quot;,&quot;ISSN&quot;:&quot;10970142&quot;,&quot;PMID&quot;:&quot;28662297&quot;,&quot;issued&quot;:{&quot;date-parts&quot;:[[2017,10,15]]},&quot;page&quot;:&quot;3955-3965&quot;,&quot;abstract&quot;:&quot;BACKGROUND: The objective of this study was to evaluate the safety and efficacy of carbon-ion radiotherapy (CIRT) in patients with hepatocellular carcinoma (HCC) with stepwise dose escalation and hypofractionation in 2 combined prospective trials. METHODS: Sequential phase 1/2 (protocol 9603) and phase 2 (protocol 0004) trials were conducted for patients with histologically proven HCC. The phase 1 component of protocol 9603 was a dose-escalation study; CIRT was delivered in 12, 8, or 4 fractions. After determination of the recommended dose, 2 phase 2 trials were performed in an expanded cohort, and the data were pooled to analyze toxicity, local control, and overall survival. RESULTS: In the phase 1 component of protocol 9603, 69.6, 58.0, and 52.8 Gy (relative biological effectiveness [RBE]) in 12, 8, and 4 fractions, respectively, constituted the maximum tolerated doses, and 52.8 Gy (RBE) in 4 fractions was established as the recommended dose regimen for the 2 phase 2 studies. In 124 patients with a total of 133 lesions, few severe adverse effects occurred, and local-control and overall survival rates at 1, 3, and 5 years were 94.7% and 90.3%, 91.4% and 50.0%, and 90.0% and 25.0%, respectively; this included 1-, 3-, and 5-year local-control rates of 97.8%, 95.5%, and 91.6%, respectively, in the phase 2 study. In a multivariate analysis, Child-Pugh class B and the presence of a tumor thrombus were significant factors for mortality. CONCLUSIONS: The safety and efficacy of CIRT in 12, 8, and 4 fractions were confirmed, with 52.8 Gy (RBE) in 4 fractions established as the recommended treatment course for eligible HCC patients. Cancer 2017;000:000-000. INTRODUCTION Hepatocellular carcinoma (HCC) is generally a multifocal tumor found in the cirrhotic liver that potentially requires repeated therapy. Standard treatments for localized HCC include surgical resection, liver transplantation, 1,2 radiofre-quency ablation (RFA), 3,4 and transcatheter arterial chemoembolization (TACE). 5-7 Treatment eligibility is dependent on patient and tumor conditions. When patients are medically ineligible for or refuse these treatments, radiotherapy may be used instead. Historically, external-beam radiotherapy with curative intent has been difficult to perform in patients with HCC because of its inherent radiosensitivity and the potential for radiation-induced liver disease (RILD). 8 However, with improvements in treatment technology and targeting, such as computed tomography (CT)–based treatment planning with respiratory gating and fiducial markers, high doses may now be delivered to the diseased liver without gross deteriora-tion of function. As such, stereotactic body radiotherapy (SBRT) with or without TACE 9,10 or proton-beam radiother-apy 11-13 has demonstrated favorable local-control rates for HCC and few severe adverse effects. The Hospital of the National Institute of Radiological Sciences (NIRS) began using carbon-ion radiotherapy (CIRT) for HCC in 1995. The carbon-ion beam and the proton beam have a high dose concentration, and CIRT can deliver significantly higher target conformity while sparing normal liver tissue in comparison with SBRT.&quot;,&quot;publisher&quot;:&quot;John Wiley and Sons Inc.&quot;,&quot;issue&quot;:&quot;20&quot;,&quot;volume&quot;:&quot;123&quot;},&quot;isTemporary&quot;:false}]}]"/>
    <we:property name="MENDELEY_CITATIONS_LOCALE_CODE" value="&quot;en-US&quot;"/>
    <we:property name="MENDELEY_CITATIONS_STYLE" value="{&quot;id&quot;:&quot;https://www.zotero.org/styles/practical-radiation-oncology&quot;,&quot;title&quot;:&quot;Practical Radiation Oncology&quot;,&quot;format&quot;:&quot;numeric&quot;,&quot;defaultLocale&quot;:&quot;en-US&quot;,&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54B8E2DC-2D18-45C9-A335-3C502A3DF4F3}">
  <we:reference id="aee3af83-d427-4d27-80dc-134ec0270755"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Lan06</b:Tag>
    <b:SourceType>Book</b:SourceType>
    <b:Guid>{44F5CECE-F228-4844-9F29-4E91F5E6B3B3}</b:Guid>
    <b:Title>the long-term results of press-fit cemented stems in total knee</b:Title>
    <b:Year>2006</b:Year>
    <b:Publisher>a</b:Publisher>
    <b:Author>
      <b:Author>
        <b:NameList>
          <b:Person>
            <b:Last>Langlais</b:Last>
            <b:First>F</b:First>
          </b:Person>
          <b:Person>
            <b:Last>Belot</b:Last>
            <b:First>N</b:First>
          </b:Person>
          <b:Person>
            <b:Last>Ropars</b:Last>
            <b:First>M</b:First>
          </b:Person>
        </b:NameList>
      </b:Author>
    </b:Author>
    <b:RefOrder>1</b:RefOrder>
  </b:Source>
</b:Sources>
</file>

<file path=customXml/itemProps1.xml><?xml version="1.0" encoding="utf-8"?>
<ds:datastoreItem xmlns:ds="http://schemas.openxmlformats.org/officeDocument/2006/customXml" ds:itemID="{A5BC536F-86A3-4FDF-A9D4-110EF5870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5223</TotalTime>
  <Pages>1</Pages>
  <Words>61</Words>
  <Characters>354</Characters>
  <Application>Microsoft Office Word</Application>
  <DocSecurity>0</DocSecurity>
  <Lines>2</Lines>
  <Paragraphs>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kazuhiko hayashi</cp:lastModifiedBy>
  <cp:revision>780</cp:revision>
  <dcterms:created xsi:type="dcterms:W3CDTF">2023-11-15T00:37:00Z</dcterms:created>
  <dcterms:modified xsi:type="dcterms:W3CDTF">2026-02-22T01:57:00Z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955ed5e41378fca131909093b2df63d51345118e7795eb2bd858a90595cc052a</vt:lpwstr>
  </property>
  <property fmtid="{D5CDD505-2E9C-101B-9397-08002B2CF9AE}" pid="3" name="Mendeley Citation Style_1">
    <vt:lpwstr>http://www.zotero.org/styles/radiotherapy-and-oncology</vt:lpwstr>
  </property>
  <property fmtid="{D5CDD505-2E9C-101B-9397-08002B2CF9AE}" pid="4" name="Mendeley Document_1">
    <vt:lpwstr>True</vt:lpwstr>
  </property>
  <property fmtid="{D5CDD505-2E9C-101B-9397-08002B2CF9AE}" pid="5" name="Mendeley Recent Style Id 0_1">
    <vt:lpwstr>http://www.zotero.org/styles/american-medical-association</vt:lpwstr>
  </property>
  <property fmtid="{D5CDD505-2E9C-101B-9397-08002B2CF9AE}" pid="6" name="Mendeley Recent Style Id 1_1">
    <vt:lpwstr>http://www.zotero.org/styles/american-political-science-association</vt:lpwstr>
  </property>
  <property fmtid="{D5CDD505-2E9C-101B-9397-08002B2CF9AE}" pid="7" name="Mendeley Recent Style Id 2_1">
    <vt:lpwstr>http://www.zotero.org/styles/american-sociological-association</vt:lpwstr>
  </property>
  <property fmtid="{D5CDD505-2E9C-101B-9397-08002B2CF9AE}" pid="8" name="Mendeley Recent Style Id 3_1">
    <vt:lpwstr>http://www.zotero.org/styles/anticancer-research</vt:lpwstr>
  </property>
  <property fmtid="{D5CDD505-2E9C-101B-9397-08002B2CF9AE}" pid="9" name="Mendeley Recent Style Id 4_1">
    <vt:lpwstr>http://www.zotero.org/styles/chicago-author-date</vt:lpwstr>
  </property>
  <property fmtid="{D5CDD505-2E9C-101B-9397-08002B2CF9AE}" pid="10" name="Mendeley Recent Style Id 5_1">
    <vt:lpwstr>http://www.zotero.org/styles/harvard-cite-them-right</vt:lpwstr>
  </property>
  <property fmtid="{D5CDD505-2E9C-101B-9397-08002B2CF9AE}" pid="11" name="Mendeley Recent Style Id 6_1">
    <vt:lpwstr>http://www.zotero.org/styles/ieee</vt:lpwstr>
  </property>
  <property fmtid="{D5CDD505-2E9C-101B-9397-08002B2CF9AE}" pid="12" name="Mendeley Recent Style Id 7_1">
    <vt:lpwstr>http://www.zotero.org/styles/modern-humanities-research-association</vt:lpwstr>
  </property>
  <property fmtid="{D5CDD505-2E9C-101B-9397-08002B2CF9AE}" pid="13" name="Mendeley Recent Style Id 8_1">
    <vt:lpwstr>http://www.zotero.org/styles/oncology-letters</vt:lpwstr>
  </property>
  <property fmtid="{D5CDD505-2E9C-101B-9397-08002B2CF9AE}" pid="14" name="Mendeley Recent Style Id 9_1">
    <vt:lpwstr>http://www.zotero.org/styles/radiotherapy-and-oncology</vt:lpwstr>
  </property>
  <property fmtid="{D5CDD505-2E9C-101B-9397-08002B2CF9AE}" pid="15" name="Mendeley Recent Style Name 0_1">
    <vt:lpwstr>American Medical Association</vt:lpwstr>
  </property>
  <property fmtid="{D5CDD505-2E9C-101B-9397-08002B2CF9AE}" pid="16" name="Mendeley Recent Style Name 1_1">
    <vt:lpwstr>American Political Science Association</vt:lpwstr>
  </property>
  <property fmtid="{D5CDD505-2E9C-101B-9397-08002B2CF9AE}" pid="17" name="Mendeley Recent Style Name 2_1">
    <vt:lpwstr>American Sociological Association</vt:lpwstr>
  </property>
  <property fmtid="{D5CDD505-2E9C-101B-9397-08002B2CF9AE}" pid="18" name="Mendeley Recent Style Name 3_1">
    <vt:lpwstr>Anticancer Research</vt:lpwstr>
  </property>
  <property fmtid="{D5CDD505-2E9C-101B-9397-08002B2CF9AE}" pid="19" name="Mendeley Recent Style Name 4_1">
    <vt:lpwstr>Chicago Manual of Style 17th edition (author-date)</vt:lpwstr>
  </property>
  <property fmtid="{D5CDD505-2E9C-101B-9397-08002B2CF9AE}" pid="20" name="Mendeley Recent Style Name 5_1">
    <vt:lpwstr>Cite Them Right 10th edition - Harvard</vt:lpwstr>
  </property>
  <property fmtid="{D5CDD505-2E9C-101B-9397-08002B2CF9AE}" pid="21" name="Mendeley Recent Style Name 6_1">
    <vt:lpwstr>IEEE</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Name 8_1">
    <vt:lpwstr>Oncology Letters</vt:lpwstr>
  </property>
  <property fmtid="{D5CDD505-2E9C-101B-9397-08002B2CF9AE}" pid="24" name="Mendeley Recent Style Name 9_1">
    <vt:lpwstr>Radiotherapy and Oncology</vt:lpwstr>
  </property>
  <property fmtid="{D5CDD505-2E9C-101B-9397-08002B2CF9AE}" pid="25" name="Mendeley Unique User Id_1">
    <vt:lpwstr>1ea3ffc7-1748-3a35-abe1-e290608cbd93</vt:lpwstr>
  </property>
</Properties>
</file>