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53EC2" w14:textId="029D7284"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b/>
          <w:bCs/>
          <w:sz w:val="20"/>
          <w:szCs w:val="20"/>
        </w:rPr>
        <w:t>Table 1.</w:t>
      </w:r>
      <w:r w:rsidRPr="008F068D">
        <w:rPr>
          <w:rFonts w:ascii="Times New Roman" w:hAnsi="Times New Roman" w:cs="Times New Roman"/>
          <w:bCs/>
          <w:sz w:val="20"/>
          <w:szCs w:val="20"/>
        </w:rPr>
        <w:t xml:space="preserve"> Patient and tumor characteristics</w:t>
      </w:r>
    </w:p>
    <w:tbl>
      <w:tblPr>
        <w:tblW w:w="8933" w:type="dxa"/>
        <w:tblCellMar>
          <w:left w:w="0" w:type="dxa"/>
          <w:right w:w="0" w:type="dxa"/>
        </w:tblCellMar>
        <w:tblLook w:val="0420" w:firstRow="1" w:lastRow="0" w:firstColumn="0" w:lastColumn="0" w:noHBand="0" w:noVBand="1"/>
      </w:tblPr>
      <w:tblGrid>
        <w:gridCol w:w="6520"/>
        <w:gridCol w:w="2413"/>
      </w:tblGrid>
      <w:tr w:rsidR="00434DD5" w14:paraId="1E9AB08C" w14:textId="77777777" w:rsidTr="00AC3EBA">
        <w:trPr>
          <w:trHeight w:val="454"/>
        </w:trPr>
        <w:tc>
          <w:tcPr>
            <w:tcW w:w="6520" w:type="dxa"/>
            <w:tcBorders>
              <w:top w:val="single" w:sz="8" w:space="0" w:color="000000"/>
              <w:left w:val="nil"/>
              <w:bottom w:val="single" w:sz="4" w:space="0" w:color="auto"/>
              <w:right w:val="nil"/>
            </w:tcBorders>
            <w:tcMar>
              <w:top w:w="72" w:type="dxa"/>
              <w:left w:w="144" w:type="dxa"/>
              <w:bottom w:w="72" w:type="dxa"/>
              <w:right w:w="144" w:type="dxa"/>
            </w:tcMar>
            <w:hideMark/>
          </w:tcPr>
          <w:p w14:paraId="43BA3CD8" w14:textId="77777777" w:rsidR="008F068D" w:rsidRPr="009C6308" w:rsidRDefault="00000000" w:rsidP="00C80A6B">
            <w:pPr>
              <w:spacing w:line="480" w:lineRule="auto"/>
              <w:rPr>
                <w:rFonts w:ascii="Times New Roman" w:hAnsi="Times New Roman" w:cs="Times New Roman"/>
                <w:b/>
                <w:sz w:val="20"/>
                <w:szCs w:val="20"/>
              </w:rPr>
            </w:pPr>
            <w:r w:rsidRPr="009C6308">
              <w:rPr>
                <w:rFonts w:ascii="Times New Roman" w:hAnsi="Times New Roman" w:cs="Times New Roman"/>
                <w:b/>
                <w:sz w:val="20"/>
                <w:szCs w:val="20"/>
              </w:rPr>
              <w:t>Factors</w:t>
            </w:r>
          </w:p>
        </w:tc>
        <w:tc>
          <w:tcPr>
            <w:tcW w:w="2413" w:type="dxa"/>
            <w:tcBorders>
              <w:top w:val="single" w:sz="8" w:space="0" w:color="000000"/>
              <w:left w:val="nil"/>
              <w:bottom w:val="single" w:sz="4" w:space="0" w:color="auto"/>
              <w:right w:val="nil"/>
            </w:tcBorders>
            <w:tcMar>
              <w:top w:w="72" w:type="dxa"/>
              <w:left w:w="144" w:type="dxa"/>
              <w:bottom w:w="72" w:type="dxa"/>
              <w:right w:w="144" w:type="dxa"/>
            </w:tcMar>
            <w:hideMark/>
          </w:tcPr>
          <w:p w14:paraId="5ABCF89E" w14:textId="77777777" w:rsidR="008F068D" w:rsidRPr="009C6308" w:rsidRDefault="00000000" w:rsidP="00C80A6B">
            <w:pPr>
              <w:spacing w:line="480" w:lineRule="auto"/>
              <w:rPr>
                <w:rFonts w:ascii="Times New Roman" w:hAnsi="Times New Roman" w:cs="Times New Roman"/>
                <w:b/>
                <w:sz w:val="20"/>
                <w:szCs w:val="20"/>
              </w:rPr>
            </w:pPr>
            <w:r w:rsidRPr="009C6308">
              <w:rPr>
                <w:rFonts w:ascii="Times New Roman" w:hAnsi="Times New Roman" w:cs="Times New Roman"/>
                <w:b/>
                <w:sz w:val="20"/>
                <w:szCs w:val="20"/>
              </w:rPr>
              <w:t xml:space="preserve">Values </w:t>
            </w:r>
          </w:p>
        </w:tc>
      </w:tr>
      <w:tr w:rsidR="00434DD5" w14:paraId="4C2E8BDD" w14:textId="77777777" w:rsidTr="00AC3EBA">
        <w:tc>
          <w:tcPr>
            <w:tcW w:w="6520" w:type="dxa"/>
            <w:tcBorders>
              <w:top w:val="single" w:sz="4" w:space="0" w:color="auto"/>
              <w:left w:val="nil"/>
              <w:right w:val="nil"/>
            </w:tcBorders>
            <w:tcMar>
              <w:top w:w="72" w:type="dxa"/>
              <w:left w:w="144" w:type="dxa"/>
              <w:bottom w:w="72" w:type="dxa"/>
              <w:right w:w="144" w:type="dxa"/>
            </w:tcMar>
            <w:hideMark/>
          </w:tcPr>
          <w:p w14:paraId="05D82984" w14:textId="49DB2F42" w:rsidR="008F068D" w:rsidRPr="008F068D" w:rsidRDefault="00000000" w:rsidP="00F31FBA">
            <w:pPr>
              <w:spacing w:line="480" w:lineRule="auto"/>
              <w:rPr>
                <w:rFonts w:ascii="Times New Roman" w:hAnsi="Times New Roman" w:cs="Times New Roman"/>
                <w:bCs/>
                <w:sz w:val="20"/>
                <w:szCs w:val="20"/>
              </w:rPr>
            </w:pPr>
            <w:r w:rsidRPr="008F068D">
              <w:rPr>
                <w:rFonts w:ascii="Times New Roman" w:hAnsi="Times New Roman" w:cs="Times New Roman"/>
                <w:bCs/>
                <w:sz w:val="20"/>
                <w:szCs w:val="20"/>
              </w:rPr>
              <w:t>Age</w:t>
            </w:r>
            <w:r w:rsidR="00F31FBA">
              <w:rPr>
                <w:rFonts w:ascii="Times New Roman" w:hAnsi="Times New Roman" w:cs="Times New Roman"/>
                <w:bCs/>
                <w:sz w:val="20"/>
                <w:szCs w:val="20"/>
              </w:rPr>
              <w:t>, m</w:t>
            </w:r>
            <w:r w:rsidRPr="008F068D">
              <w:rPr>
                <w:rFonts w:ascii="Times New Roman" w:hAnsi="Times New Roman" w:cs="Times New Roman"/>
                <w:bCs/>
                <w:sz w:val="20"/>
                <w:szCs w:val="20"/>
              </w:rPr>
              <w:t>edian, y</w:t>
            </w:r>
            <w:r w:rsidR="00A16B46">
              <w:rPr>
                <w:rFonts w:ascii="Times New Roman" w:hAnsi="Times New Roman" w:cs="Times New Roman" w:hint="eastAsia"/>
                <w:bCs/>
                <w:sz w:val="20"/>
                <w:szCs w:val="20"/>
              </w:rPr>
              <w:t>ears</w:t>
            </w:r>
            <w:r w:rsidRPr="008F068D">
              <w:rPr>
                <w:rFonts w:ascii="Times New Roman" w:hAnsi="Times New Roman" w:cs="Times New Roman"/>
                <w:bCs/>
                <w:sz w:val="20"/>
                <w:szCs w:val="20"/>
              </w:rPr>
              <w:t xml:space="preserve"> (range)</w:t>
            </w:r>
          </w:p>
        </w:tc>
        <w:tc>
          <w:tcPr>
            <w:tcW w:w="2413" w:type="dxa"/>
            <w:tcBorders>
              <w:top w:val="single" w:sz="4" w:space="0" w:color="auto"/>
              <w:left w:val="nil"/>
              <w:right w:val="nil"/>
            </w:tcBorders>
            <w:tcMar>
              <w:top w:w="72" w:type="dxa"/>
              <w:left w:w="144" w:type="dxa"/>
              <w:bottom w:w="72" w:type="dxa"/>
              <w:right w:w="144" w:type="dxa"/>
            </w:tcMar>
            <w:hideMark/>
          </w:tcPr>
          <w:p w14:paraId="0BE430BD" w14:textId="6D3EDC5C"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bCs/>
                <w:sz w:val="20"/>
                <w:szCs w:val="20"/>
              </w:rPr>
              <w:t>83 (</w:t>
            </w:r>
            <w:r w:rsidRPr="008F068D">
              <w:rPr>
                <w:rFonts w:ascii="Times New Roman" w:hAnsi="Times New Roman" w:cs="Times New Roman" w:hint="eastAsia"/>
                <w:bCs/>
                <w:sz w:val="20"/>
                <w:szCs w:val="20"/>
              </w:rPr>
              <w:t>54</w:t>
            </w:r>
            <w:r w:rsidR="009557B3" w:rsidRPr="007C6819">
              <w:rPr>
                <w:rFonts w:asciiTheme="majorBidi" w:hAnsiTheme="majorBidi" w:cstheme="majorBidi" w:hint="eastAsia"/>
                <w:bCs/>
                <w:sz w:val="20"/>
                <w:szCs w:val="20"/>
              </w:rPr>
              <w:t>–</w:t>
            </w:r>
            <w:r w:rsidRPr="007C6819">
              <w:rPr>
                <w:rFonts w:asciiTheme="majorBidi" w:hAnsiTheme="majorBidi" w:cstheme="majorBidi"/>
                <w:bCs/>
                <w:sz w:val="20"/>
                <w:szCs w:val="20"/>
              </w:rPr>
              <w:t>9</w:t>
            </w:r>
            <w:r w:rsidRPr="008F068D">
              <w:rPr>
                <w:rFonts w:ascii="Times New Roman" w:hAnsi="Times New Roman" w:cs="Times New Roman" w:hint="eastAsia"/>
                <w:bCs/>
                <w:sz w:val="20"/>
                <w:szCs w:val="20"/>
              </w:rPr>
              <w:t>4</w:t>
            </w:r>
            <w:r w:rsidRPr="008F068D">
              <w:rPr>
                <w:rFonts w:ascii="Times New Roman" w:hAnsi="Times New Roman" w:cs="Times New Roman"/>
                <w:bCs/>
                <w:sz w:val="20"/>
                <w:szCs w:val="20"/>
              </w:rPr>
              <w:t>)</w:t>
            </w:r>
          </w:p>
        </w:tc>
      </w:tr>
      <w:tr w:rsidR="00434DD5" w14:paraId="7357E9CE" w14:textId="77777777" w:rsidTr="00AC3EBA">
        <w:trPr>
          <w:trHeight w:val="584"/>
        </w:trPr>
        <w:tc>
          <w:tcPr>
            <w:tcW w:w="6520" w:type="dxa"/>
            <w:tcBorders>
              <w:left w:val="nil"/>
              <w:bottom w:val="nil"/>
              <w:right w:val="nil"/>
            </w:tcBorders>
            <w:tcMar>
              <w:top w:w="72" w:type="dxa"/>
              <w:left w:w="144" w:type="dxa"/>
              <w:bottom w:w="72" w:type="dxa"/>
              <w:right w:w="144" w:type="dxa"/>
            </w:tcMar>
            <w:hideMark/>
          </w:tcPr>
          <w:p w14:paraId="30B888E2"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bCs/>
                <w:sz w:val="20"/>
                <w:szCs w:val="20"/>
              </w:rPr>
              <w:t>Sex</w:t>
            </w:r>
          </w:p>
          <w:p w14:paraId="326819A6"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bCs/>
                <w:sz w:val="20"/>
                <w:szCs w:val="20"/>
              </w:rPr>
              <w:t xml:space="preserve">Male  </w:t>
            </w:r>
          </w:p>
          <w:p w14:paraId="23DECF48" w14:textId="45B0A354" w:rsidR="008F068D" w:rsidRPr="008F068D" w:rsidRDefault="00000000" w:rsidP="00F31FBA">
            <w:pPr>
              <w:spacing w:line="480" w:lineRule="auto"/>
              <w:rPr>
                <w:rFonts w:ascii="Times New Roman" w:hAnsi="Times New Roman" w:cs="Times New Roman"/>
                <w:bCs/>
                <w:sz w:val="20"/>
                <w:szCs w:val="20"/>
              </w:rPr>
            </w:pPr>
            <w:r w:rsidRPr="008F068D">
              <w:rPr>
                <w:rFonts w:ascii="Times New Roman" w:hAnsi="Times New Roman" w:cs="Times New Roman"/>
                <w:bCs/>
                <w:sz w:val="20"/>
                <w:szCs w:val="20"/>
              </w:rPr>
              <w:t xml:space="preserve">Female </w:t>
            </w:r>
          </w:p>
        </w:tc>
        <w:tc>
          <w:tcPr>
            <w:tcW w:w="2413" w:type="dxa"/>
            <w:tcBorders>
              <w:left w:val="nil"/>
              <w:bottom w:val="nil"/>
              <w:right w:val="nil"/>
            </w:tcBorders>
            <w:tcMar>
              <w:top w:w="72" w:type="dxa"/>
              <w:left w:w="144" w:type="dxa"/>
              <w:bottom w:w="72" w:type="dxa"/>
              <w:right w:w="144" w:type="dxa"/>
            </w:tcMar>
            <w:hideMark/>
          </w:tcPr>
          <w:p w14:paraId="35C2D247" w14:textId="77777777" w:rsidR="008F068D" w:rsidRPr="008F068D" w:rsidRDefault="008F068D" w:rsidP="00C80A6B">
            <w:pPr>
              <w:spacing w:line="480" w:lineRule="auto"/>
              <w:rPr>
                <w:rFonts w:ascii="Times New Roman" w:hAnsi="Times New Roman" w:cs="Times New Roman"/>
                <w:bCs/>
                <w:sz w:val="20"/>
                <w:szCs w:val="20"/>
              </w:rPr>
            </w:pPr>
          </w:p>
          <w:p w14:paraId="0E09AE76"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hint="eastAsia"/>
                <w:bCs/>
                <w:sz w:val="20"/>
                <w:szCs w:val="20"/>
              </w:rPr>
              <w:t>26</w:t>
            </w:r>
          </w:p>
          <w:p w14:paraId="24768EFB"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hint="eastAsia"/>
                <w:bCs/>
                <w:sz w:val="20"/>
                <w:szCs w:val="20"/>
              </w:rPr>
              <w:t>7</w:t>
            </w:r>
          </w:p>
        </w:tc>
      </w:tr>
      <w:tr w:rsidR="00434DD5" w14:paraId="4D67EB69" w14:textId="77777777" w:rsidTr="00AC3EBA">
        <w:trPr>
          <w:trHeight w:val="584"/>
        </w:trPr>
        <w:tc>
          <w:tcPr>
            <w:tcW w:w="6520" w:type="dxa"/>
            <w:tcBorders>
              <w:top w:val="nil"/>
              <w:left w:val="nil"/>
              <w:bottom w:val="nil"/>
              <w:right w:val="nil"/>
            </w:tcBorders>
            <w:tcMar>
              <w:top w:w="72" w:type="dxa"/>
              <w:left w:w="144" w:type="dxa"/>
              <w:bottom w:w="72" w:type="dxa"/>
              <w:right w:w="144" w:type="dxa"/>
            </w:tcMar>
            <w:hideMark/>
          </w:tcPr>
          <w:p w14:paraId="0EB16DA3"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bCs/>
                <w:sz w:val="20"/>
                <w:szCs w:val="20"/>
              </w:rPr>
              <w:t>ECOG PS</w:t>
            </w:r>
            <w:r w:rsidRPr="008F068D">
              <w:rPr>
                <w:rFonts w:ascii="Times New Roman" w:hAnsi="Times New Roman" w:cs="Times New Roman"/>
                <w:bCs/>
                <w:i/>
                <w:iCs/>
                <w:sz w:val="20"/>
                <w:szCs w:val="20"/>
              </w:rPr>
              <w:t xml:space="preserve"> </w:t>
            </w:r>
          </w:p>
          <w:p w14:paraId="47C7CBF9"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bCs/>
                <w:sz w:val="20"/>
                <w:szCs w:val="20"/>
              </w:rPr>
              <w:t xml:space="preserve">  0 </w:t>
            </w:r>
          </w:p>
          <w:p w14:paraId="56E8ED6B"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bCs/>
                <w:sz w:val="20"/>
                <w:szCs w:val="20"/>
              </w:rPr>
              <w:t xml:space="preserve">  1</w:t>
            </w:r>
          </w:p>
          <w:p w14:paraId="43C59588" w14:textId="2476A063" w:rsidR="008F068D" w:rsidRPr="008F068D" w:rsidRDefault="00000000" w:rsidP="00F31FBA">
            <w:pPr>
              <w:spacing w:line="480" w:lineRule="auto"/>
              <w:rPr>
                <w:rFonts w:ascii="Times New Roman" w:hAnsi="Times New Roman" w:cs="Times New Roman"/>
                <w:bCs/>
                <w:sz w:val="20"/>
                <w:szCs w:val="20"/>
              </w:rPr>
            </w:pPr>
            <w:r>
              <w:rPr>
                <w:rFonts w:ascii="Times New Roman" w:hAnsi="Times New Roman" w:cs="Times New Roman"/>
                <w:bCs/>
                <w:sz w:val="20"/>
                <w:szCs w:val="20"/>
              </w:rPr>
              <w:t xml:space="preserve">  </w:t>
            </w:r>
            <w:r w:rsidR="007D4A87" w:rsidRPr="008F068D">
              <w:rPr>
                <w:rFonts w:ascii="Times New Roman" w:hAnsi="Times New Roman" w:cs="Times New Roman"/>
                <w:bCs/>
                <w:sz w:val="20"/>
                <w:szCs w:val="20"/>
              </w:rPr>
              <w:t>2</w:t>
            </w:r>
          </w:p>
        </w:tc>
        <w:tc>
          <w:tcPr>
            <w:tcW w:w="2413" w:type="dxa"/>
            <w:tcBorders>
              <w:top w:val="nil"/>
              <w:left w:val="nil"/>
              <w:bottom w:val="nil"/>
              <w:right w:val="nil"/>
            </w:tcBorders>
            <w:tcMar>
              <w:top w:w="72" w:type="dxa"/>
              <w:left w:w="144" w:type="dxa"/>
              <w:bottom w:w="72" w:type="dxa"/>
              <w:right w:w="144" w:type="dxa"/>
            </w:tcMar>
            <w:hideMark/>
          </w:tcPr>
          <w:p w14:paraId="0E06653D" w14:textId="77777777" w:rsidR="008F068D" w:rsidRPr="008F068D" w:rsidRDefault="008F068D" w:rsidP="00C80A6B">
            <w:pPr>
              <w:spacing w:line="480" w:lineRule="auto"/>
              <w:rPr>
                <w:rFonts w:ascii="Times New Roman" w:hAnsi="Times New Roman" w:cs="Times New Roman"/>
                <w:bCs/>
                <w:sz w:val="20"/>
                <w:szCs w:val="20"/>
              </w:rPr>
            </w:pPr>
          </w:p>
          <w:p w14:paraId="26669F0B"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hint="eastAsia"/>
                <w:bCs/>
                <w:sz w:val="20"/>
                <w:szCs w:val="20"/>
              </w:rPr>
              <w:t>24</w:t>
            </w:r>
          </w:p>
          <w:p w14:paraId="49F02038"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hint="eastAsia"/>
                <w:bCs/>
                <w:sz w:val="20"/>
                <w:szCs w:val="20"/>
              </w:rPr>
              <w:t>8</w:t>
            </w:r>
          </w:p>
          <w:p w14:paraId="1C10D92A"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hint="eastAsia"/>
                <w:bCs/>
                <w:sz w:val="20"/>
                <w:szCs w:val="20"/>
              </w:rPr>
              <w:t>1</w:t>
            </w:r>
          </w:p>
        </w:tc>
      </w:tr>
      <w:tr w:rsidR="00434DD5" w14:paraId="1AB60CE2" w14:textId="77777777" w:rsidTr="00AC3EBA">
        <w:trPr>
          <w:trHeight w:val="925"/>
        </w:trPr>
        <w:tc>
          <w:tcPr>
            <w:tcW w:w="6520" w:type="dxa"/>
            <w:tcBorders>
              <w:top w:val="nil"/>
              <w:left w:val="nil"/>
              <w:bottom w:val="nil"/>
              <w:right w:val="nil"/>
            </w:tcBorders>
            <w:tcMar>
              <w:top w:w="72" w:type="dxa"/>
              <w:left w:w="144" w:type="dxa"/>
              <w:bottom w:w="72" w:type="dxa"/>
              <w:right w:w="144" w:type="dxa"/>
            </w:tcMar>
          </w:tcPr>
          <w:p w14:paraId="26BEFC1B"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bCs/>
                <w:sz w:val="20"/>
                <w:szCs w:val="20"/>
              </w:rPr>
              <w:t>Clinical stage</w:t>
            </w:r>
          </w:p>
          <w:p w14:paraId="07DA4CF0"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bCs/>
                <w:sz w:val="20"/>
                <w:szCs w:val="20"/>
              </w:rPr>
              <w:t xml:space="preserve">  ΙB</w:t>
            </w:r>
          </w:p>
          <w:p w14:paraId="5CC63E58"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bCs/>
                <w:sz w:val="20"/>
                <w:szCs w:val="20"/>
              </w:rPr>
              <w:t>ΙΙ</w:t>
            </w:r>
          </w:p>
          <w:p w14:paraId="3C52A7C9"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bCs/>
                <w:sz w:val="20"/>
                <w:szCs w:val="20"/>
              </w:rPr>
              <w:t>ΙΙΙA</w:t>
            </w:r>
          </w:p>
          <w:p w14:paraId="49FBA07D"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bCs/>
                <w:sz w:val="20"/>
                <w:szCs w:val="20"/>
              </w:rPr>
              <w:t>ΙΙΙ</w:t>
            </w:r>
            <w:r w:rsidRPr="008F068D">
              <w:rPr>
                <w:rFonts w:ascii="Times New Roman" w:hAnsi="Times New Roman" w:cs="Times New Roman" w:hint="eastAsia"/>
                <w:bCs/>
                <w:sz w:val="20"/>
                <w:szCs w:val="20"/>
              </w:rPr>
              <w:t>B</w:t>
            </w:r>
          </w:p>
          <w:p w14:paraId="5548A66A"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bCs/>
                <w:sz w:val="20"/>
                <w:szCs w:val="20"/>
              </w:rPr>
              <w:t>Ⅳ</w:t>
            </w:r>
            <w:r w:rsidRPr="008F068D">
              <w:rPr>
                <w:rFonts w:ascii="Times New Roman" w:hAnsi="Times New Roman" w:cs="Times New Roman" w:hint="eastAsia"/>
                <w:bCs/>
                <w:sz w:val="20"/>
                <w:szCs w:val="20"/>
              </w:rPr>
              <w:t>A</w:t>
            </w:r>
          </w:p>
        </w:tc>
        <w:tc>
          <w:tcPr>
            <w:tcW w:w="2413" w:type="dxa"/>
            <w:tcBorders>
              <w:top w:val="nil"/>
              <w:left w:val="nil"/>
              <w:bottom w:val="nil"/>
              <w:right w:val="nil"/>
            </w:tcBorders>
            <w:tcMar>
              <w:top w:w="72" w:type="dxa"/>
              <w:left w:w="144" w:type="dxa"/>
              <w:bottom w:w="72" w:type="dxa"/>
              <w:right w:w="144" w:type="dxa"/>
            </w:tcMar>
          </w:tcPr>
          <w:p w14:paraId="5F250387" w14:textId="77777777" w:rsidR="008F068D" w:rsidRPr="008F068D" w:rsidRDefault="008F068D" w:rsidP="00C80A6B">
            <w:pPr>
              <w:spacing w:line="480" w:lineRule="auto"/>
              <w:rPr>
                <w:rFonts w:ascii="Times New Roman" w:hAnsi="Times New Roman" w:cs="Times New Roman"/>
                <w:bCs/>
                <w:sz w:val="20"/>
                <w:szCs w:val="20"/>
              </w:rPr>
            </w:pPr>
          </w:p>
          <w:p w14:paraId="2A0535C6"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hint="eastAsia"/>
                <w:bCs/>
                <w:sz w:val="20"/>
                <w:szCs w:val="20"/>
              </w:rPr>
              <w:t>16</w:t>
            </w:r>
          </w:p>
          <w:p w14:paraId="24ECBDB4"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hint="eastAsia"/>
                <w:bCs/>
                <w:sz w:val="20"/>
                <w:szCs w:val="20"/>
              </w:rPr>
              <w:t>4</w:t>
            </w:r>
          </w:p>
          <w:p w14:paraId="293674E3"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hint="eastAsia"/>
                <w:bCs/>
                <w:sz w:val="20"/>
                <w:szCs w:val="20"/>
              </w:rPr>
              <w:t>6</w:t>
            </w:r>
          </w:p>
          <w:p w14:paraId="292F01C8"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hint="eastAsia"/>
                <w:bCs/>
                <w:sz w:val="20"/>
                <w:szCs w:val="20"/>
              </w:rPr>
              <w:t>6</w:t>
            </w:r>
          </w:p>
          <w:p w14:paraId="0B641CEB"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hint="eastAsia"/>
                <w:bCs/>
                <w:sz w:val="20"/>
                <w:szCs w:val="20"/>
              </w:rPr>
              <w:t>1</w:t>
            </w:r>
          </w:p>
        </w:tc>
      </w:tr>
      <w:tr w:rsidR="00434DD5" w14:paraId="35D8060B" w14:textId="77777777" w:rsidTr="00AC3EBA">
        <w:trPr>
          <w:trHeight w:val="1588"/>
        </w:trPr>
        <w:tc>
          <w:tcPr>
            <w:tcW w:w="6520" w:type="dxa"/>
            <w:tcBorders>
              <w:top w:val="nil"/>
              <w:left w:val="nil"/>
              <w:bottom w:val="nil"/>
              <w:right w:val="nil"/>
            </w:tcBorders>
            <w:tcMar>
              <w:top w:w="72" w:type="dxa"/>
              <w:left w:w="144" w:type="dxa"/>
              <w:bottom w:w="72" w:type="dxa"/>
              <w:right w:w="144" w:type="dxa"/>
            </w:tcMar>
          </w:tcPr>
          <w:p w14:paraId="551905B4"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bCs/>
                <w:sz w:val="20"/>
                <w:szCs w:val="20"/>
              </w:rPr>
              <w:lastRenderedPageBreak/>
              <w:t>Vascular invasion</w:t>
            </w:r>
          </w:p>
          <w:p w14:paraId="3BFCAECC"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bCs/>
                <w:sz w:val="20"/>
                <w:szCs w:val="20"/>
              </w:rPr>
              <w:t xml:space="preserve">  Vp</w:t>
            </w:r>
            <w:r w:rsidRPr="008F068D">
              <w:rPr>
                <w:rFonts w:ascii="Times New Roman" w:hAnsi="Times New Roman" w:cs="Times New Roman" w:hint="eastAsia"/>
                <w:bCs/>
                <w:sz w:val="20"/>
                <w:szCs w:val="20"/>
              </w:rPr>
              <w:t>1</w:t>
            </w:r>
          </w:p>
          <w:p w14:paraId="67CA8ADE"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bCs/>
                <w:sz w:val="20"/>
                <w:szCs w:val="20"/>
              </w:rPr>
              <w:t xml:space="preserve">  Vp</w:t>
            </w:r>
            <w:r w:rsidRPr="008F068D">
              <w:rPr>
                <w:rFonts w:ascii="Times New Roman" w:hAnsi="Times New Roman" w:cs="Times New Roman" w:hint="eastAsia"/>
                <w:bCs/>
                <w:sz w:val="20"/>
                <w:szCs w:val="20"/>
              </w:rPr>
              <w:t>2</w:t>
            </w:r>
          </w:p>
          <w:p w14:paraId="603E60C8"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bCs/>
                <w:sz w:val="20"/>
                <w:szCs w:val="20"/>
              </w:rPr>
              <w:t>Vp</w:t>
            </w:r>
            <w:r w:rsidRPr="008F068D">
              <w:rPr>
                <w:rFonts w:ascii="Times New Roman" w:hAnsi="Times New Roman" w:cs="Times New Roman" w:hint="eastAsia"/>
                <w:bCs/>
                <w:sz w:val="20"/>
                <w:szCs w:val="20"/>
              </w:rPr>
              <w:t>3</w:t>
            </w:r>
          </w:p>
          <w:p w14:paraId="5413B557"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bCs/>
                <w:sz w:val="20"/>
                <w:szCs w:val="20"/>
              </w:rPr>
              <w:t xml:space="preserve">  V</w:t>
            </w:r>
            <w:r w:rsidRPr="008F068D">
              <w:rPr>
                <w:rFonts w:ascii="Times New Roman" w:hAnsi="Times New Roman" w:cs="Times New Roman" w:hint="eastAsia"/>
                <w:bCs/>
                <w:sz w:val="20"/>
                <w:szCs w:val="20"/>
              </w:rPr>
              <w:t>v1</w:t>
            </w:r>
          </w:p>
          <w:p w14:paraId="1320BEE6"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hint="eastAsia"/>
                <w:bCs/>
                <w:sz w:val="20"/>
                <w:szCs w:val="20"/>
              </w:rPr>
              <w:t xml:space="preserve">  Vv3</w:t>
            </w:r>
          </w:p>
          <w:p w14:paraId="6A482D6E"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hint="eastAsia"/>
                <w:bCs/>
                <w:sz w:val="20"/>
                <w:szCs w:val="20"/>
              </w:rPr>
              <w:t xml:space="preserve">  B1</w:t>
            </w:r>
          </w:p>
          <w:p w14:paraId="6E03D7C9"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hint="eastAsia"/>
                <w:bCs/>
                <w:sz w:val="20"/>
                <w:szCs w:val="20"/>
              </w:rPr>
              <w:t xml:space="preserve">  B2</w:t>
            </w:r>
          </w:p>
        </w:tc>
        <w:tc>
          <w:tcPr>
            <w:tcW w:w="2413" w:type="dxa"/>
            <w:tcBorders>
              <w:top w:val="nil"/>
              <w:left w:val="nil"/>
              <w:bottom w:val="nil"/>
              <w:right w:val="nil"/>
            </w:tcBorders>
            <w:tcMar>
              <w:top w:w="72" w:type="dxa"/>
              <w:left w:w="144" w:type="dxa"/>
              <w:bottom w:w="72" w:type="dxa"/>
              <w:right w:w="144" w:type="dxa"/>
            </w:tcMar>
          </w:tcPr>
          <w:p w14:paraId="247A1968" w14:textId="77777777" w:rsidR="008F068D" w:rsidRPr="008F068D" w:rsidRDefault="008F068D" w:rsidP="00C80A6B">
            <w:pPr>
              <w:spacing w:line="480" w:lineRule="auto"/>
              <w:rPr>
                <w:rFonts w:ascii="Times New Roman" w:hAnsi="Times New Roman" w:cs="Times New Roman"/>
                <w:bCs/>
                <w:sz w:val="20"/>
                <w:szCs w:val="20"/>
              </w:rPr>
            </w:pPr>
          </w:p>
          <w:p w14:paraId="7B2D6718"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hint="eastAsia"/>
                <w:bCs/>
                <w:sz w:val="20"/>
                <w:szCs w:val="20"/>
              </w:rPr>
              <w:t>2</w:t>
            </w:r>
          </w:p>
          <w:p w14:paraId="17D90C64"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hint="eastAsia"/>
                <w:bCs/>
                <w:sz w:val="20"/>
                <w:szCs w:val="20"/>
              </w:rPr>
              <w:t>2</w:t>
            </w:r>
          </w:p>
          <w:p w14:paraId="7CBD17CA"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hint="eastAsia"/>
                <w:bCs/>
                <w:sz w:val="20"/>
                <w:szCs w:val="20"/>
              </w:rPr>
              <w:t>4</w:t>
            </w:r>
          </w:p>
          <w:p w14:paraId="7D469AD0"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hint="eastAsia"/>
                <w:bCs/>
                <w:sz w:val="20"/>
                <w:szCs w:val="20"/>
              </w:rPr>
              <w:t>2</w:t>
            </w:r>
          </w:p>
          <w:p w14:paraId="18AE1646"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hint="eastAsia"/>
                <w:bCs/>
                <w:sz w:val="20"/>
                <w:szCs w:val="20"/>
              </w:rPr>
              <w:t>2</w:t>
            </w:r>
          </w:p>
          <w:p w14:paraId="699946E1"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hint="eastAsia"/>
                <w:bCs/>
                <w:sz w:val="20"/>
                <w:szCs w:val="20"/>
              </w:rPr>
              <w:t>1</w:t>
            </w:r>
          </w:p>
          <w:p w14:paraId="38412292"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hint="eastAsia"/>
                <w:bCs/>
                <w:sz w:val="20"/>
                <w:szCs w:val="20"/>
              </w:rPr>
              <w:t>1</w:t>
            </w:r>
          </w:p>
        </w:tc>
      </w:tr>
      <w:tr w:rsidR="00434DD5" w14:paraId="5E7B9416" w14:textId="77777777" w:rsidTr="00AC3EBA">
        <w:tc>
          <w:tcPr>
            <w:tcW w:w="6520" w:type="dxa"/>
            <w:tcBorders>
              <w:top w:val="nil"/>
              <w:left w:val="nil"/>
              <w:bottom w:val="nil"/>
              <w:right w:val="nil"/>
            </w:tcBorders>
            <w:tcMar>
              <w:top w:w="72" w:type="dxa"/>
              <w:left w:w="144" w:type="dxa"/>
              <w:bottom w:w="72" w:type="dxa"/>
              <w:right w:w="144" w:type="dxa"/>
            </w:tcMar>
          </w:tcPr>
          <w:p w14:paraId="3B6CA704"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hint="eastAsia"/>
                <w:bCs/>
                <w:sz w:val="20"/>
                <w:szCs w:val="20"/>
              </w:rPr>
              <w:t>Operability</w:t>
            </w:r>
          </w:p>
          <w:p w14:paraId="5250282F"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hint="eastAsia"/>
                <w:bCs/>
                <w:sz w:val="20"/>
                <w:szCs w:val="20"/>
              </w:rPr>
              <w:t xml:space="preserve">  Resectable</w:t>
            </w:r>
          </w:p>
          <w:p w14:paraId="682263D8"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hint="eastAsia"/>
                <w:bCs/>
                <w:sz w:val="20"/>
                <w:szCs w:val="20"/>
              </w:rPr>
              <w:t xml:space="preserve">  Unresectable</w:t>
            </w:r>
          </w:p>
        </w:tc>
        <w:tc>
          <w:tcPr>
            <w:tcW w:w="2413" w:type="dxa"/>
            <w:tcBorders>
              <w:top w:val="nil"/>
              <w:left w:val="nil"/>
              <w:bottom w:val="nil"/>
              <w:right w:val="nil"/>
            </w:tcBorders>
            <w:tcMar>
              <w:top w:w="72" w:type="dxa"/>
              <w:left w:w="144" w:type="dxa"/>
              <w:bottom w:w="72" w:type="dxa"/>
              <w:right w:w="144" w:type="dxa"/>
            </w:tcMar>
          </w:tcPr>
          <w:p w14:paraId="0A5D4E55" w14:textId="77777777" w:rsidR="008F068D" w:rsidRPr="008F068D" w:rsidRDefault="008F068D" w:rsidP="00C80A6B">
            <w:pPr>
              <w:spacing w:line="480" w:lineRule="auto"/>
              <w:rPr>
                <w:rFonts w:ascii="Times New Roman" w:hAnsi="Times New Roman" w:cs="Times New Roman"/>
                <w:bCs/>
                <w:sz w:val="20"/>
                <w:szCs w:val="20"/>
              </w:rPr>
            </w:pPr>
          </w:p>
          <w:p w14:paraId="3892C5D5"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hint="eastAsia"/>
                <w:bCs/>
                <w:sz w:val="20"/>
                <w:szCs w:val="20"/>
              </w:rPr>
              <w:t>3</w:t>
            </w:r>
          </w:p>
          <w:p w14:paraId="71BC43A2"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hint="eastAsia"/>
                <w:bCs/>
                <w:sz w:val="20"/>
                <w:szCs w:val="20"/>
              </w:rPr>
              <w:t>30</w:t>
            </w:r>
          </w:p>
        </w:tc>
      </w:tr>
      <w:tr w:rsidR="00434DD5" w14:paraId="38F561E1" w14:textId="77777777" w:rsidTr="00AC3EBA">
        <w:tc>
          <w:tcPr>
            <w:tcW w:w="6520" w:type="dxa"/>
            <w:tcBorders>
              <w:top w:val="nil"/>
              <w:left w:val="nil"/>
              <w:bottom w:val="nil"/>
              <w:right w:val="nil"/>
            </w:tcBorders>
            <w:tcMar>
              <w:top w:w="72" w:type="dxa"/>
              <w:left w:w="144" w:type="dxa"/>
              <w:bottom w:w="72" w:type="dxa"/>
              <w:right w:w="144" w:type="dxa"/>
            </w:tcMar>
          </w:tcPr>
          <w:p w14:paraId="45ED021C"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bCs/>
                <w:sz w:val="20"/>
                <w:szCs w:val="20"/>
              </w:rPr>
              <w:t>Number of lesions irradiated simultaneously</w:t>
            </w:r>
          </w:p>
          <w:p w14:paraId="3076B827"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bCs/>
                <w:sz w:val="20"/>
                <w:szCs w:val="20"/>
              </w:rPr>
              <w:t xml:space="preserve">  1</w:t>
            </w:r>
          </w:p>
          <w:p w14:paraId="55836AB0"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bCs/>
                <w:sz w:val="20"/>
                <w:szCs w:val="20"/>
              </w:rPr>
              <w:t xml:space="preserve">  2</w:t>
            </w:r>
          </w:p>
          <w:p w14:paraId="2DA0B675"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bCs/>
                <w:sz w:val="20"/>
                <w:szCs w:val="20"/>
              </w:rPr>
              <w:t xml:space="preserve">  3</w:t>
            </w:r>
          </w:p>
        </w:tc>
        <w:tc>
          <w:tcPr>
            <w:tcW w:w="2413" w:type="dxa"/>
            <w:tcBorders>
              <w:top w:val="nil"/>
              <w:left w:val="nil"/>
              <w:bottom w:val="nil"/>
              <w:right w:val="nil"/>
            </w:tcBorders>
            <w:tcMar>
              <w:top w:w="72" w:type="dxa"/>
              <w:left w:w="144" w:type="dxa"/>
              <w:bottom w:w="72" w:type="dxa"/>
              <w:right w:w="144" w:type="dxa"/>
            </w:tcMar>
          </w:tcPr>
          <w:p w14:paraId="09847C27" w14:textId="77777777" w:rsidR="008F068D" w:rsidRPr="008F068D" w:rsidRDefault="008F068D" w:rsidP="00C80A6B">
            <w:pPr>
              <w:spacing w:line="480" w:lineRule="auto"/>
              <w:rPr>
                <w:rFonts w:ascii="Times New Roman" w:hAnsi="Times New Roman" w:cs="Times New Roman"/>
                <w:bCs/>
                <w:sz w:val="20"/>
                <w:szCs w:val="20"/>
              </w:rPr>
            </w:pPr>
          </w:p>
          <w:p w14:paraId="3A9B88E2"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hint="eastAsia"/>
                <w:bCs/>
                <w:sz w:val="20"/>
                <w:szCs w:val="20"/>
              </w:rPr>
              <w:t>28</w:t>
            </w:r>
          </w:p>
          <w:p w14:paraId="7BDF2016"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hint="eastAsia"/>
                <w:bCs/>
                <w:sz w:val="20"/>
                <w:szCs w:val="20"/>
              </w:rPr>
              <w:t>2</w:t>
            </w:r>
          </w:p>
          <w:p w14:paraId="39DEF1F7"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hint="eastAsia"/>
                <w:bCs/>
                <w:sz w:val="20"/>
                <w:szCs w:val="20"/>
              </w:rPr>
              <w:t>3</w:t>
            </w:r>
          </w:p>
        </w:tc>
      </w:tr>
      <w:tr w:rsidR="00434DD5" w14:paraId="4376EF2B" w14:textId="77777777" w:rsidTr="00AC3EBA">
        <w:tc>
          <w:tcPr>
            <w:tcW w:w="6520" w:type="dxa"/>
            <w:tcBorders>
              <w:top w:val="nil"/>
              <w:left w:val="nil"/>
              <w:bottom w:val="nil"/>
              <w:right w:val="nil"/>
            </w:tcBorders>
            <w:tcMar>
              <w:top w:w="72" w:type="dxa"/>
              <w:left w:w="144" w:type="dxa"/>
              <w:bottom w:w="72" w:type="dxa"/>
              <w:right w:w="144" w:type="dxa"/>
            </w:tcMar>
          </w:tcPr>
          <w:p w14:paraId="38B8C3B7" w14:textId="77777777" w:rsidR="008F068D" w:rsidRPr="008F068D" w:rsidRDefault="00000000" w:rsidP="00C80A6B">
            <w:pPr>
              <w:spacing w:line="480" w:lineRule="auto"/>
              <w:rPr>
                <w:rFonts w:ascii="Times New Roman" w:hAnsi="Times New Roman" w:cs="Times New Roman"/>
                <w:bCs/>
                <w:sz w:val="20"/>
                <w:szCs w:val="20"/>
              </w:rPr>
            </w:pPr>
            <w:bookmarkStart w:id="0" w:name="_Hlk143102729"/>
            <w:r w:rsidRPr="008F068D">
              <w:rPr>
                <w:rFonts w:ascii="Times New Roman" w:hAnsi="Times New Roman" w:cs="Times New Roman"/>
                <w:bCs/>
                <w:sz w:val="20"/>
                <w:szCs w:val="20"/>
              </w:rPr>
              <w:t>Etiology (overlap present)</w:t>
            </w:r>
          </w:p>
          <w:p w14:paraId="23390831"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bCs/>
                <w:sz w:val="20"/>
                <w:szCs w:val="20"/>
              </w:rPr>
              <w:t xml:space="preserve">  Alcohol</w:t>
            </w:r>
          </w:p>
          <w:p w14:paraId="5DFC08EE"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bCs/>
                <w:sz w:val="20"/>
                <w:szCs w:val="20"/>
              </w:rPr>
              <w:lastRenderedPageBreak/>
              <w:t xml:space="preserve">  HCV</w:t>
            </w:r>
          </w:p>
          <w:p w14:paraId="28EF7717"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bCs/>
                <w:sz w:val="20"/>
                <w:szCs w:val="20"/>
              </w:rPr>
              <w:t xml:space="preserve">  NASH</w:t>
            </w:r>
          </w:p>
          <w:p w14:paraId="05B88507"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bCs/>
                <w:sz w:val="20"/>
                <w:szCs w:val="20"/>
              </w:rPr>
              <w:t xml:space="preserve">  HBV</w:t>
            </w:r>
          </w:p>
          <w:p w14:paraId="12D3FE97"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bCs/>
                <w:sz w:val="20"/>
                <w:szCs w:val="20"/>
              </w:rPr>
              <w:t xml:space="preserve">  Others</w:t>
            </w:r>
          </w:p>
        </w:tc>
        <w:tc>
          <w:tcPr>
            <w:tcW w:w="2413" w:type="dxa"/>
            <w:tcBorders>
              <w:top w:val="nil"/>
              <w:left w:val="nil"/>
              <w:bottom w:val="nil"/>
              <w:right w:val="nil"/>
            </w:tcBorders>
            <w:tcMar>
              <w:top w:w="72" w:type="dxa"/>
              <w:left w:w="144" w:type="dxa"/>
              <w:bottom w:w="72" w:type="dxa"/>
              <w:right w:w="144" w:type="dxa"/>
            </w:tcMar>
          </w:tcPr>
          <w:p w14:paraId="69DA9E4D" w14:textId="77777777" w:rsidR="008F068D" w:rsidRPr="008F068D" w:rsidRDefault="008F068D" w:rsidP="00C80A6B">
            <w:pPr>
              <w:spacing w:line="480" w:lineRule="auto"/>
              <w:rPr>
                <w:rFonts w:ascii="Times New Roman" w:hAnsi="Times New Roman" w:cs="Times New Roman"/>
                <w:bCs/>
                <w:sz w:val="20"/>
                <w:szCs w:val="20"/>
              </w:rPr>
            </w:pPr>
          </w:p>
          <w:p w14:paraId="02F7D9B3"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hint="eastAsia"/>
                <w:bCs/>
                <w:sz w:val="20"/>
                <w:szCs w:val="20"/>
              </w:rPr>
              <w:t>8</w:t>
            </w:r>
          </w:p>
          <w:p w14:paraId="796766D0"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hint="eastAsia"/>
                <w:bCs/>
                <w:sz w:val="20"/>
                <w:szCs w:val="20"/>
              </w:rPr>
              <w:lastRenderedPageBreak/>
              <w:t>5</w:t>
            </w:r>
          </w:p>
          <w:p w14:paraId="0EE04203"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hint="eastAsia"/>
                <w:bCs/>
                <w:sz w:val="20"/>
                <w:szCs w:val="20"/>
              </w:rPr>
              <w:t>3</w:t>
            </w:r>
          </w:p>
          <w:p w14:paraId="4C512EA7"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hint="eastAsia"/>
                <w:bCs/>
                <w:sz w:val="20"/>
                <w:szCs w:val="20"/>
              </w:rPr>
              <w:t>2</w:t>
            </w:r>
          </w:p>
          <w:p w14:paraId="61779408"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hint="eastAsia"/>
                <w:bCs/>
                <w:sz w:val="20"/>
                <w:szCs w:val="20"/>
              </w:rPr>
              <w:t>18</w:t>
            </w:r>
          </w:p>
        </w:tc>
      </w:tr>
      <w:tr w:rsidR="00434DD5" w14:paraId="3708B9A8" w14:textId="77777777" w:rsidTr="00AC3EBA">
        <w:tc>
          <w:tcPr>
            <w:tcW w:w="6520" w:type="dxa"/>
            <w:tcBorders>
              <w:top w:val="nil"/>
              <w:left w:val="nil"/>
              <w:bottom w:val="nil"/>
              <w:right w:val="nil"/>
            </w:tcBorders>
            <w:tcMar>
              <w:top w:w="72" w:type="dxa"/>
              <w:left w:w="144" w:type="dxa"/>
              <w:bottom w:w="72" w:type="dxa"/>
              <w:right w:w="144" w:type="dxa"/>
            </w:tcMar>
          </w:tcPr>
          <w:p w14:paraId="44C20C8D" w14:textId="77777777" w:rsidR="008F068D" w:rsidRPr="008F068D" w:rsidRDefault="00000000" w:rsidP="00C80A6B">
            <w:pPr>
              <w:spacing w:line="480" w:lineRule="auto"/>
              <w:rPr>
                <w:rFonts w:ascii="Times New Roman" w:hAnsi="Times New Roman" w:cs="Times New Roman"/>
                <w:bCs/>
                <w:sz w:val="20"/>
                <w:szCs w:val="20"/>
              </w:rPr>
            </w:pPr>
            <w:bookmarkStart w:id="1" w:name="_Hlk145488978"/>
            <w:bookmarkEnd w:id="0"/>
            <w:r w:rsidRPr="008F068D">
              <w:rPr>
                <w:rFonts w:ascii="Times New Roman" w:hAnsi="Times New Roman" w:cs="Times New Roman"/>
                <w:bCs/>
                <w:sz w:val="20"/>
                <w:szCs w:val="20"/>
              </w:rPr>
              <w:lastRenderedPageBreak/>
              <w:t>Median tumor diameter,</w:t>
            </w:r>
            <w:bookmarkEnd w:id="1"/>
            <w:r w:rsidRPr="008F068D">
              <w:rPr>
                <w:rFonts w:ascii="Times New Roman" w:hAnsi="Times New Roman" w:cs="Times New Roman"/>
                <w:bCs/>
                <w:sz w:val="20"/>
                <w:szCs w:val="20"/>
              </w:rPr>
              <w:t xml:space="preserve"> </w:t>
            </w:r>
            <w:r w:rsidRPr="008F068D">
              <w:rPr>
                <w:rFonts w:ascii="Times New Roman" w:hAnsi="Times New Roman" w:cs="Times New Roman" w:hint="eastAsia"/>
                <w:bCs/>
                <w:sz w:val="20"/>
                <w:szCs w:val="20"/>
              </w:rPr>
              <w:t>c</w:t>
            </w:r>
            <w:r w:rsidRPr="008F068D">
              <w:rPr>
                <w:rFonts w:ascii="Times New Roman" w:hAnsi="Times New Roman" w:cs="Times New Roman"/>
                <w:bCs/>
                <w:sz w:val="20"/>
                <w:szCs w:val="20"/>
              </w:rPr>
              <w:t xml:space="preserve">m (range)  </w:t>
            </w:r>
          </w:p>
        </w:tc>
        <w:tc>
          <w:tcPr>
            <w:tcW w:w="2413" w:type="dxa"/>
            <w:tcBorders>
              <w:top w:val="nil"/>
              <w:left w:val="nil"/>
              <w:bottom w:val="nil"/>
              <w:right w:val="nil"/>
            </w:tcBorders>
            <w:tcMar>
              <w:top w:w="72" w:type="dxa"/>
              <w:left w:w="144" w:type="dxa"/>
              <w:bottom w:w="72" w:type="dxa"/>
              <w:right w:w="144" w:type="dxa"/>
            </w:tcMar>
          </w:tcPr>
          <w:p w14:paraId="63686572"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hint="eastAsia"/>
                <w:bCs/>
                <w:sz w:val="20"/>
                <w:szCs w:val="20"/>
              </w:rPr>
              <w:t>11</w:t>
            </w:r>
            <w:r w:rsidRPr="008F068D">
              <w:rPr>
                <w:rFonts w:ascii="Times New Roman" w:hAnsi="Times New Roman" w:cs="Times New Roman"/>
                <w:bCs/>
                <w:sz w:val="20"/>
                <w:szCs w:val="20"/>
              </w:rPr>
              <w:t xml:space="preserve"> (</w:t>
            </w:r>
            <w:r w:rsidRPr="008F068D">
              <w:rPr>
                <w:rFonts w:ascii="Times New Roman" w:hAnsi="Times New Roman" w:cs="Times New Roman" w:hint="eastAsia"/>
                <w:bCs/>
                <w:sz w:val="20"/>
                <w:szCs w:val="20"/>
              </w:rPr>
              <w:t>10</w:t>
            </w:r>
            <w:r w:rsidRPr="008F068D">
              <w:rPr>
                <w:rFonts w:ascii="Times New Roman" w:hAnsi="Times New Roman" w:cs="Times New Roman"/>
                <w:bCs/>
                <w:sz w:val="20"/>
                <w:szCs w:val="20"/>
              </w:rPr>
              <w:t>–1</w:t>
            </w:r>
            <w:r w:rsidRPr="008F068D">
              <w:rPr>
                <w:rFonts w:ascii="Times New Roman" w:hAnsi="Times New Roman" w:cs="Times New Roman" w:hint="eastAsia"/>
                <w:bCs/>
                <w:sz w:val="20"/>
                <w:szCs w:val="20"/>
              </w:rPr>
              <w:t>8</w:t>
            </w:r>
            <w:r w:rsidRPr="008F068D">
              <w:rPr>
                <w:rFonts w:ascii="Times New Roman" w:hAnsi="Times New Roman" w:cs="Times New Roman"/>
                <w:bCs/>
                <w:sz w:val="20"/>
                <w:szCs w:val="20"/>
              </w:rPr>
              <w:t>)</w:t>
            </w:r>
          </w:p>
        </w:tc>
      </w:tr>
      <w:tr w:rsidR="00434DD5" w14:paraId="262C599C" w14:textId="77777777" w:rsidTr="00AC3EBA">
        <w:tc>
          <w:tcPr>
            <w:tcW w:w="6520" w:type="dxa"/>
            <w:tcBorders>
              <w:top w:val="nil"/>
              <w:left w:val="nil"/>
              <w:bottom w:val="nil"/>
              <w:right w:val="nil"/>
            </w:tcBorders>
            <w:tcMar>
              <w:top w:w="72" w:type="dxa"/>
              <w:left w:w="144" w:type="dxa"/>
              <w:bottom w:w="72" w:type="dxa"/>
              <w:right w:w="144" w:type="dxa"/>
            </w:tcMar>
          </w:tcPr>
          <w:p w14:paraId="64C72371" w14:textId="75F3CBC1"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bCs/>
                <w:sz w:val="20"/>
                <w:szCs w:val="20"/>
              </w:rPr>
              <w:t>Median follow-up, mo (range)</w:t>
            </w:r>
          </w:p>
        </w:tc>
        <w:tc>
          <w:tcPr>
            <w:tcW w:w="2413" w:type="dxa"/>
            <w:tcBorders>
              <w:top w:val="nil"/>
              <w:left w:val="nil"/>
              <w:bottom w:val="nil"/>
              <w:right w:val="nil"/>
            </w:tcBorders>
            <w:tcMar>
              <w:top w:w="72" w:type="dxa"/>
              <w:left w:w="144" w:type="dxa"/>
              <w:bottom w:w="72" w:type="dxa"/>
              <w:right w:w="144" w:type="dxa"/>
            </w:tcMar>
          </w:tcPr>
          <w:p w14:paraId="46A795D8"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hint="eastAsia"/>
                <w:bCs/>
                <w:sz w:val="20"/>
                <w:szCs w:val="20"/>
              </w:rPr>
              <w:t>15.1</w:t>
            </w:r>
            <w:r w:rsidRPr="008F068D">
              <w:rPr>
                <w:rFonts w:ascii="Times New Roman" w:hAnsi="Times New Roman" w:cs="Times New Roman"/>
                <w:bCs/>
                <w:sz w:val="20"/>
                <w:szCs w:val="20"/>
              </w:rPr>
              <w:t xml:space="preserve"> (2.</w:t>
            </w:r>
            <w:r w:rsidRPr="008F068D">
              <w:rPr>
                <w:rFonts w:ascii="Times New Roman" w:hAnsi="Times New Roman" w:cs="Times New Roman" w:hint="eastAsia"/>
                <w:bCs/>
                <w:sz w:val="20"/>
                <w:szCs w:val="20"/>
              </w:rPr>
              <w:t>8</w:t>
            </w:r>
            <w:r w:rsidRPr="008F068D">
              <w:rPr>
                <w:rFonts w:ascii="Times New Roman" w:hAnsi="Times New Roman" w:cs="Times New Roman"/>
                <w:bCs/>
                <w:sz w:val="20"/>
                <w:szCs w:val="20"/>
              </w:rPr>
              <w:t>–</w:t>
            </w:r>
            <w:r w:rsidRPr="008F068D">
              <w:rPr>
                <w:rFonts w:ascii="Times New Roman" w:hAnsi="Times New Roman" w:cs="Times New Roman" w:hint="eastAsia"/>
                <w:bCs/>
                <w:sz w:val="20"/>
                <w:szCs w:val="20"/>
              </w:rPr>
              <w:t>54.0</w:t>
            </w:r>
            <w:r w:rsidRPr="008F068D">
              <w:rPr>
                <w:rFonts w:ascii="Times New Roman" w:hAnsi="Times New Roman" w:cs="Times New Roman"/>
                <w:bCs/>
                <w:sz w:val="20"/>
                <w:szCs w:val="20"/>
              </w:rPr>
              <w:t>)</w:t>
            </w:r>
          </w:p>
        </w:tc>
      </w:tr>
      <w:tr w:rsidR="00434DD5" w14:paraId="364C973D" w14:textId="77777777" w:rsidTr="00AC3EBA">
        <w:tc>
          <w:tcPr>
            <w:tcW w:w="6520" w:type="dxa"/>
            <w:tcBorders>
              <w:top w:val="nil"/>
              <w:left w:val="nil"/>
              <w:bottom w:val="nil"/>
              <w:right w:val="nil"/>
            </w:tcBorders>
            <w:tcMar>
              <w:top w:w="72" w:type="dxa"/>
              <w:left w:w="144" w:type="dxa"/>
              <w:bottom w:w="72" w:type="dxa"/>
              <w:right w:w="144" w:type="dxa"/>
            </w:tcMar>
          </w:tcPr>
          <w:p w14:paraId="0E767CDB"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bCs/>
                <w:sz w:val="20"/>
                <w:szCs w:val="20"/>
              </w:rPr>
              <w:t>Child–Pugh score</w:t>
            </w:r>
          </w:p>
          <w:p w14:paraId="72A0A676"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bCs/>
                <w:sz w:val="20"/>
                <w:szCs w:val="20"/>
              </w:rPr>
              <w:t xml:space="preserve">  Class A (5 points)</w:t>
            </w:r>
          </w:p>
          <w:p w14:paraId="181EF2F5"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bCs/>
                <w:sz w:val="20"/>
                <w:szCs w:val="20"/>
              </w:rPr>
              <w:t xml:space="preserve">  Class A (6 points)</w:t>
            </w:r>
          </w:p>
          <w:p w14:paraId="765B5EAB"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bCs/>
                <w:sz w:val="20"/>
                <w:szCs w:val="20"/>
              </w:rPr>
              <w:t xml:space="preserve">  Class B (7 points)</w:t>
            </w:r>
          </w:p>
          <w:p w14:paraId="2A4BB2C5"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bCs/>
                <w:sz w:val="20"/>
                <w:szCs w:val="20"/>
              </w:rPr>
              <w:t xml:space="preserve">  Class B (8 points) </w:t>
            </w:r>
          </w:p>
          <w:p w14:paraId="3515F1BB"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hint="eastAsia"/>
                <w:bCs/>
                <w:sz w:val="20"/>
                <w:szCs w:val="20"/>
              </w:rPr>
              <w:t xml:space="preserve">  </w:t>
            </w:r>
            <w:r w:rsidRPr="008F068D">
              <w:rPr>
                <w:rFonts w:ascii="Times New Roman" w:hAnsi="Times New Roman" w:cs="Times New Roman"/>
                <w:bCs/>
                <w:sz w:val="20"/>
                <w:szCs w:val="20"/>
              </w:rPr>
              <w:t>Class B (</w:t>
            </w:r>
            <w:r w:rsidRPr="008F068D">
              <w:rPr>
                <w:rFonts w:ascii="Times New Roman" w:hAnsi="Times New Roman" w:cs="Times New Roman" w:hint="eastAsia"/>
                <w:bCs/>
                <w:sz w:val="20"/>
                <w:szCs w:val="20"/>
              </w:rPr>
              <w:t>9</w:t>
            </w:r>
            <w:r w:rsidRPr="008F068D">
              <w:rPr>
                <w:rFonts w:ascii="Times New Roman" w:hAnsi="Times New Roman" w:cs="Times New Roman"/>
                <w:bCs/>
                <w:sz w:val="20"/>
                <w:szCs w:val="20"/>
              </w:rPr>
              <w:t xml:space="preserve"> points)</w:t>
            </w:r>
          </w:p>
        </w:tc>
        <w:tc>
          <w:tcPr>
            <w:tcW w:w="2413" w:type="dxa"/>
            <w:tcBorders>
              <w:top w:val="nil"/>
              <w:left w:val="nil"/>
              <w:bottom w:val="nil"/>
              <w:right w:val="nil"/>
            </w:tcBorders>
            <w:tcMar>
              <w:top w:w="72" w:type="dxa"/>
              <w:left w:w="144" w:type="dxa"/>
              <w:bottom w:w="72" w:type="dxa"/>
              <w:right w:w="144" w:type="dxa"/>
            </w:tcMar>
          </w:tcPr>
          <w:p w14:paraId="25E75552" w14:textId="77777777" w:rsidR="008F068D" w:rsidRPr="008F068D" w:rsidRDefault="008F068D" w:rsidP="00C80A6B">
            <w:pPr>
              <w:spacing w:line="480" w:lineRule="auto"/>
              <w:rPr>
                <w:rFonts w:ascii="Times New Roman" w:hAnsi="Times New Roman" w:cs="Times New Roman"/>
                <w:bCs/>
                <w:sz w:val="20"/>
                <w:szCs w:val="20"/>
              </w:rPr>
            </w:pPr>
          </w:p>
          <w:p w14:paraId="36C10215"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hint="eastAsia"/>
                <w:bCs/>
                <w:sz w:val="20"/>
                <w:szCs w:val="20"/>
              </w:rPr>
              <w:t>22</w:t>
            </w:r>
          </w:p>
          <w:p w14:paraId="2579AA8F"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hint="eastAsia"/>
                <w:bCs/>
                <w:sz w:val="20"/>
                <w:szCs w:val="20"/>
              </w:rPr>
              <w:t>5</w:t>
            </w:r>
          </w:p>
          <w:p w14:paraId="4790FC00"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hint="eastAsia"/>
                <w:bCs/>
                <w:sz w:val="20"/>
                <w:szCs w:val="20"/>
              </w:rPr>
              <w:t>4</w:t>
            </w:r>
          </w:p>
          <w:p w14:paraId="202073DA"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hint="eastAsia"/>
                <w:bCs/>
                <w:sz w:val="20"/>
                <w:szCs w:val="20"/>
              </w:rPr>
              <w:t>1</w:t>
            </w:r>
          </w:p>
          <w:p w14:paraId="18094299"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hint="eastAsia"/>
                <w:bCs/>
                <w:sz w:val="20"/>
                <w:szCs w:val="20"/>
              </w:rPr>
              <w:t>1</w:t>
            </w:r>
          </w:p>
        </w:tc>
      </w:tr>
      <w:tr w:rsidR="00434DD5" w14:paraId="54B236C1" w14:textId="77777777" w:rsidTr="00AC3EBA">
        <w:tc>
          <w:tcPr>
            <w:tcW w:w="6520" w:type="dxa"/>
            <w:tcBorders>
              <w:top w:val="nil"/>
              <w:left w:val="nil"/>
              <w:bottom w:val="nil"/>
              <w:right w:val="nil"/>
            </w:tcBorders>
            <w:tcMar>
              <w:top w:w="72" w:type="dxa"/>
              <w:left w:w="144" w:type="dxa"/>
              <w:bottom w:w="72" w:type="dxa"/>
              <w:right w:w="144" w:type="dxa"/>
            </w:tcMar>
          </w:tcPr>
          <w:p w14:paraId="3352C6B8" w14:textId="24DCAA7E" w:rsidR="008F068D" w:rsidRPr="002F1F58" w:rsidRDefault="00000000" w:rsidP="00C80A6B">
            <w:pPr>
              <w:spacing w:line="480" w:lineRule="auto"/>
              <w:rPr>
                <w:rFonts w:ascii="Times New Roman" w:hAnsi="Times New Roman" w:cs="Times New Roman"/>
                <w:bCs/>
                <w:sz w:val="20"/>
                <w:szCs w:val="20"/>
                <w:lang w:val="pt-BR"/>
              </w:rPr>
            </w:pPr>
            <w:r w:rsidRPr="002F1F58">
              <w:rPr>
                <w:rFonts w:ascii="Times New Roman" w:hAnsi="Times New Roman" w:cs="Times New Roman"/>
                <w:bCs/>
                <w:sz w:val="20"/>
                <w:szCs w:val="20"/>
                <w:lang w:val="pt-BR"/>
              </w:rPr>
              <w:t xml:space="preserve">ALBI </w:t>
            </w:r>
            <w:r w:rsidR="00D15073">
              <w:rPr>
                <w:rFonts w:ascii="Times New Roman" w:hAnsi="Times New Roman" w:cs="Times New Roman"/>
                <w:bCs/>
                <w:sz w:val="20"/>
                <w:szCs w:val="20"/>
                <w:lang w:val="pt-BR"/>
              </w:rPr>
              <w:t>g</w:t>
            </w:r>
            <w:r w:rsidRPr="002F1F58">
              <w:rPr>
                <w:rFonts w:ascii="Times New Roman" w:hAnsi="Times New Roman" w:cs="Times New Roman"/>
                <w:bCs/>
                <w:sz w:val="20"/>
                <w:szCs w:val="20"/>
                <w:lang w:val="pt-BR"/>
              </w:rPr>
              <w:t>rade</w:t>
            </w:r>
          </w:p>
          <w:p w14:paraId="099E463B" w14:textId="5AFA4FAC" w:rsidR="008F068D" w:rsidRPr="002F1F58" w:rsidRDefault="00000000" w:rsidP="00C80A6B">
            <w:pPr>
              <w:spacing w:line="480" w:lineRule="auto"/>
              <w:rPr>
                <w:rFonts w:ascii="Times New Roman" w:hAnsi="Times New Roman" w:cs="Times New Roman"/>
                <w:bCs/>
                <w:sz w:val="20"/>
                <w:szCs w:val="20"/>
                <w:lang w:val="pt-BR"/>
              </w:rPr>
            </w:pPr>
            <w:r w:rsidRPr="002F1F58">
              <w:rPr>
                <w:rFonts w:ascii="Times New Roman" w:hAnsi="Times New Roman" w:cs="Times New Roman"/>
                <w:bCs/>
                <w:sz w:val="20"/>
                <w:szCs w:val="20"/>
                <w:lang w:val="pt-BR"/>
              </w:rPr>
              <w:t xml:space="preserve">  1</w:t>
            </w:r>
          </w:p>
          <w:p w14:paraId="17F9008E" w14:textId="4FCF69F3" w:rsidR="008F068D" w:rsidRPr="002F1F58" w:rsidRDefault="00000000" w:rsidP="00C80A6B">
            <w:pPr>
              <w:spacing w:line="480" w:lineRule="auto"/>
              <w:rPr>
                <w:rFonts w:ascii="Times New Roman" w:hAnsi="Times New Roman" w:cs="Times New Roman"/>
                <w:bCs/>
                <w:sz w:val="20"/>
                <w:szCs w:val="20"/>
                <w:lang w:val="pt-BR"/>
              </w:rPr>
            </w:pPr>
            <w:r w:rsidRPr="002F1F58">
              <w:rPr>
                <w:rFonts w:ascii="Times New Roman" w:hAnsi="Times New Roman" w:cs="Times New Roman"/>
                <w:bCs/>
                <w:sz w:val="20"/>
                <w:szCs w:val="20"/>
                <w:lang w:val="pt-BR"/>
              </w:rPr>
              <w:t xml:space="preserve">  2a</w:t>
            </w:r>
          </w:p>
          <w:p w14:paraId="46970720" w14:textId="632081C4" w:rsidR="008F068D" w:rsidRPr="002F1F58" w:rsidRDefault="00000000" w:rsidP="00C80A6B">
            <w:pPr>
              <w:spacing w:line="480" w:lineRule="auto"/>
              <w:rPr>
                <w:rFonts w:ascii="Times New Roman" w:hAnsi="Times New Roman" w:cs="Times New Roman"/>
                <w:bCs/>
                <w:sz w:val="20"/>
                <w:szCs w:val="20"/>
                <w:lang w:val="pt-BR"/>
              </w:rPr>
            </w:pPr>
            <w:r w:rsidRPr="002F1F58">
              <w:rPr>
                <w:rFonts w:ascii="Times New Roman" w:hAnsi="Times New Roman" w:cs="Times New Roman"/>
                <w:bCs/>
                <w:sz w:val="20"/>
                <w:szCs w:val="20"/>
                <w:lang w:val="pt-BR"/>
              </w:rPr>
              <w:t xml:space="preserve">  2b</w:t>
            </w:r>
          </w:p>
        </w:tc>
        <w:tc>
          <w:tcPr>
            <w:tcW w:w="2413" w:type="dxa"/>
            <w:tcBorders>
              <w:top w:val="nil"/>
              <w:left w:val="nil"/>
              <w:bottom w:val="nil"/>
              <w:right w:val="nil"/>
            </w:tcBorders>
            <w:tcMar>
              <w:top w:w="72" w:type="dxa"/>
              <w:left w:w="144" w:type="dxa"/>
              <w:bottom w:w="72" w:type="dxa"/>
              <w:right w:w="144" w:type="dxa"/>
            </w:tcMar>
          </w:tcPr>
          <w:p w14:paraId="2AF931AA" w14:textId="77777777" w:rsidR="008F068D" w:rsidRPr="002F1F58" w:rsidRDefault="008F068D" w:rsidP="00C80A6B">
            <w:pPr>
              <w:spacing w:line="480" w:lineRule="auto"/>
              <w:rPr>
                <w:rFonts w:ascii="Times New Roman" w:hAnsi="Times New Roman" w:cs="Times New Roman"/>
                <w:bCs/>
                <w:sz w:val="20"/>
                <w:szCs w:val="20"/>
                <w:lang w:val="pt-BR"/>
              </w:rPr>
            </w:pPr>
          </w:p>
          <w:p w14:paraId="34F314D6"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hint="eastAsia"/>
                <w:bCs/>
                <w:sz w:val="20"/>
                <w:szCs w:val="20"/>
              </w:rPr>
              <w:t>15</w:t>
            </w:r>
          </w:p>
          <w:p w14:paraId="6C73138E"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hint="eastAsia"/>
                <w:bCs/>
                <w:sz w:val="20"/>
                <w:szCs w:val="20"/>
              </w:rPr>
              <w:t>8</w:t>
            </w:r>
          </w:p>
          <w:p w14:paraId="15C2292C"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hint="eastAsia"/>
                <w:bCs/>
                <w:sz w:val="20"/>
                <w:szCs w:val="20"/>
              </w:rPr>
              <w:t>10</w:t>
            </w:r>
          </w:p>
        </w:tc>
      </w:tr>
      <w:tr w:rsidR="00434DD5" w14:paraId="542FC6A2" w14:textId="77777777" w:rsidTr="00AC3EBA">
        <w:tc>
          <w:tcPr>
            <w:tcW w:w="6520" w:type="dxa"/>
            <w:tcBorders>
              <w:top w:val="nil"/>
              <w:left w:val="nil"/>
              <w:right w:val="nil"/>
            </w:tcBorders>
            <w:tcMar>
              <w:top w:w="72" w:type="dxa"/>
              <w:left w:w="144" w:type="dxa"/>
              <w:bottom w:w="72" w:type="dxa"/>
              <w:right w:w="144" w:type="dxa"/>
            </w:tcMar>
          </w:tcPr>
          <w:p w14:paraId="53EB65AD" w14:textId="711F2B05" w:rsidR="008F068D" w:rsidRPr="008F068D" w:rsidRDefault="00000000" w:rsidP="00C80A6B">
            <w:pPr>
              <w:spacing w:line="480" w:lineRule="auto"/>
              <w:rPr>
                <w:rFonts w:ascii="Times New Roman" w:hAnsi="Times New Roman" w:cs="Times New Roman"/>
                <w:bCs/>
                <w:sz w:val="20"/>
                <w:szCs w:val="20"/>
              </w:rPr>
            </w:pPr>
            <w:r>
              <w:rPr>
                <w:rFonts w:ascii="Times New Roman" w:hAnsi="Times New Roman" w:cs="Times New Roman"/>
                <w:bCs/>
                <w:sz w:val="20"/>
                <w:szCs w:val="20"/>
              </w:rPr>
              <w:t>R</w:t>
            </w:r>
            <w:r w:rsidR="007D4A87" w:rsidRPr="008F068D">
              <w:rPr>
                <w:rFonts w:ascii="Times New Roman" w:hAnsi="Times New Roman" w:cs="Times New Roman"/>
                <w:bCs/>
                <w:sz w:val="20"/>
                <w:szCs w:val="20"/>
              </w:rPr>
              <w:t>elative biological effectiveness-weighted dose</w:t>
            </w:r>
          </w:p>
          <w:p w14:paraId="08A87657"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bCs/>
                <w:sz w:val="20"/>
                <w:szCs w:val="20"/>
              </w:rPr>
              <w:lastRenderedPageBreak/>
              <w:t xml:space="preserve">  60 Gy</w:t>
            </w:r>
            <w:r w:rsidRPr="008F068D">
              <w:rPr>
                <w:rFonts w:ascii="Times New Roman" w:hAnsi="Times New Roman" w:cs="Times New Roman" w:hint="eastAsia"/>
                <w:bCs/>
                <w:sz w:val="20"/>
                <w:szCs w:val="20"/>
              </w:rPr>
              <w:t xml:space="preserve"> </w:t>
            </w:r>
            <w:r w:rsidRPr="008F068D">
              <w:rPr>
                <w:rFonts w:ascii="Times New Roman" w:hAnsi="Times New Roman" w:cs="Times New Roman"/>
                <w:bCs/>
                <w:sz w:val="20"/>
                <w:szCs w:val="20"/>
              </w:rPr>
              <w:t>in 4 fractions</w:t>
            </w:r>
          </w:p>
          <w:p w14:paraId="41D0AEF0"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bCs/>
                <w:sz w:val="20"/>
                <w:szCs w:val="20"/>
              </w:rPr>
              <w:t xml:space="preserve">  67.2 Gy in 12 fractions</w:t>
            </w:r>
          </w:p>
          <w:p w14:paraId="7DD40407"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bCs/>
                <w:sz w:val="20"/>
                <w:szCs w:val="20"/>
              </w:rPr>
              <w:t>60 Gy in 12 fractions</w:t>
            </w:r>
          </w:p>
        </w:tc>
        <w:tc>
          <w:tcPr>
            <w:tcW w:w="2413" w:type="dxa"/>
            <w:tcBorders>
              <w:top w:val="nil"/>
              <w:left w:val="nil"/>
              <w:right w:val="nil"/>
            </w:tcBorders>
            <w:tcMar>
              <w:top w:w="72" w:type="dxa"/>
              <w:left w:w="144" w:type="dxa"/>
              <w:bottom w:w="72" w:type="dxa"/>
              <w:right w:w="144" w:type="dxa"/>
            </w:tcMar>
          </w:tcPr>
          <w:p w14:paraId="49AB6E63" w14:textId="77777777" w:rsidR="008F068D" w:rsidRPr="008F068D" w:rsidRDefault="008F068D" w:rsidP="00C80A6B">
            <w:pPr>
              <w:spacing w:line="480" w:lineRule="auto"/>
              <w:rPr>
                <w:rFonts w:ascii="Times New Roman" w:hAnsi="Times New Roman" w:cs="Times New Roman"/>
                <w:bCs/>
                <w:sz w:val="20"/>
                <w:szCs w:val="20"/>
              </w:rPr>
            </w:pPr>
          </w:p>
          <w:p w14:paraId="50B6B0E4"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bCs/>
                <w:sz w:val="20"/>
                <w:szCs w:val="20"/>
              </w:rPr>
              <w:lastRenderedPageBreak/>
              <w:t>19</w:t>
            </w:r>
          </w:p>
          <w:p w14:paraId="0BAD0E5F"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bCs/>
                <w:sz w:val="20"/>
                <w:szCs w:val="20"/>
              </w:rPr>
              <w:t>8</w:t>
            </w:r>
          </w:p>
          <w:p w14:paraId="090D0970"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bCs/>
                <w:sz w:val="20"/>
                <w:szCs w:val="20"/>
              </w:rPr>
              <w:t>6</w:t>
            </w:r>
          </w:p>
        </w:tc>
      </w:tr>
      <w:tr w:rsidR="00434DD5" w14:paraId="7921B50E" w14:textId="77777777" w:rsidTr="00AC3EBA">
        <w:tc>
          <w:tcPr>
            <w:tcW w:w="6520" w:type="dxa"/>
            <w:tcBorders>
              <w:top w:val="nil"/>
              <w:left w:val="nil"/>
              <w:right w:val="nil"/>
            </w:tcBorders>
            <w:tcMar>
              <w:top w:w="72" w:type="dxa"/>
              <w:left w:w="144" w:type="dxa"/>
              <w:bottom w:w="72" w:type="dxa"/>
              <w:right w:w="144" w:type="dxa"/>
            </w:tcMar>
          </w:tcPr>
          <w:p w14:paraId="47E4107D"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hint="eastAsia"/>
                <w:bCs/>
                <w:sz w:val="20"/>
                <w:szCs w:val="20"/>
              </w:rPr>
              <w:lastRenderedPageBreak/>
              <w:t xml:space="preserve">Pretreatment </w:t>
            </w:r>
            <w:r w:rsidRPr="008F068D">
              <w:rPr>
                <w:rFonts w:ascii="Times New Roman" w:hAnsi="Times New Roman" w:cs="Times New Roman"/>
                <w:bCs/>
                <w:sz w:val="20"/>
                <w:szCs w:val="20"/>
              </w:rPr>
              <w:t>AFP</w:t>
            </w:r>
          </w:p>
          <w:p w14:paraId="13596ADF"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bCs/>
                <w:sz w:val="20"/>
                <w:szCs w:val="20"/>
              </w:rPr>
              <w:t xml:space="preserve">　</w:t>
            </w:r>
            <w:r w:rsidRPr="008F068D">
              <w:rPr>
                <w:rFonts w:ascii="Times New Roman" w:hAnsi="Times New Roman" w:cs="Times New Roman"/>
                <w:bCs/>
                <w:sz w:val="20"/>
                <w:szCs w:val="20"/>
              </w:rPr>
              <w:t>Median, ng/mL (range)</w:t>
            </w:r>
          </w:p>
        </w:tc>
        <w:tc>
          <w:tcPr>
            <w:tcW w:w="2413" w:type="dxa"/>
            <w:tcBorders>
              <w:top w:val="nil"/>
              <w:left w:val="nil"/>
              <w:right w:val="nil"/>
            </w:tcBorders>
            <w:tcMar>
              <w:top w:w="72" w:type="dxa"/>
              <w:left w:w="144" w:type="dxa"/>
              <w:bottom w:w="72" w:type="dxa"/>
              <w:right w:w="144" w:type="dxa"/>
            </w:tcMar>
          </w:tcPr>
          <w:p w14:paraId="6865B038" w14:textId="77777777" w:rsidR="008F068D" w:rsidRPr="008F068D" w:rsidRDefault="008F068D" w:rsidP="00C80A6B">
            <w:pPr>
              <w:spacing w:line="480" w:lineRule="auto"/>
              <w:rPr>
                <w:rFonts w:ascii="Times New Roman" w:hAnsi="Times New Roman" w:cs="Times New Roman"/>
                <w:bCs/>
                <w:sz w:val="20"/>
                <w:szCs w:val="20"/>
              </w:rPr>
            </w:pPr>
          </w:p>
          <w:p w14:paraId="202651ED"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bCs/>
                <w:sz w:val="20"/>
                <w:szCs w:val="20"/>
              </w:rPr>
              <w:t>45.2 (1.9–920000)</w:t>
            </w:r>
          </w:p>
        </w:tc>
      </w:tr>
      <w:tr w:rsidR="00434DD5" w14:paraId="23C164EB" w14:textId="77777777" w:rsidTr="00AC3EBA">
        <w:tc>
          <w:tcPr>
            <w:tcW w:w="6520" w:type="dxa"/>
            <w:tcBorders>
              <w:left w:val="nil"/>
              <w:bottom w:val="single" w:sz="8" w:space="0" w:color="000000"/>
              <w:right w:val="nil"/>
            </w:tcBorders>
            <w:tcMar>
              <w:top w:w="72" w:type="dxa"/>
              <w:left w:w="144" w:type="dxa"/>
              <w:bottom w:w="72" w:type="dxa"/>
              <w:right w:w="144" w:type="dxa"/>
            </w:tcMar>
          </w:tcPr>
          <w:p w14:paraId="1D2BD0A0"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hint="eastAsia"/>
                <w:bCs/>
                <w:sz w:val="20"/>
                <w:szCs w:val="20"/>
              </w:rPr>
              <w:t xml:space="preserve">Pretreatment </w:t>
            </w:r>
            <w:r w:rsidRPr="008F068D">
              <w:rPr>
                <w:rFonts w:ascii="Times New Roman" w:hAnsi="Times New Roman" w:cs="Times New Roman"/>
                <w:bCs/>
                <w:sz w:val="20"/>
                <w:szCs w:val="20"/>
              </w:rPr>
              <w:t xml:space="preserve">PIVKA </w:t>
            </w:r>
            <w:r w:rsidRPr="008F068D">
              <w:rPr>
                <w:rFonts w:ascii="Times New Roman" w:hAnsi="Times New Roman" w:cs="Times New Roman"/>
                <w:bCs/>
                <w:sz w:val="20"/>
                <w:szCs w:val="20"/>
                <w:lang w:val="el-GR"/>
              </w:rPr>
              <w:t>ΙΙ</w:t>
            </w:r>
          </w:p>
          <w:p w14:paraId="34EF4B63"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bCs/>
                <w:sz w:val="20"/>
                <w:szCs w:val="20"/>
              </w:rPr>
              <w:t xml:space="preserve">   Median, mAU/mL (range)</w:t>
            </w:r>
          </w:p>
        </w:tc>
        <w:tc>
          <w:tcPr>
            <w:tcW w:w="2413" w:type="dxa"/>
            <w:tcBorders>
              <w:left w:val="nil"/>
              <w:bottom w:val="single" w:sz="8" w:space="0" w:color="000000"/>
              <w:right w:val="nil"/>
            </w:tcBorders>
            <w:tcMar>
              <w:top w:w="72" w:type="dxa"/>
              <w:left w:w="144" w:type="dxa"/>
              <w:bottom w:w="72" w:type="dxa"/>
              <w:right w:w="144" w:type="dxa"/>
            </w:tcMar>
          </w:tcPr>
          <w:p w14:paraId="5B2BF6D2" w14:textId="77777777" w:rsidR="008F068D" w:rsidRPr="008F068D" w:rsidRDefault="008F068D" w:rsidP="00C80A6B">
            <w:pPr>
              <w:spacing w:line="480" w:lineRule="auto"/>
              <w:rPr>
                <w:rFonts w:ascii="Times New Roman" w:hAnsi="Times New Roman" w:cs="Times New Roman"/>
                <w:bCs/>
                <w:sz w:val="20"/>
                <w:szCs w:val="20"/>
              </w:rPr>
            </w:pPr>
          </w:p>
          <w:p w14:paraId="40A8B8AC" w14:textId="77777777" w:rsidR="008F068D" w:rsidRPr="008F068D" w:rsidRDefault="00000000" w:rsidP="00C80A6B">
            <w:pPr>
              <w:spacing w:line="480" w:lineRule="auto"/>
              <w:rPr>
                <w:rFonts w:ascii="Times New Roman" w:hAnsi="Times New Roman" w:cs="Times New Roman"/>
                <w:bCs/>
                <w:sz w:val="20"/>
                <w:szCs w:val="20"/>
              </w:rPr>
            </w:pPr>
            <w:r w:rsidRPr="008F068D">
              <w:rPr>
                <w:rFonts w:ascii="Times New Roman" w:hAnsi="Times New Roman" w:cs="Times New Roman"/>
                <w:bCs/>
                <w:sz w:val="20"/>
                <w:szCs w:val="20"/>
              </w:rPr>
              <w:t>12353 (26–123760)</w:t>
            </w:r>
          </w:p>
        </w:tc>
      </w:tr>
    </w:tbl>
    <w:p w14:paraId="40E13880" w14:textId="60CEF23F" w:rsidR="00BA093B" w:rsidRPr="00AC21D1" w:rsidRDefault="00000000" w:rsidP="00D22E13">
      <w:pPr>
        <w:spacing w:line="480" w:lineRule="auto"/>
        <w:rPr>
          <w:rFonts w:ascii="Times New Roman" w:hAnsi="Times New Roman" w:cs="Times New Roman"/>
          <w:sz w:val="20"/>
          <w:szCs w:val="20"/>
        </w:rPr>
      </w:pPr>
      <w:r w:rsidRPr="008F068D">
        <w:rPr>
          <w:rFonts w:ascii="Times New Roman" w:hAnsi="Times New Roman" w:cs="Times New Roman"/>
          <w:bCs/>
          <w:sz w:val="20"/>
          <w:szCs w:val="20"/>
        </w:rPr>
        <w:t>Abbreviations: ECOG PS, Eastern Cooperative Oncology Group performance status; Vp, portal vein invasion; HCV, hepatitis C virus; NASH, nonalcoholic steatohepatitis; HBV, hepatitis B virus; ALBI, albumin–bilirubin</w:t>
      </w:r>
      <w:r w:rsidRPr="008F068D">
        <w:rPr>
          <w:rFonts w:ascii="Times New Roman" w:hAnsi="Times New Roman" w:cs="Times New Roman" w:hint="eastAsia"/>
          <w:bCs/>
          <w:sz w:val="20"/>
          <w:szCs w:val="20"/>
        </w:rPr>
        <w:t xml:space="preserve">; </w:t>
      </w:r>
      <w:r w:rsidRPr="008F068D">
        <w:rPr>
          <w:rFonts w:ascii="Times New Roman" w:hAnsi="Times New Roman" w:cs="Times New Roman"/>
          <w:bCs/>
          <w:sz w:val="20"/>
          <w:szCs w:val="20"/>
        </w:rPr>
        <w:t>AFP, alpha-fetoprotein;</w:t>
      </w:r>
      <w:r w:rsidRPr="008F068D">
        <w:rPr>
          <w:rFonts w:ascii="Times New Roman" w:hAnsi="Times New Roman" w:cs="Times New Roman" w:hint="eastAsia"/>
          <w:bCs/>
          <w:sz w:val="20"/>
          <w:szCs w:val="20"/>
        </w:rPr>
        <w:t xml:space="preserve"> </w:t>
      </w:r>
      <w:r w:rsidRPr="008F068D">
        <w:rPr>
          <w:rFonts w:ascii="Times New Roman" w:hAnsi="Times New Roman" w:cs="Times New Roman"/>
          <w:bCs/>
          <w:sz w:val="20"/>
          <w:szCs w:val="20"/>
        </w:rPr>
        <w:t>PIVKA-ΙΙ, protein induced by vitamin K absence or antagonist ΙΙ</w:t>
      </w:r>
    </w:p>
    <w:sectPr w:rsidR="00BA093B" w:rsidRPr="00AC21D1" w:rsidSect="00220EF1">
      <w:footerReference w:type="default" r:id="rId8"/>
      <w:pgSz w:w="11906" w:h="16838"/>
      <w:pgMar w:top="1985" w:right="1701" w:bottom="1701" w:left="1701" w:header="851" w:footer="992" w:gutter="0"/>
      <w:lnNumType w:countBy="1" w:restart="continuou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97504" w14:textId="77777777" w:rsidR="00D018DD" w:rsidRDefault="00D018DD">
      <w:r>
        <w:separator/>
      </w:r>
    </w:p>
  </w:endnote>
  <w:endnote w:type="continuationSeparator" w:id="0">
    <w:p w14:paraId="5ECCDA58" w14:textId="77777777" w:rsidR="00D018DD" w:rsidRDefault="00D01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0660753"/>
      <w:docPartObj>
        <w:docPartGallery w:val="Page Numbers (Bottom of Page)"/>
        <w:docPartUnique/>
      </w:docPartObj>
    </w:sdtPr>
    <w:sdtEndPr>
      <w:rPr>
        <w:rFonts w:asciiTheme="majorBidi" w:hAnsiTheme="majorBidi" w:cstheme="majorBidi"/>
        <w:noProof/>
        <w:sz w:val="20"/>
        <w:szCs w:val="20"/>
      </w:rPr>
    </w:sdtEndPr>
    <w:sdtContent>
      <w:p w14:paraId="79C1F919" w14:textId="4A4F0AC5" w:rsidR="005C6EC9" w:rsidRPr="005C6EC9" w:rsidRDefault="00000000">
        <w:pPr>
          <w:pStyle w:val="a5"/>
          <w:jc w:val="center"/>
          <w:rPr>
            <w:rFonts w:asciiTheme="majorBidi" w:hAnsiTheme="majorBidi" w:cstheme="majorBidi"/>
            <w:sz w:val="20"/>
            <w:szCs w:val="20"/>
          </w:rPr>
        </w:pPr>
        <w:r w:rsidRPr="005C6EC9">
          <w:rPr>
            <w:rFonts w:asciiTheme="majorBidi" w:hAnsiTheme="majorBidi" w:cstheme="majorBidi"/>
            <w:sz w:val="20"/>
            <w:szCs w:val="20"/>
          </w:rPr>
          <w:fldChar w:fldCharType="begin"/>
        </w:r>
        <w:r w:rsidRPr="005C6EC9">
          <w:rPr>
            <w:rFonts w:asciiTheme="majorBidi" w:hAnsiTheme="majorBidi" w:cstheme="majorBidi"/>
            <w:sz w:val="20"/>
            <w:szCs w:val="20"/>
          </w:rPr>
          <w:instrText xml:space="preserve"> PAGE   \* MERGEFORMAT </w:instrText>
        </w:r>
        <w:r w:rsidRPr="005C6EC9">
          <w:rPr>
            <w:rFonts w:asciiTheme="majorBidi" w:hAnsiTheme="majorBidi" w:cstheme="majorBidi"/>
            <w:sz w:val="20"/>
            <w:szCs w:val="20"/>
          </w:rPr>
          <w:fldChar w:fldCharType="separate"/>
        </w:r>
        <w:r w:rsidRPr="005C6EC9">
          <w:rPr>
            <w:rFonts w:asciiTheme="majorBidi" w:hAnsiTheme="majorBidi" w:cstheme="majorBidi"/>
            <w:noProof/>
            <w:sz w:val="20"/>
            <w:szCs w:val="20"/>
          </w:rPr>
          <w:t>2</w:t>
        </w:r>
        <w:r w:rsidRPr="005C6EC9">
          <w:rPr>
            <w:rFonts w:asciiTheme="majorBidi" w:hAnsiTheme="majorBidi" w:cstheme="majorBidi"/>
            <w:noProof/>
            <w:sz w:val="20"/>
            <w:szCs w:val="20"/>
          </w:rPr>
          <w:fldChar w:fldCharType="end"/>
        </w:r>
      </w:p>
    </w:sdtContent>
  </w:sdt>
  <w:p w14:paraId="46142E6D" w14:textId="77777777" w:rsidR="005C6EC9" w:rsidRPr="0040494C" w:rsidRDefault="005C6EC9" w:rsidP="00B50C00">
    <w:pPr>
      <w:pStyle w:val="a5"/>
      <w:spacing w:line="480" w:lineRule="aut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57523" w14:textId="77777777" w:rsidR="00D018DD" w:rsidRDefault="00D018DD">
      <w:r>
        <w:separator/>
      </w:r>
    </w:p>
  </w:footnote>
  <w:footnote w:type="continuationSeparator" w:id="0">
    <w:p w14:paraId="3EA48D5B" w14:textId="77777777" w:rsidR="00D018DD" w:rsidRDefault="00D018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5001"/>
    <w:multiLevelType w:val="multilevel"/>
    <w:tmpl w:val="F476D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5564F"/>
    <w:multiLevelType w:val="hybridMultilevel"/>
    <w:tmpl w:val="D4B6D322"/>
    <w:lvl w:ilvl="0" w:tplc="30CA142A">
      <w:start w:val="2"/>
      <w:numFmt w:val="decimal"/>
      <w:lvlText w:val="%1"/>
      <w:lvlJc w:val="left"/>
      <w:pPr>
        <w:tabs>
          <w:tab w:val="num" w:pos="720"/>
        </w:tabs>
        <w:ind w:left="720" w:hanging="360"/>
      </w:pPr>
    </w:lvl>
    <w:lvl w:ilvl="1" w:tplc="ED2E9A2E" w:tentative="1">
      <w:start w:val="1"/>
      <w:numFmt w:val="decimal"/>
      <w:lvlText w:val="%2"/>
      <w:lvlJc w:val="left"/>
      <w:pPr>
        <w:tabs>
          <w:tab w:val="num" w:pos="1440"/>
        </w:tabs>
        <w:ind w:left="1440" w:hanging="360"/>
      </w:pPr>
    </w:lvl>
    <w:lvl w:ilvl="2" w:tplc="52C4A80A" w:tentative="1">
      <w:start w:val="1"/>
      <w:numFmt w:val="decimal"/>
      <w:lvlText w:val="%3"/>
      <w:lvlJc w:val="left"/>
      <w:pPr>
        <w:tabs>
          <w:tab w:val="num" w:pos="2160"/>
        </w:tabs>
        <w:ind w:left="2160" w:hanging="360"/>
      </w:pPr>
    </w:lvl>
    <w:lvl w:ilvl="3" w:tplc="03E6CFA0" w:tentative="1">
      <w:start w:val="1"/>
      <w:numFmt w:val="decimal"/>
      <w:lvlText w:val="%4"/>
      <w:lvlJc w:val="left"/>
      <w:pPr>
        <w:tabs>
          <w:tab w:val="num" w:pos="2880"/>
        </w:tabs>
        <w:ind w:left="2880" w:hanging="360"/>
      </w:pPr>
    </w:lvl>
    <w:lvl w:ilvl="4" w:tplc="D29EAEBA" w:tentative="1">
      <w:start w:val="1"/>
      <w:numFmt w:val="decimal"/>
      <w:lvlText w:val="%5"/>
      <w:lvlJc w:val="left"/>
      <w:pPr>
        <w:tabs>
          <w:tab w:val="num" w:pos="3600"/>
        </w:tabs>
        <w:ind w:left="3600" w:hanging="360"/>
      </w:pPr>
    </w:lvl>
    <w:lvl w:ilvl="5" w:tplc="C2EA338E" w:tentative="1">
      <w:start w:val="1"/>
      <w:numFmt w:val="decimal"/>
      <w:lvlText w:val="%6"/>
      <w:lvlJc w:val="left"/>
      <w:pPr>
        <w:tabs>
          <w:tab w:val="num" w:pos="4320"/>
        </w:tabs>
        <w:ind w:left="4320" w:hanging="360"/>
      </w:pPr>
    </w:lvl>
    <w:lvl w:ilvl="6" w:tplc="54FE0026" w:tentative="1">
      <w:start w:val="1"/>
      <w:numFmt w:val="decimal"/>
      <w:lvlText w:val="%7"/>
      <w:lvlJc w:val="left"/>
      <w:pPr>
        <w:tabs>
          <w:tab w:val="num" w:pos="5040"/>
        </w:tabs>
        <w:ind w:left="5040" w:hanging="360"/>
      </w:pPr>
    </w:lvl>
    <w:lvl w:ilvl="7" w:tplc="0FFA4158" w:tentative="1">
      <w:start w:val="1"/>
      <w:numFmt w:val="decimal"/>
      <w:lvlText w:val="%8"/>
      <w:lvlJc w:val="left"/>
      <w:pPr>
        <w:tabs>
          <w:tab w:val="num" w:pos="5760"/>
        </w:tabs>
        <w:ind w:left="5760" w:hanging="360"/>
      </w:pPr>
    </w:lvl>
    <w:lvl w:ilvl="8" w:tplc="3190AF60" w:tentative="1">
      <w:start w:val="1"/>
      <w:numFmt w:val="decimal"/>
      <w:lvlText w:val="%9"/>
      <w:lvlJc w:val="left"/>
      <w:pPr>
        <w:tabs>
          <w:tab w:val="num" w:pos="6480"/>
        </w:tabs>
        <w:ind w:left="6480" w:hanging="360"/>
      </w:pPr>
    </w:lvl>
  </w:abstractNum>
  <w:abstractNum w:abstractNumId="2" w15:restartNumberingAfterBreak="0">
    <w:nsid w:val="03D06FAE"/>
    <w:multiLevelType w:val="hybridMultilevel"/>
    <w:tmpl w:val="78885DE8"/>
    <w:lvl w:ilvl="0" w:tplc="74E26E1E">
      <w:start w:val="3"/>
      <w:numFmt w:val="decimal"/>
      <w:lvlText w:val="%1"/>
      <w:lvlJc w:val="left"/>
      <w:pPr>
        <w:tabs>
          <w:tab w:val="num" w:pos="720"/>
        </w:tabs>
        <w:ind w:left="720" w:hanging="360"/>
      </w:pPr>
    </w:lvl>
    <w:lvl w:ilvl="1" w:tplc="06C61624" w:tentative="1">
      <w:start w:val="1"/>
      <w:numFmt w:val="decimal"/>
      <w:lvlText w:val="%2"/>
      <w:lvlJc w:val="left"/>
      <w:pPr>
        <w:tabs>
          <w:tab w:val="num" w:pos="1440"/>
        </w:tabs>
        <w:ind w:left="1440" w:hanging="360"/>
      </w:pPr>
    </w:lvl>
    <w:lvl w:ilvl="2" w:tplc="E2B277F2" w:tentative="1">
      <w:start w:val="1"/>
      <w:numFmt w:val="decimal"/>
      <w:lvlText w:val="%3"/>
      <w:lvlJc w:val="left"/>
      <w:pPr>
        <w:tabs>
          <w:tab w:val="num" w:pos="2160"/>
        </w:tabs>
        <w:ind w:left="2160" w:hanging="360"/>
      </w:pPr>
    </w:lvl>
    <w:lvl w:ilvl="3" w:tplc="ECB2228A" w:tentative="1">
      <w:start w:val="1"/>
      <w:numFmt w:val="decimal"/>
      <w:lvlText w:val="%4"/>
      <w:lvlJc w:val="left"/>
      <w:pPr>
        <w:tabs>
          <w:tab w:val="num" w:pos="2880"/>
        </w:tabs>
        <w:ind w:left="2880" w:hanging="360"/>
      </w:pPr>
    </w:lvl>
    <w:lvl w:ilvl="4" w:tplc="630C49CE" w:tentative="1">
      <w:start w:val="1"/>
      <w:numFmt w:val="decimal"/>
      <w:lvlText w:val="%5"/>
      <w:lvlJc w:val="left"/>
      <w:pPr>
        <w:tabs>
          <w:tab w:val="num" w:pos="3600"/>
        </w:tabs>
        <w:ind w:left="3600" w:hanging="360"/>
      </w:pPr>
    </w:lvl>
    <w:lvl w:ilvl="5" w:tplc="B9D0DA8C" w:tentative="1">
      <w:start w:val="1"/>
      <w:numFmt w:val="decimal"/>
      <w:lvlText w:val="%6"/>
      <w:lvlJc w:val="left"/>
      <w:pPr>
        <w:tabs>
          <w:tab w:val="num" w:pos="4320"/>
        </w:tabs>
        <w:ind w:left="4320" w:hanging="360"/>
      </w:pPr>
    </w:lvl>
    <w:lvl w:ilvl="6" w:tplc="C4C2D212" w:tentative="1">
      <w:start w:val="1"/>
      <w:numFmt w:val="decimal"/>
      <w:lvlText w:val="%7"/>
      <w:lvlJc w:val="left"/>
      <w:pPr>
        <w:tabs>
          <w:tab w:val="num" w:pos="5040"/>
        </w:tabs>
        <w:ind w:left="5040" w:hanging="360"/>
      </w:pPr>
    </w:lvl>
    <w:lvl w:ilvl="7" w:tplc="B38E02F8" w:tentative="1">
      <w:start w:val="1"/>
      <w:numFmt w:val="decimal"/>
      <w:lvlText w:val="%8"/>
      <w:lvlJc w:val="left"/>
      <w:pPr>
        <w:tabs>
          <w:tab w:val="num" w:pos="5760"/>
        </w:tabs>
        <w:ind w:left="5760" w:hanging="360"/>
      </w:pPr>
    </w:lvl>
    <w:lvl w:ilvl="8" w:tplc="2D40488E" w:tentative="1">
      <w:start w:val="1"/>
      <w:numFmt w:val="decimal"/>
      <w:lvlText w:val="%9"/>
      <w:lvlJc w:val="left"/>
      <w:pPr>
        <w:tabs>
          <w:tab w:val="num" w:pos="6480"/>
        </w:tabs>
        <w:ind w:left="6480" w:hanging="360"/>
      </w:pPr>
    </w:lvl>
  </w:abstractNum>
  <w:abstractNum w:abstractNumId="3" w15:restartNumberingAfterBreak="0">
    <w:nsid w:val="08472AFF"/>
    <w:multiLevelType w:val="hybridMultilevel"/>
    <w:tmpl w:val="565C7CA6"/>
    <w:lvl w:ilvl="0" w:tplc="26248DF8">
      <w:start w:val="107"/>
      <w:numFmt w:val="decimal"/>
      <w:lvlText w:val="%1"/>
      <w:lvlJc w:val="left"/>
      <w:pPr>
        <w:tabs>
          <w:tab w:val="num" w:pos="720"/>
        </w:tabs>
        <w:ind w:left="720" w:hanging="360"/>
      </w:pPr>
    </w:lvl>
    <w:lvl w:ilvl="1" w:tplc="D590982E" w:tentative="1">
      <w:start w:val="1"/>
      <w:numFmt w:val="decimal"/>
      <w:lvlText w:val="%2"/>
      <w:lvlJc w:val="left"/>
      <w:pPr>
        <w:tabs>
          <w:tab w:val="num" w:pos="1440"/>
        </w:tabs>
        <w:ind w:left="1440" w:hanging="360"/>
      </w:pPr>
    </w:lvl>
    <w:lvl w:ilvl="2" w:tplc="BE3A616A" w:tentative="1">
      <w:start w:val="1"/>
      <w:numFmt w:val="decimal"/>
      <w:lvlText w:val="%3"/>
      <w:lvlJc w:val="left"/>
      <w:pPr>
        <w:tabs>
          <w:tab w:val="num" w:pos="2160"/>
        </w:tabs>
        <w:ind w:left="2160" w:hanging="360"/>
      </w:pPr>
    </w:lvl>
    <w:lvl w:ilvl="3" w:tplc="9214A292" w:tentative="1">
      <w:start w:val="1"/>
      <w:numFmt w:val="decimal"/>
      <w:lvlText w:val="%4"/>
      <w:lvlJc w:val="left"/>
      <w:pPr>
        <w:tabs>
          <w:tab w:val="num" w:pos="2880"/>
        </w:tabs>
        <w:ind w:left="2880" w:hanging="360"/>
      </w:pPr>
    </w:lvl>
    <w:lvl w:ilvl="4" w:tplc="5EA4562C" w:tentative="1">
      <w:start w:val="1"/>
      <w:numFmt w:val="decimal"/>
      <w:lvlText w:val="%5"/>
      <w:lvlJc w:val="left"/>
      <w:pPr>
        <w:tabs>
          <w:tab w:val="num" w:pos="3600"/>
        </w:tabs>
        <w:ind w:left="3600" w:hanging="360"/>
      </w:pPr>
    </w:lvl>
    <w:lvl w:ilvl="5" w:tplc="462683DE" w:tentative="1">
      <w:start w:val="1"/>
      <w:numFmt w:val="decimal"/>
      <w:lvlText w:val="%6"/>
      <w:lvlJc w:val="left"/>
      <w:pPr>
        <w:tabs>
          <w:tab w:val="num" w:pos="4320"/>
        </w:tabs>
        <w:ind w:left="4320" w:hanging="360"/>
      </w:pPr>
    </w:lvl>
    <w:lvl w:ilvl="6" w:tplc="49E2CE7C" w:tentative="1">
      <w:start w:val="1"/>
      <w:numFmt w:val="decimal"/>
      <w:lvlText w:val="%7"/>
      <w:lvlJc w:val="left"/>
      <w:pPr>
        <w:tabs>
          <w:tab w:val="num" w:pos="5040"/>
        </w:tabs>
        <w:ind w:left="5040" w:hanging="360"/>
      </w:pPr>
    </w:lvl>
    <w:lvl w:ilvl="7" w:tplc="1ECCDE04" w:tentative="1">
      <w:start w:val="1"/>
      <w:numFmt w:val="decimal"/>
      <w:lvlText w:val="%8"/>
      <w:lvlJc w:val="left"/>
      <w:pPr>
        <w:tabs>
          <w:tab w:val="num" w:pos="5760"/>
        </w:tabs>
        <w:ind w:left="5760" w:hanging="360"/>
      </w:pPr>
    </w:lvl>
    <w:lvl w:ilvl="8" w:tplc="F0A8FAF0" w:tentative="1">
      <w:start w:val="1"/>
      <w:numFmt w:val="decimal"/>
      <w:lvlText w:val="%9"/>
      <w:lvlJc w:val="left"/>
      <w:pPr>
        <w:tabs>
          <w:tab w:val="num" w:pos="6480"/>
        </w:tabs>
        <w:ind w:left="6480" w:hanging="360"/>
      </w:pPr>
    </w:lvl>
  </w:abstractNum>
  <w:abstractNum w:abstractNumId="4" w15:restartNumberingAfterBreak="0">
    <w:nsid w:val="08DF0D6E"/>
    <w:multiLevelType w:val="hybridMultilevel"/>
    <w:tmpl w:val="A9162D68"/>
    <w:lvl w:ilvl="0" w:tplc="DAC2C506">
      <w:start w:val="1"/>
      <w:numFmt w:val="decimal"/>
      <w:lvlText w:val="%1."/>
      <w:lvlJc w:val="left"/>
      <w:pPr>
        <w:ind w:left="720" w:hanging="360"/>
      </w:pPr>
    </w:lvl>
    <w:lvl w:ilvl="1" w:tplc="EF40F63E" w:tentative="1">
      <w:start w:val="1"/>
      <w:numFmt w:val="lowerLetter"/>
      <w:lvlText w:val="%2."/>
      <w:lvlJc w:val="left"/>
      <w:pPr>
        <w:ind w:left="1440" w:hanging="360"/>
      </w:pPr>
    </w:lvl>
    <w:lvl w:ilvl="2" w:tplc="6E8EB95A" w:tentative="1">
      <w:start w:val="1"/>
      <w:numFmt w:val="lowerRoman"/>
      <w:lvlText w:val="%3."/>
      <w:lvlJc w:val="right"/>
      <w:pPr>
        <w:ind w:left="2160" w:hanging="180"/>
      </w:pPr>
    </w:lvl>
    <w:lvl w:ilvl="3" w:tplc="3724C654" w:tentative="1">
      <w:start w:val="1"/>
      <w:numFmt w:val="decimal"/>
      <w:lvlText w:val="%4."/>
      <w:lvlJc w:val="left"/>
      <w:pPr>
        <w:ind w:left="2880" w:hanging="360"/>
      </w:pPr>
    </w:lvl>
    <w:lvl w:ilvl="4" w:tplc="29900092" w:tentative="1">
      <w:start w:val="1"/>
      <w:numFmt w:val="lowerLetter"/>
      <w:lvlText w:val="%5."/>
      <w:lvlJc w:val="left"/>
      <w:pPr>
        <w:ind w:left="3600" w:hanging="360"/>
      </w:pPr>
    </w:lvl>
    <w:lvl w:ilvl="5" w:tplc="54B87A12" w:tentative="1">
      <w:start w:val="1"/>
      <w:numFmt w:val="lowerRoman"/>
      <w:lvlText w:val="%6."/>
      <w:lvlJc w:val="right"/>
      <w:pPr>
        <w:ind w:left="4320" w:hanging="180"/>
      </w:pPr>
    </w:lvl>
    <w:lvl w:ilvl="6" w:tplc="81CC15F0" w:tentative="1">
      <w:start w:val="1"/>
      <w:numFmt w:val="decimal"/>
      <w:lvlText w:val="%7."/>
      <w:lvlJc w:val="left"/>
      <w:pPr>
        <w:ind w:left="5040" w:hanging="360"/>
      </w:pPr>
    </w:lvl>
    <w:lvl w:ilvl="7" w:tplc="D4EE5D8A" w:tentative="1">
      <w:start w:val="1"/>
      <w:numFmt w:val="lowerLetter"/>
      <w:lvlText w:val="%8."/>
      <w:lvlJc w:val="left"/>
      <w:pPr>
        <w:ind w:left="5760" w:hanging="360"/>
      </w:pPr>
    </w:lvl>
    <w:lvl w:ilvl="8" w:tplc="F3D6EDBE" w:tentative="1">
      <w:start w:val="1"/>
      <w:numFmt w:val="lowerRoman"/>
      <w:lvlText w:val="%9."/>
      <w:lvlJc w:val="right"/>
      <w:pPr>
        <w:ind w:left="6480" w:hanging="180"/>
      </w:pPr>
    </w:lvl>
  </w:abstractNum>
  <w:abstractNum w:abstractNumId="5" w15:restartNumberingAfterBreak="0">
    <w:nsid w:val="09937127"/>
    <w:multiLevelType w:val="multilevel"/>
    <w:tmpl w:val="8D5EE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4215FA"/>
    <w:multiLevelType w:val="multilevel"/>
    <w:tmpl w:val="B4DABA5E"/>
    <w:lvl w:ilvl="0">
      <w:start w:val="1"/>
      <w:numFmt w:val="decimal"/>
      <w:lvlText w:val="%1."/>
      <w:lvlJc w:val="left"/>
      <w:pPr>
        <w:tabs>
          <w:tab w:val="num" w:pos="-280"/>
        </w:tabs>
        <w:ind w:left="-280" w:hanging="360"/>
      </w:pPr>
    </w:lvl>
    <w:lvl w:ilvl="1" w:tentative="1">
      <w:start w:val="1"/>
      <w:numFmt w:val="decimal"/>
      <w:lvlText w:val="%2."/>
      <w:lvlJc w:val="left"/>
      <w:pPr>
        <w:tabs>
          <w:tab w:val="num" w:pos="440"/>
        </w:tabs>
        <w:ind w:left="440" w:hanging="360"/>
      </w:pPr>
    </w:lvl>
    <w:lvl w:ilvl="2" w:tentative="1">
      <w:start w:val="1"/>
      <w:numFmt w:val="decimal"/>
      <w:lvlText w:val="%3."/>
      <w:lvlJc w:val="left"/>
      <w:pPr>
        <w:tabs>
          <w:tab w:val="num" w:pos="1160"/>
        </w:tabs>
        <w:ind w:left="1160" w:hanging="360"/>
      </w:pPr>
    </w:lvl>
    <w:lvl w:ilvl="3" w:tentative="1">
      <w:start w:val="1"/>
      <w:numFmt w:val="decimal"/>
      <w:lvlText w:val="%4."/>
      <w:lvlJc w:val="left"/>
      <w:pPr>
        <w:tabs>
          <w:tab w:val="num" w:pos="1880"/>
        </w:tabs>
        <w:ind w:left="1880" w:hanging="360"/>
      </w:pPr>
    </w:lvl>
    <w:lvl w:ilvl="4" w:tentative="1">
      <w:start w:val="1"/>
      <w:numFmt w:val="decimal"/>
      <w:lvlText w:val="%5."/>
      <w:lvlJc w:val="left"/>
      <w:pPr>
        <w:tabs>
          <w:tab w:val="num" w:pos="2600"/>
        </w:tabs>
        <w:ind w:left="2600" w:hanging="360"/>
      </w:pPr>
    </w:lvl>
    <w:lvl w:ilvl="5" w:tentative="1">
      <w:start w:val="1"/>
      <w:numFmt w:val="decimal"/>
      <w:lvlText w:val="%6."/>
      <w:lvlJc w:val="left"/>
      <w:pPr>
        <w:tabs>
          <w:tab w:val="num" w:pos="3320"/>
        </w:tabs>
        <w:ind w:left="3320" w:hanging="360"/>
      </w:pPr>
    </w:lvl>
    <w:lvl w:ilvl="6" w:tentative="1">
      <w:start w:val="1"/>
      <w:numFmt w:val="decimal"/>
      <w:lvlText w:val="%7."/>
      <w:lvlJc w:val="left"/>
      <w:pPr>
        <w:tabs>
          <w:tab w:val="num" w:pos="4040"/>
        </w:tabs>
        <w:ind w:left="4040" w:hanging="360"/>
      </w:pPr>
    </w:lvl>
    <w:lvl w:ilvl="7" w:tentative="1">
      <w:start w:val="1"/>
      <w:numFmt w:val="decimal"/>
      <w:lvlText w:val="%8."/>
      <w:lvlJc w:val="left"/>
      <w:pPr>
        <w:tabs>
          <w:tab w:val="num" w:pos="4760"/>
        </w:tabs>
        <w:ind w:left="4760" w:hanging="360"/>
      </w:pPr>
    </w:lvl>
    <w:lvl w:ilvl="8" w:tentative="1">
      <w:start w:val="1"/>
      <w:numFmt w:val="decimal"/>
      <w:lvlText w:val="%9."/>
      <w:lvlJc w:val="left"/>
      <w:pPr>
        <w:tabs>
          <w:tab w:val="num" w:pos="5480"/>
        </w:tabs>
        <w:ind w:left="5480" w:hanging="360"/>
      </w:pPr>
    </w:lvl>
  </w:abstractNum>
  <w:abstractNum w:abstractNumId="7" w15:restartNumberingAfterBreak="0">
    <w:nsid w:val="1757229A"/>
    <w:multiLevelType w:val="multilevel"/>
    <w:tmpl w:val="31E6A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F47385"/>
    <w:multiLevelType w:val="multilevel"/>
    <w:tmpl w:val="2B4EC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9F30FE"/>
    <w:multiLevelType w:val="multilevel"/>
    <w:tmpl w:val="70CCB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E3240F"/>
    <w:multiLevelType w:val="hybridMultilevel"/>
    <w:tmpl w:val="32FE82AA"/>
    <w:lvl w:ilvl="0" w:tplc="B0761DCC">
      <w:start w:val="4"/>
      <w:numFmt w:val="decimal"/>
      <w:lvlText w:val="%1"/>
      <w:lvlJc w:val="left"/>
      <w:pPr>
        <w:tabs>
          <w:tab w:val="num" w:pos="720"/>
        </w:tabs>
        <w:ind w:left="720" w:hanging="360"/>
      </w:pPr>
    </w:lvl>
    <w:lvl w:ilvl="1" w:tplc="76763004" w:tentative="1">
      <w:start w:val="1"/>
      <w:numFmt w:val="decimal"/>
      <w:lvlText w:val="%2"/>
      <w:lvlJc w:val="left"/>
      <w:pPr>
        <w:tabs>
          <w:tab w:val="num" w:pos="1440"/>
        </w:tabs>
        <w:ind w:left="1440" w:hanging="360"/>
      </w:pPr>
    </w:lvl>
    <w:lvl w:ilvl="2" w:tplc="950459DC" w:tentative="1">
      <w:start w:val="1"/>
      <w:numFmt w:val="decimal"/>
      <w:lvlText w:val="%3"/>
      <w:lvlJc w:val="left"/>
      <w:pPr>
        <w:tabs>
          <w:tab w:val="num" w:pos="2160"/>
        </w:tabs>
        <w:ind w:left="2160" w:hanging="360"/>
      </w:pPr>
    </w:lvl>
    <w:lvl w:ilvl="3" w:tplc="C2C8114C" w:tentative="1">
      <w:start w:val="1"/>
      <w:numFmt w:val="decimal"/>
      <w:lvlText w:val="%4"/>
      <w:lvlJc w:val="left"/>
      <w:pPr>
        <w:tabs>
          <w:tab w:val="num" w:pos="2880"/>
        </w:tabs>
        <w:ind w:left="2880" w:hanging="360"/>
      </w:pPr>
    </w:lvl>
    <w:lvl w:ilvl="4" w:tplc="E66C3E9A" w:tentative="1">
      <w:start w:val="1"/>
      <w:numFmt w:val="decimal"/>
      <w:lvlText w:val="%5"/>
      <w:lvlJc w:val="left"/>
      <w:pPr>
        <w:tabs>
          <w:tab w:val="num" w:pos="3600"/>
        </w:tabs>
        <w:ind w:left="3600" w:hanging="360"/>
      </w:pPr>
    </w:lvl>
    <w:lvl w:ilvl="5" w:tplc="119E2584" w:tentative="1">
      <w:start w:val="1"/>
      <w:numFmt w:val="decimal"/>
      <w:lvlText w:val="%6"/>
      <w:lvlJc w:val="left"/>
      <w:pPr>
        <w:tabs>
          <w:tab w:val="num" w:pos="4320"/>
        </w:tabs>
        <w:ind w:left="4320" w:hanging="360"/>
      </w:pPr>
    </w:lvl>
    <w:lvl w:ilvl="6" w:tplc="8AC65F14" w:tentative="1">
      <w:start w:val="1"/>
      <w:numFmt w:val="decimal"/>
      <w:lvlText w:val="%7"/>
      <w:lvlJc w:val="left"/>
      <w:pPr>
        <w:tabs>
          <w:tab w:val="num" w:pos="5040"/>
        </w:tabs>
        <w:ind w:left="5040" w:hanging="360"/>
      </w:pPr>
    </w:lvl>
    <w:lvl w:ilvl="7" w:tplc="03CE2F1E" w:tentative="1">
      <w:start w:val="1"/>
      <w:numFmt w:val="decimal"/>
      <w:lvlText w:val="%8"/>
      <w:lvlJc w:val="left"/>
      <w:pPr>
        <w:tabs>
          <w:tab w:val="num" w:pos="5760"/>
        </w:tabs>
        <w:ind w:left="5760" w:hanging="360"/>
      </w:pPr>
    </w:lvl>
    <w:lvl w:ilvl="8" w:tplc="E15ACAE2" w:tentative="1">
      <w:start w:val="1"/>
      <w:numFmt w:val="decimal"/>
      <w:lvlText w:val="%9"/>
      <w:lvlJc w:val="left"/>
      <w:pPr>
        <w:tabs>
          <w:tab w:val="num" w:pos="6480"/>
        </w:tabs>
        <w:ind w:left="6480" w:hanging="360"/>
      </w:pPr>
    </w:lvl>
  </w:abstractNum>
  <w:abstractNum w:abstractNumId="11" w15:restartNumberingAfterBreak="0">
    <w:nsid w:val="254928B4"/>
    <w:multiLevelType w:val="hybridMultilevel"/>
    <w:tmpl w:val="5360F758"/>
    <w:lvl w:ilvl="0" w:tplc="A8568C2C">
      <w:start w:val="173"/>
      <w:numFmt w:val="decimal"/>
      <w:lvlText w:val="%1"/>
      <w:lvlJc w:val="left"/>
      <w:pPr>
        <w:tabs>
          <w:tab w:val="num" w:pos="720"/>
        </w:tabs>
        <w:ind w:left="720" w:hanging="360"/>
      </w:pPr>
    </w:lvl>
    <w:lvl w:ilvl="1" w:tplc="F55C896C" w:tentative="1">
      <w:start w:val="1"/>
      <w:numFmt w:val="decimal"/>
      <w:lvlText w:val="%2"/>
      <w:lvlJc w:val="left"/>
      <w:pPr>
        <w:tabs>
          <w:tab w:val="num" w:pos="1440"/>
        </w:tabs>
        <w:ind w:left="1440" w:hanging="360"/>
      </w:pPr>
    </w:lvl>
    <w:lvl w:ilvl="2" w:tplc="691EFD40" w:tentative="1">
      <w:start w:val="1"/>
      <w:numFmt w:val="decimal"/>
      <w:lvlText w:val="%3"/>
      <w:lvlJc w:val="left"/>
      <w:pPr>
        <w:tabs>
          <w:tab w:val="num" w:pos="2160"/>
        </w:tabs>
        <w:ind w:left="2160" w:hanging="360"/>
      </w:pPr>
    </w:lvl>
    <w:lvl w:ilvl="3" w:tplc="3A6A56CE" w:tentative="1">
      <w:start w:val="1"/>
      <w:numFmt w:val="decimal"/>
      <w:lvlText w:val="%4"/>
      <w:lvlJc w:val="left"/>
      <w:pPr>
        <w:tabs>
          <w:tab w:val="num" w:pos="2880"/>
        </w:tabs>
        <w:ind w:left="2880" w:hanging="360"/>
      </w:pPr>
    </w:lvl>
    <w:lvl w:ilvl="4" w:tplc="AAB43910" w:tentative="1">
      <w:start w:val="1"/>
      <w:numFmt w:val="decimal"/>
      <w:lvlText w:val="%5"/>
      <w:lvlJc w:val="left"/>
      <w:pPr>
        <w:tabs>
          <w:tab w:val="num" w:pos="3600"/>
        </w:tabs>
        <w:ind w:left="3600" w:hanging="360"/>
      </w:pPr>
    </w:lvl>
    <w:lvl w:ilvl="5" w:tplc="A1302E7C" w:tentative="1">
      <w:start w:val="1"/>
      <w:numFmt w:val="decimal"/>
      <w:lvlText w:val="%6"/>
      <w:lvlJc w:val="left"/>
      <w:pPr>
        <w:tabs>
          <w:tab w:val="num" w:pos="4320"/>
        </w:tabs>
        <w:ind w:left="4320" w:hanging="360"/>
      </w:pPr>
    </w:lvl>
    <w:lvl w:ilvl="6" w:tplc="CBC0123A" w:tentative="1">
      <w:start w:val="1"/>
      <w:numFmt w:val="decimal"/>
      <w:lvlText w:val="%7"/>
      <w:lvlJc w:val="left"/>
      <w:pPr>
        <w:tabs>
          <w:tab w:val="num" w:pos="5040"/>
        </w:tabs>
        <w:ind w:left="5040" w:hanging="360"/>
      </w:pPr>
    </w:lvl>
    <w:lvl w:ilvl="7" w:tplc="96FEFC66" w:tentative="1">
      <w:start w:val="1"/>
      <w:numFmt w:val="decimal"/>
      <w:lvlText w:val="%8"/>
      <w:lvlJc w:val="left"/>
      <w:pPr>
        <w:tabs>
          <w:tab w:val="num" w:pos="5760"/>
        </w:tabs>
        <w:ind w:left="5760" w:hanging="360"/>
      </w:pPr>
    </w:lvl>
    <w:lvl w:ilvl="8" w:tplc="9F88C6E0" w:tentative="1">
      <w:start w:val="1"/>
      <w:numFmt w:val="decimal"/>
      <w:lvlText w:val="%9"/>
      <w:lvlJc w:val="left"/>
      <w:pPr>
        <w:tabs>
          <w:tab w:val="num" w:pos="6480"/>
        </w:tabs>
        <w:ind w:left="6480" w:hanging="360"/>
      </w:pPr>
    </w:lvl>
  </w:abstractNum>
  <w:abstractNum w:abstractNumId="12" w15:restartNumberingAfterBreak="0">
    <w:nsid w:val="290B36D5"/>
    <w:multiLevelType w:val="hybridMultilevel"/>
    <w:tmpl w:val="860617C4"/>
    <w:lvl w:ilvl="0" w:tplc="0C52FFAA">
      <w:start w:val="14"/>
      <w:numFmt w:val="decimal"/>
      <w:lvlText w:val="%1"/>
      <w:lvlJc w:val="left"/>
      <w:pPr>
        <w:tabs>
          <w:tab w:val="num" w:pos="360"/>
        </w:tabs>
        <w:ind w:left="360" w:hanging="360"/>
      </w:pPr>
    </w:lvl>
    <w:lvl w:ilvl="1" w:tplc="B15ED506" w:tentative="1">
      <w:start w:val="1"/>
      <w:numFmt w:val="decimal"/>
      <w:lvlText w:val="%2"/>
      <w:lvlJc w:val="left"/>
      <w:pPr>
        <w:tabs>
          <w:tab w:val="num" w:pos="1080"/>
        </w:tabs>
        <w:ind w:left="1080" w:hanging="360"/>
      </w:pPr>
    </w:lvl>
    <w:lvl w:ilvl="2" w:tplc="FC18C7BE" w:tentative="1">
      <w:start w:val="1"/>
      <w:numFmt w:val="decimal"/>
      <w:lvlText w:val="%3"/>
      <w:lvlJc w:val="left"/>
      <w:pPr>
        <w:tabs>
          <w:tab w:val="num" w:pos="1800"/>
        </w:tabs>
        <w:ind w:left="1800" w:hanging="360"/>
      </w:pPr>
    </w:lvl>
    <w:lvl w:ilvl="3" w:tplc="7B20F492" w:tentative="1">
      <w:start w:val="1"/>
      <w:numFmt w:val="decimal"/>
      <w:lvlText w:val="%4"/>
      <w:lvlJc w:val="left"/>
      <w:pPr>
        <w:tabs>
          <w:tab w:val="num" w:pos="2520"/>
        </w:tabs>
        <w:ind w:left="2520" w:hanging="360"/>
      </w:pPr>
    </w:lvl>
    <w:lvl w:ilvl="4" w:tplc="50E26390" w:tentative="1">
      <w:start w:val="1"/>
      <w:numFmt w:val="decimal"/>
      <w:lvlText w:val="%5"/>
      <w:lvlJc w:val="left"/>
      <w:pPr>
        <w:tabs>
          <w:tab w:val="num" w:pos="3240"/>
        </w:tabs>
        <w:ind w:left="3240" w:hanging="360"/>
      </w:pPr>
    </w:lvl>
    <w:lvl w:ilvl="5" w:tplc="240AE272" w:tentative="1">
      <w:start w:val="1"/>
      <w:numFmt w:val="decimal"/>
      <w:lvlText w:val="%6"/>
      <w:lvlJc w:val="left"/>
      <w:pPr>
        <w:tabs>
          <w:tab w:val="num" w:pos="3960"/>
        </w:tabs>
        <w:ind w:left="3960" w:hanging="360"/>
      </w:pPr>
    </w:lvl>
    <w:lvl w:ilvl="6" w:tplc="D60E6DB2" w:tentative="1">
      <w:start w:val="1"/>
      <w:numFmt w:val="decimal"/>
      <w:lvlText w:val="%7"/>
      <w:lvlJc w:val="left"/>
      <w:pPr>
        <w:tabs>
          <w:tab w:val="num" w:pos="4680"/>
        </w:tabs>
        <w:ind w:left="4680" w:hanging="360"/>
      </w:pPr>
    </w:lvl>
    <w:lvl w:ilvl="7" w:tplc="AA2AAADC" w:tentative="1">
      <w:start w:val="1"/>
      <w:numFmt w:val="decimal"/>
      <w:lvlText w:val="%8"/>
      <w:lvlJc w:val="left"/>
      <w:pPr>
        <w:tabs>
          <w:tab w:val="num" w:pos="5400"/>
        </w:tabs>
        <w:ind w:left="5400" w:hanging="360"/>
      </w:pPr>
    </w:lvl>
    <w:lvl w:ilvl="8" w:tplc="4448F5F4" w:tentative="1">
      <w:start w:val="1"/>
      <w:numFmt w:val="decimal"/>
      <w:lvlText w:val="%9"/>
      <w:lvlJc w:val="left"/>
      <w:pPr>
        <w:tabs>
          <w:tab w:val="num" w:pos="6120"/>
        </w:tabs>
        <w:ind w:left="6120" w:hanging="360"/>
      </w:pPr>
    </w:lvl>
  </w:abstractNum>
  <w:abstractNum w:abstractNumId="13" w15:restartNumberingAfterBreak="0">
    <w:nsid w:val="2B2557CC"/>
    <w:multiLevelType w:val="hybridMultilevel"/>
    <w:tmpl w:val="E392D902"/>
    <w:lvl w:ilvl="0" w:tplc="64A8090E">
      <w:start w:val="173"/>
      <w:numFmt w:val="decimal"/>
      <w:lvlText w:val="%1"/>
      <w:lvlJc w:val="left"/>
      <w:pPr>
        <w:tabs>
          <w:tab w:val="num" w:pos="720"/>
        </w:tabs>
        <w:ind w:left="720" w:hanging="360"/>
      </w:pPr>
    </w:lvl>
    <w:lvl w:ilvl="1" w:tplc="AE4E7B70" w:tentative="1">
      <w:start w:val="1"/>
      <w:numFmt w:val="decimal"/>
      <w:lvlText w:val="%2"/>
      <w:lvlJc w:val="left"/>
      <w:pPr>
        <w:tabs>
          <w:tab w:val="num" w:pos="1440"/>
        </w:tabs>
        <w:ind w:left="1440" w:hanging="360"/>
      </w:pPr>
    </w:lvl>
    <w:lvl w:ilvl="2" w:tplc="020E2520" w:tentative="1">
      <w:start w:val="1"/>
      <w:numFmt w:val="decimal"/>
      <w:lvlText w:val="%3"/>
      <w:lvlJc w:val="left"/>
      <w:pPr>
        <w:tabs>
          <w:tab w:val="num" w:pos="2160"/>
        </w:tabs>
        <w:ind w:left="2160" w:hanging="360"/>
      </w:pPr>
    </w:lvl>
    <w:lvl w:ilvl="3" w:tplc="AE16343C" w:tentative="1">
      <w:start w:val="1"/>
      <w:numFmt w:val="decimal"/>
      <w:lvlText w:val="%4"/>
      <w:lvlJc w:val="left"/>
      <w:pPr>
        <w:tabs>
          <w:tab w:val="num" w:pos="2880"/>
        </w:tabs>
        <w:ind w:left="2880" w:hanging="360"/>
      </w:pPr>
    </w:lvl>
    <w:lvl w:ilvl="4" w:tplc="5B3C708E" w:tentative="1">
      <w:start w:val="1"/>
      <w:numFmt w:val="decimal"/>
      <w:lvlText w:val="%5"/>
      <w:lvlJc w:val="left"/>
      <w:pPr>
        <w:tabs>
          <w:tab w:val="num" w:pos="3600"/>
        </w:tabs>
        <w:ind w:left="3600" w:hanging="360"/>
      </w:pPr>
    </w:lvl>
    <w:lvl w:ilvl="5" w:tplc="5C42ED86" w:tentative="1">
      <w:start w:val="1"/>
      <w:numFmt w:val="decimal"/>
      <w:lvlText w:val="%6"/>
      <w:lvlJc w:val="left"/>
      <w:pPr>
        <w:tabs>
          <w:tab w:val="num" w:pos="4320"/>
        </w:tabs>
        <w:ind w:left="4320" w:hanging="360"/>
      </w:pPr>
    </w:lvl>
    <w:lvl w:ilvl="6" w:tplc="EA3C7D92" w:tentative="1">
      <w:start w:val="1"/>
      <w:numFmt w:val="decimal"/>
      <w:lvlText w:val="%7"/>
      <w:lvlJc w:val="left"/>
      <w:pPr>
        <w:tabs>
          <w:tab w:val="num" w:pos="5040"/>
        </w:tabs>
        <w:ind w:left="5040" w:hanging="360"/>
      </w:pPr>
    </w:lvl>
    <w:lvl w:ilvl="7" w:tplc="A632737E" w:tentative="1">
      <w:start w:val="1"/>
      <w:numFmt w:val="decimal"/>
      <w:lvlText w:val="%8"/>
      <w:lvlJc w:val="left"/>
      <w:pPr>
        <w:tabs>
          <w:tab w:val="num" w:pos="5760"/>
        </w:tabs>
        <w:ind w:left="5760" w:hanging="360"/>
      </w:pPr>
    </w:lvl>
    <w:lvl w:ilvl="8" w:tplc="3E32734C" w:tentative="1">
      <w:start w:val="1"/>
      <w:numFmt w:val="decimal"/>
      <w:lvlText w:val="%9"/>
      <w:lvlJc w:val="left"/>
      <w:pPr>
        <w:tabs>
          <w:tab w:val="num" w:pos="6480"/>
        </w:tabs>
        <w:ind w:left="6480" w:hanging="360"/>
      </w:pPr>
    </w:lvl>
  </w:abstractNum>
  <w:abstractNum w:abstractNumId="14" w15:restartNumberingAfterBreak="0">
    <w:nsid w:val="2F727402"/>
    <w:multiLevelType w:val="multilevel"/>
    <w:tmpl w:val="76D66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364E1F"/>
    <w:multiLevelType w:val="hybridMultilevel"/>
    <w:tmpl w:val="A35463FA"/>
    <w:lvl w:ilvl="0" w:tplc="9EA46DA2">
      <w:start w:val="11"/>
      <w:numFmt w:val="decimal"/>
      <w:lvlText w:val="%1"/>
      <w:lvlJc w:val="left"/>
      <w:pPr>
        <w:tabs>
          <w:tab w:val="num" w:pos="720"/>
        </w:tabs>
        <w:ind w:left="720" w:hanging="360"/>
      </w:pPr>
    </w:lvl>
    <w:lvl w:ilvl="1" w:tplc="4D368812" w:tentative="1">
      <w:start w:val="1"/>
      <w:numFmt w:val="decimal"/>
      <w:lvlText w:val="%2"/>
      <w:lvlJc w:val="left"/>
      <w:pPr>
        <w:tabs>
          <w:tab w:val="num" w:pos="1440"/>
        </w:tabs>
        <w:ind w:left="1440" w:hanging="360"/>
      </w:pPr>
    </w:lvl>
    <w:lvl w:ilvl="2" w:tplc="97D0AAD2" w:tentative="1">
      <w:start w:val="1"/>
      <w:numFmt w:val="decimal"/>
      <w:lvlText w:val="%3"/>
      <w:lvlJc w:val="left"/>
      <w:pPr>
        <w:tabs>
          <w:tab w:val="num" w:pos="2160"/>
        </w:tabs>
        <w:ind w:left="2160" w:hanging="360"/>
      </w:pPr>
    </w:lvl>
    <w:lvl w:ilvl="3" w:tplc="AF1AEB64" w:tentative="1">
      <w:start w:val="1"/>
      <w:numFmt w:val="decimal"/>
      <w:lvlText w:val="%4"/>
      <w:lvlJc w:val="left"/>
      <w:pPr>
        <w:tabs>
          <w:tab w:val="num" w:pos="2880"/>
        </w:tabs>
        <w:ind w:left="2880" w:hanging="360"/>
      </w:pPr>
    </w:lvl>
    <w:lvl w:ilvl="4" w:tplc="D8BEB3AA" w:tentative="1">
      <w:start w:val="1"/>
      <w:numFmt w:val="decimal"/>
      <w:lvlText w:val="%5"/>
      <w:lvlJc w:val="left"/>
      <w:pPr>
        <w:tabs>
          <w:tab w:val="num" w:pos="3600"/>
        </w:tabs>
        <w:ind w:left="3600" w:hanging="360"/>
      </w:pPr>
    </w:lvl>
    <w:lvl w:ilvl="5" w:tplc="2F06541E" w:tentative="1">
      <w:start w:val="1"/>
      <w:numFmt w:val="decimal"/>
      <w:lvlText w:val="%6"/>
      <w:lvlJc w:val="left"/>
      <w:pPr>
        <w:tabs>
          <w:tab w:val="num" w:pos="4320"/>
        </w:tabs>
        <w:ind w:left="4320" w:hanging="360"/>
      </w:pPr>
    </w:lvl>
    <w:lvl w:ilvl="6" w:tplc="98E8800C" w:tentative="1">
      <w:start w:val="1"/>
      <w:numFmt w:val="decimal"/>
      <w:lvlText w:val="%7"/>
      <w:lvlJc w:val="left"/>
      <w:pPr>
        <w:tabs>
          <w:tab w:val="num" w:pos="5040"/>
        </w:tabs>
        <w:ind w:left="5040" w:hanging="360"/>
      </w:pPr>
    </w:lvl>
    <w:lvl w:ilvl="7" w:tplc="E5F80E3C" w:tentative="1">
      <w:start w:val="1"/>
      <w:numFmt w:val="decimal"/>
      <w:lvlText w:val="%8"/>
      <w:lvlJc w:val="left"/>
      <w:pPr>
        <w:tabs>
          <w:tab w:val="num" w:pos="5760"/>
        </w:tabs>
        <w:ind w:left="5760" w:hanging="360"/>
      </w:pPr>
    </w:lvl>
    <w:lvl w:ilvl="8" w:tplc="60BC75C4" w:tentative="1">
      <w:start w:val="1"/>
      <w:numFmt w:val="decimal"/>
      <w:lvlText w:val="%9"/>
      <w:lvlJc w:val="left"/>
      <w:pPr>
        <w:tabs>
          <w:tab w:val="num" w:pos="6480"/>
        </w:tabs>
        <w:ind w:left="6480" w:hanging="360"/>
      </w:pPr>
    </w:lvl>
  </w:abstractNum>
  <w:abstractNum w:abstractNumId="16" w15:restartNumberingAfterBreak="0">
    <w:nsid w:val="3BD17115"/>
    <w:multiLevelType w:val="hybridMultilevel"/>
    <w:tmpl w:val="1022361A"/>
    <w:lvl w:ilvl="0" w:tplc="84647EAC">
      <w:start w:val="16"/>
      <w:numFmt w:val="decimal"/>
      <w:lvlText w:val="%1"/>
      <w:lvlJc w:val="left"/>
      <w:pPr>
        <w:tabs>
          <w:tab w:val="num" w:pos="720"/>
        </w:tabs>
        <w:ind w:left="720" w:hanging="360"/>
      </w:pPr>
    </w:lvl>
    <w:lvl w:ilvl="1" w:tplc="156060F8" w:tentative="1">
      <w:start w:val="1"/>
      <w:numFmt w:val="decimal"/>
      <w:lvlText w:val="%2"/>
      <w:lvlJc w:val="left"/>
      <w:pPr>
        <w:tabs>
          <w:tab w:val="num" w:pos="1440"/>
        </w:tabs>
        <w:ind w:left="1440" w:hanging="360"/>
      </w:pPr>
    </w:lvl>
    <w:lvl w:ilvl="2" w:tplc="A8C658B4" w:tentative="1">
      <w:start w:val="1"/>
      <w:numFmt w:val="decimal"/>
      <w:lvlText w:val="%3"/>
      <w:lvlJc w:val="left"/>
      <w:pPr>
        <w:tabs>
          <w:tab w:val="num" w:pos="2160"/>
        </w:tabs>
        <w:ind w:left="2160" w:hanging="360"/>
      </w:pPr>
    </w:lvl>
    <w:lvl w:ilvl="3" w:tplc="5D2E49E0" w:tentative="1">
      <w:start w:val="1"/>
      <w:numFmt w:val="decimal"/>
      <w:lvlText w:val="%4"/>
      <w:lvlJc w:val="left"/>
      <w:pPr>
        <w:tabs>
          <w:tab w:val="num" w:pos="2880"/>
        </w:tabs>
        <w:ind w:left="2880" w:hanging="360"/>
      </w:pPr>
    </w:lvl>
    <w:lvl w:ilvl="4" w:tplc="8816365A" w:tentative="1">
      <w:start w:val="1"/>
      <w:numFmt w:val="decimal"/>
      <w:lvlText w:val="%5"/>
      <w:lvlJc w:val="left"/>
      <w:pPr>
        <w:tabs>
          <w:tab w:val="num" w:pos="3600"/>
        </w:tabs>
        <w:ind w:left="3600" w:hanging="360"/>
      </w:pPr>
    </w:lvl>
    <w:lvl w:ilvl="5" w:tplc="8E6894A2" w:tentative="1">
      <w:start w:val="1"/>
      <w:numFmt w:val="decimal"/>
      <w:lvlText w:val="%6"/>
      <w:lvlJc w:val="left"/>
      <w:pPr>
        <w:tabs>
          <w:tab w:val="num" w:pos="4320"/>
        </w:tabs>
        <w:ind w:left="4320" w:hanging="360"/>
      </w:pPr>
    </w:lvl>
    <w:lvl w:ilvl="6" w:tplc="A28A0930" w:tentative="1">
      <w:start w:val="1"/>
      <w:numFmt w:val="decimal"/>
      <w:lvlText w:val="%7"/>
      <w:lvlJc w:val="left"/>
      <w:pPr>
        <w:tabs>
          <w:tab w:val="num" w:pos="5040"/>
        </w:tabs>
        <w:ind w:left="5040" w:hanging="360"/>
      </w:pPr>
    </w:lvl>
    <w:lvl w:ilvl="7" w:tplc="C130EA20" w:tentative="1">
      <w:start w:val="1"/>
      <w:numFmt w:val="decimal"/>
      <w:lvlText w:val="%8"/>
      <w:lvlJc w:val="left"/>
      <w:pPr>
        <w:tabs>
          <w:tab w:val="num" w:pos="5760"/>
        </w:tabs>
        <w:ind w:left="5760" w:hanging="360"/>
      </w:pPr>
    </w:lvl>
    <w:lvl w:ilvl="8" w:tplc="52200D7A" w:tentative="1">
      <w:start w:val="1"/>
      <w:numFmt w:val="decimal"/>
      <w:lvlText w:val="%9"/>
      <w:lvlJc w:val="left"/>
      <w:pPr>
        <w:tabs>
          <w:tab w:val="num" w:pos="6480"/>
        </w:tabs>
        <w:ind w:left="6480" w:hanging="360"/>
      </w:pPr>
    </w:lvl>
  </w:abstractNum>
  <w:abstractNum w:abstractNumId="17" w15:restartNumberingAfterBreak="0">
    <w:nsid w:val="457F5FB2"/>
    <w:multiLevelType w:val="hybridMultilevel"/>
    <w:tmpl w:val="16147CDC"/>
    <w:lvl w:ilvl="0" w:tplc="0A84EA4E">
      <w:start w:val="4"/>
      <w:numFmt w:val="decimal"/>
      <w:lvlText w:val="%1"/>
      <w:lvlJc w:val="left"/>
      <w:pPr>
        <w:tabs>
          <w:tab w:val="num" w:pos="720"/>
        </w:tabs>
        <w:ind w:left="720" w:hanging="360"/>
      </w:pPr>
    </w:lvl>
    <w:lvl w:ilvl="1" w:tplc="6636A29A" w:tentative="1">
      <w:start w:val="1"/>
      <w:numFmt w:val="decimal"/>
      <w:lvlText w:val="%2"/>
      <w:lvlJc w:val="left"/>
      <w:pPr>
        <w:tabs>
          <w:tab w:val="num" w:pos="1440"/>
        </w:tabs>
        <w:ind w:left="1440" w:hanging="360"/>
      </w:pPr>
    </w:lvl>
    <w:lvl w:ilvl="2" w:tplc="64E4EA84" w:tentative="1">
      <w:start w:val="1"/>
      <w:numFmt w:val="decimal"/>
      <w:lvlText w:val="%3"/>
      <w:lvlJc w:val="left"/>
      <w:pPr>
        <w:tabs>
          <w:tab w:val="num" w:pos="2160"/>
        </w:tabs>
        <w:ind w:left="2160" w:hanging="360"/>
      </w:pPr>
    </w:lvl>
    <w:lvl w:ilvl="3" w:tplc="87EE47F4" w:tentative="1">
      <w:start w:val="1"/>
      <w:numFmt w:val="decimal"/>
      <w:lvlText w:val="%4"/>
      <w:lvlJc w:val="left"/>
      <w:pPr>
        <w:tabs>
          <w:tab w:val="num" w:pos="2880"/>
        </w:tabs>
        <w:ind w:left="2880" w:hanging="360"/>
      </w:pPr>
    </w:lvl>
    <w:lvl w:ilvl="4" w:tplc="D6B20F52" w:tentative="1">
      <w:start w:val="1"/>
      <w:numFmt w:val="decimal"/>
      <w:lvlText w:val="%5"/>
      <w:lvlJc w:val="left"/>
      <w:pPr>
        <w:tabs>
          <w:tab w:val="num" w:pos="3600"/>
        </w:tabs>
        <w:ind w:left="3600" w:hanging="360"/>
      </w:pPr>
    </w:lvl>
    <w:lvl w:ilvl="5" w:tplc="FBCC7230" w:tentative="1">
      <w:start w:val="1"/>
      <w:numFmt w:val="decimal"/>
      <w:lvlText w:val="%6"/>
      <w:lvlJc w:val="left"/>
      <w:pPr>
        <w:tabs>
          <w:tab w:val="num" w:pos="4320"/>
        </w:tabs>
        <w:ind w:left="4320" w:hanging="360"/>
      </w:pPr>
    </w:lvl>
    <w:lvl w:ilvl="6" w:tplc="F4F4F4BC" w:tentative="1">
      <w:start w:val="1"/>
      <w:numFmt w:val="decimal"/>
      <w:lvlText w:val="%7"/>
      <w:lvlJc w:val="left"/>
      <w:pPr>
        <w:tabs>
          <w:tab w:val="num" w:pos="5040"/>
        </w:tabs>
        <w:ind w:left="5040" w:hanging="360"/>
      </w:pPr>
    </w:lvl>
    <w:lvl w:ilvl="7" w:tplc="7EFAD466" w:tentative="1">
      <w:start w:val="1"/>
      <w:numFmt w:val="decimal"/>
      <w:lvlText w:val="%8"/>
      <w:lvlJc w:val="left"/>
      <w:pPr>
        <w:tabs>
          <w:tab w:val="num" w:pos="5760"/>
        </w:tabs>
        <w:ind w:left="5760" w:hanging="360"/>
      </w:pPr>
    </w:lvl>
    <w:lvl w:ilvl="8" w:tplc="C8DC137E" w:tentative="1">
      <w:start w:val="1"/>
      <w:numFmt w:val="decimal"/>
      <w:lvlText w:val="%9"/>
      <w:lvlJc w:val="left"/>
      <w:pPr>
        <w:tabs>
          <w:tab w:val="num" w:pos="6480"/>
        </w:tabs>
        <w:ind w:left="6480" w:hanging="360"/>
      </w:pPr>
    </w:lvl>
  </w:abstractNum>
  <w:abstractNum w:abstractNumId="18" w15:restartNumberingAfterBreak="0">
    <w:nsid w:val="4C023488"/>
    <w:multiLevelType w:val="multilevel"/>
    <w:tmpl w:val="E5B4D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E87D80"/>
    <w:multiLevelType w:val="hybridMultilevel"/>
    <w:tmpl w:val="7D2EC194"/>
    <w:lvl w:ilvl="0" w:tplc="C47AFBFE">
      <w:start w:val="1"/>
      <w:numFmt w:val="lowerLetter"/>
      <w:lvlText w:val="%1."/>
      <w:lvlJc w:val="left"/>
      <w:pPr>
        <w:ind w:left="720" w:hanging="360"/>
      </w:pPr>
    </w:lvl>
    <w:lvl w:ilvl="1" w:tplc="E500E5F8">
      <w:start w:val="1"/>
      <w:numFmt w:val="lowerLetter"/>
      <w:lvlText w:val="%2."/>
      <w:lvlJc w:val="left"/>
      <w:pPr>
        <w:ind w:left="1440" w:hanging="360"/>
      </w:pPr>
    </w:lvl>
    <w:lvl w:ilvl="2" w:tplc="0CEC0DE6">
      <w:start w:val="1"/>
      <w:numFmt w:val="lowerRoman"/>
      <w:lvlText w:val="%3."/>
      <w:lvlJc w:val="right"/>
      <w:pPr>
        <w:ind w:left="2160" w:hanging="180"/>
      </w:pPr>
    </w:lvl>
    <w:lvl w:ilvl="3" w:tplc="A7C84E32">
      <w:start w:val="1"/>
      <w:numFmt w:val="decimal"/>
      <w:lvlText w:val="%4."/>
      <w:lvlJc w:val="left"/>
      <w:pPr>
        <w:ind w:left="2880" w:hanging="360"/>
      </w:pPr>
    </w:lvl>
    <w:lvl w:ilvl="4" w:tplc="419EC446">
      <w:start w:val="1"/>
      <w:numFmt w:val="lowerLetter"/>
      <w:lvlText w:val="%5."/>
      <w:lvlJc w:val="left"/>
      <w:pPr>
        <w:ind w:left="3600" w:hanging="360"/>
      </w:pPr>
    </w:lvl>
    <w:lvl w:ilvl="5" w:tplc="23DC1E48">
      <w:start w:val="1"/>
      <w:numFmt w:val="lowerRoman"/>
      <w:lvlText w:val="%6."/>
      <w:lvlJc w:val="right"/>
      <w:pPr>
        <w:ind w:left="4320" w:hanging="180"/>
      </w:pPr>
    </w:lvl>
    <w:lvl w:ilvl="6" w:tplc="FE56D286">
      <w:start w:val="1"/>
      <w:numFmt w:val="decimal"/>
      <w:lvlText w:val="%7."/>
      <w:lvlJc w:val="left"/>
      <w:pPr>
        <w:ind w:left="5040" w:hanging="360"/>
      </w:pPr>
    </w:lvl>
    <w:lvl w:ilvl="7" w:tplc="FE943A6A">
      <w:start w:val="1"/>
      <w:numFmt w:val="lowerLetter"/>
      <w:lvlText w:val="%8."/>
      <w:lvlJc w:val="left"/>
      <w:pPr>
        <w:ind w:left="5760" w:hanging="360"/>
      </w:pPr>
    </w:lvl>
    <w:lvl w:ilvl="8" w:tplc="4BCC3746">
      <w:start w:val="1"/>
      <w:numFmt w:val="lowerRoman"/>
      <w:lvlText w:val="%9."/>
      <w:lvlJc w:val="right"/>
      <w:pPr>
        <w:ind w:left="6480" w:hanging="180"/>
      </w:pPr>
    </w:lvl>
  </w:abstractNum>
  <w:abstractNum w:abstractNumId="20" w15:restartNumberingAfterBreak="0">
    <w:nsid w:val="540F12A0"/>
    <w:multiLevelType w:val="hybridMultilevel"/>
    <w:tmpl w:val="7BE456A8"/>
    <w:lvl w:ilvl="0" w:tplc="00087F36">
      <w:start w:val="75"/>
      <w:numFmt w:val="decimal"/>
      <w:lvlText w:val="%1"/>
      <w:lvlJc w:val="left"/>
      <w:pPr>
        <w:tabs>
          <w:tab w:val="num" w:pos="720"/>
        </w:tabs>
        <w:ind w:left="720" w:hanging="360"/>
      </w:pPr>
    </w:lvl>
    <w:lvl w:ilvl="1" w:tplc="A8A4110E" w:tentative="1">
      <w:start w:val="1"/>
      <w:numFmt w:val="decimal"/>
      <w:lvlText w:val="%2"/>
      <w:lvlJc w:val="left"/>
      <w:pPr>
        <w:tabs>
          <w:tab w:val="num" w:pos="1440"/>
        </w:tabs>
        <w:ind w:left="1440" w:hanging="360"/>
      </w:pPr>
    </w:lvl>
    <w:lvl w:ilvl="2" w:tplc="C470864A" w:tentative="1">
      <w:start w:val="1"/>
      <w:numFmt w:val="decimal"/>
      <w:lvlText w:val="%3"/>
      <w:lvlJc w:val="left"/>
      <w:pPr>
        <w:tabs>
          <w:tab w:val="num" w:pos="2160"/>
        </w:tabs>
        <w:ind w:left="2160" w:hanging="360"/>
      </w:pPr>
    </w:lvl>
    <w:lvl w:ilvl="3" w:tplc="59522F3E" w:tentative="1">
      <w:start w:val="1"/>
      <w:numFmt w:val="decimal"/>
      <w:lvlText w:val="%4"/>
      <w:lvlJc w:val="left"/>
      <w:pPr>
        <w:tabs>
          <w:tab w:val="num" w:pos="2880"/>
        </w:tabs>
        <w:ind w:left="2880" w:hanging="360"/>
      </w:pPr>
    </w:lvl>
    <w:lvl w:ilvl="4" w:tplc="B5228A0E" w:tentative="1">
      <w:start w:val="1"/>
      <w:numFmt w:val="decimal"/>
      <w:lvlText w:val="%5"/>
      <w:lvlJc w:val="left"/>
      <w:pPr>
        <w:tabs>
          <w:tab w:val="num" w:pos="3600"/>
        </w:tabs>
        <w:ind w:left="3600" w:hanging="360"/>
      </w:pPr>
    </w:lvl>
    <w:lvl w:ilvl="5" w:tplc="C292F9AA" w:tentative="1">
      <w:start w:val="1"/>
      <w:numFmt w:val="decimal"/>
      <w:lvlText w:val="%6"/>
      <w:lvlJc w:val="left"/>
      <w:pPr>
        <w:tabs>
          <w:tab w:val="num" w:pos="4320"/>
        </w:tabs>
        <w:ind w:left="4320" w:hanging="360"/>
      </w:pPr>
    </w:lvl>
    <w:lvl w:ilvl="6" w:tplc="89FE3B0C" w:tentative="1">
      <w:start w:val="1"/>
      <w:numFmt w:val="decimal"/>
      <w:lvlText w:val="%7"/>
      <w:lvlJc w:val="left"/>
      <w:pPr>
        <w:tabs>
          <w:tab w:val="num" w:pos="5040"/>
        </w:tabs>
        <w:ind w:left="5040" w:hanging="360"/>
      </w:pPr>
    </w:lvl>
    <w:lvl w:ilvl="7" w:tplc="C09461FA" w:tentative="1">
      <w:start w:val="1"/>
      <w:numFmt w:val="decimal"/>
      <w:lvlText w:val="%8"/>
      <w:lvlJc w:val="left"/>
      <w:pPr>
        <w:tabs>
          <w:tab w:val="num" w:pos="5760"/>
        </w:tabs>
        <w:ind w:left="5760" w:hanging="360"/>
      </w:pPr>
    </w:lvl>
    <w:lvl w:ilvl="8" w:tplc="1E8E8B46" w:tentative="1">
      <w:start w:val="1"/>
      <w:numFmt w:val="decimal"/>
      <w:lvlText w:val="%9"/>
      <w:lvlJc w:val="left"/>
      <w:pPr>
        <w:tabs>
          <w:tab w:val="num" w:pos="6480"/>
        </w:tabs>
        <w:ind w:left="6480" w:hanging="360"/>
      </w:pPr>
    </w:lvl>
  </w:abstractNum>
  <w:abstractNum w:abstractNumId="21" w15:restartNumberingAfterBreak="0">
    <w:nsid w:val="56D45CEE"/>
    <w:multiLevelType w:val="hybridMultilevel"/>
    <w:tmpl w:val="CF268D0C"/>
    <w:lvl w:ilvl="0" w:tplc="0C9E79C6">
      <w:start w:val="14"/>
      <w:numFmt w:val="decimal"/>
      <w:lvlText w:val="%1"/>
      <w:lvlJc w:val="left"/>
      <w:pPr>
        <w:tabs>
          <w:tab w:val="num" w:pos="720"/>
        </w:tabs>
        <w:ind w:left="720" w:hanging="360"/>
      </w:pPr>
    </w:lvl>
    <w:lvl w:ilvl="1" w:tplc="05B655F0" w:tentative="1">
      <w:start w:val="1"/>
      <w:numFmt w:val="decimal"/>
      <w:lvlText w:val="%2"/>
      <w:lvlJc w:val="left"/>
      <w:pPr>
        <w:tabs>
          <w:tab w:val="num" w:pos="1440"/>
        </w:tabs>
        <w:ind w:left="1440" w:hanging="360"/>
      </w:pPr>
    </w:lvl>
    <w:lvl w:ilvl="2" w:tplc="58AC52DA" w:tentative="1">
      <w:start w:val="1"/>
      <w:numFmt w:val="decimal"/>
      <w:lvlText w:val="%3"/>
      <w:lvlJc w:val="left"/>
      <w:pPr>
        <w:tabs>
          <w:tab w:val="num" w:pos="2160"/>
        </w:tabs>
        <w:ind w:left="2160" w:hanging="360"/>
      </w:pPr>
    </w:lvl>
    <w:lvl w:ilvl="3" w:tplc="D21652C8" w:tentative="1">
      <w:start w:val="1"/>
      <w:numFmt w:val="decimal"/>
      <w:lvlText w:val="%4"/>
      <w:lvlJc w:val="left"/>
      <w:pPr>
        <w:tabs>
          <w:tab w:val="num" w:pos="2880"/>
        </w:tabs>
        <w:ind w:left="2880" w:hanging="360"/>
      </w:pPr>
    </w:lvl>
    <w:lvl w:ilvl="4" w:tplc="46B84FDC" w:tentative="1">
      <w:start w:val="1"/>
      <w:numFmt w:val="decimal"/>
      <w:lvlText w:val="%5"/>
      <w:lvlJc w:val="left"/>
      <w:pPr>
        <w:tabs>
          <w:tab w:val="num" w:pos="3600"/>
        </w:tabs>
        <w:ind w:left="3600" w:hanging="360"/>
      </w:pPr>
    </w:lvl>
    <w:lvl w:ilvl="5" w:tplc="3508EEF8" w:tentative="1">
      <w:start w:val="1"/>
      <w:numFmt w:val="decimal"/>
      <w:lvlText w:val="%6"/>
      <w:lvlJc w:val="left"/>
      <w:pPr>
        <w:tabs>
          <w:tab w:val="num" w:pos="4320"/>
        </w:tabs>
        <w:ind w:left="4320" w:hanging="360"/>
      </w:pPr>
    </w:lvl>
    <w:lvl w:ilvl="6" w:tplc="1DD60B94" w:tentative="1">
      <w:start w:val="1"/>
      <w:numFmt w:val="decimal"/>
      <w:lvlText w:val="%7"/>
      <w:lvlJc w:val="left"/>
      <w:pPr>
        <w:tabs>
          <w:tab w:val="num" w:pos="5040"/>
        </w:tabs>
        <w:ind w:left="5040" w:hanging="360"/>
      </w:pPr>
    </w:lvl>
    <w:lvl w:ilvl="7" w:tplc="6F82548C" w:tentative="1">
      <w:start w:val="1"/>
      <w:numFmt w:val="decimal"/>
      <w:lvlText w:val="%8"/>
      <w:lvlJc w:val="left"/>
      <w:pPr>
        <w:tabs>
          <w:tab w:val="num" w:pos="5760"/>
        </w:tabs>
        <w:ind w:left="5760" w:hanging="360"/>
      </w:pPr>
    </w:lvl>
    <w:lvl w:ilvl="8" w:tplc="DD10669E" w:tentative="1">
      <w:start w:val="1"/>
      <w:numFmt w:val="decimal"/>
      <w:lvlText w:val="%9"/>
      <w:lvlJc w:val="left"/>
      <w:pPr>
        <w:tabs>
          <w:tab w:val="num" w:pos="6480"/>
        </w:tabs>
        <w:ind w:left="6480" w:hanging="360"/>
      </w:pPr>
    </w:lvl>
  </w:abstractNum>
  <w:abstractNum w:abstractNumId="22" w15:restartNumberingAfterBreak="0">
    <w:nsid w:val="5A424CD6"/>
    <w:multiLevelType w:val="hybridMultilevel"/>
    <w:tmpl w:val="22B2759A"/>
    <w:lvl w:ilvl="0" w:tplc="CE68F184">
      <w:start w:val="20"/>
      <w:numFmt w:val="decimal"/>
      <w:lvlText w:val="%1"/>
      <w:lvlJc w:val="left"/>
      <w:pPr>
        <w:ind w:left="360" w:hanging="360"/>
      </w:pPr>
      <w:rPr>
        <w:rFonts w:hint="default"/>
        <w:color w:val="000000"/>
        <w:sz w:val="24"/>
      </w:rPr>
    </w:lvl>
    <w:lvl w:ilvl="1" w:tplc="DFCA0A64" w:tentative="1">
      <w:start w:val="1"/>
      <w:numFmt w:val="aiueoFullWidth"/>
      <w:lvlText w:val="(%2)"/>
      <w:lvlJc w:val="left"/>
      <w:pPr>
        <w:ind w:left="840" w:hanging="420"/>
      </w:pPr>
    </w:lvl>
    <w:lvl w:ilvl="2" w:tplc="1D00DA72" w:tentative="1">
      <w:start w:val="1"/>
      <w:numFmt w:val="decimalEnclosedCircle"/>
      <w:lvlText w:val="%3"/>
      <w:lvlJc w:val="left"/>
      <w:pPr>
        <w:ind w:left="1260" w:hanging="420"/>
      </w:pPr>
    </w:lvl>
    <w:lvl w:ilvl="3" w:tplc="DBA84950" w:tentative="1">
      <w:start w:val="1"/>
      <w:numFmt w:val="decimal"/>
      <w:lvlText w:val="%4."/>
      <w:lvlJc w:val="left"/>
      <w:pPr>
        <w:ind w:left="1680" w:hanging="420"/>
      </w:pPr>
    </w:lvl>
    <w:lvl w:ilvl="4" w:tplc="1108BB00" w:tentative="1">
      <w:start w:val="1"/>
      <w:numFmt w:val="aiueoFullWidth"/>
      <w:lvlText w:val="(%5)"/>
      <w:lvlJc w:val="left"/>
      <w:pPr>
        <w:ind w:left="2100" w:hanging="420"/>
      </w:pPr>
    </w:lvl>
    <w:lvl w:ilvl="5" w:tplc="8B6E854C" w:tentative="1">
      <w:start w:val="1"/>
      <w:numFmt w:val="decimalEnclosedCircle"/>
      <w:lvlText w:val="%6"/>
      <w:lvlJc w:val="left"/>
      <w:pPr>
        <w:ind w:left="2520" w:hanging="420"/>
      </w:pPr>
    </w:lvl>
    <w:lvl w:ilvl="6" w:tplc="417E0994" w:tentative="1">
      <w:start w:val="1"/>
      <w:numFmt w:val="decimal"/>
      <w:lvlText w:val="%7."/>
      <w:lvlJc w:val="left"/>
      <w:pPr>
        <w:ind w:left="2940" w:hanging="420"/>
      </w:pPr>
    </w:lvl>
    <w:lvl w:ilvl="7" w:tplc="D700ADD4" w:tentative="1">
      <w:start w:val="1"/>
      <w:numFmt w:val="aiueoFullWidth"/>
      <w:lvlText w:val="(%8)"/>
      <w:lvlJc w:val="left"/>
      <w:pPr>
        <w:ind w:left="3360" w:hanging="420"/>
      </w:pPr>
    </w:lvl>
    <w:lvl w:ilvl="8" w:tplc="4912A8A2" w:tentative="1">
      <w:start w:val="1"/>
      <w:numFmt w:val="decimalEnclosedCircle"/>
      <w:lvlText w:val="%9"/>
      <w:lvlJc w:val="left"/>
      <w:pPr>
        <w:ind w:left="3780" w:hanging="420"/>
      </w:pPr>
    </w:lvl>
  </w:abstractNum>
  <w:abstractNum w:abstractNumId="23" w15:restartNumberingAfterBreak="0">
    <w:nsid w:val="5B231689"/>
    <w:multiLevelType w:val="hybridMultilevel"/>
    <w:tmpl w:val="686209AE"/>
    <w:lvl w:ilvl="0" w:tplc="2B4E99B8">
      <w:start w:val="4"/>
      <w:numFmt w:val="decimal"/>
      <w:lvlText w:val="%1"/>
      <w:lvlJc w:val="left"/>
      <w:pPr>
        <w:ind w:left="360" w:hanging="360"/>
      </w:pPr>
      <w:rPr>
        <w:rFonts w:hint="default"/>
        <w:color w:val="000000"/>
        <w:sz w:val="24"/>
      </w:rPr>
    </w:lvl>
    <w:lvl w:ilvl="1" w:tplc="CF3CC736" w:tentative="1">
      <w:start w:val="1"/>
      <w:numFmt w:val="aiueoFullWidth"/>
      <w:lvlText w:val="(%2)"/>
      <w:lvlJc w:val="left"/>
      <w:pPr>
        <w:ind w:left="840" w:hanging="420"/>
      </w:pPr>
    </w:lvl>
    <w:lvl w:ilvl="2" w:tplc="D52CB9C0" w:tentative="1">
      <w:start w:val="1"/>
      <w:numFmt w:val="decimalEnclosedCircle"/>
      <w:lvlText w:val="%3"/>
      <w:lvlJc w:val="left"/>
      <w:pPr>
        <w:ind w:left="1260" w:hanging="420"/>
      </w:pPr>
    </w:lvl>
    <w:lvl w:ilvl="3" w:tplc="A34ABB6A" w:tentative="1">
      <w:start w:val="1"/>
      <w:numFmt w:val="decimal"/>
      <w:lvlText w:val="%4."/>
      <w:lvlJc w:val="left"/>
      <w:pPr>
        <w:ind w:left="1680" w:hanging="420"/>
      </w:pPr>
    </w:lvl>
    <w:lvl w:ilvl="4" w:tplc="79A41D7C" w:tentative="1">
      <w:start w:val="1"/>
      <w:numFmt w:val="aiueoFullWidth"/>
      <w:lvlText w:val="(%5)"/>
      <w:lvlJc w:val="left"/>
      <w:pPr>
        <w:ind w:left="2100" w:hanging="420"/>
      </w:pPr>
    </w:lvl>
    <w:lvl w:ilvl="5" w:tplc="A8B84E28" w:tentative="1">
      <w:start w:val="1"/>
      <w:numFmt w:val="decimalEnclosedCircle"/>
      <w:lvlText w:val="%6"/>
      <w:lvlJc w:val="left"/>
      <w:pPr>
        <w:ind w:left="2520" w:hanging="420"/>
      </w:pPr>
    </w:lvl>
    <w:lvl w:ilvl="6" w:tplc="CF6E3E4C" w:tentative="1">
      <w:start w:val="1"/>
      <w:numFmt w:val="decimal"/>
      <w:lvlText w:val="%7."/>
      <w:lvlJc w:val="left"/>
      <w:pPr>
        <w:ind w:left="2940" w:hanging="420"/>
      </w:pPr>
    </w:lvl>
    <w:lvl w:ilvl="7" w:tplc="7EE44F74" w:tentative="1">
      <w:start w:val="1"/>
      <w:numFmt w:val="aiueoFullWidth"/>
      <w:lvlText w:val="(%8)"/>
      <w:lvlJc w:val="left"/>
      <w:pPr>
        <w:ind w:left="3360" w:hanging="420"/>
      </w:pPr>
    </w:lvl>
    <w:lvl w:ilvl="8" w:tplc="69F20378" w:tentative="1">
      <w:start w:val="1"/>
      <w:numFmt w:val="decimalEnclosedCircle"/>
      <w:lvlText w:val="%9"/>
      <w:lvlJc w:val="left"/>
      <w:pPr>
        <w:ind w:left="3780" w:hanging="420"/>
      </w:pPr>
    </w:lvl>
  </w:abstractNum>
  <w:abstractNum w:abstractNumId="24" w15:restartNumberingAfterBreak="0">
    <w:nsid w:val="619E47EA"/>
    <w:multiLevelType w:val="multilevel"/>
    <w:tmpl w:val="5AB06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364389"/>
    <w:multiLevelType w:val="hybridMultilevel"/>
    <w:tmpl w:val="F22E77CE"/>
    <w:lvl w:ilvl="0" w:tplc="F27635A6">
      <w:start w:val="1"/>
      <w:numFmt w:val="bullet"/>
      <w:lvlText w:val=""/>
      <w:lvlJc w:val="left"/>
      <w:pPr>
        <w:ind w:left="720" w:hanging="360"/>
      </w:pPr>
      <w:rPr>
        <w:rFonts w:ascii="Symbol" w:hAnsi="Symbol" w:hint="default"/>
      </w:rPr>
    </w:lvl>
    <w:lvl w:ilvl="1" w:tplc="88DABBEE" w:tentative="1">
      <w:start w:val="1"/>
      <w:numFmt w:val="bullet"/>
      <w:lvlText w:val="o"/>
      <w:lvlJc w:val="left"/>
      <w:pPr>
        <w:ind w:left="1440" w:hanging="360"/>
      </w:pPr>
      <w:rPr>
        <w:rFonts w:ascii="Courier New" w:hAnsi="Courier New" w:hint="default"/>
      </w:rPr>
    </w:lvl>
    <w:lvl w:ilvl="2" w:tplc="3F8C35AC" w:tentative="1">
      <w:start w:val="1"/>
      <w:numFmt w:val="bullet"/>
      <w:lvlText w:val=""/>
      <w:lvlJc w:val="left"/>
      <w:pPr>
        <w:ind w:left="2160" w:hanging="360"/>
      </w:pPr>
      <w:rPr>
        <w:rFonts w:ascii="Wingdings" w:hAnsi="Wingdings" w:hint="default"/>
      </w:rPr>
    </w:lvl>
    <w:lvl w:ilvl="3" w:tplc="5F28F5FC" w:tentative="1">
      <w:start w:val="1"/>
      <w:numFmt w:val="bullet"/>
      <w:lvlText w:val=""/>
      <w:lvlJc w:val="left"/>
      <w:pPr>
        <w:ind w:left="2880" w:hanging="360"/>
      </w:pPr>
      <w:rPr>
        <w:rFonts w:ascii="Symbol" w:hAnsi="Symbol" w:hint="default"/>
      </w:rPr>
    </w:lvl>
    <w:lvl w:ilvl="4" w:tplc="62DA9FBE" w:tentative="1">
      <w:start w:val="1"/>
      <w:numFmt w:val="bullet"/>
      <w:lvlText w:val="o"/>
      <w:lvlJc w:val="left"/>
      <w:pPr>
        <w:ind w:left="3600" w:hanging="360"/>
      </w:pPr>
      <w:rPr>
        <w:rFonts w:ascii="Courier New" w:hAnsi="Courier New" w:hint="default"/>
      </w:rPr>
    </w:lvl>
    <w:lvl w:ilvl="5" w:tplc="BC5CA5A4" w:tentative="1">
      <w:start w:val="1"/>
      <w:numFmt w:val="bullet"/>
      <w:lvlText w:val=""/>
      <w:lvlJc w:val="left"/>
      <w:pPr>
        <w:ind w:left="4320" w:hanging="360"/>
      </w:pPr>
      <w:rPr>
        <w:rFonts w:ascii="Wingdings" w:hAnsi="Wingdings" w:hint="default"/>
      </w:rPr>
    </w:lvl>
    <w:lvl w:ilvl="6" w:tplc="F848949E" w:tentative="1">
      <w:start w:val="1"/>
      <w:numFmt w:val="bullet"/>
      <w:lvlText w:val=""/>
      <w:lvlJc w:val="left"/>
      <w:pPr>
        <w:ind w:left="5040" w:hanging="360"/>
      </w:pPr>
      <w:rPr>
        <w:rFonts w:ascii="Symbol" w:hAnsi="Symbol" w:hint="default"/>
      </w:rPr>
    </w:lvl>
    <w:lvl w:ilvl="7" w:tplc="DE8415C0" w:tentative="1">
      <w:start w:val="1"/>
      <w:numFmt w:val="bullet"/>
      <w:lvlText w:val="o"/>
      <w:lvlJc w:val="left"/>
      <w:pPr>
        <w:ind w:left="5760" w:hanging="360"/>
      </w:pPr>
      <w:rPr>
        <w:rFonts w:ascii="Courier New" w:hAnsi="Courier New" w:hint="default"/>
      </w:rPr>
    </w:lvl>
    <w:lvl w:ilvl="8" w:tplc="CA964FF2" w:tentative="1">
      <w:start w:val="1"/>
      <w:numFmt w:val="bullet"/>
      <w:lvlText w:val=""/>
      <w:lvlJc w:val="left"/>
      <w:pPr>
        <w:ind w:left="6480" w:hanging="360"/>
      </w:pPr>
      <w:rPr>
        <w:rFonts w:ascii="Wingdings" w:hAnsi="Wingdings" w:hint="default"/>
      </w:rPr>
    </w:lvl>
  </w:abstractNum>
  <w:abstractNum w:abstractNumId="26" w15:restartNumberingAfterBreak="0">
    <w:nsid w:val="6594268A"/>
    <w:multiLevelType w:val="hybridMultilevel"/>
    <w:tmpl w:val="83B40B5E"/>
    <w:lvl w:ilvl="0" w:tplc="39C4675E">
      <w:start w:val="3"/>
      <w:numFmt w:val="decimal"/>
      <w:lvlText w:val="%1"/>
      <w:lvlJc w:val="left"/>
      <w:pPr>
        <w:tabs>
          <w:tab w:val="num" w:pos="360"/>
        </w:tabs>
        <w:ind w:left="360" w:hanging="360"/>
      </w:pPr>
    </w:lvl>
    <w:lvl w:ilvl="1" w:tplc="191E1D22" w:tentative="1">
      <w:start w:val="1"/>
      <w:numFmt w:val="decimal"/>
      <w:lvlText w:val="%2"/>
      <w:lvlJc w:val="left"/>
      <w:pPr>
        <w:tabs>
          <w:tab w:val="num" w:pos="1080"/>
        </w:tabs>
        <w:ind w:left="1080" w:hanging="360"/>
      </w:pPr>
    </w:lvl>
    <w:lvl w:ilvl="2" w:tplc="0D1C31BE" w:tentative="1">
      <w:start w:val="1"/>
      <w:numFmt w:val="decimal"/>
      <w:lvlText w:val="%3"/>
      <w:lvlJc w:val="left"/>
      <w:pPr>
        <w:tabs>
          <w:tab w:val="num" w:pos="1800"/>
        </w:tabs>
        <w:ind w:left="1800" w:hanging="360"/>
      </w:pPr>
    </w:lvl>
    <w:lvl w:ilvl="3" w:tplc="97787DD0" w:tentative="1">
      <w:start w:val="1"/>
      <w:numFmt w:val="decimal"/>
      <w:lvlText w:val="%4"/>
      <w:lvlJc w:val="left"/>
      <w:pPr>
        <w:tabs>
          <w:tab w:val="num" w:pos="2520"/>
        </w:tabs>
        <w:ind w:left="2520" w:hanging="360"/>
      </w:pPr>
    </w:lvl>
    <w:lvl w:ilvl="4" w:tplc="1DDE37EA" w:tentative="1">
      <w:start w:val="1"/>
      <w:numFmt w:val="decimal"/>
      <w:lvlText w:val="%5"/>
      <w:lvlJc w:val="left"/>
      <w:pPr>
        <w:tabs>
          <w:tab w:val="num" w:pos="3240"/>
        </w:tabs>
        <w:ind w:left="3240" w:hanging="360"/>
      </w:pPr>
    </w:lvl>
    <w:lvl w:ilvl="5" w:tplc="5C2201EE" w:tentative="1">
      <w:start w:val="1"/>
      <w:numFmt w:val="decimal"/>
      <w:lvlText w:val="%6"/>
      <w:lvlJc w:val="left"/>
      <w:pPr>
        <w:tabs>
          <w:tab w:val="num" w:pos="3960"/>
        </w:tabs>
        <w:ind w:left="3960" w:hanging="360"/>
      </w:pPr>
    </w:lvl>
    <w:lvl w:ilvl="6" w:tplc="4E04846A" w:tentative="1">
      <w:start w:val="1"/>
      <w:numFmt w:val="decimal"/>
      <w:lvlText w:val="%7"/>
      <w:lvlJc w:val="left"/>
      <w:pPr>
        <w:tabs>
          <w:tab w:val="num" w:pos="4680"/>
        </w:tabs>
        <w:ind w:left="4680" w:hanging="360"/>
      </w:pPr>
    </w:lvl>
    <w:lvl w:ilvl="7" w:tplc="48A8E31C" w:tentative="1">
      <w:start w:val="1"/>
      <w:numFmt w:val="decimal"/>
      <w:lvlText w:val="%8"/>
      <w:lvlJc w:val="left"/>
      <w:pPr>
        <w:tabs>
          <w:tab w:val="num" w:pos="5400"/>
        </w:tabs>
        <w:ind w:left="5400" w:hanging="360"/>
      </w:pPr>
    </w:lvl>
    <w:lvl w:ilvl="8" w:tplc="27E025FA" w:tentative="1">
      <w:start w:val="1"/>
      <w:numFmt w:val="decimal"/>
      <w:lvlText w:val="%9"/>
      <w:lvlJc w:val="left"/>
      <w:pPr>
        <w:tabs>
          <w:tab w:val="num" w:pos="6120"/>
        </w:tabs>
        <w:ind w:left="6120" w:hanging="360"/>
      </w:pPr>
    </w:lvl>
  </w:abstractNum>
  <w:abstractNum w:abstractNumId="27" w15:restartNumberingAfterBreak="0">
    <w:nsid w:val="723820B1"/>
    <w:multiLevelType w:val="multilevel"/>
    <w:tmpl w:val="CB422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85734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2933769">
    <w:abstractNumId w:val="21"/>
  </w:num>
  <w:num w:numId="3" w16cid:durableId="41901687">
    <w:abstractNumId w:val="2"/>
  </w:num>
  <w:num w:numId="4" w16cid:durableId="1215432911">
    <w:abstractNumId w:val="13"/>
  </w:num>
  <w:num w:numId="5" w16cid:durableId="1335035390">
    <w:abstractNumId w:val="17"/>
  </w:num>
  <w:num w:numId="6" w16cid:durableId="50544096">
    <w:abstractNumId w:val="12"/>
  </w:num>
  <w:num w:numId="7" w16cid:durableId="118455618">
    <w:abstractNumId w:val="26"/>
  </w:num>
  <w:num w:numId="8" w16cid:durableId="1340305097">
    <w:abstractNumId w:val="11"/>
  </w:num>
  <w:num w:numId="9" w16cid:durableId="647902090">
    <w:abstractNumId w:val="10"/>
  </w:num>
  <w:num w:numId="10" w16cid:durableId="898714183">
    <w:abstractNumId w:val="20"/>
  </w:num>
  <w:num w:numId="11" w16cid:durableId="1311710174">
    <w:abstractNumId w:val="3"/>
  </w:num>
  <w:num w:numId="12" w16cid:durableId="1310943207">
    <w:abstractNumId w:val="15"/>
  </w:num>
  <w:num w:numId="13" w16cid:durableId="407505597">
    <w:abstractNumId w:val="25"/>
  </w:num>
  <w:num w:numId="14" w16cid:durableId="1064136892">
    <w:abstractNumId w:val="16"/>
  </w:num>
  <w:num w:numId="15" w16cid:durableId="1177497526">
    <w:abstractNumId w:val="1"/>
  </w:num>
  <w:num w:numId="16" w16cid:durableId="816414573">
    <w:abstractNumId w:val="22"/>
  </w:num>
  <w:num w:numId="17" w16cid:durableId="625743220">
    <w:abstractNumId w:val="23"/>
  </w:num>
  <w:num w:numId="18" w16cid:durableId="536240780">
    <w:abstractNumId w:val="19"/>
  </w:num>
  <w:num w:numId="19" w16cid:durableId="878131946">
    <w:abstractNumId w:val="4"/>
  </w:num>
  <w:num w:numId="20" w16cid:durableId="1557665455">
    <w:abstractNumId w:val="8"/>
  </w:num>
  <w:num w:numId="21" w16cid:durableId="1707868284">
    <w:abstractNumId w:val="27"/>
  </w:num>
  <w:num w:numId="22" w16cid:durableId="497230733">
    <w:abstractNumId w:val="14"/>
  </w:num>
  <w:num w:numId="23" w16cid:durableId="603995122">
    <w:abstractNumId w:val="24"/>
  </w:num>
  <w:num w:numId="24" w16cid:durableId="607129733">
    <w:abstractNumId w:val="7"/>
  </w:num>
  <w:num w:numId="25" w16cid:durableId="734861546">
    <w:abstractNumId w:val="18"/>
  </w:num>
  <w:num w:numId="26" w16cid:durableId="1049914501">
    <w:abstractNumId w:val="0"/>
  </w:num>
  <w:num w:numId="27" w16cid:durableId="1882325889">
    <w:abstractNumId w:val="6"/>
  </w:num>
  <w:num w:numId="28" w16cid:durableId="1148211165">
    <w:abstractNumId w:val="5"/>
  </w:num>
  <w:num w:numId="29" w16cid:durableId="2793370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EwNrAwNLEwtzCwsDBW0lEKTi0uzszPAykwqQUAUXJLuywAAAA="/>
  </w:docVars>
  <w:rsids>
    <w:rsidRoot w:val="00925DF1"/>
    <w:rsid w:val="00000141"/>
    <w:rsid w:val="0000031F"/>
    <w:rsid w:val="000004FE"/>
    <w:rsid w:val="00000CA8"/>
    <w:rsid w:val="00000ECD"/>
    <w:rsid w:val="00000F00"/>
    <w:rsid w:val="00000F1D"/>
    <w:rsid w:val="0000124B"/>
    <w:rsid w:val="00001959"/>
    <w:rsid w:val="00001C4A"/>
    <w:rsid w:val="00001C9D"/>
    <w:rsid w:val="00002496"/>
    <w:rsid w:val="00002B57"/>
    <w:rsid w:val="00002DE9"/>
    <w:rsid w:val="0000345C"/>
    <w:rsid w:val="000042DA"/>
    <w:rsid w:val="00004A66"/>
    <w:rsid w:val="00004EAD"/>
    <w:rsid w:val="00004F1F"/>
    <w:rsid w:val="000050E9"/>
    <w:rsid w:val="00005FB1"/>
    <w:rsid w:val="0000636B"/>
    <w:rsid w:val="00006394"/>
    <w:rsid w:val="000063EE"/>
    <w:rsid w:val="0000680E"/>
    <w:rsid w:val="00006BF5"/>
    <w:rsid w:val="00006E3E"/>
    <w:rsid w:val="00007035"/>
    <w:rsid w:val="0000708C"/>
    <w:rsid w:val="000074A5"/>
    <w:rsid w:val="00007620"/>
    <w:rsid w:val="00007872"/>
    <w:rsid w:val="0000787F"/>
    <w:rsid w:val="00010904"/>
    <w:rsid w:val="00010AF2"/>
    <w:rsid w:val="00010CFF"/>
    <w:rsid w:val="00010F63"/>
    <w:rsid w:val="00011F94"/>
    <w:rsid w:val="000123EE"/>
    <w:rsid w:val="00012984"/>
    <w:rsid w:val="00012D2D"/>
    <w:rsid w:val="00012DD3"/>
    <w:rsid w:val="00012EC5"/>
    <w:rsid w:val="00012F16"/>
    <w:rsid w:val="000135B3"/>
    <w:rsid w:val="000138BD"/>
    <w:rsid w:val="00013CAF"/>
    <w:rsid w:val="00013FF9"/>
    <w:rsid w:val="00014A43"/>
    <w:rsid w:val="00014D9D"/>
    <w:rsid w:val="00014E0B"/>
    <w:rsid w:val="000155BE"/>
    <w:rsid w:val="0001565F"/>
    <w:rsid w:val="00015A9D"/>
    <w:rsid w:val="00016131"/>
    <w:rsid w:val="0001660B"/>
    <w:rsid w:val="00016E95"/>
    <w:rsid w:val="00017325"/>
    <w:rsid w:val="000173E5"/>
    <w:rsid w:val="0001761E"/>
    <w:rsid w:val="00017AAB"/>
    <w:rsid w:val="00017BF4"/>
    <w:rsid w:val="00020797"/>
    <w:rsid w:val="00020F13"/>
    <w:rsid w:val="0002175E"/>
    <w:rsid w:val="00021CA3"/>
    <w:rsid w:val="00022244"/>
    <w:rsid w:val="0002224A"/>
    <w:rsid w:val="000224FB"/>
    <w:rsid w:val="00022636"/>
    <w:rsid w:val="00022B93"/>
    <w:rsid w:val="00024057"/>
    <w:rsid w:val="00024101"/>
    <w:rsid w:val="000249DB"/>
    <w:rsid w:val="00024B2B"/>
    <w:rsid w:val="00024D8E"/>
    <w:rsid w:val="00025658"/>
    <w:rsid w:val="00025D04"/>
    <w:rsid w:val="0002647E"/>
    <w:rsid w:val="00026827"/>
    <w:rsid w:val="00027D6D"/>
    <w:rsid w:val="00030955"/>
    <w:rsid w:val="00030B21"/>
    <w:rsid w:val="00031353"/>
    <w:rsid w:val="000316C2"/>
    <w:rsid w:val="00031A85"/>
    <w:rsid w:val="000329EE"/>
    <w:rsid w:val="00032B09"/>
    <w:rsid w:val="00032FEF"/>
    <w:rsid w:val="00033B99"/>
    <w:rsid w:val="00033C2C"/>
    <w:rsid w:val="00033ED6"/>
    <w:rsid w:val="00033F2D"/>
    <w:rsid w:val="00034BDF"/>
    <w:rsid w:val="000350E7"/>
    <w:rsid w:val="00035872"/>
    <w:rsid w:val="00035BE6"/>
    <w:rsid w:val="000360FE"/>
    <w:rsid w:val="0003626A"/>
    <w:rsid w:val="000364E7"/>
    <w:rsid w:val="0003668F"/>
    <w:rsid w:val="00036A75"/>
    <w:rsid w:val="00036D01"/>
    <w:rsid w:val="000370DA"/>
    <w:rsid w:val="000375DC"/>
    <w:rsid w:val="000379A0"/>
    <w:rsid w:val="0004056C"/>
    <w:rsid w:val="00041EAD"/>
    <w:rsid w:val="000425DE"/>
    <w:rsid w:val="0004280A"/>
    <w:rsid w:val="00042E68"/>
    <w:rsid w:val="000432F9"/>
    <w:rsid w:val="0004365F"/>
    <w:rsid w:val="00043F72"/>
    <w:rsid w:val="000443BF"/>
    <w:rsid w:val="0004483B"/>
    <w:rsid w:val="00044BB1"/>
    <w:rsid w:val="00045263"/>
    <w:rsid w:val="00045DE5"/>
    <w:rsid w:val="00047279"/>
    <w:rsid w:val="000474E4"/>
    <w:rsid w:val="00047981"/>
    <w:rsid w:val="00047BC0"/>
    <w:rsid w:val="00047C08"/>
    <w:rsid w:val="00047E1B"/>
    <w:rsid w:val="00051535"/>
    <w:rsid w:val="00051756"/>
    <w:rsid w:val="00051D87"/>
    <w:rsid w:val="000521E5"/>
    <w:rsid w:val="0005222F"/>
    <w:rsid w:val="0005278E"/>
    <w:rsid w:val="00052B33"/>
    <w:rsid w:val="00052CF3"/>
    <w:rsid w:val="00053832"/>
    <w:rsid w:val="00053E25"/>
    <w:rsid w:val="000546CF"/>
    <w:rsid w:val="0005508B"/>
    <w:rsid w:val="000552B3"/>
    <w:rsid w:val="00055479"/>
    <w:rsid w:val="00055578"/>
    <w:rsid w:val="00055CDF"/>
    <w:rsid w:val="00056C81"/>
    <w:rsid w:val="00056DD7"/>
    <w:rsid w:val="000578EE"/>
    <w:rsid w:val="00057A59"/>
    <w:rsid w:val="00060037"/>
    <w:rsid w:val="000606E9"/>
    <w:rsid w:val="00060814"/>
    <w:rsid w:val="00060E4B"/>
    <w:rsid w:val="000612FE"/>
    <w:rsid w:val="00061380"/>
    <w:rsid w:val="00061617"/>
    <w:rsid w:val="00061F57"/>
    <w:rsid w:val="00062B4F"/>
    <w:rsid w:val="00062CB8"/>
    <w:rsid w:val="00063575"/>
    <w:rsid w:val="00063702"/>
    <w:rsid w:val="00063DAE"/>
    <w:rsid w:val="0006450B"/>
    <w:rsid w:val="00064585"/>
    <w:rsid w:val="00064A5E"/>
    <w:rsid w:val="00065E6E"/>
    <w:rsid w:val="0006709D"/>
    <w:rsid w:val="0006745B"/>
    <w:rsid w:val="0007026D"/>
    <w:rsid w:val="00070817"/>
    <w:rsid w:val="000709FB"/>
    <w:rsid w:val="00070C9C"/>
    <w:rsid w:val="00071198"/>
    <w:rsid w:val="00071502"/>
    <w:rsid w:val="00071867"/>
    <w:rsid w:val="00071A12"/>
    <w:rsid w:val="00071AAE"/>
    <w:rsid w:val="00071BAD"/>
    <w:rsid w:val="00071EDC"/>
    <w:rsid w:val="000720BC"/>
    <w:rsid w:val="000720E7"/>
    <w:rsid w:val="00072D30"/>
    <w:rsid w:val="00072E87"/>
    <w:rsid w:val="0007323F"/>
    <w:rsid w:val="00073F11"/>
    <w:rsid w:val="000743D8"/>
    <w:rsid w:val="0007466D"/>
    <w:rsid w:val="00074BBD"/>
    <w:rsid w:val="00074CC1"/>
    <w:rsid w:val="00075C77"/>
    <w:rsid w:val="00075FFA"/>
    <w:rsid w:val="0007626D"/>
    <w:rsid w:val="00076563"/>
    <w:rsid w:val="00076C15"/>
    <w:rsid w:val="0007704D"/>
    <w:rsid w:val="00077D4D"/>
    <w:rsid w:val="000800BD"/>
    <w:rsid w:val="000804FB"/>
    <w:rsid w:val="000807D8"/>
    <w:rsid w:val="000807E8"/>
    <w:rsid w:val="00080A39"/>
    <w:rsid w:val="00080C4E"/>
    <w:rsid w:val="00080F1F"/>
    <w:rsid w:val="0008148D"/>
    <w:rsid w:val="00081959"/>
    <w:rsid w:val="00082719"/>
    <w:rsid w:val="00082816"/>
    <w:rsid w:val="0008291F"/>
    <w:rsid w:val="000829E2"/>
    <w:rsid w:val="00083C36"/>
    <w:rsid w:val="000844A6"/>
    <w:rsid w:val="000844FB"/>
    <w:rsid w:val="00084556"/>
    <w:rsid w:val="0008465D"/>
    <w:rsid w:val="000851EC"/>
    <w:rsid w:val="00085D4C"/>
    <w:rsid w:val="00085FDE"/>
    <w:rsid w:val="0008604F"/>
    <w:rsid w:val="000865CF"/>
    <w:rsid w:val="00086706"/>
    <w:rsid w:val="00086849"/>
    <w:rsid w:val="00086CB8"/>
    <w:rsid w:val="00086CEC"/>
    <w:rsid w:val="00086D06"/>
    <w:rsid w:val="00086DD6"/>
    <w:rsid w:val="0008722B"/>
    <w:rsid w:val="000873F9"/>
    <w:rsid w:val="00087781"/>
    <w:rsid w:val="00087ABE"/>
    <w:rsid w:val="00087C1E"/>
    <w:rsid w:val="00087ED0"/>
    <w:rsid w:val="0009048D"/>
    <w:rsid w:val="000909A7"/>
    <w:rsid w:val="00090E99"/>
    <w:rsid w:val="00090F57"/>
    <w:rsid w:val="000914CA"/>
    <w:rsid w:val="000916D6"/>
    <w:rsid w:val="00091E8A"/>
    <w:rsid w:val="000927F5"/>
    <w:rsid w:val="00092DC5"/>
    <w:rsid w:val="000939EB"/>
    <w:rsid w:val="0009421F"/>
    <w:rsid w:val="0009453E"/>
    <w:rsid w:val="00094FEF"/>
    <w:rsid w:val="000951CD"/>
    <w:rsid w:val="00095A1D"/>
    <w:rsid w:val="00095A1F"/>
    <w:rsid w:val="0009698B"/>
    <w:rsid w:val="00096AA8"/>
    <w:rsid w:val="00097B5D"/>
    <w:rsid w:val="00097F63"/>
    <w:rsid w:val="000A037A"/>
    <w:rsid w:val="000A0642"/>
    <w:rsid w:val="000A107F"/>
    <w:rsid w:val="000A12CC"/>
    <w:rsid w:val="000A14C9"/>
    <w:rsid w:val="000A1664"/>
    <w:rsid w:val="000A1D6E"/>
    <w:rsid w:val="000A30EE"/>
    <w:rsid w:val="000A3283"/>
    <w:rsid w:val="000A33F2"/>
    <w:rsid w:val="000A39A9"/>
    <w:rsid w:val="000A3C51"/>
    <w:rsid w:val="000A3E62"/>
    <w:rsid w:val="000A4244"/>
    <w:rsid w:val="000A4B4F"/>
    <w:rsid w:val="000A5568"/>
    <w:rsid w:val="000A56F8"/>
    <w:rsid w:val="000A58E4"/>
    <w:rsid w:val="000A6113"/>
    <w:rsid w:val="000A61B9"/>
    <w:rsid w:val="000A691C"/>
    <w:rsid w:val="000A789B"/>
    <w:rsid w:val="000A78A5"/>
    <w:rsid w:val="000A7E05"/>
    <w:rsid w:val="000B004B"/>
    <w:rsid w:val="000B0327"/>
    <w:rsid w:val="000B03D7"/>
    <w:rsid w:val="000B04C9"/>
    <w:rsid w:val="000B0764"/>
    <w:rsid w:val="000B097D"/>
    <w:rsid w:val="000B13F9"/>
    <w:rsid w:val="000B189C"/>
    <w:rsid w:val="000B2093"/>
    <w:rsid w:val="000B23DE"/>
    <w:rsid w:val="000B2407"/>
    <w:rsid w:val="000B281B"/>
    <w:rsid w:val="000B28A4"/>
    <w:rsid w:val="000B28CB"/>
    <w:rsid w:val="000B2F75"/>
    <w:rsid w:val="000B3DF1"/>
    <w:rsid w:val="000B45A4"/>
    <w:rsid w:val="000B4742"/>
    <w:rsid w:val="000B50F0"/>
    <w:rsid w:val="000B51FF"/>
    <w:rsid w:val="000B5215"/>
    <w:rsid w:val="000B5C47"/>
    <w:rsid w:val="000B64CF"/>
    <w:rsid w:val="000B678F"/>
    <w:rsid w:val="000B6872"/>
    <w:rsid w:val="000B696C"/>
    <w:rsid w:val="000B6B67"/>
    <w:rsid w:val="000B776D"/>
    <w:rsid w:val="000C099B"/>
    <w:rsid w:val="000C0DEF"/>
    <w:rsid w:val="000C0DF4"/>
    <w:rsid w:val="000C110C"/>
    <w:rsid w:val="000C1DC5"/>
    <w:rsid w:val="000C2808"/>
    <w:rsid w:val="000C2980"/>
    <w:rsid w:val="000C2AA1"/>
    <w:rsid w:val="000C2C0E"/>
    <w:rsid w:val="000C3270"/>
    <w:rsid w:val="000C3345"/>
    <w:rsid w:val="000C346F"/>
    <w:rsid w:val="000C3AF7"/>
    <w:rsid w:val="000C4A12"/>
    <w:rsid w:val="000C4F86"/>
    <w:rsid w:val="000C5008"/>
    <w:rsid w:val="000C5096"/>
    <w:rsid w:val="000C52F3"/>
    <w:rsid w:val="000C546B"/>
    <w:rsid w:val="000C58E8"/>
    <w:rsid w:val="000C5D21"/>
    <w:rsid w:val="000C6210"/>
    <w:rsid w:val="000C67A3"/>
    <w:rsid w:val="000C6DD7"/>
    <w:rsid w:val="000C749C"/>
    <w:rsid w:val="000D0826"/>
    <w:rsid w:val="000D088E"/>
    <w:rsid w:val="000D0B88"/>
    <w:rsid w:val="000D1410"/>
    <w:rsid w:val="000D1890"/>
    <w:rsid w:val="000D1C3F"/>
    <w:rsid w:val="000D1F21"/>
    <w:rsid w:val="000D247E"/>
    <w:rsid w:val="000D2A96"/>
    <w:rsid w:val="000D2AC8"/>
    <w:rsid w:val="000D3148"/>
    <w:rsid w:val="000D344F"/>
    <w:rsid w:val="000D3F9E"/>
    <w:rsid w:val="000D4753"/>
    <w:rsid w:val="000D4F9B"/>
    <w:rsid w:val="000D647B"/>
    <w:rsid w:val="000D6674"/>
    <w:rsid w:val="000D6747"/>
    <w:rsid w:val="000D6FB5"/>
    <w:rsid w:val="000D7272"/>
    <w:rsid w:val="000D7884"/>
    <w:rsid w:val="000E00E7"/>
    <w:rsid w:val="000E0948"/>
    <w:rsid w:val="000E182C"/>
    <w:rsid w:val="000E2133"/>
    <w:rsid w:val="000E2F63"/>
    <w:rsid w:val="000E4C68"/>
    <w:rsid w:val="000E554B"/>
    <w:rsid w:val="000E586B"/>
    <w:rsid w:val="000E5BE3"/>
    <w:rsid w:val="000E6981"/>
    <w:rsid w:val="000E7462"/>
    <w:rsid w:val="000E7B78"/>
    <w:rsid w:val="000F0077"/>
    <w:rsid w:val="000F008F"/>
    <w:rsid w:val="000F0400"/>
    <w:rsid w:val="000F07D3"/>
    <w:rsid w:val="000F0B21"/>
    <w:rsid w:val="000F1472"/>
    <w:rsid w:val="000F14FA"/>
    <w:rsid w:val="000F214E"/>
    <w:rsid w:val="000F2165"/>
    <w:rsid w:val="000F22BA"/>
    <w:rsid w:val="000F2451"/>
    <w:rsid w:val="000F26E8"/>
    <w:rsid w:val="000F2A7C"/>
    <w:rsid w:val="000F2C9E"/>
    <w:rsid w:val="000F3381"/>
    <w:rsid w:val="000F3631"/>
    <w:rsid w:val="000F3E22"/>
    <w:rsid w:val="000F4063"/>
    <w:rsid w:val="000F40E2"/>
    <w:rsid w:val="000F44F1"/>
    <w:rsid w:val="000F46D2"/>
    <w:rsid w:val="000F4DE3"/>
    <w:rsid w:val="000F4FC8"/>
    <w:rsid w:val="000F53D3"/>
    <w:rsid w:val="000F5846"/>
    <w:rsid w:val="000F6322"/>
    <w:rsid w:val="000F649D"/>
    <w:rsid w:val="000F723A"/>
    <w:rsid w:val="000F7294"/>
    <w:rsid w:val="000F79C3"/>
    <w:rsid w:val="000F7C17"/>
    <w:rsid w:val="001001EB"/>
    <w:rsid w:val="0010099B"/>
    <w:rsid w:val="00100EE2"/>
    <w:rsid w:val="00101727"/>
    <w:rsid w:val="00101752"/>
    <w:rsid w:val="00102A03"/>
    <w:rsid w:val="00102B15"/>
    <w:rsid w:val="00102C93"/>
    <w:rsid w:val="00103184"/>
    <w:rsid w:val="00103449"/>
    <w:rsid w:val="0010344A"/>
    <w:rsid w:val="00104BF5"/>
    <w:rsid w:val="00104DAD"/>
    <w:rsid w:val="00105F19"/>
    <w:rsid w:val="00105F81"/>
    <w:rsid w:val="00107767"/>
    <w:rsid w:val="00107C61"/>
    <w:rsid w:val="0011008E"/>
    <w:rsid w:val="0011068C"/>
    <w:rsid w:val="001114AD"/>
    <w:rsid w:val="00111668"/>
    <w:rsid w:val="001119CF"/>
    <w:rsid w:val="001119DD"/>
    <w:rsid w:val="00111A0D"/>
    <w:rsid w:val="00111A4A"/>
    <w:rsid w:val="00111D9A"/>
    <w:rsid w:val="00111FCD"/>
    <w:rsid w:val="0011213E"/>
    <w:rsid w:val="001124BF"/>
    <w:rsid w:val="0011371B"/>
    <w:rsid w:val="00114629"/>
    <w:rsid w:val="001147BA"/>
    <w:rsid w:val="00114F2F"/>
    <w:rsid w:val="001163DD"/>
    <w:rsid w:val="001166C5"/>
    <w:rsid w:val="00116A1A"/>
    <w:rsid w:val="00116B6F"/>
    <w:rsid w:val="00117473"/>
    <w:rsid w:val="001176F2"/>
    <w:rsid w:val="00117CD9"/>
    <w:rsid w:val="00120213"/>
    <w:rsid w:val="00120281"/>
    <w:rsid w:val="001204F2"/>
    <w:rsid w:val="00120F77"/>
    <w:rsid w:val="0012186B"/>
    <w:rsid w:val="00121AE1"/>
    <w:rsid w:val="00122077"/>
    <w:rsid w:val="00122836"/>
    <w:rsid w:val="00122F99"/>
    <w:rsid w:val="001234D7"/>
    <w:rsid w:val="00123F7A"/>
    <w:rsid w:val="00125490"/>
    <w:rsid w:val="00125ADF"/>
    <w:rsid w:val="00126260"/>
    <w:rsid w:val="0012639E"/>
    <w:rsid w:val="00126619"/>
    <w:rsid w:val="00126AA4"/>
    <w:rsid w:val="00127014"/>
    <w:rsid w:val="0013040F"/>
    <w:rsid w:val="00130ABC"/>
    <w:rsid w:val="001314E5"/>
    <w:rsid w:val="00131829"/>
    <w:rsid w:val="001320A9"/>
    <w:rsid w:val="00132345"/>
    <w:rsid w:val="0013251F"/>
    <w:rsid w:val="001331D0"/>
    <w:rsid w:val="0013321E"/>
    <w:rsid w:val="00133525"/>
    <w:rsid w:val="001338F5"/>
    <w:rsid w:val="00133970"/>
    <w:rsid w:val="00133FB3"/>
    <w:rsid w:val="0013417F"/>
    <w:rsid w:val="0013592E"/>
    <w:rsid w:val="00135C1F"/>
    <w:rsid w:val="0013630B"/>
    <w:rsid w:val="00136B50"/>
    <w:rsid w:val="00136CA3"/>
    <w:rsid w:val="00136D0C"/>
    <w:rsid w:val="001370C3"/>
    <w:rsid w:val="0013767F"/>
    <w:rsid w:val="0013797F"/>
    <w:rsid w:val="00137C70"/>
    <w:rsid w:val="001401A8"/>
    <w:rsid w:val="0014054F"/>
    <w:rsid w:val="001413A5"/>
    <w:rsid w:val="00141B9B"/>
    <w:rsid w:val="00141C86"/>
    <w:rsid w:val="00141FC6"/>
    <w:rsid w:val="00142C22"/>
    <w:rsid w:val="001436C6"/>
    <w:rsid w:val="00143D1E"/>
    <w:rsid w:val="00144018"/>
    <w:rsid w:val="0014443E"/>
    <w:rsid w:val="00144B66"/>
    <w:rsid w:val="00144DFB"/>
    <w:rsid w:val="00144EB8"/>
    <w:rsid w:val="00145475"/>
    <w:rsid w:val="00145534"/>
    <w:rsid w:val="0014563B"/>
    <w:rsid w:val="00145DC7"/>
    <w:rsid w:val="00146001"/>
    <w:rsid w:val="00146457"/>
    <w:rsid w:val="001467AA"/>
    <w:rsid w:val="0014690A"/>
    <w:rsid w:val="00146BEA"/>
    <w:rsid w:val="001476C5"/>
    <w:rsid w:val="00147B0C"/>
    <w:rsid w:val="00150201"/>
    <w:rsid w:val="0015035E"/>
    <w:rsid w:val="00150519"/>
    <w:rsid w:val="001505D8"/>
    <w:rsid w:val="0015070F"/>
    <w:rsid w:val="00150A8F"/>
    <w:rsid w:val="00150EA2"/>
    <w:rsid w:val="001512F3"/>
    <w:rsid w:val="001518C5"/>
    <w:rsid w:val="00151EC4"/>
    <w:rsid w:val="00152278"/>
    <w:rsid w:val="001527A1"/>
    <w:rsid w:val="001529FA"/>
    <w:rsid w:val="00152A53"/>
    <w:rsid w:val="00152AB7"/>
    <w:rsid w:val="00152D43"/>
    <w:rsid w:val="0015300B"/>
    <w:rsid w:val="00153127"/>
    <w:rsid w:val="001532F9"/>
    <w:rsid w:val="001538B9"/>
    <w:rsid w:val="00153A7D"/>
    <w:rsid w:val="00153E45"/>
    <w:rsid w:val="00154B41"/>
    <w:rsid w:val="00154C0F"/>
    <w:rsid w:val="00154DFE"/>
    <w:rsid w:val="00154E3D"/>
    <w:rsid w:val="00155B4C"/>
    <w:rsid w:val="00155E9A"/>
    <w:rsid w:val="00155F3C"/>
    <w:rsid w:val="0015653F"/>
    <w:rsid w:val="0015695F"/>
    <w:rsid w:val="00156CC5"/>
    <w:rsid w:val="001571BF"/>
    <w:rsid w:val="001572FB"/>
    <w:rsid w:val="00157DF2"/>
    <w:rsid w:val="001600B7"/>
    <w:rsid w:val="00160C8B"/>
    <w:rsid w:val="001610A5"/>
    <w:rsid w:val="001611A6"/>
    <w:rsid w:val="001616E1"/>
    <w:rsid w:val="00161E3F"/>
    <w:rsid w:val="00161EF1"/>
    <w:rsid w:val="001629F6"/>
    <w:rsid w:val="00162C39"/>
    <w:rsid w:val="00162F31"/>
    <w:rsid w:val="0016317B"/>
    <w:rsid w:val="001636A0"/>
    <w:rsid w:val="001636AB"/>
    <w:rsid w:val="001638AF"/>
    <w:rsid w:val="00163C49"/>
    <w:rsid w:val="00164749"/>
    <w:rsid w:val="001649A9"/>
    <w:rsid w:val="00165D29"/>
    <w:rsid w:val="00165D85"/>
    <w:rsid w:val="00165E2C"/>
    <w:rsid w:val="00165F23"/>
    <w:rsid w:val="00166201"/>
    <w:rsid w:val="001668B1"/>
    <w:rsid w:val="00166E1E"/>
    <w:rsid w:val="0016712E"/>
    <w:rsid w:val="00167842"/>
    <w:rsid w:val="001678BB"/>
    <w:rsid w:val="00167C77"/>
    <w:rsid w:val="00167D0F"/>
    <w:rsid w:val="00170377"/>
    <w:rsid w:val="00170799"/>
    <w:rsid w:val="001715F6"/>
    <w:rsid w:val="0017175B"/>
    <w:rsid w:val="00172541"/>
    <w:rsid w:val="001726C4"/>
    <w:rsid w:val="001728AF"/>
    <w:rsid w:val="00172A3C"/>
    <w:rsid w:val="0017321D"/>
    <w:rsid w:val="00173EB4"/>
    <w:rsid w:val="001747FF"/>
    <w:rsid w:val="00174B04"/>
    <w:rsid w:val="00175095"/>
    <w:rsid w:val="00175A60"/>
    <w:rsid w:val="00175F49"/>
    <w:rsid w:val="00176149"/>
    <w:rsid w:val="001766E5"/>
    <w:rsid w:val="00176EEF"/>
    <w:rsid w:val="00176F96"/>
    <w:rsid w:val="001771F0"/>
    <w:rsid w:val="00177936"/>
    <w:rsid w:val="00181111"/>
    <w:rsid w:val="001818C2"/>
    <w:rsid w:val="001822AC"/>
    <w:rsid w:val="001828A4"/>
    <w:rsid w:val="00182978"/>
    <w:rsid w:val="00182999"/>
    <w:rsid w:val="00182A36"/>
    <w:rsid w:val="0018302D"/>
    <w:rsid w:val="00183B82"/>
    <w:rsid w:val="00184A78"/>
    <w:rsid w:val="00184C92"/>
    <w:rsid w:val="0018537C"/>
    <w:rsid w:val="00185B39"/>
    <w:rsid w:val="00185C8F"/>
    <w:rsid w:val="00185EC4"/>
    <w:rsid w:val="001866E9"/>
    <w:rsid w:val="00186C0D"/>
    <w:rsid w:val="00186D98"/>
    <w:rsid w:val="001875D9"/>
    <w:rsid w:val="00190070"/>
    <w:rsid w:val="00190168"/>
    <w:rsid w:val="0019016E"/>
    <w:rsid w:val="00190D4A"/>
    <w:rsid w:val="00190DEC"/>
    <w:rsid w:val="00190EE9"/>
    <w:rsid w:val="001913DE"/>
    <w:rsid w:val="001916A8"/>
    <w:rsid w:val="001919CB"/>
    <w:rsid w:val="00191E78"/>
    <w:rsid w:val="001921A3"/>
    <w:rsid w:val="00192B63"/>
    <w:rsid w:val="00192D38"/>
    <w:rsid w:val="00192E15"/>
    <w:rsid w:val="00193248"/>
    <w:rsid w:val="001932DF"/>
    <w:rsid w:val="00193EDD"/>
    <w:rsid w:val="00194688"/>
    <w:rsid w:val="00194E53"/>
    <w:rsid w:val="00195832"/>
    <w:rsid w:val="00195A5E"/>
    <w:rsid w:val="001962AB"/>
    <w:rsid w:val="0019694C"/>
    <w:rsid w:val="00196DBC"/>
    <w:rsid w:val="00197634"/>
    <w:rsid w:val="001978BE"/>
    <w:rsid w:val="00197A28"/>
    <w:rsid w:val="001A0EA3"/>
    <w:rsid w:val="001A0EEC"/>
    <w:rsid w:val="001A100F"/>
    <w:rsid w:val="001A1115"/>
    <w:rsid w:val="001A1175"/>
    <w:rsid w:val="001A131A"/>
    <w:rsid w:val="001A21BB"/>
    <w:rsid w:val="001A253A"/>
    <w:rsid w:val="001A2690"/>
    <w:rsid w:val="001A26B6"/>
    <w:rsid w:val="001A2C33"/>
    <w:rsid w:val="001A2C59"/>
    <w:rsid w:val="001A2C6F"/>
    <w:rsid w:val="001A36D4"/>
    <w:rsid w:val="001A389B"/>
    <w:rsid w:val="001A3AB3"/>
    <w:rsid w:val="001A3CA7"/>
    <w:rsid w:val="001A4068"/>
    <w:rsid w:val="001A4312"/>
    <w:rsid w:val="001A43EA"/>
    <w:rsid w:val="001A44B4"/>
    <w:rsid w:val="001A4640"/>
    <w:rsid w:val="001A4D23"/>
    <w:rsid w:val="001A4EA6"/>
    <w:rsid w:val="001A51F1"/>
    <w:rsid w:val="001A593E"/>
    <w:rsid w:val="001A5D6F"/>
    <w:rsid w:val="001A5DF4"/>
    <w:rsid w:val="001A67F6"/>
    <w:rsid w:val="001A6A73"/>
    <w:rsid w:val="001A746B"/>
    <w:rsid w:val="001A766D"/>
    <w:rsid w:val="001A7F6E"/>
    <w:rsid w:val="001B0133"/>
    <w:rsid w:val="001B01D2"/>
    <w:rsid w:val="001B069E"/>
    <w:rsid w:val="001B14D0"/>
    <w:rsid w:val="001B15CE"/>
    <w:rsid w:val="001B1979"/>
    <w:rsid w:val="001B1A68"/>
    <w:rsid w:val="001B2DB7"/>
    <w:rsid w:val="001B3B70"/>
    <w:rsid w:val="001B4159"/>
    <w:rsid w:val="001B4B65"/>
    <w:rsid w:val="001B4EFD"/>
    <w:rsid w:val="001B56E0"/>
    <w:rsid w:val="001B5C76"/>
    <w:rsid w:val="001B5EE4"/>
    <w:rsid w:val="001B6364"/>
    <w:rsid w:val="001B6381"/>
    <w:rsid w:val="001B6399"/>
    <w:rsid w:val="001B66BA"/>
    <w:rsid w:val="001B6C26"/>
    <w:rsid w:val="001B7099"/>
    <w:rsid w:val="001B7364"/>
    <w:rsid w:val="001B74C3"/>
    <w:rsid w:val="001B7B94"/>
    <w:rsid w:val="001B7F5F"/>
    <w:rsid w:val="001C0087"/>
    <w:rsid w:val="001C0421"/>
    <w:rsid w:val="001C04F5"/>
    <w:rsid w:val="001C07E4"/>
    <w:rsid w:val="001C0D22"/>
    <w:rsid w:val="001C12A7"/>
    <w:rsid w:val="001C15DC"/>
    <w:rsid w:val="001C17E8"/>
    <w:rsid w:val="001C1992"/>
    <w:rsid w:val="001C2789"/>
    <w:rsid w:val="001C2B8C"/>
    <w:rsid w:val="001C3178"/>
    <w:rsid w:val="001C3297"/>
    <w:rsid w:val="001C3BEC"/>
    <w:rsid w:val="001C4665"/>
    <w:rsid w:val="001C4F47"/>
    <w:rsid w:val="001C554F"/>
    <w:rsid w:val="001C58BD"/>
    <w:rsid w:val="001C615C"/>
    <w:rsid w:val="001C6196"/>
    <w:rsid w:val="001C6878"/>
    <w:rsid w:val="001C7496"/>
    <w:rsid w:val="001C77DF"/>
    <w:rsid w:val="001C7A20"/>
    <w:rsid w:val="001C7BED"/>
    <w:rsid w:val="001D02B8"/>
    <w:rsid w:val="001D0614"/>
    <w:rsid w:val="001D0BDD"/>
    <w:rsid w:val="001D10D4"/>
    <w:rsid w:val="001D1123"/>
    <w:rsid w:val="001D11D5"/>
    <w:rsid w:val="001D138E"/>
    <w:rsid w:val="001D14D0"/>
    <w:rsid w:val="001D1AC1"/>
    <w:rsid w:val="001D1DAC"/>
    <w:rsid w:val="001D1E51"/>
    <w:rsid w:val="001D264F"/>
    <w:rsid w:val="001D28B5"/>
    <w:rsid w:val="001D3190"/>
    <w:rsid w:val="001D364B"/>
    <w:rsid w:val="001D36FB"/>
    <w:rsid w:val="001D3742"/>
    <w:rsid w:val="001D378D"/>
    <w:rsid w:val="001D3983"/>
    <w:rsid w:val="001D3E75"/>
    <w:rsid w:val="001D406F"/>
    <w:rsid w:val="001D410A"/>
    <w:rsid w:val="001D45D2"/>
    <w:rsid w:val="001D4946"/>
    <w:rsid w:val="001D5044"/>
    <w:rsid w:val="001D531B"/>
    <w:rsid w:val="001D5CB5"/>
    <w:rsid w:val="001D64CF"/>
    <w:rsid w:val="001D66AC"/>
    <w:rsid w:val="001D74FC"/>
    <w:rsid w:val="001D7C23"/>
    <w:rsid w:val="001D7DFA"/>
    <w:rsid w:val="001D7FD7"/>
    <w:rsid w:val="001E0F19"/>
    <w:rsid w:val="001E1740"/>
    <w:rsid w:val="001E1FEC"/>
    <w:rsid w:val="001E202C"/>
    <w:rsid w:val="001E2409"/>
    <w:rsid w:val="001E45F8"/>
    <w:rsid w:val="001E4A07"/>
    <w:rsid w:val="001E4A2E"/>
    <w:rsid w:val="001E4E7C"/>
    <w:rsid w:val="001E545E"/>
    <w:rsid w:val="001E5598"/>
    <w:rsid w:val="001E5734"/>
    <w:rsid w:val="001E5B4A"/>
    <w:rsid w:val="001E5E08"/>
    <w:rsid w:val="001E5E7E"/>
    <w:rsid w:val="001E5FE9"/>
    <w:rsid w:val="001E62E2"/>
    <w:rsid w:val="001E6DB8"/>
    <w:rsid w:val="001E6EEC"/>
    <w:rsid w:val="001E7167"/>
    <w:rsid w:val="001E71E9"/>
    <w:rsid w:val="001E7541"/>
    <w:rsid w:val="001E76D0"/>
    <w:rsid w:val="001E78FD"/>
    <w:rsid w:val="001F0135"/>
    <w:rsid w:val="001F0840"/>
    <w:rsid w:val="001F0F0F"/>
    <w:rsid w:val="001F1B6C"/>
    <w:rsid w:val="001F26D9"/>
    <w:rsid w:val="001F2BFF"/>
    <w:rsid w:val="001F378A"/>
    <w:rsid w:val="001F4A90"/>
    <w:rsid w:val="001F4CEC"/>
    <w:rsid w:val="001F517D"/>
    <w:rsid w:val="001F51F9"/>
    <w:rsid w:val="001F5441"/>
    <w:rsid w:val="001F579E"/>
    <w:rsid w:val="001F643E"/>
    <w:rsid w:val="001F65BA"/>
    <w:rsid w:val="001F65E0"/>
    <w:rsid w:val="001F66FC"/>
    <w:rsid w:val="001F6FA4"/>
    <w:rsid w:val="001F740B"/>
    <w:rsid w:val="001F751D"/>
    <w:rsid w:val="002006E3"/>
    <w:rsid w:val="00200954"/>
    <w:rsid w:val="00200D90"/>
    <w:rsid w:val="00200E5B"/>
    <w:rsid w:val="00201045"/>
    <w:rsid w:val="002011A2"/>
    <w:rsid w:val="00201633"/>
    <w:rsid w:val="00201B2F"/>
    <w:rsid w:val="00202BDD"/>
    <w:rsid w:val="0020395D"/>
    <w:rsid w:val="0020469E"/>
    <w:rsid w:val="00204E4F"/>
    <w:rsid w:val="00204F64"/>
    <w:rsid w:val="002052ED"/>
    <w:rsid w:val="002052FF"/>
    <w:rsid w:val="002055B9"/>
    <w:rsid w:val="00205A9C"/>
    <w:rsid w:val="00206C2C"/>
    <w:rsid w:val="00206DF0"/>
    <w:rsid w:val="0020702D"/>
    <w:rsid w:val="002070B5"/>
    <w:rsid w:val="0020775A"/>
    <w:rsid w:val="0021003A"/>
    <w:rsid w:val="0021088D"/>
    <w:rsid w:val="0021093A"/>
    <w:rsid w:val="00210F02"/>
    <w:rsid w:val="00211B74"/>
    <w:rsid w:val="00211C4B"/>
    <w:rsid w:val="00212015"/>
    <w:rsid w:val="00212255"/>
    <w:rsid w:val="002134C2"/>
    <w:rsid w:val="00213661"/>
    <w:rsid w:val="00213925"/>
    <w:rsid w:val="00213A1E"/>
    <w:rsid w:val="00213EA4"/>
    <w:rsid w:val="00214424"/>
    <w:rsid w:val="0021497E"/>
    <w:rsid w:val="002149E1"/>
    <w:rsid w:val="00214A92"/>
    <w:rsid w:val="00214B01"/>
    <w:rsid w:val="00214C27"/>
    <w:rsid w:val="00214D4E"/>
    <w:rsid w:val="00215F97"/>
    <w:rsid w:val="00216480"/>
    <w:rsid w:val="002164CD"/>
    <w:rsid w:val="002165B3"/>
    <w:rsid w:val="002168D7"/>
    <w:rsid w:val="002169B3"/>
    <w:rsid w:val="00216DB2"/>
    <w:rsid w:val="002176EC"/>
    <w:rsid w:val="0021772A"/>
    <w:rsid w:val="002178FE"/>
    <w:rsid w:val="00217DD6"/>
    <w:rsid w:val="002202D3"/>
    <w:rsid w:val="002202E6"/>
    <w:rsid w:val="00220753"/>
    <w:rsid w:val="00220B0D"/>
    <w:rsid w:val="00220EF1"/>
    <w:rsid w:val="00221510"/>
    <w:rsid w:val="002215AB"/>
    <w:rsid w:val="0022162C"/>
    <w:rsid w:val="00221829"/>
    <w:rsid w:val="00221833"/>
    <w:rsid w:val="00221CCC"/>
    <w:rsid w:val="0022264D"/>
    <w:rsid w:val="00222B5E"/>
    <w:rsid w:val="00222B90"/>
    <w:rsid w:val="0022358D"/>
    <w:rsid w:val="002236C2"/>
    <w:rsid w:val="00223D0F"/>
    <w:rsid w:val="00224C92"/>
    <w:rsid w:val="00224CEF"/>
    <w:rsid w:val="002251C7"/>
    <w:rsid w:val="002253B6"/>
    <w:rsid w:val="002253F9"/>
    <w:rsid w:val="002256D8"/>
    <w:rsid w:val="00225A65"/>
    <w:rsid w:val="002267A9"/>
    <w:rsid w:val="00226930"/>
    <w:rsid w:val="0022705C"/>
    <w:rsid w:val="00227445"/>
    <w:rsid w:val="002276E0"/>
    <w:rsid w:val="00230325"/>
    <w:rsid w:val="002305E7"/>
    <w:rsid w:val="002310D6"/>
    <w:rsid w:val="00231177"/>
    <w:rsid w:val="00231254"/>
    <w:rsid w:val="00231968"/>
    <w:rsid w:val="00231ED2"/>
    <w:rsid w:val="00232B56"/>
    <w:rsid w:val="002330EF"/>
    <w:rsid w:val="00233F25"/>
    <w:rsid w:val="002342AB"/>
    <w:rsid w:val="00234530"/>
    <w:rsid w:val="0023471B"/>
    <w:rsid w:val="002347E9"/>
    <w:rsid w:val="002358B1"/>
    <w:rsid w:val="00235EE4"/>
    <w:rsid w:val="00236213"/>
    <w:rsid w:val="0023624C"/>
    <w:rsid w:val="002363E4"/>
    <w:rsid w:val="00236BE4"/>
    <w:rsid w:val="00237129"/>
    <w:rsid w:val="00237AC7"/>
    <w:rsid w:val="00240B12"/>
    <w:rsid w:val="00240B16"/>
    <w:rsid w:val="00241083"/>
    <w:rsid w:val="002410B9"/>
    <w:rsid w:val="0024196F"/>
    <w:rsid w:val="00241E4C"/>
    <w:rsid w:val="0024219C"/>
    <w:rsid w:val="002424E4"/>
    <w:rsid w:val="002425BE"/>
    <w:rsid w:val="002425E6"/>
    <w:rsid w:val="002429FC"/>
    <w:rsid w:val="00243041"/>
    <w:rsid w:val="0024309C"/>
    <w:rsid w:val="00243323"/>
    <w:rsid w:val="0024448E"/>
    <w:rsid w:val="00245579"/>
    <w:rsid w:val="00245FD3"/>
    <w:rsid w:val="0024625F"/>
    <w:rsid w:val="00246DF4"/>
    <w:rsid w:val="002472E7"/>
    <w:rsid w:val="00247CD7"/>
    <w:rsid w:val="002504A9"/>
    <w:rsid w:val="002506D9"/>
    <w:rsid w:val="002508AC"/>
    <w:rsid w:val="002509D3"/>
    <w:rsid w:val="00250CE4"/>
    <w:rsid w:val="00250D74"/>
    <w:rsid w:val="00250F96"/>
    <w:rsid w:val="0025259F"/>
    <w:rsid w:val="002526F8"/>
    <w:rsid w:val="0025352F"/>
    <w:rsid w:val="00253A58"/>
    <w:rsid w:val="00253BCC"/>
    <w:rsid w:val="00253EEF"/>
    <w:rsid w:val="002542A6"/>
    <w:rsid w:val="002544C7"/>
    <w:rsid w:val="00254748"/>
    <w:rsid w:val="00254C71"/>
    <w:rsid w:val="0025548B"/>
    <w:rsid w:val="002557A4"/>
    <w:rsid w:val="002558A3"/>
    <w:rsid w:val="0025598F"/>
    <w:rsid w:val="002559CD"/>
    <w:rsid w:val="002568B0"/>
    <w:rsid w:val="0025712C"/>
    <w:rsid w:val="0025769E"/>
    <w:rsid w:val="00260023"/>
    <w:rsid w:val="00260B64"/>
    <w:rsid w:val="00260D20"/>
    <w:rsid w:val="0026124E"/>
    <w:rsid w:val="0026125E"/>
    <w:rsid w:val="00261C3E"/>
    <w:rsid w:val="00262650"/>
    <w:rsid w:val="002632F8"/>
    <w:rsid w:val="0026383D"/>
    <w:rsid w:val="002639DF"/>
    <w:rsid w:val="00264783"/>
    <w:rsid w:val="00264812"/>
    <w:rsid w:val="0026546C"/>
    <w:rsid w:val="002655CD"/>
    <w:rsid w:val="00265EA4"/>
    <w:rsid w:val="00265F8A"/>
    <w:rsid w:val="00266255"/>
    <w:rsid w:val="0026713C"/>
    <w:rsid w:val="00267DA6"/>
    <w:rsid w:val="00267E67"/>
    <w:rsid w:val="002701B2"/>
    <w:rsid w:val="002702CE"/>
    <w:rsid w:val="002702EE"/>
    <w:rsid w:val="0027068E"/>
    <w:rsid w:val="00270724"/>
    <w:rsid w:val="00270A62"/>
    <w:rsid w:val="00270A85"/>
    <w:rsid w:val="0027123C"/>
    <w:rsid w:val="00271662"/>
    <w:rsid w:val="00271783"/>
    <w:rsid w:val="002719C1"/>
    <w:rsid w:val="00271D29"/>
    <w:rsid w:val="00271E45"/>
    <w:rsid w:val="0027220E"/>
    <w:rsid w:val="002723D1"/>
    <w:rsid w:val="0027268C"/>
    <w:rsid w:val="00272916"/>
    <w:rsid w:val="00272DED"/>
    <w:rsid w:val="00274128"/>
    <w:rsid w:val="00274295"/>
    <w:rsid w:val="00274646"/>
    <w:rsid w:val="00274DA6"/>
    <w:rsid w:val="00274DBF"/>
    <w:rsid w:val="002751D2"/>
    <w:rsid w:val="002753F7"/>
    <w:rsid w:val="0027568D"/>
    <w:rsid w:val="002757DD"/>
    <w:rsid w:val="002765CE"/>
    <w:rsid w:val="00276675"/>
    <w:rsid w:val="002775A3"/>
    <w:rsid w:val="0027793C"/>
    <w:rsid w:val="00277A76"/>
    <w:rsid w:val="00277B5F"/>
    <w:rsid w:val="0028000B"/>
    <w:rsid w:val="0028001D"/>
    <w:rsid w:val="002800C7"/>
    <w:rsid w:val="00280592"/>
    <w:rsid w:val="00280684"/>
    <w:rsid w:val="0028086E"/>
    <w:rsid w:val="002809F0"/>
    <w:rsid w:val="00280D43"/>
    <w:rsid w:val="00280E00"/>
    <w:rsid w:val="0028195A"/>
    <w:rsid w:val="00281C4C"/>
    <w:rsid w:val="00281CA2"/>
    <w:rsid w:val="00281D67"/>
    <w:rsid w:val="00281FC1"/>
    <w:rsid w:val="0028229A"/>
    <w:rsid w:val="0028255A"/>
    <w:rsid w:val="0028261E"/>
    <w:rsid w:val="002833FD"/>
    <w:rsid w:val="00283909"/>
    <w:rsid w:val="00283AF6"/>
    <w:rsid w:val="00283E24"/>
    <w:rsid w:val="002843F7"/>
    <w:rsid w:val="00284BD6"/>
    <w:rsid w:val="00285092"/>
    <w:rsid w:val="00285148"/>
    <w:rsid w:val="002851A2"/>
    <w:rsid w:val="00285F28"/>
    <w:rsid w:val="00286385"/>
    <w:rsid w:val="00286568"/>
    <w:rsid w:val="00286AC9"/>
    <w:rsid w:val="00287392"/>
    <w:rsid w:val="002876AF"/>
    <w:rsid w:val="00287730"/>
    <w:rsid w:val="00287BC3"/>
    <w:rsid w:val="002901AF"/>
    <w:rsid w:val="0029033B"/>
    <w:rsid w:val="0029092E"/>
    <w:rsid w:val="00291C40"/>
    <w:rsid w:val="002923C3"/>
    <w:rsid w:val="00292D5B"/>
    <w:rsid w:val="0029366D"/>
    <w:rsid w:val="002939B7"/>
    <w:rsid w:val="00293B5E"/>
    <w:rsid w:val="00294170"/>
    <w:rsid w:val="00294282"/>
    <w:rsid w:val="002947C5"/>
    <w:rsid w:val="00294D51"/>
    <w:rsid w:val="00294EC8"/>
    <w:rsid w:val="00295293"/>
    <w:rsid w:val="00296FE9"/>
    <w:rsid w:val="002971F4"/>
    <w:rsid w:val="002A0199"/>
    <w:rsid w:val="002A0D4C"/>
    <w:rsid w:val="002A1356"/>
    <w:rsid w:val="002A1492"/>
    <w:rsid w:val="002A15D0"/>
    <w:rsid w:val="002A2080"/>
    <w:rsid w:val="002A25C0"/>
    <w:rsid w:val="002A285D"/>
    <w:rsid w:val="002A3867"/>
    <w:rsid w:val="002A3DA2"/>
    <w:rsid w:val="002A3DB3"/>
    <w:rsid w:val="002A443D"/>
    <w:rsid w:val="002A456E"/>
    <w:rsid w:val="002A4C61"/>
    <w:rsid w:val="002A4D68"/>
    <w:rsid w:val="002A514C"/>
    <w:rsid w:val="002A52B4"/>
    <w:rsid w:val="002A54BD"/>
    <w:rsid w:val="002A5CBB"/>
    <w:rsid w:val="002A6786"/>
    <w:rsid w:val="002A6863"/>
    <w:rsid w:val="002A6C81"/>
    <w:rsid w:val="002A6CF0"/>
    <w:rsid w:val="002A7161"/>
    <w:rsid w:val="002A7335"/>
    <w:rsid w:val="002A7705"/>
    <w:rsid w:val="002A7B71"/>
    <w:rsid w:val="002B04CF"/>
    <w:rsid w:val="002B10B7"/>
    <w:rsid w:val="002B10DE"/>
    <w:rsid w:val="002B110D"/>
    <w:rsid w:val="002B1570"/>
    <w:rsid w:val="002B1880"/>
    <w:rsid w:val="002B1A04"/>
    <w:rsid w:val="002B26C2"/>
    <w:rsid w:val="002B26FA"/>
    <w:rsid w:val="002B28CD"/>
    <w:rsid w:val="002B29CD"/>
    <w:rsid w:val="002B2A13"/>
    <w:rsid w:val="002B2A63"/>
    <w:rsid w:val="002B2A6A"/>
    <w:rsid w:val="002B2CF4"/>
    <w:rsid w:val="002B32E0"/>
    <w:rsid w:val="002B388B"/>
    <w:rsid w:val="002B39AF"/>
    <w:rsid w:val="002B3D2E"/>
    <w:rsid w:val="002B46F8"/>
    <w:rsid w:val="002B49C4"/>
    <w:rsid w:val="002B4F24"/>
    <w:rsid w:val="002B5087"/>
    <w:rsid w:val="002B544D"/>
    <w:rsid w:val="002B6084"/>
    <w:rsid w:val="002B6A19"/>
    <w:rsid w:val="002B7185"/>
    <w:rsid w:val="002B7448"/>
    <w:rsid w:val="002B7687"/>
    <w:rsid w:val="002B7D3C"/>
    <w:rsid w:val="002B7E60"/>
    <w:rsid w:val="002B7FF1"/>
    <w:rsid w:val="002C08FE"/>
    <w:rsid w:val="002C0D2E"/>
    <w:rsid w:val="002C0DC0"/>
    <w:rsid w:val="002C0E70"/>
    <w:rsid w:val="002C14A0"/>
    <w:rsid w:val="002C1634"/>
    <w:rsid w:val="002C17FE"/>
    <w:rsid w:val="002C1994"/>
    <w:rsid w:val="002C19C1"/>
    <w:rsid w:val="002C1AFD"/>
    <w:rsid w:val="002C1C4E"/>
    <w:rsid w:val="002C1C68"/>
    <w:rsid w:val="002C276D"/>
    <w:rsid w:val="002C2AD4"/>
    <w:rsid w:val="002C2D55"/>
    <w:rsid w:val="002C2EE4"/>
    <w:rsid w:val="002C2FEE"/>
    <w:rsid w:val="002C43D1"/>
    <w:rsid w:val="002C46B4"/>
    <w:rsid w:val="002C4C1F"/>
    <w:rsid w:val="002C4C3C"/>
    <w:rsid w:val="002C4F17"/>
    <w:rsid w:val="002C51C4"/>
    <w:rsid w:val="002C57B0"/>
    <w:rsid w:val="002C629A"/>
    <w:rsid w:val="002C6E02"/>
    <w:rsid w:val="002C6F75"/>
    <w:rsid w:val="002C710D"/>
    <w:rsid w:val="002C79C3"/>
    <w:rsid w:val="002D12A0"/>
    <w:rsid w:val="002D1D45"/>
    <w:rsid w:val="002D1F01"/>
    <w:rsid w:val="002D37EF"/>
    <w:rsid w:val="002D3845"/>
    <w:rsid w:val="002D3B1E"/>
    <w:rsid w:val="002D3D7C"/>
    <w:rsid w:val="002D41F2"/>
    <w:rsid w:val="002D4BE6"/>
    <w:rsid w:val="002D515A"/>
    <w:rsid w:val="002D5C3A"/>
    <w:rsid w:val="002D68AD"/>
    <w:rsid w:val="002D69B1"/>
    <w:rsid w:val="002D6AFC"/>
    <w:rsid w:val="002D6C83"/>
    <w:rsid w:val="002D74A1"/>
    <w:rsid w:val="002D78EB"/>
    <w:rsid w:val="002D7990"/>
    <w:rsid w:val="002D7B28"/>
    <w:rsid w:val="002E07C9"/>
    <w:rsid w:val="002E0881"/>
    <w:rsid w:val="002E0906"/>
    <w:rsid w:val="002E1101"/>
    <w:rsid w:val="002E1252"/>
    <w:rsid w:val="002E1E97"/>
    <w:rsid w:val="002E2461"/>
    <w:rsid w:val="002E2523"/>
    <w:rsid w:val="002E2675"/>
    <w:rsid w:val="002E2737"/>
    <w:rsid w:val="002E2937"/>
    <w:rsid w:val="002E3251"/>
    <w:rsid w:val="002E326B"/>
    <w:rsid w:val="002E399C"/>
    <w:rsid w:val="002E41F6"/>
    <w:rsid w:val="002E44F7"/>
    <w:rsid w:val="002E476C"/>
    <w:rsid w:val="002E4A9B"/>
    <w:rsid w:val="002E4B09"/>
    <w:rsid w:val="002E5100"/>
    <w:rsid w:val="002E51FB"/>
    <w:rsid w:val="002E53DE"/>
    <w:rsid w:val="002E5CB3"/>
    <w:rsid w:val="002E5EB2"/>
    <w:rsid w:val="002E6CC9"/>
    <w:rsid w:val="002E6F76"/>
    <w:rsid w:val="002F041E"/>
    <w:rsid w:val="002F1D89"/>
    <w:rsid w:val="002F1F58"/>
    <w:rsid w:val="002F2034"/>
    <w:rsid w:val="002F2441"/>
    <w:rsid w:val="002F2907"/>
    <w:rsid w:val="002F37FC"/>
    <w:rsid w:val="002F3D3E"/>
    <w:rsid w:val="002F4081"/>
    <w:rsid w:val="002F4BCE"/>
    <w:rsid w:val="002F4F9E"/>
    <w:rsid w:val="002F50F6"/>
    <w:rsid w:val="002F5206"/>
    <w:rsid w:val="002F53A4"/>
    <w:rsid w:val="002F5462"/>
    <w:rsid w:val="002F5D26"/>
    <w:rsid w:val="002F5E10"/>
    <w:rsid w:val="002F647A"/>
    <w:rsid w:val="002F6903"/>
    <w:rsid w:val="002F6EE8"/>
    <w:rsid w:val="002F6F8A"/>
    <w:rsid w:val="002F7372"/>
    <w:rsid w:val="002F752C"/>
    <w:rsid w:val="002F7A45"/>
    <w:rsid w:val="002F7DF0"/>
    <w:rsid w:val="002F7EE9"/>
    <w:rsid w:val="002F7FC9"/>
    <w:rsid w:val="00300990"/>
    <w:rsid w:val="00301056"/>
    <w:rsid w:val="003015A7"/>
    <w:rsid w:val="00301DFF"/>
    <w:rsid w:val="00301EAD"/>
    <w:rsid w:val="00303402"/>
    <w:rsid w:val="00303F2D"/>
    <w:rsid w:val="00304073"/>
    <w:rsid w:val="003045FA"/>
    <w:rsid w:val="00304A0A"/>
    <w:rsid w:val="00304BDD"/>
    <w:rsid w:val="00305144"/>
    <w:rsid w:val="0030572D"/>
    <w:rsid w:val="00305AD4"/>
    <w:rsid w:val="00305ED6"/>
    <w:rsid w:val="00306060"/>
    <w:rsid w:val="003064AE"/>
    <w:rsid w:val="00306C0C"/>
    <w:rsid w:val="00307185"/>
    <w:rsid w:val="003074FA"/>
    <w:rsid w:val="00307632"/>
    <w:rsid w:val="00307B18"/>
    <w:rsid w:val="00307D7D"/>
    <w:rsid w:val="0031008D"/>
    <w:rsid w:val="00310294"/>
    <w:rsid w:val="00310319"/>
    <w:rsid w:val="00310657"/>
    <w:rsid w:val="00310932"/>
    <w:rsid w:val="00311547"/>
    <w:rsid w:val="0031179D"/>
    <w:rsid w:val="003122A4"/>
    <w:rsid w:val="00312667"/>
    <w:rsid w:val="00312928"/>
    <w:rsid w:val="00314002"/>
    <w:rsid w:val="003146EF"/>
    <w:rsid w:val="00315D6A"/>
    <w:rsid w:val="00315F19"/>
    <w:rsid w:val="0031606C"/>
    <w:rsid w:val="00316674"/>
    <w:rsid w:val="00316A50"/>
    <w:rsid w:val="0031711D"/>
    <w:rsid w:val="0031746C"/>
    <w:rsid w:val="00317E0B"/>
    <w:rsid w:val="00320142"/>
    <w:rsid w:val="00320FEC"/>
    <w:rsid w:val="00321855"/>
    <w:rsid w:val="00321B79"/>
    <w:rsid w:val="003228FE"/>
    <w:rsid w:val="0032292E"/>
    <w:rsid w:val="00322A7F"/>
    <w:rsid w:val="00322B48"/>
    <w:rsid w:val="00322F88"/>
    <w:rsid w:val="00323C13"/>
    <w:rsid w:val="00323EDD"/>
    <w:rsid w:val="0032408D"/>
    <w:rsid w:val="00324131"/>
    <w:rsid w:val="00324238"/>
    <w:rsid w:val="00324406"/>
    <w:rsid w:val="0032463B"/>
    <w:rsid w:val="00324832"/>
    <w:rsid w:val="003258CC"/>
    <w:rsid w:val="00326A69"/>
    <w:rsid w:val="00326E3B"/>
    <w:rsid w:val="0032713C"/>
    <w:rsid w:val="003272FC"/>
    <w:rsid w:val="0032786D"/>
    <w:rsid w:val="003278B9"/>
    <w:rsid w:val="00327BCB"/>
    <w:rsid w:val="00327DED"/>
    <w:rsid w:val="00330732"/>
    <w:rsid w:val="003309AC"/>
    <w:rsid w:val="00331096"/>
    <w:rsid w:val="0033123B"/>
    <w:rsid w:val="00331AA3"/>
    <w:rsid w:val="00331CC4"/>
    <w:rsid w:val="00331D9A"/>
    <w:rsid w:val="0033254B"/>
    <w:rsid w:val="0033284C"/>
    <w:rsid w:val="0033299F"/>
    <w:rsid w:val="00333189"/>
    <w:rsid w:val="003332F9"/>
    <w:rsid w:val="00333A06"/>
    <w:rsid w:val="00333E69"/>
    <w:rsid w:val="0033473F"/>
    <w:rsid w:val="003351A9"/>
    <w:rsid w:val="003354FF"/>
    <w:rsid w:val="003355B5"/>
    <w:rsid w:val="00335BDE"/>
    <w:rsid w:val="00335E4C"/>
    <w:rsid w:val="00336435"/>
    <w:rsid w:val="003365D2"/>
    <w:rsid w:val="00336722"/>
    <w:rsid w:val="00336DAF"/>
    <w:rsid w:val="00336E7A"/>
    <w:rsid w:val="00337561"/>
    <w:rsid w:val="003376A9"/>
    <w:rsid w:val="003378EE"/>
    <w:rsid w:val="0034020B"/>
    <w:rsid w:val="003403A2"/>
    <w:rsid w:val="00340775"/>
    <w:rsid w:val="003409EE"/>
    <w:rsid w:val="00341D21"/>
    <w:rsid w:val="00342723"/>
    <w:rsid w:val="00343037"/>
    <w:rsid w:val="003431A8"/>
    <w:rsid w:val="0034388F"/>
    <w:rsid w:val="0034421F"/>
    <w:rsid w:val="003449D7"/>
    <w:rsid w:val="00344E13"/>
    <w:rsid w:val="00345031"/>
    <w:rsid w:val="003454DA"/>
    <w:rsid w:val="003457FC"/>
    <w:rsid w:val="00346543"/>
    <w:rsid w:val="0034694E"/>
    <w:rsid w:val="00347011"/>
    <w:rsid w:val="00347B52"/>
    <w:rsid w:val="00350084"/>
    <w:rsid w:val="00350EC7"/>
    <w:rsid w:val="0035126B"/>
    <w:rsid w:val="00351986"/>
    <w:rsid w:val="00351B9C"/>
    <w:rsid w:val="00352009"/>
    <w:rsid w:val="00352207"/>
    <w:rsid w:val="003522D3"/>
    <w:rsid w:val="003525D8"/>
    <w:rsid w:val="00352B11"/>
    <w:rsid w:val="00352FDA"/>
    <w:rsid w:val="00353262"/>
    <w:rsid w:val="00353711"/>
    <w:rsid w:val="00354117"/>
    <w:rsid w:val="00354280"/>
    <w:rsid w:val="003547CD"/>
    <w:rsid w:val="00354C6B"/>
    <w:rsid w:val="00354E54"/>
    <w:rsid w:val="00354F9A"/>
    <w:rsid w:val="003552D9"/>
    <w:rsid w:val="003556E6"/>
    <w:rsid w:val="0035577A"/>
    <w:rsid w:val="003557B9"/>
    <w:rsid w:val="00355815"/>
    <w:rsid w:val="003564D7"/>
    <w:rsid w:val="00356509"/>
    <w:rsid w:val="003567F4"/>
    <w:rsid w:val="00356AA7"/>
    <w:rsid w:val="00356F73"/>
    <w:rsid w:val="00357D4B"/>
    <w:rsid w:val="00357D56"/>
    <w:rsid w:val="00357FE8"/>
    <w:rsid w:val="00360082"/>
    <w:rsid w:val="003608AA"/>
    <w:rsid w:val="003609CC"/>
    <w:rsid w:val="003613F4"/>
    <w:rsid w:val="00361623"/>
    <w:rsid w:val="00361C9D"/>
    <w:rsid w:val="00361E47"/>
    <w:rsid w:val="00362CB0"/>
    <w:rsid w:val="00363051"/>
    <w:rsid w:val="00363B20"/>
    <w:rsid w:val="003641B8"/>
    <w:rsid w:val="00364635"/>
    <w:rsid w:val="003649DB"/>
    <w:rsid w:val="00364BB0"/>
    <w:rsid w:val="00364FF4"/>
    <w:rsid w:val="00365297"/>
    <w:rsid w:val="00365DAD"/>
    <w:rsid w:val="00365F91"/>
    <w:rsid w:val="00365FBD"/>
    <w:rsid w:val="003660C9"/>
    <w:rsid w:val="00366F01"/>
    <w:rsid w:val="003670AF"/>
    <w:rsid w:val="003670E5"/>
    <w:rsid w:val="0036721F"/>
    <w:rsid w:val="0036735A"/>
    <w:rsid w:val="003701FA"/>
    <w:rsid w:val="003702A1"/>
    <w:rsid w:val="0037077A"/>
    <w:rsid w:val="003708A9"/>
    <w:rsid w:val="003724C3"/>
    <w:rsid w:val="00372CDC"/>
    <w:rsid w:val="00373B57"/>
    <w:rsid w:val="00373F02"/>
    <w:rsid w:val="0037432D"/>
    <w:rsid w:val="00374872"/>
    <w:rsid w:val="00374E69"/>
    <w:rsid w:val="00375659"/>
    <w:rsid w:val="00375F3C"/>
    <w:rsid w:val="0037616B"/>
    <w:rsid w:val="00376BD7"/>
    <w:rsid w:val="00377F3E"/>
    <w:rsid w:val="003800B1"/>
    <w:rsid w:val="00380835"/>
    <w:rsid w:val="003808B8"/>
    <w:rsid w:val="003814B9"/>
    <w:rsid w:val="00381963"/>
    <w:rsid w:val="00381DEA"/>
    <w:rsid w:val="00382EE1"/>
    <w:rsid w:val="00383452"/>
    <w:rsid w:val="00384C51"/>
    <w:rsid w:val="00384D87"/>
    <w:rsid w:val="00385381"/>
    <w:rsid w:val="00385975"/>
    <w:rsid w:val="00385A9B"/>
    <w:rsid w:val="00385C37"/>
    <w:rsid w:val="00385EA6"/>
    <w:rsid w:val="00386058"/>
    <w:rsid w:val="0038643D"/>
    <w:rsid w:val="00386C17"/>
    <w:rsid w:val="00386DA5"/>
    <w:rsid w:val="00386EBD"/>
    <w:rsid w:val="0038760A"/>
    <w:rsid w:val="00387D93"/>
    <w:rsid w:val="003901F2"/>
    <w:rsid w:val="0039075A"/>
    <w:rsid w:val="00391448"/>
    <w:rsid w:val="00391567"/>
    <w:rsid w:val="003915DC"/>
    <w:rsid w:val="00391B9C"/>
    <w:rsid w:val="00392202"/>
    <w:rsid w:val="00392581"/>
    <w:rsid w:val="0039260E"/>
    <w:rsid w:val="00393291"/>
    <w:rsid w:val="003935C9"/>
    <w:rsid w:val="00393672"/>
    <w:rsid w:val="00393948"/>
    <w:rsid w:val="00393FCB"/>
    <w:rsid w:val="00394157"/>
    <w:rsid w:val="003943B8"/>
    <w:rsid w:val="003949E7"/>
    <w:rsid w:val="00394C2F"/>
    <w:rsid w:val="0039505E"/>
    <w:rsid w:val="00395C30"/>
    <w:rsid w:val="00396A8B"/>
    <w:rsid w:val="00396BF5"/>
    <w:rsid w:val="00396F15"/>
    <w:rsid w:val="003970AF"/>
    <w:rsid w:val="003970F9"/>
    <w:rsid w:val="003A0260"/>
    <w:rsid w:val="003A07E0"/>
    <w:rsid w:val="003A1069"/>
    <w:rsid w:val="003A158C"/>
    <w:rsid w:val="003A1D6E"/>
    <w:rsid w:val="003A1EF7"/>
    <w:rsid w:val="003A2AC5"/>
    <w:rsid w:val="003A336C"/>
    <w:rsid w:val="003A34E5"/>
    <w:rsid w:val="003A3976"/>
    <w:rsid w:val="003A3A1A"/>
    <w:rsid w:val="003A3D49"/>
    <w:rsid w:val="003A4A98"/>
    <w:rsid w:val="003A4DCC"/>
    <w:rsid w:val="003A50D7"/>
    <w:rsid w:val="003A5784"/>
    <w:rsid w:val="003A5C69"/>
    <w:rsid w:val="003A5EE0"/>
    <w:rsid w:val="003A620D"/>
    <w:rsid w:val="003A62D9"/>
    <w:rsid w:val="003A66EC"/>
    <w:rsid w:val="003A702E"/>
    <w:rsid w:val="003A7E09"/>
    <w:rsid w:val="003B0155"/>
    <w:rsid w:val="003B061B"/>
    <w:rsid w:val="003B071D"/>
    <w:rsid w:val="003B0845"/>
    <w:rsid w:val="003B0B55"/>
    <w:rsid w:val="003B0C38"/>
    <w:rsid w:val="003B0D16"/>
    <w:rsid w:val="003B115B"/>
    <w:rsid w:val="003B155E"/>
    <w:rsid w:val="003B2929"/>
    <w:rsid w:val="003B2E38"/>
    <w:rsid w:val="003B34BA"/>
    <w:rsid w:val="003B3CE6"/>
    <w:rsid w:val="003B46F1"/>
    <w:rsid w:val="003B4CF1"/>
    <w:rsid w:val="003B565C"/>
    <w:rsid w:val="003B582B"/>
    <w:rsid w:val="003B5969"/>
    <w:rsid w:val="003B67D4"/>
    <w:rsid w:val="003B6ED6"/>
    <w:rsid w:val="003B70E6"/>
    <w:rsid w:val="003B72CF"/>
    <w:rsid w:val="003B738A"/>
    <w:rsid w:val="003B7424"/>
    <w:rsid w:val="003B7727"/>
    <w:rsid w:val="003B7821"/>
    <w:rsid w:val="003C0452"/>
    <w:rsid w:val="003C0EB2"/>
    <w:rsid w:val="003C0F50"/>
    <w:rsid w:val="003C1922"/>
    <w:rsid w:val="003C1FD7"/>
    <w:rsid w:val="003C229A"/>
    <w:rsid w:val="003C2583"/>
    <w:rsid w:val="003C2916"/>
    <w:rsid w:val="003C29A6"/>
    <w:rsid w:val="003C2BBC"/>
    <w:rsid w:val="003C4C55"/>
    <w:rsid w:val="003C5031"/>
    <w:rsid w:val="003C5AD2"/>
    <w:rsid w:val="003C5C2D"/>
    <w:rsid w:val="003C6460"/>
    <w:rsid w:val="003C67CB"/>
    <w:rsid w:val="003C6A73"/>
    <w:rsid w:val="003C6D41"/>
    <w:rsid w:val="003C6EC7"/>
    <w:rsid w:val="003C74F5"/>
    <w:rsid w:val="003C759A"/>
    <w:rsid w:val="003C77B6"/>
    <w:rsid w:val="003C787F"/>
    <w:rsid w:val="003C7ADE"/>
    <w:rsid w:val="003D0554"/>
    <w:rsid w:val="003D07B3"/>
    <w:rsid w:val="003D0E6C"/>
    <w:rsid w:val="003D10E1"/>
    <w:rsid w:val="003D10ED"/>
    <w:rsid w:val="003D31BD"/>
    <w:rsid w:val="003D31CB"/>
    <w:rsid w:val="003D32F5"/>
    <w:rsid w:val="003D34EA"/>
    <w:rsid w:val="003D38B7"/>
    <w:rsid w:val="003D4272"/>
    <w:rsid w:val="003D47D8"/>
    <w:rsid w:val="003D5458"/>
    <w:rsid w:val="003D5533"/>
    <w:rsid w:val="003D572B"/>
    <w:rsid w:val="003D5990"/>
    <w:rsid w:val="003D6311"/>
    <w:rsid w:val="003D6687"/>
    <w:rsid w:val="003D71AD"/>
    <w:rsid w:val="003E0199"/>
    <w:rsid w:val="003E05DA"/>
    <w:rsid w:val="003E0620"/>
    <w:rsid w:val="003E0E5A"/>
    <w:rsid w:val="003E10DD"/>
    <w:rsid w:val="003E1401"/>
    <w:rsid w:val="003E186F"/>
    <w:rsid w:val="003E2356"/>
    <w:rsid w:val="003E24D0"/>
    <w:rsid w:val="003E29AC"/>
    <w:rsid w:val="003E2CBF"/>
    <w:rsid w:val="003E2D41"/>
    <w:rsid w:val="003E2E09"/>
    <w:rsid w:val="003E2FB5"/>
    <w:rsid w:val="003E322E"/>
    <w:rsid w:val="003E38E5"/>
    <w:rsid w:val="003E3982"/>
    <w:rsid w:val="003E3DCE"/>
    <w:rsid w:val="003E43B6"/>
    <w:rsid w:val="003E4429"/>
    <w:rsid w:val="003E44EC"/>
    <w:rsid w:val="003E507F"/>
    <w:rsid w:val="003E512C"/>
    <w:rsid w:val="003E58C4"/>
    <w:rsid w:val="003E5FEE"/>
    <w:rsid w:val="003E6128"/>
    <w:rsid w:val="003E671D"/>
    <w:rsid w:val="003E68FF"/>
    <w:rsid w:val="003E7086"/>
    <w:rsid w:val="003E7749"/>
    <w:rsid w:val="003E7775"/>
    <w:rsid w:val="003F1359"/>
    <w:rsid w:val="003F13A3"/>
    <w:rsid w:val="003F1709"/>
    <w:rsid w:val="003F1826"/>
    <w:rsid w:val="003F1A5E"/>
    <w:rsid w:val="003F2097"/>
    <w:rsid w:val="003F220D"/>
    <w:rsid w:val="003F2F06"/>
    <w:rsid w:val="003F368D"/>
    <w:rsid w:val="003F3C7B"/>
    <w:rsid w:val="003F3E9F"/>
    <w:rsid w:val="003F4226"/>
    <w:rsid w:val="003F487E"/>
    <w:rsid w:val="003F4929"/>
    <w:rsid w:val="003F4E67"/>
    <w:rsid w:val="003F57E9"/>
    <w:rsid w:val="003F5AE6"/>
    <w:rsid w:val="003F6007"/>
    <w:rsid w:val="003F6148"/>
    <w:rsid w:val="003F674E"/>
    <w:rsid w:val="003F6E5C"/>
    <w:rsid w:val="003F6F2D"/>
    <w:rsid w:val="00400712"/>
    <w:rsid w:val="00400835"/>
    <w:rsid w:val="00400FD6"/>
    <w:rsid w:val="00401409"/>
    <w:rsid w:val="00401A53"/>
    <w:rsid w:val="00401E05"/>
    <w:rsid w:val="004020F4"/>
    <w:rsid w:val="00402E12"/>
    <w:rsid w:val="004031BB"/>
    <w:rsid w:val="00403860"/>
    <w:rsid w:val="004042EB"/>
    <w:rsid w:val="00404451"/>
    <w:rsid w:val="0040494C"/>
    <w:rsid w:val="00404A27"/>
    <w:rsid w:val="00404D8A"/>
    <w:rsid w:val="004059B4"/>
    <w:rsid w:val="00405D8B"/>
    <w:rsid w:val="00406D0E"/>
    <w:rsid w:val="00406D9F"/>
    <w:rsid w:val="00407278"/>
    <w:rsid w:val="004072EE"/>
    <w:rsid w:val="00407564"/>
    <w:rsid w:val="00407D90"/>
    <w:rsid w:val="00407FAD"/>
    <w:rsid w:val="00410B6E"/>
    <w:rsid w:val="004110DC"/>
    <w:rsid w:val="004119A0"/>
    <w:rsid w:val="00412439"/>
    <w:rsid w:val="004125EF"/>
    <w:rsid w:val="004125F4"/>
    <w:rsid w:val="0041266A"/>
    <w:rsid w:val="00412FC7"/>
    <w:rsid w:val="00413338"/>
    <w:rsid w:val="00413C40"/>
    <w:rsid w:val="004159AA"/>
    <w:rsid w:val="00415F82"/>
    <w:rsid w:val="0041600F"/>
    <w:rsid w:val="00416BB0"/>
    <w:rsid w:val="00416CC8"/>
    <w:rsid w:val="00416CE3"/>
    <w:rsid w:val="004170AA"/>
    <w:rsid w:val="00417238"/>
    <w:rsid w:val="00417A84"/>
    <w:rsid w:val="004202CE"/>
    <w:rsid w:val="00420934"/>
    <w:rsid w:val="0042127B"/>
    <w:rsid w:val="00421414"/>
    <w:rsid w:val="00421D0D"/>
    <w:rsid w:val="00421FF5"/>
    <w:rsid w:val="00422086"/>
    <w:rsid w:val="0042246D"/>
    <w:rsid w:val="00422C8E"/>
    <w:rsid w:val="00422CD5"/>
    <w:rsid w:val="00423070"/>
    <w:rsid w:val="00423ED5"/>
    <w:rsid w:val="00424137"/>
    <w:rsid w:val="004245C7"/>
    <w:rsid w:val="0042460B"/>
    <w:rsid w:val="00425201"/>
    <w:rsid w:val="0042528F"/>
    <w:rsid w:val="00425F81"/>
    <w:rsid w:val="004261DF"/>
    <w:rsid w:val="0042630F"/>
    <w:rsid w:val="004276AE"/>
    <w:rsid w:val="004278A9"/>
    <w:rsid w:val="00427CEF"/>
    <w:rsid w:val="00427E5B"/>
    <w:rsid w:val="00430C62"/>
    <w:rsid w:val="00430CC1"/>
    <w:rsid w:val="0043117C"/>
    <w:rsid w:val="004318B4"/>
    <w:rsid w:val="004318CC"/>
    <w:rsid w:val="004322E8"/>
    <w:rsid w:val="00433F7C"/>
    <w:rsid w:val="00434158"/>
    <w:rsid w:val="004343D0"/>
    <w:rsid w:val="004347A7"/>
    <w:rsid w:val="00434DD5"/>
    <w:rsid w:val="004359F1"/>
    <w:rsid w:val="00435DAB"/>
    <w:rsid w:val="00435FAA"/>
    <w:rsid w:val="004368FA"/>
    <w:rsid w:val="004370F2"/>
    <w:rsid w:val="00437247"/>
    <w:rsid w:val="0043759A"/>
    <w:rsid w:val="0043775D"/>
    <w:rsid w:val="00437A7C"/>
    <w:rsid w:val="00437F5D"/>
    <w:rsid w:val="00440683"/>
    <w:rsid w:val="00440C1D"/>
    <w:rsid w:val="0044167A"/>
    <w:rsid w:val="00441A81"/>
    <w:rsid w:val="00442E49"/>
    <w:rsid w:val="0044486C"/>
    <w:rsid w:val="0044496C"/>
    <w:rsid w:val="004450C6"/>
    <w:rsid w:val="00445386"/>
    <w:rsid w:val="00445656"/>
    <w:rsid w:val="00445890"/>
    <w:rsid w:val="00445922"/>
    <w:rsid w:val="00445E42"/>
    <w:rsid w:val="00447068"/>
    <w:rsid w:val="00447499"/>
    <w:rsid w:val="00447E5B"/>
    <w:rsid w:val="00447F02"/>
    <w:rsid w:val="004504CB"/>
    <w:rsid w:val="00450E70"/>
    <w:rsid w:val="004514E0"/>
    <w:rsid w:val="004524B2"/>
    <w:rsid w:val="00452DDC"/>
    <w:rsid w:val="004536FE"/>
    <w:rsid w:val="00453FAE"/>
    <w:rsid w:val="00454DC2"/>
    <w:rsid w:val="004557D5"/>
    <w:rsid w:val="00455D7F"/>
    <w:rsid w:val="00455FF6"/>
    <w:rsid w:val="00456495"/>
    <w:rsid w:val="004574C5"/>
    <w:rsid w:val="004575B9"/>
    <w:rsid w:val="00457A9E"/>
    <w:rsid w:val="00457F7F"/>
    <w:rsid w:val="00457FA4"/>
    <w:rsid w:val="00457FC3"/>
    <w:rsid w:val="004602F7"/>
    <w:rsid w:val="00461229"/>
    <w:rsid w:val="004612EE"/>
    <w:rsid w:val="004615F4"/>
    <w:rsid w:val="0046240A"/>
    <w:rsid w:val="00462941"/>
    <w:rsid w:val="004630B1"/>
    <w:rsid w:val="004632D4"/>
    <w:rsid w:val="00463BE8"/>
    <w:rsid w:val="00464511"/>
    <w:rsid w:val="00464864"/>
    <w:rsid w:val="00464F5C"/>
    <w:rsid w:val="00465266"/>
    <w:rsid w:val="00465279"/>
    <w:rsid w:val="00465DBA"/>
    <w:rsid w:val="00466321"/>
    <w:rsid w:val="00466412"/>
    <w:rsid w:val="00466C1A"/>
    <w:rsid w:val="00466CBB"/>
    <w:rsid w:val="0046707C"/>
    <w:rsid w:val="004675F2"/>
    <w:rsid w:val="00467635"/>
    <w:rsid w:val="0046777D"/>
    <w:rsid w:val="004700C8"/>
    <w:rsid w:val="00471145"/>
    <w:rsid w:val="004712A5"/>
    <w:rsid w:val="0047170E"/>
    <w:rsid w:val="00471A0E"/>
    <w:rsid w:val="00471AE5"/>
    <w:rsid w:val="00471D98"/>
    <w:rsid w:val="0047205F"/>
    <w:rsid w:val="00472180"/>
    <w:rsid w:val="004725A2"/>
    <w:rsid w:val="00472AC0"/>
    <w:rsid w:val="00473080"/>
    <w:rsid w:val="00473C62"/>
    <w:rsid w:val="00473F33"/>
    <w:rsid w:val="00474017"/>
    <w:rsid w:val="00474320"/>
    <w:rsid w:val="00474C89"/>
    <w:rsid w:val="00474F56"/>
    <w:rsid w:val="00474FE5"/>
    <w:rsid w:val="004756FF"/>
    <w:rsid w:val="00475B96"/>
    <w:rsid w:val="00475CAE"/>
    <w:rsid w:val="0047632C"/>
    <w:rsid w:val="0047683C"/>
    <w:rsid w:val="00476C41"/>
    <w:rsid w:val="0047723D"/>
    <w:rsid w:val="004774C3"/>
    <w:rsid w:val="004775ED"/>
    <w:rsid w:val="00477690"/>
    <w:rsid w:val="00477944"/>
    <w:rsid w:val="00477B58"/>
    <w:rsid w:val="00477D21"/>
    <w:rsid w:val="0048009B"/>
    <w:rsid w:val="00480345"/>
    <w:rsid w:val="004804F8"/>
    <w:rsid w:val="0048086A"/>
    <w:rsid w:val="00480D16"/>
    <w:rsid w:val="00480E36"/>
    <w:rsid w:val="00480F64"/>
    <w:rsid w:val="00481599"/>
    <w:rsid w:val="00481D92"/>
    <w:rsid w:val="00482677"/>
    <w:rsid w:val="00482AD3"/>
    <w:rsid w:val="00482E92"/>
    <w:rsid w:val="00482F72"/>
    <w:rsid w:val="004830BE"/>
    <w:rsid w:val="004833B1"/>
    <w:rsid w:val="004833DB"/>
    <w:rsid w:val="004834DA"/>
    <w:rsid w:val="00483550"/>
    <w:rsid w:val="00483979"/>
    <w:rsid w:val="00483AA9"/>
    <w:rsid w:val="0048427F"/>
    <w:rsid w:val="004844A7"/>
    <w:rsid w:val="004848C1"/>
    <w:rsid w:val="00484EB2"/>
    <w:rsid w:val="00484FA0"/>
    <w:rsid w:val="00484FF1"/>
    <w:rsid w:val="00485129"/>
    <w:rsid w:val="0048534B"/>
    <w:rsid w:val="00485655"/>
    <w:rsid w:val="00485D97"/>
    <w:rsid w:val="00486040"/>
    <w:rsid w:val="00486072"/>
    <w:rsid w:val="004865F6"/>
    <w:rsid w:val="00486DB7"/>
    <w:rsid w:val="00487F80"/>
    <w:rsid w:val="0049085A"/>
    <w:rsid w:val="00490EC1"/>
    <w:rsid w:val="00491349"/>
    <w:rsid w:val="0049156E"/>
    <w:rsid w:val="004915EB"/>
    <w:rsid w:val="0049172E"/>
    <w:rsid w:val="00491894"/>
    <w:rsid w:val="00491971"/>
    <w:rsid w:val="00492247"/>
    <w:rsid w:val="004922A5"/>
    <w:rsid w:val="004931EE"/>
    <w:rsid w:val="00493344"/>
    <w:rsid w:val="004934F9"/>
    <w:rsid w:val="004940E4"/>
    <w:rsid w:val="00494710"/>
    <w:rsid w:val="00495111"/>
    <w:rsid w:val="0049692B"/>
    <w:rsid w:val="00496B8D"/>
    <w:rsid w:val="0049763F"/>
    <w:rsid w:val="00497EEB"/>
    <w:rsid w:val="004A0723"/>
    <w:rsid w:val="004A0CA5"/>
    <w:rsid w:val="004A0F9B"/>
    <w:rsid w:val="004A1257"/>
    <w:rsid w:val="004A1A8D"/>
    <w:rsid w:val="004A2679"/>
    <w:rsid w:val="004A268B"/>
    <w:rsid w:val="004A28E3"/>
    <w:rsid w:val="004A2915"/>
    <w:rsid w:val="004A29AB"/>
    <w:rsid w:val="004A42AB"/>
    <w:rsid w:val="004A444F"/>
    <w:rsid w:val="004A4E9D"/>
    <w:rsid w:val="004A4FBD"/>
    <w:rsid w:val="004A5144"/>
    <w:rsid w:val="004A52D3"/>
    <w:rsid w:val="004A532B"/>
    <w:rsid w:val="004A5881"/>
    <w:rsid w:val="004A5A78"/>
    <w:rsid w:val="004A5E86"/>
    <w:rsid w:val="004A605B"/>
    <w:rsid w:val="004A63BD"/>
    <w:rsid w:val="004A6A69"/>
    <w:rsid w:val="004A6E8E"/>
    <w:rsid w:val="004A6F07"/>
    <w:rsid w:val="004B0551"/>
    <w:rsid w:val="004B067D"/>
    <w:rsid w:val="004B0878"/>
    <w:rsid w:val="004B0A52"/>
    <w:rsid w:val="004B1969"/>
    <w:rsid w:val="004B1CEC"/>
    <w:rsid w:val="004B2330"/>
    <w:rsid w:val="004B2677"/>
    <w:rsid w:val="004B2B46"/>
    <w:rsid w:val="004B3360"/>
    <w:rsid w:val="004B44A6"/>
    <w:rsid w:val="004B4A82"/>
    <w:rsid w:val="004B5656"/>
    <w:rsid w:val="004B57D1"/>
    <w:rsid w:val="004B5A3B"/>
    <w:rsid w:val="004B5C78"/>
    <w:rsid w:val="004B5EE7"/>
    <w:rsid w:val="004B6A08"/>
    <w:rsid w:val="004B70E2"/>
    <w:rsid w:val="004B7316"/>
    <w:rsid w:val="004B73D4"/>
    <w:rsid w:val="004B7D8E"/>
    <w:rsid w:val="004B7DC5"/>
    <w:rsid w:val="004C035B"/>
    <w:rsid w:val="004C0711"/>
    <w:rsid w:val="004C0B68"/>
    <w:rsid w:val="004C0EB1"/>
    <w:rsid w:val="004C1F1D"/>
    <w:rsid w:val="004C21D6"/>
    <w:rsid w:val="004C2E4D"/>
    <w:rsid w:val="004C3DB4"/>
    <w:rsid w:val="004C3F7D"/>
    <w:rsid w:val="004C4B90"/>
    <w:rsid w:val="004C4EB5"/>
    <w:rsid w:val="004C504C"/>
    <w:rsid w:val="004C521A"/>
    <w:rsid w:val="004C5842"/>
    <w:rsid w:val="004C600E"/>
    <w:rsid w:val="004C627F"/>
    <w:rsid w:val="004C6297"/>
    <w:rsid w:val="004C6460"/>
    <w:rsid w:val="004C6DC2"/>
    <w:rsid w:val="004C6DC3"/>
    <w:rsid w:val="004C7127"/>
    <w:rsid w:val="004C721D"/>
    <w:rsid w:val="004C7DA7"/>
    <w:rsid w:val="004C7E57"/>
    <w:rsid w:val="004D08E0"/>
    <w:rsid w:val="004D0A23"/>
    <w:rsid w:val="004D0AB1"/>
    <w:rsid w:val="004D0AB4"/>
    <w:rsid w:val="004D124F"/>
    <w:rsid w:val="004D1A9E"/>
    <w:rsid w:val="004D20D6"/>
    <w:rsid w:val="004D227F"/>
    <w:rsid w:val="004D2993"/>
    <w:rsid w:val="004D2AFF"/>
    <w:rsid w:val="004D2D73"/>
    <w:rsid w:val="004D2DF1"/>
    <w:rsid w:val="004D31AB"/>
    <w:rsid w:val="004D3A28"/>
    <w:rsid w:val="004D3F35"/>
    <w:rsid w:val="004D3F78"/>
    <w:rsid w:val="004D4033"/>
    <w:rsid w:val="004D4453"/>
    <w:rsid w:val="004D492E"/>
    <w:rsid w:val="004D493D"/>
    <w:rsid w:val="004D49D3"/>
    <w:rsid w:val="004D4D99"/>
    <w:rsid w:val="004D52D0"/>
    <w:rsid w:val="004D5B23"/>
    <w:rsid w:val="004D5E14"/>
    <w:rsid w:val="004D63C4"/>
    <w:rsid w:val="004D6541"/>
    <w:rsid w:val="004D6BA6"/>
    <w:rsid w:val="004D70A9"/>
    <w:rsid w:val="004D730B"/>
    <w:rsid w:val="004D7691"/>
    <w:rsid w:val="004D7A61"/>
    <w:rsid w:val="004D7E03"/>
    <w:rsid w:val="004D7E9A"/>
    <w:rsid w:val="004D7EFC"/>
    <w:rsid w:val="004E0210"/>
    <w:rsid w:val="004E02A8"/>
    <w:rsid w:val="004E06E9"/>
    <w:rsid w:val="004E07E1"/>
    <w:rsid w:val="004E0860"/>
    <w:rsid w:val="004E0C78"/>
    <w:rsid w:val="004E0DEB"/>
    <w:rsid w:val="004E1374"/>
    <w:rsid w:val="004E1754"/>
    <w:rsid w:val="004E1BC8"/>
    <w:rsid w:val="004E2222"/>
    <w:rsid w:val="004E2817"/>
    <w:rsid w:val="004E28C1"/>
    <w:rsid w:val="004E2CA6"/>
    <w:rsid w:val="004E3FF3"/>
    <w:rsid w:val="004E437F"/>
    <w:rsid w:val="004E4457"/>
    <w:rsid w:val="004E4918"/>
    <w:rsid w:val="004E4B47"/>
    <w:rsid w:val="004E4FF9"/>
    <w:rsid w:val="004E5086"/>
    <w:rsid w:val="004E5489"/>
    <w:rsid w:val="004E5968"/>
    <w:rsid w:val="004E60FF"/>
    <w:rsid w:val="004E63B2"/>
    <w:rsid w:val="004E645B"/>
    <w:rsid w:val="004E66D7"/>
    <w:rsid w:val="004E6829"/>
    <w:rsid w:val="004E771C"/>
    <w:rsid w:val="004E77B8"/>
    <w:rsid w:val="004F0519"/>
    <w:rsid w:val="004F0B76"/>
    <w:rsid w:val="004F0C6D"/>
    <w:rsid w:val="004F14DD"/>
    <w:rsid w:val="004F173A"/>
    <w:rsid w:val="004F1A11"/>
    <w:rsid w:val="004F1D4C"/>
    <w:rsid w:val="004F1EAE"/>
    <w:rsid w:val="004F1F1D"/>
    <w:rsid w:val="004F204F"/>
    <w:rsid w:val="004F2CA4"/>
    <w:rsid w:val="004F31C8"/>
    <w:rsid w:val="004F3462"/>
    <w:rsid w:val="004F3B55"/>
    <w:rsid w:val="004F3F4C"/>
    <w:rsid w:val="004F4B59"/>
    <w:rsid w:val="004F4BDD"/>
    <w:rsid w:val="004F5C66"/>
    <w:rsid w:val="004F5CD6"/>
    <w:rsid w:val="004F5F59"/>
    <w:rsid w:val="004F6707"/>
    <w:rsid w:val="004F6C86"/>
    <w:rsid w:val="004F6D1D"/>
    <w:rsid w:val="004F7103"/>
    <w:rsid w:val="004F753B"/>
    <w:rsid w:val="004F79E0"/>
    <w:rsid w:val="004F7A34"/>
    <w:rsid w:val="004F7EEA"/>
    <w:rsid w:val="005000EA"/>
    <w:rsid w:val="00500176"/>
    <w:rsid w:val="00501289"/>
    <w:rsid w:val="00501C7F"/>
    <w:rsid w:val="0050254C"/>
    <w:rsid w:val="00502B58"/>
    <w:rsid w:val="00502E82"/>
    <w:rsid w:val="005031CE"/>
    <w:rsid w:val="0050381E"/>
    <w:rsid w:val="005038F5"/>
    <w:rsid w:val="00503E0F"/>
    <w:rsid w:val="00503E61"/>
    <w:rsid w:val="00504470"/>
    <w:rsid w:val="00504485"/>
    <w:rsid w:val="00504DF8"/>
    <w:rsid w:val="005050F3"/>
    <w:rsid w:val="005051ED"/>
    <w:rsid w:val="005055FF"/>
    <w:rsid w:val="00505E23"/>
    <w:rsid w:val="00506403"/>
    <w:rsid w:val="00506AD2"/>
    <w:rsid w:val="00506EC8"/>
    <w:rsid w:val="00507009"/>
    <w:rsid w:val="00507AB4"/>
    <w:rsid w:val="00507CEC"/>
    <w:rsid w:val="00507FFB"/>
    <w:rsid w:val="00510D9B"/>
    <w:rsid w:val="005113A8"/>
    <w:rsid w:val="00511884"/>
    <w:rsid w:val="00512C07"/>
    <w:rsid w:val="00512E2E"/>
    <w:rsid w:val="0051302D"/>
    <w:rsid w:val="00513876"/>
    <w:rsid w:val="00514519"/>
    <w:rsid w:val="00515192"/>
    <w:rsid w:val="0051553E"/>
    <w:rsid w:val="0051557D"/>
    <w:rsid w:val="0051581C"/>
    <w:rsid w:val="00515927"/>
    <w:rsid w:val="005161CA"/>
    <w:rsid w:val="005164C9"/>
    <w:rsid w:val="00517223"/>
    <w:rsid w:val="00517468"/>
    <w:rsid w:val="0051792A"/>
    <w:rsid w:val="00517BC2"/>
    <w:rsid w:val="00517D30"/>
    <w:rsid w:val="00520178"/>
    <w:rsid w:val="00520592"/>
    <w:rsid w:val="00520948"/>
    <w:rsid w:val="00520ADA"/>
    <w:rsid w:val="00520DD0"/>
    <w:rsid w:val="00521A16"/>
    <w:rsid w:val="00521D5B"/>
    <w:rsid w:val="00521EBD"/>
    <w:rsid w:val="005220B1"/>
    <w:rsid w:val="00522568"/>
    <w:rsid w:val="00522CA1"/>
    <w:rsid w:val="0052338C"/>
    <w:rsid w:val="0052344B"/>
    <w:rsid w:val="00523C46"/>
    <w:rsid w:val="00524147"/>
    <w:rsid w:val="00524554"/>
    <w:rsid w:val="00524673"/>
    <w:rsid w:val="005247B5"/>
    <w:rsid w:val="005251E3"/>
    <w:rsid w:val="005254A1"/>
    <w:rsid w:val="0052658A"/>
    <w:rsid w:val="00526884"/>
    <w:rsid w:val="0052689C"/>
    <w:rsid w:val="00526E7F"/>
    <w:rsid w:val="005273F3"/>
    <w:rsid w:val="00527489"/>
    <w:rsid w:val="005276DB"/>
    <w:rsid w:val="005279BB"/>
    <w:rsid w:val="00527A5A"/>
    <w:rsid w:val="00527A88"/>
    <w:rsid w:val="005300B7"/>
    <w:rsid w:val="005311A5"/>
    <w:rsid w:val="0053186C"/>
    <w:rsid w:val="00531BD3"/>
    <w:rsid w:val="00531C1D"/>
    <w:rsid w:val="00531F2A"/>
    <w:rsid w:val="005333BA"/>
    <w:rsid w:val="005333FD"/>
    <w:rsid w:val="0053372D"/>
    <w:rsid w:val="0053376F"/>
    <w:rsid w:val="0053382E"/>
    <w:rsid w:val="00533EAF"/>
    <w:rsid w:val="00534035"/>
    <w:rsid w:val="005341EF"/>
    <w:rsid w:val="00534805"/>
    <w:rsid w:val="00534DFC"/>
    <w:rsid w:val="0053565C"/>
    <w:rsid w:val="00535D3B"/>
    <w:rsid w:val="00536022"/>
    <w:rsid w:val="00536684"/>
    <w:rsid w:val="00536C6E"/>
    <w:rsid w:val="00536D5C"/>
    <w:rsid w:val="00537889"/>
    <w:rsid w:val="005379A5"/>
    <w:rsid w:val="00537B4B"/>
    <w:rsid w:val="005402F7"/>
    <w:rsid w:val="00540D80"/>
    <w:rsid w:val="00540ED9"/>
    <w:rsid w:val="005411B0"/>
    <w:rsid w:val="0054173B"/>
    <w:rsid w:val="0054320E"/>
    <w:rsid w:val="00544611"/>
    <w:rsid w:val="005447B6"/>
    <w:rsid w:val="00544ECF"/>
    <w:rsid w:val="005451FA"/>
    <w:rsid w:val="00545463"/>
    <w:rsid w:val="005459C5"/>
    <w:rsid w:val="00545F1B"/>
    <w:rsid w:val="00546945"/>
    <w:rsid w:val="00546A46"/>
    <w:rsid w:val="00546AD2"/>
    <w:rsid w:val="00546E3E"/>
    <w:rsid w:val="005472BB"/>
    <w:rsid w:val="00547801"/>
    <w:rsid w:val="00550EC5"/>
    <w:rsid w:val="0055188E"/>
    <w:rsid w:val="00552622"/>
    <w:rsid w:val="005527F4"/>
    <w:rsid w:val="00552E01"/>
    <w:rsid w:val="00552F10"/>
    <w:rsid w:val="00553D69"/>
    <w:rsid w:val="00554114"/>
    <w:rsid w:val="0055453E"/>
    <w:rsid w:val="00554BFA"/>
    <w:rsid w:val="005553FD"/>
    <w:rsid w:val="00555516"/>
    <w:rsid w:val="0055554D"/>
    <w:rsid w:val="00555728"/>
    <w:rsid w:val="00555FCC"/>
    <w:rsid w:val="0055606E"/>
    <w:rsid w:val="005565C6"/>
    <w:rsid w:val="005565C7"/>
    <w:rsid w:val="00556DDF"/>
    <w:rsid w:val="00557A19"/>
    <w:rsid w:val="00557A66"/>
    <w:rsid w:val="00557C0B"/>
    <w:rsid w:val="00560487"/>
    <w:rsid w:val="00560D80"/>
    <w:rsid w:val="00560EAD"/>
    <w:rsid w:val="00561223"/>
    <w:rsid w:val="00561315"/>
    <w:rsid w:val="005614AB"/>
    <w:rsid w:val="005616E5"/>
    <w:rsid w:val="00561B8A"/>
    <w:rsid w:val="00561C0F"/>
    <w:rsid w:val="0056219F"/>
    <w:rsid w:val="00562806"/>
    <w:rsid w:val="00562B62"/>
    <w:rsid w:val="005638FF"/>
    <w:rsid w:val="005641D2"/>
    <w:rsid w:val="0056449E"/>
    <w:rsid w:val="005644B3"/>
    <w:rsid w:val="0056470A"/>
    <w:rsid w:val="00564749"/>
    <w:rsid w:val="00564D9F"/>
    <w:rsid w:val="00564E71"/>
    <w:rsid w:val="005652D8"/>
    <w:rsid w:val="005657AA"/>
    <w:rsid w:val="00565CD9"/>
    <w:rsid w:val="005660C8"/>
    <w:rsid w:val="00566E81"/>
    <w:rsid w:val="005673D1"/>
    <w:rsid w:val="00567801"/>
    <w:rsid w:val="00567912"/>
    <w:rsid w:val="00567B23"/>
    <w:rsid w:val="00567BF4"/>
    <w:rsid w:val="00567E7B"/>
    <w:rsid w:val="00570148"/>
    <w:rsid w:val="005705ED"/>
    <w:rsid w:val="005705F8"/>
    <w:rsid w:val="00570BE6"/>
    <w:rsid w:val="00570C35"/>
    <w:rsid w:val="00570FE0"/>
    <w:rsid w:val="00571280"/>
    <w:rsid w:val="005715A0"/>
    <w:rsid w:val="00571B87"/>
    <w:rsid w:val="00571C22"/>
    <w:rsid w:val="005727C4"/>
    <w:rsid w:val="005727FD"/>
    <w:rsid w:val="005729CB"/>
    <w:rsid w:val="00572C4F"/>
    <w:rsid w:val="00572DB2"/>
    <w:rsid w:val="00572FDE"/>
    <w:rsid w:val="0057311C"/>
    <w:rsid w:val="005736FA"/>
    <w:rsid w:val="0057496A"/>
    <w:rsid w:val="005754B7"/>
    <w:rsid w:val="005755B9"/>
    <w:rsid w:val="0057589E"/>
    <w:rsid w:val="005758AE"/>
    <w:rsid w:val="00575B94"/>
    <w:rsid w:val="00575E5F"/>
    <w:rsid w:val="0057674E"/>
    <w:rsid w:val="00577FC3"/>
    <w:rsid w:val="00581D67"/>
    <w:rsid w:val="00582276"/>
    <w:rsid w:val="005824CC"/>
    <w:rsid w:val="00582685"/>
    <w:rsid w:val="005828F3"/>
    <w:rsid w:val="00582A68"/>
    <w:rsid w:val="00582BDC"/>
    <w:rsid w:val="0058305D"/>
    <w:rsid w:val="00583E02"/>
    <w:rsid w:val="005842C7"/>
    <w:rsid w:val="00584F7D"/>
    <w:rsid w:val="0058595C"/>
    <w:rsid w:val="00587003"/>
    <w:rsid w:val="00587D1A"/>
    <w:rsid w:val="00587E4F"/>
    <w:rsid w:val="00590FB9"/>
    <w:rsid w:val="00591635"/>
    <w:rsid w:val="005917E4"/>
    <w:rsid w:val="00591AAB"/>
    <w:rsid w:val="00591E2D"/>
    <w:rsid w:val="005925B8"/>
    <w:rsid w:val="00592703"/>
    <w:rsid w:val="00592874"/>
    <w:rsid w:val="00593D81"/>
    <w:rsid w:val="0059472C"/>
    <w:rsid w:val="00594807"/>
    <w:rsid w:val="00594C7A"/>
    <w:rsid w:val="00594EE2"/>
    <w:rsid w:val="00594FF3"/>
    <w:rsid w:val="00595244"/>
    <w:rsid w:val="00595791"/>
    <w:rsid w:val="00595998"/>
    <w:rsid w:val="005965A7"/>
    <w:rsid w:val="00596AB9"/>
    <w:rsid w:val="00596BFE"/>
    <w:rsid w:val="00596C8E"/>
    <w:rsid w:val="0059750A"/>
    <w:rsid w:val="005A005E"/>
    <w:rsid w:val="005A102C"/>
    <w:rsid w:val="005A115C"/>
    <w:rsid w:val="005A1693"/>
    <w:rsid w:val="005A192F"/>
    <w:rsid w:val="005A2253"/>
    <w:rsid w:val="005A242D"/>
    <w:rsid w:val="005A2484"/>
    <w:rsid w:val="005A2A21"/>
    <w:rsid w:val="005A2BF2"/>
    <w:rsid w:val="005A2BF9"/>
    <w:rsid w:val="005A2C7C"/>
    <w:rsid w:val="005A2CA4"/>
    <w:rsid w:val="005A3030"/>
    <w:rsid w:val="005A334E"/>
    <w:rsid w:val="005A3DFB"/>
    <w:rsid w:val="005A507F"/>
    <w:rsid w:val="005A5659"/>
    <w:rsid w:val="005A5850"/>
    <w:rsid w:val="005A5927"/>
    <w:rsid w:val="005A62B4"/>
    <w:rsid w:val="005A638C"/>
    <w:rsid w:val="005A662B"/>
    <w:rsid w:val="005A66E5"/>
    <w:rsid w:val="005A73D7"/>
    <w:rsid w:val="005A746C"/>
    <w:rsid w:val="005A77AD"/>
    <w:rsid w:val="005A78B5"/>
    <w:rsid w:val="005A7D80"/>
    <w:rsid w:val="005A7E86"/>
    <w:rsid w:val="005B0C0E"/>
    <w:rsid w:val="005B107D"/>
    <w:rsid w:val="005B13DE"/>
    <w:rsid w:val="005B1983"/>
    <w:rsid w:val="005B1CA9"/>
    <w:rsid w:val="005B1D88"/>
    <w:rsid w:val="005B1F37"/>
    <w:rsid w:val="005B3189"/>
    <w:rsid w:val="005B3443"/>
    <w:rsid w:val="005B3B2E"/>
    <w:rsid w:val="005B41AE"/>
    <w:rsid w:val="005B4633"/>
    <w:rsid w:val="005B4C59"/>
    <w:rsid w:val="005B524C"/>
    <w:rsid w:val="005B5795"/>
    <w:rsid w:val="005B6430"/>
    <w:rsid w:val="005B6713"/>
    <w:rsid w:val="005B6F29"/>
    <w:rsid w:val="005B7308"/>
    <w:rsid w:val="005C1503"/>
    <w:rsid w:val="005C1813"/>
    <w:rsid w:val="005C2109"/>
    <w:rsid w:val="005C2244"/>
    <w:rsid w:val="005C2551"/>
    <w:rsid w:val="005C2AFF"/>
    <w:rsid w:val="005C2BC7"/>
    <w:rsid w:val="005C2E29"/>
    <w:rsid w:val="005C379B"/>
    <w:rsid w:val="005C38A3"/>
    <w:rsid w:val="005C38AC"/>
    <w:rsid w:val="005C3E25"/>
    <w:rsid w:val="005C3F32"/>
    <w:rsid w:val="005C411B"/>
    <w:rsid w:val="005C4858"/>
    <w:rsid w:val="005C4960"/>
    <w:rsid w:val="005C59C6"/>
    <w:rsid w:val="005C618E"/>
    <w:rsid w:val="005C6675"/>
    <w:rsid w:val="005C6BB7"/>
    <w:rsid w:val="005C6EC9"/>
    <w:rsid w:val="005C7122"/>
    <w:rsid w:val="005C72DF"/>
    <w:rsid w:val="005C7F6D"/>
    <w:rsid w:val="005C7FE9"/>
    <w:rsid w:val="005C7FF0"/>
    <w:rsid w:val="005D0454"/>
    <w:rsid w:val="005D0ACD"/>
    <w:rsid w:val="005D22D4"/>
    <w:rsid w:val="005D2346"/>
    <w:rsid w:val="005D263D"/>
    <w:rsid w:val="005D2B9C"/>
    <w:rsid w:val="005D2C4D"/>
    <w:rsid w:val="005D306D"/>
    <w:rsid w:val="005D31A4"/>
    <w:rsid w:val="005D3374"/>
    <w:rsid w:val="005D3E60"/>
    <w:rsid w:val="005D4077"/>
    <w:rsid w:val="005D42C9"/>
    <w:rsid w:val="005D48E6"/>
    <w:rsid w:val="005D4A47"/>
    <w:rsid w:val="005D50E2"/>
    <w:rsid w:val="005D52FD"/>
    <w:rsid w:val="005D545E"/>
    <w:rsid w:val="005D5B78"/>
    <w:rsid w:val="005D67FA"/>
    <w:rsid w:val="005D6F75"/>
    <w:rsid w:val="005D7B08"/>
    <w:rsid w:val="005D7FA2"/>
    <w:rsid w:val="005E03D0"/>
    <w:rsid w:val="005E0465"/>
    <w:rsid w:val="005E08C0"/>
    <w:rsid w:val="005E0A0B"/>
    <w:rsid w:val="005E0A26"/>
    <w:rsid w:val="005E1153"/>
    <w:rsid w:val="005E1758"/>
    <w:rsid w:val="005E207F"/>
    <w:rsid w:val="005E230C"/>
    <w:rsid w:val="005E2356"/>
    <w:rsid w:val="005E248E"/>
    <w:rsid w:val="005E24A5"/>
    <w:rsid w:val="005E2B31"/>
    <w:rsid w:val="005E2DF3"/>
    <w:rsid w:val="005E33FD"/>
    <w:rsid w:val="005E3C97"/>
    <w:rsid w:val="005E3EE0"/>
    <w:rsid w:val="005E3F6E"/>
    <w:rsid w:val="005E4949"/>
    <w:rsid w:val="005E4D2E"/>
    <w:rsid w:val="005E5D85"/>
    <w:rsid w:val="005E63F2"/>
    <w:rsid w:val="005E6922"/>
    <w:rsid w:val="005E7DFC"/>
    <w:rsid w:val="005F014D"/>
    <w:rsid w:val="005F09FF"/>
    <w:rsid w:val="005F131C"/>
    <w:rsid w:val="005F20B0"/>
    <w:rsid w:val="005F2393"/>
    <w:rsid w:val="005F2D43"/>
    <w:rsid w:val="005F53E4"/>
    <w:rsid w:val="005F5AC7"/>
    <w:rsid w:val="005F6893"/>
    <w:rsid w:val="005F6AE9"/>
    <w:rsid w:val="005F7158"/>
    <w:rsid w:val="005F7D31"/>
    <w:rsid w:val="006000F6"/>
    <w:rsid w:val="00600559"/>
    <w:rsid w:val="00600C2A"/>
    <w:rsid w:val="00600DE6"/>
    <w:rsid w:val="0060113A"/>
    <w:rsid w:val="00601BD7"/>
    <w:rsid w:val="0060228C"/>
    <w:rsid w:val="00602D58"/>
    <w:rsid w:val="00602DC9"/>
    <w:rsid w:val="00603142"/>
    <w:rsid w:val="0060368F"/>
    <w:rsid w:val="00603A1F"/>
    <w:rsid w:val="006049C5"/>
    <w:rsid w:val="0060507E"/>
    <w:rsid w:val="00605F8A"/>
    <w:rsid w:val="006061CF"/>
    <w:rsid w:val="006065A8"/>
    <w:rsid w:val="006069B1"/>
    <w:rsid w:val="00606A93"/>
    <w:rsid w:val="00606B27"/>
    <w:rsid w:val="0060705C"/>
    <w:rsid w:val="006075D0"/>
    <w:rsid w:val="00610073"/>
    <w:rsid w:val="0061029E"/>
    <w:rsid w:val="006110F9"/>
    <w:rsid w:val="006119DA"/>
    <w:rsid w:val="00611C32"/>
    <w:rsid w:val="00611C5E"/>
    <w:rsid w:val="00611F18"/>
    <w:rsid w:val="00612171"/>
    <w:rsid w:val="006127B8"/>
    <w:rsid w:val="00612B36"/>
    <w:rsid w:val="00612CD3"/>
    <w:rsid w:val="00612EBD"/>
    <w:rsid w:val="006137EC"/>
    <w:rsid w:val="0061482E"/>
    <w:rsid w:val="006156BC"/>
    <w:rsid w:val="00615A24"/>
    <w:rsid w:val="00615FB4"/>
    <w:rsid w:val="00616247"/>
    <w:rsid w:val="00616427"/>
    <w:rsid w:val="00616435"/>
    <w:rsid w:val="00616A5E"/>
    <w:rsid w:val="00616C04"/>
    <w:rsid w:val="00616CEE"/>
    <w:rsid w:val="00617438"/>
    <w:rsid w:val="00617B83"/>
    <w:rsid w:val="00617D23"/>
    <w:rsid w:val="006207ED"/>
    <w:rsid w:val="00620FA0"/>
    <w:rsid w:val="00621544"/>
    <w:rsid w:val="0062226B"/>
    <w:rsid w:val="00622685"/>
    <w:rsid w:val="00623696"/>
    <w:rsid w:val="006237E9"/>
    <w:rsid w:val="006238EB"/>
    <w:rsid w:val="00623DDC"/>
    <w:rsid w:val="00623E50"/>
    <w:rsid w:val="00623E96"/>
    <w:rsid w:val="00623EAB"/>
    <w:rsid w:val="00623F16"/>
    <w:rsid w:val="0062479F"/>
    <w:rsid w:val="00624AFC"/>
    <w:rsid w:val="00624CD8"/>
    <w:rsid w:val="00624F49"/>
    <w:rsid w:val="006252E9"/>
    <w:rsid w:val="00625B7A"/>
    <w:rsid w:val="0062612C"/>
    <w:rsid w:val="006262DA"/>
    <w:rsid w:val="0062636A"/>
    <w:rsid w:val="00626526"/>
    <w:rsid w:val="00626C13"/>
    <w:rsid w:val="00626F7B"/>
    <w:rsid w:val="0062700A"/>
    <w:rsid w:val="00627081"/>
    <w:rsid w:val="00627344"/>
    <w:rsid w:val="006305D3"/>
    <w:rsid w:val="006307DD"/>
    <w:rsid w:val="006310F7"/>
    <w:rsid w:val="006311C0"/>
    <w:rsid w:val="0063121B"/>
    <w:rsid w:val="00632246"/>
    <w:rsid w:val="0063237E"/>
    <w:rsid w:val="00632628"/>
    <w:rsid w:val="00632700"/>
    <w:rsid w:val="00633263"/>
    <w:rsid w:val="00633380"/>
    <w:rsid w:val="006334CA"/>
    <w:rsid w:val="0063369E"/>
    <w:rsid w:val="00633E6E"/>
    <w:rsid w:val="00633ECE"/>
    <w:rsid w:val="00634006"/>
    <w:rsid w:val="0063408A"/>
    <w:rsid w:val="00634E7C"/>
    <w:rsid w:val="00634EC3"/>
    <w:rsid w:val="0063515D"/>
    <w:rsid w:val="00635730"/>
    <w:rsid w:val="00636689"/>
    <w:rsid w:val="0063730A"/>
    <w:rsid w:val="006378E7"/>
    <w:rsid w:val="00637CA1"/>
    <w:rsid w:val="00637E7F"/>
    <w:rsid w:val="006407F3"/>
    <w:rsid w:val="00640B27"/>
    <w:rsid w:val="00640B44"/>
    <w:rsid w:val="00640C6F"/>
    <w:rsid w:val="00640E9E"/>
    <w:rsid w:val="00641CC6"/>
    <w:rsid w:val="0064218D"/>
    <w:rsid w:val="00643A8B"/>
    <w:rsid w:val="00643AD6"/>
    <w:rsid w:val="00643DDE"/>
    <w:rsid w:val="006454B4"/>
    <w:rsid w:val="006454C9"/>
    <w:rsid w:val="00645C01"/>
    <w:rsid w:val="00645D42"/>
    <w:rsid w:val="00645ECD"/>
    <w:rsid w:val="006464EE"/>
    <w:rsid w:val="0064696E"/>
    <w:rsid w:val="006477A9"/>
    <w:rsid w:val="006478D3"/>
    <w:rsid w:val="00647EB6"/>
    <w:rsid w:val="00650113"/>
    <w:rsid w:val="006507DB"/>
    <w:rsid w:val="00650AB1"/>
    <w:rsid w:val="00651912"/>
    <w:rsid w:val="00651B27"/>
    <w:rsid w:val="006527F4"/>
    <w:rsid w:val="00653130"/>
    <w:rsid w:val="00653C17"/>
    <w:rsid w:val="00653D0F"/>
    <w:rsid w:val="006542BC"/>
    <w:rsid w:val="00654BC7"/>
    <w:rsid w:val="006557F2"/>
    <w:rsid w:val="00655B18"/>
    <w:rsid w:val="00655FE0"/>
    <w:rsid w:val="0065647C"/>
    <w:rsid w:val="00656918"/>
    <w:rsid w:val="006569FC"/>
    <w:rsid w:val="0065779B"/>
    <w:rsid w:val="00657FB7"/>
    <w:rsid w:val="0066039D"/>
    <w:rsid w:val="006606C5"/>
    <w:rsid w:val="006609EA"/>
    <w:rsid w:val="00660B7F"/>
    <w:rsid w:val="00660F92"/>
    <w:rsid w:val="0066114D"/>
    <w:rsid w:val="006612B5"/>
    <w:rsid w:val="0066141A"/>
    <w:rsid w:val="00661511"/>
    <w:rsid w:val="00661884"/>
    <w:rsid w:val="00661C62"/>
    <w:rsid w:val="0066209F"/>
    <w:rsid w:val="00662778"/>
    <w:rsid w:val="006627FB"/>
    <w:rsid w:val="00662A30"/>
    <w:rsid w:val="006630F9"/>
    <w:rsid w:val="00663A5E"/>
    <w:rsid w:val="00663B65"/>
    <w:rsid w:val="00663DEE"/>
    <w:rsid w:val="00664562"/>
    <w:rsid w:val="00664A53"/>
    <w:rsid w:val="0066536F"/>
    <w:rsid w:val="00665555"/>
    <w:rsid w:val="00665654"/>
    <w:rsid w:val="00665749"/>
    <w:rsid w:val="006659F7"/>
    <w:rsid w:val="00665C07"/>
    <w:rsid w:val="00666343"/>
    <w:rsid w:val="006668B7"/>
    <w:rsid w:val="006669BD"/>
    <w:rsid w:val="00666BFF"/>
    <w:rsid w:val="00666DE6"/>
    <w:rsid w:val="00667AC5"/>
    <w:rsid w:val="00667D13"/>
    <w:rsid w:val="00667F16"/>
    <w:rsid w:val="00670509"/>
    <w:rsid w:val="00670FA2"/>
    <w:rsid w:val="0067111F"/>
    <w:rsid w:val="00671758"/>
    <w:rsid w:val="00671D7C"/>
    <w:rsid w:val="00671ED6"/>
    <w:rsid w:val="00673373"/>
    <w:rsid w:val="00673FA7"/>
    <w:rsid w:val="00674F05"/>
    <w:rsid w:val="006751C0"/>
    <w:rsid w:val="00675D93"/>
    <w:rsid w:val="00675E8E"/>
    <w:rsid w:val="00675EB9"/>
    <w:rsid w:val="00676970"/>
    <w:rsid w:val="006769B6"/>
    <w:rsid w:val="00676E05"/>
    <w:rsid w:val="006777AD"/>
    <w:rsid w:val="00677A8F"/>
    <w:rsid w:val="00680284"/>
    <w:rsid w:val="00680E34"/>
    <w:rsid w:val="00680F6A"/>
    <w:rsid w:val="00681528"/>
    <w:rsid w:val="00681560"/>
    <w:rsid w:val="00681939"/>
    <w:rsid w:val="006820FD"/>
    <w:rsid w:val="0068262D"/>
    <w:rsid w:val="0068275B"/>
    <w:rsid w:val="006829FC"/>
    <w:rsid w:val="00683228"/>
    <w:rsid w:val="0068339D"/>
    <w:rsid w:val="006833FF"/>
    <w:rsid w:val="00683E0E"/>
    <w:rsid w:val="006844B4"/>
    <w:rsid w:val="006845E6"/>
    <w:rsid w:val="00684764"/>
    <w:rsid w:val="0068491F"/>
    <w:rsid w:val="0068495D"/>
    <w:rsid w:val="00684C5A"/>
    <w:rsid w:val="00684EEF"/>
    <w:rsid w:val="00685100"/>
    <w:rsid w:val="0068517D"/>
    <w:rsid w:val="006867DE"/>
    <w:rsid w:val="00687190"/>
    <w:rsid w:val="006874AF"/>
    <w:rsid w:val="00687746"/>
    <w:rsid w:val="00687922"/>
    <w:rsid w:val="00687E81"/>
    <w:rsid w:val="00690304"/>
    <w:rsid w:val="006905CD"/>
    <w:rsid w:val="00690A5F"/>
    <w:rsid w:val="00690C8F"/>
    <w:rsid w:val="00690F96"/>
    <w:rsid w:val="006911D7"/>
    <w:rsid w:val="00691482"/>
    <w:rsid w:val="006917A0"/>
    <w:rsid w:val="00691874"/>
    <w:rsid w:val="00691C74"/>
    <w:rsid w:val="006920D2"/>
    <w:rsid w:val="006926C6"/>
    <w:rsid w:val="00692AE1"/>
    <w:rsid w:val="00692E40"/>
    <w:rsid w:val="006931A9"/>
    <w:rsid w:val="006932B7"/>
    <w:rsid w:val="00693528"/>
    <w:rsid w:val="00693BBF"/>
    <w:rsid w:val="006945A5"/>
    <w:rsid w:val="006947D6"/>
    <w:rsid w:val="0069481C"/>
    <w:rsid w:val="00694D94"/>
    <w:rsid w:val="00695708"/>
    <w:rsid w:val="006959DC"/>
    <w:rsid w:val="00695DC9"/>
    <w:rsid w:val="00695E0D"/>
    <w:rsid w:val="00695F13"/>
    <w:rsid w:val="00696595"/>
    <w:rsid w:val="00696702"/>
    <w:rsid w:val="00696A20"/>
    <w:rsid w:val="006970F0"/>
    <w:rsid w:val="00697550"/>
    <w:rsid w:val="006A074E"/>
    <w:rsid w:val="006A09CF"/>
    <w:rsid w:val="006A1051"/>
    <w:rsid w:val="006A21B1"/>
    <w:rsid w:val="006A2691"/>
    <w:rsid w:val="006A2A41"/>
    <w:rsid w:val="006A2D4E"/>
    <w:rsid w:val="006A3516"/>
    <w:rsid w:val="006A3979"/>
    <w:rsid w:val="006A39DE"/>
    <w:rsid w:val="006A3C22"/>
    <w:rsid w:val="006A3DC8"/>
    <w:rsid w:val="006A3F6E"/>
    <w:rsid w:val="006A44F2"/>
    <w:rsid w:val="006A4765"/>
    <w:rsid w:val="006A507D"/>
    <w:rsid w:val="006A518B"/>
    <w:rsid w:val="006A5A53"/>
    <w:rsid w:val="006A5E97"/>
    <w:rsid w:val="006A60BF"/>
    <w:rsid w:val="006A60C6"/>
    <w:rsid w:val="006A6BA1"/>
    <w:rsid w:val="006A6BD4"/>
    <w:rsid w:val="006A6FF0"/>
    <w:rsid w:val="006A7801"/>
    <w:rsid w:val="006B0B7F"/>
    <w:rsid w:val="006B0ED5"/>
    <w:rsid w:val="006B104F"/>
    <w:rsid w:val="006B10C6"/>
    <w:rsid w:val="006B1DC5"/>
    <w:rsid w:val="006B1DCC"/>
    <w:rsid w:val="006B28DD"/>
    <w:rsid w:val="006B29AE"/>
    <w:rsid w:val="006B311D"/>
    <w:rsid w:val="006B31DB"/>
    <w:rsid w:val="006B3887"/>
    <w:rsid w:val="006B388E"/>
    <w:rsid w:val="006B4B77"/>
    <w:rsid w:val="006B5457"/>
    <w:rsid w:val="006B64BE"/>
    <w:rsid w:val="006B6BF7"/>
    <w:rsid w:val="006B7500"/>
    <w:rsid w:val="006B78CD"/>
    <w:rsid w:val="006B7903"/>
    <w:rsid w:val="006B7C59"/>
    <w:rsid w:val="006B7F5A"/>
    <w:rsid w:val="006B7F83"/>
    <w:rsid w:val="006C0896"/>
    <w:rsid w:val="006C0A66"/>
    <w:rsid w:val="006C0A7E"/>
    <w:rsid w:val="006C120E"/>
    <w:rsid w:val="006C1239"/>
    <w:rsid w:val="006C15C9"/>
    <w:rsid w:val="006C1DAE"/>
    <w:rsid w:val="006C1EB4"/>
    <w:rsid w:val="006C1EB6"/>
    <w:rsid w:val="006C223E"/>
    <w:rsid w:val="006C2865"/>
    <w:rsid w:val="006C2EEF"/>
    <w:rsid w:val="006C319A"/>
    <w:rsid w:val="006C3207"/>
    <w:rsid w:val="006C44A8"/>
    <w:rsid w:val="006C4C3F"/>
    <w:rsid w:val="006C5CF6"/>
    <w:rsid w:val="006C5F6F"/>
    <w:rsid w:val="006C6027"/>
    <w:rsid w:val="006C621B"/>
    <w:rsid w:val="006C66E3"/>
    <w:rsid w:val="006C6906"/>
    <w:rsid w:val="006C6F05"/>
    <w:rsid w:val="006C7916"/>
    <w:rsid w:val="006D00F1"/>
    <w:rsid w:val="006D0573"/>
    <w:rsid w:val="006D0758"/>
    <w:rsid w:val="006D079A"/>
    <w:rsid w:val="006D0E92"/>
    <w:rsid w:val="006D1122"/>
    <w:rsid w:val="006D1C7F"/>
    <w:rsid w:val="006D1DCC"/>
    <w:rsid w:val="006D1E38"/>
    <w:rsid w:val="006D2248"/>
    <w:rsid w:val="006D2842"/>
    <w:rsid w:val="006D2B23"/>
    <w:rsid w:val="006D366B"/>
    <w:rsid w:val="006D45B8"/>
    <w:rsid w:val="006D4672"/>
    <w:rsid w:val="006D4738"/>
    <w:rsid w:val="006D4C19"/>
    <w:rsid w:val="006D55B3"/>
    <w:rsid w:val="006D564E"/>
    <w:rsid w:val="006D5963"/>
    <w:rsid w:val="006D5A2D"/>
    <w:rsid w:val="006D61BA"/>
    <w:rsid w:val="006D6E90"/>
    <w:rsid w:val="006D77C0"/>
    <w:rsid w:val="006D790B"/>
    <w:rsid w:val="006D7A53"/>
    <w:rsid w:val="006E084A"/>
    <w:rsid w:val="006E10B0"/>
    <w:rsid w:val="006E1988"/>
    <w:rsid w:val="006E2EAF"/>
    <w:rsid w:val="006E3182"/>
    <w:rsid w:val="006E3E52"/>
    <w:rsid w:val="006E587F"/>
    <w:rsid w:val="006E5A9E"/>
    <w:rsid w:val="006E6958"/>
    <w:rsid w:val="006E6C2B"/>
    <w:rsid w:val="006E72EE"/>
    <w:rsid w:val="006E7450"/>
    <w:rsid w:val="006E750E"/>
    <w:rsid w:val="006F0544"/>
    <w:rsid w:val="006F0A3D"/>
    <w:rsid w:val="006F1CD6"/>
    <w:rsid w:val="006F2495"/>
    <w:rsid w:val="006F2BA2"/>
    <w:rsid w:val="006F2EFE"/>
    <w:rsid w:val="006F2F7E"/>
    <w:rsid w:val="006F3169"/>
    <w:rsid w:val="006F3F9F"/>
    <w:rsid w:val="006F3FF6"/>
    <w:rsid w:val="006F4524"/>
    <w:rsid w:val="006F4651"/>
    <w:rsid w:val="006F4EF0"/>
    <w:rsid w:val="006F50A1"/>
    <w:rsid w:val="006F52D0"/>
    <w:rsid w:val="006F5939"/>
    <w:rsid w:val="006F5E30"/>
    <w:rsid w:val="006F5EC3"/>
    <w:rsid w:val="006F5EE8"/>
    <w:rsid w:val="006F6638"/>
    <w:rsid w:val="006F6C11"/>
    <w:rsid w:val="006F721A"/>
    <w:rsid w:val="006F7DD5"/>
    <w:rsid w:val="006F7E95"/>
    <w:rsid w:val="007004E7"/>
    <w:rsid w:val="007004F3"/>
    <w:rsid w:val="007005D2"/>
    <w:rsid w:val="00700AC6"/>
    <w:rsid w:val="00701607"/>
    <w:rsid w:val="00701941"/>
    <w:rsid w:val="00702B88"/>
    <w:rsid w:val="00703221"/>
    <w:rsid w:val="00703583"/>
    <w:rsid w:val="007039C6"/>
    <w:rsid w:val="00703F28"/>
    <w:rsid w:val="0070424C"/>
    <w:rsid w:val="00704547"/>
    <w:rsid w:val="0070455D"/>
    <w:rsid w:val="0070481D"/>
    <w:rsid w:val="00705071"/>
    <w:rsid w:val="0070639F"/>
    <w:rsid w:val="00706449"/>
    <w:rsid w:val="007067B1"/>
    <w:rsid w:val="00706F68"/>
    <w:rsid w:val="00707663"/>
    <w:rsid w:val="00707944"/>
    <w:rsid w:val="00707A9B"/>
    <w:rsid w:val="00710582"/>
    <w:rsid w:val="00710963"/>
    <w:rsid w:val="00710974"/>
    <w:rsid w:val="007111AB"/>
    <w:rsid w:val="007111B3"/>
    <w:rsid w:val="00711769"/>
    <w:rsid w:val="00711CE5"/>
    <w:rsid w:val="00711CEC"/>
    <w:rsid w:val="007121C2"/>
    <w:rsid w:val="00712227"/>
    <w:rsid w:val="00712544"/>
    <w:rsid w:val="007126CC"/>
    <w:rsid w:val="007130AC"/>
    <w:rsid w:val="00713802"/>
    <w:rsid w:val="00713F99"/>
    <w:rsid w:val="0071466B"/>
    <w:rsid w:val="007146B0"/>
    <w:rsid w:val="00714836"/>
    <w:rsid w:val="00714EB2"/>
    <w:rsid w:val="007151BC"/>
    <w:rsid w:val="00715D34"/>
    <w:rsid w:val="00715F04"/>
    <w:rsid w:val="00716537"/>
    <w:rsid w:val="00716552"/>
    <w:rsid w:val="00716620"/>
    <w:rsid w:val="007173A9"/>
    <w:rsid w:val="00717989"/>
    <w:rsid w:val="00717C58"/>
    <w:rsid w:val="0072062E"/>
    <w:rsid w:val="00720773"/>
    <w:rsid w:val="00721696"/>
    <w:rsid w:val="00721801"/>
    <w:rsid w:val="007218BD"/>
    <w:rsid w:val="00721C1B"/>
    <w:rsid w:val="00721ED8"/>
    <w:rsid w:val="00722042"/>
    <w:rsid w:val="007226B5"/>
    <w:rsid w:val="00722820"/>
    <w:rsid w:val="0072393F"/>
    <w:rsid w:val="00723952"/>
    <w:rsid w:val="00723F81"/>
    <w:rsid w:val="00724008"/>
    <w:rsid w:val="00724751"/>
    <w:rsid w:val="00724C32"/>
    <w:rsid w:val="00725D1B"/>
    <w:rsid w:val="007264FB"/>
    <w:rsid w:val="00726678"/>
    <w:rsid w:val="00726A98"/>
    <w:rsid w:val="00726E4A"/>
    <w:rsid w:val="0072752C"/>
    <w:rsid w:val="00727A27"/>
    <w:rsid w:val="00727CB6"/>
    <w:rsid w:val="00730166"/>
    <w:rsid w:val="00730229"/>
    <w:rsid w:val="00730C78"/>
    <w:rsid w:val="00731058"/>
    <w:rsid w:val="007315FE"/>
    <w:rsid w:val="00731B5B"/>
    <w:rsid w:val="00731C6C"/>
    <w:rsid w:val="007320E7"/>
    <w:rsid w:val="0073227E"/>
    <w:rsid w:val="007322A3"/>
    <w:rsid w:val="0073256C"/>
    <w:rsid w:val="00732656"/>
    <w:rsid w:val="00732892"/>
    <w:rsid w:val="00733202"/>
    <w:rsid w:val="00733226"/>
    <w:rsid w:val="00733257"/>
    <w:rsid w:val="007334DB"/>
    <w:rsid w:val="007334F5"/>
    <w:rsid w:val="00733E8F"/>
    <w:rsid w:val="007343CD"/>
    <w:rsid w:val="0073458A"/>
    <w:rsid w:val="007346EF"/>
    <w:rsid w:val="00734BC4"/>
    <w:rsid w:val="00734D14"/>
    <w:rsid w:val="00736CAC"/>
    <w:rsid w:val="007371E9"/>
    <w:rsid w:val="007371EE"/>
    <w:rsid w:val="00737439"/>
    <w:rsid w:val="00737522"/>
    <w:rsid w:val="00737BE0"/>
    <w:rsid w:val="00737CE7"/>
    <w:rsid w:val="00740201"/>
    <w:rsid w:val="00740C7E"/>
    <w:rsid w:val="007411E9"/>
    <w:rsid w:val="0074163C"/>
    <w:rsid w:val="0074199C"/>
    <w:rsid w:val="00741B5C"/>
    <w:rsid w:val="00742D0E"/>
    <w:rsid w:val="00742F5D"/>
    <w:rsid w:val="00743CAB"/>
    <w:rsid w:val="00743F46"/>
    <w:rsid w:val="00744336"/>
    <w:rsid w:val="0074458A"/>
    <w:rsid w:val="007446A7"/>
    <w:rsid w:val="0074525E"/>
    <w:rsid w:val="00745B2A"/>
    <w:rsid w:val="007465CE"/>
    <w:rsid w:val="00746766"/>
    <w:rsid w:val="0074677C"/>
    <w:rsid w:val="00746993"/>
    <w:rsid w:val="00746C27"/>
    <w:rsid w:val="00746CF4"/>
    <w:rsid w:val="00746F28"/>
    <w:rsid w:val="007476F6"/>
    <w:rsid w:val="0074781E"/>
    <w:rsid w:val="00747F02"/>
    <w:rsid w:val="0075004E"/>
    <w:rsid w:val="00750178"/>
    <w:rsid w:val="007503DE"/>
    <w:rsid w:val="00750401"/>
    <w:rsid w:val="00750C99"/>
    <w:rsid w:val="0075110A"/>
    <w:rsid w:val="0075145B"/>
    <w:rsid w:val="00751A74"/>
    <w:rsid w:val="00751D1C"/>
    <w:rsid w:val="00751ED1"/>
    <w:rsid w:val="00752A52"/>
    <w:rsid w:val="00752B48"/>
    <w:rsid w:val="0075317C"/>
    <w:rsid w:val="007535F1"/>
    <w:rsid w:val="007545AA"/>
    <w:rsid w:val="007546CE"/>
    <w:rsid w:val="007551A0"/>
    <w:rsid w:val="00755A45"/>
    <w:rsid w:val="00756160"/>
    <w:rsid w:val="007561C0"/>
    <w:rsid w:val="00756DBE"/>
    <w:rsid w:val="00756FB6"/>
    <w:rsid w:val="0075791B"/>
    <w:rsid w:val="00757DDD"/>
    <w:rsid w:val="00760608"/>
    <w:rsid w:val="00760752"/>
    <w:rsid w:val="0076075A"/>
    <w:rsid w:val="0076083E"/>
    <w:rsid w:val="00760B81"/>
    <w:rsid w:val="00760CB4"/>
    <w:rsid w:val="00761D6E"/>
    <w:rsid w:val="00761EE8"/>
    <w:rsid w:val="00761F99"/>
    <w:rsid w:val="007621FC"/>
    <w:rsid w:val="007624C6"/>
    <w:rsid w:val="007630C2"/>
    <w:rsid w:val="00763140"/>
    <w:rsid w:val="007634A0"/>
    <w:rsid w:val="007634A8"/>
    <w:rsid w:val="007643A5"/>
    <w:rsid w:val="00764D9F"/>
    <w:rsid w:val="00765272"/>
    <w:rsid w:val="0076574F"/>
    <w:rsid w:val="00765CF8"/>
    <w:rsid w:val="00765FE7"/>
    <w:rsid w:val="0076612A"/>
    <w:rsid w:val="007675A1"/>
    <w:rsid w:val="0076764A"/>
    <w:rsid w:val="00767984"/>
    <w:rsid w:val="0076798E"/>
    <w:rsid w:val="00767CBF"/>
    <w:rsid w:val="00770605"/>
    <w:rsid w:val="007707C4"/>
    <w:rsid w:val="0077085E"/>
    <w:rsid w:val="00770C3F"/>
    <w:rsid w:val="007710D9"/>
    <w:rsid w:val="0077151D"/>
    <w:rsid w:val="00771819"/>
    <w:rsid w:val="007724A3"/>
    <w:rsid w:val="00772C11"/>
    <w:rsid w:val="007732DA"/>
    <w:rsid w:val="00773384"/>
    <w:rsid w:val="00773498"/>
    <w:rsid w:val="0077480A"/>
    <w:rsid w:val="007748C1"/>
    <w:rsid w:val="007748F9"/>
    <w:rsid w:val="00775068"/>
    <w:rsid w:val="007750E5"/>
    <w:rsid w:val="00775F23"/>
    <w:rsid w:val="0077636E"/>
    <w:rsid w:val="00776959"/>
    <w:rsid w:val="00776C11"/>
    <w:rsid w:val="007773A7"/>
    <w:rsid w:val="00777E3A"/>
    <w:rsid w:val="007800B7"/>
    <w:rsid w:val="0078017A"/>
    <w:rsid w:val="00780506"/>
    <w:rsid w:val="00780A2A"/>
    <w:rsid w:val="00780D70"/>
    <w:rsid w:val="00781045"/>
    <w:rsid w:val="00781047"/>
    <w:rsid w:val="007812CB"/>
    <w:rsid w:val="00782231"/>
    <w:rsid w:val="00782241"/>
    <w:rsid w:val="00782AF1"/>
    <w:rsid w:val="00783041"/>
    <w:rsid w:val="007846E2"/>
    <w:rsid w:val="00784B1C"/>
    <w:rsid w:val="00785777"/>
    <w:rsid w:val="00785921"/>
    <w:rsid w:val="00785EB7"/>
    <w:rsid w:val="0078663E"/>
    <w:rsid w:val="00787793"/>
    <w:rsid w:val="00787E24"/>
    <w:rsid w:val="00790FFB"/>
    <w:rsid w:val="00791275"/>
    <w:rsid w:val="00791672"/>
    <w:rsid w:val="00792512"/>
    <w:rsid w:val="00792BED"/>
    <w:rsid w:val="0079324A"/>
    <w:rsid w:val="00793B3B"/>
    <w:rsid w:val="007942A4"/>
    <w:rsid w:val="007942A5"/>
    <w:rsid w:val="007948C6"/>
    <w:rsid w:val="0079499A"/>
    <w:rsid w:val="007951F7"/>
    <w:rsid w:val="007956AF"/>
    <w:rsid w:val="00796D30"/>
    <w:rsid w:val="007A0314"/>
    <w:rsid w:val="007A08F1"/>
    <w:rsid w:val="007A1F01"/>
    <w:rsid w:val="007A1F50"/>
    <w:rsid w:val="007A2CCD"/>
    <w:rsid w:val="007A2CD4"/>
    <w:rsid w:val="007A3072"/>
    <w:rsid w:val="007A3098"/>
    <w:rsid w:val="007A341D"/>
    <w:rsid w:val="007A391B"/>
    <w:rsid w:val="007A3AA9"/>
    <w:rsid w:val="007A3B68"/>
    <w:rsid w:val="007A3F3F"/>
    <w:rsid w:val="007A409B"/>
    <w:rsid w:val="007A4BC4"/>
    <w:rsid w:val="007A5328"/>
    <w:rsid w:val="007A543A"/>
    <w:rsid w:val="007A5881"/>
    <w:rsid w:val="007A58D2"/>
    <w:rsid w:val="007A5AFC"/>
    <w:rsid w:val="007A6025"/>
    <w:rsid w:val="007A602A"/>
    <w:rsid w:val="007A69C2"/>
    <w:rsid w:val="007A6F36"/>
    <w:rsid w:val="007A7027"/>
    <w:rsid w:val="007A7600"/>
    <w:rsid w:val="007A7D6C"/>
    <w:rsid w:val="007B0662"/>
    <w:rsid w:val="007B0758"/>
    <w:rsid w:val="007B0864"/>
    <w:rsid w:val="007B0989"/>
    <w:rsid w:val="007B1321"/>
    <w:rsid w:val="007B1D6E"/>
    <w:rsid w:val="007B2F25"/>
    <w:rsid w:val="007B3518"/>
    <w:rsid w:val="007B4967"/>
    <w:rsid w:val="007B4C9F"/>
    <w:rsid w:val="007B4DC4"/>
    <w:rsid w:val="007B4F38"/>
    <w:rsid w:val="007B516D"/>
    <w:rsid w:val="007B5719"/>
    <w:rsid w:val="007B5DAA"/>
    <w:rsid w:val="007B6062"/>
    <w:rsid w:val="007B741C"/>
    <w:rsid w:val="007C00D6"/>
    <w:rsid w:val="007C0ECF"/>
    <w:rsid w:val="007C1107"/>
    <w:rsid w:val="007C115D"/>
    <w:rsid w:val="007C2784"/>
    <w:rsid w:val="007C3888"/>
    <w:rsid w:val="007C3B10"/>
    <w:rsid w:val="007C3F4A"/>
    <w:rsid w:val="007C415C"/>
    <w:rsid w:val="007C425B"/>
    <w:rsid w:val="007C4388"/>
    <w:rsid w:val="007C443D"/>
    <w:rsid w:val="007C44C0"/>
    <w:rsid w:val="007C4ADD"/>
    <w:rsid w:val="007C534A"/>
    <w:rsid w:val="007C5C79"/>
    <w:rsid w:val="007C64DE"/>
    <w:rsid w:val="007C6525"/>
    <w:rsid w:val="007C6819"/>
    <w:rsid w:val="007D0679"/>
    <w:rsid w:val="007D0779"/>
    <w:rsid w:val="007D0A15"/>
    <w:rsid w:val="007D0EA3"/>
    <w:rsid w:val="007D11D1"/>
    <w:rsid w:val="007D190E"/>
    <w:rsid w:val="007D1F30"/>
    <w:rsid w:val="007D21E7"/>
    <w:rsid w:val="007D2252"/>
    <w:rsid w:val="007D2389"/>
    <w:rsid w:val="007D28A5"/>
    <w:rsid w:val="007D2974"/>
    <w:rsid w:val="007D2BD2"/>
    <w:rsid w:val="007D332E"/>
    <w:rsid w:val="007D3389"/>
    <w:rsid w:val="007D3D47"/>
    <w:rsid w:val="007D3E47"/>
    <w:rsid w:val="007D4349"/>
    <w:rsid w:val="007D4A87"/>
    <w:rsid w:val="007D5040"/>
    <w:rsid w:val="007D50AB"/>
    <w:rsid w:val="007D55B4"/>
    <w:rsid w:val="007D58E8"/>
    <w:rsid w:val="007D5A92"/>
    <w:rsid w:val="007D63F8"/>
    <w:rsid w:val="007D6431"/>
    <w:rsid w:val="007D6CAF"/>
    <w:rsid w:val="007D70CF"/>
    <w:rsid w:val="007D76BC"/>
    <w:rsid w:val="007D79A6"/>
    <w:rsid w:val="007E03DF"/>
    <w:rsid w:val="007E071B"/>
    <w:rsid w:val="007E0E92"/>
    <w:rsid w:val="007E1133"/>
    <w:rsid w:val="007E1141"/>
    <w:rsid w:val="007E21D1"/>
    <w:rsid w:val="007E256D"/>
    <w:rsid w:val="007E26A5"/>
    <w:rsid w:val="007E2756"/>
    <w:rsid w:val="007E2794"/>
    <w:rsid w:val="007E29EE"/>
    <w:rsid w:val="007E2CD2"/>
    <w:rsid w:val="007E2E0B"/>
    <w:rsid w:val="007E31FA"/>
    <w:rsid w:val="007E37DA"/>
    <w:rsid w:val="007E3EC0"/>
    <w:rsid w:val="007E5080"/>
    <w:rsid w:val="007E58FA"/>
    <w:rsid w:val="007E5961"/>
    <w:rsid w:val="007E5D7A"/>
    <w:rsid w:val="007E6791"/>
    <w:rsid w:val="007E699D"/>
    <w:rsid w:val="007E6A5B"/>
    <w:rsid w:val="007E7C20"/>
    <w:rsid w:val="007E7DB1"/>
    <w:rsid w:val="007E7DB4"/>
    <w:rsid w:val="007F0142"/>
    <w:rsid w:val="007F06D0"/>
    <w:rsid w:val="007F0A0A"/>
    <w:rsid w:val="007F0B19"/>
    <w:rsid w:val="007F1113"/>
    <w:rsid w:val="007F1429"/>
    <w:rsid w:val="007F19F7"/>
    <w:rsid w:val="007F1C72"/>
    <w:rsid w:val="007F233C"/>
    <w:rsid w:val="007F23FA"/>
    <w:rsid w:val="007F2CAC"/>
    <w:rsid w:val="007F2F79"/>
    <w:rsid w:val="007F3014"/>
    <w:rsid w:val="007F33CC"/>
    <w:rsid w:val="007F39A4"/>
    <w:rsid w:val="007F3D5A"/>
    <w:rsid w:val="007F3F05"/>
    <w:rsid w:val="007F437B"/>
    <w:rsid w:val="007F457C"/>
    <w:rsid w:val="007F46E6"/>
    <w:rsid w:val="007F47A2"/>
    <w:rsid w:val="007F4FF5"/>
    <w:rsid w:val="007F5D2A"/>
    <w:rsid w:val="007F5E96"/>
    <w:rsid w:val="007F61EC"/>
    <w:rsid w:val="007F713D"/>
    <w:rsid w:val="007F7366"/>
    <w:rsid w:val="007F7602"/>
    <w:rsid w:val="0080022B"/>
    <w:rsid w:val="00800415"/>
    <w:rsid w:val="0080076B"/>
    <w:rsid w:val="00801182"/>
    <w:rsid w:val="0080134A"/>
    <w:rsid w:val="00801C98"/>
    <w:rsid w:val="00802405"/>
    <w:rsid w:val="008026DE"/>
    <w:rsid w:val="00802867"/>
    <w:rsid w:val="008028C5"/>
    <w:rsid w:val="00802CB7"/>
    <w:rsid w:val="008030F6"/>
    <w:rsid w:val="008034DD"/>
    <w:rsid w:val="00803877"/>
    <w:rsid w:val="008038EE"/>
    <w:rsid w:val="00803931"/>
    <w:rsid w:val="008039B9"/>
    <w:rsid w:val="00804640"/>
    <w:rsid w:val="008051AA"/>
    <w:rsid w:val="008051D8"/>
    <w:rsid w:val="008052DD"/>
    <w:rsid w:val="0080568B"/>
    <w:rsid w:val="00805AA1"/>
    <w:rsid w:val="00805BB3"/>
    <w:rsid w:val="0080791C"/>
    <w:rsid w:val="00810A6B"/>
    <w:rsid w:val="00810C06"/>
    <w:rsid w:val="00811239"/>
    <w:rsid w:val="00811F47"/>
    <w:rsid w:val="0081213C"/>
    <w:rsid w:val="0081234B"/>
    <w:rsid w:val="00813391"/>
    <w:rsid w:val="00813430"/>
    <w:rsid w:val="0081359C"/>
    <w:rsid w:val="00813B77"/>
    <w:rsid w:val="00813EF9"/>
    <w:rsid w:val="008146B0"/>
    <w:rsid w:val="00814787"/>
    <w:rsid w:val="008151DB"/>
    <w:rsid w:val="008152A1"/>
    <w:rsid w:val="00815524"/>
    <w:rsid w:val="00815AA4"/>
    <w:rsid w:val="008162AB"/>
    <w:rsid w:val="00816F81"/>
    <w:rsid w:val="00816FCA"/>
    <w:rsid w:val="00816FF1"/>
    <w:rsid w:val="008171DB"/>
    <w:rsid w:val="008174B6"/>
    <w:rsid w:val="00817B38"/>
    <w:rsid w:val="008202B2"/>
    <w:rsid w:val="00820898"/>
    <w:rsid w:val="0082099C"/>
    <w:rsid w:val="00820B4D"/>
    <w:rsid w:val="0082128B"/>
    <w:rsid w:val="0082137A"/>
    <w:rsid w:val="00821852"/>
    <w:rsid w:val="00822503"/>
    <w:rsid w:val="0082251C"/>
    <w:rsid w:val="00823329"/>
    <w:rsid w:val="0082348B"/>
    <w:rsid w:val="008243FE"/>
    <w:rsid w:val="0082443E"/>
    <w:rsid w:val="008244FA"/>
    <w:rsid w:val="008246B7"/>
    <w:rsid w:val="00824D22"/>
    <w:rsid w:val="00824F0D"/>
    <w:rsid w:val="008250B2"/>
    <w:rsid w:val="008258B4"/>
    <w:rsid w:val="00826183"/>
    <w:rsid w:val="00826214"/>
    <w:rsid w:val="008263B9"/>
    <w:rsid w:val="00826889"/>
    <w:rsid w:val="00826ABE"/>
    <w:rsid w:val="00826E51"/>
    <w:rsid w:val="0082733B"/>
    <w:rsid w:val="00827674"/>
    <w:rsid w:val="00827B26"/>
    <w:rsid w:val="00830159"/>
    <w:rsid w:val="008302B1"/>
    <w:rsid w:val="00830A11"/>
    <w:rsid w:val="00831830"/>
    <w:rsid w:val="00831887"/>
    <w:rsid w:val="008318A7"/>
    <w:rsid w:val="00832537"/>
    <w:rsid w:val="00832B60"/>
    <w:rsid w:val="0083399C"/>
    <w:rsid w:val="00833BDB"/>
    <w:rsid w:val="00833C05"/>
    <w:rsid w:val="00833C07"/>
    <w:rsid w:val="00833EA2"/>
    <w:rsid w:val="00833FCC"/>
    <w:rsid w:val="00834690"/>
    <w:rsid w:val="008348AA"/>
    <w:rsid w:val="00834AB3"/>
    <w:rsid w:val="00834C46"/>
    <w:rsid w:val="00834D15"/>
    <w:rsid w:val="00834E2E"/>
    <w:rsid w:val="008350EC"/>
    <w:rsid w:val="0083533B"/>
    <w:rsid w:val="0083557C"/>
    <w:rsid w:val="00835EE8"/>
    <w:rsid w:val="00835F5E"/>
    <w:rsid w:val="00836433"/>
    <w:rsid w:val="00836A44"/>
    <w:rsid w:val="00837016"/>
    <w:rsid w:val="00837A6B"/>
    <w:rsid w:val="00840537"/>
    <w:rsid w:val="0084170B"/>
    <w:rsid w:val="00841C5F"/>
    <w:rsid w:val="0084274C"/>
    <w:rsid w:val="00842770"/>
    <w:rsid w:val="008428E0"/>
    <w:rsid w:val="00842A6C"/>
    <w:rsid w:val="00842F70"/>
    <w:rsid w:val="00843237"/>
    <w:rsid w:val="00843637"/>
    <w:rsid w:val="00843743"/>
    <w:rsid w:val="00843B34"/>
    <w:rsid w:val="0084454F"/>
    <w:rsid w:val="00844ADF"/>
    <w:rsid w:val="0084529E"/>
    <w:rsid w:val="00845322"/>
    <w:rsid w:val="008453A6"/>
    <w:rsid w:val="008455BD"/>
    <w:rsid w:val="00845BD4"/>
    <w:rsid w:val="00845C9B"/>
    <w:rsid w:val="008462F1"/>
    <w:rsid w:val="00847A2C"/>
    <w:rsid w:val="00847A71"/>
    <w:rsid w:val="00847C84"/>
    <w:rsid w:val="00850008"/>
    <w:rsid w:val="00850616"/>
    <w:rsid w:val="0085067C"/>
    <w:rsid w:val="008508AE"/>
    <w:rsid w:val="00850C57"/>
    <w:rsid w:val="00850DD7"/>
    <w:rsid w:val="008510CA"/>
    <w:rsid w:val="008512F6"/>
    <w:rsid w:val="0085174C"/>
    <w:rsid w:val="00851F04"/>
    <w:rsid w:val="0085259F"/>
    <w:rsid w:val="008530BE"/>
    <w:rsid w:val="0085424B"/>
    <w:rsid w:val="00854BD3"/>
    <w:rsid w:val="008554AD"/>
    <w:rsid w:val="00855604"/>
    <w:rsid w:val="008558A0"/>
    <w:rsid w:val="00855A30"/>
    <w:rsid w:val="00855BEC"/>
    <w:rsid w:val="00855C6D"/>
    <w:rsid w:val="00855D26"/>
    <w:rsid w:val="00855E52"/>
    <w:rsid w:val="00856301"/>
    <w:rsid w:val="008563C5"/>
    <w:rsid w:val="0085696D"/>
    <w:rsid w:val="00856C71"/>
    <w:rsid w:val="00856CCB"/>
    <w:rsid w:val="00857EBC"/>
    <w:rsid w:val="00860399"/>
    <w:rsid w:val="0086054A"/>
    <w:rsid w:val="0086133E"/>
    <w:rsid w:val="008618D9"/>
    <w:rsid w:val="00861BFA"/>
    <w:rsid w:val="00862146"/>
    <w:rsid w:val="00862183"/>
    <w:rsid w:val="00862377"/>
    <w:rsid w:val="008630E0"/>
    <w:rsid w:val="00863693"/>
    <w:rsid w:val="0086372C"/>
    <w:rsid w:val="0086400E"/>
    <w:rsid w:val="00864366"/>
    <w:rsid w:val="00864709"/>
    <w:rsid w:val="00864A54"/>
    <w:rsid w:val="0086522C"/>
    <w:rsid w:val="008655CE"/>
    <w:rsid w:val="00867033"/>
    <w:rsid w:val="00867096"/>
    <w:rsid w:val="0086738C"/>
    <w:rsid w:val="00870022"/>
    <w:rsid w:val="0087054E"/>
    <w:rsid w:val="00870E0F"/>
    <w:rsid w:val="008717B9"/>
    <w:rsid w:val="00871C60"/>
    <w:rsid w:val="00871D4A"/>
    <w:rsid w:val="00871FFF"/>
    <w:rsid w:val="00872084"/>
    <w:rsid w:val="0087244D"/>
    <w:rsid w:val="008727A6"/>
    <w:rsid w:val="00872B74"/>
    <w:rsid w:val="00872FBD"/>
    <w:rsid w:val="00873481"/>
    <w:rsid w:val="008736AC"/>
    <w:rsid w:val="00873F7A"/>
    <w:rsid w:val="00873F85"/>
    <w:rsid w:val="00873F9A"/>
    <w:rsid w:val="008747F0"/>
    <w:rsid w:val="00875849"/>
    <w:rsid w:val="0087598E"/>
    <w:rsid w:val="00875D5E"/>
    <w:rsid w:val="0087621E"/>
    <w:rsid w:val="00877071"/>
    <w:rsid w:val="00877268"/>
    <w:rsid w:val="008776BC"/>
    <w:rsid w:val="0088011C"/>
    <w:rsid w:val="00880382"/>
    <w:rsid w:val="00880537"/>
    <w:rsid w:val="00880650"/>
    <w:rsid w:val="0088089D"/>
    <w:rsid w:val="00881139"/>
    <w:rsid w:val="00881736"/>
    <w:rsid w:val="008817E4"/>
    <w:rsid w:val="0088185F"/>
    <w:rsid w:val="008818BC"/>
    <w:rsid w:val="00881A17"/>
    <w:rsid w:val="0088345B"/>
    <w:rsid w:val="008835B9"/>
    <w:rsid w:val="008839F8"/>
    <w:rsid w:val="00883A35"/>
    <w:rsid w:val="00883D79"/>
    <w:rsid w:val="00883FCF"/>
    <w:rsid w:val="008843CE"/>
    <w:rsid w:val="00885265"/>
    <w:rsid w:val="00885795"/>
    <w:rsid w:val="00885A86"/>
    <w:rsid w:val="00885DA6"/>
    <w:rsid w:val="00886570"/>
    <w:rsid w:val="00886666"/>
    <w:rsid w:val="008867FD"/>
    <w:rsid w:val="00886A1D"/>
    <w:rsid w:val="00886B9D"/>
    <w:rsid w:val="00886E5B"/>
    <w:rsid w:val="008875CF"/>
    <w:rsid w:val="008877F1"/>
    <w:rsid w:val="00890AF6"/>
    <w:rsid w:val="00890E00"/>
    <w:rsid w:val="008914A6"/>
    <w:rsid w:val="00891E07"/>
    <w:rsid w:val="00891E53"/>
    <w:rsid w:val="008931DF"/>
    <w:rsid w:val="00893590"/>
    <w:rsid w:val="00893630"/>
    <w:rsid w:val="0089436F"/>
    <w:rsid w:val="00895152"/>
    <w:rsid w:val="00895A56"/>
    <w:rsid w:val="008962BD"/>
    <w:rsid w:val="00896415"/>
    <w:rsid w:val="0089682E"/>
    <w:rsid w:val="008969DD"/>
    <w:rsid w:val="00896B7F"/>
    <w:rsid w:val="0089701F"/>
    <w:rsid w:val="008971EF"/>
    <w:rsid w:val="0089725F"/>
    <w:rsid w:val="00897298"/>
    <w:rsid w:val="008A00F0"/>
    <w:rsid w:val="008A10E6"/>
    <w:rsid w:val="008A1192"/>
    <w:rsid w:val="008A13A1"/>
    <w:rsid w:val="008A1A7E"/>
    <w:rsid w:val="008A1C3E"/>
    <w:rsid w:val="008A2305"/>
    <w:rsid w:val="008A2505"/>
    <w:rsid w:val="008A2789"/>
    <w:rsid w:val="008A2BD1"/>
    <w:rsid w:val="008A2D62"/>
    <w:rsid w:val="008A3570"/>
    <w:rsid w:val="008A3579"/>
    <w:rsid w:val="008A4003"/>
    <w:rsid w:val="008A4576"/>
    <w:rsid w:val="008A48D2"/>
    <w:rsid w:val="008A52B5"/>
    <w:rsid w:val="008A55F8"/>
    <w:rsid w:val="008A5795"/>
    <w:rsid w:val="008A5BE4"/>
    <w:rsid w:val="008A5C20"/>
    <w:rsid w:val="008A6032"/>
    <w:rsid w:val="008A6AC9"/>
    <w:rsid w:val="008A7187"/>
    <w:rsid w:val="008A7375"/>
    <w:rsid w:val="008A745B"/>
    <w:rsid w:val="008A79AB"/>
    <w:rsid w:val="008A7ECF"/>
    <w:rsid w:val="008B0049"/>
    <w:rsid w:val="008B0290"/>
    <w:rsid w:val="008B0AB4"/>
    <w:rsid w:val="008B0ACA"/>
    <w:rsid w:val="008B1C43"/>
    <w:rsid w:val="008B1EE3"/>
    <w:rsid w:val="008B2306"/>
    <w:rsid w:val="008B2AAB"/>
    <w:rsid w:val="008B2B16"/>
    <w:rsid w:val="008B2C83"/>
    <w:rsid w:val="008B2CEA"/>
    <w:rsid w:val="008B2F2D"/>
    <w:rsid w:val="008B3603"/>
    <w:rsid w:val="008B4155"/>
    <w:rsid w:val="008B415A"/>
    <w:rsid w:val="008B4627"/>
    <w:rsid w:val="008B4684"/>
    <w:rsid w:val="008B53DD"/>
    <w:rsid w:val="008B5C2C"/>
    <w:rsid w:val="008B5C57"/>
    <w:rsid w:val="008B5CA0"/>
    <w:rsid w:val="008B5ECD"/>
    <w:rsid w:val="008B7BF7"/>
    <w:rsid w:val="008C00D6"/>
    <w:rsid w:val="008C02BD"/>
    <w:rsid w:val="008C0984"/>
    <w:rsid w:val="008C0E25"/>
    <w:rsid w:val="008C0FF3"/>
    <w:rsid w:val="008C12E5"/>
    <w:rsid w:val="008C1A61"/>
    <w:rsid w:val="008C2188"/>
    <w:rsid w:val="008C26B4"/>
    <w:rsid w:val="008C26CF"/>
    <w:rsid w:val="008C2903"/>
    <w:rsid w:val="008C2C72"/>
    <w:rsid w:val="008C2CCA"/>
    <w:rsid w:val="008C325E"/>
    <w:rsid w:val="008C3B69"/>
    <w:rsid w:val="008C3B84"/>
    <w:rsid w:val="008C3E9E"/>
    <w:rsid w:val="008C4B56"/>
    <w:rsid w:val="008C504C"/>
    <w:rsid w:val="008C507B"/>
    <w:rsid w:val="008C5242"/>
    <w:rsid w:val="008C66A7"/>
    <w:rsid w:val="008C6C53"/>
    <w:rsid w:val="008C6E66"/>
    <w:rsid w:val="008C70E8"/>
    <w:rsid w:val="008C714F"/>
    <w:rsid w:val="008D06AE"/>
    <w:rsid w:val="008D18C3"/>
    <w:rsid w:val="008D1B69"/>
    <w:rsid w:val="008D25B8"/>
    <w:rsid w:val="008D32C7"/>
    <w:rsid w:val="008D4364"/>
    <w:rsid w:val="008D441D"/>
    <w:rsid w:val="008D45AD"/>
    <w:rsid w:val="008D4908"/>
    <w:rsid w:val="008D4BED"/>
    <w:rsid w:val="008D6545"/>
    <w:rsid w:val="008D67B2"/>
    <w:rsid w:val="008D6AB3"/>
    <w:rsid w:val="008D7C47"/>
    <w:rsid w:val="008D7E4E"/>
    <w:rsid w:val="008E1805"/>
    <w:rsid w:val="008E2489"/>
    <w:rsid w:val="008E283B"/>
    <w:rsid w:val="008E2EF8"/>
    <w:rsid w:val="008E3362"/>
    <w:rsid w:val="008E38FB"/>
    <w:rsid w:val="008E3EDE"/>
    <w:rsid w:val="008E4F82"/>
    <w:rsid w:val="008E5123"/>
    <w:rsid w:val="008E5466"/>
    <w:rsid w:val="008E5BFA"/>
    <w:rsid w:val="008E6329"/>
    <w:rsid w:val="008E6D6D"/>
    <w:rsid w:val="008E6FBD"/>
    <w:rsid w:val="008E70DD"/>
    <w:rsid w:val="008E77B4"/>
    <w:rsid w:val="008E7B50"/>
    <w:rsid w:val="008E7D28"/>
    <w:rsid w:val="008F046C"/>
    <w:rsid w:val="008F068D"/>
    <w:rsid w:val="008F07CA"/>
    <w:rsid w:val="008F0AE2"/>
    <w:rsid w:val="008F1076"/>
    <w:rsid w:val="008F1642"/>
    <w:rsid w:val="008F17F2"/>
    <w:rsid w:val="008F1B33"/>
    <w:rsid w:val="008F2033"/>
    <w:rsid w:val="008F2E32"/>
    <w:rsid w:val="008F3085"/>
    <w:rsid w:val="008F317D"/>
    <w:rsid w:val="008F34AF"/>
    <w:rsid w:val="008F36CE"/>
    <w:rsid w:val="008F36FE"/>
    <w:rsid w:val="008F3751"/>
    <w:rsid w:val="008F3A8D"/>
    <w:rsid w:val="008F3E85"/>
    <w:rsid w:val="008F4262"/>
    <w:rsid w:val="008F447C"/>
    <w:rsid w:val="008F46FE"/>
    <w:rsid w:val="008F507A"/>
    <w:rsid w:val="008F5416"/>
    <w:rsid w:val="008F54C9"/>
    <w:rsid w:val="008F5920"/>
    <w:rsid w:val="008F5B17"/>
    <w:rsid w:val="008F618D"/>
    <w:rsid w:val="008F7364"/>
    <w:rsid w:val="008F7569"/>
    <w:rsid w:val="008F7DC0"/>
    <w:rsid w:val="008F7E94"/>
    <w:rsid w:val="009007D5"/>
    <w:rsid w:val="00900914"/>
    <w:rsid w:val="00901627"/>
    <w:rsid w:val="00902489"/>
    <w:rsid w:val="00902871"/>
    <w:rsid w:val="009032AC"/>
    <w:rsid w:val="0090344D"/>
    <w:rsid w:val="009034A9"/>
    <w:rsid w:val="009034AC"/>
    <w:rsid w:val="00903829"/>
    <w:rsid w:val="00903EC3"/>
    <w:rsid w:val="00903EDE"/>
    <w:rsid w:val="00904198"/>
    <w:rsid w:val="0090453A"/>
    <w:rsid w:val="00904A42"/>
    <w:rsid w:val="00905A6A"/>
    <w:rsid w:val="00905F21"/>
    <w:rsid w:val="0090612D"/>
    <w:rsid w:val="00906F9B"/>
    <w:rsid w:val="00907697"/>
    <w:rsid w:val="00907B58"/>
    <w:rsid w:val="00907DC4"/>
    <w:rsid w:val="00907F8D"/>
    <w:rsid w:val="0091089F"/>
    <w:rsid w:val="00910C40"/>
    <w:rsid w:val="009112AA"/>
    <w:rsid w:val="009113C8"/>
    <w:rsid w:val="00911B4A"/>
    <w:rsid w:val="00911FE8"/>
    <w:rsid w:val="009132A9"/>
    <w:rsid w:val="009134B9"/>
    <w:rsid w:val="0091351F"/>
    <w:rsid w:val="00913566"/>
    <w:rsid w:val="009139BE"/>
    <w:rsid w:val="00913A74"/>
    <w:rsid w:val="00913BE8"/>
    <w:rsid w:val="00913CAD"/>
    <w:rsid w:val="009165EC"/>
    <w:rsid w:val="00916680"/>
    <w:rsid w:val="009168AD"/>
    <w:rsid w:val="0091702D"/>
    <w:rsid w:val="00917061"/>
    <w:rsid w:val="0091727C"/>
    <w:rsid w:val="00917899"/>
    <w:rsid w:val="00920609"/>
    <w:rsid w:val="00920659"/>
    <w:rsid w:val="009215CC"/>
    <w:rsid w:val="00921819"/>
    <w:rsid w:val="0092266A"/>
    <w:rsid w:val="009228B5"/>
    <w:rsid w:val="00922DBC"/>
    <w:rsid w:val="0092391C"/>
    <w:rsid w:val="009246EA"/>
    <w:rsid w:val="00924830"/>
    <w:rsid w:val="00924D24"/>
    <w:rsid w:val="0092556C"/>
    <w:rsid w:val="00925DF1"/>
    <w:rsid w:val="009266CA"/>
    <w:rsid w:val="0092681F"/>
    <w:rsid w:val="0092692D"/>
    <w:rsid w:val="00926F61"/>
    <w:rsid w:val="00927799"/>
    <w:rsid w:val="00927E7C"/>
    <w:rsid w:val="00930895"/>
    <w:rsid w:val="00930900"/>
    <w:rsid w:val="009310B3"/>
    <w:rsid w:val="009315A5"/>
    <w:rsid w:val="0093161C"/>
    <w:rsid w:val="00931840"/>
    <w:rsid w:val="00931E79"/>
    <w:rsid w:val="00933C76"/>
    <w:rsid w:val="00933D51"/>
    <w:rsid w:val="00933FCD"/>
    <w:rsid w:val="00934059"/>
    <w:rsid w:val="00934C31"/>
    <w:rsid w:val="00936630"/>
    <w:rsid w:val="00936CCD"/>
    <w:rsid w:val="009371EE"/>
    <w:rsid w:val="009377C5"/>
    <w:rsid w:val="00937E42"/>
    <w:rsid w:val="00940995"/>
    <w:rsid w:val="00940F74"/>
    <w:rsid w:val="00940F9C"/>
    <w:rsid w:val="00941213"/>
    <w:rsid w:val="00941A0B"/>
    <w:rsid w:val="009421D7"/>
    <w:rsid w:val="00942705"/>
    <w:rsid w:val="0094339C"/>
    <w:rsid w:val="009433BE"/>
    <w:rsid w:val="00943965"/>
    <w:rsid w:val="00943CA8"/>
    <w:rsid w:val="00944D20"/>
    <w:rsid w:val="009452DF"/>
    <w:rsid w:val="009455C6"/>
    <w:rsid w:val="00945C09"/>
    <w:rsid w:val="009464F4"/>
    <w:rsid w:val="00946C0C"/>
    <w:rsid w:val="00946DB8"/>
    <w:rsid w:val="00947863"/>
    <w:rsid w:val="009502B9"/>
    <w:rsid w:val="0095060E"/>
    <w:rsid w:val="0095071D"/>
    <w:rsid w:val="00950B33"/>
    <w:rsid w:val="00950C9A"/>
    <w:rsid w:val="00950DCB"/>
    <w:rsid w:val="009510A9"/>
    <w:rsid w:val="009515A2"/>
    <w:rsid w:val="009517C1"/>
    <w:rsid w:val="00951A18"/>
    <w:rsid w:val="00951E55"/>
    <w:rsid w:val="00951E91"/>
    <w:rsid w:val="00952D22"/>
    <w:rsid w:val="00952D38"/>
    <w:rsid w:val="009530D9"/>
    <w:rsid w:val="00953706"/>
    <w:rsid w:val="009539DA"/>
    <w:rsid w:val="009543F5"/>
    <w:rsid w:val="009546E0"/>
    <w:rsid w:val="0095476C"/>
    <w:rsid w:val="009557B3"/>
    <w:rsid w:val="00955DC2"/>
    <w:rsid w:val="00955E46"/>
    <w:rsid w:val="00956205"/>
    <w:rsid w:val="00956CF9"/>
    <w:rsid w:val="00956F5A"/>
    <w:rsid w:val="0095729F"/>
    <w:rsid w:val="0095770C"/>
    <w:rsid w:val="00957EDF"/>
    <w:rsid w:val="00957F13"/>
    <w:rsid w:val="009609CF"/>
    <w:rsid w:val="00960B78"/>
    <w:rsid w:val="00961166"/>
    <w:rsid w:val="00961209"/>
    <w:rsid w:val="009617B7"/>
    <w:rsid w:val="00961B46"/>
    <w:rsid w:val="00962165"/>
    <w:rsid w:val="00962311"/>
    <w:rsid w:val="009627C1"/>
    <w:rsid w:val="00963335"/>
    <w:rsid w:val="0096383A"/>
    <w:rsid w:val="00963AFC"/>
    <w:rsid w:val="00963DE5"/>
    <w:rsid w:val="009642A6"/>
    <w:rsid w:val="00964421"/>
    <w:rsid w:val="00964A20"/>
    <w:rsid w:val="00965EAE"/>
    <w:rsid w:val="00965FF5"/>
    <w:rsid w:val="009663B7"/>
    <w:rsid w:val="00966BA0"/>
    <w:rsid w:val="00966E54"/>
    <w:rsid w:val="009700E4"/>
    <w:rsid w:val="009705D5"/>
    <w:rsid w:val="009706EF"/>
    <w:rsid w:val="00970A3E"/>
    <w:rsid w:val="00970D05"/>
    <w:rsid w:val="00971396"/>
    <w:rsid w:val="00971713"/>
    <w:rsid w:val="0097299E"/>
    <w:rsid w:val="00972B31"/>
    <w:rsid w:val="00972BFC"/>
    <w:rsid w:val="0097356B"/>
    <w:rsid w:val="00973D18"/>
    <w:rsid w:val="00973DB9"/>
    <w:rsid w:val="009742FB"/>
    <w:rsid w:val="00974EEF"/>
    <w:rsid w:val="00975F74"/>
    <w:rsid w:val="0097607E"/>
    <w:rsid w:val="009765C0"/>
    <w:rsid w:val="00976C60"/>
    <w:rsid w:val="00976FEB"/>
    <w:rsid w:val="009777E4"/>
    <w:rsid w:val="00977C3B"/>
    <w:rsid w:val="00977EF4"/>
    <w:rsid w:val="00980199"/>
    <w:rsid w:val="009803EC"/>
    <w:rsid w:val="0098062F"/>
    <w:rsid w:val="009809E2"/>
    <w:rsid w:val="00980E57"/>
    <w:rsid w:val="009814CD"/>
    <w:rsid w:val="009825D9"/>
    <w:rsid w:val="00982D48"/>
    <w:rsid w:val="00983860"/>
    <w:rsid w:val="00984497"/>
    <w:rsid w:val="00984DDA"/>
    <w:rsid w:val="00984DF0"/>
    <w:rsid w:val="00984FFA"/>
    <w:rsid w:val="00985884"/>
    <w:rsid w:val="00985953"/>
    <w:rsid w:val="00985EB8"/>
    <w:rsid w:val="0098619D"/>
    <w:rsid w:val="00986247"/>
    <w:rsid w:val="00986289"/>
    <w:rsid w:val="009869D3"/>
    <w:rsid w:val="00986D44"/>
    <w:rsid w:val="00987232"/>
    <w:rsid w:val="00987905"/>
    <w:rsid w:val="0098799A"/>
    <w:rsid w:val="00990155"/>
    <w:rsid w:val="0099018F"/>
    <w:rsid w:val="00990190"/>
    <w:rsid w:val="00990865"/>
    <w:rsid w:val="00991121"/>
    <w:rsid w:val="009916E6"/>
    <w:rsid w:val="00991A11"/>
    <w:rsid w:val="00991D3C"/>
    <w:rsid w:val="00991E29"/>
    <w:rsid w:val="00991E2E"/>
    <w:rsid w:val="00991F05"/>
    <w:rsid w:val="00992372"/>
    <w:rsid w:val="00993AD9"/>
    <w:rsid w:val="00993EBC"/>
    <w:rsid w:val="009947A0"/>
    <w:rsid w:val="00994EFF"/>
    <w:rsid w:val="009951BE"/>
    <w:rsid w:val="00995EAA"/>
    <w:rsid w:val="009961AD"/>
    <w:rsid w:val="009965AA"/>
    <w:rsid w:val="00996DB4"/>
    <w:rsid w:val="00996EF8"/>
    <w:rsid w:val="00996F58"/>
    <w:rsid w:val="009977D8"/>
    <w:rsid w:val="009A01A8"/>
    <w:rsid w:val="009A04B6"/>
    <w:rsid w:val="009A06A2"/>
    <w:rsid w:val="009A1479"/>
    <w:rsid w:val="009A1534"/>
    <w:rsid w:val="009A1A12"/>
    <w:rsid w:val="009A1DEA"/>
    <w:rsid w:val="009A1FEC"/>
    <w:rsid w:val="009A22B8"/>
    <w:rsid w:val="009A27D9"/>
    <w:rsid w:val="009A2A33"/>
    <w:rsid w:val="009A3F29"/>
    <w:rsid w:val="009A3F78"/>
    <w:rsid w:val="009A4BF2"/>
    <w:rsid w:val="009A5F19"/>
    <w:rsid w:val="009A6437"/>
    <w:rsid w:val="009A6E20"/>
    <w:rsid w:val="009A7471"/>
    <w:rsid w:val="009A74C5"/>
    <w:rsid w:val="009A7E3B"/>
    <w:rsid w:val="009B05FD"/>
    <w:rsid w:val="009B0AA2"/>
    <w:rsid w:val="009B0FDA"/>
    <w:rsid w:val="009B20F3"/>
    <w:rsid w:val="009B2B29"/>
    <w:rsid w:val="009B2F13"/>
    <w:rsid w:val="009B3157"/>
    <w:rsid w:val="009B3638"/>
    <w:rsid w:val="009B3928"/>
    <w:rsid w:val="009B3A05"/>
    <w:rsid w:val="009B3A0B"/>
    <w:rsid w:val="009B3C9D"/>
    <w:rsid w:val="009B3DB4"/>
    <w:rsid w:val="009B46FC"/>
    <w:rsid w:val="009B4797"/>
    <w:rsid w:val="009B4AAA"/>
    <w:rsid w:val="009B4B15"/>
    <w:rsid w:val="009B5670"/>
    <w:rsid w:val="009B5ACF"/>
    <w:rsid w:val="009B5D17"/>
    <w:rsid w:val="009B6508"/>
    <w:rsid w:val="009B66CF"/>
    <w:rsid w:val="009B7745"/>
    <w:rsid w:val="009C00A0"/>
    <w:rsid w:val="009C0311"/>
    <w:rsid w:val="009C08C9"/>
    <w:rsid w:val="009C0FAB"/>
    <w:rsid w:val="009C10FA"/>
    <w:rsid w:val="009C144D"/>
    <w:rsid w:val="009C1AF6"/>
    <w:rsid w:val="009C1D89"/>
    <w:rsid w:val="009C253C"/>
    <w:rsid w:val="009C25A5"/>
    <w:rsid w:val="009C268C"/>
    <w:rsid w:val="009C2ED2"/>
    <w:rsid w:val="009C3824"/>
    <w:rsid w:val="009C39FD"/>
    <w:rsid w:val="009C3BA7"/>
    <w:rsid w:val="009C3DE1"/>
    <w:rsid w:val="009C3DF5"/>
    <w:rsid w:val="009C4091"/>
    <w:rsid w:val="009C4DBA"/>
    <w:rsid w:val="009C4E94"/>
    <w:rsid w:val="009C4EA3"/>
    <w:rsid w:val="009C5137"/>
    <w:rsid w:val="009C54B6"/>
    <w:rsid w:val="009C6308"/>
    <w:rsid w:val="009C658D"/>
    <w:rsid w:val="009C7646"/>
    <w:rsid w:val="009C7A13"/>
    <w:rsid w:val="009C7B15"/>
    <w:rsid w:val="009D025E"/>
    <w:rsid w:val="009D10DD"/>
    <w:rsid w:val="009D1132"/>
    <w:rsid w:val="009D1189"/>
    <w:rsid w:val="009D165E"/>
    <w:rsid w:val="009D2B4B"/>
    <w:rsid w:val="009D3033"/>
    <w:rsid w:val="009D3354"/>
    <w:rsid w:val="009D3385"/>
    <w:rsid w:val="009D36C5"/>
    <w:rsid w:val="009D39E8"/>
    <w:rsid w:val="009D3ED4"/>
    <w:rsid w:val="009D45FE"/>
    <w:rsid w:val="009D4990"/>
    <w:rsid w:val="009D4F42"/>
    <w:rsid w:val="009D542B"/>
    <w:rsid w:val="009D605C"/>
    <w:rsid w:val="009D6B5F"/>
    <w:rsid w:val="009D6F6F"/>
    <w:rsid w:val="009D7487"/>
    <w:rsid w:val="009D7A38"/>
    <w:rsid w:val="009D7F88"/>
    <w:rsid w:val="009E01A0"/>
    <w:rsid w:val="009E0AE1"/>
    <w:rsid w:val="009E0EE9"/>
    <w:rsid w:val="009E140C"/>
    <w:rsid w:val="009E15CF"/>
    <w:rsid w:val="009E21AA"/>
    <w:rsid w:val="009E291C"/>
    <w:rsid w:val="009E321B"/>
    <w:rsid w:val="009E35DE"/>
    <w:rsid w:val="009E3A7A"/>
    <w:rsid w:val="009E558D"/>
    <w:rsid w:val="009E5CD2"/>
    <w:rsid w:val="009E5FB3"/>
    <w:rsid w:val="009E5FF6"/>
    <w:rsid w:val="009E61EA"/>
    <w:rsid w:val="009E6F40"/>
    <w:rsid w:val="009E6F4F"/>
    <w:rsid w:val="009E70D4"/>
    <w:rsid w:val="009E7414"/>
    <w:rsid w:val="009E74D6"/>
    <w:rsid w:val="009E7F9C"/>
    <w:rsid w:val="009F0840"/>
    <w:rsid w:val="009F08BE"/>
    <w:rsid w:val="009F0C32"/>
    <w:rsid w:val="009F13B3"/>
    <w:rsid w:val="009F1561"/>
    <w:rsid w:val="009F25B7"/>
    <w:rsid w:val="009F325E"/>
    <w:rsid w:val="009F3469"/>
    <w:rsid w:val="009F34F8"/>
    <w:rsid w:val="009F3512"/>
    <w:rsid w:val="009F3D58"/>
    <w:rsid w:val="009F3EEB"/>
    <w:rsid w:val="009F4A16"/>
    <w:rsid w:val="009F4D1A"/>
    <w:rsid w:val="009F5280"/>
    <w:rsid w:val="009F5778"/>
    <w:rsid w:val="009F5BF0"/>
    <w:rsid w:val="009F5CB2"/>
    <w:rsid w:val="009F679F"/>
    <w:rsid w:val="009F6F15"/>
    <w:rsid w:val="009F6FF9"/>
    <w:rsid w:val="009F71FE"/>
    <w:rsid w:val="009F7257"/>
    <w:rsid w:val="009F7D32"/>
    <w:rsid w:val="00A00B2B"/>
    <w:rsid w:val="00A01001"/>
    <w:rsid w:val="00A01E3F"/>
    <w:rsid w:val="00A02508"/>
    <w:rsid w:val="00A028B1"/>
    <w:rsid w:val="00A02B2B"/>
    <w:rsid w:val="00A02BB3"/>
    <w:rsid w:val="00A02F01"/>
    <w:rsid w:val="00A03183"/>
    <w:rsid w:val="00A031D8"/>
    <w:rsid w:val="00A0331B"/>
    <w:rsid w:val="00A0334D"/>
    <w:rsid w:val="00A036E6"/>
    <w:rsid w:val="00A042D3"/>
    <w:rsid w:val="00A04562"/>
    <w:rsid w:val="00A046F4"/>
    <w:rsid w:val="00A04968"/>
    <w:rsid w:val="00A04C9D"/>
    <w:rsid w:val="00A04EFF"/>
    <w:rsid w:val="00A058B6"/>
    <w:rsid w:val="00A05E85"/>
    <w:rsid w:val="00A06001"/>
    <w:rsid w:val="00A06234"/>
    <w:rsid w:val="00A06740"/>
    <w:rsid w:val="00A0693C"/>
    <w:rsid w:val="00A075E7"/>
    <w:rsid w:val="00A0780C"/>
    <w:rsid w:val="00A079C8"/>
    <w:rsid w:val="00A1067A"/>
    <w:rsid w:val="00A10BA1"/>
    <w:rsid w:val="00A10D56"/>
    <w:rsid w:val="00A116BC"/>
    <w:rsid w:val="00A11903"/>
    <w:rsid w:val="00A12237"/>
    <w:rsid w:val="00A123EF"/>
    <w:rsid w:val="00A128CC"/>
    <w:rsid w:val="00A12E49"/>
    <w:rsid w:val="00A141B4"/>
    <w:rsid w:val="00A149D7"/>
    <w:rsid w:val="00A14DE8"/>
    <w:rsid w:val="00A15A6B"/>
    <w:rsid w:val="00A15AE8"/>
    <w:rsid w:val="00A15BE0"/>
    <w:rsid w:val="00A15BE7"/>
    <w:rsid w:val="00A15FDE"/>
    <w:rsid w:val="00A1680A"/>
    <w:rsid w:val="00A16899"/>
    <w:rsid w:val="00A168EF"/>
    <w:rsid w:val="00A16B46"/>
    <w:rsid w:val="00A203A9"/>
    <w:rsid w:val="00A208B2"/>
    <w:rsid w:val="00A223A8"/>
    <w:rsid w:val="00A22482"/>
    <w:rsid w:val="00A22FDF"/>
    <w:rsid w:val="00A230ED"/>
    <w:rsid w:val="00A236C9"/>
    <w:rsid w:val="00A23733"/>
    <w:rsid w:val="00A2388B"/>
    <w:rsid w:val="00A23C6B"/>
    <w:rsid w:val="00A2454D"/>
    <w:rsid w:val="00A246A9"/>
    <w:rsid w:val="00A248B8"/>
    <w:rsid w:val="00A24921"/>
    <w:rsid w:val="00A24A2D"/>
    <w:rsid w:val="00A25376"/>
    <w:rsid w:val="00A26478"/>
    <w:rsid w:val="00A2677E"/>
    <w:rsid w:val="00A26AFD"/>
    <w:rsid w:val="00A274DD"/>
    <w:rsid w:val="00A27BC8"/>
    <w:rsid w:val="00A30177"/>
    <w:rsid w:val="00A30D26"/>
    <w:rsid w:val="00A30E4F"/>
    <w:rsid w:val="00A3142F"/>
    <w:rsid w:val="00A31B83"/>
    <w:rsid w:val="00A31C05"/>
    <w:rsid w:val="00A31C87"/>
    <w:rsid w:val="00A32044"/>
    <w:rsid w:val="00A322CD"/>
    <w:rsid w:val="00A32541"/>
    <w:rsid w:val="00A32C85"/>
    <w:rsid w:val="00A334E7"/>
    <w:rsid w:val="00A33EC1"/>
    <w:rsid w:val="00A34211"/>
    <w:rsid w:val="00A3438C"/>
    <w:rsid w:val="00A34576"/>
    <w:rsid w:val="00A347E6"/>
    <w:rsid w:val="00A34A04"/>
    <w:rsid w:val="00A34B79"/>
    <w:rsid w:val="00A34ECC"/>
    <w:rsid w:val="00A3525D"/>
    <w:rsid w:val="00A353DB"/>
    <w:rsid w:val="00A3554E"/>
    <w:rsid w:val="00A355F5"/>
    <w:rsid w:val="00A35B99"/>
    <w:rsid w:val="00A37048"/>
    <w:rsid w:val="00A3734D"/>
    <w:rsid w:val="00A37B49"/>
    <w:rsid w:val="00A37CFF"/>
    <w:rsid w:val="00A4005D"/>
    <w:rsid w:val="00A4008D"/>
    <w:rsid w:val="00A40521"/>
    <w:rsid w:val="00A40BF4"/>
    <w:rsid w:val="00A40C0E"/>
    <w:rsid w:val="00A41CC1"/>
    <w:rsid w:val="00A41F70"/>
    <w:rsid w:val="00A42177"/>
    <w:rsid w:val="00A433D1"/>
    <w:rsid w:val="00A43AF7"/>
    <w:rsid w:val="00A43D95"/>
    <w:rsid w:val="00A43ED5"/>
    <w:rsid w:val="00A4497A"/>
    <w:rsid w:val="00A451C2"/>
    <w:rsid w:val="00A453B1"/>
    <w:rsid w:val="00A45B38"/>
    <w:rsid w:val="00A45BA5"/>
    <w:rsid w:val="00A45BC9"/>
    <w:rsid w:val="00A45DAC"/>
    <w:rsid w:val="00A45DEC"/>
    <w:rsid w:val="00A45F0E"/>
    <w:rsid w:val="00A461B6"/>
    <w:rsid w:val="00A461C1"/>
    <w:rsid w:val="00A464F8"/>
    <w:rsid w:val="00A4662A"/>
    <w:rsid w:val="00A46CBB"/>
    <w:rsid w:val="00A46DAB"/>
    <w:rsid w:val="00A474C2"/>
    <w:rsid w:val="00A47A82"/>
    <w:rsid w:val="00A506DF"/>
    <w:rsid w:val="00A50F7D"/>
    <w:rsid w:val="00A51A20"/>
    <w:rsid w:val="00A51ECB"/>
    <w:rsid w:val="00A5216E"/>
    <w:rsid w:val="00A525CC"/>
    <w:rsid w:val="00A52802"/>
    <w:rsid w:val="00A52AB3"/>
    <w:rsid w:val="00A52AB4"/>
    <w:rsid w:val="00A52BAA"/>
    <w:rsid w:val="00A53024"/>
    <w:rsid w:val="00A534EA"/>
    <w:rsid w:val="00A53BEB"/>
    <w:rsid w:val="00A53CB4"/>
    <w:rsid w:val="00A53E12"/>
    <w:rsid w:val="00A54797"/>
    <w:rsid w:val="00A548A2"/>
    <w:rsid w:val="00A550B1"/>
    <w:rsid w:val="00A5569D"/>
    <w:rsid w:val="00A5692B"/>
    <w:rsid w:val="00A56982"/>
    <w:rsid w:val="00A56FF8"/>
    <w:rsid w:val="00A57513"/>
    <w:rsid w:val="00A601D7"/>
    <w:rsid w:val="00A60237"/>
    <w:rsid w:val="00A60555"/>
    <w:rsid w:val="00A6070D"/>
    <w:rsid w:val="00A611D5"/>
    <w:rsid w:val="00A611EB"/>
    <w:rsid w:val="00A612D7"/>
    <w:rsid w:val="00A622A2"/>
    <w:rsid w:val="00A62399"/>
    <w:rsid w:val="00A623D9"/>
    <w:rsid w:val="00A62824"/>
    <w:rsid w:val="00A62B4F"/>
    <w:rsid w:val="00A63069"/>
    <w:rsid w:val="00A63365"/>
    <w:rsid w:val="00A63976"/>
    <w:rsid w:val="00A64014"/>
    <w:rsid w:val="00A640F8"/>
    <w:rsid w:val="00A641A9"/>
    <w:rsid w:val="00A642C9"/>
    <w:rsid w:val="00A64470"/>
    <w:rsid w:val="00A6478D"/>
    <w:rsid w:val="00A64FD4"/>
    <w:rsid w:val="00A65178"/>
    <w:rsid w:val="00A65837"/>
    <w:rsid w:val="00A658B5"/>
    <w:rsid w:val="00A66CC1"/>
    <w:rsid w:val="00A672D0"/>
    <w:rsid w:val="00A67DB6"/>
    <w:rsid w:val="00A70089"/>
    <w:rsid w:val="00A708A3"/>
    <w:rsid w:val="00A708C7"/>
    <w:rsid w:val="00A70A8A"/>
    <w:rsid w:val="00A70EFD"/>
    <w:rsid w:val="00A710F3"/>
    <w:rsid w:val="00A71548"/>
    <w:rsid w:val="00A72ED0"/>
    <w:rsid w:val="00A7333E"/>
    <w:rsid w:val="00A73781"/>
    <w:rsid w:val="00A7396D"/>
    <w:rsid w:val="00A74C5B"/>
    <w:rsid w:val="00A75201"/>
    <w:rsid w:val="00A752BA"/>
    <w:rsid w:val="00A758EE"/>
    <w:rsid w:val="00A75CF4"/>
    <w:rsid w:val="00A75D20"/>
    <w:rsid w:val="00A761B1"/>
    <w:rsid w:val="00A766BE"/>
    <w:rsid w:val="00A76C33"/>
    <w:rsid w:val="00A76E62"/>
    <w:rsid w:val="00A76F99"/>
    <w:rsid w:val="00A77350"/>
    <w:rsid w:val="00A77A2C"/>
    <w:rsid w:val="00A77F47"/>
    <w:rsid w:val="00A80327"/>
    <w:rsid w:val="00A8048F"/>
    <w:rsid w:val="00A804CB"/>
    <w:rsid w:val="00A80780"/>
    <w:rsid w:val="00A80880"/>
    <w:rsid w:val="00A80F16"/>
    <w:rsid w:val="00A81065"/>
    <w:rsid w:val="00A81BD1"/>
    <w:rsid w:val="00A82237"/>
    <w:rsid w:val="00A827FD"/>
    <w:rsid w:val="00A828AD"/>
    <w:rsid w:val="00A82CB7"/>
    <w:rsid w:val="00A82F56"/>
    <w:rsid w:val="00A83188"/>
    <w:rsid w:val="00A8358D"/>
    <w:rsid w:val="00A83F0F"/>
    <w:rsid w:val="00A8435D"/>
    <w:rsid w:val="00A843B0"/>
    <w:rsid w:val="00A851EB"/>
    <w:rsid w:val="00A85418"/>
    <w:rsid w:val="00A85E0F"/>
    <w:rsid w:val="00A86DB7"/>
    <w:rsid w:val="00A87498"/>
    <w:rsid w:val="00A90052"/>
    <w:rsid w:val="00A903FC"/>
    <w:rsid w:val="00A9093A"/>
    <w:rsid w:val="00A90DE7"/>
    <w:rsid w:val="00A91261"/>
    <w:rsid w:val="00A91511"/>
    <w:rsid w:val="00A919AE"/>
    <w:rsid w:val="00A91CBE"/>
    <w:rsid w:val="00A92384"/>
    <w:rsid w:val="00A92441"/>
    <w:rsid w:val="00A925DD"/>
    <w:rsid w:val="00A92851"/>
    <w:rsid w:val="00A92E04"/>
    <w:rsid w:val="00A933A4"/>
    <w:rsid w:val="00A9387D"/>
    <w:rsid w:val="00A9407F"/>
    <w:rsid w:val="00A945FB"/>
    <w:rsid w:val="00A94803"/>
    <w:rsid w:val="00A95AE0"/>
    <w:rsid w:val="00A95B34"/>
    <w:rsid w:val="00A95C67"/>
    <w:rsid w:val="00A968F4"/>
    <w:rsid w:val="00A9692C"/>
    <w:rsid w:val="00A96FC5"/>
    <w:rsid w:val="00A973C7"/>
    <w:rsid w:val="00A974AE"/>
    <w:rsid w:val="00A9759E"/>
    <w:rsid w:val="00A97CFC"/>
    <w:rsid w:val="00A97FAF"/>
    <w:rsid w:val="00AA0A52"/>
    <w:rsid w:val="00AA11BF"/>
    <w:rsid w:val="00AA137F"/>
    <w:rsid w:val="00AA168E"/>
    <w:rsid w:val="00AA179B"/>
    <w:rsid w:val="00AA17A9"/>
    <w:rsid w:val="00AA18E0"/>
    <w:rsid w:val="00AA1B22"/>
    <w:rsid w:val="00AA1EF9"/>
    <w:rsid w:val="00AA209D"/>
    <w:rsid w:val="00AA2FAB"/>
    <w:rsid w:val="00AA3427"/>
    <w:rsid w:val="00AA38F6"/>
    <w:rsid w:val="00AA3BB8"/>
    <w:rsid w:val="00AA3BCA"/>
    <w:rsid w:val="00AA3C62"/>
    <w:rsid w:val="00AA4345"/>
    <w:rsid w:val="00AA4721"/>
    <w:rsid w:val="00AA4B05"/>
    <w:rsid w:val="00AA5437"/>
    <w:rsid w:val="00AA5730"/>
    <w:rsid w:val="00AA5CB6"/>
    <w:rsid w:val="00AA64FC"/>
    <w:rsid w:val="00AA6B4B"/>
    <w:rsid w:val="00AA7DE4"/>
    <w:rsid w:val="00AB055E"/>
    <w:rsid w:val="00AB0DF2"/>
    <w:rsid w:val="00AB1081"/>
    <w:rsid w:val="00AB19F7"/>
    <w:rsid w:val="00AB2103"/>
    <w:rsid w:val="00AB26AE"/>
    <w:rsid w:val="00AB2BF0"/>
    <w:rsid w:val="00AB2DDB"/>
    <w:rsid w:val="00AB2F71"/>
    <w:rsid w:val="00AB3AEA"/>
    <w:rsid w:val="00AB3B65"/>
    <w:rsid w:val="00AB42EF"/>
    <w:rsid w:val="00AB44F8"/>
    <w:rsid w:val="00AB46D6"/>
    <w:rsid w:val="00AB4899"/>
    <w:rsid w:val="00AB529E"/>
    <w:rsid w:val="00AB5407"/>
    <w:rsid w:val="00AB59E8"/>
    <w:rsid w:val="00AB63BB"/>
    <w:rsid w:val="00AB6C79"/>
    <w:rsid w:val="00AB75CF"/>
    <w:rsid w:val="00AB7C0F"/>
    <w:rsid w:val="00AB7C20"/>
    <w:rsid w:val="00AB7C5B"/>
    <w:rsid w:val="00AB7C78"/>
    <w:rsid w:val="00AB7C80"/>
    <w:rsid w:val="00AC014C"/>
    <w:rsid w:val="00AC06BA"/>
    <w:rsid w:val="00AC0AE4"/>
    <w:rsid w:val="00AC0DBC"/>
    <w:rsid w:val="00AC127F"/>
    <w:rsid w:val="00AC1776"/>
    <w:rsid w:val="00AC21D1"/>
    <w:rsid w:val="00AC24EA"/>
    <w:rsid w:val="00AC265E"/>
    <w:rsid w:val="00AC266B"/>
    <w:rsid w:val="00AC2A9E"/>
    <w:rsid w:val="00AC31DB"/>
    <w:rsid w:val="00AC431F"/>
    <w:rsid w:val="00AC445B"/>
    <w:rsid w:val="00AC4567"/>
    <w:rsid w:val="00AC4FBF"/>
    <w:rsid w:val="00AC51F0"/>
    <w:rsid w:val="00AC5577"/>
    <w:rsid w:val="00AC55A3"/>
    <w:rsid w:val="00AC6222"/>
    <w:rsid w:val="00AC6816"/>
    <w:rsid w:val="00AC6B67"/>
    <w:rsid w:val="00AC73E1"/>
    <w:rsid w:val="00AC7872"/>
    <w:rsid w:val="00AC7F2B"/>
    <w:rsid w:val="00AC7FE1"/>
    <w:rsid w:val="00AD07A6"/>
    <w:rsid w:val="00AD0B75"/>
    <w:rsid w:val="00AD1C46"/>
    <w:rsid w:val="00AD21EE"/>
    <w:rsid w:val="00AD2A85"/>
    <w:rsid w:val="00AD2CF9"/>
    <w:rsid w:val="00AD3519"/>
    <w:rsid w:val="00AD3FEA"/>
    <w:rsid w:val="00AD40CC"/>
    <w:rsid w:val="00AD4370"/>
    <w:rsid w:val="00AD4468"/>
    <w:rsid w:val="00AD4BA7"/>
    <w:rsid w:val="00AD5345"/>
    <w:rsid w:val="00AD5672"/>
    <w:rsid w:val="00AD57D9"/>
    <w:rsid w:val="00AD5805"/>
    <w:rsid w:val="00AD58D6"/>
    <w:rsid w:val="00AD5CD8"/>
    <w:rsid w:val="00AD62C0"/>
    <w:rsid w:val="00AD63EF"/>
    <w:rsid w:val="00AD714E"/>
    <w:rsid w:val="00AD7C48"/>
    <w:rsid w:val="00AD7C64"/>
    <w:rsid w:val="00AE029E"/>
    <w:rsid w:val="00AE0C89"/>
    <w:rsid w:val="00AE11DD"/>
    <w:rsid w:val="00AE188F"/>
    <w:rsid w:val="00AE2231"/>
    <w:rsid w:val="00AE29BB"/>
    <w:rsid w:val="00AE29CD"/>
    <w:rsid w:val="00AE2F5B"/>
    <w:rsid w:val="00AE3326"/>
    <w:rsid w:val="00AE358B"/>
    <w:rsid w:val="00AE4170"/>
    <w:rsid w:val="00AE427C"/>
    <w:rsid w:val="00AE4EFA"/>
    <w:rsid w:val="00AE5BC8"/>
    <w:rsid w:val="00AE5FAA"/>
    <w:rsid w:val="00AE6378"/>
    <w:rsid w:val="00AE7434"/>
    <w:rsid w:val="00AE7594"/>
    <w:rsid w:val="00AE7ECF"/>
    <w:rsid w:val="00AF0C4E"/>
    <w:rsid w:val="00AF0D09"/>
    <w:rsid w:val="00AF0F0E"/>
    <w:rsid w:val="00AF0F24"/>
    <w:rsid w:val="00AF15C5"/>
    <w:rsid w:val="00AF1D42"/>
    <w:rsid w:val="00AF1D49"/>
    <w:rsid w:val="00AF1DD2"/>
    <w:rsid w:val="00AF1FFD"/>
    <w:rsid w:val="00AF207C"/>
    <w:rsid w:val="00AF20AE"/>
    <w:rsid w:val="00AF2309"/>
    <w:rsid w:val="00AF2593"/>
    <w:rsid w:val="00AF2D00"/>
    <w:rsid w:val="00AF2F0A"/>
    <w:rsid w:val="00AF2F77"/>
    <w:rsid w:val="00AF2FED"/>
    <w:rsid w:val="00AF35D6"/>
    <w:rsid w:val="00AF3882"/>
    <w:rsid w:val="00AF3F30"/>
    <w:rsid w:val="00AF4CCF"/>
    <w:rsid w:val="00AF4E21"/>
    <w:rsid w:val="00AF563D"/>
    <w:rsid w:val="00AF5B73"/>
    <w:rsid w:val="00AF616C"/>
    <w:rsid w:val="00AF63F7"/>
    <w:rsid w:val="00AF6FF6"/>
    <w:rsid w:val="00AF7C5C"/>
    <w:rsid w:val="00AF7D97"/>
    <w:rsid w:val="00B00182"/>
    <w:rsid w:val="00B0058E"/>
    <w:rsid w:val="00B008D9"/>
    <w:rsid w:val="00B00A4C"/>
    <w:rsid w:val="00B01F94"/>
    <w:rsid w:val="00B01FD1"/>
    <w:rsid w:val="00B02548"/>
    <w:rsid w:val="00B0260C"/>
    <w:rsid w:val="00B028E1"/>
    <w:rsid w:val="00B02A8A"/>
    <w:rsid w:val="00B02C59"/>
    <w:rsid w:val="00B02E55"/>
    <w:rsid w:val="00B038BD"/>
    <w:rsid w:val="00B03C35"/>
    <w:rsid w:val="00B04656"/>
    <w:rsid w:val="00B0468B"/>
    <w:rsid w:val="00B04F8E"/>
    <w:rsid w:val="00B05359"/>
    <w:rsid w:val="00B05785"/>
    <w:rsid w:val="00B0699E"/>
    <w:rsid w:val="00B10B60"/>
    <w:rsid w:val="00B10C2B"/>
    <w:rsid w:val="00B10E13"/>
    <w:rsid w:val="00B11222"/>
    <w:rsid w:val="00B11C3C"/>
    <w:rsid w:val="00B121BE"/>
    <w:rsid w:val="00B12764"/>
    <w:rsid w:val="00B12897"/>
    <w:rsid w:val="00B12BDA"/>
    <w:rsid w:val="00B130C0"/>
    <w:rsid w:val="00B13A55"/>
    <w:rsid w:val="00B13EF5"/>
    <w:rsid w:val="00B13FD9"/>
    <w:rsid w:val="00B14179"/>
    <w:rsid w:val="00B1438F"/>
    <w:rsid w:val="00B157CD"/>
    <w:rsid w:val="00B15D7A"/>
    <w:rsid w:val="00B15D86"/>
    <w:rsid w:val="00B16276"/>
    <w:rsid w:val="00B16575"/>
    <w:rsid w:val="00B169B8"/>
    <w:rsid w:val="00B173F7"/>
    <w:rsid w:val="00B21386"/>
    <w:rsid w:val="00B21542"/>
    <w:rsid w:val="00B21B25"/>
    <w:rsid w:val="00B22B66"/>
    <w:rsid w:val="00B2318A"/>
    <w:rsid w:val="00B2336C"/>
    <w:rsid w:val="00B23833"/>
    <w:rsid w:val="00B23908"/>
    <w:rsid w:val="00B239BD"/>
    <w:rsid w:val="00B23D60"/>
    <w:rsid w:val="00B24104"/>
    <w:rsid w:val="00B244A2"/>
    <w:rsid w:val="00B246C6"/>
    <w:rsid w:val="00B247BB"/>
    <w:rsid w:val="00B257FD"/>
    <w:rsid w:val="00B258C0"/>
    <w:rsid w:val="00B25FD1"/>
    <w:rsid w:val="00B25FD3"/>
    <w:rsid w:val="00B262F4"/>
    <w:rsid w:val="00B263BB"/>
    <w:rsid w:val="00B2664D"/>
    <w:rsid w:val="00B26B83"/>
    <w:rsid w:val="00B30582"/>
    <w:rsid w:val="00B30A74"/>
    <w:rsid w:val="00B30BB0"/>
    <w:rsid w:val="00B30EE7"/>
    <w:rsid w:val="00B316FF"/>
    <w:rsid w:val="00B31807"/>
    <w:rsid w:val="00B32050"/>
    <w:rsid w:val="00B324CB"/>
    <w:rsid w:val="00B32669"/>
    <w:rsid w:val="00B32A2B"/>
    <w:rsid w:val="00B3306D"/>
    <w:rsid w:val="00B33142"/>
    <w:rsid w:val="00B335C4"/>
    <w:rsid w:val="00B33A5F"/>
    <w:rsid w:val="00B33ED7"/>
    <w:rsid w:val="00B33FC3"/>
    <w:rsid w:val="00B34A78"/>
    <w:rsid w:val="00B34AEA"/>
    <w:rsid w:val="00B34E81"/>
    <w:rsid w:val="00B35274"/>
    <w:rsid w:val="00B35315"/>
    <w:rsid w:val="00B35470"/>
    <w:rsid w:val="00B35555"/>
    <w:rsid w:val="00B3568D"/>
    <w:rsid w:val="00B35AAC"/>
    <w:rsid w:val="00B3613E"/>
    <w:rsid w:val="00B3617B"/>
    <w:rsid w:val="00B36F60"/>
    <w:rsid w:val="00B370C9"/>
    <w:rsid w:val="00B4001B"/>
    <w:rsid w:val="00B400A8"/>
    <w:rsid w:val="00B4040A"/>
    <w:rsid w:val="00B40427"/>
    <w:rsid w:val="00B40621"/>
    <w:rsid w:val="00B407E0"/>
    <w:rsid w:val="00B40BFA"/>
    <w:rsid w:val="00B40C72"/>
    <w:rsid w:val="00B41269"/>
    <w:rsid w:val="00B41C65"/>
    <w:rsid w:val="00B42469"/>
    <w:rsid w:val="00B42E99"/>
    <w:rsid w:val="00B43095"/>
    <w:rsid w:val="00B4315E"/>
    <w:rsid w:val="00B43757"/>
    <w:rsid w:val="00B438D5"/>
    <w:rsid w:val="00B438FD"/>
    <w:rsid w:val="00B44472"/>
    <w:rsid w:val="00B44642"/>
    <w:rsid w:val="00B44B2F"/>
    <w:rsid w:val="00B44DB1"/>
    <w:rsid w:val="00B452D6"/>
    <w:rsid w:val="00B4552B"/>
    <w:rsid w:val="00B45E65"/>
    <w:rsid w:val="00B46429"/>
    <w:rsid w:val="00B46462"/>
    <w:rsid w:val="00B4686F"/>
    <w:rsid w:val="00B46E24"/>
    <w:rsid w:val="00B46E4A"/>
    <w:rsid w:val="00B46E70"/>
    <w:rsid w:val="00B46EB9"/>
    <w:rsid w:val="00B5024B"/>
    <w:rsid w:val="00B50417"/>
    <w:rsid w:val="00B5051F"/>
    <w:rsid w:val="00B509D9"/>
    <w:rsid w:val="00B50C00"/>
    <w:rsid w:val="00B50C65"/>
    <w:rsid w:val="00B51586"/>
    <w:rsid w:val="00B51777"/>
    <w:rsid w:val="00B51FDE"/>
    <w:rsid w:val="00B5279A"/>
    <w:rsid w:val="00B5284D"/>
    <w:rsid w:val="00B53962"/>
    <w:rsid w:val="00B5474A"/>
    <w:rsid w:val="00B54D3E"/>
    <w:rsid w:val="00B553E4"/>
    <w:rsid w:val="00B55C00"/>
    <w:rsid w:val="00B55F3E"/>
    <w:rsid w:val="00B55FCA"/>
    <w:rsid w:val="00B561A6"/>
    <w:rsid w:val="00B56383"/>
    <w:rsid w:val="00B57E3C"/>
    <w:rsid w:val="00B57FE8"/>
    <w:rsid w:val="00B607AE"/>
    <w:rsid w:val="00B618D8"/>
    <w:rsid w:val="00B620C1"/>
    <w:rsid w:val="00B6295C"/>
    <w:rsid w:val="00B62AB6"/>
    <w:rsid w:val="00B62BA9"/>
    <w:rsid w:val="00B631DD"/>
    <w:rsid w:val="00B63413"/>
    <w:rsid w:val="00B6346D"/>
    <w:rsid w:val="00B63CED"/>
    <w:rsid w:val="00B63FBB"/>
    <w:rsid w:val="00B645F0"/>
    <w:rsid w:val="00B64FC4"/>
    <w:rsid w:val="00B65047"/>
    <w:rsid w:val="00B657C8"/>
    <w:rsid w:val="00B65D6A"/>
    <w:rsid w:val="00B66312"/>
    <w:rsid w:val="00B663FA"/>
    <w:rsid w:val="00B664C7"/>
    <w:rsid w:val="00B6679B"/>
    <w:rsid w:val="00B669CD"/>
    <w:rsid w:val="00B66A23"/>
    <w:rsid w:val="00B678FC"/>
    <w:rsid w:val="00B6795E"/>
    <w:rsid w:val="00B67A30"/>
    <w:rsid w:val="00B67F24"/>
    <w:rsid w:val="00B706CE"/>
    <w:rsid w:val="00B70E6A"/>
    <w:rsid w:val="00B70F6B"/>
    <w:rsid w:val="00B71160"/>
    <w:rsid w:val="00B715BC"/>
    <w:rsid w:val="00B716FE"/>
    <w:rsid w:val="00B7188B"/>
    <w:rsid w:val="00B719EB"/>
    <w:rsid w:val="00B71FAB"/>
    <w:rsid w:val="00B7200D"/>
    <w:rsid w:val="00B7278A"/>
    <w:rsid w:val="00B734B8"/>
    <w:rsid w:val="00B74A13"/>
    <w:rsid w:val="00B74BCB"/>
    <w:rsid w:val="00B752D8"/>
    <w:rsid w:val="00B75481"/>
    <w:rsid w:val="00B755D4"/>
    <w:rsid w:val="00B7572F"/>
    <w:rsid w:val="00B75778"/>
    <w:rsid w:val="00B76062"/>
    <w:rsid w:val="00B765B4"/>
    <w:rsid w:val="00B76FD9"/>
    <w:rsid w:val="00B77E35"/>
    <w:rsid w:val="00B80147"/>
    <w:rsid w:val="00B80A00"/>
    <w:rsid w:val="00B80A67"/>
    <w:rsid w:val="00B817BF"/>
    <w:rsid w:val="00B81C71"/>
    <w:rsid w:val="00B81E9D"/>
    <w:rsid w:val="00B8219D"/>
    <w:rsid w:val="00B82281"/>
    <w:rsid w:val="00B82353"/>
    <w:rsid w:val="00B82E7B"/>
    <w:rsid w:val="00B8376F"/>
    <w:rsid w:val="00B83E91"/>
    <w:rsid w:val="00B83F45"/>
    <w:rsid w:val="00B83F5B"/>
    <w:rsid w:val="00B84167"/>
    <w:rsid w:val="00B8428E"/>
    <w:rsid w:val="00B842E2"/>
    <w:rsid w:val="00B857D9"/>
    <w:rsid w:val="00B858A7"/>
    <w:rsid w:val="00B85A11"/>
    <w:rsid w:val="00B8656A"/>
    <w:rsid w:val="00B86C03"/>
    <w:rsid w:val="00B870F1"/>
    <w:rsid w:val="00B87211"/>
    <w:rsid w:val="00B875F6"/>
    <w:rsid w:val="00B87992"/>
    <w:rsid w:val="00B87AAC"/>
    <w:rsid w:val="00B90ABD"/>
    <w:rsid w:val="00B90B65"/>
    <w:rsid w:val="00B9132D"/>
    <w:rsid w:val="00B91DD4"/>
    <w:rsid w:val="00B921F6"/>
    <w:rsid w:val="00B92968"/>
    <w:rsid w:val="00B92D18"/>
    <w:rsid w:val="00B92EC4"/>
    <w:rsid w:val="00B92F67"/>
    <w:rsid w:val="00B92F78"/>
    <w:rsid w:val="00B93022"/>
    <w:rsid w:val="00B93A55"/>
    <w:rsid w:val="00B94197"/>
    <w:rsid w:val="00B9530B"/>
    <w:rsid w:val="00B953A5"/>
    <w:rsid w:val="00B95B9D"/>
    <w:rsid w:val="00B97119"/>
    <w:rsid w:val="00B97348"/>
    <w:rsid w:val="00B9785F"/>
    <w:rsid w:val="00B978BC"/>
    <w:rsid w:val="00B97A26"/>
    <w:rsid w:val="00BA0052"/>
    <w:rsid w:val="00BA093B"/>
    <w:rsid w:val="00BA1758"/>
    <w:rsid w:val="00BA1C9D"/>
    <w:rsid w:val="00BA2022"/>
    <w:rsid w:val="00BA208A"/>
    <w:rsid w:val="00BA24A5"/>
    <w:rsid w:val="00BA3152"/>
    <w:rsid w:val="00BA3801"/>
    <w:rsid w:val="00BA3AE0"/>
    <w:rsid w:val="00BA3CD9"/>
    <w:rsid w:val="00BA4A0F"/>
    <w:rsid w:val="00BA4C2E"/>
    <w:rsid w:val="00BA4F52"/>
    <w:rsid w:val="00BA57DB"/>
    <w:rsid w:val="00BA5F51"/>
    <w:rsid w:val="00BA634C"/>
    <w:rsid w:val="00BA6537"/>
    <w:rsid w:val="00BA6C1B"/>
    <w:rsid w:val="00BA6FCB"/>
    <w:rsid w:val="00BA791E"/>
    <w:rsid w:val="00BB0120"/>
    <w:rsid w:val="00BB0312"/>
    <w:rsid w:val="00BB04DE"/>
    <w:rsid w:val="00BB04E8"/>
    <w:rsid w:val="00BB0A7B"/>
    <w:rsid w:val="00BB0B5C"/>
    <w:rsid w:val="00BB1494"/>
    <w:rsid w:val="00BB1718"/>
    <w:rsid w:val="00BB1B59"/>
    <w:rsid w:val="00BB1DD9"/>
    <w:rsid w:val="00BB1F22"/>
    <w:rsid w:val="00BB275D"/>
    <w:rsid w:val="00BB3C0E"/>
    <w:rsid w:val="00BB3D86"/>
    <w:rsid w:val="00BB47E8"/>
    <w:rsid w:val="00BB4861"/>
    <w:rsid w:val="00BB555B"/>
    <w:rsid w:val="00BB55BA"/>
    <w:rsid w:val="00BB5A35"/>
    <w:rsid w:val="00BB5A8A"/>
    <w:rsid w:val="00BB5B6F"/>
    <w:rsid w:val="00BB5DD5"/>
    <w:rsid w:val="00BB5DE3"/>
    <w:rsid w:val="00BB6020"/>
    <w:rsid w:val="00BB638F"/>
    <w:rsid w:val="00BB68EC"/>
    <w:rsid w:val="00BB6D58"/>
    <w:rsid w:val="00BB6E4D"/>
    <w:rsid w:val="00BB74AC"/>
    <w:rsid w:val="00BB7C69"/>
    <w:rsid w:val="00BC036A"/>
    <w:rsid w:val="00BC0783"/>
    <w:rsid w:val="00BC14CD"/>
    <w:rsid w:val="00BC1B41"/>
    <w:rsid w:val="00BC1D36"/>
    <w:rsid w:val="00BC2507"/>
    <w:rsid w:val="00BC33F2"/>
    <w:rsid w:val="00BC3983"/>
    <w:rsid w:val="00BC3F5F"/>
    <w:rsid w:val="00BC433D"/>
    <w:rsid w:val="00BC45FC"/>
    <w:rsid w:val="00BC46A8"/>
    <w:rsid w:val="00BC4E56"/>
    <w:rsid w:val="00BC4F32"/>
    <w:rsid w:val="00BC5597"/>
    <w:rsid w:val="00BC604F"/>
    <w:rsid w:val="00BC6430"/>
    <w:rsid w:val="00BC64D6"/>
    <w:rsid w:val="00BC6A04"/>
    <w:rsid w:val="00BC6DF8"/>
    <w:rsid w:val="00BC6E43"/>
    <w:rsid w:val="00BC6F6C"/>
    <w:rsid w:val="00BC7196"/>
    <w:rsid w:val="00BC7B13"/>
    <w:rsid w:val="00BD0314"/>
    <w:rsid w:val="00BD0729"/>
    <w:rsid w:val="00BD0C1C"/>
    <w:rsid w:val="00BD172A"/>
    <w:rsid w:val="00BD1864"/>
    <w:rsid w:val="00BD2217"/>
    <w:rsid w:val="00BD22B8"/>
    <w:rsid w:val="00BD27E8"/>
    <w:rsid w:val="00BD29DE"/>
    <w:rsid w:val="00BD2B6E"/>
    <w:rsid w:val="00BD30D5"/>
    <w:rsid w:val="00BD3198"/>
    <w:rsid w:val="00BD36D2"/>
    <w:rsid w:val="00BD3A7A"/>
    <w:rsid w:val="00BD4243"/>
    <w:rsid w:val="00BD4F2A"/>
    <w:rsid w:val="00BD5794"/>
    <w:rsid w:val="00BD5892"/>
    <w:rsid w:val="00BD5F81"/>
    <w:rsid w:val="00BD622B"/>
    <w:rsid w:val="00BD6615"/>
    <w:rsid w:val="00BD6618"/>
    <w:rsid w:val="00BD6B22"/>
    <w:rsid w:val="00BD71A9"/>
    <w:rsid w:val="00BD793C"/>
    <w:rsid w:val="00BE0430"/>
    <w:rsid w:val="00BE053B"/>
    <w:rsid w:val="00BE0B90"/>
    <w:rsid w:val="00BE0D12"/>
    <w:rsid w:val="00BE0F02"/>
    <w:rsid w:val="00BE179E"/>
    <w:rsid w:val="00BE1B94"/>
    <w:rsid w:val="00BE1CF0"/>
    <w:rsid w:val="00BE1ECF"/>
    <w:rsid w:val="00BE272E"/>
    <w:rsid w:val="00BE2F9B"/>
    <w:rsid w:val="00BE2FBE"/>
    <w:rsid w:val="00BE355F"/>
    <w:rsid w:val="00BE3834"/>
    <w:rsid w:val="00BE40EF"/>
    <w:rsid w:val="00BE46B2"/>
    <w:rsid w:val="00BE561B"/>
    <w:rsid w:val="00BE61E1"/>
    <w:rsid w:val="00BE67AC"/>
    <w:rsid w:val="00BE6828"/>
    <w:rsid w:val="00BE6845"/>
    <w:rsid w:val="00BE6D5E"/>
    <w:rsid w:val="00BE7D44"/>
    <w:rsid w:val="00BF034C"/>
    <w:rsid w:val="00BF06FC"/>
    <w:rsid w:val="00BF095B"/>
    <w:rsid w:val="00BF0B4C"/>
    <w:rsid w:val="00BF15EB"/>
    <w:rsid w:val="00BF1D70"/>
    <w:rsid w:val="00BF1E70"/>
    <w:rsid w:val="00BF1ED1"/>
    <w:rsid w:val="00BF48CA"/>
    <w:rsid w:val="00BF4AFB"/>
    <w:rsid w:val="00BF4EB9"/>
    <w:rsid w:val="00BF506F"/>
    <w:rsid w:val="00BF57CD"/>
    <w:rsid w:val="00BF63C9"/>
    <w:rsid w:val="00BF6966"/>
    <w:rsid w:val="00BF6BF4"/>
    <w:rsid w:val="00BF6FDA"/>
    <w:rsid w:val="00BF70A9"/>
    <w:rsid w:val="00BF7130"/>
    <w:rsid w:val="00BF7183"/>
    <w:rsid w:val="00BF73DF"/>
    <w:rsid w:val="00BF7922"/>
    <w:rsid w:val="00BF7A7C"/>
    <w:rsid w:val="00BF7DCB"/>
    <w:rsid w:val="00BF7E9A"/>
    <w:rsid w:val="00C00CF5"/>
    <w:rsid w:val="00C0110D"/>
    <w:rsid w:val="00C01505"/>
    <w:rsid w:val="00C01875"/>
    <w:rsid w:val="00C01CB4"/>
    <w:rsid w:val="00C01E31"/>
    <w:rsid w:val="00C02185"/>
    <w:rsid w:val="00C0239E"/>
    <w:rsid w:val="00C030F7"/>
    <w:rsid w:val="00C03728"/>
    <w:rsid w:val="00C04077"/>
    <w:rsid w:val="00C040D5"/>
    <w:rsid w:val="00C04545"/>
    <w:rsid w:val="00C0492E"/>
    <w:rsid w:val="00C04B26"/>
    <w:rsid w:val="00C04B97"/>
    <w:rsid w:val="00C04BD9"/>
    <w:rsid w:val="00C055BF"/>
    <w:rsid w:val="00C059C1"/>
    <w:rsid w:val="00C05B74"/>
    <w:rsid w:val="00C05E8A"/>
    <w:rsid w:val="00C06125"/>
    <w:rsid w:val="00C0643F"/>
    <w:rsid w:val="00C067BD"/>
    <w:rsid w:val="00C06A5D"/>
    <w:rsid w:val="00C06B6C"/>
    <w:rsid w:val="00C0734C"/>
    <w:rsid w:val="00C0784F"/>
    <w:rsid w:val="00C07A2B"/>
    <w:rsid w:val="00C10648"/>
    <w:rsid w:val="00C10C8D"/>
    <w:rsid w:val="00C10EF8"/>
    <w:rsid w:val="00C116A9"/>
    <w:rsid w:val="00C1185B"/>
    <w:rsid w:val="00C11E57"/>
    <w:rsid w:val="00C12BC5"/>
    <w:rsid w:val="00C1352A"/>
    <w:rsid w:val="00C1352C"/>
    <w:rsid w:val="00C13954"/>
    <w:rsid w:val="00C13CB8"/>
    <w:rsid w:val="00C13D17"/>
    <w:rsid w:val="00C13DA5"/>
    <w:rsid w:val="00C146F3"/>
    <w:rsid w:val="00C147AF"/>
    <w:rsid w:val="00C1499B"/>
    <w:rsid w:val="00C15486"/>
    <w:rsid w:val="00C15A83"/>
    <w:rsid w:val="00C16010"/>
    <w:rsid w:val="00C16676"/>
    <w:rsid w:val="00C16E08"/>
    <w:rsid w:val="00C1767C"/>
    <w:rsid w:val="00C176AA"/>
    <w:rsid w:val="00C179D7"/>
    <w:rsid w:val="00C17FA3"/>
    <w:rsid w:val="00C213A1"/>
    <w:rsid w:val="00C21669"/>
    <w:rsid w:val="00C21D7D"/>
    <w:rsid w:val="00C22204"/>
    <w:rsid w:val="00C22211"/>
    <w:rsid w:val="00C225C9"/>
    <w:rsid w:val="00C2277B"/>
    <w:rsid w:val="00C22B90"/>
    <w:rsid w:val="00C23468"/>
    <w:rsid w:val="00C234FB"/>
    <w:rsid w:val="00C23534"/>
    <w:rsid w:val="00C23A6D"/>
    <w:rsid w:val="00C23C40"/>
    <w:rsid w:val="00C23EF8"/>
    <w:rsid w:val="00C23F08"/>
    <w:rsid w:val="00C2403D"/>
    <w:rsid w:val="00C24D42"/>
    <w:rsid w:val="00C24F4C"/>
    <w:rsid w:val="00C25021"/>
    <w:rsid w:val="00C2552E"/>
    <w:rsid w:val="00C255CD"/>
    <w:rsid w:val="00C25A64"/>
    <w:rsid w:val="00C26E72"/>
    <w:rsid w:val="00C275E4"/>
    <w:rsid w:val="00C301C6"/>
    <w:rsid w:val="00C302D7"/>
    <w:rsid w:val="00C30687"/>
    <w:rsid w:val="00C306E0"/>
    <w:rsid w:val="00C3120F"/>
    <w:rsid w:val="00C3163E"/>
    <w:rsid w:val="00C31658"/>
    <w:rsid w:val="00C32049"/>
    <w:rsid w:val="00C3208D"/>
    <w:rsid w:val="00C327D3"/>
    <w:rsid w:val="00C32C56"/>
    <w:rsid w:val="00C334DF"/>
    <w:rsid w:val="00C337C3"/>
    <w:rsid w:val="00C3413A"/>
    <w:rsid w:val="00C34382"/>
    <w:rsid w:val="00C346F6"/>
    <w:rsid w:val="00C3471D"/>
    <w:rsid w:val="00C34CB3"/>
    <w:rsid w:val="00C357A8"/>
    <w:rsid w:val="00C35EA4"/>
    <w:rsid w:val="00C35F16"/>
    <w:rsid w:val="00C366F4"/>
    <w:rsid w:val="00C36F49"/>
    <w:rsid w:val="00C376DD"/>
    <w:rsid w:val="00C37A25"/>
    <w:rsid w:val="00C40AD9"/>
    <w:rsid w:val="00C40D72"/>
    <w:rsid w:val="00C40F22"/>
    <w:rsid w:val="00C4181D"/>
    <w:rsid w:val="00C41C16"/>
    <w:rsid w:val="00C41C4E"/>
    <w:rsid w:val="00C423F4"/>
    <w:rsid w:val="00C42694"/>
    <w:rsid w:val="00C43134"/>
    <w:rsid w:val="00C4396A"/>
    <w:rsid w:val="00C43C4B"/>
    <w:rsid w:val="00C44C4A"/>
    <w:rsid w:val="00C44D54"/>
    <w:rsid w:val="00C459C9"/>
    <w:rsid w:val="00C45A6A"/>
    <w:rsid w:val="00C45BFB"/>
    <w:rsid w:val="00C45DDC"/>
    <w:rsid w:val="00C461F3"/>
    <w:rsid w:val="00C467F8"/>
    <w:rsid w:val="00C46D6D"/>
    <w:rsid w:val="00C47017"/>
    <w:rsid w:val="00C47573"/>
    <w:rsid w:val="00C47752"/>
    <w:rsid w:val="00C47E24"/>
    <w:rsid w:val="00C5053F"/>
    <w:rsid w:val="00C50DC4"/>
    <w:rsid w:val="00C51288"/>
    <w:rsid w:val="00C51CFE"/>
    <w:rsid w:val="00C51D9C"/>
    <w:rsid w:val="00C537A5"/>
    <w:rsid w:val="00C53888"/>
    <w:rsid w:val="00C53AB5"/>
    <w:rsid w:val="00C543D5"/>
    <w:rsid w:val="00C54529"/>
    <w:rsid w:val="00C54AF1"/>
    <w:rsid w:val="00C54B00"/>
    <w:rsid w:val="00C54CE9"/>
    <w:rsid w:val="00C55256"/>
    <w:rsid w:val="00C552C2"/>
    <w:rsid w:val="00C5541C"/>
    <w:rsid w:val="00C569FF"/>
    <w:rsid w:val="00C56A4D"/>
    <w:rsid w:val="00C56AFE"/>
    <w:rsid w:val="00C56C7F"/>
    <w:rsid w:val="00C57080"/>
    <w:rsid w:val="00C5729E"/>
    <w:rsid w:val="00C578BF"/>
    <w:rsid w:val="00C57D22"/>
    <w:rsid w:val="00C57D30"/>
    <w:rsid w:val="00C57E17"/>
    <w:rsid w:val="00C57E31"/>
    <w:rsid w:val="00C57E7E"/>
    <w:rsid w:val="00C604BF"/>
    <w:rsid w:val="00C60AE8"/>
    <w:rsid w:val="00C60CED"/>
    <w:rsid w:val="00C60D30"/>
    <w:rsid w:val="00C6210F"/>
    <w:rsid w:val="00C62ED6"/>
    <w:rsid w:val="00C62FE3"/>
    <w:rsid w:val="00C63860"/>
    <w:rsid w:val="00C63C2B"/>
    <w:rsid w:val="00C640B5"/>
    <w:rsid w:val="00C642C0"/>
    <w:rsid w:val="00C64583"/>
    <w:rsid w:val="00C64769"/>
    <w:rsid w:val="00C65307"/>
    <w:rsid w:val="00C6556C"/>
    <w:rsid w:val="00C65E70"/>
    <w:rsid w:val="00C65FE8"/>
    <w:rsid w:val="00C6630F"/>
    <w:rsid w:val="00C66BB5"/>
    <w:rsid w:val="00C676CC"/>
    <w:rsid w:val="00C6781D"/>
    <w:rsid w:val="00C7007C"/>
    <w:rsid w:val="00C70231"/>
    <w:rsid w:val="00C7097D"/>
    <w:rsid w:val="00C70DE9"/>
    <w:rsid w:val="00C70F2A"/>
    <w:rsid w:val="00C719B2"/>
    <w:rsid w:val="00C71B53"/>
    <w:rsid w:val="00C72AD6"/>
    <w:rsid w:val="00C72DF7"/>
    <w:rsid w:val="00C74044"/>
    <w:rsid w:val="00C7408F"/>
    <w:rsid w:val="00C745E0"/>
    <w:rsid w:val="00C7487D"/>
    <w:rsid w:val="00C7556C"/>
    <w:rsid w:val="00C755B7"/>
    <w:rsid w:val="00C759E6"/>
    <w:rsid w:val="00C75FC4"/>
    <w:rsid w:val="00C76DB3"/>
    <w:rsid w:val="00C77506"/>
    <w:rsid w:val="00C77778"/>
    <w:rsid w:val="00C778EC"/>
    <w:rsid w:val="00C77AAA"/>
    <w:rsid w:val="00C80719"/>
    <w:rsid w:val="00C80809"/>
    <w:rsid w:val="00C80A6B"/>
    <w:rsid w:val="00C816A9"/>
    <w:rsid w:val="00C81B2A"/>
    <w:rsid w:val="00C81D92"/>
    <w:rsid w:val="00C81E26"/>
    <w:rsid w:val="00C81E33"/>
    <w:rsid w:val="00C81EF7"/>
    <w:rsid w:val="00C82065"/>
    <w:rsid w:val="00C823BF"/>
    <w:rsid w:val="00C8243E"/>
    <w:rsid w:val="00C84717"/>
    <w:rsid w:val="00C84922"/>
    <w:rsid w:val="00C84D5F"/>
    <w:rsid w:val="00C84E25"/>
    <w:rsid w:val="00C853E7"/>
    <w:rsid w:val="00C85C4B"/>
    <w:rsid w:val="00C863E8"/>
    <w:rsid w:val="00C86576"/>
    <w:rsid w:val="00C866F8"/>
    <w:rsid w:val="00C86766"/>
    <w:rsid w:val="00C86838"/>
    <w:rsid w:val="00C87208"/>
    <w:rsid w:val="00C87359"/>
    <w:rsid w:val="00C87E40"/>
    <w:rsid w:val="00C90073"/>
    <w:rsid w:val="00C900C4"/>
    <w:rsid w:val="00C915C9"/>
    <w:rsid w:val="00C91F6E"/>
    <w:rsid w:val="00C921D2"/>
    <w:rsid w:val="00C92686"/>
    <w:rsid w:val="00C927B4"/>
    <w:rsid w:val="00C928E0"/>
    <w:rsid w:val="00C92AFD"/>
    <w:rsid w:val="00C93599"/>
    <w:rsid w:val="00C9388C"/>
    <w:rsid w:val="00C93BCE"/>
    <w:rsid w:val="00C93CEB"/>
    <w:rsid w:val="00C9443E"/>
    <w:rsid w:val="00C94546"/>
    <w:rsid w:val="00C9465A"/>
    <w:rsid w:val="00C94890"/>
    <w:rsid w:val="00C94B24"/>
    <w:rsid w:val="00C94B47"/>
    <w:rsid w:val="00C94CE6"/>
    <w:rsid w:val="00C9584A"/>
    <w:rsid w:val="00C96086"/>
    <w:rsid w:val="00C96415"/>
    <w:rsid w:val="00C965EF"/>
    <w:rsid w:val="00C96BF2"/>
    <w:rsid w:val="00C97028"/>
    <w:rsid w:val="00C97A78"/>
    <w:rsid w:val="00C97AF7"/>
    <w:rsid w:val="00C97F79"/>
    <w:rsid w:val="00CA0733"/>
    <w:rsid w:val="00CA0B82"/>
    <w:rsid w:val="00CA111D"/>
    <w:rsid w:val="00CA1688"/>
    <w:rsid w:val="00CA211C"/>
    <w:rsid w:val="00CA250B"/>
    <w:rsid w:val="00CA2961"/>
    <w:rsid w:val="00CA2A4B"/>
    <w:rsid w:val="00CA2CCC"/>
    <w:rsid w:val="00CA33C2"/>
    <w:rsid w:val="00CA3515"/>
    <w:rsid w:val="00CA461A"/>
    <w:rsid w:val="00CA51BC"/>
    <w:rsid w:val="00CA54B1"/>
    <w:rsid w:val="00CA572D"/>
    <w:rsid w:val="00CA6317"/>
    <w:rsid w:val="00CA67E9"/>
    <w:rsid w:val="00CA6864"/>
    <w:rsid w:val="00CA70EF"/>
    <w:rsid w:val="00CA7676"/>
    <w:rsid w:val="00CA76DC"/>
    <w:rsid w:val="00CA7970"/>
    <w:rsid w:val="00CB035E"/>
    <w:rsid w:val="00CB042D"/>
    <w:rsid w:val="00CB0492"/>
    <w:rsid w:val="00CB04D3"/>
    <w:rsid w:val="00CB0810"/>
    <w:rsid w:val="00CB088F"/>
    <w:rsid w:val="00CB08D3"/>
    <w:rsid w:val="00CB0D44"/>
    <w:rsid w:val="00CB1006"/>
    <w:rsid w:val="00CB12DC"/>
    <w:rsid w:val="00CB1368"/>
    <w:rsid w:val="00CB169A"/>
    <w:rsid w:val="00CB1BCB"/>
    <w:rsid w:val="00CB201E"/>
    <w:rsid w:val="00CB3240"/>
    <w:rsid w:val="00CB3419"/>
    <w:rsid w:val="00CB365A"/>
    <w:rsid w:val="00CB38BE"/>
    <w:rsid w:val="00CB444E"/>
    <w:rsid w:val="00CB4A51"/>
    <w:rsid w:val="00CB541C"/>
    <w:rsid w:val="00CB6006"/>
    <w:rsid w:val="00CB64F6"/>
    <w:rsid w:val="00CB6560"/>
    <w:rsid w:val="00CB664E"/>
    <w:rsid w:val="00CB6AB6"/>
    <w:rsid w:val="00CB6E79"/>
    <w:rsid w:val="00CB766C"/>
    <w:rsid w:val="00CC0223"/>
    <w:rsid w:val="00CC0FB8"/>
    <w:rsid w:val="00CC149A"/>
    <w:rsid w:val="00CC1963"/>
    <w:rsid w:val="00CC1F05"/>
    <w:rsid w:val="00CC257E"/>
    <w:rsid w:val="00CC2809"/>
    <w:rsid w:val="00CC2ABB"/>
    <w:rsid w:val="00CC3693"/>
    <w:rsid w:val="00CC3AA7"/>
    <w:rsid w:val="00CC3C73"/>
    <w:rsid w:val="00CC4028"/>
    <w:rsid w:val="00CC43E9"/>
    <w:rsid w:val="00CC4536"/>
    <w:rsid w:val="00CC457E"/>
    <w:rsid w:val="00CC4AB3"/>
    <w:rsid w:val="00CC4CB7"/>
    <w:rsid w:val="00CC5D37"/>
    <w:rsid w:val="00CC612A"/>
    <w:rsid w:val="00CC6371"/>
    <w:rsid w:val="00CC69A9"/>
    <w:rsid w:val="00CC7577"/>
    <w:rsid w:val="00CC78B1"/>
    <w:rsid w:val="00CC7907"/>
    <w:rsid w:val="00CC7F14"/>
    <w:rsid w:val="00CD01C6"/>
    <w:rsid w:val="00CD0516"/>
    <w:rsid w:val="00CD0AFA"/>
    <w:rsid w:val="00CD0B06"/>
    <w:rsid w:val="00CD0C65"/>
    <w:rsid w:val="00CD10A4"/>
    <w:rsid w:val="00CD143B"/>
    <w:rsid w:val="00CD15DE"/>
    <w:rsid w:val="00CD1A51"/>
    <w:rsid w:val="00CD2E23"/>
    <w:rsid w:val="00CD3124"/>
    <w:rsid w:val="00CD3690"/>
    <w:rsid w:val="00CD3EF2"/>
    <w:rsid w:val="00CD3FEC"/>
    <w:rsid w:val="00CD495A"/>
    <w:rsid w:val="00CD5812"/>
    <w:rsid w:val="00CD5FC8"/>
    <w:rsid w:val="00CD635F"/>
    <w:rsid w:val="00CD660B"/>
    <w:rsid w:val="00CD6646"/>
    <w:rsid w:val="00CD6A9A"/>
    <w:rsid w:val="00CD6EAB"/>
    <w:rsid w:val="00CD72D6"/>
    <w:rsid w:val="00CD72F0"/>
    <w:rsid w:val="00CD7A62"/>
    <w:rsid w:val="00CD7D5B"/>
    <w:rsid w:val="00CE04B6"/>
    <w:rsid w:val="00CE05DC"/>
    <w:rsid w:val="00CE0763"/>
    <w:rsid w:val="00CE0C8D"/>
    <w:rsid w:val="00CE0D56"/>
    <w:rsid w:val="00CE19AA"/>
    <w:rsid w:val="00CE2046"/>
    <w:rsid w:val="00CE23EB"/>
    <w:rsid w:val="00CE3B78"/>
    <w:rsid w:val="00CE4142"/>
    <w:rsid w:val="00CE4A68"/>
    <w:rsid w:val="00CE505E"/>
    <w:rsid w:val="00CE5954"/>
    <w:rsid w:val="00CE6973"/>
    <w:rsid w:val="00CE6AB9"/>
    <w:rsid w:val="00CE700A"/>
    <w:rsid w:val="00CE776E"/>
    <w:rsid w:val="00CE7D8D"/>
    <w:rsid w:val="00CE7F1B"/>
    <w:rsid w:val="00CF00CC"/>
    <w:rsid w:val="00CF03A4"/>
    <w:rsid w:val="00CF03C5"/>
    <w:rsid w:val="00CF053A"/>
    <w:rsid w:val="00CF13C4"/>
    <w:rsid w:val="00CF1BEB"/>
    <w:rsid w:val="00CF260C"/>
    <w:rsid w:val="00CF27D2"/>
    <w:rsid w:val="00CF28D7"/>
    <w:rsid w:val="00CF29B6"/>
    <w:rsid w:val="00CF2B44"/>
    <w:rsid w:val="00CF2DC3"/>
    <w:rsid w:val="00CF3346"/>
    <w:rsid w:val="00CF3AC9"/>
    <w:rsid w:val="00CF3EE4"/>
    <w:rsid w:val="00CF4797"/>
    <w:rsid w:val="00CF4B09"/>
    <w:rsid w:val="00CF4E73"/>
    <w:rsid w:val="00CF5137"/>
    <w:rsid w:val="00CF5229"/>
    <w:rsid w:val="00CF5395"/>
    <w:rsid w:val="00CF549C"/>
    <w:rsid w:val="00CF58F7"/>
    <w:rsid w:val="00CF5E0C"/>
    <w:rsid w:val="00CF60F6"/>
    <w:rsid w:val="00CF64FC"/>
    <w:rsid w:val="00CF6D08"/>
    <w:rsid w:val="00CF72FF"/>
    <w:rsid w:val="00CF7300"/>
    <w:rsid w:val="00CF740C"/>
    <w:rsid w:val="00CF77A2"/>
    <w:rsid w:val="00CF7805"/>
    <w:rsid w:val="00CF7A13"/>
    <w:rsid w:val="00CF7E68"/>
    <w:rsid w:val="00D000A6"/>
    <w:rsid w:val="00D00436"/>
    <w:rsid w:val="00D007D8"/>
    <w:rsid w:val="00D00DD9"/>
    <w:rsid w:val="00D018DD"/>
    <w:rsid w:val="00D01AA5"/>
    <w:rsid w:val="00D01EEA"/>
    <w:rsid w:val="00D01F43"/>
    <w:rsid w:val="00D024F6"/>
    <w:rsid w:val="00D02A35"/>
    <w:rsid w:val="00D02B4F"/>
    <w:rsid w:val="00D02C12"/>
    <w:rsid w:val="00D02FA8"/>
    <w:rsid w:val="00D0315C"/>
    <w:rsid w:val="00D03241"/>
    <w:rsid w:val="00D03634"/>
    <w:rsid w:val="00D038D8"/>
    <w:rsid w:val="00D041E9"/>
    <w:rsid w:val="00D04B05"/>
    <w:rsid w:val="00D04D41"/>
    <w:rsid w:val="00D05F18"/>
    <w:rsid w:val="00D06153"/>
    <w:rsid w:val="00D062C3"/>
    <w:rsid w:val="00D06474"/>
    <w:rsid w:val="00D065B8"/>
    <w:rsid w:val="00D066D2"/>
    <w:rsid w:val="00D06CBD"/>
    <w:rsid w:val="00D070BB"/>
    <w:rsid w:val="00D0716F"/>
    <w:rsid w:val="00D0737B"/>
    <w:rsid w:val="00D07486"/>
    <w:rsid w:val="00D074FF"/>
    <w:rsid w:val="00D07D55"/>
    <w:rsid w:val="00D07F20"/>
    <w:rsid w:val="00D100CD"/>
    <w:rsid w:val="00D10BC7"/>
    <w:rsid w:val="00D10F49"/>
    <w:rsid w:val="00D11418"/>
    <w:rsid w:val="00D1170A"/>
    <w:rsid w:val="00D1180C"/>
    <w:rsid w:val="00D11C12"/>
    <w:rsid w:val="00D12529"/>
    <w:rsid w:val="00D13D15"/>
    <w:rsid w:val="00D1467C"/>
    <w:rsid w:val="00D146ED"/>
    <w:rsid w:val="00D14B02"/>
    <w:rsid w:val="00D14DBE"/>
    <w:rsid w:val="00D14E53"/>
    <w:rsid w:val="00D15073"/>
    <w:rsid w:val="00D151F2"/>
    <w:rsid w:val="00D15262"/>
    <w:rsid w:val="00D154DC"/>
    <w:rsid w:val="00D15AB9"/>
    <w:rsid w:val="00D16380"/>
    <w:rsid w:val="00D16D7B"/>
    <w:rsid w:val="00D16D7C"/>
    <w:rsid w:val="00D17633"/>
    <w:rsid w:val="00D17641"/>
    <w:rsid w:val="00D179E0"/>
    <w:rsid w:val="00D20417"/>
    <w:rsid w:val="00D20B7D"/>
    <w:rsid w:val="00D20E1F"/>
    <w:rsid w:val="00D2102B"/>
    <w:rsid w:val="00D21043"/>
    <w:rsid w:val="00D2144E"/>
    <w:rsid w:val="00D21A6B"/>
    <w:rsid w:val="00D21EBD"/>
    <w:rsid w:val="00D22E13"/>
    <w:rsid w:val="00D243EE"/>
    <w:rsid w:val="00D2456A"/>
    <w:rsid w:val="00D25217"/>
    <w:rsid w:val="00D2578F"/>
    <w:rsid w:val="00D25CF1"/>
    <w:rsid w:val="00D268A4"/>
    <w:rsid w:val="00D26DDC"/>
    <w:rsid w:val="00D2768B"/>
    <w:rsid w:val="00D27A93"/>
    <w:rsid w:val="00D3010A"/>
    <w:rsid w:val="00D30177"/>
    <w:rsid w:val="00D305CF"/>
    <w:rsid w:val="00D30730"/>
    <w:rsid w:val="00D30EE2"/>
    <w:rsid w:val="00D31261"/>
    <w:rsid w:val="00D314A4"/>
    <w:rsid w:val="00D31698"/>
    <w:rsid w:val="00D316BB"/>
    <w:rsid w:val="00D31A05"/>
    <w:rsid w:val="00D31C0D"/>
    <w:rsid w:val="00D31EC9"/>
    <w:rsid w:val="00D3243A"/>
    <w:rsid w:val="00D326DE"/>
    <w:rsid w:val="00D32D82"/>
    <w:rsid w:val="00D3374F"/>
    <w:rsid w:val="00D33AAB"/>
    <w:rsid w:val="00D343F7"/>
    <w:rsid w:val="00D34801"/>
    <w:rsid w:val="00D348FB"/>
    <w:rsid w:val="00D35C61"/>
    <w:rsid w:val="00D35F63"/>
    <w:rsid w:val="00D36B7C"/>
    <w:rsid w:val="00D36DA4"/>
    <w:rsid w:val="00D3758F"/>
    <w:rsid w:val="00D37EBF"/>
    <w:rsid w:val="00D40633"/>
    <w:rsid w:val="00D41252"/>
    <w:rsid w:val="00D412FA"/>
    <w:rsid w:val="00D41F43"/>
    <w:rsid w:val="00D420AC"/>
    <w:rsid w:val="00D42113"/>
    <w:rsid w:val="00D423B1"/>
    <w:rsid w:val="00D42AA4"/>
    <w:rsid w:val="00D42C69"/>
    <w:rsid w:val="00D42FA4"/>
    <w:rsid w:val="00D4300D"/>
    <w:rsid w:val="00D440D8"/>
    <w:rsid w:val="00D443DF"/>
    <w:rsid w:val="00D44760"/>
    <w:rsid w:val="00D44B6D"/>
    <w:rsid w:val="00D44CA1"/>
    <w:rsid w:val="00D45238"/>
    <w:rsid w:val="00D45658"/>
    <w:rsid w:val="00D45B5C"/>
    <w:rsid w:val="00D45E93"/>
    <w:rsid w:val="00D460B9"/>
    <w:rsid w:val="00D4647A"/>
    <w:rsid w:val="00D46DE9"/>
    <w:rsid w:val="00D474FC"/>
    <w:rsid w:val="00D4768F"/>
    <w:rsid w:val="00D47CE3"/>
    <w:rsid w:val="00D47F27"/>
    <w:rsid w:val="00D50003"/>
    <w:rsid w:val="00D50148"/>
    <w:rsid w:val="00D501E2"/>
    <w:rsid w:val="00D50632"/>
    <w:rsid w:val="00D51046"/>
    <w:rsid w:val="00D513EB"/>
    <w:rsid w:val="00D519F0"/>
    <w:rsid w:val="00D51B0F"/>
    <w:rsid w:val="00D51C88"/>
    <w:rsid w:val="00D51D3F"/>
    <w:rsid w:val="00D51DC8"/>
    <w:rsid w:val="00D52DE2"/>
    <w:rsid w:val="00D53137"/>
    <w:rsid w:val="00D536DC"/>
    <w:rsid w:val="00D53818"/>
    <w:rsid w:val="00D53BCF"/>
    <w:rsid w:val="00D53BDC"/>
    <w:rsid w:val="00D553E3"/>
    <w:rsid w:val="00D55839"/>
    <w:rsid w:val="00D55C5C"/>
    <w:rsid w:val="00D5607E"/>
    <w:rsid w:val="00D56FE4"/>
    <w:rsid w:val="00D5725B"/>
    <w:rsid w:val="00D573C8"/>
    <w:rsid w:val="00D57C56"/>
    <w:rsid w:val="00D57CD5"/>
    <w:rsid w:val="00D57EFC"/>
    <w:rsid w:val="00D60CC9"/>
    <w:rsid w:val="00D612F7"/>
    <w:rsid w:val="00D625AE"/>
    <w:rsid w:val="00D62E43"/>
    <w:rsid w:val="00D6419A"/>
    <w:rsid w:val="00D64AC5"/>
    <w:rsid w:val="00D64B54"/>
    <w:rsid w:val="00D65182"/>
    <w:rsid w:val="00D6572A"/>
    <w:rsid w:val="00D66064"/>
    <w:rsid w:val="00D66558"/>
    <w:rsid w:val="00D67AF3"/>
    <w:rsid w:val="00D67F34"/>
    <w:rsid w:val="00D67FD3"/>
    <w:rsid w:val="00D704CD"/>
    <w:rsid w:val="00D7053D"/>
    <w:rsid w:val="00D70D23"/>
    <w:rsid w:val="00D7199B"/>
    <w:rsid w:val="00D719DD"/>
    <w:rsid w:val="00D71A57"/>
    <w:rsid w:val="00D71F11"/>
    <w:rsid w:val="00D72776"/>
    <w:rsid w:val="00D73793"/>
    <w:rsid w:val="00D73CB5"/>
    <w:rsid w:val="00D74336"/>
    <w:rsid w:val="00D7548B"/>
    <w:rsid w:val="00D75BD2"/>
    <w:rsid w:val="00D76486"/>
    <w:rsid w:val="00D7663F"/>
    <w:rsid w:val="00D768C0"/>
    <w:rsid w:val="00D76F1D"/>
    <w:rsid w:val="00D77013"/>
    <w:rsid w:val="00D77630"/>
    <w:rsid w:val="00D77814"/>
    <w:rsid w:val="00D779BC"/>
    <w:rsid w:val="00D77EA8"/>
    <w:rsid w:val="00D77F4F"/>
    <w:rsid w:val="00D8061F"/>
    <w:rsid w:val="00D813BF"/>
    <w:rsid w:val="00D81492"/>
    <w:rsid w:val="00D819BF"/>
    <w:rsid w:val="00D819CA"/>
    <w:rsid w:val="00D81D84"/>
    <w:rsid w:val="00D81F90"/>
    <w:rsid w:val="00D81FF2"/>
    <w:rsid w:val="00D82EFB"/>
    <w:rsid w:val="00D83216"/>
    <w:rsid w:val="00D835F2"/>
    <w:rsid w:val="00D83852"/>
    <w:rsid w:val="00D83FAB"/>
    <w:rsid w:val="00D84534"/>
    <w:rsid w:val="00D846A0"/>
    <w:rsid w:val="00D84DC0"/>
    <w:rsid w:val="00D84F23"/>
    <w:rsid w:val="00D84F25"/>
    <w:rsid w:val="00D85A22"/>
    <w:rsid w:val="00D85AA0"/>
    <w:rsid w:val="00D85D2F"/>
    <w:rsid w:val="00D85D84"/>
    <w:rsid w:val="00D85DFE"/>
    <w:rsid w:val="00D85FF8"/>
    <w:rsid w:val="00D86100"/>
    <w:rsid w:val="00D8651D"/>
    <w:rsid w:val="00D866C6"/>
    <w:rsid w:val="00D86CD9"/>
    <w:rsid w:val="00D87558"/>
    <w:rsid w:val="00D879A6"/>
    <w:rsid w:val="00D87AC2"/>
    <w:rsid w:val="00D87B6F"/>
    <w:rsid w:val="00D90C03"/>
    <w:rsid w:val="00D90DE8"/>
    <w:rsid w:val="00D91220"/>
    <w:rsid w:val="00D91C2D"/>
    <w:rsid w:val="00D928EE"/>
    <w:rsid w:val="00D92A32"/>
    <w:rsid w:val="00D92B99"/>
    <w:rsid w:val="00D92DFB"/>
    <w:rsid w:val="00D9304C"/>
    <w:rsid w:val="00D944E4"/>
    <w:rsid w:val="00D94869"/>
    <w:rsid w:val="00D95108"/>
    <w:rsid w:val="00D95503"/>
    <w:rsid w:val="00D95D0B"/>
    <w:rsid w:val="00D96318"/>
    <w:rsid w:val="00D96A33"/>
    <w:rsid w:val="00D96B09"/>
    <w:rsid w:val="00D970CF"/>
    <w:rsid w:val="00D9714D"/>
    <w:rsid w:val="00DA0457"/>
    <w:rsid w:val="00DA10B7"/>
    <w:rsid w:val="00DA1645"/>
    <w:rsid w:val="00DA1D20"/>
    <w:rsid w:val="00DA2224"/>
    <w:rsid w:val="00DA3AB5"/>
    <w:rsid w:val="00DA3CF7"/>
    <w:rsid w:val="00DA3E8F"/>
    <w:rsid w:val="00DA4103"/>
    <w:rsid w:val="00DA55F6"/>
    <w:rsid w:val="00DA5D88"/>
    <w:rsid w:val="00DA6343"/>
    <w:rsid w:val="00DA6BFB"/>
    <w:rsid w:val="00DA6C78"/>
    <w:rsid w:val="00DA7203"/>
    <w:rsid w:val="00DA73C6"/>
    <w:rsid w:val="00DA788B"/>
    <w:rsid w:val="00DA7B02"/>
    <w:rsid w:val="00DB13C2"/>
    <w:rsid w:val="00DB254A"/>
    <w:rsid w:val="00DB29D7"/>
    <w:rsid w:val="00DB2AC4"/>
    <w:rsid w:val="00DB2B88"/>
    <w:rsid w:val="00DB3387"/>
    <w:rsid w:val="00DB3821"/>
    <w:rsid w:val="00DB4288"/>
    <w:rsid w:val="00DB4331"/>
    <w:rsid w:val="00DB4902"/>
    <w:rsid w:val="00DB4925"/>
    <w:rsid w:val="00DB4973"/>
    <w:rsid w:val="00DB549A"/>
    <w:rsid w:val="00DB5C64"/>
    <w:rsid w:val="00DB6237"/>
    <w:rsid w:val="00DB66A9"/>
    <w:rsid w:val="00DB6891"/>
    <w:rsid w:val="00DB693A"/>
    <w:rsid w:val="00DB69F4"/>
    <w:rsid w:val="00DB6A2D"/>
    <w:rsid w:val="00DB6AB8"/>
    <w:rsid w:val="00DC00A8"/>
    <w:rsid w:val="00DC01FD"/>
    <w:rsid w:val="00DC0694"/>
    <w:rsid w:val="00DC0917"/>
    <w:rsid w:val="00DC0E34"/>
    <w:rsid w:val="00DC0F53"/>
    <w:rsid w:val="00DC1221"/>
    <w:rsid w:val="00DC1918"/>
    <w:rsid w:val="00DC23BF"/>
    <w:rsid w:val="00DC2B45"/>
    <w:rsid w:val="00DC2C91"/>
    <w:rsid w:val="00DC34A3"/>
    <w:rsid w:val="00DC3711"/>
    <w:rsid w:val="00DC3E25"/>
    <w:rsid w:val="00DC434E"/>
    <w:rsid w:val="00DC45CC"/>
    <w:rsid w:val="00DC47FC"/>
    <w:rsid w:val="00DC4FA9"/>
    <w:rsid w:val="00DC50D0"/>
    <w:rsid w:val="00DC581B"/>
    <w:rsid w:val="00DC6618"/>
    <w:rsid w:val="00DC6AB4"/>
    <w:rsid w:val="00DC7573"/>
    <w:rsid w:val="00DC7990"/>
    <w:rsid w:val="00DC7A7B"/>
    <w:rsid w:val="00DD0769"/>
    <w:rsid w:val="00DD13AF"/>
    <w:rsid w:val="00DD158E"/>
    <w:rsid w:val="00DD15CF"/>
    <w:rsid w:val="00DD19DB"/>
    <w:rsid w:val="00DD2B40"/>
    <w:rsid w:val="00DD32D7"/>
    <w:rsid w:val="00DD348D"/>
    <w:rsid w:val="00DD4248"/>
    <w:rsid w:val="00DD473B"/>
    <w:rsid w:val="00DD4B4E"/>
    <w:rsid w:val="00DD50B8"/>
    <w:rsid w:val="00DD5315"/>
    <w:rsid w:val="00DD5603"/>
    <w:rsid w:val="00DD5730"/>
    <w:rsid w:val="00DD5E92"/>
    <w:rsid w:val="00DD5EF7"/>
    <w:rsid w:val="00DD62C3"/>
    <w:rsid w:val="00DE13CA"/>
    <w:rsid w:val="00DE1E5D"/>
    <w:rsid w:val="00DE2074"/>
    <w:rsid w:val="00DE2930"/>
    <w:rsid w:val="00DE30D9"/>
    <w:rsid w:val="00DE31A2"/>
    <w:rsid w:val="00DE3419"/>
    <w:rsid w:val="00DE341C"/>
    <w:rsid w:val="00DE3481"/>
    <w:rsid w:val="00DE36BD"/>
    <w:rsid w:val="00DE38FC"/>
    <w:rsid w:val="00DE3ADD"/>
    <w:rsid w:val="00DE3D18"/>
    <w:rsid w:val="00DE4099"/>
    <w:rsid w:val="00DE4517"/>
    <w:rsid w:val="00DE4B8F"/>
    <w:rsid w:val="00DE5196"/>
    <w:rsid w:val="00DE5C8B"/>
    <w:rsid w:val="00DE60EF"/>
    <w:rsid w:val="00DE6594"/>
    <w:rsid w:val="00DE7B24"/>
    <w:rsid w:val="00DE7DAA"/>
    <w:rsid w:val="00DF041C"/>
    <w:rsid w:val="00DF1719"/>
    <w:rsid w:val="00DF1D94"/>
    <w:rsid w:val="00DF2CD6"/>
    <w:rsid w:val="00DF2F22"/>
    <w:rsid w:val="00DF2FF4"/>
    <w:rsid w:val="00DF317E"/>
    <w:rsid w:val="00DF36B5"/>
    <w:rsid w:val="00DF3D58"/>
    <w:rsid w:val="00DF4521"/>
    <w:rsid w:val="00DF4A4D"/>
    <w:rsid w:val="00DF4EFE"/>
    <w:rsid w:val="00DF51AD"/>
    <w:rsid w:val="00DF540D"/>
    <w:rsid w:val="00DF5416"/>
    <w:rsid w:val="00DF5A7D"/>
    <w:rsid w:val="00DF6141"/>
    <w:rsid w:val="00DF66C2"/>
    <w:rsid w:val="00DF6A5F"/>
    <w:rsid w:val="00DF6EE5"/>
    <w:rsid w:val="00DF708B"/>
    <w:rsid w:val="00DF74DE"/>
    <w:rsid w:val="00DF7DB6"/>
    <w:rsid w:val="00DF7ECD"/>
    <w:rsid w:val="00E00125"/>
    <w:rsid w:val="00E0055D"/>
    <w:rsid w:val="00E008EA"/>
    <w:rsid w:val="00E010E7"/>
    <w:rsid w:val="00E01144"/>
    <w:rsid w:val="00E0129B"/>
    <w:rsid w:val="00E012F0"/>
    <w:rsid w:val="00E0168F"/>
    <w:rsid w:val="00E01B48"/>
    <w:rsid w:val="00E01DDA"/>
    <w:rsid w:val="00E01E7A"/>
    <w:rsid w:val="00E026E0"/>
    <w:rsid w:val="00E02B3A"/>
    <w:rsid w:val="00E03273"/>
    <w:rsid w:val="00E03806"/>
    <w:rsid w:val="00E04C3B"/>
    <w:rsid w:val="00E05059"/>
    <w:rsid w:val="00E054B4"/>
    <w:rsid w:val="00E055A6"/>
    <w:rsid w:val="00E05607"/>
    <w:rsid w:val="00E05951"/>
    <w:rsid w:val="00E07A7C"/>
    <w:rsid w:val="00E07ABA"/>
    <w:rsid w:val="00E07DA6"/>
    <w:rsid w:val="00E109D0"/>
    <w:rsid w:val="00E10AAD"/>
    <w:rsid w:val="00E10FA4"/>
    <w:rsid w:val="00E113B6"/>
    <w:rsid w:val="00E11684"/>
    <w:rsid w:val="00E122DA"/>
    <w:rsid w:val="00E123B5"/>
    <w:rsid w:val="00E12493"/>
    <w:rsid w:val="00E1255B"/>
    <w:rsid w:val="00E1268A"/>
    <w:rsid w:val="00E127A1"/>
    <w:rsid w:val="00E12A73"/>
    <w:rsid w:val="00E12C0C"/>
    <w:rsid w:val="00E1319D"/>
    <w:rsid w:val="00E13479"/>
    <w:rsid w:val="00E1370D"/>
    <w:rsid w:val="00E13861"/>
    <w:rsid w:val="00E13CA8"/>
    <w:rsid w:val="00E13D37"/>
    <w:rsid w:val="00E14018"/>
    <w:rsid w:val="00E14609"/>
    <w:rsid w:val="00E14A40"/>
    <w:rsid w:val="00E14B72"/>
    <w:rsid w:val="00E14B9C"/>
    <w:rsid w:val="00E1562C"/>
    <w:rsid w:val="00E15A3A"/>
    <w:rsid w:val="00E15BD8"/>
    <w:rsid w:val="00E15E9F"/>
    <w:rsid w:val="00E15F6A"/>
    <w:rsid w:val="00E1611F"/>
    <w:rsid w:val="00E161E6"/>
    <w:rsid w:val="00E162CB"/>
    <w:rsid w:val="00E16605"/>
    <w:rsid w:val="00E16D9F"/>
    <w:rsid w:val="00E1714C"/>
    <w:rsid w:val="00E20339"/>
    <w:rsid w:val="00E22216"/>
    <w:rsid w:val="00E2284A"/>
    <w:rsid w:val="00E23015"/>
    <w:rsid w:val="00E23388"/>
    <w:rsid w:val="00E24990"/>
    <w:rsid w:val="00E24AAF"/>
    <w:rsid w:val="00E24C0F"/>
    <w:rsid w:val="00E24D79"/>
    <w:rsid w:val="00E24E63"/>
    <w:rsid w:val="00E254F0"/>
    <w:rsid w:val="00E2567F"/>
    <w:rsid w:val="00E259CD"/>
    <w:rsid w:val="00E25AA2"/>
    <w:rsid w:val="00E25AB3"/>
    <w:rsid w:val="00E2664D"/>
    <w:rsid w:val="00E26888"/>
    <w:rsid w:val="00E26B21"/>
    <w:rsid w:val="00E26FAD"/>
    <w:rsid w:val="00E2708C"/>
    <w:rsid w:val="00E27A8F"/>
    <w:rsid w:val="00E27E4D"/>
    <w:rsid w:val="00E30299"/>
    <w:rsid w:val="00E309A0"/>
    <w:rsid w:val="00E30B64"/>
    <w:rsid w:val="00E30DC7"/>
    <w:rsid w:val="00E30EF3"/>
    <w:rsid w:val="00E312EB"/>
    <w:rsid w:val="00E314BE"/>
    <w:rsid w:val="00E31908"/>
    <w:rsid w:val="00E31A46"/>
    <w:rsid w:val="00E31B1B"/>
    <w:rsid w:val="00E33148"/>
    <w:rsid w:val="00E33524"/>
    <w:rsid w:val="00E33B2F"/>
    <w:rsid w:val="00E33B75"/>
    <w:rsid w:val="00E33FE7"/>
    <w:rsid w:val="00E34A20"/>
    <w:rsid w:val="00E3539C"/>
    <w:rsid w:val="00E35647"/>
    <w:rsid w:val="00E362E2"/>
    <w:rsid w:val="00E36630"/>
    <w:rsid w:val="00E369AE"/>
    <w:rsid w:val="00E36E5C"/>
    <w:rsid w:val="00E37208"/>
    <w:rsid w:val="00E376BC"/>
    <w:rsid w:val="00E40056"/>
    <w:rsid w:val="00E40331"/>
    <w:rsid w:val="00E403BB"/>
    <w:rsid w:val="00E4074F"/>
    <w:rsid w:val="00E409B2"/>
    <w:rsid w:val="00E4110A"/>
    <w:rsid w:val="00E41289"/>
    <w:rsid w:val="00E41793"/>
    <w:rsid w:val="00E41C48"/>
    <w:rsid w:val="00E41CF9"/>
    <w:rsid w:val="00E42073"/>
    <w:rsid w:val="00E42AE8"/>
    <w:rsid w:val="00E42C6D"/>
    <w:rsid w:val="00E433A6"/>
    <w:rsid w:val="00E447B9"/>
    <w:rsid w:val="00E44914"/>
    <w:rsid w:val="00E44FB6"/>
    <w:rsid w:val="00E45033"/>
    <w:rsid w:val="00E451D4"/>
    <w:rsid w:val="00E4533D"/>
    <w:rsid w:val="00E453FF"/>
    <w:rsid w:val="00E45529"/>
    <w:rsid w:val="00E45A18"/>
    <w:rsid w:val="00E45C11"/>
    <w:rsid w:val="00E45D3D"/>
    <w:rsid w:val="00E46CD4"/>
    <w:rsid w:val="00E472FF"/>
    <w:rsid w:val="00E4768B"/>
    <w:rsid w:val="00E47868"/>
    <w:rsid w:val="00E479E4"/>
    <w:rsid w:val="00E47BF5"/>
    <w:rsid w:val="00E5014A"/>
    <w:rsid w:val="00E505C6"/>
    <w:rsid w:val="00E508DB"/>
    <w:rsid w:val="00E5170D"/>
    <w:rsid w:val="00E51B14"/>
    <w:rsid w:val="00E51E3C"/>
    <w:rsid w:val="00E527CB"/>
    <w:rsid w:val="00E53B18"/>
    <w:rsid w:val="00E547D5"/>
    <w:rsid w:val="00E54891"/>
    <w:rsid w:val="00E54A28"/>
    <w:rsid w:val="00E54C91"/>
    <w:rsid w:val="00E55D0E"/>
    <w:rsid w:val="00E5602A"/>
    <w:rsid w:val="00E5753D"/>
    <w:rsid w:val="00E5781F"/>
    <w:rsid w:val="00E60F1A"/>
    <w:rsid w:val="00E610C1"/>
    <w:rsid w:val="00E613EB"/>
    <w:rsid w:val="00E61EB6"/>
    <w:rsid w:val="00E6289E"/>
    <w:rsid w:val="00E63567"/>
    <w:rsid w:val="00E641A6"/>
    <w:rsid w:val="00E6441A"/>
    <w:rsid w:val="00E64E75"/>
    <w:rsid w:val="00E65B4D"/>
    <w:rsid w:val="00E65D3E"/>
    <w:rsid w:val="00E66AB6"/>
    <w:rsid w:val="00E66F49"/>
    <w:rsid w:val="00E66F5A"/>
    <w:rsid w:val="00E66FD4"/>
    <w:rsid w:val="00E67DDD"/>
    <w:rsid w:val="00E67FF5"/>
    <w:rsid w:val="00E70939"/>
    <w:rsid w:val="00E709A3"/>
    <w:rsid w:val="00E70F0E"/>
    <w:rsid w:val="00E70F68"/>
    <w:rsid w:val="00E71112"/>
    <w:rsid w:val="00E713AD"/>
    <w:rsid w:val="00E71524"/>
    <w:rsid w:val="00E71BDF"/>
    <w:rsid w:val="00E72335"/>
    <w:rsid w:val="00E723F5"/>
    <w:rsid w:val="00E72B81"/>
    <w:rsid w:val="00E7300A"/>
    <w:rsid w:val="00E73BA7"/>
    <w:rsid w:val="00E73BAD"/>
    <w:rsid w:val="00E73EF4"/>
    <w:rsid w:val="00E748D2"/>
    <w:rsid w:val="00E7495C"/>
    <w:rsid w:val="00E7578A"/>
    <w:rsid w:val="00E75D59"/>
    <w:rsid w:val="00E76019"/>
    <w:rsid w:val="00E7697C"/>
    <w:rsid w:val="00E77045"/>
    <w:rsid w:val="00E77B78"/>
    <w:rsid w:val="00E77C6C"/>
    <w:rsid w:val="00E805BB"/>
    <w:rsid w:val="00E805BD"/>
    <w:rsid w:val="00E8111E"/>
    <w:rsid w:val="00E81232"/>
    <w:rsid w:val="00E8145D"/>
    <w:rsid w:val="00E820E5"/>
    <w:rsid w:val="00E82120"/>
    <w:rsid w:val="00E828AE"/>
    <w:rsid w:val="00E832F9"/>
    <w:rsid w:val="00E838E5"/>
    <w:rsid w:val="00E83F21"/>
    <w:rsid w:val="00E84DEF"/>
    <w:rsid w:val="00E85456"/>
    <w:rsid w:val="00E8580A"/>
    <w:rsid w:val="00E859B1"/>
    <w:rsid w:val="00E859C2"/>
    <w:rsid w:val="00E860FE"/>
    <w:rsid w:val="00E86C5D"/>
    <w:rsid w:val="00E86DC5"/>
    <w:rsid w:val="00E86ED6"/>
    <w:rsid w:val="00E87263"/>
    <w:rsid w:val="00E877FB"/>
    <w:rsid w:val="00E9012F"/>
    <w:rsid w:val="00E9024C"/>
    <w:rsid w:val="00E904AC"/>
    <w:rsid w:val="00E904E2"/>
    <w:rsid w:val="00E91A3C"/>
    <w:rsid w:val="00E92698"/>
    <w:rsid w:val="00E9270E"/>
    <w:rsid w:val="00E92801"/>
    <w:rsid w:val="00E9282D"/>
    <w:rsid w:val="00E928D9"/>
    <w:rsid w:val="00E92DD8"/>
    <w:rsid w:val="00E93067"/>
    <w:rsid w:val="00E93C66"/>
    <w:rsid w:val="00E94F4A"/>
    <w:rsid w:val="00E95497"/>
    <w:rsid w:val="00E959CD"/>
    <w:rsid w:val="00E95BD7"/>
    <w:rsid w:val="00E95C7A"/>
    <w:rsid w:val="00E95FAB"/>
    <w:rsid w:val="00E95FFF"/>
    <w:rsid w:val="00E96072"/>
    <w:rsid w:val="00E96313"/>
    <w:rsid w:val="00E9664B"/>
    <w:rsid w:val="00E96A1A"/>
    <w:rsid w:val="00E96C7A"/>
    <w:rsid w:val="00E96E6B"/>
    <w:rsid w:val="00E973B9"/>
    <w:rsid w:val="00E9788C"/>
    <w:rsid w:val="00E97A47"/>
    <w:rsid w:val="00E97E09"/>
    <w:rsid w:val="00EA08F8"/>
    <w:rsid w:val="00EA0970"/>
    <w:rsid w:val="00EA0A8C"/>
    <w:rsid w:val="00EA0E21"/>
    <w:rsid w:val="00EA1843"/>
    <w:rsid w:val="00EA1E68"/>
    <w:rsid w:val="00EA28C2"/>
    <w:rsid w:val="00EA2CA2"/>
    <w:rsid w:val="00EA305E"/>
    <w:rsid w:val="00EA38B3"/>
    <w:rsid w:val="00EA3E55"/>
    <w:rsid w:val="00EA496F"/>
    <w:rsid w:val="00EA4D2D"/>
    <w:rsid w:val="00EA5844"/>
    <w:rsid w:val="00EA5E10"/>
    <w:rsid w:val="00EA5F24"/>
    <w:rsid w:val="00EA63A9"/>
    <w:rsid w:val="00EA6723"/>
    <w:rsid w:val="00EA6D0C"/>
    <w:rsid w:val="00EA6EF3"/>
    <w:rsid w:val="00EA75F5"/>
    <w:rsid w:val="00EA765C"/>
    <w:rsid w:val="00EA77B6"/>
    <w:rsid w:val="00EA7E20"/>
    <w:rsid w:val="00EA7F18"/>
    <w:rsid w:val="00EB00CC"/>
    <w:rsid w:val="00EB032B"/>
    <w:rsid w:val="00EB037A"/>
    <w:rsid w:val="00EB0641"/>
    <w:rsid w:val="00EB1217"/>
    <w:rsid w:val="00EB237F"/>
    <w:rsid w:val="00EB27DE"/>
    <w:rsid w:val="00EB2868"/>
    <w:rsid w:val="00EB291F"/>
    <w:rsid w:val="00EB32D5"/>
    <w:rsid w:val="00EB3493"/>
    <w:rsid w:val="00EB3538"/>
    <w:rsid w:val="00EB3B5F"/>
    <w:rsid w:val="00EB4C26"/>
    <w:rsid w:val="00EB4C95"/>
    <w:rsid w:val="00EB4DBD"/>
    <w:rsid w:val="00EB5337"/>
    <w:rsid w:val="00EB563F"/>
    <w:rsid w:val="00EB5732"/>
    <w:rsid w:val="00EB6377"/>
    <w:rsid w:val="00EB6677"/>
    <w:rsid w:val="00EB68BD"/>
    <w:rsid w:val="00EB6C2F"/>
    <w:rsid w:val="00EB7207"/>
    <w:rsid w:val="00EB7668"/>
    <w:rsid w:val="00EB78F4"/>
    <w:rsid w:val="00EB794A"/>
    <w:rsid w:val="00EB7DBD"/>
    <w:rsid w:val="00EC019F"/>
    <w:rsid w:val="00EC02C6"/>
    <w:rsid w:val="00EC1103"/>
    <w:rsid w:val="00EC13D6"/>
    <w:rsid w:val="00EC14F5"/>
    <w:rsid w:val="00EC1628"/>
    <w:rsid w:val="00EC17ED"/>
    <w:rsid w:val="00EC1A67"/>
    <w:rsid w:val="00EC1E8C"/>
    <w:rsid w:val="00EC2BEB"/>
    <w:rsid w:val="00EC2EDC"/>
    <w:rsid w:val="00EC3798"/>
    <w:rsid w:val="00EC3B5E"/>
    <w:rsid w:val="00EC3D4D"/>
    <w:rsid w:val="00EC3E7B"/>
    <w:rsid w:val="00EC418F"/>
    <w:rsid w:val="00EC438B"/>
    <w:rsid w:val="00EC45CF"/>
    <w:rsid w:val="00EC4A9D"/>
    <w:rsid w:val="00EC4E51"/>
    <w:rsid w:val="00EC5740"/>
    <w:rsid w:val="00EC5971"/>
    <w:rsid w:val="00EC6129"/>
    <w:rsid w:val="00EC61A9"/>
    <w:rsid w:val="00EC656E"/>
    <w:rsid w:val="00EC65A0"/>
    <w:rsid w:val="00EC667A"/>
    <w:rsid w:val="00EC6D27"/>
    <w:rsid w:val="00EC71B2"/>
    <w:rsid w:val="00EC74BD"/>
    <w:rsid w:val="00ED0E65"/>
    <w:rsid w:val="00ED1378"/>
    <w:rsid w:val="00ED1B6B"/>
    <w:rsid w:val="00ED208E"/>
    <w:rsid w:val="00ED2B4B"/>
    <w:rsid w:val="00ED2C9C"/>
    <w:rsid w:val="00ED2D27"/>
    <w:rsid w:val="00ED311A"/>
    <w:rsid w:val="00ED322D"/>
    <w:rsid w:val="00ED325F"/>
    <w:rsid w:val="00ED47E0"/>
    <w:rsid w:val="00ED49B0"/>
    <w:rsid w:val="00ED4E1E"/>
    <w:rsid w:val="00ED4E7B"/>
    <w:rsid w:val="00ED54C1"/>
    <w:rsid w:val="00ED5D98"/>
    <w:rsid w:val="00ED606C"/>
    <w:rsid w:val="00ED6AB9"/>
    <w:rsid w:val="00ED6AD3"/>
    <w:rsid w:val="00ED6BC9"/>
    <w:rsid w:val="00ED6EC5"/>
    <w:rsid w:val="00ED7348"/>
    <w:rsid w:val="00ED7671"/>
    <w:rsid w:val="00ED771B"/>
    <w:rsid w:val="00ED7B8F"/>
    <w:rsid w:val="00EE03F8"/>
    <w:rsid w:val="00EE0B4E"/>
    <w:rsid w:val="00EE1105"/>
    <w:rsid w:val="00EE1312"/>
    <w:rsid w:val="00EE13D6"/>
    <w:rsid w:val="00EE1939"/>
    <w:rsid w:val="00EE1F40"/>
    <w:rsid w:val="00EE2011"/>
    <w:rsid w:val="00EE3009"/>
    <w:rsid w:val="00EE310E"/>
    <w:rsid w:val="00EE3B74"/>
    <w:rsid w:val="00EE3BC0"/>
    <w:rsid w:val="00EE3E1B"/>
    <w:rsid w:val="00EE3E64"/>
    <w:rsid w:val="00EE404E"/>
    <w:rsid w:val="00EE4D6D"/>
    <w:rsid w:val="00EE549F"/>
    <w:rsid w:val="00EE558A"/>
    <w:rsid w:val="00EE5FC1"/>
    <w:rsid w:val="00EE64C3"/>
    <w:rsid w:val="00EE64EE"/>
    <w:rsid w:val="00EE69B2"/>
    <w:rsid w:val="00EE6ED6"/>
    <w:rsid w:val="00EE7B9A"/>
    <w:rsid w:val="00EE7D68"/>
    <w:rsid w:val="00EF0166"/>
    <w:rsid w:val="00EF06C8"/>
    <w:rsid w:val="00EF0846"/>
    <w:rsid w:val="00EF0882"/>
    <w:rsid w:val="00EF08D3"/>
    <w:rsid w:val="00EF0991"/>
    <w:rsid w:val="00EF0C9D"/>
    <w:rsid w:val="00EF0CD9"/>
    <w:rsid w:val="00EF10FA"/>
    <w:rsid w:val="00EF1AF4"/>
    <w:rsid w:val="00EF1F89"/>
    <w:rsid w:val="00EF362F"/>
    <w:rsid w:val="00EF3FCF"/>
    <w:rsid w:val="00EF439F"/>
    <w:rsid w:val="00EF48BE"/>
    <w:rsid w:val="00EF49D7"/>
    <w:rsid w:val="00EF4DFA"/>
    <w:rsid w:val="00EF5A07"/>
    <w:rsid w:val="00EF6A01"/>
    <w:rsid w:val="00EF6B09"/>
    <w:rsid w:val="00EF7D5E"/>
    <w:rsid w:val="00EF7E07"/>
    <w:rsid w:val="00F000B4"/>
    <w:rsid w:val="00F004FB"/>
    <w:rsid w:val="00F00ED9"/>
    <w:rsid w:val="00F0192A"/>
    <w:rsid w:val="00F01F5A"/>
    <w:rsid w:val="00F02A59"/>
    <w:rsid w:val="00F02BA0"/>
    <w:rsid w:val="00F02DA5"/>
    <w:rsid w:val="00F03A71"/>
    <w:rsid w:val="00F04123"/>
    <w:rsid w:val="00F04184"/>
    <w:rsid w:val="00F04C1A"/>
    <w:rsid w:val="00F04C85"/>
    <w:rsid w:val="00F04CA0"/>
    <w:rsid w:val="00F04E66"/>
    <w:rsid w:val="00F04FAB"/>
    <w:rsid w:val="00F0503E"/>
    <w:rsid w:val="00F05191"/>
    <w:rsid w:val="00F0524D"/>
    <w:rsid w:val="00F05551"/>
    <w:rsid w:val="00F058BE"/>
    <w:rsid w:val="00F05B1C"/>
    <w:rsid w:val="00F05DC6"/>
    <w:rsid w:val="00F06482"/>
    <w:rsid w:val="00F0674F"/>
    <w:rsid w:val="00F06897"/>
    <w:rsid w:val="00F07233"/>
    <w:rsid w:val="00F0767B"/>
    <w:rsid w:val="00F079AC"/>
    <w:rsid w:val="00F1041A"/>
    <w:rsid w:val="00F1084D"/>
    <w:rsid w:val="00F10DCC"/>
    <w:rsid w:val="00F111CF"/>
    <w:rsid w:val="00F11377"/>
    <w:rsid w:val="00F119A8"/>
    <w:rsid w:val="00F11D93"/>
    <w:rsid w:val="00F1215B"/>
    <w:rsid w:val="00F121BC"/>
    <w:rsid w:val="00F12515"/>
    <w:rsid w:val="00F12958"/>
    <w:rsid w:val="00F137B1"/>
    <w:rsid w:val="00F1424D"/>
    <w:rsid w:val="00F14365"/>
    <w:rsid w:val="00F14643"/>
    <w:rsid w:val="00F14A19"/>
    <w:rsid w:val="00F1583F"/>
    <w:rsid w:val="00F163A4"/>
    <w:rsid w:val="00F1670B"/>
    <w:rsid w:val="00F17552"/>
    <w:rsid w:val="00F17CA9"/>
    <w:rsid w:val="00F20162"/>
    <w:rsid w:val="00F20EE1"/>
    <w:rsid w:val="00F2248F"/>
    <w:rsid w:val="00F22604"/>
    <w:rsid w:val="00F22E01"/>
    <w:rsid w:val="00F23510"/>
    <w:rsid w:val="00F2393C"/>
    <w:rsid w:val="00F23A89"/>
    <w:rsid w:val="00F23C39"/>
    <w:rsid w:val="00F25406"/>
    <w:rsid w:val="00F258FB"/>
    <w:rsid w:val="00F259FF"/>
    <w:rsid w:val="00F25AE8"/>
    <w:rsid w:val="00F25DF7"/>
    <w:rsid w:val="00F26313"/>
    <w:rsid w:val="00F26668"/>
    <w:rsid w:val="00F26998"/>
    <w:rsid w:val="00F26AF7"/>
    <w:rsid w:val="00F26ED7"/>
    <w:rsid w:val="00F27654"/>
    <w:rsid w:val="00F278E3"/>
    <w:rsid w:val="00F27EBB"/>
    <w:rsid w:val="00F301B4"/>
    <w:rsid w:val="00F302BC"/>
    <w:rsid w:val="00F306FC"/>
    <w:rsid w:val="00F307BE"/>
    <w:rsid w:val="00F309A8"/>
    <w:rsid w:val="00F30BFF"/>
    <w:rsid w:val="00F30FAB"/>
    <w:rsid w:val="00F3100F"/>
    <w:rsid w:val="00F3114D"/>
    <w:rsid w:val="00F31FBA"/>
    <w:rsid w:val="00F32337"/>
    <w:rsid w:val="00F323E0"/>
    <w:rsid w:val="00F3381D"/>
    <w:rsid w:val="00F3393A"/>
    <w:rsid w:val="00F34E46"/>
    <w:rsid w:val="00F35113"/>
    <w:rsid w:val="00F35940"/>
    <w:rsid w:val="00F361DB"/>
    <w:rsid w:val="00F36490"/>
    <w:rsid w:val="00F36673"/>
    <w:rsid w:val="00F3667E"/>
    <w:rsid w:val="00F36C58"/>
    <w:rsid w:val="00F37774"/>
    <w:rsid w:val="00F37C2D"/>
    <w:rsid w:val="00F37D9D"/>
    <w:rsid w:val="00F406FE"/>
    <w:rsid w:val="00F40AB4"/>
    <w:rsid w:val="00F4105C"/>
    <w:rsid w:val="00F4111F"/>
    <w:rsid w:val="00F4117C"/>
    <w:rsid w:val="00F4200E"/>
    <w:rsid w:val="00F42233"/>
    <w:rsid w:val="00F436E7"/>
    <w:rsid w:val="00F439A6"/>
    <w:rsid w:val="00F43BEB"/>
    <w:rsid w:val="00F43CAB"/>
    <w:rsid w:val="00F4454C"/>
    <w:rsid w:val="00F44AB6"/>
    <w:rsid w:val="00F44E84"/>
    <w:rsid w:val="00F44EB8"/>
    <w:rsid w:val="00F45027"/>
    <w:rsid w:val="00F450BF"/>
    <w:rsid w:val="00F469AE"/>
    <w:rsid w:val="00F46A16"/>
    <w:rsid w:val="00F4709A"/>
    <w:rsid w:val="00F4747B"/>
    <w:rsid w:val="00F475FC"/>
    <w:rsid w:val="00F47E3D"/>
    <w:rsid w:val="00F503B3"/>
    <w:rsid w:val="00F5122C"/>
    <w:rsid w:val="00F52075"/>
    <w:rsid w:val="00F520FF"/>
    <w:rsid w:val="00F52428"/>
    <w:rsid w:val="00F52A65"/>
    <w:rsid w:val="00F52F4E"/>
    <w:rsid w:val="00F52FE9"/>
    <w:rsid w:val="00F53221"/>
    <w:rsid w:val="00F53235"/>
    <w:rsid w:val="00F532FE"/>
    <w:rsid w:val="00F53685"/>
    <w:rsid w:val="00F53AE8"/>
    <w:rsid w:val="00F53EC1"/>
    <w:rsid w:val="00F5426E"/>
    <w:rsid w:val="00F548C4"/>
    <w:rsid w:val="00F54BC0"/>
    <w:rsid w:val="00F556FC"/>
    <w:rsid w:val="00F559F4"/>
    <w:rsid w:val="00F55E96"/>
    <w:rsid w:val="00F5611B"/>
    <w:rsid w:val="00F56731"/>
    <w:rsid w:val="00F56972"/>
    <w:rsid w:val="00F56DF2"/>
    <w:rsid w:val="00F56E95"/>
    <w:rsid w:val="00F571D0"/>
    <w:rsid w:val="00F57210"/>
    <w:rsid w:val="00F5736A"/>
    <w:rsid w:val="00F578C1"/>
    <w:rsid w:val="00F57920"/>
    <w:rsid w:val="00F57AF9"/>
    <w:rsid w:val="00F57B0A"/>
    <w:rsid w:val="00F60673"/>
    <w:rsid w:val="00F60805"/>
    <w:rsid w:val="00F60934"/>
    <w:rsid w:val="00F609B0"/>
    <w:rsid w:val="00F609E8"/>
    <w:rsid w:val="00F6139F"/>
    <w:rsid w:val="00F61A52"/>
    <w:rsid w:val="00F62043"/>
    <w:rsid w:val="00F627E5"/>
    <w:rsid w:val="00F6310B"/>
    <w:rsid w:val="00F63539"/>
    <w:rsid w:val="00F6357D"/>
    <w:rsid w:val="00F64013"/>
    <w:rsid w:val="00F6456D"/>
    <w:rsid w:val="00F650FB"/>
    <w:rsid w:val="00F65F60"/>
    <w:rsid w:val="00F666E7"/>
    <w:rsid w:val="00F66CF1"/>
    <w:rsid w:val="00F67ADA"/>
    <w:rsid w:val="00F67DE4"/>
    <w:rsid w:val="00F70319"/>
    <w:rsid w:val="00F7092B"/>
    <w:rsid w:val="00F70E86"/>
    <w:rsid w:val="00F71909"/>
    <w:rsid w:val="00F71AB1"/>
    <w:rsid w:val="00F72136"/>
    <w:rsid w:val="00F7396E"/>
    <w:rsid w:val="00F73A68"/>
    <w:rsid w:val="00F73E06"/>
    <w:rsid w:val="00F74A14"/>
    <w:rsid w:val="00F74EC6"/>
    <w:rsid w:val="00F759A9"/>
    <w:rsid w:val="00F75AD3"/>
    <w:rsid w:val="00F76140"/>
    <w:rsid w:val="00F761EF"/>
    <w:rsid w:val="00F7623C"/>
    <w:rsid w:val="00F766A7"/>
    <w:rsid w:val="00F767D8"/>
    <w:rsid w:val="00F767EE"/>
    <w:rsid w:val="00F77207"/>
    <w:rsid w:val="00F77886"/>
    <w:rsid w:val="00F809C1"/>
    <w:rsid w:val="00F80FCD"/>
    <w:rsid w:val="00F818C0"/>
    <w:rsid w:val="00F81A6C"/>
    <w:rsid w:val="00F82A86"/>
    <w:rsid w:val="00F830BE"/>
    <w:rsid w:val="00F8314A"/>
    <w:rsid w:val="00F83D76"/>
    <w:rsid w:val="00F83DB5"/>
    <w:rsid w:val="00F842E1"/>
    <w:rsid w:val="00F84519"/>
    <w:rsid w:val="00F84656"/>
    <w:rsid w:val="00F8501C"/>
    <w:rsid w:val="00F864C1"/>
    <w:rsid w:val="00F8664B"/>
    <w:rsid w:val="00F86A69"/>
    <w:rsid w:val="00F86F36"/>
    <w:rsid w:val="00F873A7"/>
    <w:rsid w:val="00F87D23"/>
    <w:rsid w:val="00F90B7F"/>
    <w:rsid w:val="00F91207"/>
    <w:rsid w:val="00F9173A"/>
    <w:rsid w:val="00F9193F"/>
    <w:rsid w:val="00F91A42"/>
    <w:rsid w:val="00F91CC3"/>
    <w:rsid w:val="00F91F75"/>
    <w:rsid w:val="00F92479"/>
    <w:rsid w:val="00F92A9F"/>
    <w:rsid w:val="00F92C8E"/>
    <w:rsid w:val="00F92DB7"/>
    <w:rsid w:val="00F938F7"/>
    <w:rsid w:val="00F93D07"/>
    <w:rsid w:val="00F93E19"/>
    <w:rsid w:val="00F940B5"/>
    <w:rsid w:val="00F9423F"/>
    <w:rsid w:val="00F942C0"/>
    <w:rsid w:val="00F9433C"/>
    <w:rsid w:val="00F955B7"/>
    <w:rsid w:val="00F958FF"/>
    <w:rsid w:val="00F962FF"/>
    <w:rsid w:val="00F96E74"/>
    <w:rsid w:val="00F97982"/>
    <w:rsid w:val="00FA03E4"/>
    <w:rsid w:val="00FA0E7B"/>
    <w:rsid w:val="00FA1667"/>
    <w:rsid w:val="00FA19B7"/>
    <w:rsid w:val="00FA2231"/>
    <w:rsid w:val="00FA22D4"/>
    <w:rsid w:val="00FA276D"/>
    <w:rsid w:val="00FA2918"/>
    <w:rsid w:val="00FA4402"/>
    <w:rsid w:val="00FA4A6E"/>
    <w:rsid w:val="00FA5452"/>
    <w:rsid w:val="00FA5513"/>
    <w:rsid w:val="00FA5672"/>
    <w:rsid w:val="00FA5FB2"/>
    <w:rsid w:val="00FA5FFB"/>
    <w:rsid w:val="00FA6215"/>
    <w:rsid w:val="00FA633E"/>
    <w:rsid w:val="00FA7097"/>
    <w:rsid w:val="00FA7402"/>
    <w:rsid w:val="00FA7AA8"/>
    <w:rsid w:val="00FB0301"/>
    <w:rsid w:val="00FB034E"/>
    <w:rsid w:val="00FB043C"/>
    <w:rsid w:val="00FB0632"/>
    <w:rsid w:val="00FB08D8"/>
    <w:rsid w:val="00FB0B8D"/>
    <w:rsid w:val="00FB0FD3"/>
    <w:rsid w:val="00FB1D28"/>
    <w:rsid w:val="00FB217F"/>
    <w:rsid w:val="00FB2222"/>
    <w:rsid w:val="00FB266E"/>
    <w:rsid w:val="00FB2AE4"/>
    <w:rsid w:val="00FB2B8C"/>
    <w:rsid w:val="00FB2C05"/>
    <w:rsid w:val="00FB2CFB"/>
    <w:rsid w:val="00FB38AF"/>
    <w:rsid w:val="00FB3C39"/>
    <w:rsid w:val="00FB43F0"/>
    <w:rsid w:val="00FB5096"/>
    <w:rsid w:val="00FB5182"/>
    <w:rsid w:val="00FB5986"/>
    <w:rsid w:val="00FB64FC"/>
    <w:rsid w:val="00FB707E"/>
    <w:rsid w:val="00FB737A"/>
    <w:rsid w:val="00FB7557"/>
    <w:rsid w:val="00FB7B2A"/>
    <w:rsid w:val="00FB7F83"/>
    <w:rsid w:val="00FC0A2D"/>
    <w:rsid w:val="00FC0ADC"/>
    <w:rsid w:val="00FC255D"/>
    <w:rsid w:val="00FC2692"/>
    <w:rsid w:val="00FC2DF5"/>
    <w:rsid w:val="00FC2FA0"/>
    <w:rsid w:val="00FC3D47"/>
    <w:rsid w:val="00FC3D7F"/>
    <w:rsid w:val="00FC3DCD"/>
    <w:rsid w:val="00FC3E89"/>
    <w:rsid w:val="00FC3F3C"/>
    <w:rsid w:val="00FC4097"/>
    <w:rsid w:val="00FC422F"/>
    <w:rsid w:val="00FC4B75"/>
    <w:rsid w:val="00FC4E64"/>
    <w:rsid w:val="00FC5798"/>
    <w:rsid w:val="00FC57C5"/>
    <w:rsid w:val="00FC5B1A"/>
    <w:rsid w:val="00FC5EEC"/>
    <w:rsid w:val="00FC631C"/>
    <w:rsid w:val="00FC68C0"/>
    <w:rsid w:val="00FC6E3B"/>
    <w:rsid w:val="00FC72CC"/>
    <w:rsid w:val="00FC74A1"/>
    <w:rsid w:val="00FC7567"/>
    <w:rsid w:val="00FC7641"/>
    <w:rsid w:val="00FC7931"/>
    <w:rsid w:val="00FC7BB2"/>
    <w:rsid w:val="00FD0A1C"/>
    <w:rsid w:val="00FD113B"/>
    <w:rsid w:val="00FD15DD"/>
    <w:rsid w:val="00FD16DC"/>
    <w:rsid w:val="00FD18C6"/>
    <w:rsid w:val="00FD1A8C"/>
    <w:rsid w:val="00FD1AF4"/>
    <w:rsid w:val="00FD1F96"/>
    <w:rsid w:val="00FD22E1"/>
    <w:rsid w:val="00FD2DF6"/>
    <w:rsid w:val="00FD35FF"/>
    <w:rsid w:val="00FD37D7"/>
    <w:rsid w:val="00FD3BDA"/>
    <w:rsid w:val="00FD405B"/>
    <w:rsid w:val="00FD4BFA"/>
    <w:rsid w:val="00FD57D7"/>
    <w:rsid w:val="00FD6696"/>
    <w:rsid w:val="00FD6897"/>
    <w:rsid w:val="00FD6978"/>
    <w:rsid w:val="00FD76AB"/>
    <w:rsid w:val="00FD7730"/>
    <w:rsid w:val="00FD773E"/>
    <w:rsid w:val="00FD7C9E"/>
    <w:rsid w:val="00FD7ED5"/>
    <w:rsid w:val="00FE04DC"/>
    <w:rsid w:val="00FE0725"/>
    <w:rsid w:val="00FE08C8"/>
    <w:rsid w:val="00FE0B4C"/>
    <w:rsid w:val="00FE1709"/>
    <w:rsid w:val="00FE188D"/>
    <w:rsid w:val="00FE1FBD"/>
    <w:rsid w:val="00FE2038"/>
    <w:rsid w:val="00FE26A5"/>
    <w:rsid w:val="00FE2DDB"/>
    <w:rsid w:val="00FE33BA"/>
    <w:rsid w:val="00FE3855"/>
    <w:rsid w:val="00FE38FC"/>
    <w:rsid w:val="00FE4078"/>
    <w:rsid w:val="00FE40D7"/>
    <w:rsid w:val="00FE4622"/>
    <w:rsid w:val="00FE4A04"/>
    <w:rsid w:val="00FE4B05"/>
    <w:rsid w:val="00FE4D41"/>
    <w:rsid w:val="00FE6294"/>
    <w:rsid w:val="00FE661A"/>
    <w:rsid w:val="00FE6A61"/>
    <w:rsid w:val="00FE6C60"/>
    <w:rsid w:val="00FE70B0"/>
    <w:rsid w:val="00FE72DF"/>
    <w:rsid w:val="00FE7E64"/>
    <w:rsid w:val="00FF1482"/>
    <w:rsid w:val="00FF1FE4"/>
    <w:rsid w:val="00FF2334"/>
    <w:rsid w:val="00FF2793"/>
    <w:rsid w:val="00FF286D"/>
    <w:rsid w:val="00FF3032"/>
    <w:rsid w:val="00FF3082"/>
    <w:rsid w:val="00FF3A99"/>
    <w:rsid w:val="00FF3B71"/>
    <w:rsid w:val="00FF4190"/>
    <w:rsid w:val="00FF41A1"/>
    <w:rsid w:val="00FF4279"/>
    <w:rsid w:val="00FF4B6F"/>
    <w:rsid w:val="00FF4E0E"/>
    <w:rsid w:val="00FF5249"/>
    <w:rsid w:val="00FF5B79"/>
    <w:rsid w:val="00FF62E7"/>
    <w:rsid w:val="00FF639A"/>
    <w:rsid w:val="00FF6561"/>
    <w:rsid w:val="00FF6634"/>
    <w:rsid w:val="00FF6968"/>
    <w:rsid w:val="00FF6FBC"/>
    <w:rsid w:val="00FF7291"/>
    <w:rsid w:val="00FF72BA"/>
    <w:rsid w:val="00FF7702"/>
    <w:rsid w:val="00FF7CE3"/>
    <w:rsid w:val="00FF7F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8390DEF"/>
  <w15:docId w15:val="{FD9DBAB0-5B66-4FF8-87FF-79F2222B2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1E07"/>
    <w:pPr>
      <w:widowControl w:val="0"/>
      <w:jc w:val="both"/>
    </w:pPr>
  </w:style>
  <w:style w:type="paragraph" w:styleId="1">
    <w:name w:val="heading 1"/>
    <w:basedOn w:val="a"/>
    <w:next w:val="a"/>
    <w:link w:val="10"/>
    <w:uiPriority w:val="9"/>
    <w:qFormat/>
    <w:rsid w:val="00ED1378"/>
    <w:pPr>
      <w:keepNext/>
      <w:keepLines/>
      <w:widowControl/>
      <w:spacing w:before="480" w:line="276" w:lineRule="auto"/>
      <w:jc w:val="left"/>
      <w:outlineLvl w:val="0"/>
    </w:pPr>
    <w:rPr>
      <w:rFonts w:asciiTheme="majorHAnsi" w:eastAsiaTheme="majorEastAsia" w:hAnsiTheme="majorHAnsi" w:cstheme="majorBidi"/>
      <w:b/>
      <w:bCs/>
      <w:color w:val="365F91" w:themeColor="accent1" w:themeShade="BF"/>
      <w:kern w:val="0"/>
      <w:sz w:val="28"/>
      <w:szCs w:val="28"/>
    </w:rPr>
  </w:style>
  <w:style w:type="paragraph" w:styleId="3">
    <w:name w:val="heading 3"/>
    <w:basedOn w:val="a"/>
    <w:next w:val="a"/>
    <w:link w:val="30"/>
    <w:uiPriority w:val="9"/>
    <w:semiHidden/>
    <w:unhideWhenUsed/>
    <w:qFormat/>
    <w:rsid w:val="00B169B8"/>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55551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5DF1"/>
    <w:pPr>
      <w:tabs>
        <w:tab w:val="center" w:pos="4252"/>
        <w:tab w:val="right" w:pos="8504"/>
      </w:tabs>
      <w:snapToGrid w:val="0"/>
    </w:pPr>
  </w:style>
  <w:style w:type="character" w:customStyle="1" w:styleId="a4">
    <w:name w:val="ヘッダー (文字)"/>
    <w:basedOn w:val="a0"/>
    <w:link w:val="a3"/>
    <w:uiPriority w:val="99"/>
    <w:rsid w:val="00925DF1"/>
  </w:style>
  <w:style w:type="paragraph" w:styleId="a5">
    <w:name w:val="footer"/>
    <w:basedOn w:val="a"/>
    <w:link w:val="a6"/>
    <w:uiPriority w:val="99"/>
    <w:unhideWhenUsed/>
    <w:rsid w:val="00925DF1"/>
    <w:pPr>
      <w:tabs>
        <w:tab w:val="center" w:pos="4252"/>
        <w:tab w:val="right" w:pos="8504"/>
      </w:tabs>
      <w:snapToGrid w:val="0"/>
    </w:pPr>
  </w:style>
  <w:style w:type="character" w:customStyle="1" w:styleId="a6">
    <w:name w:val="フッター (文字)"/>
    <w:basedOn w:val="a0"/>
    <w:link w:val="a5"/>
    <w:uiPriority w:val="99"/>
    <w:rsid w:val="00925DF1"/>
  </w:style>
  <w:style w:type="paragraph" w:styleId="a7">
    <w:name w:val="Balloon Text"/>
    <w:basedOn w:val="a"/>
    <w:link w:val="a8"/>
    <w:uiPriority w:val="99"/>
    <w:semiHidden/>
    <w:unhideWhenUsed/>
    <w:rsid w:val="005C6EC9"/>
    <w:rPr>
      <w:rFonts w:ascii="Times New Roman" w:eastAsiaTheme="majorEastAsia" w:hAnsi="Times New Roman" w:cstheme="majorBidi"/>
      <w:sz w:val="18"/>
      <w:szCs w:val="18"/>
    </w:rPr>
  </w:style>
  <w:style w:type="character" w:customStyle="1" w:styleId="a8">
    <w:name w:val="吹き出し (文字)"/>
    <w:basedOn w:val="a0"/>
    <w:link w:val="a7"/>
    <w:uiPriority w:val="99"/>
    <w:semiHidden/>
    <w:rsid w:val="005C6EC9"/>
    <w:rPr>
      <w:rFonts w:ascii="Times New Roman" w:eastAsiaTheme="majorEastAsia" w:hAnsi="Times New Roman" w:cstheme="majorBidi"/>
      <w:sz w:val="18"/>
      <w:szCs w:val="18"/>
    </w:rPr>
  </w:style>
  <w:style w:type="paragraph" w:styleId="Web">
    <w:name w:val="Normal (Web)"/>
    <w:basedOn w:val="a"/>
    <w:uiPriority w:val="99"/>
    <w:unhideWhenUsed/>
    <w:rsid w:val="00C306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Hyperlink"/>
    <w:basedOn w:val="a0"/>
    <w:uiPriority w:val="99"/>
    <w:unhideWhenUsed/>
    <w:rsid w:val="00850C57"/>
    <w:rPr>
      <w:color w:val="0000FF" w:themeColor="hyperlink"/>
      <w:u w:val="single"/>
    </w:rPr>
  </w:style>
  <w:style w:type="paragraph" w:styleId="aa">
    <w:name w:val="Bibliography"/>
    <w:basedOn w:val="a"/>
    <w:next w:val="a"/>
    <w:uiPriority w:val="37"/>
    <w:unhideWhenUsed/>
    <w:rsid w:val="00C10C8D"/>
  </w:style>
  <w:style w:type="character" w:customStyle="1" w:styleId="10">
    <w:name w:val="見出し 1 (文字)"/>
    <w:basedOn w:val="a0"/>
    <w:link w:val="1"/>
    <w:uiPriority w:val="9"/>
    <w:rsid w:val="00ED1378"/>
    <w:rPr>
      <w:rFonts w:asciiTheme="majorHAnsi" w:eastAsiaTheme="majorEastAsia" w:hAnsiTheme="majorHAnsi" w:cstheme="majorBidi"/>
      <w:b/>
      <w:bCs/>
      <w:color w:val="365F91" w:themeColor="accent1" w:themeShade="BF"/>
      <w:kern w:val="0"/>
      <w:sz w:val="28"/>
      <w:szCs w:val="28"/>
    </w:rPr>
  </w:style>
  <w:style w:type="character" w:styleId="ab">
    <w:name w:val="annotation reference"/>
    <w:basedOn w:val="a0"/>
    <w:uiPriority w:val="99"/>
    <w:unhideWhenUsed/>
    <w:qFormat/>
    <w:rsid w:val="004D2DF1"/>
    <w:rPr>
      <w:sz w:val="16"/>
      <w:szCs w:val="16"/>
    </w:rPr>
  </w:style>
  <w:style w:type="paragraph" w:styleId="ac">
    <w:name w:val="annotation text"/>
    <w:aliases w:val="Char11"/>
    <w:basedOn w:val="a"/>
    <w:link w:val="ad"/>
    <w:uiPriority w:val="99"/>
    <w:unhideWhenUsed/>
    <w:qFormat/>
    <w:rsid w:val="005C6EC9"/>
    <w:rPr>
      <w:rFonts w:ascii="Times New Roman" w:hAnsi="Times New Roman"/>
      <w:sz w:val="18"/>
      <w:szCs w:val="20"/>
    </w:rPr>
  </w:style>
  <w:style w:type="character" w:customStyle="1" w:styleId="ad">
    <w:name w:val="コメント文字列 (文字)"/>
    <w:aliases w:val="Char11 (文字)"/>
    <w:basedOn w:val="a0"/>
    <w:link w:val="ac"/>
    <w:uiPriority w:val="99"/>
    <w:qFormat/>
    <w:rsid w:val="005C6EC9"/>
    <w:rPr>
      <w:rFonts w:ascii="Times New Roman" w:hAnsi="Times New Roman"/>
      <w:sz w:val="18"/>
      <w:szCs w:val="20"/>
    </w:rPr>
  </w:style>
  <w:style w:type="paragraph" w:styleId="ae">
    <w:name w:val="annotation subject"/>
    <w:basedOn w:val="ac"/>
    <w:next w:val="ac"/>
    <w:link w:val="af"/>
    <w:uiPriority w:val="99"/>
    <w:semiHidden/>
    <w:unhideWhenUsed/>
    <w:rsid w:val="004D2DF1"/>
    <w:rPr>
      <w:b/>
      <w:bCs/>
    </w:rPr>
  </w:style>
  <w:style w:type="character" w:customStyle="1" w:styleId="af">
    <w:name w:val="コメント内容 (文字)"/>
    <w:basedOn w:val="ad"/>
    <w:link w:val="ae"/>
    <w:uiPriority w:val="99"/>
    <w:semiHidden/>
    <w:rsid w:val="004D2DF1"/>
    <w:rPr>
      <w:rFonts w:ascii="Times New Roman" w:hAnsi="Times New Roman"/>
      <w:b/>
      <w:bCs/>
      <w:sz w:val="20"/>
      <w:szCs w:val="20"/>
    </w:rPr>
  </w:style>
  <w:style w:type="character" w:customStyle="1" w:styleId="midashi">
    <w:name w:val="midashi"/>
    <w:basedOn w:val="a0"/>
    <w:rsid w:val="00AE6378"/>
  </w:style>
  <w:style w:type="paragraph" w:styleId="af0">
    <w:name w:val="Revision"/>
    <w:hidden/>
    <w:uiPriority w:val="99"/>
    <w:semiHidden/>
    <w:rsid w:val="00E369AE"/>
  </w:style>
  <w:style w:type="paragraph" w:styleId="af1">
    <w:name w:val="List Paragraph"/>
    <w:basedOn w:val="a"/>
    <w:uiPriority w:val="34"/>
    <w:qFormat/>
    <w:rsid w:val="00C578BF"/>
    <w:pPr>
      <w:widowControl/>
      <w:spacing w:after="200" w:line="276" w:lineRule="auto"/>
      <w:ind w:left="720"/>
      <w:contextualSpacing/>
      <w:jc w:val="left"/>
    </w:pPr>
    <w:rPr>
      <w:rFonts w:eastAsiaTheme="minorHAnsi"/>
      <w:kern w:val="0"/>
      <w:sz w:val="22"/>
      <w:lang w:eastAsia="en-US"/>
    </w:rPr>
  </w:style>
  <w:style w:type="character" w:customStyle="1" w:styleId="30">
    <w:name w:val="見出し 3 (文字)"/>
    <w:basedOn w:val="a0"/>
    <w:link w:val="3"/>
    <w:uiPriority w:val="9"/>
    <w:semiHidden/>
    <w:rsid w:val="00B169B8"/>
    <w:rPr>
      <w:rFonts w:asciiTheme="majorHAnsi" w:eastAsiaTheme="majorEastAsia" w:hAnsiTheme="majorHAnsi" w:cstheme="majorBidi"/>
    </w:rPr>
  </w:style>
  <w:style w:type="character" w:customStyle="1" w:styleId="apple-converted-space">
    <w:name w:val="apple-converted-space"/>
    <w:basedOn w:val="a0"/>
    <w:rsid w:val="00166201"/>
  </w:style>
  <w:style w:type="paragraph" w:styleId="af2">
    <w:name w:val="footnote text"/>
    <w:basedOn w:val="a"/>
    <w:link w:val="af3"/>
    <w:uiPriority w:val="99"/>
    <w:semiHidden/>
    <w:unhideWhenUsed/>
    <w:rsid w:val="00540ED9"/>
    <w:pPr>
      <w:snapToGrid w:val="0"/>
      <w:jc w:val="left"/>
    </w:pPr>
  </w:style>
  <w:style w:type="character" w:customStyle="1" w:styleId="af3">
    <w:name w:val="脚注文字列 (文字)"/>
    <w:basedOn w:val="a0"/>
    <w:link w:val="af2"/>
    <w:uiPriority w:val="99"/>
    <w:semiHidden/>
    <w:rsid w:val="00540ED9"/>
  </w:style>
  <w:style w:type="character" w:styleId="af4">
    <w:name w:val="footnote reference"/>
    <w:basedOn w:val="a0"/>
    <w:uiPriority w:val="99"/>
    <w:semiHidden/>
    <w:unhideWhenUsed/>
    <w:rsid w:val="00540ED9"/>
    <w:rPr>
      <w:vertAlign w:val="superscript"/>
    </w:rPr>
  </w:style>
  <w:style w:type="table" w:styleId="af5">
    <w:name w:val="Table Grid"/>
    <w:basedOn w:val="a1"/>
    <w:uiPriority w:val="59"/>
    <w:rsid w:val="007A5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semiHidden/>
    <w:unhideWhenUsed/>
    <w:rsid w:val="00E42AE8"/>
    <w:rPr>
      <w:color w:val="808080"/>
      <w:shd w:val="clear" w:color="auto" w:fill="E6E6E6"/>
    </w:rPr>
  </w:style>
  <w:style w:type="character" w:customStyle="1" w:styleId="UnresolvedMention2">
    <w:name w:val="Unresolved Mention2"/>
    <w:basedOn w:val="a0"/>
    <w:uiPriority w:val="99"/>
    <w:semiHidden/>
    <w:unhideWhenUsed/>
    <w:rsid w:val="008C2903"/>
    <w:rPr>
      <w:color w:val="808080"/>
      <w:shd w:val="clear" w:color="auto" w:fill="E6E6E6"/>
    </w:rPr>
  </w:style>
  <w:style w:type="character" w:styleId="af6">
    <w:name w:val="line number"/>
    <w:basedOn w:val="a0"/>
    <w:uiPriority w:val="99"/>
    <w:semiHidden/>
    <w:unhideWhenUsed/>
    <w:rsid w:val="00355815"/>
    <w:rPr>
      <w:rFonts w:ascii="Times New Roman" w:hAnsi="Times New Roman"/>
      <w:sz w:val="20"/>
    </w:rPr>
  </w:style>
  <w:style w:type="character" w:styleId="af7">
    <w:name w:val="Placeholder Text"/>
    <w:basedOn w:val="a0"/>
    <w:uiPriority w:val="99"/>
    <w:semiHidden/>
    <w:rsid w:val="00595791"/>
    <w:rPr>
      <w:color w:val="808080"/>
    </w:rPr>
  </w:style>
  <w:style w:type="character" w:customStyle="1" w:styleId="UnresolvedMention3">
    <w:name w:val="Unresolved Mention3"/>
    <w:basedOn w:val="a0"/>
    <w:uiPriority w:val="99"/>
    <w:semiHidden/>
    <w:unhideWhenUsed/>
    <w:rsid w:val="00C93CEB"/>
    <w:rPr>
      <w:color w:val="605E5C"/>
      <w:shd w:val="clear" w:color="auto" w:fill="E1DFDD"/>
    </w:rPr>
  </w:style>
  <w:style w:type="table" w:styleId="af8">
    <w:name w:val="Grid Table Light"/>
    <w:basedOn w:val="a1"/>
    <w:uiPriority w:val="40"/>
    <w:rsid w:val="0070481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9">
    <w:name w:val="FollowedHyperlink"/>
    <w:basedOn w:val="a0"/>
    <w:uiPriority w:val="99"/>
    <w:semiHidden/>
    <w:unhideWhenUsed/>
    <w:rsid w:val="00E42C6D"/>
    <w:rPr>
      <w:color w:val="800080" w:themeColor="followedHyperlink"/>
      <w:u w:val="single"/>
    </w:rPr>
  </w:style>
  <w:style w:type="character" w:styleId="afa">
    <w:name w:val="Unresolved Mention"/>
    <w:basedOn w:val="a0"/>
    <w:uiPriority w:val="99"/>
    <w:semiHidden/>
    <w:unhideWhenUsed/>
    <w:rsid w:val="005C6BB7"/>
    <w:rPr>
      <w:color w:val="605E5C"/>
      <w:shd w:val="clear" w:color="auto" w:fill="E1DFDD"/>
    </w:rPr>
  </w:style>
  <w:style w:type="character" w:customStyle="1" w:styleId="40">
    <w:name w:val="見出し 4 (文字)"/>
    <w:basedOn w:val="a0"/>
    <w:link w:val="4"/>
    <w:uiPriority w:val="9"/>
    <w:semiHidden/>
    <w:rsid w:val="00555516"/>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56" row="1">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13AE5EA8-B828-4488-9255-49E50DA5A1CA}">
  <we:reference id="wa104382081" version="1.55.1.0" store="ja-JP" storeType="omex"/>
  <we:alternateReferences>
    <we:reference id="WA104382081" version="1.55.1.0" store="WA104382081" storeType="omex"/>
  </we:alternateReferences>
  <we:properties>
    <we:property name="MENDELEY_BIBLIOGRAPHY_IS_DIRTY" value="false"/>
    <we:property name="MENDELEY_BIBLIOGRAPHY_LAST_MODIFIED" value="1763110015205"/>
    <we:property name="MENDELEY_CITATIONS" value="[{&quot;citationID&quot;:&quot;MENDELEY_CITATION_e6d10ca9-6582-47c3-84dc-9cc6ee0a0cca&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ZTZkMTBjYTktNjU4Mi00N2MzLTg0ZGMtOWNjNmVlMGEwY2NhIiwicHJvcGVydGllcyI6eyJub3RlSW5kZXgiOjB9LCJpc0VkaXRlZCI6ZmFsc2UsIm1hbnVhbE92ZXJyaWRlIjp7ImlzTWFudWFsbHlPdmVycmlkZGVuIjpmYWxzZSwiY2l0ZXByb2NUZXh0IjoiPHN1cD4xPC9zdXA+IiwibWFudWFsT3ZlcnJpZGVUZXh0IjoiIn0sImNpdGF0aW9uSXRlbXMiOlt7ImlkIjoiMzJiMjFiYWEtYWI3OS0zZTgwLTg2ZmUtNWIwNDFlYWM3NjcwIiwiaXRlbURhdGEiOnsidHlwZSI6ImFydGljbGUtam91cm5hbCIsImlkIjoiMzJiMjFiYWEtYWI3OS0zZTgwLTg2ZmUtNWIwNDFlYWM3NjcwIiwidGl0bGUiOiJDYW5jZXIgc3RhdGlzdGljcywgMjAyNSIsImF1dGhvciI6W3siZmFtaWx5IjoiU2llZ2VsIiwiZ2l2ZW4iOiJSZWJlY2NhIEwuIiwicGFyc2UtbmFtZXMiOmZhbHNlLCJkcm9wcGluZy1wYXJ0aWNsZSI6IiIsIm5vbi1kcm9wcGluZy1wYXJ0aWNsZSI6IiJ9LHsiZmFtaWx5IjoiS3JhdHplciIsImdpdmVuIjoiVHlsZXIgQi4iLCJwYXJzZS1uYW1lcyI6ZmFsc2UsImRyb3BwaW5nLXBhcnRpY2xlIjoiIiwibm9uLWRyb3BwaW5nLXBhcnRpY2xlIjoiIn0seyJmYW1pbHkiOiJHaWFxdWludG8iLCJnaXZlbiI6IkFuZ2VsYSBOLiIsInBhcnNlLW5hbWVzIjpmYWxzZSwiZHJvcHBpbmctcGFydGljbGUiOiIiLCJub24tZHJvcHBpbmctcGFydGljbGUiOiIifSx7ImZhbWlseSI6IlN1bmciLCJnaXZlbiI6Ikh5dW5hIiwicGFyc2UtbmFtZXMiOmZhbHNlLCJkcm9wcGluZy1wYXJ0aWNsZSI6IiIsIm5vbi1kcm9wcGluZy1wYXJ0aWNsZSI6IiJ9LHsiZmFtaWx5IjoiSmVtYWwiLCJnaXZlbiI6IkFobWVkaW4iLCJwYXJzZS1uYW1lcyI6ZmFsc2UsImRyb3BwaW5nLXBhcnRpY2xlIjoiIiwibm9uLWRyb3BwaW5nLXBhcnRpY2xlIjoiIn1dLCJjb250YWluZXItdGl0bGUiOiJDQTogYSBjYW5jZXIgam91cm5hbCBmb3IgY2xpbmljaWFucyIsImNvbnRhaW5lci10aXRsZS1zaG9ydCI6IkNBIENhbmNlciBKIENsaW4iLCJhY2Nlc3NlZCI6eyJkYXRlLXBhcnRzIjpbWzIwMjUsMTAsMl1dfSwiRE9JIjoiMTAuMzMyMi9DQUFDLjIxODcxIiwiSVNTTiI6IjE1NDItNDg2MyIsIlBNSUQiOiIzOTgxNzY3OSIsIlVSTCI6Imh0dHBzOi8vcHVibWVkLm5jYmkubmxtLm5paC5nb3YvMzk4MTc2NzkvIiwiaXNzdWVkIjp7ImRhdGUtcGFydHMiOltbMjAyNSwxXV19LCJwYWdlIjoiMTAtNDUiLCJhYnN0cmFjdCI6IiBFYWNoIHllYXIsIHRoZSBBbWVyaWNhbiBDYW5jZXIgU29jaWV0eSBlc3RpbWF0ZXMgdGhlIG51bWJlcnMgb2YgbmV3IGNhbmNlciBjYXNlcyBhbmQgZGVhdGhzIGluIHRoZSBVbml0ZWQgU3RhdGVzIGFuZCBjb21waWxlcyB0aGUgbW9zdCByZWNlbnQgZGF0YSBvbiBwb3B1bGF0aW9u4oCQYmFzZWQgY2FuY2VyIG9jY3VycmVuY2UgYW5kIG91dGNvbWVzIHVzaW5nIGluY2lkZW5jZSBkYXRhIGNvbGxlY3RlZCBieSBjZW50cmFsIGNhbmNlciByZWdpc3RyaWVzICh0aHJvdWdoIDIwMjEpIGFuZCBtb3J0YWxpdHkgZGF0YSBjb2xsZWN0ZWQgYnkgdGhlIE5hdGlvbmFsIENlbnRlciBmb3IgSGVhbHRoIFN0YXRpc3RpY3MgKHRocm91Z2ggMjAyMikuIEluIDIwMjUsIDIsMDQxLDkxMCBuZXcgY2FuY2VyIGNhc2VzIGFuZCA2MTgsMTIwIGNhbmNlciBkZWF0aHMgYXJlIHByb2plY3RlZCB0byBvY2N1ciBpbiB0aGUgVW5pdGVkIFN0YXRlcy4gVGhlIGNhbmNlciBtb3J0YWxpdHkgcmF0ZSBjb250aW51ZWQgdG8gZGVjbGluZSB0aHJvdWdoIDIwMjIsIGF2ZXJ0aW5nIG5lYXJseSA0LjUgbWlsbGlvbiBkZWF0aHMgc2luY2UgMTk5MSBiZWNhdXNlIG9mIHNtb2tpbmcgcmVkdWN0aW9ucywgZWFybGllciBkZXRlY3Rpb24gZm9yIHNvbWUgY2FuY2VycywgYW5kIGltcHJvdmVkIHRyZWF0bWVudC4gWWV0wqBhbGFybWluZyBkaXNwYXJpdGllcyBwZXJzaXN0OyBOYXRpdmUgQW1lcmljYW4gcGVvcGxlIGJlYXIgdGhlIGhpZ2hlc3QgY2FuY2VyIG1vcnRhbGl0eSwgaW5jbHVkaW5nIHJhdGVzIHRoYXQgYXJlIHR3byB0byB0aHJlZSB0aW1lcyB0aG9zZSBpbiBXaGl0ZSBwZW9wbGUgZm9yIGtpZG5leSwgbGl2ZXIsIHN0b21hY2gsIGFuZCBjZXJ2aWNhbCBjYW5jZXJzLiBTaW1pbGFybHksIEJsYWNrIHBlb3BsZSBoYXZlIHR3b+KAkGZvbGQgaGlnaGVyIG1vcnRhbGl0eSB0aGFuIFdoaXRlIHBlb3BsZSBmb3IgcHJvc3RhdGUsIHN0b21hY2gsIGFuZCB1dGVyaW5lIGNvcnB1cyBjYW5jZXJzLiBPdmVyYWxsIGNhbmNlciBpbmNpZGVuY2UgaGFzIGdlbmVyYWxseSBkZWNsaW5lZCBpbiBtZW4gYnV0IGhhcyByaXNlbiBpbiB3b21lbiwgbmFycm93aW5nIHRoZSBtYWxl4oCQdG/igJBmZW1hbGUgcmF0ZSByYXRpbyAoUlIpIGZyb20gYSBwZWFrIG9mIDEuNiAoOTUlIGNvbmZpZGVuY2UgaW50ZXJ2YWwsIDEuNTfigJMxLjYxKSBpbiAxOTkyIHRvIDEuMSAoOTUlIGNvbmZpZGVuY2UgaW50ZXJ2YWwsIDEuMTLigJMxLjEyKSBpbiAyMDIxLiBIb3dldmVyLCByYXRlcyBpbiB3b21lbiBhZ2VkIDUw4oCTNjQgeWVhcnMgaGF2ZSBhbHJlYWR5IHN1cnBhc3NlZCB0aG9zZSBpbiBtZW4gKDgzMi41IHZzLiA4MzAuNiBwZXIgMTAwLDAwMCksIGFuZCB5b3VuZ2VyIHdvbWVuICh5b3VuZ2VyIHRoYW4gNTAgeWVhcnMpIGhhdmUgYW4gODIlIGhpZ2hlciBpbmNpZGVuY2UgcmF0ZSB0aGFuIHRoZWlyIG1hbGUgY291bnRlcnBhcnRzICgxNDEuMSB2cy4gNzcuNCBwZXIgMTAwLDAwMCksIHVwIGZyb20gNTElIGluIDIwMDIuIE5vdGFibHksIGx1bmcgY2FuY2VyIGluY2lkZW5jZSBpbiB3b21lbiBzdXJwYXNzZWQgdGhhdCBpbiBtZW4gYW1vbmcgcGVvcGxlIHlvdW5nZXIgdGhhbiA2NSB5ZWFycyBpbiAyMDIxICgxNS43IHZzLiAxNS40IHBlciAxMDAsMDAwOyBSUiwgMC45OCwgcCA9IDAuMDMpLiBJbiBzdW1tYXJ5LCBjYW5jZXIgbW9ydGFsaXR5IGNvbnRpbnVlcyB0byBkZWNsaW5lLCBidXQgZnV0dXJlIGdhaW5zIGFyZSB0aHJlYXRlbmVkIGJ5IHJhbXBhbnQgcmFjaWFsIGluZXF1YWxpdGllcyBhbmQgYSBncm93aW5nIGJ1cmRlbiBvZiBkaXNlYXNlIGluIG1pZGRsZeKAkGFnZWQgYW5kIHlvdW5nIGFkdWx0cywgZXNwZWNpYWxseSB3b21lbi4gQ29udGludWVkIHByb2dyZXNzIHdpbGwgcmVxdWlyZSBpbnZlc3RtZW50IGluIGNhbmNlciBwcmV2ZW50aW9uIGFuZCBhY2Nlc3MgdG8gZXF1aXRhYmxlIHRyZWF0bWVudCwgZXNwZWNpYWxseSBmb3IgTmF0aXZlIEFtZXJpY2FuIGFuZCBCbGFjayBpbmRpdmlkdWFscy4gIiwicHVibGlzaGVyIjoiQ0EgQ2FuY2VyIEogQ2xpbiIsImlzc3VlIjoiMSIsInZvbHVtZSI6Ijc1In0sImlzVGVtcG9yYXJ5IjpmYWxzZX1dfQ==&quot;,&quot;citationItems&quot;:[{&quot;id&quot;:&quot;32b21baa-ab79-3e80-86fe-5b041eac7670&quot;,&quot;itemData&quot;:{&quot;type&quot;:&quot;article-journal&quot;,&quot;id&quot;:&quot;32b21baa-ab79-3e80-86fe-5b041eac7670&quot;,&quot;title&quot;:&quot;Cancer statistics, 2025&quot;,&quot;author&quot;:[{&quot;family&quot;:&quot;Siegel&quot;,&quot;given&quot;:&quot;Rebecca L.&quot;,&quot;parse-names&quot;:false,&quot;dropping-particle&quot;:&quot;&quot;,&quot;non-dropping-particle&quot;:&quot;&quot;},{&quot;family&quot;:&quot;Kratzer&quot;,&quot;given&quot;:&quot;Tyler B.&quot;,&quot;parse-names&quot;:false,&quot;dropping-particle&quot;:&quot;&quot;,&quot;non-dropping-particle&quot;:&quot;&quot;},{&quot;family&quot;:&quot;Giaquinto&quot;,&quot;given&quot;:&quot;Angela N.&quot;,&quot;parse-names&quot;:false,&quot;dropping-particle&quot;:&quot;&quot;,&quot;non-dropping-particle&quot;:&quot;&quot;},{&quot;family&quot;:&quot;Sung&quot;,&quot;given&quot;:&quot;Hyuna&quot;,&quot;parse-names&quot;:false,&quot;dropping-particle&quot;:&quot;&quot;,&quot;non-dropping-particle&quot;:&quot;&quot;},{&quot;family&quot;:&quot;Jemal&quot;,&quot;given&quot;:&quot;Ahmedin&quot;,&quot;parse-names&quot;:false,&quot;dropping-particle&quot;:&quot;&quot;,&quot;non-dropping-particle&quot;:&quot;&quot;}],&quot;container-title&quot;:&quot;CA: a cancer journal for clinicians&quot;,&quot;container-title-short&quot;:&quot;CA Cancer J Clin&quot;,&quot;accessed&quot;:{&quot;date-parts&quot;:[[2025,10,2]]},&quot;DOI&quot;:&quot;10.3322/CAAC.21871&quot;,&quot;ISSN&quot;:&quot;1542-4863&quot;,&quot;PMID&quot;:&quot;39817679&quot;,&quot;URL&quot;:&quot;https://pubmed.ncbi.nlm.nih.gov/39817679/&quot;,&quot;issued&quot;:{&quot;date-parts&quot;:[[2025,1]]},&quot;page&quot;:&quot;10-45&quot;,&quot;abstract&quot;:&quot; Each year, the American Cancer Society estimates the numbers of new cancer cases and deaths in the United States and compiles the most recent data on population‐based cancer occurrence and outcomes using incidence data collected by central cancer registries (through 2021) and mortality data collected by the National Center for Health Statistics (through 2022). In 2025, 2,041,910 new cancer cases and 618,120 cancer deaths are projected to occur in the United States. The cancer mortality rate continued to decline through 2022, averting nearly 4.5 million deaths since 1991 because of smoking reductions, earlier detection for some cancers, and improved treatment. Yet alarming disparities persist; Native American people bear the highest cancer mortality, including rates that are two to three times those in White people for kidney, liver, stomach, and cervical cancers. Similarly, Black people have two‐fold higher mortality than White people for prostate, stomach, and uterine corpus cancers. Overall cancer incidence has generally declined in men but has risen in women, narrowing the male‐to‐female rate ratio (RR) from a peak of 1.6 (95% confidence interval, 1.57–1.61) in 1992 to 1.1 (95% confidence interval, 1.12–1.12) in 2021. However, rates in women aged 50–64 years have already surpassed those in men (832.5 vs. 830.6 per 100,000), and younger women (younger than 50 years) have an 82% higher incidence rate than their male counterparts (141.1 vs. 77.4 per 100,000), up from 51% in 2002. Notably, lung cancer incidence in women surpassed that in men among people younger than 65 years in 2021 (15.7 vs. 15.4 per 100,000; RR, 0.98, p = 0.03). In summary, cancer mortality continues to decline, but future gains are threatened by rampant racial inequalities and a growing burden of disease in middle‐aged and young adults, especially women. Continued progress will require investment in cancer prevention and access to equitable treatment, especially for Native American and Black individuals. &quot;,&quot;publisher&quot;:&quot;CA Cancer J Clin&quot;,&quot;issue&quot;:&quot;1&quot;,&quot;volume&quot;:&quot;75&quot;},&quot;isTemporary&quot;:false}]},{&quot;citationID&quot;:&quot;MENDELEY_CITATION_c3d9c929-e1d7-406e-b2f6-12b5523b7e4f&quot;,&quot;properties&quot;:{&quot;noteIndex&quot;:0},&quot;isEdited&quot;:false,&quot;manualOverride&quot;:{&quot;isManuallyOverridden&quot;:false,&quot;citeprocText&quot;:&quot;&lt;sup&gt;2,3&lt;/sup&gt;&quot;,&quot;manualOverrideText&quot;:&quot;&quot;},&quot;citationTag&quot;:&quot;MENDELEY_CITATION_v3_eyJjaXRhdGlvbklEIjoiTUVOREVMRVlfQ0lUQVRJT05fYzNkOWM5MjktZTFkNy00MDZlLWIyZjYtMTJiNTUyM2I3ZTRmIiwicHJvcGVydGllcyI6eyJub3RlSW5kZXgiOjB9LCJpc0VkaXRlZCI6ZmFsc2UsIm1hbnVhbE92ZXJyaWRlIjp7ImlzTWFudWFsbHlPdmVycmlkZGVuIjpmYWxzZSwiY2l0ZXByb2NUZXh0IjoiPHN1cD4yLDM8L3N1cD4iLCJtYW51YWxPdmVycmlkZVRleHQiOiIifSwiY2l0YXRpb25JdGVtcyI6W3siaWQiOiI5ZTIyNzA5ZS05MDg3LTNkNDktODhlZS0yNjdkZThhZWYwMjUiLCJpdGVtRGF0YSI6eyJ0eXBlIjoiYXJ0aWNsZS1qb3VybmFsIiwiaWQiOiI5ZTIyNzA5ZS05MDg3LTNkNDktODhlZS0yNjdkZThhZWYwMjUiLCJ0aXRsZSI6IkhlcGF0b2JpbGlhcnkgQ2FuY2VycywgVmVyc2lvbiAyLjIwMjEsIE5DQ04gQ2xpbmljYWwgUHJhY3RpY2UgR3VpZGVsaW5lcyBpbiBPbmNvbG9neSIsImF1dGhvciI6W3siZmFtaWx5IjoiQmVuc29uIiwiZ2l2ZW4iOiJBbCBCLiIsInBhcnNlLW5hbWVzIjpmYWxzZSwiZHJvcHBpbmctcGFydGljbGUiOiIiLCJub24tZHJvcHBpbmctcGFydGljbGUiOiIifSx7ImZhbWlseSI6IkQnQW5nZWxpY2EiLCJnaXZlbiI6Ik1pY2hhZWwgSS4iLCJwYXJzZS1uYW1lcyI6ZmFsc2UsImRyb3BwaW5nLXBhcnRpY2xlIjoiIiwibm9uLWRyb3BwaW5nLXBhcnRpY2xlIjoiIn0seyJmYW1pbHkiOiJBYmJvdHQiLCJnaXZlbiI6IkRhbmllbCBFLiIsInBhcnNlLW5hbWVzIjpmYWxzZSwiZHJvcHBpbmctcGFydGljbGUiOiIiLCJub24tZHJvcHBpbmctcGFydGljbGUiOiIifSx7ImZhbWlseSI6IkFuYXlhIiwiZ2l2ZW4iOiJEYW5pZWwgQS4iLCJwYXJzZS1uYW1lcyI6ZmFsc2UsImRyb3BwaW5nLXBhcnRpY2xlIjoiIiwibm9uLWRyb3BwaW5nLXBhcnRpY2xlIjoiIn0seyJmYW1pbHkiOiJBbmRlcnMiLCJnaXZlbiI6IlJvYmVydCIsInBhcnNlLW5hbWVzIjpmYWxzZSwiZHJvcHBpbmctcGFydGljbGUiOiIiLCJub24tZHJvcHBpbmctcGFydGljbGUiOiIifSx7ImZhbWlseSI6IkFyZSIsImdpdmVuIjoiQ2hhbmRyYWthbnRoIiwicGFyc2UtbmFtZXMiOmZhbHNlLCJkcm9wcGluZy1wYXJ0aWNsZSI6IiIsIm5vbi1kcm9wcGluZy1wYXJ0aWNsZSI6IiJ9LHsiZmFtaWx5IjoiQmFjaGluaSIsImdpdmVuIjoiTWVsaW5kYSIsInBhcnNlLW5hbWVzIjpmYWxzZSwiZHJvcHBpbmctcGFydGljbGUiOiIiLCJub24tZHJvcHBpbmctcGFydGljbGUiOiIifSx7ImZhbWlseSI6IkJvcmFkIiwiZ2l2ZW4iOiJNaXRlc2giLCJwYXJzZS1uYW1lcyI6ZmFsc2UsImRyb3BwaW5nLXBhcnRpY2xlIjoiIiwibm9uLWRyb3BwaW5nLXBhcnRpY2xlIjoiIn0seyJmYW1pbHkiOiJCcm93biIsImdpdmVuIjoiRGFuaWVsIiwicGFyc2UtbmFtZXMiOmZhbHNlLCJkcm9wcGluZy1wYXJ0aWNsZSI6IiIsIm5vbi1kcm9wcGluZy1wYXJ0aWNsZSI6IiJ9LHsiZmFtaWx5IjoiQnVyZ295bmUiLCJnaXZlbiI6IkFkYW0iLCJwYXJzZS1uYW1lcyI6ZmFsc2UsImRyb3BwaW5nLXBhcnRpY2xlIjoiIiwibm9uLWRyb3BwaW5nLXBhcnRpY2xlIjoiIn0seyJmYW1pbHkiOiJDaGFoYWwiLCJnaXZlbiI6IlByYWJobGVlbiIsInBhcnNlLW5hbWVzIjpmYWxzZSwiZHJvcHBpbmctcGFydGljbGUiOiIiLCJub24tZHJvcHBpbmctcGFydGljbGUiOiIifSx7ImZhbWlseSI6IkNoYW5nIiwiZ2l2ZW4iOiJEYW5pZWwgVC4iLCJwYXJzZS1uYW1lcyI6ZmFsc2UsImRyb3BwaW5nLXBhcnRpY2xlIjoiIiwibm9uLWRyb3BwaW5nLXBhcnRpY2xlIjoiIn0seyJmYW1pbHkiOiJDbG95ZCIsImdpdmVuIjoiSm9yZGFuIiwicGFyc2UtbmFtZXMiOmZhbHNlLCJkcm9wcGluZy1wYXJ0aWNsZSI6IiIsIm5vbi1kcm9wcGluZy1wYXJ0aWNsZSI6IiJ9LHsiZmFtaWx5IjoiQ292ZXkiLCJnaXZlbiI6IkFubmUgTS4iLCJwYXJzZS1uYW1lcyI6ZmFsc2UsImRyb3BwaW5nLXBhcnRpY2xlIjoiIiwibm9uLWRyb3BwaW5nLXBhcnRpY2xlIjoiIn0seyJmYW1pbHkiOiJHbGF6ZXIiLCJnaXZlbiI6IkV2YW4gUy4iLCJwYXJzZS1uYW1lcyI6ZmFsc2UsImRyb3BwaW5nLXBhcnRpY2xlIjoiIiwibm9uLWRyb3BwaW5nLXBhcnRpY2xlIjoiIn0seyJmYW1pbHkiOiJHb3lhbCIsImdpdmVuIjoiTGlwaWthIiwicGFyc2UtbmFtZXMiOmZhbHNlLCJkcm9wcGluZy1wYXJ0aWNsZSI6IiIsIm5vbi1kcm9wcGluZy1wYXJ0aWNsZSI6IiJ9LHsiZmFtaWx5IjoiSGF3a2lucyIsImdpdmVuIjoiV2lsbGlhbSBHLiIsInBhcnNlLW5hbWVzIjpmYWxzZSwiZHJvcHBpbmctcGFydGljbGUiOiIiLCJub24tZHJvcHBpbmctcGFydGljbGUiOiIifSx7ImZhbWlseSI6Ikl5ZXIiLCJnaXZlbiI6IlJlbnVrYSIsInBhcnNlLW5hbWVzIjpmYWxzZSwiZHJvcHBpbmctcGFydGljbGUiOiIiLCJub24tZHJvcHBpbmctcGFydGljbGUiOiIifSx7ImZhbWlseSI6IkphY29iIiwiZ2l2ZW4iOiJSb2p5bW9uIiwicGFyc2UtbmFtZXMiOmZhbHNlLCJkcm9wcGluZy1wYXJ0aWNsZSI6IiIsIm5vbi1kcm9wcGluZy1wYXJ0aWNsZSI6IiJ9LHsiZmFtaWx5IjoiS2VsbGV5IiwiZ2l2ZW4iOiJSLiBLYXRlIiwicGFyc2UtbmFtZXMiOmZhbHNlLCJkcm9wcGluZy1wYXJ0aWNsZSI6IiIsIm5vbi1kcm9wcGluZy1wYXJ0aWNsZSI6IiJ9LHsiZmFtaWx5IjoiS2ltIiwiZ2l2ZW4iOiJSb2JpbiIsInBhcnNlLW5hbWVzIjpmYWxzZSwiZHJvcHBpbmctcGFydGljbGUiOiIiLCJub24tZHJvcHBpbmctcGFydGljbGUiOiIifSx7ImZhbWlseSI6IkxldmluZSIsImdpdmVuIjoiTWF0dGhldyIsInBhcnNlLW5hbWVzIjpmYWxzZSwiZHJvcHBpbmctcGFydGljbGUiOiIiLCJub24tZHJvcHBpbmctcGFydGljbGUiOiIifSx7ImZhbWlseSI6IlBhbHRhIiwiZ2l2ZW4iOiJNYW5pc2hhIiwicGFyc2UtbmFtZXMiOmZhbHNlLCJkcm9wcGluZy1wYXJ0aWNsZSI6IiIsIm5vbi1kcm9wcGluZy1wYXJ0aWNsZSI6IiJ9LHsiZmFtaWx5IjoiUGFyayIsImdpdmVuIjoiSmFtZXMgTy4iLCJwYXJzZS1uYW1lcyI6ZmFsc2UsImRyb3BwaW5nLXBhcnRpY2xlIjoiIiwibm9uLWRyb3BwaW5nLXBhcnRpY2xlIjoiIn0seyJmYW1pbHkiOiJSYW1hbiIsImdpdmVuIjoiU3RldmVuIiwicGFyc2UtbmFtZXMiOmZhbHNlLCJkcm9wcGluZy1wYXJ0aWNsZSI6IiIsIm5vbi1kcm9wcGluZy1wYXJ0aWNsZSI6IiJ9LHsiZmFtaWx5IjoiUmVkZHkiLCJnaXZlbiI6IlNhbmpheSIsInBhcnNlLW5hbWVzIjpmYWxzZSwiZHJvcHBpbmctcGFydGljbGUiOiIiLCJub24tZHJvcHBpbmctcGFydGljbGUiOiIifSx7ImZhbWlseSI6IlNhaGFpIiwiZ2l2ZW4iOiJWYWliaGF2IiwicGFyc2UtbmFtZXMiOmZhbHNlLCJkcm9wcGluZy1wYXJ0aWNsZSI6IiIsIm5vbi1kcm9wcGluZy1wYXJ0aWNsZSI6IiJ9LHsiZmFtaWx5IjoiU2NoZWZ0ZXIiLCJnaXZlbiI6IlRyYWNleSIsInBhcnNlLW5hbWVzIjpmYWxzZSwiZHJvcHBpbmctcGFydGljbGUiOiIiLCJub24tZHJvcHBpbmctcGFydGljbGUiOiIifSx7ImZhbWlseSI6IlNpbmdoIiwiZ2l2ZW4iOiJHYWdhbmRlZXAiLCJwYXJzZS1uYW1lcyI6ZmFsc2UsImRyb3BwaW5nLXBhcnRpY2xlIjoiIiwibm9uLWRyb3BwaW5nLXBhcnRpY2xlIjoiIn0seyJmYW1pbHkiOiJTdGVpbiIsImdpdmVuIjoiU3RhY2V5IiwicGFyc2UtbmFtZXMiOmZhbHNlLCJkcm9wcGluZy1wYXJ0aWNsZSI6IiIsIm5vbi1kcm9wcGluZy1wYXJ0aWNsZSI6IiJ9LHsiZmFtaWx5IjoiVmF1dGhleSIsImdpdmVuIjoiSmVhbiBOaWNvbGFzIiwicGFyc2UtbmFtZXMiOmZhbHNlLCJkcm9wcGluZy1wYXJ0aWNsZSI6IiIsIm5vbi1kcm9wcGluZy1wYXJ0aWNsZSI6IiJ9LHsiZmFtaWx5IjoiVmVub29rIiwiZ2l2ZW4iOiJBbGFuIFAuIiwicGFyc2UtbmFtZXMiOmZhbHNlLCJkcm9wcGluZy1wYXJ0aWNsZSI6IiIsIm5vbi1kcm9wcGluZy1wYXJ0aWNsZSI6IiJ9LHsiZmFtaWx5IjoiWW9wcCIsImdpdmVuIjoiQWRhbSIsInBhcnNlLW5hbWVzIjpmYWxzZSwiZHJvcHBpbmctcGFydGljbGUiOiIiLCJub24tZHJvcHBpbmctcGFydGljbGUiOiIifSx7ImZhbWlseSI6Ik1jTWlsbGlhbiIsImdpdmVuIjoiTmljb2xlIFIuIiwicGFyc2UtbmFtZXMiOmZhbHNlLCJkcm9wcGluZy1wYXJ0aWNsZSI6IiIsIm5vbi1kcm9wcGluZy1wYXJ0aWNsZSI6IiJ9LHsiZmFtaWx5IjoiSG9jaHN0ZXRsZXIiLCJnaXZlbiI6IkNpbmR5IiwicGFyc2UtbmFtZXMiOmZhbHNlLCJkcm9wcGluZy1wYXJ0aWNsZSI6IiIsIm5vbi1kcm9wcGluZy1wYXJ0aWNsZSI6IiJ9LHsiZmFtaWx5IjoiRGFybG93IiwiZ2l2ZW4iOiJTdXNhbiBELiIsInBhcnNlLW5hbWVzIjpmYWxzZSwiZHJvcHBpbmctcGFydGljbGUiOiIiLCJub24tZHJvcHBpbmctcGFydGljbGUiOiIifV0sImNvbnRhaW5lci10aXRsZSI6IkpvdXJuYWwgb2YgdGhlIE5hdGlvbmFsIENvbXByZWhlbnNpdmUgQ2FuY2VyIE5ldHdvcmsgOiBKTkNDTiIsImNvbnRhaW5lci10aXRsZS1zaG9ydCI6IkogTmF0bCBDb21wciBDYW5jIE5ldHciLCJhY2Nlc3NlZCI6eyJkYXRlLXBhcnRzIjpbWzIwMjMsNSwxMF1dfSwiRE9JIjoiMTAuNjAwNC9KTkNDTi4yMDIxLjAwMjIiLCJJU1NOIjoiMTU0MC0xNDEzIiwiUE1JRCI6IjM0MDMwMTMxIiwiVVJMIjoiaHR0cHM6Ly9wdWJtZWQubmNiaS5ubG0ubmloLmdvdi8zNDAzMDEzMS8iLCJpc3N1ZWQiOnsiZGF0ZS1wYXJ0cyI6W1syMDIxLDUsMV1dfSwicGFnZSI6IjU0MS01NjUiLCJhYnN0cmFjdCI6IlRoZSBOQ0NOIEd1aWRlbGluZXMgZm9yIEhlcGF0b2JpbGlhcnkgQ2FuY2VycyBmb2N1cyBvbiB0aGUgc2NyZWVuaW5nLCBkaWFnbm9zaXMsIHN0YWdpbmcsIHRyZWF0bWVudCwgYW5kIG1hbmFnZW1lbnQgb2YgaGVwYXRvY2VsbHVsYXIgY2FyY2lub21hIChIQ0MpLCBnYWxsYmxhZGRlciBjYW5jZXIsIGFuZCBjYW5jZXIgb2YgdGhlIGJpbGUgZHVjdHMgKGludHJhaGVwYXRpYyBhbmQgZXh0cmFoZXBhdGljIGNob2xhbmdpb2NhcmNpbm9tYSkuIER1ZSB0byB0aGUgbXVsdGlwbGUgbW9kYWxpdGllcyB0aGF0IGNhbiBiZSB1c2VkIHRvIHRyZWF0IHRoZSBkaXNlYXNlIGFuZCB0aGUgY29tcGxpY2F0aW9ucyB0aGF0IGNhbiBhcmlzZSBmcm9tIGNvbW9yYmlkIGxpdmVyIGR5c2Z1bmN0aW9uLCBhIG11bHRpZGlzY2lwbGluYXJ5IGV2YWx1YXRpb24gaXMgZXNzZW50aWFsIGZvciBkZXRlcm1pbmluZyBhbiBvcHRpbWFsIHRyZWF0bWVudCBzdHJhdGVneS4gQSBtdWx0aWRpc2NpcGxpbmFyeSB0ZWFtIHNob3VsZCBpbmNsdWRlIGhlcGF0b2xvZ2lzdHMsIGRpYWdub3N0aWMgcmFkaW9sb2dpc3RzLCBpbnRlcnZlbnRpb25hbCByYWRpb2xvZ2lzdHMsIHN1cmdlb25zLCBtZWRpY2FsIG9uY29sb2dpc3RzLCBhbmQgcGF0aG9sb2dpc3RzIHdpdGggaGVwYXRvYmlsaWFyeSBjYW5jZXIgZXhwZXJ0aXNlLiBJbiBhZGRpdGlvbiB0byBzdXJnZXJ5LCB0cmFuc3BsYW50LCBhbmQgaW50cmEtYXJ0ZXJpYWwgdGhlcmFwaWVzLCB0aGVyZSBoYXZlIGJlZW4gZ3JlYXQgYWR2YW5jZXMgaW4gdGhlIHN5c3RlbWljIHRyZWF0bWVudCBvZiBIQ0MuIFVudGlsIHJlY2VudGx5LCBzb3JhZmVuaWIgd2FzIHRoZSBvbmx5IHN5c3RlbWljIHRoZXJhcHkgb3B0aW9uIGZvciBwYXRpZW50cyB3aXRoIGFkdmFuY2VkIEhDQy4gSW4gMjAyMCwgdGhlIGNvbWJpbmF0aW9uIG9mIGF0ZXpvbGl6dW1hYiBhbmQgYmV2YWNpenVtYWIgYmVjYW1lIHRoZSBmaXJzdCByZWdpbWVuIHRvIHNob3cgc3VwZXJpb3Igc3Vydml2YWwgdG8gc29yYWZlbmliLCBnYWluaW5nIGl0IEZEQSBhcHByb3ZhbCBhcyBhIG5ldyBmcm9udGxpbmUgc3RhbmRhcmQgcmVnaW1lbiBmb3IgdW5yZXNlY3RhYmxlIG9yIG1ldGFzdGF0aWMgSENDLiBUaGlzIGFydGljbGUgZGlzY3Vzc2VzIHRoZSBOQ0NOIEd1aWRlbGluZXMgcmVjb21tZW5kYXRpb25zIGZvciBIQ0MuIiwicHVibGlzaGVyIjoiSiBOYXRsIENvbXByIENhbmMgTmV0dyIsImlzc3VlIjoiNSIsInZvbHVtZSI6IjE5In0sImlzVGVtcG9yYXJ5IjpmYWxzZX0seyJpZCI6IjljNzUyZGM2LTlkYmMtM2ViOC1iYzM1LWM1MGI3YTMwOGJmMiIsIml0ZW1EYXRhIjp7InR5cGUiOiJhcnRpY2xlLWpvdXJuYWwiLCJpZCI6IjljNzUyZGM2LTlkYmMtM2ViOC1iYzM1LWM1MGI3YTMwOGJmMiIsInRpdGxlIjoiTWFuYWdlbWVudCBvZiBIZXBhdG9jZWxsdWxhciBDYXJjaW5vbWEgaW4gSmFwYW46IEpTSCBDb25zZW5zdXMgU3RhdGVtZW50cyBhbmQgUmVjb21tZW5kYXRpb25zIDIwMjEgVXBkYXRlIiwiYXV0aG9yIjpbeyJmYW1pbHkiOiJLdWRvIiwiZ2l2ZW4iOiJNYXNhdG9zaGkiLCJwYXJzZS1uYW1lcyI6ZmFsc2UsImRyb3BwaW5nLXBhcnRpY2xlIjoiIiwibm9uLWRyb3BwaW5nLXBhcnRpY2xlIjoiIn0seyJmYW1pbHkiOiJLYXdhbXVyYSIsImdpdmVuIjoiWXVzdWtlIiwicGFyc2UtbmFtZXMiOmZhbHNlLCJkcm9wcGluZy1wYXJ0aWNsZSI6IiIsIm5vbi1kcm9wcGluZy1wYXJ0aWNsZSI6IiJ9LHsiZmFtaWx5IjoiSGFzZWdhd2EiLCJnaXZlbiI6IktpeW9zaGkiLCJwYXJzZS1uYW1lcyI6ZmFsc2UsImRyb3BwaW5nLXBhcnRpY2xlIjoiIiwibm9uLWRyb3BwaW5nLXBhcnRpY2xlIjoiIn0seyJmYW1pbHkiOiJUYXRlaXNoaSIsImdpdmVuIjoiUnlvc3VrZSIsInBhcnNlLW5hbWVzIjpmYWxzZSwiZHJvcHBpbmctcGFydGljbGUiOiIiLCJub24tZHJvcHBpbmctcGFydGljbGUiOiIifSx7ImZhbWlseSI6Ikthcml5YW1hIiwiZ2l2ZW4iOiJLYXp1eWEiLCJwYXJzZS1uYW1lcyI6ZmFsc2UsImRyb3BwaW5nLXBhcnRpY2xlIjoiIiwibm9uLWRyb3BwaW5nLXBhcnRpY2xlIjoiIn0seyJmYW1pbHkiOiJTaGlpbmEiLCJnaXZlbiI6IlNodWljaGlybyIsInBhcnNlLW5hbWVzIjpmYWxzZSwiZHJvcHBpbmctcGFydGljbGUiOiIiLCJub24tZHJvcHBpbmctcGFydGljbGUiOiIifSx7ImZhbWlseSI6IlRveW9kYSIsImdpdmVuIjoiSGlkZW5vcmkiLCJwYXJzZS1uYW1lcyI6ZmFsc2UsImRyb3BwaW5nLXBhcnRpY2xlIjoiIiwibm9uLWRyb3BwaW5nLXBhcnRpY2xlIjoiIn0seyJmYW1pbHkiOiJJbWFpIiwiZ2l2ZW4iOiJZYXN1aGFydSIsInBhcnNlLW5hbWVzIjpmYWxzZSwiZHJvcHBpbmctcGFydGljbGUiOiIiLCJub24tZHJvcHBpbmctcGFydGljbGUiOiIifSx7ImZhbWlseSI6IkhpcmFva2EiLCJnaXZlbiI6IkF0c3VzaGkiLCJwYXJzZS1uYW1lcyI6ZmFsc2UsImRyb3BwaW5nLXBhcnRpY2xlIjoiIiwibm9uLWRyb3BwaW5nLXBhcnRpY2xlIjoiIn0seyJmYW1pbHkiOiJJa2VkYSIsImdpdmVuIjoiTWFzYWZ1bWkiLCJwYXJzZS1uYW1lcyI6ZmFsc2UsImRyb3BwaW5nLXBhcnRpY2xlIjoiIiwibm9uLWRyb3BwaW5nLXBhcnRpY2xlIjoiIn0seyJmYW1pbHkiOiJJenVtaSIsImdpdmVuIjoiTmFtaWtpIiwicGFyc2UtbmFtZXMiOmZhbHNlLCJkcm9wcGluZy1wYXJ0aWNsZSI6IiIsIm5vbi1kcm9wcGluZy1wYXJ0aWNsZSI6IiJ9LHsiZmFtaWx5IjoiTW9yaWd1Y2hpIiwiZ2l2ZW4iOiJNaWNoaWhpc2EiLCJwYXJzZS1uYW1lcyI6ZmFsc2UsImRyb3BwaW5nLXBhcnRpY2xlIjoiIiwibm9uLWRyb3BwaW5nLXBhcnRpY2xlIjoiIn0seyJmYW1pbHkiOiJPZ2FzYXdhcmEiLCJnaXZlbiI6IlNhZGFoaXNhIiwicGFyc2UtbmFtZXMiOmZhbHNlLCJkcm9wcGluZy1wYXJ0aWNsZSI6IiIsIm5vbi1kcm9wcGluZy1wYXJ0aWNsZSI6IiJ9LHsiZmFtaWx5IjoiTWluYW1pIiwiZ2l2ZW4iOiJZYXN1bm9yaSIsInBhcnNlLW5hbWVzIjpmYWxzZSwiZHJvcHBpbmctcGFydGljbGUiOiIiLCJub24tZHJvcHBpbmctcGFydGljbGUiOiIifSx7ImZhbWlseSI6IlVlc2hpbWEiLCJnaXZlbiI6IkthenVvbWkiLCJwYXJzZS1uYW1lcyI6ZmFsc2UsImRyb3BwaW5nLXBhcnRpY2xlIjoiIiwibm9uLWRyb3BwaW5nLXBhcnRpY2xlIjoiIn0seyJmYW1pbHkiOiJNdXJha2FtaSIsImdpdmVuIjoiVGFrYW1pY2hpIiwicGFyc2UtbmFtZXMiOmZhbHNlLCJkcm9wcGluZy1wYXJ0aWNsZSI6IiIsIm5vbi1kcm9wcGluZy1wYXJ0aWNsZSI6IiJ9LHsiZmFtaWx5IjoiTWl5YXlhbWEiLCJnaXZlbiI6IlNoaXJvIiwicGFyc2UtbmFtZXMiOmZhbHNlLCJkcm9wcGluZy1wYXJ0aWNsZSI6IiIsIm5vbi1kcm9wcGluZy1wYXJ0aWNsZSI6IiJ9LHsiZmFtaWx5IjoiTmFrYXNoaW1hIiwiZ2l2ZW4iOiJPc2FtdSIsInBhcnNlLW5hbWVzIjpmYWxzZSwiZHJvcHBpbmctcGFydGljbGUiOiIiLCJub24tZHJvcHBpbmctcGFydGljbGUiOiIifSx7ImZhbWlseSI6Illhbm8iLCJnaXZlbiI6Ikhpcm9oaXNhIiwicGFyc2UtbmFtZXMiOmZhbHNlLCJkcm9wcGluZy1wYXJ0aWNsZSI6IiIsIm5vbi1kcm9wcGluZy1wYXJ0aWNsZSI6IiJ9LHsiZmFtaWx5IjoiU2FrYW1vdG8iLCJnaXZlbiI6Ik1pY2hpaWUiLCJwYXJzZS1uYW1lcyI6ZmFsc2UsImRyb3BwaW5nLXBhcnRpY2xlIjoiIiwibm9uLWRyb3BwaW5nLXBhcnRpY2xlIjoiIn0seyJmYW1pbHkiOiJIYXRhbm8iLCJnaXZlbiI6IkV0c3VybyIsInBhcnNlLW5hbWVzIjpmYWxzZSwiZHJvcHBpbmctcGFydGljbGUiOiIiLCJub24tZHJvcHBpbmctcGFydGljbGUiOiIifSx7ImZhbWlseSI6IlNoaW1hZGEiLCJnaXZlbiI6Ik1pdHN1byIsInBhcnNlLW5hbWVzIjpmYWxzZSwiZHJvcHBpbmctcGFydGljbGUiOiIiLCJub24tZHJvcHBpbmctcGFydGljbGUiOiIifSx7ImZhbWlseSI6Iktva3VkbyIsImdpdmVuIjoiTm9yaWhpcm8iLCJwYXJzZS1uYW1lcyI6ZmFsc2UsImRyb3BwaW5nLXBhcnRpY2xlIjoiIiwibm9uLWRyb3BwaW5nLXBhcnRpY2xlIjoiIn0seyJmYW1pbHkiOiJNb2NoaWRhIiwiZ2l2ZW4iOiJTYXRvc2hpIiwicGFyc2UtbmFtZXMiOmZhbHNlLCJkcm9wcGluZy1wYXJ0aWNsZSI6IiIsIm5vbi1kcm9wcGluZy1wYXJ0aWNsZSI6IiJ9LHsiZmFtaWx5IjoiVGFrZWhhcmEiLCJnaXZlbiI6IlRldHN1byIsInBhcnNlLW5hbWVzIjpmYWxzZSwiZHJvcHBpbmctcGFydGljbGUiOiIiLCJub24tZHJvcHBpbmctcGFydGljbGUiOiIifV0sImNvbnRhaW5lci10aXRsZSI6IkxpdmVyIGNhbmNlciIsImNvbnRhaW5lci10aXRsZS1zaG9ydCI6IkxpdmVyIENhbmNlciIsImFjY2Vzc2VkIjp7ImRhdGUtcGFydHMiOltbMjAyNSwxMCwyXV19LCJET0kiOiIxMC4xMTU5LzAwMDUxNDE3NCIsIklTU04iOiIyMjM1LTE3OTUiLCJQTUlEIjoiMzQyMzk4MDgiLCJVUkwiOiJodHRwczovL3B1Ym1lZC5uY2JpLm5sbS5uaWguZ292LzM0MjM5ODA4LyIsImlzc3VlZCI6eyJkYXRlLXBhcnRzIjpbWzIwMjEsNiwxXV19LCJwYWdlIjoiMTgxLTIyMyIsImFic3RyYWN0IjoiVGhlIENsaW5pY2FsIFByYWN0aWNlIE1hbnVhbCBmb3IgSGVwYXRvY2VsbHVsYXIgQ2FyY2lub21hIHdhcyBwdWJsaXNoZWQgYmFzZWQgb24gZXZpZGVuY2UgY29uZmlybWVkIGJ5IHRoZSBFdmlkZW5jZS1iYXNlZCBDbGluaWNhbCBQcmFjdGljZSBHdWlkZWxpbmVzIGZvciBIZXBhdG9jZWxsdWxhciBDYXJjaW5vbWEgYWxvbmcgd2l0aCBjb25zZW5zdXMgb3BpbmlvbiBhbW9uZyBhIEphcGFuIFNvY2lldHkgb2YgSGVwYXRvbG9neSAoSlNIKSBleHBlcnQgcGFuZWwgb24gaGVwYXRvY2VsbHVsYXIgY2FyY2lub21hIChIQ0MpLiBTaW5jZSB0aGUgSlNIIENsaW5pY2FsIFByYWN0aWNlIEd1aWRlbGluZXMgYXJlIGJhc2VkIG9uIG9yaWdpbmFsIGFydGljbGVzIHdpdGggZXh0cmVtZWx5IGhpZ2ggbGV2ZWxzIG9mIGV2aWRlbmNlLCBleHBlcnQgb3BpbmlvbnMgb24gSENDIG1hbmFnZW1lbnQgaW4gY2xpbmljYWwgcHJhY3RpY2Ugb3IgY29uc2Vuc3VzIG9uIG5ld2x5IGRldmVsb3BlZCB0cmVhdG1lbnRzIGFyZSBub3QgaW5jbHVkZWQuIEhvd2V2ZXIsIHRoZSBwcmFjdGljZSBtYW51YWwgaW5jb3Jwb3JhdGVzIHRoZSBsaXRlcmF0dXJlIGJhc2VkIG9uIGNsaW5pY2FsIGRhdGEsIGV4cGVydCBvcGluaW9uLCBhbmQgcmVhbC13b3JsZCBjbGluaWNhbCBwcmFjdGljZSBjdXJyZW50bHkgY29uZHVjdGVkIGluIEphcGFuIHRvIGZhY2lsaXRhdGUgaXRzIHVzZSBieSBjbGluaWNpYW5zLiBBbG9uZ3NpZGUgZWFjaCByZXZpc2lvbiBvZiB0aGUgSlNIIEd1aWRlbGluZXMsIHdlIGlzc3VlZCBhbiB1cGRhdGUgdG8gdGhlIG1hbnVhbCwgd2l0aCB0aGUgZmlyc3QgZWRpdGlvbiBvZiB0aGUgbWFudWFsIHB1Ymxpc2hlZCBpbiAyMDA3LCB0aGUgc2Vjb25kIGVkaXRpb24gaW4gMjAxMCwgdGhlIHRoaXJkIGVkaXRpb24gaW4gMjAxNSwgYW5kIHRoZSBmb3VydGggZWRpdGlvbiBpbiAyMDIwLCB3aGljaCBpbmNsdWRlcyB0aGUgMjAxNyBlZGl0aW9uIG9mIHRoZSBKU0ggR3VpZGVsaW5lLiBUaGlzIGFydGljbGUgaXMgYW4gZXhjZXJwdCBmcm9tIHRoZSBmb3VydGggZWRpdGlvbiBvZiB0aGUgSENDIENsaW5pY2FsIFByYWN0aWNlIE1hbnVhbCBmb2N1c2luZyBvbiBwYXRob2xvZ3ksIGRpYWdub3NpcywgYW5kIHRyZWF0bWVudCBvZiBIQ0MuIEl0IGlzIGRlc2lnbmVkIGFzIGEgcHJhY3RpY2FsIG1hbnVhbCBkaWZmZXJlbnQgZnJvbSB0aGUgbGF0ZXN0IHZlcnNpb24gb2YgdGhlIEpTSCBDbGluaWNhbCBQcmFjdGljZSBHdWlkZWxpbmVzLiBUaGlzIHByYWN0aWNlIG1hbnVhbCB3YXMgd3JpdHRlbiBieSBhbiBleHBlcnQgcGFuZWwgZnJvbSB0aGUgSlNILCB3aXRoIGVtcGhhc2lzIG9uIHRoZSBjb25zZW5zdXMgc3RhdGVtZW50cyBhbmQgcmVjb21tZW5kYXRpb25zIGZvciB0aGUgbWFuYWdlbWVudCBvZiBIQ0MgcHJvcG9zZWQgYnkgdGhlIEpTSCBleHBlcnQgcGFuZWwuIEluIHRoaXMgYXJ0aWNsZSwgd2UgaW5jbHVkZWQgbmV3bHkgZGV2ZWxvcGVkIGNsaW5pY2FsIHByYWN0aWNlcyB0aGF0IGFyZSByZWxhdGl2ZWx5IGNvbW1vbiBhbW9uZyBKYXBhbmVzZSBleHBlcnRzIGluIHRoaXMgZmllbGQsIGFsdGhvdWdoIGFsbCBvZiB0aGVpciBzdGF0ZW1lbnRzIGFyZSBub3QgYXNzb2NpYXRlZCB3aXRoIGEgaGlnaCBsZXZlbCBvZiBldmlkZW5jZSwgYnV0IHRoZXNlIHByYWN0aWNlcyBhcmUgbGlrZWx5IHRvIGJlIGluY29ycG9yYXRlZCBpbnRvIGd1aWRlbGluZXMgaW4gdGhlIGZ1dHVyZS4gVG8gd3JpdGUgdGhpcyBhcnRpY2xlLCBjb2F1dGhvcnMgZnJvbSBkaWZmZXJlbnQgaW5zdGl0dXRpb25zIGRyYWZ0ZWQgdGhlIGNvbnRlbnQgYW5kIHRoZW4gY3JpdGljYWxseSByZXZpZXdlZCBlYWNoIG90aGVyJ3Mgd29yay4gVGhlIHJldmlzZWQgY29udGVudCB3YXMgdGhlbiBjcml0aWNhbGx5IHJldmlld2VkIGJ5IHRoZSBCb2FyZCBvZiBEaXJlY3RvcnMgYW5kIHRoZSBQbGFubmluZyBhbmQgUHVibGljIFJlbGF0aW9ucyBDb21taXR0ZWUgb2YgSlNIIGJlZm9yZSBwdWJsaWNhdGlvbiB0byBjb25maXJtIHRoZSBjb25zZW5zdXMgc3RhdGVtZW50cyBhbmQgcmVjb21tZW5kYXRpb25zLiBUaGUgY29uc2Vuc3VzIHN0YXRlbWVudHMgYW5kIHJlY29tbWVuZGF0aW9ucyBwcmVzZW50ZWQgaW4gdGhpcyByZXBvcnQgcmVwcmVzZW50IG1lYXN1cmVzIGFjdHVhbGx5IGJlaW5nIGNvbmR1Y3RlZCBhdCB0aGUgaGlnaGVzdC1sZXZlbCBIQ0MgdHJlYXRtZW50IGNlbnRlcnMgaW4gSmFwYW4uIFdlIGhvcGUgdGhpcyBhcnRpY2xlIHByb3ZpZGVzIGluc2lnaHQgaW50byB0aGUgYWN0dWFsIHNpdHVhdGlvbiBvZiBIQ0MgcHJhY3RpY2UgaW4gSmFwYW4sIHRoZXJlYnkgYWZmZWN0aW5nIHRoZSBnbG9iYWwgcHJhY3RpY2UgcGF0dGVybiBpbiB0aGUgbWFuYWdlbWVudCBvZiBIQ0MuIiwicHVibGlzaGVyIjoiTGl2ZXIgQ2FuY2VyIiwiaXNzdWUiOiIzIiwidm9sdW1lIjoiMTAifSwiaXNUZW1wb3JhcnkiOmZhbHNlfV19&quot;,&quot;citationItems&quot;:[{&quot;id&quot;:&quot;9e22709e-9087-3d49-88ee-267de8aef025&quot;,&quot;itemData&quot;:{&quot;type&quot;:&quot;article-journal&quot;,&quot;id&quot;:&quot;9e22709e-9087-3d49-88ee-267de8aef025&quot;,&quot;title&quot;:&quot;Hepatobiliary Cancers, Version 2.2021, NCCN Clinical Practice Guidelines in Oncology&quot;,&quot;author&quot;:[{&quot;family&quot;:&quot;Benson&quot;,&quot;given&quot;:&quot;Al B.&quot;,&quot;parse-names&quot;:false,&quot;dropping-particle&quot;:&quot;&quot;,&quot;non-dropping-particle&quot;:&quot;&quot;},{&quot;family&quot;:&quot;D'Angelica&quot;,&quot;given&quot;:&quot;Michael I.&quot;,&quot;parse-names&quot;:false,&quot;dropping-particle&quot;:&quot;&quot;,&quot;non-dropping-particle&quot;:&quot;&quot;},{&quot;family&quot;:&quot;Abbott&quot;,&quot;given&quot;:&quot;Daniel E.&quot;,&quot;parse-names&quot;:false,&quot;dropping-particle&quot;:&quot;&quot;,&quot;non-dropping-particle&quot;:&quot;&quot;},{&quot;family&quot;:&quot;Anaya&quot;,&quot;given&quot;:&quot;Daniel A.&quot;,&quot;parse-names&quot;:false,&quot;dropping-particle&quot;:&quot;&quot;,&quot;non-dropping-particle&quot;:&quot;&quot;},{&quot;family&quot;:&quot;Anders&quot;,&quot;given&quot;:&quot;Robert&quot;,&quot;parse-names&quot;:false,&quot;dropping-particle&quot;:&quot;&quot;,&quot;non-dropping-particle&quot;:&quot;&quot;},{&quot;family&quot;:&quot;Are&quot;,&quot;given&quot;:&quot;Chandrakanth&quot;,&quot;parse-names&quot;:false,&quot;dropping-particle&quot;:&quot;&quot;,&quot;non-dropping-particle&quot;:&quot;&quot;},{&quot;family&quot;:&quot;Bachini&quot;,&quot;given&quot;:&quot;Melinda&quot;,&quot;parse-names&quot;:false,&quot;dropping-particle&quot;:&quot;&quot;,&quot;non-dropping-particle&quot;:&quot;&quot;},{&quot;family&quot;:&quot;Borad&quot;,&quot;given&quot;:&quot;Mitesh&quot;,&quot;parse-names&quot;:false,&quot;dropping-particle&quot;:&quot;&quot;,&quot;non-dropping-particle&quot;:&quot;&quot;},{&quot;family&quot;:&quot;Brown&quot;,&quot;given&quot;:&quot;Daniel&quot;,&quot;parse-names&quot;:false,&quot;dropping-particle&quot;:&quot;&quot;,&quot;non-dropping-particle&quot;:&quot;&quot;},{&quot;family&quot;:&quot;Burgoyne&quot;,&quot;given&quot;:&quot;Adam&quot;,&quot;parse-names&quot;:false,&quot;dropping-particle&quot;:&quot;&quot;,&quot;non-dropping-particle&quot;:&quot;&quot;},{&quot;family&quot;:&quot;Chahal&quot;,&quot;given&quot;:&quot;Prabhleen&quot;,&quot;parse-names&quot;:false,&quot;dropping-particle&quot;:&quot;&quot;,&quot;non-dropping-particle&quot;:&quot;&quot;},{&quot;family&quot;:&quot;Chang&quot;,&quot;given&quot;:&quot;Daniel T.&quot;,&quot;parse-names&quot;:false,&quot;dropping-particle&quot;:&quot;&quot;,&quot;non-dropping-particle&quot;:&quot;&quot;},{&quot;family&quot;:&quot;Cloyd&quot;,&quot;given&quot;:&quot;Jordan&quot;,&quot;parse-names&quot;:false,&quot;dropping-particle&quot;:&quot;&quot;,&quot;non-dropping-particle&quot;:&quot;&quot;},{&quot;family&quot;:&quot;Covey&quot;,&quot;given&quot;:&quot;Anne M.&quot;,&quot;parse-names&quot;:false,&quot;dropping-particle&quot;:&quot;&quot;,&quot;non-dropping-particle&quot;:&quot;&quot;},{&quot;family&quot;:&quot;Glazer&quot;,&quot;given&quot;:&quot;Evan S.&quot;,&quot;parse-names&quot;:false,&quot;dropping-particle&quot;:&quot;&quot;,&quot;non-dropping-particle&quot;:&quot;&quot;},{&quot;family&quot;:&quot;Goyal&quot;,&quot;given&quot;:&quot;Lipika&quot;,&quot;parse-names&quot;:false,&quot;dropping-particle&quot;:&quot;&quot;,&quot;non-dropping-particle&quot;:&quot;&quot;},{&quot;family&quot;:&quot;Hawkins&quot;,&quot;given&quot;:&quot;William G.&quot;,&quot;parse-names&quot;:false,&quot;dropping-particle&quot;:&quot;&quot;,&quot;non-dropping-particle&quot;:&quot;&quot;},{&quot;family&quot;:&quot;Iyer&quot;,&quot;given&quot;:&quot;Renuka&quot;,&quot;parse-names&quot;:false,&quot;dropping-particle&quot;:&quot;&quot;,&quot;non-dropping-particle&quot;:&quot;&quot;},{&quot;family&quot;:&quot;Jacob&quot;,&quot;given&quot;:&quot;Rojymon&quot;,&quot;parse-names&quot;:false,&quot;dropping-particle&quot;:&quot;&quot;,&quot;non-dropping-particle&quot;:&quot;&quot;},{&quot;family&quot;:&quot;Kelley&quot;,&quot;given&quot;:&quot;R. Kate&quot;,&quot;parse-names&quot;:false,&quot;dropping-particle&quot;:&quot;&quot;,&quot;non-dropping-particle&quot;:&quot;&quot;},{&quot;family&quot;:&quot;Kim&quot;,&quot;given&quot;:&quot;Robin&quot;,&quot;parse-names&quot;:false,&quot;dropping-particle&quot;:&quot;&quot;,&quot;non-dropping-particle&quot;:&quot;&quot;},{&quot;family&quot;:&quot;Levine&quot;,&quot;given&quot;:&quot;Matthew&quot;,&quot;parse-names&quot;:false,&quot;dropping-particle&quot;:&quot;&quot;,&quot;non-dropping-particle&quot;:&quot;&quot;},{&quot;family&quot;:&quot;Palta&quot;,&quot;given&quot;:&quot;Manisha&quot;,&quot;parse-names&quot;:false,&quot;dropping-particle&quot;:&quot;&quot;,&quot;non-dropping-particle&quot;:&quot;&quot;},{&quot;family&quot;:&quot;Park&quot;,&quot;given&quot;:&quot;James O.&quot;,&quot;parse-names&quot;:false,&quot;dropping-particle&quot;:&quot;&quot;,&quot;non-dropping-particle&quot;:&quot;&quot;},{&quot;family&quot;:&quot;Raman&quot;,&quot;given&quot;:&quot;Steven&quot;,&quot;parse-names&quot;:false,&quot;dropping-particle&quot;:&quot;&quot;,&quot;non-dropping-particle&quot;:&quot;&quot;},{&quot;family&quot;:&quot;Reddy&quot;,&quot;given&quot;:&quot;Sanjay&quot;,&quot;parse-names&quot;:false,&quot;dropping-particle&quot;:&quot;&quot;,&quot;non-dropping-particle&quot;:&quot;&quot;},{&quot;family&quot;:&quot;Sahai&quot;,&quot;given&quot;:&quot;Vaibhav&quot;,&quot;parse-names&quot;:false,&quot;dropping-particle&quot;:&quot;&quot;,&quot;non-dropping-particle&quot;:&quot;&quot;},{&quot;family&quot;:&quot;Schefter&quot;,&quot;given&quot;:&quot;Tracey&quot;,&quot;parse-names&quot;:false,&quot;dropping-particle&quot;:&quot;&quot;,&quot;non-dropping-particle&quot;:&quot;&quot;},{&quot;family&quot;:&quot;Singh&quot;,&quot;given&quot;:&quot;Gagandeep&quot;,&quot;parse-names&quot;:false,&quot;dropping-particle&quot;:&quot;&quot;,&quot;non-dropping-particle&quot;:&quot;&quot;},{&quot;family&quot;:&quot;Stein&quot;,&quot;given&quot;:&quot;Stacey&quot;,&quot;parse-names&quot;:false,&quot;dropping-particle&quot;:&quot;&quot;,&quot;non-dropping-particle&quot;:&quot;&quot;},{&quot;family&quot;:&quot;Vauthey&quot;,&quot;given&quot;:&quot;Jean Nicolas&quot;,&quot;parse-names&quot;:false,&quot;dropping-particle&quot;:&quot;&quot;,&quot;non-dropping-particle&quot;:&quot;&quot;},{&quot;family&quot;:&quot;Venook&quot;,&quot;given&quot;:&quot;Alan P.&quot;,&quot;parse-names&quot;:false,&quot;dropping-particle&quot;:&quot;&quot;,&quot;non-dropping-particle&quot;:&quot;&quot;},{&quot;family&quot;:&quot;Yopp&quot;,&quot;given&quot;:&quot;Adam&quot;,&quot;parse-names&quot;:false,&quot;dropping-particle&quot;:&quot;&quot;,&quot;non-dropping-particle&quot;:&quot;&quot;},{&quot;family&quot;:&quot;McMillian&quot;,&quot;given&quot;:&quot;Nicole R.&quot;,&quot;parse-names&quot;:false,&quot;dropping-particle&quot;:&quot;&quot;,&quot;non-dropping-particle&quot;:&quot;&quot;},{&quot;family&quot;:&quot;Hochstetler&quot;,&quot;given&quot;:&quot;Cindy&quot;,&quot;parse-names&quot;:false,&quot;dropping-particle&quot;:&quot;&quot;,&quot;non-dropping-particle&quot;:&quot;&quot;},{&quot;family&quot;:&quot;Darlow&quot;,&quot;given&quot;:&quot;Susan D.&quot;,&quot;parse-names&quot;:false,&quot;dropping-particle&quot;:&quot;&quot;,&quot;non-dropping-particle&quot;:&quot;&quot;}],&quot;container-title&quot;:&quot;Journal of the National Comprehensive Cancer Network : JNCCN&quot;,&quot;container-title-short&quot;:&quot;J Natl Compr Canc Netw&quot;,&quot;accessed&quot;:{&quot;date-parts&quot;:[[2023,5,10]]},&quot;DOI&quot;:&quot;10.6004/JNCCN.2021.0022&quot;,&quot;ISSN&quot;:&quot;1540-1413&quot;,&quot;PMID&quot;:&quot;34030131&quot;,&quot;URL&quot;:&quot;https://pubmed.ncbi.nlm.nih.gov/34030131/&quot;,&quot;issued&quot;:{&quot;date-parts&quot;:[[2021,5,1]]},&quot;page&quot;:&quot;541-565&quot;,&quot;abstract&quot;:&quot;The NCCN Guidelines for Hepatobiliary Cancers focus on the screening, diagnosis, staging, treatment, and management of hepatocellular carcinoma (HCC), gallbladder cancer, and cancer of the bile ducts (intrahepatic and extrahepatic cholangiocarcinoma). Due to the multiple modalities that can be used to treat the disease and the complications that can arise from comorbid liver dysfunction, a multidisciplinary evaluation is essential for determining an optimal treatment strategy. A multidisciplinary team should include hepatologists, diagnostic radiologists, interventional radiologists, surgeons, medical oncologists, and pathologists with hepatobiliary cancer expertise. In addition to surgery, transplant, and intra-arterial therapies, there have been great advances in the systemic treatment of HCC. Until recently, sorafenib was the only systemic therapy option for patients with advanced HCC. In 2020, the combination of atezolizumab and bevacizumab became the first regimen to show superior survival to sorafenib, gaining it FDA approval as a new frontline standard regimen for unresectable or metastatic HCC. This article discusses the NCCN Guidelines recommendations for HCC.&quot;,&quot;publisher&quot;:&quot;J Natl Compr Canc Netw&quot;,&quot;issue&quot;:&quot;5&quot;,&quot;volume&quot;:&quot;19&quot;},&quot;isTemporary&quot;:false},{&quot;id&quot;:&quot;9c752dc6-9dbc-3eb8-bc35-c50b7a308bf2&quot;,&quot;itemData&quot;:{&quot;type&quot;:&quot;article-journal&quot;,&quot;id&quot;:&quot;9c752dc6-9dbc-3eb8-bc35-c50b7a308bf2&quot;,&quot;title&quot;:&quot;Management of Hepatocellular Carcinoma in Japan: JSH Consensus Statements and Recommendations 2021 Update&quot;,&quot;author&quot;:[{&quot;family&quot;:&quot;Kudo&quot;,&quot;given&quot;:&quot;Masatoshi&quot;,&quot;parse-names&quot;:false,&quot;dropping-particle&quot;:&quot;&quot;,&quot;non-dropping-particle&quot;:&quot;&quot;},{&quot;family&quot;:&quot;Kawamura&quot;,&quot;given&quot;:&quot;Yusuke&quot;,&quot;parse-names&quot;:false,&quot;dropping-particle&quot;:&quot;&quot;,&quot;non-dropping-particle&quot;:&quot;&quot;},{&quot;family&quot;:&quot;Hasegawa&quot;,&quot;given&quot;:&quot;Kiyoshi&quot;,&quot;parse-names&quot;:false,&quot;dropping-particle&quot;:&quot;&quot;,&quot;non-dropping-particle&quot;:&quot;&quot;},{&quot;family&quot;:&quot;Tateishi&quot;,&quot;given&quot;:&quot;Ryosuke&quot;,&quot;parse-names&quot;:false,&quot;dropping-particle&quot;:&quot;&quot;,&quot;non-dropping-particle&quot;:&quot;&quot;},{&quot;family&quot;:&quot;Kariyama&quot;,&quot;given&quot;:&quot;Kazuya&quot;,&quot;parse-names&quot;:false,&quot;dropping-particle&quot;:&quot;&quot;,&quot;non-dropping-particle&quot;:&quot;&quot;},{&quot;family&quot;:&quot;Shiina&quot;,&quot;given&quot;:&quot;Shuichiro&quot;,&quot;parse-names&quot;:false,&quot;dropping-particle&quot;:&quot;&quot;,&quot;non-dropping-particle&quot;:&quot;&quot;},{&quot;family&quot;:&quot;Toyoda&quot;,&quot;given&quot;:&quot;Hidenori&quot;,&quot;parse-names&quot;:false,&quot;dropping-particle&quot;:&quot;&quot;,&quot;non-dropping-particle&quot;:&quot;&quot;},{&quot;family&quot;:&quot;Imai&quot;,&quot;given&quot;:&quot;Yasuharu&quot;,&quot;parse-names&quot;:false,&quot;dropping-particle&quot;:&quot;&quot;,&quot;non-dropping-particle&quot;:&quot;&quot;},{&quot;family&quot;:&quot;Hiraoka&quot;,&quot;given&quot;:&quot;Atsushi&quot;,&quot;parse-names&quot;:false,&quot;dropping-particle&quot;:&quot;&quot;,&quot;non-dropping-particle&quot;:&quot;&quot;},{&quot;family&quot;:&quot;Ikeda&quot;,&quot;given&quot;:&quot;Masafumi&quot;,&quot;parse-names&quot;:false,&quot;dropping-particle&quot;:&quot;&quot;,&quot;non-dropping-particle&quot;:&quot;&quot;},{&quot;family&quot;:&quot;Izumi&quot;,&quot;given&quot;:&quot;Namiki&quot;,&quot;parse-names&quot;:false,&quot;dropping-particle&quot;:&quot;&quot;,&quot;non-dropping-particle&quot;:&quot;&quot;},{&quot;family&quot;:&quot;Moriguchi&quot;,&quot;given&quot;:&quot;Michihisa&quot;,&quot;parse-names&quot;:false,&quot;dropping-particle&quot;:&quot;&quot;,&quot;non-dropping-particle&quot;:&quot;&quot;},{&quot;family&quot;:&quot;Ogasawara&quot;,&quot;given&quot;:&quot;Sadahisa&quot;,&quot;parse-names&quot;:false,&quot;dropping-particle&quot;:&quot;&quot;,&quot;non-dropping-particle&quot;:&quot;&quot;},{&quot;family&quot;:&quot;Minami&quot;,&quot;given&quot;:&quot;Yasunori&quot;,&quot;parse-names&quot;:false,&quot;dropping-particle&quot;:&quot;&quot;,&quot;non-dropping-particle&quot;:&quot;&quot;},{&quot;family&quot;:&quot;Ueshima&quot;,&quot;given&quot;:&quot;Kazuomi&quot;,&quot;parse-names&quot;:false,&quot;dropping-particle&quot;:&quot;&quot;,&quot;non-dropping-particle&quot;:&quot;&quot;},{&quot;family&quot;:&quot;Murakami&quot;,&quot;given&quot;:&quot;Takamichi&quot;,&quot;parse-names&quot;:false,&quot;dropping-particle&quot;:&quot;&quot;,&quot;non-dropping-particle&quot;:&quot;&quot;},{&quot;family&quot;:&quot;Miyayama&quot;,&quot;given&quot;:&quot;Shiro&quot;,&quot;parse-names&quot;:false,&quot;dropping-particle&quot;:&quot;&quot;,&quot;non-dropping-particle&quot;:&quot;&quot;},{&quot;family&quot;:&quot;Nakashima&quot;,&quot;given&quot;:&quot;Osamu&quot;,&quot;parse-names&quot;:false,&quot;dropping-particle&quot;:&quot;&quot;,&quot;non-dropping-particle&quot;:&quot;&quot;},{&quot;family&quot;:&quot;Yano&quot;,&quot;given&quot;:&quot;Hirohisa&quot;,&quot;parse-names&quot;:false,&quot;dropping-particle&quot;:&quot;&quot;,&quot;non-dropping-particle&quot;:&quot;&quot;},{&quot;family&quot;:&quot;Sakamoto&quot;,&quot;given&quot;:&quot;Michiie&quot;,&quot;parse-names&quot;:false,&quot;dropping-particle&quot;:&quot;&quot;,&quot;non-dropping-particle&quot;:&quot;&quot;},{&quot;family&quot;:&quot;Hatano&quot;,&quot;given&quot;:&quot;Etsuro&quot;,&quot;parse-names&quot;:false,&quot;dropping-particle&quot;:&quot;&quot;,&quot;non-dropping-particle&quot;:&quot;&quot;},{&quot;family&quot;:&quot;Shimada&quot;,&quot;given&quot;:&quot;Mitsuo&quot;,&quot;parse-names&quot;:false,&quot;dropping-particle&quot;:&quot;&quot;,&quot;non-dropping-particle&quot;:&quot;&quot;},{&quot;family&quot;:&quot;Kokudo&quot;,&quot;given&quot;:&quot;Norihiro&quot;,&quot;parse-names&quot;:false,&quot;dropping-particle&quot;:&quot;&quot;,&quot;non-dropping-particle&quot;:&quot;&quot;},{&quot;family&quot;:&quot;Mochida&quot;,&quot;given&quot;:&quot;Satoshi&quot;,&quot;parse-names&quot;:false,&quot;dropping-particle&quot;:&quot;&quot;,&quot;non-dropping-particle&quot;:&quot;&quot;},{&quot;family&quot;:&quot;Takehara&quot;,&quot;given&quot;:&quot;Tetsuo&quot;,&quot;parse-names&quot;:false,&quot;dropping-particle&quot;:&quot;&quot;,&quot;non-dropping-particle&quot;:&quot;&quot;}],&quot;container-title&quot;:&quot;Liver cancer&quot;,&quot;container-title-short&quot;:&quot;Liver Cancer&quot;,&quot;accessed&quot;:{&quot;date-parts&quot;:[[2025,10,2]]},&quot;DOI&quot;:&quot;10.1159/000514174&quot;,&quot;ISSN&quot;:&quot;2235-1795&quot;,&quot;PMID&quot;:&quot;34239808&quot;,&quot;URL&quot;:&quot;https://pubmed.ncbi.nlm.nih.gov/34239808/&quot;,&quot;issued&quot;:{&quot;date-parts&quot;:[[2021,6,1]]},&quot;page&quot;:&quot;181-223&quot;,&quot;abstract&quot;:&quot;The Clinical Practice Manual for Hepatocellular Carcinoma was published based on evidence confirmed by the Evidence-based Clinical Practice Guidelines for Hepatocellular Carcinoma along with consensus opinion among a Japan Society of Hepatology (JSH) expert panel on hepatocellular carcinoma (HCC). Since the JSH Clinical Practice Guidelines are based on original articles with extremely high levels of evidence, expert opinions on HCC management in clinical practice or consensus on newly developed treatments are not included. However, the practice manual incorporates the literature based on clinical data, expert opinion, and real-world clinical practice currently conducted in Japan to facilitate its use by clinicians. Alongside each revision of the JSH Guidelines, we issued an update to the manual, with the first edition of the manual published in 2007, the second edition in 2010, the third edition in 2015, and the fourth edition in 2020, which includes the 2017 edition of the JSH Guideline. This article is an excerpt from the fourth edition of the HCC Clinical Practice Manual focusing on pathology, diagnosis, and treatment of HCC. It is designed as a practical manual different from the latest version of the JSH Clinical Practice Guidelines. This practice manual was written by an expert panel from the JSH, with emphasis on the consensus statements and recommendations for the management of HCC proposed by the JSH expert panel. In this article, we included newly developed clinical practices that are relatively common among Japanese experts in this field, although all of their statements are not associated with a high level of evidence, but these practices are likely to be incorporated into guidelines in the future. To write this article, coauthors from different institutions drafted the content and then critically reviewed each other's work. The revised content was then critically reviewed by the Board of Directors and the Planning and Public Relations Committee of JSH before publication to confirm the consensus statements and recommendations. The consensus statements and recommendations presented in this report represent measures actually being conducted at the highest-level HCC treatment centers in Japan. We hope this article provides insight into the actual situation of HCC practice in Japan, thereby affecting the global practice pattern in the management of HCC.&quot;,&quot;publisher&quot;:&quot;Liver Cancer&quot;,&quot;issue&quot;:&quot;3&quot;,&quot;volume&quot;:&quot;10&quot;},&quot;isTemporary&quot;:false}]},{&quot;citationID&quot;:&quot;MENDELEY_CITATION_28c88e13-659d-4b8b-922f-f6f24b4ff423&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MjhjODhlMTMtNjU5ZC00YjhiLTkyMmYtZjZmMjRiNGZmNDIzIiwicHJvcGVydGllcyI6eyJub3RlSW5kZXgiOjB9LCJpc0VkaXRlZCI6ZmFsc2UsIm1hbnVhbE92ZXJyaWRlIjp7ImlzTWFudWFsbHlPdmVycmlkZGVuIjpmYWxzZSwiY2l0ZXByb2NUZXh0IjoiPHN1cD40PC9zdXA+IiwibWFudWFsT3ZlcnJpZGVUZXh0IjoiIn0sImNpdGF0aW9uSXRlbXMiOlt7ImlkIjoiYjdkNGQ2ZjYtMzQyMC0zYTZiLTk4NTctNTQyMjg5NGYyMzgyIiwiaXRlbURhdGEiOnsidHlwZSI6ImFydGljbGUtam91cm5hbCIsImlkIjoiYjdkNGQ2ZjYtMzQyMC0zYTZiLTk4NTctNTQyMjg5NGYyMzgyIiwidGl0bGUiOiJFeHRlcm5hbCBCZWFtIFJhZGlhdGlvbiBUaGVyYXB5IGZvciBQcmltYXJ5IExpdmVyIENhbmNlcnM6IEFuIEFTVFJPIENsaW5pY2FsIFByYWN0aWNlIEd1aWRlbGluZSIsImF1dGhvciI6W3siZmFtaWx5IjoiQXBpc2FybnRoYW5hcmF4IiwiZ2l2ZW4iOiJTbWl0aCIsInBhcnNlLW5hbWVzIjpmYWxzZSwiZHJvcHBpbmctcGFydGljbGUiOiIiLCJub24tZHJvcHBpbmctcGFydGljbGUiOiIifSx7ImZhbWlseSI6IkJhcnJ5IiwiZ2l2ZW4iOiJBaXNsaW5nIiwicGFyc2UtbmFtZXMiOmZhbHNlLCJkcm9wcGluZy1wYXJ0aWNsZSI6IiIsIm5vbi1kcm9wcGluZy1wYXJ0aWNsZSI6IiJ9LHsiZmFtaWx5IjoiQ2FvIiwiZ2l2ZW4iOiJNaW5zb25nIiwicGFyc2UtbmFtZXMiOmZhbHNlLCJkcm9wcGluZy1wYXJ0aWNsZSI6IiIsIm5vbi1kcm9wcGluZy1wYXJ0aWNsZSI6IiJ9LHsiZmFtaWx5IjoiQ3ppdG8iLCJnaXZlbiI6IkJyaWFuIiwicGFyc2UtbmFtZXMiOmZhbHNlLCJkcm9wcGluZy1wYXJ0aWNsZSI6IiIsIm5vbi1kcm9wcGluZy1wYXJ0aWNsZSI6IiJ9LHsiZmFtaWx5IjoiRGVNYXR0ZW8iLCJnaXZlbiI6IlJvbmFsZCIsInBhcnNlLW5hbWVzIjpmYWxzZSwiZHJvcHBpbmctcGFydGljbGUiOiIiLCJub24tZHJvcHBpbmctcGFydGljbGUiOiIifSx7ImZhbWlseSI6IkRyaW5hbmUiLCJnaXZlbiI6Ik1hcnkiLCJwYXJzZS1uYW1lcyI6ZmFsc2UsImRyb3BwaW5nLXBhcnRpY2xlIjoiIiwibm9uLWRyb3BwaW5nLXBhcnRpY2xlIjoiIn0seyJmYW1pbHkiOiJIYWxsZW1laWVyIiwiZ2l2ZW4iOiJDaHJpc3RvcGhlciBMLiIsInBhcnNlLW5hbWVzIjpmYWxzZSwiZHJvcHBpbmctcGFydGljbGUiOiIiLCJub24tZHJvcHBpbmctcGFydGljbGUiOiIifSx7ImZhbWlseSI6IktvYXkiLCJnaXZlbiI6IkV1Z2VuZSBKLiIsInBhcnNlLW5hbWVzIjpmYWxzZSwiZHJvcHBpbmctcGFydGljbGUiOiIiLCJub24tZHJvcHBpbmctcGFydGljbGUiOiIifSx7ImZhbWlseSI6Ikxhc2xleSIsImdpdmVuIjoiRm9zdGVyIiwicGFyc2UtbmFtZXMiOmZhbHNlLCJkcm9wcGluZy1wYXJ0aWNsZSI6IiIsIm5vbi1kcm9wcGluZy1wYXJ0aWNsZSI6IiJ9LHsiZmFtaWx5IjoiTWV5ZXIiLCJnaXZlbiI6IkplZmZyZXkiLCJwYXJzZS1uYW1lcyI6ZmFsc2UsImRyb3BwaW5nLXBhcnRpY2xlIjoiIiwibm9uLWRyb3BwaW5nLXBhcnRpY2xlIjoiIn0seyJmYW1pbHkiOiJPd2VuIiwiZ2l2ZW4iOiJEYXduIiwicGFyc2UtbmFtZXMiOmZhbHNlLCJkcm9wcGluZy1wYXJ0aWNsZSI6IiIsIm5vbi1kcm9wcGluZy1wYXJ0aWNsZSI6IiJ9LHsiZmFtaWx5IjoiUHVyc2xleSIsImdpdmVuIjoiSmVubmlmZXIiLCJwYXJzZS1uYW1lcyI6ZmFsc2UsImRyb3BwaW5nLXBhcnRpY2xlIjoiIiwibm9uLWRyb3BwaW5nLXBhcnRpY2xlIjoiIn0seyJmYW1pbHkiOiJTY2hhdWIiLCJnaXZlbiI6IlN0ZXBoYW5pZSBLLiIsInBhcnNlLW5hbWVzIjpmYWxzZSwiZHJvcHBpbmctcGFydGljbGUiOiIiLCJub24tZHJvcHBpbmctcGFydGljbGUiOiIifSx7ImZhbWlseSI6IlNtaXRoIiwiZ2l2ZW4iOiJHcmFjZSIsInBhcnNlLW5hbWVzIjpmYWxzZSwiZHJvcHBpbmctcGFydGljbGUiOiIiLCJub24tZHJvcHBpbmctcGFydGljbGUiOiIifSx7ImZhbWlseSI6IlZlbmVwYWxsaSIsImdpdmVuIjoiTmVldGEgSy4iLCJwYXJzZS1uYW1lcyI6ZmFsc2UsImRyb3BwaW5nLXBhcnRpY2xlIjoiIiwibm9uLWRyb3BwaW5nLXBhcnRpY2xlIjoiIn0seyJmYW1pbHkiOiJaaWJhcmkiLCJnaXZlbiI6IkdhemkiLCJwYXJzZS1uYW1lcyI6ZmFsc2UsImRyb3BwaW5nLXBhcnRpY2xlIjoiIiwibm9uLWRyb3BwaW5nLXBhcnRpY2xlIjoiIn0seyJmYW1pbHkiOiJDYXJkZW5lcyIsImdpdmVuIjoiSGlnaW5pYSIsInBhcnNlLW5hbWVzIjpmYWxzZSwiZHJvcHBpbmctcGFydGljbGUiOiIiLCJub24tZHJvcHBpbmctcGFydGljbGUiOiIifV0sImNvbnRhaW5lci10aXRsZSI6IlByYWN0aWNhbCByYWRpYXRpb24gb25jb2xvZ3kiLCJjb250YWluZXItdGl0bGUtc2hvcnQiOiJQcmFjdCBSYWRpYXQgT25jb2wiLCJhY2Nlc3NlZCI6eyJkYXRlLXBhcnRzIjpbWzIwMjQsMTAsM11dfSwiRE9JIjoiMTAuMTAxNi9KLlBSUk8uMjAyMS4wOS4wMDQiLCJJU1NOIjoiMTg3OS04NTE5IiwiUE1JRCI6IjM0Njg4OTU2IiwiVVJMIjoiaHR0cHM6Ly9wdWJtZWQubmNiaS5ubG0ubmloLmdvdi8zNDY4ODk1Ni8iLCJpc3N1ZWQiOnsiZGF0ZS1wYXJ0cyI6W1syMDIyLDEsMV1dfSwicGFnZSI6IjI4LTUxIiwiYWJzdHJhY3QiOiJQdXJwb3NlOiBUaGlzIGd1aWRlbGluZSBwcm92aWRlcyBldmlkZW5jZS1iYXNlZCByZWNvbW1lbmRhdGlvbnMgZm9yIHRoZSBpbmRpY2F0aW9ucyBhbmQgdGVjaG5pcXVlLWRvc2Ugb2YgZXh0ZXJuYWwgYmVhbSByYWRpYXRpb24gdGhlcmFweSAoRUJSVCkgaW4gaGVwYXRvY2VsbHVsYXIgY2FyY2lub21hIChIQ0MpIGFuZCBpbnRyYWhlcGF0aWMgY2hvbGFuZ2lvY2FyY2lub21hIChJSEMpLiBNZXRob2RzOiBUaGUgQW1lcmljYW4gU29jaWV0eSBmb3IgUmFkaWF0aW9uIE9uY29sb2d5IGNvbnZlbmVkIGEgdGFzayBmb3JjZSB0byBhZGRyZXNzIDUga2V5IHF1ZXN0aW9ucyBmb2N1c2VkIG9uIHRoZSBpbmRpY2F0aW9ucywgdGVjaG5pcXVlcywgYW5kIG91dGNvbWVzIG9mIEVCUlQgaW4gSENDIGFuZCBJSEMuIFRoaXMgZ3VpZGVsaW5lIGlzIGludGVuZGVkIHRvIGNvdmVyIHRoZSBkZWZpbml0aXZlLCBjb25zb2xpZGF0aXZlLCBzYWx2YWdlLCBwcmVvcGVyYXRpdmUgKGluY2x1ZGluZyBicmlkZ2UgdG8gdHJhbnNwbGFudCksIGFuZCBhZGp1dmFudCBzZXR0aW5ncyBhcyB3ZWxsIGFzIHBhbGxpYXRpdmUgRUJSVCBmb3Igc3ltcHRvbWF0aWMgcHJpbWFyeSBsZXNpb25zLiBSZWNvbW1lbmRhdGlvbnMgd2VyZSBiYXNlZCBvbiBhIHN5c3RlbWF0aWMgbGl0ZXJhdHVyZSByZXZpZXcgYW5kIGNyZWF0ZWQgdXNpbmcgYSBwcmVkZWZpbmVkIGNvbnNlbnN1cy1idWlsZGluZyBtZXRob2RvbG9neSBhbmQgc3lzdGVtIGZvciBncmFkaW5nIGV2aWRlbmNlIHF1YWxpdHkgYW5kIHJlY29tbWVuZGF0aW9uIHN0cmVuZ3RoLiBSZXN1bHRzOiBTdHJvbmcgcmVjb21tZW5kYXRpb25zIGFyZSBtYWRlIGZvciB1c2luZyBFQlJUIGFzIGEgcG90ZW50aWFsIGZpcnN0LWxpbmUgdHJlYXRtZW50IGluIHBhdGllbnRzIHdpdGggbGl2ZXItY29uZmluZWQgSENDIHdobyBhcmUgbm90IGNhbmRpZGF0ZXMgZm9yIGN1cmF0aXZlIHRoZXJhcHksIGFzIGNvbnNvbGlkYXRpdmUgdGhlcmFweSBhZnRlciBpbmNvbXBsZXRlIHJlc3BvbnNlIHRvIGxpdmVyLWRpcmVjdGVkIHRoZXJhcGllcywgYW5kIGFzIGEgc2FsdmFnZSBvcHRpb24gZm9yIGxvY2FsIHJlY3VycmVuY2VzLiBUaGUgZ3VpZGVsaW5lIGNvbmRpdGlvbmFsbHkgcmVjb21tZW5kcyBFQlJUIGZvciBwYXRpZW50cyB3aXRoIGxpdmVyLWNvbmZpbmVkIG11bHRpZm9jYWwgb3IgdW5yZXNlY3RhYmxlIEhDQyBvciB0aG9zZSB3aXRoIG1hY3JvdmFzY3VsYXIgaW52YXNpb24sIHNlcXVlbmNlZCB3aXRoIHN5c3RlbWljIG9yIGNhdGhldGVyLWJhc2VkIHRoZXJhcGllcy4gUGFsbGlhdGl2ZSBFQlJUIGlzIGNvbmRpdGlvbmFsbHkgcmVjb21tZW5kZWQgZm9yIHN5bXB0b21hdGljIHByaW1hcnkgSENDIGFuZC9vciBtYWNyb3Zhc2N1bGFyIHR1bW9yIHRocm9tYmkuIEVCUlQgaXMgY29uZGl0aW9uYWxseSByZWNvbW1lbmRlZCBhcyBhIGJyaWRnZSB0byB0cmFuc3BsYW50IG9yIGJlZm9yZSBzdXJnZXJ5IGluIGNhcmVmdWxseSBzZWxlY3RlZCBwYXRpZW50cy4gRm9yIHBhdGllbnRzIHdpdGggdW5yZXNlY3RhYmxlIElIQywgY29uc29saWRhdGl2ZSBFQlJUIHdpdGggb3Igd2l0aG91dCBjaGVtb3RoZXJhcHkgc2hvdWxkIGJlIGNvbnNpZGVyZWQsIHR5cGljYWxseSBhZnRlciBzeXN0ZW1pYyB0aGVyYXB5LiBBZGp1dmFudCBFQlJUIGlzIGNvbmRpdGlvbmFsbHkgcmVjb21tZW5kZWQgZm9yIHJlc2VjdGVkIElIQyB3aXRoIGhpZ2gtcmlzayBmZWF0dXJlcy4gU2VsZWN0aW9uIG9mIGRvc2UtZnJhY3Rpb25hdGlvbiByZWdpbWVuIGFuZCB0ZWNobmlxdWUgc2hvdWxkIGJlIGJhc2VkIG9uIGRpc2Vhc2UgZXh0ZW50LCBkaXNlYXNlIGxvY2F0aW9uLCB1bmRlcmx5aW5nIGxpdmVyIGZ1bmN0aW9uLCBhbmQgYXZhaWxhYmxlIHRlY2hub2xvZ2llcy4gQ29uY2x1c2lvbnM6IFRoZSB0YXNrIGZvcmNlIGhhcyBwcm9wb3NlZCByZWNvbW1lbmRhdGlvbnMgdG8gaW5mb3JtIGJlc3QgY2xpbmljYWwgcHJhY3RpY2VzIG9uIHRoZSB1c2Ugb2YgRUJSVCBmb3IgSENDIGFuZCBJSEMgd2l0aCBzdHJvbmcgZW1waGFzaXMgb24gbXVsdGlkaXNjaXBsaW5hcnkgY2FyZS4gRnV0dXJlIHN0dWRpZXMgc2hvdWxkIGZvY3VzIG9uIGZ1cnRoZXIgZGVmaW5pbmcgdGhlIHJvbGUgb2YgRUJSVCBpbiB0aGUgY29udGV4dCBvZiBsaXZlci1kaXJlY3RlZCBhbmQgc3lzdGVtaWMgdGhlcmFwaWVzIGFuZCByZWZpbmluZyBvcHRpbWFsIHJlZ2ltZW5zIGFuZCB0ZWNobmlxdWVzLiIsInB1Ymxpc2hlciI6IlByYWN0IFJhZGlhdCBPbmNvbCIsImlzc3VlIjoiMSIsInZvbHVtZSI6IjEyIn0sImlzVGVtcG9yYXJ5IjpmYWxzZX1dfQ==&quot;,&quot;citationItems&quot;:[{&quot;id&quot;:&quot;b7d4d6f6-3420-3a6b-9857-5422894f2382&quot;,&quot;itemData&quot;:{&quot;type&quot;:&quot;article-journal&quot;,&quot;id&quot;:&quot;b7d4d6f6-3420-3a6b-9857-5422894f2382&quot;,&quot;title&quot;:&quot;External Beam Radiation Therapy for Primary Liver Cancers: An ASTRO Clinical Practice Guideline&quot;,&quot;author&quot;:[{&quot;family&quot;:&quot;Apisarnthanarax&quot;,&quot;given&quot;:&quot;Smith&quot;,&quot;parse-names&quot;:false,&quot;dropping-particle&quot;:&quot;&quot;,&quot;non-dropping-particle&quot;:&quot;&quot;},{&quot;family&quot;:&quot;Barry&quot;,&quot;given&quot;:&quot;Aisling&quot;,&quot;parse-names&quot;:false,&quot;dropping-particle&quot;:&quot;&quot;,&quot;non-dropping-particle&quot;:&quot;&quot;},{&quot;family&quot;:&quot;Cao&quot;,&quot;given&quot;:&quot;Minsong&quot;,&quot;parse-names&quot;:false,&quot;dropping-particle&quot;:&quot;&quot;,&quot;non-dropping-particle&quot;:&quot;&quot;},{&quot;family&quot;:&quot;Czito&quot;,&quot;given&quot;:&quot;Brian&quot;,&quot;parse-names&quot;:false,&quot;dropping-particle&quot;:&quot;&quot;,&quot;non-dropping-particle&quot;:&quot;&quot;},{&quot;family&quot;:&quot;DeMatteo&quot;,&quot;given&quot;:&quot;Ronald&quot;,&quot;parse-names&quot;:false,&quot;dropping-particle&quot;:&quot;&quot;,&quot;non-dropping-particle&quot;:&quot;&quot;},{&quot;family&quot;:&quot;Drinane&quot;,&quot;given&quot;:&quot;Mary&quot;,&quot;parse-names&quot;:false,&quot;dropping-particle&quot;:&quot;&quot;,&quot;non-dropping-particle&quot;:&quot;&quot;},{&quot;family&quot;:&quot;Hallemeier&quot;,&quot;given&quot;:&quot;Christopher L.&quot;,&quot;parse-names&quot;:false,&quot;dropping-particle&quot;:&quot;&quot;,&quot;non-dropping-particle&quot;:&quot;&quot;},{&quot;family&quot;:&quot;Koay&quot;,&quot;given&quot;:&quot;Eugene J.&quot;,&quot;parse-names&quot;:false,&quot;dropping-particle&quot;:&quot;&quot;,&quot;non-dropping-particle&quot;:&quot;&quot;},{&quot;family&quot;:&quot;Lasley&quot;,&quot;given&quot;:&quot;Foster&quot;,&quot;parse-names&quot;:false,&quot;dropping-particle&quot;:&quot;&quot;,&quot;non-dropping-particle&quot;:&quot;&quot;},{&quot;family&quot;:&quot;Meyer&quot;,&quot;given&quot;:&quot;Jeffrey&quot;,&quot;parse-names&quot;:false,&quot;dropping-particle&quot;:&quot;&quot;,&quot;non-dropping-particle&quot;:&quot;&quot;},{&quot;family&quot;:&quot;Owen&quot;,&quot;given&quot;:&quot;Dawn&quot;,&quot;parse-names&quot;:false,&quot;dropping-particle&quot;:&quot;&quot;,&quot;non-dropping-particle&quot;:&quot;&quot;},{&quot;family&quot;:&quot;Pursley&quot;,&quot;given&quot;:&quot;Jennifer&quot;,&quot;parse-names&quot;:false,&quot;dropping-particle&quot;:&quot;&quot;,&quot;non-dropping-particle&quot;:&quot;&quot;},{&quot;family&quot;:&quot;Schaub&quot;,&quot;given&quot;:&quot;Stephanie K.&quot;,&quot;parse-names&quot;:false,&quot;dropping-particle&quot;:&quot;&quot;,&quot;non-dropping-particle&quot;:&quot;&quot;},{&quot;family&quot;:&quot;Smith&quot;,&quot;given&quot;:&quot;Grace&quot;,&quot;parse-names&quot;:false,&quot;dropping-particle&quot;:&quot;&quot;,&quot;non-dropping-particle&quot;:&quot;&quot;},{&quot;family&quot;:&quot;Venepalli&quot;,&quot;given&quot;:&quot;Neeta K.&quot;,&quot;parse-names&quot;:false,&quot;dropping-particle&quot;:&quot;&quot;,&quot;non-dropping-particle&quot;:&quot;&quot;},{&quot;family&quot;:&quot;Zibari&quot;,&quot;given&quot;:&quot;Gazi&quot;,&quot;parse-names&quot;:false,&quot;dropping-particle&quot;:&quot;&quot;,&quot;non-dropping-particle&quot;:&quot;&quot;},{&quot;family&quot;:&quot;Cardenes&quot;,&quot;given&quot;:&quot;Higinia&quot;,&quot;parse-names&quot;:false,&quot;dropping-particle&quot;:&quot;&quot;,&quot;non-dropping-particle&quot;:&quot;&quot;}],&quot;container-title&quot;:&quot;Practical radiation oncology&quot;,&quot;container-title-short&quot;:&quot;Pract Radiat Oncol&quot;,&quot;accessed&quot;:{&quot;date-parts&quot;:[[2024,10,3]]},&quot;DOI&quot;:&quot;10.1016/J.PRRO.2021.09.004&quot;,&quot;ISSN&quot;:&quot;1879-8519&quot;,&quot;PMID&quot;:&quot;34688956&quot;,&quot;URL&quot;:&quot;https://pubmed.ncbi.nlm.nih.gov/34688956/&quot;,&quot;issued&quot;:{&quot;date-parts&quot;:[[2022,1,1]]},&quot;page&quot;:&quot;28-51&quot;,&quot;abstract&quot;:&quot;Purpose: This guideline provides evidence-based recommendations for the indications and technique-dose of external beam radiation therapy (EBRT) in hepatocellular carcinoma (HCC) and intrahepatic cholangiocarcinoma (IHC). Methods: The American Society for Radiation Oncology convened a task force to address 5 key questions focused on the indications, techniques, and outcomes of EBRT in HCC and IHC. This guideline is intended to cover the definitive, consolidative, salvage, preoperative (including bridge to transplant), and adjuvant settings as well as palliative EBRT for symptomatic primary lesions. Recommendations were based on a systematic literature review and created using a predefined consensus-building methodology and system for grading evidence quality and recommendation strength. Results: Strong recommendations are made for using EBRT as a potential first-line treatment in patients with liver-confined HCC who are not candidates for curative therapy, as consolidative therapy after incomplete response to liver-directed therapies, and as a salvage option for local recurrences. The guideline conditionally recommends EBRT for patients with liver-confined multifocal or unresectable HCC or those with macrovascular invasion, sequenced with systemic or catheter-based therapies. Palliative EBRT is conditionally recommended for symptomatic primary HCC and/or macrovascular tumor thrombi. EBRT is conditionally recommended as a bridge to transplant or before surgery in carefully selected patients. For patients with unresectable IHC, consolidative EBRT with or without chemotherapy should be considered, typically after systemic therapy. Adjuvant EBRT is conditionally recommended for resected IHC with high-risk features. Selection of dose-fractionation regimen and technique should be based on disease extent, disease location, underlying liver function, and available technologies. Conclusions: The task force has proposed recommendations to inform best clinical practices on the use of EBRT for HCC and IHC with strong emphasis on multidisciplinary care. Future studies should focus on further defining the role of EBRT in the context of liver-directed and systemic therapies and refining optimal regimens and techniques.&quot;,&quot;publisher&quot;:&quot;Pract Radiat Oncol&quot;,&quot;issue&quot;:&quot;1&quot;,&quot;volume&quot;:&quot;12&quot;},&quot;isTemporary&quot;:false}]},{&quot;citationID&quot;:&quot;MENDELEY_CITATION_78acad4d-7f82-4348-afbf-3c34449dd6cf&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NzhhY2FkNGQtN2Y4Mi00MzQ4LWFmYmYtM2MzNDQ0OWRkNmNmIiwicHJvcGVydGllcyI6eyJub3RlSW5kZXgiOjB9LCJpc0VkaXRlZCI6ZmFsc2UsIm1hbnVhbE92ZXJyaWRlIjp7ImlzTWFudWFsbHlPdmVycmlkZGVuIjpmYWxzZSwiY2l0ZXByb2NUZXh0IjoiPHN1cD41PC9zdXA+IiwibWFudWFsT3ZlcnJpZGVUZXh0IjoiIn0sImNpdGF0aW9uSXRlbXMiOlt7ImlkIjoiNjhiNTU4ZGMtMDQzOC0zODMxLTgzYTctNTI1NzA2NTc0NWMzIiwiaXRlbURhdGEiOnsidHlwZSI6ImFydGljbGUtam91cm5hbCIsImlkIjoiNjhiNTU4ZGMtMDQzOC0zODMxLTgzYTctNTI1NzA2NTc0NWMzIiwidGl0bGUiOiJUaGUgaGVwYXRlY3RvbXkgZWZmaWNhY3kgb2YgaHVnZSBoZXBhdG9jZWxsdWxhciBjYXJjaW5vbWEgYW5kIGl0cyByaXNrIGZhY3RvcnM6IEEgbWV0YSBhbmFseXNpcyIsImF1dGhvciI6W3siZmFtaWx5IjoiV2FuZyIsImdpdmVuIjoiTGVpIiwicGFyc2UtbmFtZXMiOmZhbHNlLCJkcm9wcGluZy1wYXJ0aWNsZSI6IiIsIm5vbi1kcm9wcGluZy1wYXJ0aWNsZSI6IiJ9LHsiZmFtaWx5IjoiTGl1IiwiZ2l2ZW4iOiJaaGlxaWFuZyIsInBhcnNlLW5hbWVzIjpmYWxzZSwiZHJvcHBpbmctcGFydGljbGUiOiIiLCJub24tZHJvcHBpbmctcGFydGljbGUiOiIifSx7ImZhbWlseSI6IkxpdSIsImdpdmVuIjoiWGlhb2xvbmciLCJwYXJzZS1uYW1lcyI6ZmFsc2UsImRyb3BwaW5nLXBhcnRpY2xlIjoiIiwibm9uLWRyb3BwaW5nLXBhcnRpY2xlIjoiIn0seyJmYW1pbHkiOiJaZW5nIiwiZ2l2ZW4iOiJZb25neWkiLCJwYXJzZS1uYW1lcyI6ZmFsc2UsImRyb3BwaW5nLXBhcnRpY2xlIjoiIiwibm9uLWRyb3BwaW5nLXBhcnRpY2xlIjoiIn0seyJmYW1pbHkiOiJMaXUiLCJnaXZlbiI6IkppbmdmZW5nIiwicGFyc2UtbmFtZXMiOmZhbHNlLCJkcm9wcGluZy1wYXJ0aWNsZSI6IiIsIm5vbi1kcm9wcGluZy1wYXJ0aWNsZSI6IiJ9XSwiY29udGFpbmVyLXRpdGxlIjoiTWVkaWNpbmUiLCJjb250YWluZXItdGl0bGUtc2hvcnQiOiJNZWRpY2luZSIsImFjY2Vzc2VkIjp7ImRhdGUtcGFydHMiOltbMjAyNSw5LDE5XV19LCJET0kiOiIxMC4xMDk3L01ELjAwMDAwMDAwMDAwMDkyMjYiLCJJU1NOIjoiMTUzNi01OTY0IiwiUE1JRCI6IjI5Mzg0OTA3IiwiVVJMIjoiaHR0cHM6Ly9wdWJtZWQubmNiaS5ubG0ubmloLmdvdi8yOTM4NDkwNy8iLCJpc3N1ZWQiOnsiZGF0ZS1wYXJ0cyI6W1syMDE3LDEyLDFdXX0sImFic3RyYWN0IjoiQmFja2dyb3VuZDogVGhlcmUgaGFzIGFsd2F5cyBiZWVuIGEgY29udHJvdmVyc3kgb24gdGhlIGhlcGF0ZWN0b215IGZvciBodWdlIGhlcGF0b2NlbGx1bGFyIGNhcmNpbm9tYSAoSENDKS4gVGhlcmVmb3JlLCB3ZSBhaW0gdG8gZXhwbG9yZSB0aGUgaGVwYXRlY3RvbXkgZWZmaWNhY3kgb2YgaHVnZSBIQ0MgYW5kIGl0cyByaXNrIGZhY3RvcnMuIE1ldGhvZHM6IEEgc3lzdGVtYXRpYyByZXNlYXJjaCB3YXMgcGVyZm9ybWVkIHVzaW5nIFB1Yk1lZCwgTWVkTGluZSwgV2ViIG9mIEtub3dsZWRnZSwgYW5kIENvY2hyYW5lIExpYnJhcnkgZnJvbSB0aGVpciBlc3RhYmxpc2htZW50IHRvIEF1Z3VzdCAyMDE3LiBUaGUgbWFqb3IgZW5kcG9pbnRzIHdlcmUgb3ZlcmFsbCBzdXJ2aXZhbCAoT1MpIHJhdGUgYW5kIHJlY3VycmVuY2UtZnJlZSBzdXJ2aXZhbCAoUkZTKSByYXRlLCBhbmQgdGhlIHNlY29uZGFyeSBvbmVzIHdlcmUgdGhlIG1vcmJpZGl0eSBvZiBjb21wbGljYXRpb25zIGFuZCBtb3J0YWxpdHkgb2YgaGVwYXRlY3RvbXkuIFJlc3VsdHM6IEFib3V0IDEzIHN0dWRpZXMgd2l0aCBhIHRvdGFsIG9mIDc2MDkgcGF0aWVudHMgd2VyZSBpbmNsdWRlZCBpbiB0aGlzIG1ldGEtYW5hbHlzaXMuIFRoZSBoZXBhdGVjdG9teSBlZmZpY2FjeSBvZiBodWdlIEhDQyB3YXMgaW5mZXJpb3IgdG8gbm9uLWh1Z2UgSENDIGJvdGggaW4gT1MgKGhhemFyZCByYXRpbyBbSFJdID0gMi4xOCwgOTUlIGNvbmZpZGVuY2UgaW50ZXJ2YWwgW0NJXSA9IDEuOTAtMi41MCwgUCA8IC4wMDAwMTsgSSAyID0gNjYlLCBQID0gLjAwMykgYW5kIFJGUyAoSFIgPSAxLjk3LCA5NSUgQ0kgPSAxLjc2LTIuMTksIFAgPCAuMDAwMDE7IEkgMiA9IDc0JSwgUCA9IC4wMDAxKS4gSG93ZXZlciwgdGhlIHJpc2sgZGlmZmVyZW5jZVtSRF0gb2YgdGhlIDEteWVhciwgMy15ZWFyIGFuZCA1LXllYXIgT1MgdGVuZGVkIHRvIGJlIGFjY2VwdGFibGUgKFJEID0gLTAuMDUsIDk1JSBDSSA9IC0wLjExLTAuMDAsIFAgPSAuMDU7IFJEID0gLTAuMTMsIDk1JSBDSSA9IC0wLjIxIC0gMC4wNSwgUCA9IC4wMDI7IFJEID0gLTAuMTAsIDk1JSBDSSA9IC0wLjE5IC0gMC4wMSwgUCA9IC4wMzsgcmVzcGVjdGl2ZWx5KS4gTW9yZW92ZXIsIHRoZXJlIHdlcmUgYWxzbyBubyBzaWduaWZpY2FudCBkaWZmZXJlbmNlcyBiZXR3ZWVuIGh1Z2UgSENDIGFuZCBub24taHVnZSBIQ0MgaW4gdGhlIG1vcmJpZGl0eSBvZiBjb21wbGljYXRpb24gYW5kIG1vcnRhbGl0eSBvZiBoZXBhdGVjdG9teSAoUkQgPSAwLjA3LCA5NSUgQ0kgPSAtMC4wOS0wLjIzLCBQID0gLjM4OyBSRCA9IC0wLjAxLCA5NSUgQ0kgPSAtMC4wMCAtIDAuMDMsIFAgPSAuMDY7IHJlc3BlY3RpdmVseSkuIFJlbGF0ZWQgcmlzayBmYWN0b3JzIHdlcmUgbWVhc3VyZWQgdG8gZXhwbG9yZSB0aGUgZGlmZmVyZW5jZXMsIGFuZCB0aGUgcmVzdWx0cyBzaG93ZWQgdGhhdCB0aGUgbGV2ZWwgb2YgYWxwaGEgZmV0YWwgcHJvdGVpbiAoQUZQKSBhbmQgdGhlIG1hcmdpbi1wb3NpdGl2ZSByYXRlIHdlcmUgaGlnaGVyIChzdGFuZGFyZCBtZWFuIGRpZmZlcmVuY2UgW1NNRF0gPSAwLjU3LCA5NSUgQ0kgPSAwLjI2LTAuODgsIFAgPSAuMDAwMzsgb2RkIHJhZGlvW09SXSA9IDMyLjUyLCA5NSUgQ0kgPSAxLjAyLTYuMjIsIFAgPSAuMDQ7IHJlc3BlY3RpdmVseSksIHRoZSBjaGFyYWN0ZXJpc3RpYyBvZiBodWdlIEhDQyB0ZW5kZWQgdG8gYmUgd29yc2Ugc3VjaCBhcyBsb3dlciBjbGluaWNhbCBvciBwYXRob2xvZ2ljYWwgc3RhZ2UsIGluY29tcGxldGUgY2Fwc3VsZSBhbmQgaW5jb3Jwb3JhdGUgc2F0ZWxsaXRlIG1ldGFzdGFzZXMgKE9SID0gMi45MSwgOTUlIENJID0gMS42OC01LjA0LCBQID0gLjAwMTsgT1IgPSAzLjk5LCA5NSUgQ0kgPSAzLjQwLTQuNjcsIFAgPCAuMDAwMDE7IE9SID0gMi41MiwgOTUlIENJID0gMS42Ni0zLjgzLCBQIDwgLjAwMDE7IHJlc3BlY3RpdmVseSksIGFuZCB0aGUgcmF0ZSBvZiBtaWNvcnZhc2N1bGFyIGludmFzaW9uIChNVkkpIGluY2x1ZGluZyBwb3J0YWwgdmVpbiB0dW1vciB0aHJvbWJ1cyAoUFZUVCkgd2VyZSBoaWdoZXIgKE9SID0gMy4zNiwgOTUlIENJID0gMS42MS03LjAyLCBQID0gLjAwMTsgT1IgPSAyLjc1LCA5NSUgQ0kgPSAyLjI5LTMuMzEsIFAgPCAuMDAwMDE7IHJlc3BlY3RpdmVseSkgaW4gdGhlIGh1Z2UgSENDLiBDb25jbHVzaW9uOiBUaGUgaGVwYXRlY3RvbXkgZWZmaWNhY3kgb2YgaHVnZSBIQ0Mgd2FzIGluZmVyaW9yIHRvIG5vbi1odWdlIEhDQywgYnV0IGl0cyBzdXJ2aXZhbCBiZW5lZml0cyBhbmQgZmVhc2liaWxpdHkgd2VyZSBjb25maXJtZWQgaW4gdGhpcyBtZXRhLWFuYWx5c2lzLiBJbiBhZGRpdGlvbiwgaGlnaGVyIGxldmVsIG9mIEFGUCwgcG9zaXRpdmUgbWFyZ2luLCBsb3dlciBjbGluaWNhbCBvciBwYXRob2xvZ2ljYWwgc3RhZ2UsIGluY29tcGxldGUgY2Fwc3VsZSwgaW5jb3Jwb3JhdGUgc2F0ZWxsaXRlIG1ldGFzdGFzaXMgYW5kIE1WSSB3ZXJlIHNpZ25pZmljYW50bHkgY29ycmVsYXRlZCB3aXRoIHBvb3IgT1MuIiwicHVibGlzaGVyIjoiTWVkaWNpbmUgKEJhbHRpbW9yZSkiLCJpc3N1ZSI6IjUyIiwidm9sdW1lIjoiOTYifSwiaXNUZW1wb3JhcnkiOmZhbHNlfV19&quot;,&quot;citationItems&quot;:[{&quot;id&quot;:&quot;68b558dc-0438-3831-83a7-5257065745c3&quot;,&quot;itemData&quot;:{&quot;type&quot;:&quot;article-journal&quot;,&quot;id&quot;:&quot;68b558dc-0438-3831-83a7-5257065745c3&quot;,&quot;title&quot;:&quot;The hepatectomy efficacy of huge hepatocellular carcinoma and its risk factors: A meta analysis&quot;,&quot;author&quot;:[{&quot;family&quot;:&quot;Wang&quot;,&quot;given&quot;:&quot;Lei&quot;,&quot;parse-names&quot;:false,&quot;dropping-particle&quot;:&quot;&quot;,&quot;non-dropping-particle&quot;:&quot;&quot;},{&quot;family&quot;:&quot;Liu&quot;,&quot;given&quot;:&quot;Zhiqiang&quot;,&quot;parse-names&quot;:false,&quot;dropping-particle&quot;:&quot;&quot;,&quot;non-dropping-particle&quot;:&quot;&quot;},{&quot;family&quot;:&quot;Liu&quot;,&quot;given&quot;:&quot;Xiaolong&quot;,&quot;parse-names&quot;:false,&quot;dropping-particle&quot;:&quot;&quot;,&quot;non-dropping-particle&quot;:&quot;&quot;},{&quot;family&quot;:&quot;Zeng&quot;,&quot;given&quot;:&quot;Yongyi&quot;,&quot;parse-names&quot;:false,&quot;dropping-particle&quot;:&quot;&quot;,&quot;non-dropping-particle&quot;:&quot;&quot;},{&quot;family&quot;:&quot;Liu&quot;,&quot;given&quot;:&quot;Jingfeng&quot;,&quot;parse-names&quot;:false,&quot;dropping-particle&quot;:&quot;&quot;,&quot;non-dropping-particle&quot;:&quot;&quot;}],&quot;container-title&quot;:&quot;Medicine&quot;,&quot;container-title-short&quot;:&quot;Medicine&quot;,&quot;accessed&quot;:{&quot;date-parts&quot;:[[2025,9,19]]},&quot;DOI&quot;:&quot;10.1097/MD.0000000000009226&quot;,&quot;ISSN&quot;:&quot;1536-5964&quot;,&quot;PMID&quot;:&quot;29384907&quot;,&quot;URL&quot;:&quot;https://pubmed.ncbi.nlm.nih.gov/29384907/&quot;,&quot;issued&quot;:{&quot;date-parts&quot;:[[2017,12,1]]},&quot;abstract&quot;:&quot;Background: There has always been a controversy on the hepatectomy for huge hepatocellular carcinoma (HCC). Therefore, we aim to explore the hepatectomy efficacy of huge HCC and its risk factors. Methods: A systematic research was performed using PubMed, MedLine, Web of Knowledge, and Cochrane Library from their establishment to August 2017. The major endpoints were overall survival (OS) rate and recurrence-free survival (RFS) rate, and the secondary ones were the morbidity of complications and mortality of hepatectomy. Results: About 13 studies with a total of 7609 patients were included in this meta-analysis. The hepatectomy efficacy of huge HCC was inferior to non-huge HCC both in OS (hazard ratio [HR] = 2.18, 95% confidence interval [CI] = 1.90-2.50, P &lt; .00001; I 2 = 66%, P = .003) and RFS (HR = 1.97, 95% CI = 1.76-2.19, P &lt; .00001; I 2 = 74%, P = .0001). However, the risk difference[RD] of the 1-year, 3-year and 5-year OS tended to be acceptable (RD = -0.05, 95% CI = -0.11-0.00, P = .05; RD = -0.13, 95% CI = -0.21 - 0.05, P = .002; RD = -0.10, 95% CI = -0.19 - 0.01, P = .03; respectively). Moreover, there were also no significant differences between huge HCC and non-huge HCC in the morbidity of complication and mortality of hepatectomy (RD = 0.07, 95% CI = -0.09-0.23, P = .38; RD = -0.01, 95% CI = -0.00 - 0.03, P = .06; respectively). Related risk factors were measured to explore the differences, and the results showed that the level of alpha fetal protein (AFP) and the margin-positive rate were higher (standard mean difference [SMD] = 0.57, 95% CI = 0.26-0.88, P = .0003; odd radio[OR] = 32.52, 95% CI = 1.02-6.22, P = .04; respectively), the characteristic of huge HCC tended to be worse such as lower clinical or pathological stage, incomplete capsule and incorporate satellite metastases (OR = 2.91, 95% CI = 1.68-5.04, P = .001; OR = 3.99, 95% CI = 3.40-4.67, P &lt; .00001; OR = 2.52, 95% CI = 1.66-3.83, P &lt; .0001; respectively), and the rate of micorvascular invasion (MVI) including portal vein tumor thrombus (PVTT) were higher (OR = 3.36, 95% CI = 1.61-7.02, P = .001; OR = 2.75, 95% CI = 2.29-3.31, P &lt; .00001; respectively) in the huge HCC. Conclusion: The hepatectomy efficacy of huge HCC was inferior to non-huge HCC, but its survival benefits and feasibility were confirmed in this meta-analysis. In addition, higher level of AFP, positive margin, lower clinical or pathological stage, incomplete capsule, incorporate satellite metastasis and MVI were significantly correlated with poor OS.&quot;,&quot;publisher&quot;:&quot;Medicine (Baltimore)&quot;,&quot;issue&quot;:&quot;52&quot;,&quot;volume&quot;:&quot;96&quot;},&quot;isTemporary&quot;:false}]},{&quot;citationID&quot;:&quot;MENDELEY_CITATION_df5841cf-6652-4508-a97e-a0e0524d0bd1&quot;,&quot;properties&quot;:{&quot;noteIndex&quot;:0},&quot;isEdited&quot;:false,&quot;manualOverride&quot;:{&quot;isManuallyOverridden&quot;:false,&quot;citeprocText&quot;:&quot;&lt;sup&gt;3,6&lt;/sup&gt;&quot;,&quot;manualOverrideText&quot;:&quot;&quot;},&quot;citationTag&quot;:&quot;MENDELEY_CITATION_v3_eyJjaXRhdGlvbklEIjoiTUVOREVMRVlfQ0lUQVRJT05fZGY1ODQxY2YtNjY1Mi00NTA4LWE5N2UtYTBlMDUyNGQwYmQxIiwicHJvcGVydGllcyI6eyJub3RlSW5kZXgiOjB9LCJpc0VkaXRlZCI6ZmFsc2UsIm1hbnVhbE92ZXJyaWRlIjp7ImlzTWFudWFsbHlPdmVycmlkZGVuIjpmYWxzZSwiY2l0ZXByb2NUZXh0IjoiPHN1cD4zLDY8L3N1cD4iLCJtYW51YWxPdmVycmlkZVRleHQiOiIifSwiY2l0YXRpb25JdGVtcyI6W3siaWQiOiI5Yzc1MmRjNi05ZGJjLTNlYjgtYmMzNS1jNTBiN2EzMDhiZjIiLCJpdGVtRGF0YSI6eyJ0eXBlIjoiYXJ0aWNsZS1qb3VybmFsIiwiaWQiOiI5Yzc1MmRjNi05ZGJjLTNlYjgtYmMzNS1jNTBiN2EzMDhiZjIiLCJ0aXRsZSI6Ik1hbmFnZW1lbnQgb2YgSGVwYXRvY2VsbHVsYXIgQ2FyY2lub21hIGluIEphcGFuOiBKU0ggQ29uc2Vuc3VzIFN0YXRlbWVudHMgYW5kIFJlY29tbWVuZGF0aW9ucyAyMDIxIFVwZGF0ZSIsImF1dGhvciI6W3siZmFtaWx5IjoiS3VkbyIsImdpdmVuIjoiTWFzYXRvc2hpIiwicGFyc2UtbmFtZXMiOmZhbHNlLCJkcm9wcGluZy1wYXJ0aWNsZSI6IiIsIm5vbi1kcm9wcGluZy1wYXJ0aWNsZSI6IiJ9LHsiZmFtaWx5IjoiS2F3YW11cmEiLCJnaXZlbiI6Ill1c3VrZSIsInBhcnNlLW5hbWVzIjpmYWxzZSwiZHJvcHBpbmctcGFydGljbGUiOiIiLCJub24tZHJvcHBpbmctcGFydGljbGUiOiIifSx7ImZhbWlseSI6Ikhhc2VnYXdhIiwiZ2l2ZW4iOiJLaXlvc2hpIiwicGFyc2UtbmFtZXMiOmZhbHNlLCJkcm9wcGluZy1wYXJ0aWNsZSI6IiIsIm5vbi1kcm9wcGluZy1wYXJ0aWNsZSI6IiJ9LHsiZmFtaWx5IjoiVGF0ZWlzaGkiLCJnaXZlbiI6IlJ5b3N1a2UiLCJwYXJzZS1uYW1lcyI6ZmFsc2UsImRyb3BwaW5nLXBhcnRpY2xlIjoiIiwibm9uLWRyb3BwaW5nLXBhcnRpY2xlIjoiIn0seyJmYW1pbHkiOiJLYXJpeWFtYSIsImdpdmVuIjoiS2F6dXlhIiwicGFyc2UtbmFtZXMiOmZhbHNlLCJkcm9wcGluZy1wYXJ0aWNsZSI6IiIsIm5vbi1kcm9wcGluZy1wYXJ0aWNsZSI6IiJ9LHsiZmFtaWx5IjoiU2hpaW5hIiwiZ2l2ZW4iOiJTaHVpY2hpcm8iLCJwYXJzZS1uYW1lcyI6ZmFsc2UsImRyb3BwaW5nLXBhcnRpY2xlIjoiIiwibm9uLWRyb3BwaW5nLXBhcnRpY2xlIjoiIn0seyJmYW1pbHkiOiJUb3lvZGEiLCJnaXZlbiI6IkhpZGVub3JpIiwicGFyc2UtbmFtZXMiOmZhbHNlLCJkcm9wcGluZy1wYXJ0aWNsZSI6IiIsIm5vbi1kcm9wcGluZy1wYXJ0aWNsZSI6IiJ9LHsiZmFtaWx5IjoiSW1haSIsImdpdmVuIjoiWWFzdWhhcnUiLCJwYXJzZS1uYW1lcyI6ZmFsc2UsImRyb3BwaW5nLXBhcnRpY2xlIjoiIiwibm9uLWRyb3BwaW5nLXBhcnRpY2xlIjoiIn0seyJmYW1pbHkiOiJIaXJhb2thIiwiZ2l2ZW4iOiJBdHN1c2hpIiwicGFyc2UtbmFtZXMiOmZhbHNlLCJkcm9wcGluZy1wYXJ0aWNsZSI6IiIsIm5vbi1kcm9wcGluZy1wYXJ0aWNsZSI6IiJ9LHsiZmFtaWx5IjoiSWtlZGEiLCJnaXZlbiI6Ik1hc2FmdW1pIiwicGFyc2UtbmFtZXMiOmZhbHNlLCJkcm9wcGluZy1wYXJ0aWNsZSI6IiIsIm5vbi1kcm9wcGluZy1wYXJ0aWNsZSI6IiJ9LHsiZmFtaWx5IjoiSXp1bWkiLCJnaXZlbiI6Ik5hbWlraSIsInBhcnNlLW5hbWVzIjpmYWxzZSwiZHJvcHBpbmctcGFydGljbGUiOiIiLCJub24tZHJvcHBpbmctcGFydGljbGUiOiIifSx7ImZhbWlseSI6Ik1vcmlndWNoaSIsImdpdmVuIjoiTWljaGloaXNhIiwicGFyc2UtbmFtZXMiOmZhbHNlLCJkcm9wcGluZy1wYXJ0aWNsZSI6IiIsIm5vbi1kcm9wcGluZy1wYXJ0aWNsZSI6IiJ9LHsiZmFtaWx5IjoiT2dhc2F3YXJhIiwiZ2l2ZW4iOiJTYWRhaGlzYSIsInBhcnNlLW5hbWVzIjpmYWxzZSwiZHJvcHBpbmctcGFydGljbGUiOiIiLCJub24tZHJvcHBpbmctcGFydGljbGUiOiIifSx7ImZhbWlseSI6Ik1pbmFtaSIsImdpdmVuIjoiWWFzdW5vcmkiLCJwYXJzZS1uYW1lcyI6ZmFsc2UsImRyb3BwaW5nLXBhcnRpY2xlIjoiIiwibm9uLWRyb3BwaW5nLXBhcnRpY2xlIjoiIn0seyJmYW1pbHkiOiJVZXNoaW1hIiwiZ2l2ZW4iOiJLYXp1b21pIiwicGFyc2UtbmFtZXMiOmZhbHNlLCJkcm9wcGluZy1wYXJ0aWNsZSI6IiIsIm5vbi1kcm9wcGluZy1wYXJ0aWNsZSI6IiJ9LHsiZmFtaWx5IjoiTXVyYWthbWkiLCJnaXZlbiI6IlRha2FtaWNoaSIsInBhcnNlLW5hbWVzIjpmYWxzZSwiZHJvcHBpbmctcGFydGljbGUiOiIiLCJub24tZHJvcHBpbmctcGFydGljbGUiOiIifSx7ImZhbWlseSI6Ik1peWF5YW1hIiwiZ2l2ZW4iOiJTaGlybyIsInBhcnNlLW5hbWVzIjpmYWxzZSwiZHJvcHBpbmctcGFydGljbGUiOiIiLCJub24tZHJvcHBpbmctcGFydGljbGUiOiIifSx7ImZhbWlseSI6Ik5ha2FzaGltYSIsImdpdmVuIjoiT3NhbXUiLCJwYXJzZS1uYW1lcyI6ZmFsc2UsImRyb3BwaW5nLXBhcnRpY2xlIjoiIiwibm9uLWRyb3BwaW5nLXBhcnRpY2xlIjoiIn0seyJmYW1pbHkiOiJZYW5vIiwiZ2l2ZW4iOiJIaXJvaGlzYSIsInBhcnNlLW5hbWVzIjpmYWxzZSwiZHJvcHBpbmctcGFydGljbGUiOiIiLCJub24tZHJvcHBpbmctcGFydGljbGUiOiIifSx7ImZhbWlseSI6IlNha2Ftb3RvIiwiZ2l2ZW4iOiJNaWNoaWllIiwicGFyc2UtbmFtZXMiOmZhbHNlLCJkcm9wcGluZy1wYXJ0aWNsZSI6IiIsIm5vbi1kcm9wcGluZy1wYXJ0aWNsZSI6IiJ9LHsiZmFtaWx5IjoiSGF0YW5vIiwiZ2l2ZW4iOiJFdHN1cm8iLCJwYXJzZS1uYW1lcyI6ZmFsc2UsImRyb3BwaW5nLXBhcnRpY2xlIjoiIiwibm9uLWRyb3BwaW5nLXBhcnRpY2xlIjoiIn0seyJmYW1pbHkiOiJTaGltYWRhIiwiZ2l2ZW4iOiJNaXRzdW8iLCJwYXJzZS1uYW1lcyI6ZmFsc2UsImRyb3BwaW5nLXBhcnRpY2xlIjoiIiwibm9uLWRyb3BwaW5nLXBhcnRpY2xlIjoiIn0seyJmYW1pbHkiOiJLb2t1ZG8iLCJnaXZlbiI6Ik5vcmloaXJvIiwicGFyc2UtbmFtZXMiOmZhbHNlLCJkcm9wcGluZy1wYXJ0aWNsZSI6IiIsIm5vbi1kcm9wcGluZy1wYXJ0aWNsZSI6IiJ9LHsiZmFtaWx5IjoiTW9jaGlkYSIsImdpdmVuIjoiU2F0b3NoaSIsInBhcnNlLW5hbWVzIjpmYWxzZSwiZHJvcHBpbmctcGFydGljbGUiOiIiLCJub24tZHJvcHBpbmctcGFydGljbGUiOiIifSx7ImZhbWlseSI6IlRha2VoYXJhIiwiZ2l2ZW4iOiJUZXRzdW8iLCJwYXJzZS1uYW1lcyI6ZmFsc2UsImRyb3BwaW5nLXBhcnRpY2xlIjoiIiwibm9uLWRyb3BwaW5nLXBhcnRpY2xlIjoiIn1dLCJjb250YWluZXItdGl0bGUiOiJMaXZlciBjYW5jZXIiLCJjb250YWluZXItdGl0bGUtc2hvcnQiOiJMaXZlciBDYW5jZXIiLCJhY2Nlc3NlZCI6eyJkYXRlLXBhcnRzIjpbWzIwMjUsMTAsMl1dfSwiRE9JIjoiMTAuMTE1OS8wMDA1MTQxNzQiLCJJU1NOIjoiMjIzNS0xNzk1IiwiUE1JRCI6IjM0MjM5ODA4IiwiVVJMIjoiaHR0cHM6Ly9wdWJtZWQubmNiaS5ubG0ubmloLmdvdi8zNDIzOTgwOC8iLCJpc3N1ZWQiOnsiZGF0ZS1wYXJ0cyI6W1syMDIxLDYsMV1dfSwicGFnZSI6IjE4MS0yMjMiLCJhYnN0cmFjdCI6IlRoZSBDbGluaWNhbCBQcmFjdGljZSBNYW51YWwgZm9yIEhlcGF0b2NlbGx1bGFyIENhcmNpbm9tYSB3YXMgcHVibGlzaGVkIGJhc2VkIG9uIGV2aWRlbmNlIGNvbmZpcm1lZCBieSB0aGUgRXZpZGVuY2UtYmFzZWQgQ2xpbmljYWwgUHJhY3RpY2UgR3VpZGVsaW5lcyBmb3IgSGVwYXRvY2VsbHVsYXIgQ2FyY2lub21hIGFsb25nIHdpdGggY29uc2Vuc3VzIG9waW5pb24gYW1vbmcgYSBKYXBhbiBTb2NpZXR5IG9mIEhlcGF0b2xvZ3kgKEpTSCkgZXhwZXJ0IHBhbmVsIG9uIGhlcGF0b2NlbGx1bGFyIGNhcmNpbm9tYSAoSENDKS4gU2luY2UgdGhlIEpTSCBDbGluaWNhbCBQcmFjdGljZSBHdWlkZWxpbmVzIGFyZSBiYXNlZCBvbiBvcmlnaW5hbCBhcnRpY2xlcyB3aXRoIGV4dHJlbWVseSBoaWdoIGxldmVscyBvZiBldmlkZW5jZSwgZXhwZXJ0IG9waW5pb25zIG9uIEhDQyBtYW5hZ2VtZW50IGluIGNsaW5pY2FsIHByYWN0aWNlIG9yIGNvbnNlbnN1cyBvbiBuZXdseSBkZXZlbG9wZWQgdHJlYXRtZW50cyBhcmUgbm90IGluY2x1ZGVkLiBIb3dldmVyLCB0aGUgcHJhY3RpY2UgbWFudWFsIGluY29ycG9yYXRlcyB0aGUgbGl0ZXJhdHVyZSBiYXNlZCBvbiBjbGluaWNhbCBkYXRhLCBleHBlcnQgb3BpbmlvbiwgYW5kIHJlYWwtd29ybGQgY2xpbmljYWwgcHJhY3RpY2UgY3VycmVudGx5IGNvbmR1Y3RlZCBpbiBKYXBhbiB0byBmYWNpbGl0YXRlIGl0cyB1c2UgYnkgY2xpbmljaWFucy4gQWxvbmdzaWRlIGVhY2ggcmV2aXNpb24gb2YgdGhlIEpTSCBHdWlkZWxpbmVzLCB3ZSBpc3N1ZWQgYW4gdXBkYXRlIHRvIHRoZSBtYW51YWwsIHdpdGggdGhlIGZpcnN0IGVkaXRpb24gb2YgdGhlIG1hbnVhbCBwdWJsaXNoZWQgaW4gMjAwNywgdGhlIHNlY29uZCBlZGl0aW9uIGluIDIwMTAsIHRoZSB0aGlyZCBlZGl0aW9uIGluIDIwMTUsIGFuZCB0aGUgZm91cnRoIGVkaXRpb24gaW4gMjAyMCwgd2hpY2ggaW5jbHVkZXMgdGhlIDIwMTcgZWRpdGlvbiBvZiB0aGUgSlNIIEd1aWRlbGluZS4gVGhpcyBhcnRpY2xlIGlzIGFuIGV4Y2VycHQgZnJvbSB0aGUgZm91cnRoIGVkaXRpb24gb2YgdGhlIEhDQyBDbGluaWNhbCBQcmFjdGljZSBNYW51YWwgZm9jdXNpbmcgb24gcGF0aG9sb2d5LCBkaWFnbm9zaXMsIGFuZCB0cmVhdG1lbnQgb2YgSENDLiBJdCBpcyBkZXNpZ25lZCBhcyBhIHByYWN0aWNhbCBtYW51YWwgZGlmZmVyZW50IGZyb20gdGhlIGxhdGVzdCB2ZXJzaW9uIG9mIHRoZSBKU0ggQ2xpbmljYWwgUHJhY3RpY2UgR3VpZGVsaW5lcy4gVGhpcyBwcmFjdGljZSBtYW51YWwgd2FzIHdyaXR0ZW4gYnkgYW4gZXhwZXJ0IHBhbmVsIGZyb20gdGhlIEpTSCwgd2l0aCBlbXBoYXNpcyBvbiB0aGUgY29uc2Vuc3VzIHN0YXRlbWVudHMgYW5kIHJlY29tbWVuZGF0aW9ucyBmb3IgdGhlIG1hbmFnZW1lbnQgb2YgSENDIHByb3Bvc2VkIGJ5IHRoZSBKU0ggZXhwZXJ0IHBhbmVsLiBJbiB0aGlzIGFydGljbGUsIHdlIGluY2x1ZGVkIG5ld2x5IGRldmVsb3BlZCBjbGluaWNhbCBwcmFjdGljZXMgdGhhdCBhcmUgcmVsYXRpdmVseSBjb21tb24gYW1vbmcgSmFwYW5lc2UgZXhwZXJ0cyBpbiB0aGlzIGZpZWxkLCBhbHRob3VnaCBhbGwgb2YgdGhlaXIgc3RhdGVtZW50cyBhcmUgbm90IGFzc29jaWF0ZWQgd2l0aCBhIGhpZ2ggbGV2ZWwgb2YgZXZpZGVuY2UsIGJ1dCB0aGVzZSBwcmFjdGljZXMgYXJlIGxpa2VseSB0byBiZSBpbmNvcnBvcmF0ZWQgaW50byBndWlkZWxpbmVzIGluIHRoZSBmdXR1cmUuIFRvIHdyaXRlIHRoaXMgYXJ0aWNsZSwgY29hdXRob3JzIGZyb20gZGlmZmVyZW50IGluc3RpdHV0aW9ucyBkcmFmdGVkIHRoZSBjb250ZW50IGFuZCB0aGVuIGNyaXRpY2FsbHkgcmV2aWV3ZWQgZWFjaCBvdGhlcidzIHdvcmsuIFRoZSByZXZpc2VkIGNvbnRlbnQgd2FzIHRoZW4gY3JpdGljYWxseSByZXZpZXdlZCBieSB0aGUgQm9hcmQgb2YgRGlyZWN0b3JzIGFuZCB0aGUgUGxhbm5pbmcgYW5kIFB1YmxpYyBSZWxhdGlvbnMgQ29tbWl0dGVlIG9mIEpTSCBiZWZvcmUgcHVibGljYXRpb24gdG8gY29uZmlybSB0aGUgY29uc2Vuc3VzIHN0YXRlbWVudHMgYW5kIHJlY29tbWVuZGF0aW9ucy4gVGhlIGNvbnNlbnN1cyBzdGF0ZW1lbnRzIGFuZCByZWNvbW1lbmRhdGlvbnMgcHJlc2VudGVkIGluIHRoaXMgcmVwb3J0IHJlcHJlc2VudCBtZWFzdXJlcyBhY3R1YWxseSBiZWluZyBjb25kdWN0ZWQgYXQgdGhlIGhpZ2hlc3QtbGV2ZWwgSENDIHRyZWF0bWVudCBjZW50ZXJzIGluIEphcGFuLiBXZSBob3BlIHRoaXMgYXJ0aWNsZSBwcm92aWRlcyBpbnNpZ2h0IGludG8gdGhlIGFjdHVhbCBzaXR1YXRpb24gb2YgSENDIHByYWN0aWNlIGluIEphcGFuLCB0aGVyZWJ5IGFmZmVjdGluZyB0aGUgZ2xvYmFsIHByYWN0aWNlIHBhdHRlcm4gaW4gdGhlIG1hbmFnZW1lbnQgb2YgSENDLiIsInB1Ymxpc2hlciI6IkxpdmVyIENhbmNlciIsImlzc3VlIjoiMyIsInZvbHVtZSI6IjEwIn0sImlzVGVtcG9yYXJ5IjpmYWxzZX0seyJpZCI6IjdlZjIwN2FmLTYxZTItMzdhNi04NTk1LTg3NjhmMGJiNDFkMCIsIml0ZW1EYXRhIjp7InR5cGUiOiJhcnRpY2xlLWpvdXJuYWwiLCJpZCI6IjdlZjIwN2FmLTYxZTItMzdhNi04NTk1LTg3NjhmMGJiNDFkMCIsInRpdGxlIjoiVHJhbnNhcnRlcmlhbCBjaGVtb2VtYm9saXphdGlvbiBmb3IgaHVnZSBoZXBhdG9jZWxsdWxhciBjYXJjaW5vbWEgd2l0aCBkaWFtZXRlciBvdmVyIHRlbiBjZW50aW1ldGVyczogYSBsYXJnZSBjb2hvcnQgc3R1ZHkiLCJhdXRob3IiOlt7ImZhbWlseSI6Ilh1ZSIsImdpdmVuIjoiVG9uZ2NodW4iLCJwYXJzZS1uYW1lcyI6ZmFsc2UsImRyb3BwaW5nLXBhcnRpY2xlIjoiIiwibm9uLWRyb3BwaW5nLXBhcnRpY2xlIjoiIn0seyJmYW1pbHkiOiJMZSIsImdpdmVuIjoiRmFuIiwicGFyc2UtbmFtZXMiOmZhbHNlLCJkcm9wcGluZy1wYXJ0aWNsZSI6IiIsIm5vbi1kcm9wcGluZy1wYXJ0aWNsZSI6IiJ9LHsiZmFtaWx5IjoiQ2hlbiIsImdpdmVuIjoiUm9uZ3hpbiIsInBhcnNlLW5hbWVzIjpmYWxzZSwiZHJvcHBpbmctcGFydGljbGUiOiIiLCJub24tZHJvcHBpbmctcGFydGljbGUiOiIifSx7ImZhbWlseSI6IlhpZSIsImdpdmVuIjoiWGlhb3lpbmciLCJwYXJzZS1uYW1lcyI6ZmFsc2UsImRyb3BwaW5nLXBhcnRpY2xlIjoiIiwibm9uLWRyb3BwaW5nLXBhcnRpY2xlIjoiIn0seyJmYW1pbHkiOiJaaGFuZyIsImdpdmVuIjoiTGFuIiwicGFyc2UtbmFtZXMiOmZhbHNlLCJkcm9wcGluZy1wYXJ0aWNsZSI6IiIsIm5vbi1kcm9wcGluZy1wYXJ0aWNsZSI6IiJ9LHsiZmFtaWx5IjoiR2UiLCJnaXZlbiI6Ik5pbmdsaW5nIiwicGFyc2UtbmFtZXMiOmZhbHNlLCJkcm9wcGluZy1wYXJ0aWNsZSI6IiIsIm5vbi1kcm9wcGluZy1wYXJ0aWNsZSI6IiJ9LHsiZmFtaWx5IjoiQ2hlbiIsImdpdmVuIjoiWWkiLCJwYXJzZS1uYW1lcyI6ZmFsc2UsImRyb3BwaW5nLXBhcnRpY2xlIjoiIiwibm9uLWRyb3BwaW5nLXBhcnRpY2xlIjoiIn0seyJmYW1pbHkiOiJXYW5nIiwiZ2l2ZW4iOiJZYW5ob25nIiwicGFyc2UtbmFtZXMiOmZhbHNlLCJkcm9wcGluZy1wYXJ0aWNsZSI6IiIsIm5vbi1kcm9wcGluZy1wYXJ0aWNsZSI6IiJ9LHsiZmFtaWx5IjoiWmhhbmciLCJnaXZlbiI6IkJvaGVuZyIsInBhcnNlLW5hbWVzIjpmYWxzZSwiZHJvcHBpbmctcGFydGljbGUiOiIiLCJub24tZHJvcHBpbmctcGFydGljbGUiOiIifSx7ImZhbWlseSI6IlllIiwiZ2l2ZW4iOiJTaGVuZ2xvbmciLCJwYXJzZS1uYW1lcyI6ZmFsc2UsImRyb3BwaW5nLXBhcnRpY2xlIjoiIiwibm9uLWRyb3BwaW5nLXBhcnRpY2xlIjoiIn0seyJmYW1pbHkiOiJSZW4iLCJnaXZlbiI6IlpoZW5nZ2FuZyIsInBhcnNlLW5hbWVzIjpmYWxzZSwiZHJvcHBpbmctcGFydGljbGUiOiIiLCJub24tZHJvcHBpbmctcGFydGljbGUiOiIifV0sImNvbnRhaW5lci10aXRsZSI6Ik1lZGljYWwgb25jb2xvZ3kgKE5vcnRod29vZCwgTG9uZG9uLCBFbmdsYW5kKSIsImNvbnRhaW5lci10aXRsZS1zaG9ydCI6Ik1lZCBPbmNvbCIsImFjY2Vzc2VkIjp7ImRhdGUtcGFydHMiOltbMjAyNSw5LDE5XV19LCJET0kiOiIxMC4xMDA3L1MxMjAzMi0wMTUtMDUwNC0zIiwiSVNTTiI6IjE1NTktMTMxWCIsIlBNSUQiOiIyNTY4MjM4OSIsIlVSTCI6Imh0dHBzOi8vcHVibWVkLm5jYmkubmxtLm5paC5nb3YvMjU2ODIzODkvIiwiaXNzdWVkIjp7ImRhdGUtcGFydHMiOltbMjAxNSwzLDFdXX0sImFic3RyYWN0IjoiUGF0aWVudHMgd2l0aCBodWdlIGhlcGF0b2NlbGx1bGFyIGNhcmNpbm9tYSA+MTDCoGNtIGluIGRpYW1ldGVyIHJlcHJlc2VudCBhIHNwZWNpYWwgc3ViZ3JvdXAgZm9yIHRyZWF0bWVudC4gVG8gZGF0ZSwgdGhlcmUgYXJlIGZldyBkYXRhIGFuZCBsaXR0bGUgY29uc2Vuc3VzIG9uIHRyZWF0bWVudCBzdHJhdGVnaWVzIGZvciBodWdlIGhlcGF0b2NlbGx1bGFyIGNhcmNpbm9tYS4gSW4gdGhpcyBzdHVkeSwgd2Ugc3VtbWFyaXplZCB0aGUgZWZmZWN0cyBhbmQgc2FmZXR5IG9mIHRyYW5zYXJ0ZXJpYWwgY2hlbW9lbWJvbGl6YXRpb24gZm9yIGh1Z2UgaGVwYXRvY2VsbHVsYXIgY2FyY2lub21hLiBBIHJldHJvc3BlY3RpdmUgc3R1ZHkgd2FzIHBlcmZvcm1lZCBiYXNlZCBvbiBhIGxhcmdlIGNvaG9ydCBvZiBwYXRpZW50cyAobsKgPcKgNTExKSB3aXRoIGh1Z2UgaGVwYXRvY2VsbHVsYXIgY2FyY2lub21hIHdobyB1bmRlcndlbnQgc2VyaWFsIHRyYW5zYXJ0ZXJpYWwgY2hlbW9lbWJvbGl6YXRpb24gYmV0d2VlbiBKYW51YXJ5IDIwMDggdG8gRGVjZW1iZXIgMjAxMSBhbmQgd2VyZSBmb2xsb3dlZCB1cCB1bnRpbCBNYXJjaCAyMDEzLiBXZSBmb3VuZCBtZWRpYW4gc3Vydml2YWwgdGltZSB3YXMgNi41wqBtb250aHMuIE9uIG11bHRpdmFyaWF0ZSBhbmFseXNpcywgQ2hpbGQtUHVnaCBjbGFzcyAoQSB2ZXJzdXMgQikgKHDCoDzCoDAuMDAwMSksIGFscGhhLWZldG9wcm90ZWluICjiiaQ0MDDCoMK1Zy9MKSAocMKgPcKgMC4wMDIpLCBCYXJjZWxvbmEgQ2xpbmljIExpdmVyIENhbmNlciBzdGFnZSAoQiB2ZXJzdXMgQykgKHDCoD3CoDAuMDEzKSwgYW5kIG90aGVyIHRyZWF0bWVudHMgYWZ0ZXIgdHJhbnNhcnRlcmlhbCBjaGVtb2VtYm9saXphdGlvbiBzdWNoIGFzIHN1cmdpY2FsIHJlc2VjdGlvbiAocMKgPcKgMC4wMDgpLCByYWRpYXRpb24gKHDCoD3CoDAuMDE4KSwgYW5kIGxvY2FsIHJhZGlvZnJlcXVlbmN5IGFibGF0aW9uIChwwqA9wqAwLjAwMikgd2VyZSBmYWN0b3JzIHNpZ25pZmljYW50bHkgYXNzb2NpYXRlZCB3aXRoIGJldHRlcsKgb3ZlcmFsbCBwYXRpZW50IHN1cnZpdmFsIGFmdGVyIGNoZW1vZW1ib2xpemF0aW9uLiBUd2VudHktbmluZSBwZXJjZW50IG9mIHRoZXNlIHBhdGllbnRzIHNob3dlZCBhIHR1bW9yIHJlc3BvbnNlIGFmdGVyIHNlcmlhbCB0cmFuc2FydGVyaWFsIGNoZW1vZW1ib2xpemF0aW9uLiBTZXZlcmUgY29tcGxpY2F0aW9ucyB3ZXJlIGZldyAoNC45wqAlKSwgaW5jbHVkaW5nIG9uY29seXRpYyBzeW5kcm9tZSAobsKgPcKgMyksIHR1bW9yIHJ1cHR1cmUgKG7CoD3CoDMpLCBnYXN0cm9pbnRlc3RpbmFsIGJsZWVkaW5nIChuwqA9wqA0KSwgZGVlcCB2ZW5vdXMgdGhyb21ib3NpcyAobsKgPcKgMyksIGFjdXRlIGNob2xlY3lzdGl0aXMgKG7CoD3CoDQpLCBmZW1vcmFsIGFydGVyeSBwc2V1ZG9hbmV1cnlzbSAobsKgPcKgMSksIGFjdXRlIHBhbmNyZWF0aXRpcyAobsKgPcKgMSksIGFuZCBhY3V0ZSBoZXBhdGljIGZhaWx1cmUgKG7CoD3CoDYpLiBJbiBjb25jbHVzaW9uLCB0cmFuc2FydGVyaWFsIGNoZW1vZW1ib2xpemF0aW9uIGlzIGEgc2FmZSBhbmQgZWZmZWN0aXZlIHRyZWF0bWVudCBmb3Igc2VsZWN0ZWQgcGF0aWVudHMgd2l0aCBodWdlIGhlcGF0b2NlbGx1bGFyIGNhcmNpbm9tYSBhbmQgaXMgcmVjb21tZW5kZWQgYXMgYSBjb21wb25lbnQgb2YgY29tYmluYXRpb24gdGhlcmFweS4gSW4gYWRkaXRpb24sIHBhdGllbnRzIHdpdGggZ29vZCBsaXZlciBmdW5jdGlvbiBhbmQgbG93IGFscGhhLWZldG9wcm90ZWluIGxldmVscyBtYXkgYWNxdWlyZSBncmVhdGVyIHN1cnZpdmFsIGJlbmVmaXRzIGZyb20gdHJhbnNhcnRlcmlhbCBjaGVtb2VtYm9saXphdGlvbi4iLCJwdWJsaXNoZXIiOiJNZWQgT25jb2wiLCJpc3N1ZSI6IjMiLCJ2b2x1bWUiOiIzMiJ9LCJpc1RlbXBvcmFyeSI6ZmFsc2V9XX0=&quot;,&quot;citationItems&quot;:[{&quot;id&quot;:&quot;9c752dc6-9dbc-3eb8-bc35-c50b7a308bf2&quot;,&quot;itemData&quot;:{&quot;type&quot;:&quot;article-journal&quot;,&quot;id&quot;:&quot;9c752dc6-9dbc-3eb8-bc35-c50b7a308bf2&quot;,&quot;title&quot;:&quot;Management of Hepatocellular Carcinoma in Japan: JSH Consensus Statements and Recommendations 2021 Update&quot;,&quot;author&quot;:[{&quot;family&quot;:&quot;Kudo&quot;,&quot;given&quot;:&quot;Masatoshi&quot;,&quot;parse-names&quot;:false,&quot;dropping-particle&quot;:&quot;&quot;,&quot;non-dropping-particle&quot;:&quot;&quot;},{&quot;family&quot;:&quot;Kawamura&quot;,&quot;given&quot;:&quot;Yusuke&quot;,&quot;parse-names&quot;:false,&quot;dropping-particle&quot;:&quot;&quot;,&quot;non-dropping-particle&quot;:&quot;&quot;},{&quot;family&quot;:&quot;Hasegawa&quot;,&quot;given&quot;:&quot;Kiyoshi&quot;,&quot;parse-names&quot;:false,&quot;dropping-particle&quot;:&quot;&quot;,&quot;non-dropping-particle&quot;:&quot;&quot;},{&quot;family&quot;:&quot;Tateishi&quot;,&quot;given&quot;:&quot;Ryosuke&quot;,&quot;parse-names&quot;:false,&quot;dropping-particle&quot;:&quot;&quot;,&quot;non-dropping-particle&quot;:&quot;&quot;},{&quot;family&quot;:&quot;Kariyama&quot;,&quot;given&quot;:&quot;Kazuya&quot;,&quot;parse-names&quot;:false,&quot;dropping-particle&quot;:&quot;&quot;,&quot;non-dropping-particle&quot;:&quot;&quot;},{&quot;family&quot;:&quot;Shiina&quot;,&quot;given&quot;:&quot;Shuichiro&quot;,&quot;parse-names&quot;:false,&quot;dropping-particle&quot;:&quot;&quot;,&quot;non-dropping-particle&quot;:&quot;&quot;},{&quot;family&quot;:&quot;Toyoda&quot;,&quot;given&quot;:&quot;Hidenori&quot;,&quot;parse-names&quot;:false,&quot;dropping-particle&quot;:&quot;&quot;,&quot;non-dropping-particle&quot;:&quot;&quot;},{&quot;family&quot;:&quot;Imai&quot;,&quot;given&quot;:&quot;Yasuharu&quot;,&quot;parse-names&quot;:false,&quot;dropping-particle&quot;:&quot;&quot;,&quot;non-dropping-particle&quot;:&quot;&quot;},{&quot;family&quot;:&quot;Hiraoka&quot;,&quot;given&quot;:&quot;Atsushi&quot;,&quot;parse-names&quot;:false,&quot;dropping-particle&quot;:&quot;&quot;,&quot;non-dropping-particle&quot;:&quot;&quot;},{&quot;family&quot;:&quot;Ikeda&quot;,&quot;given&quot;:&quot;Masafumi&quot;,&quot;parse-names&quot;:false,&quot;dropping-particle&quot;:&quot;&quot;,&quot;non-dropping-particle&quot;:&quot;&quot;},{&quot;family&quot;:&quot;Izumi&quot;,&quot;given&quot;:&quot;Namiki&quot;,&quot;parse-names&quot;:false,&quot;dropping-particle&quot;:&quot;&quot;,&quot;non-dropping-particle&quot;:&quot;&quot;},{&quot;family&quot;:&quot;Moriguchi&quot;,&quot;given&quot;:&quot;Michihisa&quot;,&quot;parse-names&quot;:false,&quot;dropping-particle&quot;:&quot;&quot;,&quot;non-dropping-particle&quot;:&quot;&quot;},{&quot;family&quot;:&quot;Ogasawara&quot;,&quot;given&quot;:&quot;Sadahisa&quot;,&quot;parse-names&quot;:false,&quot;dropping-particle&quot;:&quot;&quot;,&quot;non-dropping-particle&quot;:&quot;&quot;},{&quot;family&quot;:&quot;Minami&quot;,&quot;given&quot;:&quot;Yasunori&quot;,&quot;parse-names&quot;:false,&quot;dropping-particle&quot;:&quot;&quot;,&quot;non-dropping-particle&quot;:&quot;&quot;},{&quot;family&quot;:&quot;Ueshima&quot;,&quot;given&quot;:&quot;Kazuomi&quot;,&quot;parse-names&quot;:false,&quot;dropping-particle&quot;:&quot;&quot;,&quot;non-dropping-particle&quot;:&quot;&quot;},{&quot;family&quot;:&quot;Murakami&quot;,&quot;given&quot;:&quot;Takamichi&quot;,&quot;parse-names&quot;:false,&quot;dropping-particle&quot;:&quot;&quot;,&quot;non-dropping-particle&quot;:&quot;&quot;},{&quot;family&quot;:&quot;Miyayama&quot;,&quot;given&quot;:&quot;Shiro&quot;,&quot;parse-names&quot;:false,&quot;dropping-particle&quot;:&quot;&quot;,&quot;non-dropping-particle&quot;:&quot;&quot;},{&quot;family&quot;:&quot;Nakashima&quot;,&quot;given&quot;:&quot;Osamu&quot;,&quot;parse-names&quot;:false,&quot;dropping-particle&quot;:&quot;&quot;,&quot;non-dropping-particle&quot;:&quot;&quot;},{&quot;family&quot;:&quot;Yano&quot;,&quot;given&quot;:&quot;Hirohisa&quot;,&quot;parse-names&quot;:false,&quot;dropping-particle&quot;:&quot;&quot;,&quot;non-dropping-particle&quot;:&quot;&quot;},{&quot;family&quot;:&quot;Sakamoto&quot;,&quot;given&quot;:&quot;Michiie&quot;,&quot;parse-names&quot;:false,&quot;dropping-particle&quot;:&quot;&quot;,&quot;non-dropping-particle&quot;:&quot;&quot;},{&quot;family&quot;:&quot;Hatano&quot;,&quot;given&quot;:&quot;Etsuro&quot;,&quot;parse-names&quot;:false,&quot;dropping-particle&quot;:&quot;&quot;,&quot;non-dropping-particle&quot;:&quot;&quot;},{&quot;family&quot;:&quot;Shimada&quot;,&quot;given&quot;:&quot;Mitsuo&quot;,&quot;parse-names&quot;:false,&quot;dropping-particle&quot;:&quot;&quot;,&quot;non-dropping-particle&quot;:&quot;&quot;},{&quot;family&quot;:&quot;Kokudo&quot;,&quot;given&quot;:&quot;Norihiro&quot;,&quot;parse-names&quot;:false,&quot;dropping-particle&quot;:&quot;&quot;,&quot;non-dropping-particle&quot;:&quot;&quot;},{&quot;family&quot;:&quot;Mochida&quot;,&quot;given&quot;:&quot;Satoshi&quot;,&quot;parse-names&quot;:false,&quot;dropping-particle&quot;:&quot;&quot;,&quot;non-dropping-particle&quot;:&quot;&quot;},{&quot;family&quot;:&quot;Takehara&quot;,&quot;given&quot;:&quot;Tetsuo&quot;,&quot;parse-names&quot;:false,&quot;dropping-particle&quot;:&quot;&quot;,&quot;non-dropping-particle&quot;:&quot;&quot;}],&quot;container-title&quot;:&quot;Liver cancer&quot;,&quot;container-title-short&quot;:&quot;Liver Cancer&quot;,&quot;accessed&quot;:{&quot;date-parts&quot;:[[2025,10,2]]},&quot;DOI&quot;:&quot;10.1159/000514174&quot;,&quot;ISSN&quot;:&quot;2235-1795&quot;,&quot;PMID&quot;:&quot;34239808&quot;,&quot;URL&quot;:&quot;https://pubmed.ncbi.nlm.nih.gov/34239808/&quot;,&quot;issued&quot;:{&quot;date-parts&quot;:[[2021,6,1]]},&quot;page&quot;:&quot;181-223&quot;,&quot;abstract&quot;:&quot;The Clinical Practice Manual for Hepatocellular Carcinoma was published based on evidence confirmed by the Evidence-based Clinical Practice Guidelines for Hepatocellular Carcinoma along with consensus opinion among a Japan Society of Hepatology (JSH) expert panel on hepatocellular carcinoma (HCC). Since the JSH Clinical Practice Guidelines are based on original articles with extremely high levels of evidence, expert opinions on HCC management in clinical practice or consensus on newly developed treatments are not included. However, the practice manual incorporates the literature based on clinical data, expert opinion, and real-world clinical practice currently conducted in Japan to facilitate its use by clinicians. Alongside each revision of the JSH Guidelines, we issued an update to the manual, with the first edition of the manual published in 2007, the second edition in 2010, the third edition in 2015, and the fourth edition in 2020, which includes the 2017 edition of the JSH Guideline. This article is an excerpt from the fourth edition of the HCC Clinical Practice Manual focusing on pathology, diagnosis, and treatment of HCC. It is designed as a practical manual different from the latest version of the JSH Clinical Practice Guidelines. This practice manual was written by an expert panel from the JSH, with emphasis on the consensus statements and recommendations for the management of HCC proposed by the JSH expert panel. In this article, we included newly developed clinical practices that are relatively common among Japanese experts in this field, although all of their statements are not associated with a high level of evidence, but these practices are likely to be incorporated into guidelines in the future. To write this article, coauthors from different institutions drafted the content and then critically reviewed each other's work. The revised content was then critically reviewed by the Board of Directors and the Planning and Public Relations Committee of JSH before publication to confirm the consensus statements and recommendations. The consensus statements and recommendations presented in this report represent measures actually being conducted at the highest-level HCC treatment centers in Japan. We hope this article provides insight into the actual situation of HCC practice in Japan, thereby affecting the global practice pattern in the management of HCC.&quot;,&quot;publisher&quot;:&quot;Liver Cancer&quot;,&quot;issue&quot;:&quot;3&quot;,&quot;volume&quot;:&quot;10&quot;},&quot;isTemporary&quot;:false},{&quot;id&quot;:&quot;7ef207af-61e2-37a6-8595-8768f0bb41d0&quot;,&quot;itemData&quot;:{&quot;type&quot;:&quot;article-journal&quot;,&quot;id&quot;:&quot;7ef207af-61e2-37a6-8595-8768f0bb41d0&quot;,&quot;title&quot;:&quot;Transarterial chemoembolization for huge hepatocellular carcinoma with diameter over ten centimeters: a large cohort study&quot;,&quot;author&quot;:[{&quot;family&quot;:&quot;Xue&quot;,&quot;given&quot;:&quot;Tongchun&quot;,&quot;parse-names&quot;:false,&quot;dropping-particle&quot;:&quot;&quot;,&quot;non-dropping-particle&quot;:&quot;&quot;},{&quot;family&quot;:&quot;Le&quot;,&quot;given&quot;:&quot;Fan&quot;,&quot;parse-names&quot;:false,&quot;dropping-particle&quot;:&quot;&quot;,&quot;non-dropping-particle&quot;:&quot;&quot;},{&quot;family&quot;:&quot;Chen&quot;,&quot;given&quot;:&quot;Rongxin&quot;,&quot;parse-names&quot;:false,&quot;dropping-particle&quot;:&quot;&quot;,&quot;non-dropping-particle&quot;:&quot;&quot;},{&quot;family&quot;:&quot;Xie&quot;,&quot;given&quot;:&quot;Xiaoying&quot;,&quot;parse-names&quot;:false,&quot;dropping-particle&quot;:&quot;&quot;,&quot;non-dropping-particle&quot;:&quot;&quot;},{&quot;family&quot;:&quot;Zhang&quot;,&quot;given&quot;:&quot;Lan&quot;,&quot;parse-names&quot;:false,&quot;dropping-particle&quot;:&quot;&quot;,&quot;non-dropping-particle&quot;:&quot;&quot;},{&quot;family&quot;:&quot;Ge&quot;,&quot;given&quot;:&quot;Ningling&quot;,&quot;parse-names&quot;:false,&quot;dropping-particle&quot;:&quot;&quot;,&quot;non-dropping-particle&quot;:&quot;&quot;},{&quot;family&quot;:&quot;Chen&quot;,&quot;given&quot;:&quot;Yi&quot;,&quot;parse-names&quot;:false,&quot;dropping-particle&quot;:&quot;&quot;,&quot;non-dropping-particle&quot;:&quot;&quot;},{&quot;family&quot;:&quot;Wang&quot;,&quot;given&quot;:&quot;Yanhong&quot;,&quot;parse-names&quot;:false,&quot;dropping-particle&quot;:&quot;&quot;,&quot;non-dropping-particle&quot;:&quot;&quot;},{&quot;family&quot;:&quot;Zhang&quot;,&quot;given&quot;:&quot;Boheng&quot;,&quot;parse-names&quot;:false,&quot;dropping-particle&quot;:&quot;&quot;,&quot;non-dropping-particle&quot;:&quot;&quot;},{&quot;family&quot;:&quot;Ye&quot;,&quot;given&quot;:&quot;Shenglong&quot;,&quot;parse-names&quot;:false,&quot;dropping-particle&quot;:&quot;&quot;,&quot;non-dropping-particle&quot;:&quot;&quot;},{&quot;family&quot;:&quot;Ren&quot;,&quot;given&quot;:&quot;Zhenggang&quot;,&quot;parse-names&quot;:false,&quot;dropping-particle&quot;:&quot;&quot;,&quot;non-dropping-particle&quot;:&quot;&quot;}],&quot;container-title&quot;:&quot;Medical oncology (Northwood, London, England)&quot;,&quot;container-title-short&quot;:&quot;Med Oncol&quot;,&quot;accessed&quot;:{&quot;date-parts&quot;:[[2025,9,19]]},&quot;DOI&quot;:&quot;10.1007/S12032-015-0504-3&quot;,&quot;ISSN&quot;:&quot;1559-131X&quot;,&quot;PMID&quot;:&quot;25682389&quot;,&quot;URL&quot;:&quot;https://pubmed.ncbi.nlm.nih.gov/25682389/&quot;,&quot;issued&quot;:{&quot;date-parts&quot;:[[2015,3,1]]},&quot;abstract&quot;:&quot;Patients with huge hepatocellular carcinoma &gt;10 cm in diameter represent a special subgroup for treatment. To date, there are few data and little consensus on treatment strategies for huge hepatocellular carcinoma. In this study, we summarized the effects and safety of transarterial chemoembolization for huge hepatocellular carcinoma. A retrospective study was performed based on a large cohort of patients (n = 511) with huge hepatocellular carcinoma who underwent serial transarterial chemoembolization between January 2008 to December 2011 and were followed up until March 2013. We found median survival time was 6.5 months. On multivariate analysis, Child-Pugh class (A versus B) (p &lt; 0.0001), alpha-fetoprotein (≤400 µg/L) (p = 0.002), Barcelona Clinic Liver Cancer stage (B versus C) (p = 0.013), and other treatments after transarterial chemoembolization such as surgical resection (p = 0.008), radiation (p = 0.018), and local radiofrequency ablation (p = 0.002) were factors significantly associated with better overall patient survival after chemoembolization. Twenty-nine percent of these patients showed a tumor response after serial transarterial chemoembolization. Severe complications were few (4.9 %), including oncolytic syndrome (n = 3), tumor rupture (n = 3), gastrointestinal bleeding (n = 4), deep venous thrombosis (n = 3), acute cholecystitis (n = 4), femoral artery pseudoaneurysm (n = 1), acute pancreatitis (n = 1), and acute hepatic failure (n = 6). In conclusion, transarterial chemoembolization is a safe and effective treatment for selected patients with huge hepatocellular carcinoma and is recommended as a component of combination therapy. In addition, patients with good liver function and low alpha-fetoprotein levels may acquire greater survival benefits from transarterial chemoembolization.&quot;,&quot;publisher&quot;:&quot;Med Oncol&quot;,&quot;issue&quot;:&quot;3&quot;,&quot;volume&quot;:&quot;32&quot;},&quot;isTemporary&quot;:false}]},{&quot;citationID&quot;:&quot;MENDELEY_CITATION_f3d4276a-862a-4566-bfc1-1af00c4669e4&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ZjNkNDI3NmEtODYyYS00NTY2LWJmYzEtMWFmMDBjNDY2OWU0IiwicHJvcGVydGllcyI6eyJub3RlSW5kZXgiOjB9LCJpc0VkaXRlZCI6ZmFsc2UsIm1hbnVhbE92ZXJyaWRlIjp7ImlzTWFudWFsbHlPdmVycmlkZGVuIjpmYWxzZSwiY2l0ZXByb2NUZXh0IjoiPHN1cD43PC9zdXA+IiwibWFudWFsT3ZlcnJpZGVUZXh0IjoiIn0sImNpdGF0aW9uSXRlbXMiOlt7ImlkIjoiYWZmZDU1NGItMmZhZi0zYzVhLWE0ZDYtMmZmMTUyMjQzN2UwIiwiaXRlbURhdGEiOnsidHlwZSI6ImFydGljbGUtam91cm5hbCIsImlkIjoiYWZmZDU1NGItMmZhZi0zYzVhLWE0ZDYtMmZmMTUyMjQzN2UwIiwidGl0bGUiOiJCaW9waHlzaWNhbCBjaGFyYWN0ZXJpc3RpY3Mgb2YgSElNQUMgY2xpbmljYWwgaXJyYWRpYXRpb24gc3lzdGVtIGZvciBoZWF2eS1pb24gcmFkaWF0aW9uIHRoZXJhcHkuIiwiYXV0aG9yIjpbeyJmYW1pbHkiOiJLYW5haSIsImdpdmVuIjoiVCIsInBhcnNlLW5hbWVzIjpmYWxzZSwiZHJvcHBpbmctcGFydGljbGUiOiIiLCJub24tZHJvcHBpbmctcGFydGljbGUiOiIifSx7ImZhbWlseSI6IkVuZG8iLCJnaXZlbiI6Ik0iLCJwYXJzZS1uYW1lcyI6ZmFsc2UsImRyb3BwaW5nLXBhcnRpY2xlIjoiIiwibm9uLWRyb3BwaW5nLXBhcnRpY2xlIjoiIn0seyJmYW1pbHkiOiJNaW5vaGFyYSIsImdpdmVuIjoiUyIsInBhcnNlLW5hbWVzIjpmYWxzZSwiZHJvcHBpbmctcGFydGljbGUiOiIiLCJub24tZHJvcHBpbmctcGFydGljbGUiOiIifSx7ImZhbWlseSI6Ik1peWFoYXJhIiwiZ2l2ZW4iOiJOIiwicGFyc2UtbmFtZXMiOmZhbHNlLCJkcm9wcGluZy1wYXJ0aWNsZSI6IiIsIm5vbi1kcm9wcGluZy1wYXJ0aWNsZSI6IiJ9LHsiZmFtaWx5IjoiS295YW1hLWl0byIsImdpdmVuIjoiSCIsInBhcnNlLW5hbWVzIjpmYWxzZSwiZHJvcHBpbmctcGFydGljbGUiOiIiLCJub24tZHJvcHBpbmctcGFydGljbGUiOiIifSx7ImZhbWlseSI6IlRvbXVyYSIsImdpdmVuIjoiSCIsInBhcnNlLW5hbWVzIjpmYWxzZSwiZHJvcHBpbmctcGFydGljbGUiOiIiLCJub24tZHJvcHBpbmctcGFydGljbGUiOiIifSx7ImZhbWlseSI6Ik1hdHN1ZnVqaSIsImdpdmVuIjoiTiIsInBhcnNlLW5hbWVzIjpmYWxzZSwiZHJvcHBpbmctcGFydGljbGUiOiIiLCJub24tZHJvcHBpbmctcGFydGljbGUiOiIifSx7ImZhbWlseSI6IkZ1dGFtaSIsImdpdmVuIjoiWSIsInBhcnNlLW5hbWVzIjpmYWxzZSwiZHJvcHBpbmctcGFydGljbGUiOiIiLCJub24tZHJvcHBpbmctcGFydGljbGUiOiIifSx7ImZhbWlseSI6IkZ1a3VtdXJhIiwiZ2l2ZW4iOiJBIiwicGFyc2UtbmFtZXMiOmZhbHNlLCJkcm9wcGluZy1wYXJ0aWNsZSI6IiIsIm5vbi1kcm9wcGluZy1wYXJ0aWNsZSI6IiJ9LHsiZmFtaWx5IjoiSGlyYW9rYSIsImdpdmVuIjoiVCIsInBhcnNlLW5hbWVzIjpmYWxzZSwiZHJvcHBpbmctcGFydGljbGUiOiIiLCJub24tZHJvcHBpbmctcGFydGljbGUiOiIifSx7ImZhbWlseSI6IkZ1cnVzYXdhIiwiZ2l2ZW4iOiJZIiwicGFyc2UtbmFtZXMiOmZhbHNlLCJkcm9wcGluZy1wYXJ0aWNsZSI6IiIsIm5vbi1kcm9wcGluZy1wYXJ0aWNsZSI6IiJ9LHsiZmFtaWx5IjoiQW5kbyIsImdpdmVuIjoiSyIsInBhcnNlLW5hbWVzIjpmYWxzZSwiZHJvcHBpbmctcGFydGljbGUiOiIiLCJub24tZHJvcHBpbmctcGFydGljbGUiOiIifSx7ImZhbWlseSI6IlN1enVraSIsImdpdmVuIjoiTSIsInBhcnNlLW5hbWVzIjpmYWxzZSwiZHJvcHBpbmctcGFydGljbGUiOiIiLCJub24tZHJvcHBpbmctcGFydGljbGUiOiIifSx7ImZhbWlseSI6IlNvZ2EiLCJnaXZlbiI6IkYiLCJwYXJzZS1uYW1lcyI6ZmFsc2UsImRyb3BwaW5nLXBhcnRpY2xlIjoiIiwibm9uLWRyb3BwaW5nLXBhcnRpY2xlIjoiIn0seyJmYW1pbHkiOiJLYXdhY2hpIiwiZ2l2ZW4iOiJLIiwicGFyc2UtbmFtZXMiOmZhbHNlLCJkcm9wcGluZy1wYXJ0aWNsZSI6IiIsIm5vbi1kcm9wcGluZy1wYXJ0aWNsZSI6IiJ9XSwiY29udGFpbmVyLXRpdGxlIjoiSW50ZXJuYXRpb25hbCBqb3VybmFsIG9mIHJhZGlhdGlvbiBvbmNvbG9neSwgYmlvbG9neSwgcGh5c2ljcyIsImNvbnRhaW5lci10aXRsZS1zaG9ydCI6IkludCBKIFJhZGlhdCBPbmNvbCBCaW9sIFBoeXMiLCJhY2Nlc3NlZCI6eyJkYXRlLXBhcnRzIjpbWzIwMTcsMiw4XV19LCJJU1NOIjoiMDM2MC0zMDE2IiwiUE1JRCI6IjEwMjE5ODE1IiwiVVJMIjoiaHR0cDovL3d3dy5uY2JpLm5sbS5uaWguZ292L3B1Ym1lZC8xMDIxOTgxNSIsImlzc3VlZCI6eyJkYXRlLXBhcnRzIjpbWzE5OTksNCwxXV19LCJwYWdlIjoiMjAxLTEwIiwiYWJzdHJhY3QiOiJQVVJQT1NFIFRoZSBpcnJhZGlhdGlvbiBzeXN0ZW0gYW5kIGJpb3BoeXNpY2FsIGNoYXJhY3RlcmlzdGljcyBvZiBjYXJib24gYmVhbXMgYXJlIGV4YW1pbmVkIHJlZ2FyZGluZyByYWRpYXRpb24gdGhlcmFweS4gTUVUSE9EUyBBTkQgTUFURVJJQUxTIEFuIGlycmFkaWF0aW9uIHN5c3RlbSB3YXMgZGV2ZWxvcGVkIGZvciBoZWF2eS1pb24gcmFkaW90aGVyYXB5LiBXb2JibGVyIG1hZ25ldHMgYW5kIGEgc2NhdHRlcmVyIHdlcmUgdXNlZCBmb3IgZmxhdHRlbmluZyB0aGUgcmFkaWF0aW9uIGZpZWxkLiBBIHBhdGllbnQtcG9zaXRpb25pbmcgc3lzdGVtIHVzaW5nIFggcmF5IGFuZCBpbWFnZSBpbnRlbnNpZmllcnMgd2FzIGFsc28gaW5zdGFsbGVkIGluIHRoZSBpcnJhZGlhdGlvbiBzeXN0ZW0uIFRoZSBkZXB0aC1kb3NlIGRpc3RyaWJ1dGlvbnMgb2YgdGhlIGNhcmJvbiBiZWFtcyB3ZXJlIG1vZGlmaWVkIHRvIG1ha2UgYSBzcHJlYWQtb3V0IEJyYWdnIHBlYWssIHdoaWNoIHdhcyBkZXNpZ25lZCBiYXNlZCBvbiB0aGUgYmlvcGh5c2ljYWwgY2hhcmFjdGVyaXN0aWNzIG9mIG1vbm9lbmVyZ2V0aWMgYmVhbXMuIEEgZG9zaW1ldHJ5IHN5c3RlbSBmb3IgaGVhdnktaW9uIHJhZGlvdGhlcmFweSB3YXMgZXN0YWJsaXNoZWQgdG8gZGVsaXZlciBoZWF2eS1pb24gZG9zZXMgc2FmZWx5IHRvIHRoZSBwYXRpZW50cyBhY2NvcmRpbmcgdG8gdGhlIHRyZWF0bWVudCBwbGFubmluZy4gQSBjYXJib24gYmVhbSBvZiA4MCBrZVYvbWljcm9tIGluIHRoZSBzcHJlYWQtb3V0IEJyYWdnIHBlYWsgd2FzIGZvdW5kIHRvIGJlIGVxdWl2YWxlbnQgaW4gYmlvbG9naWNhbCByZXNwb25zZXMgdG8gdGhlIG5ldXRyb24gYmVhbSB0aGF0IGlzIHByb2R1Y2VkIGF0IGN5Y2xvdHJvbiBmYWNpbGl0eSBpbiBOYXRpb25hbCBJbnN0aXR1dGUgUmFkaW9sb2dpY2FsIFNjaWVuY2VzIChOSVJTKSBieSBib21iYXJkaW5nIDMwLU1lViBkZXV0ZXJvbiBiZWFtIG9uIGJlcnlsbGl1bSB0YXJnZXQuIFRoZSBmcmFjdGlvbmF0aW9uIHNjaGVkdWxlIG9mIHRoZSBOSVJTIG5ldXRyb24gdGhlcmFweSB3YXMgYWRhcHRlZCBmb3IgdGhlIGZpcnN0IGNsaW5pY2FsIHRyaWFscyB1c2luZyBjYXJib24gYmVhbXMuIFJFU1VMVFMgQ2FyYm9uIGJlYW1zLCAyOTAsIDM1MCwgYW5kIDQwMCBNZVYvdSwgd2VyZSB1c2VkIGZvciBhIGNsaW5pY2FsIHRyaWFsIGZyb20gSnVuZSBvZiAxOTk0LiBPdmVyIDMwMCBwYXRpZW50cyBoYXZlIGFscmVhZHkgYmVlbiB0cmVhdGVkIGJ5IHRoaXMgaXJyYWRpYXRpb24gc3lzdGVtIGJ5IHRoZSBlbmQgb2YgMTk5Ny4iLCJpc3N1ZSI6IjEiLCJ2b2x1bWUiOiI0NCJ9LCJpc1RlbXBvcmFyeSI6ZmFsc2V9XX0=&quot;,&quot;citationItems&quot;:[{&quot;id&quot;:&quot;affd554b-2faf-3c5a-a4d6-2ff1522437e0&quot;,&quot;itemData&quot;:{&quot;type&quot;:&quot;article-journal&quot;,&quot;id&quot;:&quot;affd554b-2faf-3c5a-a4d6-2ff1522437e0&quot;,&quot;title&quot;:&quot;Biophysical characteristics of HIMAC clinical irradiation system for heavy-ion radiation therapy.&quot;,&quot;author&quot;:[{&quot;family&quot;:&quot;Kanai&quot;,&quot;given&quot;:&quot;T&quot;,&quot;parse-names&quot;:false,&quot;dropping-particle&quot;:&quot;&quot;,&quot;non-dropping-particle&quot;:&quot;&quot;},{&quot;family&quot;:&quot;Endo&quot;,&quot;given&quot;:&quot;M&quot;,&quot;parse-names&quot;:false,&quot;dropping-particle&quot;:&quot;&quot;,&quot;non-dropping-particle&quot;:&quot;&quot;},{&quot;family&quot;:&quot;Minohara&quot;,&quot;given&quot;:&quot;S&quot;,&quot;parse-names&quot;:false,&quot;dropping-particle&quot;:&quot;&quot;,&quot;non-dropping-particle&quot;:&quot;&quot;},{&quot;family&quot;:&quot;Miyahara&quot;,&quot;given&quot;:&quot;N&quot;,&quot;parse-names&quot;:false,&quot;dropping-particle&quot;:&quot;&quot;,&quot;non-dropping-particle&quot;:&quot;&quot;},{&quot;family&quot;:&quot;Koyama-ito&quot;,&quot;given&quot;:&quot;H&quot;,&quot;parse-names&quot;:false,&quot;dropping-particle&quot;:&quot;&quot;,&quot;non-dropping-particle&quot;:&quot;&quot;},{&quot;family&quot;:&quot;Tomura&quot;,&quot;given&quot;:&quot;H&quot;,&quot;parse-names&quot;:false,&quot;dropping-particle&quot;:&quot;&quot;,&quot;non-dropping-particle&quot;:&quot;&quot;},{&quot;family&quot;:&quot;Matsufuji&quot;,&quot;given&quot;:&quot;N&quot;,&quot;parse-names&quot;:false,&quot;dropping-particle&quot;:&quot;&quot;,&quot;non-dropping-particle&quot;:&quot;&quot;},{&quot;family&quot;:&quot;Futami&quot;,&quot;given&quot;:&quot;Y&quot;,&quot;parse-names&quot;:false,&quot;dropping-particle&quot;:&quot;&quot;,&quot;non-dropping-particle&quot;:&quot;&quot;},{&quot;family&quot;:&quot;Fukumura&quot;,&quot;given&quot;:&quot;A&quot;,&quot;parse-names&quot;:false,&quot;dropping-particle&quot;:&quot;&quot;,&quot;non-dropping-particle&quot;:&quot;&quot;},{&quot;family&quot;:&quot;Hiraoka&quot;,&quot;given&quot;:&quot;T&quot;,&quot;parse-names&quot;:false,&quot;dropping-particle&quot;:&quot;&quot;,&quot;non-dropping-particle&quot;:&quot;&quot;},{&quot;family&quot;:&quot;Furusawa&quot;,&quot;given&quot;:&quot;Y&quot;,&quot;parse-names&quot;:false,&quot;dropping-particle&quot;:&quot;&quot;,&quot;non-dropping-particle&quot;:&quot;&quot;},{&quot;family&quot;:&quot;Ando&quot;,&quot;given&quot;:&quot;K&quot;,&quot;parse-names&quot;:false,&quot;dropping-particle&quot;:&quot;&quot;,&quot;non-dropping-particle&quot;:&quot;&quot;},{&quot;family&quot;:&quot;Suzuki&quot;,&quot;given&quot;:&quot;M&quot;,&quot;parse-names&quot;:false,&quot;dropping-particle&quot;:&quot;&quot;,&quot;non-dropping-particle&quot;:&quot;&quot;},{&quot;family&quot;:&quot;Soga&quot;,&quot;given&quot;:&quot;F&quot;,&quot;parse-names&quot;:false,&quot;dropping-particle&quot;:&quot;&quot;,&quot;non-dropping-particle&quot;:&quot;&quot;},{&quot;family&quot;:&quot;Kawachi&quot;,&quot;given&quot;:&quot;K&quot;,&quot;parse-names&quot;:false,&quot;dropping-particle&quot;:&quot;&quot;,&quot;non-dropping-particle&quot;:&quot;&quot;}],&quot;container-title&quot;:&quot;International journal of radiation oncology, biology, physics&quot;,&quot;container-title-short&quot;:&quot;Int J Radiat Oncol Biol Phys&quot;,&quot;accessed&quot;:{&quot;date-parts&quot;:[[2017,2,8]]},&quot;ISSN&quot;:&quot;0360-3016&quot;,&quot;PMID&quot;:&quot;10219815&quot;,&quot;URL&quot;:&quot;http://www.ncbi.nlm.nih.gov/pubmed/10219815&quot;,&quot;issued&quot;:{&quot;date-parts&quot;:[[1999,4,1]]},&quot;page&quot;:&quot;201-10&quot;,&quot;abstract&quot;:&quot;PURPOSE The irradiation system and biophysical characteristics of carbon beams are examined regarding radiation therapy. METHODS AND MATERIALS An irradiation system was developed for heavy-ion radiotherapy. Wobbler magnets and a scatterer were used for flattening the radiation field. A patient-positioning system using X ray and image intensifiers was also installed in the irradiation system. The depth-dose distributions of the carbon beams were modified to make a spread-out Bragg peak, which was designed based on the biophysical characteristics of monoenergetic beams. A dosimetry system for heavy-ion radiotherapy was established to deliver heavy-ion doses safely to the patients according to the treatment planning. A carbon beam of 80 keV/microm in the spread-out Bragg peak was found to be equivalent in biological responses to the neutron beam that is produced at cyclotron facility in National Institute Radiological Sciences (NIRS) by bombarding 30-MeV deuteron beam on beryllium target. The fractionation schedule of the NIRS neutron therapy was adapted for the first clinical trials using carbon beams. RESULTS Carbon beams, 290, 350, and 400 MeV/u, were used for a clinical trial from June of 1994. Over 300 patients have already been treated by this irradiation system by the end of 1997.&quot;,&quot;issue&quot;:&quot;1&quot;,&quot;volume&quot;:&quot;44&quot;},&quot;isTemporary&quot;:false}]},{&quot;citationID&quot;:&quot;MENDELEY_CITATION_24212365-dc26-453e-977f-fc49c9d05608&quot;,&quot;properties&quot;:{&quot;noteIndex&quot;:0},&quot;isEdited&quot;:false,&quot;manualOverride&quot;:{&quot;isManuallyOverridden&quot;:false,&quot;citeprocText&quot;:&quot;&lt;sup&gt;8–11&lt;/sup&gt;&quot;,&quot;manualOverrideText&quot;:&quot;&quot;},&quot;citationTag&quot;:&quot;MENDELEY_CITATION_v3_eyJjaXRhdGlvbklEIjoiTUVOREVMRVlfQ0lUQVRJT05fMjQyMTIzNjUtZGMyNi00NTNlLTk3N2YtZmM0OWM5ZDA1NjA4IiwicHJvcGVydGllcyI6eyJub3RlSW5kZXgiOjB9LCJpc0VkaXRlZCI6ZmFsc2UsIm1hbnVhbE92ZXJyaWRlIjp7ImlzTWFudWFsbHlPdmVycmlkZGVuIjpmYWxzZSwiY2l0ZXByb2NUZXh0IjoiPHN1cD444oCTMTE8L3N1cD4iLCJtYW51YWxPdmVycmlkZVRleHQiOiIifSwiY2l0YXRpb25JdGVtcyI6W3siaWQiOiJjNzQ3N2ZiNC1kZmE1LTMyMWQtOTZhYy0xZjFjMTFjM2RhOTAiLCJpdGVtRGF0YSI6eyJ0eXBlIjoiYXJ0aWNsZS1qb3VybmFsIiwiaWQiOiJjNzQ3N2ZiNC1kZmE1LTMyMWQtOTZhYy0xZjFjMTFjM2RhOTAiLCJ0aXRsZSI6IlByb2dyZXNzaXZlIGh5cG9mcmFjdGlvbmF0ZWQgY2FyYm9uLWlvbiByYWRpb3RoZXJhcHkgZm9yIGhlcGF0b2NlbGx1bGFyIGNhcmNpbm9tYTogQ29tYmluZWQgYW5hbHlzZXMgb2YgMiBwcm9zcGVjdGl2ZSB0cmlhbHMiLCJhdXRob3IiOlt7ImZhbWlseSI6Ikthc3V5YSIsImdpdmVuIjoiR29ybyIsInBhcnNlLW5hbWVzIjpmYWxzZSwiZHJvcHBpbmctcGFydGljbGUiOiIiLCJub24tZHJvcHBpbmctcGFydGljbGUiOiIifSx7ImZhbWlseSI6IkthdG8iLCJnaXZlbiI6Ikhpcm90b3NoaSIsInBhcnNlLW5hbWVzIjpmYWxzZSwiZHJvcHBpbmctcGFydGljbGUiOiIiLCJub24tZHJvcHBpbmctcGFydGljbGUiOiIifSx7ImZhbWlseSI6Illhc3VkYSIsImdpdmVuIjoiU2hpZ2VvIiwicGFyc2UtbmFtZXMiOmZhbHNlLCJkcm9wcGluZy1wYXJ0aWNsZSI6IiIsIm5vbi1kcm9wcGluZy1wYXJ0aWNsZSI6IiJ9LHsiZmFtaWx5IjoiVHN1amkiLCJnaXZlbiI6Ikhpcm9zaGkiLCJwYXJzZS1uYW1lcyI6ZmFsc2UsImRyb3BwaW5nLXBhcnRpY2xlIjoiIiwibm9uLWRyb3BwaW5nLXBhcnRpY2xlIjoiIn0seyJmYW1pbHkiOiJZYW1hZGEiLCJnaXZlbiI6IlNoaWdlcnUiLCJwYXJzZS1uYW1lcyI6ZmFsc2UsImRyb3BwaW5nLXBhcnRpY2xlIjoiIiwibm9uLWRyb3BwaW5nLXBhcnRpY2xlIjoiIn0seyJmYW1pbHkiOiJIYXJ1eWFtYSIsImdpdmVuIjoiWWFzdW8iLCJwYXJzZS1uYW1lcyI6ZmFsc2UsImRyb3BwaW5nLXBhcnRpY2xlIjoiIiwibm9uLWRyb3BwaW5nLXBhcnRpY2xlIjoiIn0seyJmYW1pbHkiOiJLb2Jhc2hpIiwiZ2l2ZW4iOiJHZW4iLCJwYXJzZS1uYW1lcyI6ZmFsc2UsImRyb3BwaW5nLXBhcnRpY2xlIjoiIiwibm9uLWRyb3BwaW5nLXBhcnRpY2xlIjoiIn0seyJmYW1pbHkiOiJFYm5lciIsImdpdmVuIjoiRGFuaWVsIEsuIiwicGFyc2UtbmFtZXMiOmZhbHNlLCJkcm9wcGluZy1wYXJ0aWNsZSI6IiIsIm5vbi1kcm9wcGluZy1wYXJ0aWNsZSI6IiJ9LHsiZmFtaWx5IjoiT2thZGEiLCJnaXZlbiI6Ik5hb21pIE5hZ2F0YWtlIiwicGFyc2UtbmFtZXMiOmZhbHNlLCJkcm9wcGluZy1wYXJ0aWNsZSI6IiIsIm5vbi1kcm9wcGluZy1wYXJ0aWNsZSI6IiJ9LHsiZmFtaWx5IjoiTWFraXNoaW1hIiwiZ2l2ZW4iOiJIaXJva2F6dSIsInBhcnNlLW5hbWVzIjpmYWxzZSwiZHJvcHBpbmctcGFydGljbGUiOiIiLCJub24tZHJvcHBpbmctcGFydGljbGUiOiIifSx7ImZhbWlseSI6Ik1peWF6YWtpIiwiZ2l2ZW4iOiJNYXNhcnUiLCJwYXJzZS1uYW1lcyI6ZmFsc2UsImRyb3BwaW5nLXBhcnRpY2xlIjoiIiwibm9uLWRyb3BwaW5nLXBhcnRpY2xlIjoiIn0seyJmYW1pbHkiOiJLYW1hZGEiLCJnaXZlbiI6IlRhZGFzaGkiLCJwYXJzZS1uYW1lcyI6ZmFsc2UsImRyb3BwaW5nLXBhcnRpY2xlIjoiIiwibm9uLWRyb3BwaW5nLXBhcnRpY2xlIjoiIn0seyJmYW1pbHkiOiJUc3VqaWkiLCJnaXZlbiI6Ikhpcm9oaWtvIiwicGFyc2UtbmFtZXMiOmZhbHNlLCJkcm9wcGluZy1wYXJ0aWNsZSI6IiIsIm5vbi1kcm9wcGluZy1wYXJ0aWNsZSI6IiJ9XSwiY29udGFpbmVyLXRpdGxlIjoiQ2FuY2VyIiwiY29udGFpbmVyLXRpdGxlLXNob3J0IjoiQ2FuY2VyIiwiYWNjZXNzZWQiOnsiZGF0ZS1wYXJ0cyI6W1syMDIzLDUsMTBdXX0sIkRPSSI6IjEwLjEwMDIvY25jci4zMDgxNiIsIklTU04iOiIxMDk3MDE0MiIsIlBNSUQiOiIyODY2MjI5NyIsImlzc3VlZCI6eyJkYXRlLXBhcnRzIjpbWzIwMTcsMTAsMTVdXX0sInBhZ2UiOiIzOTU1LTM5NjUiLCJhYnN0cmFjdCI6IkJBQ0tHUk9VTkQ6IFRoZSBvYmplY3RpdmUgb2YgdGhpcyBzdHVkeSB3YXMgdG8gZXZhbHVhdGUgdGhlIHNhZmV0eSBhbmQgZWZmaWNhY3kgb2YgY2FyYm9uLWlvbiByYWRpb3RoZXJhcHkgKENJUlQpIGluIHBhdGllbnRzIHdpdGggaGVwYXRvY2VsbHVsYXIgY2FyY2lub21hIChIQ0MpIHdpdGggc3RlcHdpc2UgZG9zZSBlc2NhbGF0aW9uIGFuZCBoeXBvZnJhY3Rpb25hdGlvbiBpbiAyIGNvbWJpbmVkIHByb3NwZWN0aXZlIHRyaWFscy4gTUVUSE9EUzogU2VxdWVudGlhbCBwaGFzZSAxLzIgKHByb3RvY29sIDk2MDMpIGFuZCBwaGFzZSAyIChwcm90b2NvbCAwMDA0KSB0cmlhbHMgd2VyZSBjb25kdWN0ZWQgZm9yIHBhdGllbnRzIHdpdGggaGlzdG9sb2dpY2FsbHkgcHJvdmVuIEhDQy4gVGhlIHBoYXNlIDEgY29tcG9uZW50IG9mIHByb3RvY29sIDk2MDMgd2FzIGEgZG9zZS1lc2NhbGF0aW9uIHN0dWR5OyBDSVJUIHdhcyBkZWxpdmVyZWQgaW4gMTIsIDgsIG9yIDQgZnJhY3Rpb25zLiBBZnRlciBkZXRlcm1pbmF0aW9uIG9mIHRoZSByZWNvbW1lbmRlZCBkb3NlLCAyIHBoYXNlIDIgdHJpYWxzIHdlcmUgcGVyZm9ybWVkIGluIGFuIGV4cGFuZGVkIGNvaG9ydCwgYW5kIHRoZSBkYXRhIHdlcmUgcG9vbGVkIHRvIGFuYWx5emUgdG94aWNpdHksIGxvY2FsIGNvbnRyb2wsIGFuZCBvdmVyYWxsIHN1cnZpdmFsLiBSRVNVTFRTOiBJbiB0aGUgcGhhc2UgMSBjb21wb25lbnQgb2YgcHJvdG9jb2wgOTYwMywgNjkuNiwgNTguMCwgYW5kIDUyLjggR3kgKHJlbGF0aXZlIGJpb2xvZ2ljYWwgZWZmZWN0aXZlbmVzcyBbUkJFXSkgaW4gMTIsIDgsIGFuZCA0IGZyYWN0aW9ucywgcmVzcGVjdGl2ZWx5LCBjb25zdGl0dXRlZCB0aGUgbWF4aW11bSB0b2xlcmF0ZWQgZG9zZXMsIGFuZCA1Mi44IEd5IChSQkUpIGluIDQgZnJhY3Rpb25zIHdhcyBlc3RhYmxpc2hlZCBhcyB0aGUgcmVjb21tZW5kZWQgZG9zZSByZWdpbWVuIGZvciB0aGUgMiBwaGFzZSAyIHN0dWRpZXMuIEluIDEyNCBwYXRpZW50cyB3aXRoIGEgdG90YWwgb2YgMTMzIGxlc2lvbnMsIGZldyBzZXZlcmUgYWR2ZXJzZSBlZmZlY3RzIG9jY3VycmVkLCBhbmQgbG9jYWwtY29udHJvbCBhbmQgb3ZlcmFsbCBzdXJ2aXZhbCByYXRlcyBhdCAxLCAzLCBhbmQgNSB5ZWFycyB3ZXJlIDk0LjclIGFuZCA5MC4zJSwgOTEuNCUgYW5kIDUwLjAlLCBhbmQgOTAuMCUgYW5kIDI1LjAlLCByZXNwZWN0aXZlbHk7IHRoaXMgaW5jbHVkZWQgMS0sIDMtLCBhbmQgNS15ZWFyIGxvY2FsLWNvbnRyb2wgcmF0ZXMgb2YgOTcuOCUsIDk1LjUlLCBhbmQgOTEuNiUsIHJlc3BlY3RpdmVseSwgaW4gdGhlIHBoYXNlIDIgc3R1ZHkuIEluIGEgbXVsdGl2YXJpYXRlIGFuYWx5c2lzLCBDaGlsZC1QdWdoIGNsYXNzIEIgYW5kIHRoZSBwcmVzZW5jZSBvZiBhIHR1bW9yIHRocm9tYnVzIHdlcmUgc2lnbmlmaWNhbnQgZmFjdG9ycyBmb3IgbW9ydGFsaXR5LiBDT05DTFVTSU9OUzogVGhlIHNhZmV0eSBhbmQgZWZmaWNhY3kgb2YgQ0lSVCBpbiAxMiwgOCwgYW5kIDQgZnJhY3Rpb25zIHdlcmUgY29uZmlybWVkLCB3aXRoIDUyLjggR3kgKFJCRSkgaW4gNCBmcmFjdGlvbnMgZXN0YWJsaXNoZWQgYXMgdGhlIHJlY29tbWVuZGVkIHRyZWF0bWVudCBjb3Vyc2UgZm9yIGVsaWdpYmxlIEhDQyBwYXRpZW50cy4gQ2FuY2VyIDIwMTc7MDAwOjAwMC0wMDAuIElOVFJPRFVDVElPTiBIZXBhdG9jZWxsdWxhciBjYXJjaW5vbWEgKEhDQykgaXMgZ2VuZXJhbGx5IGEgbXVsdGlmb2NhbCB0dW1vciBmb3VuZCBpbiB0aGUgY2lycmhvdGljIGxpdmVyIHRoYXQgcG90ZW50aWFsbHkgcmVxdWlyZXMgcmVwZWF0ZWQgdGhlcmFweS4gU3RhbmRhcmQgdHJlYXRtZW50cyBmb3IgbG9jYWxpemVkIEhDQyBpbmNsdWRlIHN1cmdpY2FsIHJlc2VjdGlvbiwgbGl2ZXIgdHJhbnNwbGFudGF0aW9uLCAxLDIgcmFkaW9mcmUtcXVlbmN5IGFibGF0aW9uIChSRkEpLCAzLDQgYW5kIHRyYW5zY2F0aGV0ZXIgYXJ0ZXJpYWwgY2hlbW9lbWJvbGl6YXRpb24gKFRBQ0UpLiA1LTcgVHJlYXRtZW50IGVsaWdpYmlsaXR5IGlzIGRlcGVuZGVudCBvbiBwYXRpZW50IGFuZCB0dW1vciBjb25kaXRpb25zLiBXaGVuIHBhdGllbnRzIGFyZSBtZWRpY2FsbHkgaW5lbGlnaWJsZSBmb3Igb3IgcmVmdXNlIHRoZXNlIHRyZWF0bWVudHMsIHJhZGlvdGhlcmFweSBtYXkgYmUgdXNlZCBpbnN0ZWFkLiBIaXN0b3JpY2FsbHksIGV4dGVybmFsLWJlYW0gcmFkaW90aGVyYXB5IHdpdGggY3VyYXRpdmUgaW50ZW50IGhhcyBiZWVuIGRpZmZpY3VsdCB0byBwZXJmb3JtIGluIHBhdGllbnRzIHdpdGggSENDIGJlY2F1c2Ugb2YgaXRzIGluaGVyZW50IHJhZGlvc2Vuc2l0aXZpdHkgYW5kIHRoZSBwb3RlbnRpYWwgZm9yIHJhZGlhdGlvbi1pbmR1Y2VkIGxpdmVyIGRpc2Vhc2UgKFJJTEQpLiA4IEhvd2V2ZXIsIHdpdGggaW1wcm92ZW1lbnRzIGluIHRyZWF0bWVudCB0ZWNobm9sb2d5IGFuZCB0YXJnZXRpbmcsIHN1Y2ggYXMgY29tcHV0ZWQgdG9tb2dyYXBoeSAoQ1Qp4oCTYmFzZWQgdHJlYXRtZW50IHBsYW5uaW5nIHdpdGggcmVzcGlyYXRvcnkgZ2F0aW5nIGFuZCBmaWR1Y2lhbCBtYXJrZXJzLCBoaWdoIGRvc2VzIG1heSBub3cgYmUgZGVsaXZlcmVkIHRvIHRoZSBkaXNlYXNlZCBsaXZlciB3aXRob3V0IGdyb3NzIGRldGVyaW9yYS10aW9uIG9mIGZ1bmN0aW9uLiBBcyBzdWNoLCBzdGVyZW90YWN0aWMgYm9keSByYWRpb3RoZXJhcHkgKFNCUlQpIHdpdGggb3Igd2l0aG91dCBUQUNFIDksMTAgb3IgcHJvdG9uLWJlYW0gcmFkaW90aGVyLWFweSAxMS0xMyBoYXMgZGVtb25zdHJhdGVkIGZhdm9yYWJsZSBsb2NhbC1jb250cm9sIHJhdGVzIGZvciBIQ0MgYW5kIGZldyBzZXZlcmUgYWR2ZXJzZSBlZmZlY3RzLiBUaGUgSG9zcGl0YWwgb2YgdGhlIE5hdGlvbmFsIEluc3RpdHV0ZSBvZiBSYWRpb2xvZ2ljYWwgU2NpZW5jZXMgKE5JUlMpIGJlZ2FuIHVzaW5nIGNhcmJvbi1pb24gcmFkaW90aGVyYXB5IChDSVJUKSBmb3IgSENDIGluIDE5OTUuIFRoZSBjYXJib24taW9uIGJlYW0gYW5kIHRoZSBwcm90b24gYmVhbSBoYXZlIGEgaGlnaCBkb3NlIGNvbmNlbnRyYXRpb24sIGFuZCBDSVJUIGNhbiBkZWxpdmVyIHNpZ25pZmljYW50bHkgaGlnaGVyIHRhcmdldCBjb25mb3JtaXR5IHdoaWxlIHNwYXJpbmcgbm9ybWFsIGxpdmVyIHRpc3N1ZSBpbiBjb21wYXJpc29uIHdpdGggU0JSVC4iLCJwdWJsaXNoZXIiOiJKb2huIFdpbGV5IGFuZCBTb25zIEluYy4iLCJpc3N1ZSI6IjIwIiwidm9sdW1lIjoiMTIzIn0sImlzVGVtcG9yYXJ5IjpmYWxzZX0seyJpZCI6IjM2MjY2M2VmLWI2ZGUtM2YzOC1iYWZlLTYwOTdlYzA0ZGYyZCIsIml0ZW1EYXRhIjp7InR5cGUiOiJhcnRpY2xlLWpvdXJuYWwiLCJpZCI6IjM2MjY2M2VmLWI2ZGUtM2YzOC1iYWZlLTYwOTdlYzA0ZGYyZCIsInRpdGxlIjoiRWZmaWNhY3kgYW5kIFNhZmV0eSBvZiA0IEZyYWN0aW9ucyBvZiBDYXJib24tSW9uIFJhZGlhdGlvbiBUaGVyYXB5IGZvciBIZXBhdG9jZWxsdWxhciBDYXJjaW5vbWE6IEEgUHJvc3BlY3RpdmUgU3R1ZHkiLCJhdXRob3IiOlt7ImZhbWlseSI6IlNoaWJ1eWEiLCJnaXZlbiI6IktlaSIsInBhcnNlLW5hbWVzIjpmYWxzZSwiZHJvcHBpbmctcGFydGljbGUiOiIiLCJub24tZHJvcHBpbmctcGFydGljbGUiOiIifSx7ImZhbWlseSI6IkthdG9oIiwiZ2l2ZW4iOiJIaXJveXVraSIsInBhcnNlLW5hbWVzIjpmYWxzZSwiZHJvcHBpbmctcGFydGljbGUiOiIiLCJub24tZHJvcHBpbmctcGFydGljbGUiOiIifSx7ImZhbWlseSI6IktveWFtYSIsImdpdmVuIjoiWW9zaGlub3JpIiwicGFyc2UtbmFtZXMiOmZhbHNlLCJkcm9wcGluZy1wYXJ0aWNsZSI6IiIsIm5vbi1kcm9wcGluZy1wYXJ0aWNsZSI6IiJ9LHsiZmFtaWx5IjoiU2hpYmEiLCJnaXZlbiI6IlNoaW50YXJvIiwicGFyc2UtbmFtZXMiOmZhbHNlLCJkcm9wcGluZy1wYXJ0aWNsZSI6IiIsIm5vbi1kcm9wcGluZy1wYXJ0aWNsZSI6IiJ9LHsiZmFtaWx5IjoiT2thbW90byIsImdpdmVuIjoiTWFzYWhpa28iLCJwYXJzZS1uYW1lcyI6ZmFsc2UsImRyb3BwaW5nLXBhcnRpY2xlIjoiIiwibm9uLWRyb3BwaW5nLXBhcnRpY2xlIjoiIn0seyJmYW1pbHkiOiJPa2F6YWtpIiwiZ2l2ZW4iOiJTaG9oZWkiLCJwYXJzZS1uYW1lcyI6ZmFsc2UsImRyb3BwaW5nLXBhcnRpY2xlIjoiIiwibm9uLWRyb3BwaW5nLXBhcnRpY2xlIjoiIn0seyJmYW1pbHkiOiJBcmFraSIsImdpdmVuIjoiS2VuaWNoaXJvIiwicGFyc2UtbmFtZXMiOmZhbHNlLCJkcm9wcGluZy1wYXJ0aWNsZSI6IiIsIm5vbi1kcm9wcGluZy1wYXJ0aWNsZSI6IiJ9LHsiZmFtaWx5IjoiS2FraXpha2kiLCJnaXZlbiI6IlNhdG9ydSIsInBhcnNlLW5hbWVzIjpmYWxzZSwiZHJvcHBpbmctcGFydGljbGUiOiIiLCJub24tZHJvcHBpbmctcGFydGljbGUiOiIifSx7ImZhbWlseSI6IlNoaXJhYmUiLCJnaXZlbiI6IktlbiIsInBhcnNlLW5hbWVzIjpmYWxzZSwiZHJvcHBpbmctcGFydGljbGUiOiIiLCJub24tZHJvcHBpbmctcGFydGljbGUiOiIifSx7ImZhbWlseSI6Ik9obm8iLCJnaXZlbiI6IlRhdHN1eWEiLCJwYXJzZS1uYW1lcyI6ZmFsc2UsImRyb3BwaW5nLXBhcnRpY2xlIjoiIiwibm9uLWRyb3BwaW5nLXBhcnRpY2xlIjoiIn1dLCJjb250YWluZXItdGl0bGUiOiJMaXZlciBjYW5jZXIiLCJjb250YWluZXItdGl0bGUtc2hvcnQiOiJMaXZlciBDYW5jZXIiLCJhY2Nlc3NlZCI6eyJkYXRlLXBhcnRzIjpbWzIwMjQsMTEsNF1dfSwiRE9JIjoiMTAuMTE1OS8wMDA1MjAyNzciLCJJU1NOIjoiMjIzNS0xNzk1IiwiUE1JRCI6IjM1MjIyNTA4IiwiVVJMIjoiaHR0cHM6Ly9wdWJtZWQubmNiaS5ubG0ubmloLmdvdi8zNTIyMjUwOC8iLCJpc3N1ZWQiOnsiZGF0ZS1wYXJ0cyI6W1syMDIxLDEsMTddXX0sInBhZ2UiOiI2MS03NCIsImFic3RyYWN0IjoiSW50cm9kdWN0aW9uOiBQcm9zcGVjdGl2ZSBldmlkZW5jZSBzdXBwb3J0aW5nIHRoZSBzYWZldHkgYW5kIGVmZmljYWN5IG9mIGNhcmJvbi1pb24gcmFkaW90aGVyYXB5IChDLWlvbiBSVCkgZm9yIGhlcGF0b2NlbGx1bGFyIGNhcmNpbm9tYSAoSENDKSByZW1haW5zIGxhY2tpbmcuIFRoaXMgcHJvc3BlY3RpdmUgc3R1ZHkgYWltZWQgdG8gZXZhbHVhdGUgdGhlIHNhZmV0eSBhbmQgZWZmaWNhY3kgb2YgaHlwb2ZyYWN0aW9uYXRlZCBDLWlvbiBSVCBpbiBwYXRpZW50cyB3aXRoIEhDQy4gTWV0aG9kczogVGhlIGluY2x1c2lvbiBjcml0ZXJpYSB3ZXJlIGFzIGZvbGxvd3M6ICgxKSBwYXRob2xvZ2ljYWxseSBvciBjbGluaWNhbGx5IGRpYWdub3NlZCBIQ0M7ICgyKSBtZWFzdXJhYmxlIHR1bW9yIGFuZCB0dW1vciBzaXplIOKJpDEwIGNtOyAoMykgYWJzZW5jZSBvZiBtYWpvciB2YXNjdWxhciBpbnZhc2lvbjsgKDQpIG5vIGV4dHJhaGVwYXRpYyBtZXRhc3Rhc2lzOyAoNSkgdGhlIGFsaW1lbnRhcnkgdHJhY3Qgd2FzIG5vdCBhZGphY2VudCB0byB0aGUgdGFyZ2V0IGxlc2lvbiAoPjEgY20pOyAoNikgbm90IHN1aXRhYmxlIGZvciBvciByZWZ1c2FsIHRvIHVuZGVyZ28gc3VyZ2VyeSBvciBsb2NhbCBhYmxhdGl2ZSB0aGVyYXBpZXM7ICg3KSBhbiBpbnRlcnZhbCDiiaU0IHdlZWtzIGZyb20gcHJldmlvdXMgdGhlcmFweTsgKDgpIG5vIG90aGVyIGludHJhaGVwYXRpYyBsZXNpb24gb3IgYXQgbGVhc3QgMiB5ZWFycyBhZnRlciB0aGUgcHJldmlvdXMgY3VyYXRpdmUgdGhlcmFweTsgKDkpIHBlcmZvcm1hbmNlIHN0YXR1cyBzY29yZSwgMC0yOyBhbmQgKDEwKSBDaGlsZC1QdWdoIHNjb3JlLCA1LTkuIFRoZSBwcmVzY3JpYmVkIEMtaW9uIFJUIGRvc2Ugd2FzIDUyLjggR3kgKHJlbGF0aXZlIGJpb2xvZ2ljYWwgZWZmZWN0aXZlbmVzcyBbUkJFXSkgb3IgNjAuMCBHeSAoUkJFKSBpbiA0IGZyYWN0aW9ucy4gUmVzdWx0czogSW4gdG90YWwsIDM1IHBhdGllbnRzIHdpdGggSENDIHdlcmUgZW5yb2xsZWQgYmV0d2VlbiBPY3RvYmVyIDIwMTAgYW5kIE1heSAyMDE2LiBUaGUgbWVkaWFuIGZvbGxvdy11cCBkdXJhdGlvbnMgaW4gdGhlIHN1cnZpdm9yIGdyb3VwIChuID0gMjMpIGFuZCBpbiB0aGUgd2hvbGUgY29ob3J0IHdlcmUgNTUuMSBhbmQgNDkuMCBtb250aHMsIHJlc3BlY3RpdmVseS4gVGhlIDItLCAzLSwgYW5kIDQteWVhciBvdmVyYWxsIHN1cnZpdmFsIHJhdGVzIHdlcmUgODIuOCUsIDc2LjclLCBhbmQgNjkuNCUsIHJlc3BlY3RpdmVseS4gVGhlIDItLCAzLSwgYW5kIDQteWVhciBsb2NhbCBjb250cm9sIChMQykgcmF0ZXMgd2VyZSA5Mi42JSwgNzYuNSUsIGFuZCA3Ni41JSwgcmVzcGVjdGl2ZWx5LiBUaGUgbWVkaWFuIHRpbWUtdG8tcHJvZ3Jlc3Npb24gd2FzIDI1LjYgbW9udGhzICg5NSUgY29uZmlkZW5jZSBpbnRlcnZhbCwgMTMuNy0zNy41IG1vbnRocykuIEdyYWRlIDQgb3IgNSB0b3hpY2l0aWVzIHdlcmUgbm90IG9ic2VydmVkLiBHcmFkZSAzIGFjdXRlIGFuZCBsYXRlIHRveGljaXRpZXMgd2VyZSBvYnNlcnZlZCBpbiAyIHBhdGllbnRzLiBUaGVyZSB3YXMgbm8gc2lnbmlmaWNhbnQgZGV0ZXJpb3JhdGlvbiBpbiBzZXJ1bSBhbGJ1bWluLCBiaWxpcnViaW4sIHByb3Rocm9tYmluIHRpbWUtaW50ZXJuYXRpb25hbCBub3JtYWxpemVkIHJhdGlvLCBwbGF0ZWxldCBjb3VudCwgb3IgQ2hpbGQtUHVnaCBzY29yZSBhZnRlciBDLWlvbiBSVC4gQ29uY2x1c2lvbjogRm91ciBmcmFjdGlvbnMgb2YgQy1pb24gUlQgZm9yIEhDQyBkaWQgbm90IHlpZWxkIHNlcmlvdXMgYWR2ZXJzZSBldmVudHMgYW5kIHNob3dlZCBwcm9taXNpbmcgTEMsIHRodXMgbWFraW5nIGl0IGEgc2FmZSBhbmQgZWZmZWN0aXZlIG1vZGFsaXR5IGZvciB0aGlzIHR5cGUgb2YgbWFsaWduYW5jeS4iLCJwdWJsaXNoZXIiOiJMaXZlciBDYW5jZXIiLCJpc3N1ZSI6IjEiLCJ2b2x1bWUiOiIxMSJ9LCJpc1RlbXBvcmFyeSI6ZmFsc2V9LHsiaWQiOiJmMDg4YmU3YS03MTZiLTM0ZTctYmJiYS1kYjMwMjA4M2IwZDAiLCJpdGVtRGF0YSI6eyJ0eXBlIjoiYXJ0aWNsZS1qb3VybmFsIiwiaWQiOiJmMDg4YmU3YS03MTZiLTM0ZTctYmJiYS1kYjMwMjA4M2IwZDAiLCJ0aXRsZSI6IlNob3J0LWNvdXJzZSBjYXJib24taW9uIHJhZGlvdGhlcmFweSBmb3IgaGVwYXRvY2VsbHVsYXIgY2FyY2lub21hOiBBIG11bHRpLWluc3RpdHV0aW9uYWwgcmV0cm9zcGVjdGl2ZSBzdHVkeSIsImF1dGhvciI6W3siZmFtaWx5IjoiU2hpYnV5YSIsImdpdmVuIjoiS2VpIiwicGFyc2UtbmFtZXMiOmZhbHNlLCJkcm9wcGluZy1wYXJ0aWNsZSI6IiIsIm5vbi1kcm9wcGluZy1wYXJ0aWNsZSI6IiJ9LHsiZmFtaWx5IjoiT2hubyIsImdpdmVuIjoiVGF0c3V5YSIsInBhcnNlLW5hbWVzIjpmYWxzZSwiZHJvcHBpbmctcGFydGljbGUiOiIiLCJub24tZHJvcHBpbmctcGFydGljbGUiOiIifSx7ImZhbWlseSI6IlRlcmFzaGltYSIsImdpdmVuIjoiS2F6dWtpIiwicGFyc2UtbmFtZXMiOmZhbHNlLCJkcm9wcGluZy1wYXJ0aWNsZSI6IiIsIm5vbi1kcm9wcGluZy1wYXJ0aWNsZSI6IiJ9LHsiZmFtaWx5IjoiVG95YW1hIiwiZ2l2ZW4iOiJTaGluZ28iLCJwYXJzZS1uYW1lcyI6ZmFsc2UsImRyb3BwaW5nLXBhcnRpY2xlIjoiIiwibm9uLWRyb3BwaW5nLXBhcnRpY2xlIjoiIn0seyJmYW1pbHkiOiJZYXN1ZGEiLCJnaXZlbiI6IlNoaWdlbyIsInBhcnNlLW5hbWVzIjpmYWxzZSwiZHJvcHBpbmctcGFydGljbGUiOiIiLCJub24tZHJvcHBpbmctcGFydGljbGUiOiIifSx7ImZhbWlseSI6IlRzdWppIiwiZ2l2ZW4iOiJIaXJvc2hpIiwicGFyc2UtbmFtZXMiOmZhbHNlLCJkcm9wcGluZy1wYXJ0aWNsZSI6IiIsIm5vbi1kcm9wcGluZy1wYXJ0aWNsZSI6IiJ9LHsiZmFtaWx5IjoiT2tpbW90byIsImdpdmVuIjoiVG9tb2FraSIsInBhcnNlLW5hbWVzIjpmYWxzZSwiZHJvcHBpbmctcGFydGljbGUiOiIiLCJub24tZHJvcHBpbmctcGFydGljbGUiOiIifSx7ImZhbWlseSI6IlNoaW95YW1hIiwiZ2l2ZW4iOiJZb3NoaXl1a2kiLCJwYXJzZS1uYW1lcyI6ZmFsc2UsImRyb3BwaW5nLXBhcnRpY2xlIjoiIiwibm9uLWRyb3BwaW5nLXBhcnRpY2xlIjoiIn0seyJmYW1pbHkiOiJOZW1vdG8iLCJnaXZlbiI6IktlbmppIiwicGFyc2UtbmFtZXMiOmZhbHNlLCJkcm9wcGluZy1wYXJ0aWNsZSI6IiIsIm5vbi1kcm9wcGluZy1wYXJ0aWNsZSI6IiJ9LHsiZmFtaWx5IjoiS2FtYWRhIiwiZ2l2ZW4iOiJUYWRhc2hpIiwicGFyc2UtbmFtZXMiOmZhbHNlLCJkcm9wcGluZy1wYXJ0aWNsZSI6IiIsIm5vbi1kcm9wcGluZy1wYXJ0aWNsZSI6IiJ9LHsiZmFtaWx5IjoiTmFrYW5vIiwiZ2l2ZW4iOiJUYWthc2hpIiwicGFyc2UtbmFtZXMiOmZhbHNlLCJkcm9wcGluZy1wYXJ0aWNsZSI6IiIsIm5vbi1kcm9wcGluZy1wYXJ0aWNsZSI6IiJ9XSwiY29udGFpbmVyLXRpdGxlIjoiTGl2ZXIgaW50ZXJuYXRpb25hbCA6IG9mZmljaWFsIGpvdXJuYWwgb2YgdGhlIEludGVybmF0aW9uYWwgQXNzb2NpYXRpb24gZm9yIHRoZSBTdHVkeSBvZiB0aGUgTGl2ZXIiLCJjb250YWluZXItdGl0bGUtc2hvcnQiOiJMaXZlciBJbnQiLCJhY2Nlc3NlZCI6eyJkYXRlLXBhcnRzIjpbWzIwMjMsNSwxMF1dfSwiRE9JIjoiMTAuMTExMS9MSVYuMTM5NjkiLCJJU1NOIjoiMTQ3OC0zMjMxIiwiUE1JRCI6IjMwMjQwNTI3IiwiVVJMIjoiaHR0cHM6Ly9wdWJtZWQubmNiaS5ubG0ubmloLmdvdi8zMDI0MDUyNy8iLCJpc3N1ZWQiOnsiZGF0ZS1wYXJ0cyI6W1syMDE4LDEyLDFdXX0sInBhZ2UiOiIyMjM5LTIyNDciLCJhYnN0cmFjdCI6IkJhY2tncm91bmQgJiBBaW1zOiBDYXJib24taW9uIHJhZGlhdGlvbiB0aGVyYXB5IGhhcyBzaG93biBlbmNvdXJhZ2luZyByZXN1bHRzIGluIGhlcGF0b2NlbGx1bGFyIGNhcmNpbm9tYSBwYXRpZW50cyBpbiBzaW5nbGUtY2VudHJlIHN0dWRpZXMuIFdlIGV2YWx1YXRlZCB0aGUgZWZmZWN0aXZlbmVzcyBhbmQgc2FmZXR5IG9mIHNob3J0LWNvdXJzZSBjYXJib24taW9uIHJhZGlhdGlvbiB0aGVyYXB5IGZvciBoZXBhdG9jZWxsdWxhciBjYXJjaW5vbWEgaW4gYSBtdWx0aWNlbnRyZSBzdHVkeSBjb25kdWN0ZWQgYnkgdGhlIEphcGFuIENhcmJvbiBJb24gUmFkaWF0aW9uIE9uY29sb2d5IFN0dWR5IEdyb3VwLiBNZXRob2RzOiBDb25zZWN1dGl2ZSBoZXBhdG9jZWxsdWxhciBjYXJjaW5vbWEgcGF0aWVudHMgd2hvIHdlcmUgdHJlYXRlZCB3aXRoIGNhcmJvbi1pb24gcmFkaWF0aW9uIHRoZXJhcHkgaW4gZm91ciBvciBmZXdlciBmcmFjdGlvbnMgYXQgZm91ciBKYXBhbmVzZSBpbnN0aXR1dGlvbnMgYmV0d2VlbiBBcHJpbCAyMDA1IGFuZCBOb3ZlbWJlciAyMDE0IHdlcmUgYW5hbHlzZWQgcmV0cm9zcGVjdGl2ZWx5LiBUaGUgcHJpbWFyeSBvdXRjb21lIHdhcyBvdmVyYWxsIHN1cnZpdmFsOyBzZWNvbmRhcnkgb3V0Y29tZXMgd2VyZSBsb2NhbCBjb250cm9sIHJhdGUsIHRyZWF0bWVudC1yZWxhdGVkIHRveGljaXR5IGFuZCByYWRpYXRpb24taW5kdWNlZCBsaXZlciBkaXNlYXNlLiBSZXN1bHRzOiBBIHRvdGFsIG9mIDE3NCBwYXRpZW50cyB3ZXJlIGluY2x1ZGVkIGluIHRoaXMgc3R1ZHkuIFByZXNjcmliZWQgY2FyYm9uLWlvbiByYWRpYXRpb24gdGhlcmFweSBkb3NlcyB3ZXJlIChyZWxhdGl2ZSBiaW9sb2dpY2FsIGVmZmVjdGl2ZW5lc3MpOiA0OC4wwqBHeSBpbiB0d28gZnJhY3Rpb25zIChuwqA9wqA0NiksIGFuZCA1Mi44wqBHeSAobsKgPcKgMTA4KSBhbmQgNjAuMMKgR3kgKG7CoD3CoDIwKSBpbiBmb3VyIGZyYWN0aW9ucy4gVGhlIG1lZGlhbiBmb2xsb3ctdXAgcGVyaW9kIHdhcyAyMC4zIChyYW5nZSwgMi45LTEwMy41KSBtb250aHMuIFRoZSBvdmVyYWxsIHN1cnZpdmFsIGFuZCBsb2NhbCBjb250cm9sIHJhdGVzIGF0IDEsIDIgYW5kIDPCoHllYXJzIHdlcmUgOTUuNCUsIDgyLjUlIGFuZCA3My4zJTsgYW5kIDk0LjYlLCA4Ny43JSBhbmQgODEuMCUgcmVzcGVjdGl2ZWx5LiBNdWx0aXZhcmlhdGUgYW5hbHlzaXMgcmV2ZWFsZWQgdGhhdCBFYXN0ZXJuIENvb3BlcmF0aXZlIE9uY29sb2d5IEdyb3VwIHBlcmZvcm1hbmNlIHN0YXR1cyAxLTIsIENoaWxkLVB1Z2ggY2xhc3MgQiwgbWF4aW11bSB0dW1vdXIgZGlhbWV0ZXIg4omlM8KgY20sIG11bHRpcGxlIHR1bW91cnMgYW5kIHNlcnVtIGFscGhhIGZvZXRvcHJvdGVpbiBsZXZlbCA+NTDCoG5nL21MIHdlcmUgc2lnbmlmaWNhbnQgcHJvZ25vc3RpYyBmYWN0b3JzIG9mIG92ZXJhbGwgc3Vydml2YWwuIE5vIHRyZWF0bWVudC1yZWxhdGVkIGRlYXRoIG9jY3VycmVkIGR1cmluZyB0aGUgZm9sbG93LXVwIHBlcmlvZC4gR3JhZGVzIDMgb3IgNCB0cmVhdG1lbnQtcmVsYXRlZCB0b3hpY2l0aWVzIHdlcmUgb2JzZXJ2ZWQgaW4gMTAgcGF0aWVudHMgKDUuNyUpOyByYWRpYXRpb24taW5kdWNlZCBsaXZlciBkaXNlYXNlIHdhcyBvYnNlcnZlZCBpbiB0aHJlZSBwYXRpZW50cyAoMS43JSkuIENvbmNsdXNpb25zOiBTaG9ydC1jb3Vyc2UgY2FyYm9uLWlvbiByYWRpYXRpb24gdGhlcmFweSBpcyBhIHNhZmUsIGVmZmVjdGl2ZSBhbmQgcG90ZW50aWFsbHkgY3VyYXRpdmUgdGhlcmFweSBmb3IgaGVwYXRvY2VsbHVsYXIgY2FyY2lub21hLiIsInB1Ymxpc2hlciI6IkxpdmVyIEludCIsImlzc3VlIjoiMTIiLCJ2b2x1bWUiOiIzOCJ9LCJpc1RlbXBvcmFyeSI6ZmFsc2V9LHsiaWQiOiIxYzBhYjg1My1mYjBkLTM1M2QtOTI3ZC0wMWE1YTAwNjg1MWUiLCJpdGVtRGF0YSI6eyJ0eXBlIjoiYXJ0aWNsZS1qb3VybmFsIiwiaWQiOiIxYzBhYjg1My1mYjBkLTM1M2QtOTI3ZC0wMWE1YTAwNjg1MWUiLCJ0aXRsZSI6IkNhcmJvbiBpb24gcmFkaW90aGVyYXB5IG9mIGhlcGF0b2NlbGx1bGFyIGNhcmNpbm9tYSBwcm92aWRlcyBleGNlbGxlbnQgbG9jYWwgY29udHJvbDogVGhlIHByb3NwZWN0aXZlIHBoYXNlIEkgUFJPTUVUSEVVUyB0cmlhbCIsImF1dGhvciI6W3siZmFtaWx5IjoiSG9lZ2VuLVNhw59tYW5uc2hhdXNlbiIsImdpdmVuIjoiUGhpbGlwcCIsInBhcnNlLW5hbWVzIjpmYWxzZSwiZHJvcHBpbmctcGFydGljbGUiOiIiLCJub24tZHJvcHBpbmctcGFydGljbGUiOiIifSx7ImZhbWlseSI6Ik5hdW1hbm4iLCJnaXZlbiI6IlBhdHJpY2siLCJwYXJzZS1uYW1lcyI6ZmFsc2UsImRyb3BwaW5nLXBhcnRpY2xlIjoiIiwibm9uLWRyb3BwaW5nLXBhcnRpY2xlIjoiIn0seyJmYW1pbHkiOiJIb2ZmbWVpc3Rlci1XaXR0bWFubiIsImdpdmVuIjoiUGF1bGEiLCJwYXJzZS1uYW1lcyI6ZmFsc2UsImRyb3BwaW5nLXBhcnRpY2xlIjoiIiwibm9uLWRyb3BwaW5nLXBhcnRpY2xlIjoiIn0seyJmYW1pbHkiOiJIYXJyYWJpIiwiZ2l2ZW4iOiJTZW1pIiwicGFyc2UtbmFtZXMiOmZhbHNlLCJkcm9wcGluZy1wYXJ0aWNsZSI6IiIsIm5vbi1kcm9wcGluZy1wYXJ0aWNsZSI6IkJlbiJ9LHsiZmFtaWx5IjoiU2VpZGVuc2FhbCIsImdpdmVuIjoiS2F0aGFyaW5hIiwicGFyc2UtbmFtZXMiOmZhbHNlLCJkcm9wcGluZy1wYXJ0aWNsZSI6IiIsIm5vbi1kcm9wcGluZy1wYXJ0aWNsZSI6IiJ9LHsiZmFtaWx5IjoiV2V5a2FtcCIsImdpdmVuIjoiRmFiaWFuIiwicGFyc2UtbmFtZXMiOmZhbHNlLCJkcm9wcGluZy1wYXJ0aWNsZSI6IiIsIm5vbi1kcm9wcGluZy1wYXJ0aWNsZSI6IiJ9LHsiZmFtaWx5IjoiTWllbGtlIiwiZ2l2ZW4iOiJUaG9tYXMiLCJwYXJzZS1uYW1lcyI6ZmFsc2UsImRyb3BwaW5nLXBhcnRpY2xlIjoiIiwibm9uLWRyb3BwaW5nLXBhcnRpY2xlIjoiIn0seyJmYW1pbHkiOiJFbGxlcmJyb2NrIiwiZ2l2ZW4iOiJNYWx0ZSIsInBhcnNlLW5hbWVzIjpmYWxzZSwiZHJvcHBpbmctcGFydGljbGUiOiIiLCJub24tZHJvcHBpbmctcGFydGljbGUiOiIifSx7ImZhbWlseSI6IkhhYmVybWVobCIsImdpdmVuIjoiRGFuaWVsIiwicGFyc2UtbmFtZXMiOmZhbHNlLCJkcm9wcGluZy1wYXJ0aWNsZSI6IiIsIm5vbi1kcm9wcGluZy1wYXJ0aWNsZSI6IiJ9LHsiZmFtaWx5IjoiU3ByaW5nZmVsZCIsImdpdmVuIjoiQ2hyaXN0b3BoIiwicGFyc2UtbmFtZXMiOmZhbHNlLCJkcm9wcGluZy1wYXJ0aWNsZSI6IiIsIm5vbi1kcm9wcGluZy1wYXJ0aWNsZSI6IiJ9LHsiZmFtaWx5IjoiRGlsbCIsImdpdmVuIjoiTWljaGFlbCBULiIsInBhcnNlLW5hbWVzIjpmYWxzZSwiZHJvcHBpbmctcGFydGljbGUiOiIiLCJub24tZHJvcHBpbmctcGFydGljbGUiOiIifSx7ImZhbWlseSI6IkxvbmdlcmljaCIsImdpdmVuIjoiVGhvbWFzIiwicGFyc2UtbmFtZXMiOmZhbHNlLCJkcm9wcGluZy1wYXJ0aWNsZSI6IiIsIm5vbi1kcm9wcGluZy1wYXJ0aWNsZSI6IiJ9LHsiZmFtaWx5IjoiU2NoaXJtYWNoZXIiLCJnaXZlbiI6IlBldGVyIiwicGFyc2UtbmFtZXMiOmZhbHNlLCJkcm9wcGluZy1wYXJ0aWNsZSI6IiIsIm5vbi1kcm9wcGluZy1wYXJ0aWNsZSI6IiJ9LHsiZmFtaWx5IjoiTWVocmFiaSIsImdpdmVuIjoiQXJpYW5lYiIsInBhcnNlLW5hbWVzIjpmYWxzZSwiZHJvcHBpbmctcGFydGljbGUiOiIiLCJub24tZHJvcHBpbmctcGFydGljbGUiOiIifSx7ImZhbWlseSI6IkNoYW5nIiwiZ2l2ZW4iOiJEZSBIdWEiLCJwYXJzZS1uYW1lcyI6ZmFsc2UsImRyb3BwaW5nLXBhcnRpY2xlIjoiIiwibm9uLWRyb3BwaW5nLXBhcnRpY2xlIjoiIn0seyJmYW1pbHkiOiJIw7ZybmVyLVJpZWJlciIsImdpdmVuIjoiSnVsaWFuZSIsInBhcnNlLW5hbWVzIjpmYWxzZSwiZHJvcHBpbmctcGFydGljbGUiOiIiLCJub24tZHJvcHBpbmctcGFydGljbGUiOiIifSx7ImZhbWlseSI6IkrDpGtlbCIsImdpdmVuIjoiT2xpdmVyIiwicGFyc2UtbmFtZXMiOmZhbHNlLCJkcm9wcGluZy1wYXJ0aWNsZSI6IiIsIm5vbi1kcm9wcGluZy1wYXJ0aWNsZSI6IiJ9LHsiZmFtaWx5IjoiSGFiZXJlciIsImdpdmVuIjoiVGhvbWFzIiwicGFyc2UtbmFtZXMiOmZhbHNlLCJkcm9wcGluZy1wYXJ0aWNsZSI6IiIsIm5vbi1kcm9wcGluZy1wYXJ0aWNsZSI6IiJ9LHsiZmFtaWx5IjoiQ29tYnMiLCJnaXZlbiI6IlN0ZXBoYW5pZSBFLiIsInBhcnNlLW5hbWVzIjpmYWxzZSwiZHJvcHBpbmctcGFydGljbGUiOiIiLCJub24tZHJvcHBpbmctcGFydGljbGUiOiIifSx7ImZhbWlseSI6IkRlYnVzIiwiZ2l2ZW4iOiJKw7xyZ2VuIiwicGFyc2UtbmFtZXMiOmZhbHNlLCJkcm9wcGluZy1wYXJ0aWNsZSI6IiIsIm5vbi1kcm9wcGluZy1wYXJ0aWNsZSI6IiJ9LHsiZmFtaWx5IjoiSGVyZmFydGgiLCJnaXZlbiI6IktsYXVzIiwicGFyc2UtbmFtZXMiOmZhbHNlLCJkcm9wcGluZy1wYXJ0aWNsZSI6IiIsIm5vbi1kcm9wcGluZy1wYXJ0aWNsZSI6IiJ9LHsiZmFtaWx5IjoiTGllcm1hbm4iLCJnaXZlbiI6Ikpha29iIiwicGFyc2UtbmFtZXMiOmZhbHNlLCJkcm9wcGluZy1wYXJ0aWNsZSI6IiIsIm5vbi1kcm9wcGluZy1wYXJ0aWNsZSI6IiJ9XSwiY29udGFpbmVyLXRpdGxlIjoiSkhFUCBSZXBvcnRzIiwiYWNjZXNzZWQiOnsiZGF0ZS1wYXJ0cyI6W1syMDI1LDEwLDJdXX0sIkRPSSI6IjEwLjEwMTYvai5qaGVwci4yMDI0LjEwMTA2MyIsIklTU04iOiIyNTg5NTU1OSIsIlVSTCI6Imh0dHBzOi8vcHVibWVkLm5jYmkubmxtLm5paC5nb3YvMzg3Mzc2MDAvIiwiaXNzdWVkIjp7ImRhdGUtcGFydHMiOltbMjAyNCw2LDFdXX0sImFic3RyYWN0IjoiQmFja2dyb3VuZCAmIEFpbXM6IElub3BlcmFibGUgaGVwYXRvY2VsbHVsYXIgY2FyY2lub21hIChIQ0MpIGNhbiBiZSB0cmVhdGVkIGJ5IHN0ZXJlb3RhY3RpYyBib2R5IHJhZGlvdGhlcmFweS4gSG93ZXZlciwgY2FyYm9uIGlvbiByYWRpb3RoZXJhcHkgKENJUlQpIGlzIG1vcmUgZWZmZWN0aXZlIGZvciBzcGFyaW5nIG5vbi10dW1vcm91cyBsaXZlci4gSGlnaCBsaW5lYXIgZW5lcmd5IHRyYW5zZmVyIGNvdWxkIHByb21vdGUgdGhlcmFweSBlZmZpY2FjeS4gSmFwYW5lc2UgYW5kIENoaW5lc2Ugc3R1ZGllcyBvbiBoeXBvZnJhY3Rpb25hdGVkIENJUlQgaGF2ZSB5aWVsZGVkIGV4Y2VsbGVudCByZXN1bHRzLiBCZWNhdXNlIG9mIGRpZmZlcmVudCByYWRpb2Jpb2xvZ2ljYWwgbW9kZWxzIGFuZCB0aGUgZGlmZmVyZW50IGV0aW9sb2dpY2FsIHNwZWN0cnVtIG9mIEhDQywgYXBwbGljYWJpbGl0eSBvZiB0aGVzZSByZXN1bHRzIHRvIEV1cm9wZWFuIGNvaG9ydHMgYW5kIGNlbnRlcnMgcmVtYWlucyBxdWVzdGlvbmFibGUuIFRoZSBhaW0gb2YgdGhpcyBwcm9zcGVjdGl2ZSBzdHVkeSB3YXMgdG8gYXNzZXNzIHNhZmV0eSBhbmQgZWZmaWNhY3kgYW5kIHRvIGRldGVybWluZSB0aGUgb3B0aW1hbCBkb3NlIG9mIENJUlQgd2l0aCBhY3RpdmUgcmFzdGVyIHNjYW5uaW5nIGJhc2VkIG9uIHRoZSBsb2NhbCBlZmZlY3QgbW9kZWwgKExFTSkgSS4gTWV0aG9kczogQ0lSVCB3YXMgcGVyZm9ybWVkIGV2ZXJ5IG90aGVyIGRheSBpbiBmb3VyIGZyYWN0aW9ucyB3aXRoIHJlbGF0aXZlIGJpb2xvZ2ljYWwgZWZmZWN0aXZlbmVzcyAoUkJFKS13ZWlnaHRlZCBmcmFjdGlvbiBkb3NlcyBvZiA4LjHigJMxMC41IEd5ICh0b3RhbCBkb3NlcyAzMi404oCTNDIuMCBHeSBbUkJFXSkuIERvc2UgZXNjYWxhdGlvbiB3YXMgcGVyZm9ybWVkIGluIGZpdmUgZG9zZSBsZXZlbHMgd2l0aCBhdCBsZWFzdCB0aHJlZSBwYXRpZW50cyBlYWNoLiBUaGUgcHJpbWFyeSBlbmRwb2ludCB3YXMgYWN1dGUgdG94aWNpdHkgYWZ0ZXIgNCB3ZWVrcy4gUmVzdWx0czogVHdlbnR5IHBhdGllbnRzIHJlY2VpdmVkIENJUlQgKG1lZGlhbiBhZ2UgNzQuNyB5ZWFycywgbiA9IDE2IHdpdGggbGl2ZXIgY2lycmhvc2lzLCBDaGlsZC1QdWdoIHNjb3JlcyBbQ1BdIEE1IFtuID0gMTBdLCBBNiBbbiA9IDRdLCBCOCBbbiA9IDFdLCBhbmQgQjkgW24gPSAxXSkuIE1lZGlhbiBmb2xsb3cgdXAgd2FzIDIzIG1vbnRocy4gTm8gZG9zZS1saW1pdGluZyB0b3hpY2l0aWVzIGFuZCBubyB0b3hpY2l0aWVzIGV4Y2VlZGluZyBncmFkZSBJSSBvY2N1cnJlZCwgZXhjZXB0IG9uZSBncmFkZSBJSUkgZ2FtbWEtZ2x1dGFteWx0cmFuc2ZlcmFzZSBlbGV2YXRpb24gMTIgbW9udGhzIGFmdGVyIENJUlQsIHN5bmNocm9ub3VzIHRvIG91dC1vZi1maWVsZCBoZXBhdGljIHByb2dyZXNzaW9uLiBEdXJpbmcgMTIgbW9udGhzIGFmdGVyIENJUlQsIG5vIENQIGVsZXZhdGlvbiBvY2N1cnJlZC4gVGhlIGhpZ2hlc3QgZG9zZSBsZXZlbCBjb3VsZCBiZSBhcHBsaWVkIHNhZmVseS4gTm8gbG9jYWwgcmVjdXJyZW5jZSBkZXZlbG9wZWQgZHVyaW5nIGZvbGxvdyB1cC4gVGhlIG9iamVjdGl2ZSByZXNwb25zZSByYXRlIHdhcyA4MCUuIE1lZGlhbiBvdmVyYWxsIHN1cnZpdmFsIHdhcyAzMC44IG1vbnRocyAoMS8yLzMgeWVhcnM6IDc1JS82NCUvMjIlKS4gTWVkaWFuIHByb2dyZXNzaW9uLWZyZWUgc3Vydml2YWwgd2FzIDIwLjkgbW9udGhzICgxLzIvMyB5ZWFyczogNTklLzQzJS80MyUpLiBJbnRyYWhlcGF0aWMgcHJvZ3Jlc3Npb24gb3V0c2lkZSBvZiB0aGUgQ0lSVCB0YXJnZXQgdm9sdW1lIHdhcyB0aGUgbW9zdCBmcmVxdWVudCBwYXR0ZXJuIG9mIHByb2dyZXNzaW9uLiBDb25jbHVzaW9uczogQ0lSVCBvZiBIQ0MgeWllbGRzIGV4Y2VsbGVudCBsb2NhbCBjb250cm9sIHdpdGhvdXQgZG9zZS1saW1pdGluZyB0b3hpY2l0eS4gSW1wYWN0IGFuZCBpbXBsaWNhdGlvbnM6IFRvIGRhdGUsIHNhZmV0eSBhbmQgZWZmaWNhY3kgb2YgY2FyYm9uIGlvbiByYWRpb3RoZXJhcHkgZm9yIGhlcGF0b2NlbGx1bGFyIGNhcmNpbm9tYSBoYXZlIG9ubHkgYmVlbiBldmFsdWF0ZWQgcHJvc3BlY3RpdmVseSBpbiBKYXBhbmVzZSBhbmQgQ2hpbmVzZSBzdHVkaWVzLiBUaGUgb3B0aW1hbCBkb3NlIGFuZCBmcmFjdGlvbmF0aW9uIHdoZW4gdXNpbmcgdGhlIGxvY2FsIGVmZmVjdCBtb2RlbCBmb3IgcmFkaW90aGVyYXB5IHBsYW5uaW5nIGFyZSB1bmtub3duLiBUaGUgcmVzdWx0cyBhcmUgb2YgcGFydGljdWxhciBpbnRlcmVzdCBmb3IgRXVyb3BlYW4gYW5kIEFtZXJpY2FuIHBhcnRpY2xlIHRoZXJhcHkgY2VudGVycywgYnV0IGFsc28gb2YgcmVsZXZhbmNlIGZvciBhbGwgc3BlY2lhbGlzdHMgaW52b2x2ZWQgaW4gdGhlIHRyZWF0bWVudCBhbmQgY2FyZSBvZiBwYXRpZW50cyB3aXRoIGhlcGF0b2NlbGx1bGFyIGNhcmNpbm9tYSwgYXMgd2UgcHJlc2VudCB0aGUgZmlyc3QgcHJvc3BlY3RpdmUgZGF0YSBvbiBjYXJib24gaW9uIHJhZGlvdGhlcmFweSBpbiBoZXBhdG9jZWxsdWxhciBjYXJjaW5vbWEgb3V0c2lkZSBvZiBBc2lhLiBUaGUgZXhjZWxsZW50IGxvY2FsIGNvbnRyb2wgc2hvdWxkIGVuY291cmFnZSBmdXJ0aGVyIHVzZSBvZiBjYXJib24gaW9uIHJhZGlvdGhlcmFweSBmb3IgaGVwYXRvY2VsbHVsYXIgY2FyY2lub21hIGFuZCBkZXNpZ24gb2YgcmFuZG9taXplZCBjb250cm9sbGVkIHRyaWFscy4gQ2xpbmljYWwgVHJpYWxzIFJlZ2lzdHJhdGlvbjogVGhlIHN0dWR5IGlzIHJlZ2lzdGVyZWQgYXQgQ2xpbmljYWxUcmlhbHMuZ292IChOQ1QwMTE2NzM3NCkuIiwicHVibGlzaGVyIjoiRWxzZXZpZXIgQi5WLiIsImlzc3VlIjoiNiIsInZvbHVtZSI6IjYiLCJjb250YWluZXItdGl0bGUtc2hvcnQiOiIifSwiaXNUZW1wb3JhcnkiOmZhbHNlfV19&quot;,&quot;citationItems&quot;:[{&quot;id&quot;:&quot;c7477fb4-dfa5-321d-96ac-1f1c11c3da90&quot;,&quot;itemData&quot;:{&quot;type&quot;:&quot;article-journal&quot;,&quot;id&quot;:&quot;c7477fb4-dfa5-321d-96ac-1f1c11c3da90&quot;,&quot;title&quot;:&quot;Progressive hypofractionated carbon-ion radiotherapy for hepatocellular carcinoma: Combined analyses of 2 prospective trials&quot;,&quot;author&quot;:[{&quot;family&quot;:&quot;Kasuya&quot;,&quot;given&quot;:&quot;Goro&quot;,&quot;parse-names&quot;:false,&quot;dropping-particle&quot;:&quot;&quot;,&quot;non-dropping-particle&quot;:&quot;&quot;},{&quot;family&quot;:&quot;Kato&quot;,&quot;given&quot;:&quot;Hirotoshi&quot;,&quot;parse-names&quot;:false,&quot;dropping-particle&quot;:&quot;&quot;,&quot;non-dropping-particle&quot;:&quot;&quot;},{&quot;family&quot;:&quot;Yasuda&quot;,&quot;given&quot;:&quot;Shigeo&quot;,&quot;parse-names&quot;:false,&quot;dropping-particle&quot;:&quot;&quot;,&quot;non-dropping-particle&quot;:&quot;&quot;},{&quot;family&quot;:&quot;Tsuji&quot;,&quot;given&quot;:&quot;Hiroshi&quot;,&quot;parse-names&quot;:false,&quot;dropping-particle&quot;:&quot;&quot;,&quot;non-dropping-particle&quot;:&quot;&quot;},{&quot;family&quot;:&quot;Yamada&quot;,&quot;given&quot;:&quot;Shigeru&quot;,&quot;parse-names&quot;:false,&quot;dropping-particle&quot;:&quot;&quot;,&quot;non-dropping-particle&quot;:&quot;&quot;},{&quot;family&quot;:&quot;Haruyama&quot;,&quot;given&quot;:&quot;Yasuo&quot;,&quot;parse-names&quot;:false,&quot;dropping-particle&quot;:&quot;&quot;,&quot;non-dropping-particle&quot;:&quot;&quot;},{&quot;family&quot;:&quot;Kobashi&quot;,&quot;given&quot;:&quot;Gen&quot;,&quot;parse-names&quot;:false,&quot;dropping-particle&quot;:&quot;&quot;,&quot;non-dropping-particle&quot;:&quot;&quot;},{&quot;family&quot;:&quot;Ebner&quot;,&quot;given&quot;:&quot;Daniel K.&quot;,&quot;parse-names&quot;:false,&quot;dropping-particle&quot;:&quot;&quot;,&quot;non-dropping-particle&quot;:&quot;&quot;},{&quot;family&quot;:&quot;Okada&quot;,&quot;given&quot;:&quot;Naomi Nagatake&quot;,&quot;parse-names&quot;:false,&quot;dropping-particle&quot;:&quot;&quot;,&quot;non-dropping-particle&quot;:&quot;&quot;},{&quot;family&quot;:&quot;Makishima&quot;,&quot;given&quot;:&quot;Hirokazu&quot;,&quot;parse-names&quot;:false,&quot;dropping-particle&quot;:&quot;&quot;,&quot;non-dropping-particle&quot;:&quot;&quot;},{&quot;family&quot;:&quot;Miyazaki&quot;,&quot;given&quot;:&quot;Masaru&quot;,&quot;parse-names&quot;:false,&quot;dropping-particle&quot;:&quot;&quot;,&quot;non-dropping-particle&quot;:&quot;&quot;},{&quot;family&quot;:&quot;Kamada&quot;,&quot;given&quot;:&quot;Tadashi&quot;,&quot;parse-names&quot;:false,&quot;dropping-particle&quot;:&quot;&quot;,&quot;non-dropping-particle&quot;:&quot;&quot;},{&quot;family&quot;:&quot;Tsujii&quot;,&quot;given&quot;:&quot;Hirohiko&quot;,&quot;parse-names&quot;:false,&quot;dropping-particle&quot;:&quot;&quot;,&quot;non-dropping-particle&quot;:&quot;&quot;}],&quot;container-title&quot;:&quot;Cancer&quot;,&quot;container-title-short&quot;:&quot;Cancer&quot;,&quot;accessed&quot;:{&quot;date-parts&quot;:[[2023,5,10]]},&quot;DOI&quot;:&quot;10.1002/cncr.30816&quot;,&quot;ISSN&quot;:&quot;10970142&quot;,&quot;PMID&quot;:&quot;28662297&quot;,&quot;issued&quot;:{&quot;date-parts&quot;:[[2017,10,15]]},&quot;page&quot;:&quot;3955-3965&quot;,&quot;abstract&quot;:&quot;BACKGROUND: The objective of this study was to evaluate the safety and efficacy of carbon-ion radiotherapy (CIRT) in patients with hepatocellular carcinoma (HCC) with stepwise dose escalation and hypofractionation in 2 combined prospective trials. METHODS: Sequential phase 1/2 (protocol 9603) and phase 2 (protocol 0004) trials were conducted for patients with histologically proven HCC. The phase 1 component of protocol 9603 was a dose-escalation study; CIRT was delivered in 12, 8, or 4 fractions. After determination of the recommended dose, 2 phase 2 trials were performed in an expanded cohort, and the data were pooled to analyze toxicity, local control, and overall survival. RESULTS: In the phase 1 component of protocol 9603, 69.6, 58.0, and 52.8 Gy (relative biological effectiveness [RBE]) in 12, 8, and 4 fractions, respectively, constituted the maximum tolerated doses, and 52.8 Gy (RBE) in 4 fractions was established as the recommended dose regimen for the 2 phase 2 studies. In 124 patients with a total of 133 lesions, few severe adverse effects occurred, and local-control and overall survival rates at 1, 3, and 5 years were 94.7% and 90.3%, 91.4% and 50.0%, and 90.0% and 25.0%, respectively; this included 1-, 3-, and 5-year local-control rates of 97.8%, 95.5%, and 91.6%, respectively, in the phase 2 study. In a multivariate analysis, Child-Pugh class B and the presence of a tumor thrombus were significant factors for mortality. CONCLUSIONS: The safety and efficacy of CIRT in 12, 8, and 4 fractions were confirmed, with 52.8 Gy (RBE) in 4 fractions established as the recommended treatment course for eligible HCC patients. Cancer 2017;000:000-000. INTRODUCTION Hepatocellular carcinoma (HCC) is generally a multifocal tumor found in the cirrhotic liver that potentially requires repeated therapy. Standard treatments for localized HCC include surgical resection, liver transplantation, 1,2 radiofre-quency ablation (RFA), 3,4 and transcatheter arterial chemoembolization (TACE). 5-7 Treatment eligibility is dependent on patient and tumor conditions. When patients are medically ineligible for or refuse these treatments, radiotherapy may be used instead. Historically, external-beam radiotherapy with curative intent has been difficult to perform in patients with HCC because of its inherent radiosensitivity and the potential for radiation-induced liver disease (RILD). 8 However, with improvements in treatment technology and targeting, such as computed tomography (CT)–based treatment planning with respiratory gating and fiducial markers, high doses may now be delivered to the diseased liver without gross deteriora-tion of function. As such, stereotactic body radiotherapy (SBRT) with or without TACE 9,10 or proton-beam radiother-apy 11-13 has demonstrated favorable local-control rates for HCC and few severe adverse effects. The Hospital of the National Institute of Radiological Sciences (NIRS) began using carbon-ion radiotherapy (CIRT) for HCC in 1995. The carbon-ion beam and the proton beam have a high dose concentration, and CIRT can deliver significantly higher target conformity while sparing normal liver tissue in comparison with SBRT.&quot;,&quot;publisher&quot;:&quot;John Wiley and Sons Inc.&quot;,&quot;issue&quot;:&quot;20&quot;,&quot;volume&quot;:&quot;123&quot;},&quot;isTemporary&quot;:false},{&quot;id&quot;:&quot;362663ef-b6de-3f38-bafe-6097ec04df2d&quot;,&quot;itemData&quot;:{&quot;type&quot;:&quot;article-journal&quot;,&quot;id&quot;:&quot;362663ef-b6de-3f38-bafe-6097ec04df2d&quot;,&quot;title&quot;:&quot;Efficacy and Safety of 4 Fractions of Carbon-Ion Radiation Therapy for Hepatocellular Carcinoma: A Prospective Study&quot;,&quot;author&quot;:[{&quot;family&quot;:&quot;Shibuya&quot;,&quot;given&quot;:&quot;Kei&quot;,&quot;parse-names&quot;:false,&quot;dropping-particle&quot;:&quot;&quot;,&quot;non-dropping-particle&quot;:&quot;&quot;},{&quot;family&quot;:&quot;Katoh&quot;,&quot;given&quot;:&quot;Hiroyuki&quot;,&quot;parse-names&quot;:false,&quot;dropping-particle&quot;:&quot;&quot;,&quot;non-dropping-particle&quot;:&quot;&quot;},{&quot;family&quot;:&quot;Koyama&quot;,&quot;given&quot;:&quot;Yoshinori&quot;,&quot;parse-names&quot;:false,&quot;dropping-particle&quot;:&quot;&quot;,&quot;non-dropping-particle&quot;:&quot;&quot;},{&quot;family&quot;:&quot;Shiba&quot;,&quot;given&quot;:&quot;Shintaro&quot;,&quot;parse-names&quot;:false,&quot;dropping-particle&quot;:&quot;&quot;,&quot;non-dropping-particle&quot;:&quot;&quot;},{&quot;family&quot;:&quot;Okamoto&quot;,&quot;given&quot;:&quot;Masahiko&quot;,&quot;parse-names&quot;:false,&quot;dropping-particle&quot;:&quot;&quot;,&quot;non-dropping-particle&quot;:&quot;&quot;},{&quot;family&quot;:&quot;Okazaki&quot;,&quot;given&quot;:&quot;Shohei&quot;,&quot;parse-names&quot;:false,&quot;dropping-particle&quot;:&quot;&quot;,&quot;non-dropping-particle&quot;:&quot;&quot;},{&quot;family&quot;:&quot;Araki&quot;,&quot;given&quot;:&quot;Kenichiro&quot;,&quot;parse-names&quot;:false,&quot;dropping-particle&quot;:&quot;&quot;,&quot;non-dropping-particle&quot;:&quot;&quot;},{&quot;family&quot;:&quot;Kakizaki&quot;,&quot;given&quot;:&quot;Satoru&quot;,&quot;parse-names&quot;:false,&quot;dropping-particle&quot;:&quot;&quot;,&quot;non-dropping-particle&quot;:&quot;&quot;},{&quot;family&quot;:&quot;Shirabe&quot;,&quot;given&quot;:&quot;Ken&quot;,&quot;parse-names&quot;:false,&quot;dropping-particle&quot;:&quot;&quot;,&quot;non-dropping-particle&quot;:&quot;&quot;},{&quot;family&quot;:&quot;Ohno&quot;,&quot;given&quot;:&quot;Tatsuya&quot;,&quot;parse-names&quot;:false,&quot;dropping-particle&quot;:&quot;&quot;,&quot;non-dropping-particle&quot;:&quot;&quot;}],&quot;container-title&quot;:&quot;Liver cancer&quot;,&quot;container-title-short&quot;:&quot;Liver Cancer&quot;,&quot;accessed&quot;:{&quot;date-parts&quot;:[[2024,11,4]]},&quot;DOI&quot;:&quot;10.1159/000520277&quot;,&quot;ISSN&quot;:&quot;2235-1795&quot;,&quot;PMID&quot;:&quot;35222508&quot;,&quot;URL&quot;:&quot;https://pubmed.ncbi.nlm.nih.gov/35222508/&quot;,&quot;issued&quot;:{&quot;date-parts&quot;:[[2021,1,17]]},&quot;page&quot;:&quot;61-74&quot;,&quot;abstract&quot;:&quot;Introduction: Prospective evidence supporting the safety and efficacy of carbon-ion radiotherapy (C-ion RT) for hepatocellular carcinoma (HCC) remains lacking. This prospective study aimed to evaluate the safety and efficacy of hypofractionated C-ion RT in patients with HCC. Methods: The inclusion criteria were as follows: (1) pathologically or clinically diagnosed HCC; (2) measurable tumor and tumor size ≤10 cm; (3) absence of major vascular invasion; (4) no extrahepatic metastasis; (5) the alimentary tract was not adjacent to the target lesion (&gt;1 cm); (6) not suitable for or refusal to undergo surgery or local ablative therapies; (7) an interval ≥4 weeks from previous therapy; (8) no other intrahepatic lesion or at least 2 years after the previous curative therapy; (9) performance status score, 0-2; and (10) Child-Pugh score, 5-9. The prescribed C-ion RT dose was 52.8 Gy (relative biological effectiveness [RBE]) or 60.0 Gy (RBE) in 4 fractions. Results: In total, 35 patients with HCC were enrolled between October 2010 and May 2016. The median follow-up durations in the survivor group (n = 23) and in the whole cohort were 55.1 and 49.0 months, respectively. The 2-, 3-, and 4-year overall survival rates were 82.8%, 76.7%, and 69.4%, respectively. The 2-, 3-, and 4-year local control (LC) rates were 92.6%, 76.5%, and 76.5%, respectively. The median time-to-progression was 25.6 months (95% confidence interval, 13.7-37.5 months). Grade 4 or 5 toxicities were not observed. Grade 3 acute and late toxicities were observed in 2 patients. There was no significant deterioration in serum albumin, bilirubin, prothrombin time-international normalized ratio, platelet count, or Child-Pugh score after C-ion RT. Conclusion: Four fractions of C-ion RT for HCC did not yield serious adverse events and showed promising LC, thus making it a safe and effective modality for this type of malignancy.&quot;,&quot;publisher&quot;:&quot;Liver Cancer&quot;,&quot;issue&quot;:&quot;1&quot;,&quot;volume&quot;:&quot;11&quot;},&quot;isTemporary&quot;:false},{&quot;id&quot;:&quot;f088be7a-716b-34e7-bbba-db302083b0d0&quot;,&quot;itemData&quot;:{&quot;type&quot;:&quot;article-journal&quot;,&quot;id&quot;:&quot;f088be7a-716b-34e7-bbba-db302083b0d0&quot;,&quot;title&quot;:&quot;Short-course carbon-ion radiotherapy for hepatocellular carcinoma: A multi-institutional retrospective study&quot;,&quot;author&quot;:[{&quot;family&quot;:&quot;Shibuya&quot;,&quot;given&quot;:&quot;Kei&quot;,&quot;parse-names&quot;:false,&quot;dropping-particle&quot;:&quot;&quot;,&quot;non-dropping-particle&quot;:&quot;&quot;},{&quot;family&quot;:&quot;Ohno&quot;,&quot;given&quot;:&quot;Tatsuya&quot;,&quot;parse-names&quot;:false,&quot;dropping-particle&quot;:&quot;&quot;,&quot;non-dropping-particle&quot;:&quot;&quot;},{&quot;family&quot;:&quot;Terashima&quot;,&quot;given&quot;:&quot;Kazuki&quot;,&quot;parse-names&quot;:false,&quot;dropping-particle&quot;:&quot;&quot;,&quot;non-dropping-particle&quot;:&quot;&quot;},{&quot;family&quot;:&quot;Toyama&quot;,&quot;given&quot;:&quot;Shingo&quot;,&quot;parse-names&quot;:false,&quot;dropping-particle&quot;:&quot;&quot;,&quot;non-dropping-particle&quot;:&quot;&quot;},{&quot;family&quot;:&quot;Yasuda&quot;,&quot;given&quot;:&quot;Shigeo&quot;,&quot;parse-names&quot;:false,&quot;dropping-particle&quot;:&quot;&quot;,&quot;non-dropping-particle&quot;:&quot;&quot;},{&quot;family&quot;:&quot;Tsuji&quot;,&quot;given&quot;:&quot;Hiroshi&quot;,&quot;parse-names&quot;:false,&quot;dropping-particle&quot;:&quot;&quot;,&quot;non-dropping-particle&quot;:&quot;&quot;},{&quot;family&quot;:&quot;Okimoto&quot;,&quot;given&quot;:&quot;Tomoaki&quot;,&quot;parse-names&quot;:false,&quot;dropping-particle&quot;:&quot;&quot;,&quot;non-dropping-particle&quot;:&quot;&quot;},{&quot;family&quot;:&quot;Shioyama&quot;,&quot;given&quot;:&quot;Yoshiyuki&quot;,&quot;parse-names&quot;:false,&quot;dropping-particle&quot;:&quot;&quot;,&quot;non-dropping-particle&quot;:&quot;&quot;},{&quot;family&quot;:&quot;Nemoto&quot;,&quot;given&quot;:&quot;Kenji&quot;,&quot;parse-names&quot;:false,&quot;dropping-particle&quot;:&quot;&quot;,&quot;non-dropping-particle&quot;:&quot;&quot;},{&quot;family&quot;:&quot;Kamada&quot;,&quot;given&quot;:&quot;Tadashi&quot;,&quot;parse-names&quot;:false,&quot;dropping-particle&quot;:&quot;&quot;,&quot;non-dropping-particle&quot;:&quot;&quot;},{&quot;family&quot;:&quot;Nakano&quot;,&quot;given&quot;:&quot;Takashi&quot;,&quot;parse-names&quot;:false,&quot;dropping-particle&quot;:&quot;&quot;,&quot;non-dropping-particle&quot;:&quot;&quot;}],&quot;container-title&quot;:&quot;Liver international : official journal of the International Association for the Study of the Liver&quot;,&quot;container-title-short&quot;:&quot;Liver Int&quot;,&quot;accessed&quot;:{&quot;date-parts&quot;:[[2023,5,10]]},&quot;DOI&quot;:&quot;10.1111/LIV.13969&quot;,&quot;ISSN&quot;:&quot;1478-3231&quot;,&quot;PMID&quot;:&quot;30240527&quot;,&quot;URL&quot;:&quot;https://pubmed.ncbi.nlm.nih.gov/30240527/&quot;,&quot;issued&quot;:{&quot;date-parts&quot;:[[2018,12,1]]},&quot;page&quot;:&quot;2239-2247&quot;,&quot;abstract&quot;:&quot;Background &amp; Aims: Carbon-ion radiation therapy has shown encouraging results in hepatocellular carcinoma patients in single-centre studies. We evaluated the effectiveness and safety of short-course carbon-ion radiation therapy for hepatocellular carcinoma in a multicentre study conducted by the Japan Carbon Ion Radiation Oncology Study Group. Methods: Consecutive hepatocellular carcinoma patients who were treated with carbon-ion radiation therapy in four or fewer fractions at four Japanese institutions between April 2005 and November 2014 were analysed retrospectively. The primary outcome was overall survival; secondary outcomes were local control rate, treatment-related toxicity and radiation-induced liver disease. Results: A total of 174 patients were included in this study. Prescribed carbon-ion radiation therapy doses were (relative biological effectiveness): 48.0 Gy in two fractions (n = 46), and 52.8 Gy (n = 108) and 60.0 Gy (n = 20) in four fractions. The median follow-up period was 20.3 (range, 2.9-103.5) months. The overall survival and local control rates at 1, 2 and 3 years were 95.4%, 82.5% and 73.3%; and 94.6%, 87.7% and 81.0% respectively. Multivariate analysis revealed that Eastern Cooperative Oncology Group performance status 1-2, Child-Pugh class B, maximum tumour diameter ≥3 cm, multiple tumours and serum alpha foetoprotein level &gt;50 ng/mL were significant prognostic factors of overall survival. No treatment-related death occurred during the follow-up period. Grades 3 or 4 treatment-related toxicities were observed in 10 patients (5.7%); radiation-induced liver disease was observed in three patients (1.7%). Conclusions: Short-course carbon-ion radiation therapy is a safe, effective and potentially curative therapy for hepatocellular carcinoma.&quot;,&quot;publisher&quot;:&quot;Liver Int&quot;,&quot;issue&quot;:&quot;12&quot;,&quot;volume&quot;:&quot;38&quot;},&quot;isTemporary&quot;:false},{&quot;id&quot;:&quot;1c0ab853-fb0d-353d-927d-01a5a006851e&quot;,&quot;itemData&quot;:{&quot;type&quot;:&quot;article-journal&quot;,&quot;id&quot;:&quot;1c0ab853-fb0d-353d-927d-01a5a006851e&quot;,&quot;title&quot;:&quot;Carbon ion radiotherapy of hepatocellular carcinoma provides excellent local control: The prospective phase I PROMETHEUS trial&quot;,&quot;author&quot;:[{&quot;family&quot;:&quot;Hoegen-Saßmannshausen&quot;,&quot;given&quot;:&quot;Philipp&quot;,&quot;parse-names&quot;:false,&quot;dropping-particle&quot;:&quot;&quot;,&quot;non-dropping-particle&quot;:&quot;&quot;},{&quot;family&quot;:&quot;Naumann&quot;,&quot;given&quot;:&quot;Patrick&quot;,&quot;parse-names&quot;:false,&quot;dropping-particle&quot;:&quot;&quot;,&quot;non-dropping-particle&quot;:&quot;&quot;},{&quot;family&quot;:&quot;Hoffmeister-Wittmann&quot;,&quot;given&quot;:&quot;Paula&quot;,&quot;parse-names&quot;:false,&quot;dropping-particle&quot;:&quot;&quot;,&quot;non-dropping-particle&quot;:&quot;&quot;},{&quot;family&quot;:&quot;Harrabi&quot;,&quot;given&quot;:&quot;Semi&quot;,&quot;parse-names&quot;:false,&quot;dropping-particle&quot;:&quot;&quot;,&quot;non-dropping-particle&quot;:&quot;Ben&quot;},{&quot;family&quot;:&quot;Seidensaal&quot;,&quot;given&quot;:&quot;Katharina&quot;,&quot;parse-names&quot;:false,&quot;dropping-particle&quot;:&quot;&quot;,&quot;non-dropping-particle&quot;:&quot;&quot;},{&quot;family&quot;:&quot;Weykamp&quot;,&quot;given&quot;:&quot;Fabian&quot;,&quot;parse-names&quot;:false,&quot;dropping-particle&quot;:&quot;&quot;,&quot;non-dropping-particle&quot;:&quot;&quot;},{&quot;family&quot;:&quot;Mielke&quot;,&quot;given&quot;:&quot;Thomas&quot;,&quot;parse-names&quot;:false,&quot;dropping-particle&quot;:&quot;&quot;,&quot;non-dropping-particle&quot;:&quot;&quot;},{&quot;family&quot;:&quot;Ellerbrock&quot;,&quot;given&quot;:&quot;Malte&quot;,&quot;parse-names&quot;:false,&quot;dropping-particle&quot;:&quot;&quot;,&quot;non-dropping-particle&quot;:&quot;&quot;},{&quot;family&quot;:&quot;Habermehl&quot;,&quot;given&quot;:&quot;Daniel&quot;,&quot;parse-names&quot;:false,&quot;dropping-particle&quot;:&quot;&quot;,&quot;non-dropping-particle&quot;:&quot;&quot;},{&quot;family&quot;:&quot;Springfeld&quot;,&quot;given&quot;:&quot;Christoph&quot;,&quot;parse-names&quot;:false,&quot;dropping-particle&quot;:&quot;&quot;,&quot;non-dropping-particle&quot;:&quot;&quot;},{&quot;family&quot;:&quot;Dill&quot;,&quot;given&quot;:&quot;Michael T.&quot;,&quot;parse-names&quot;:false,&quot;dropping-particle&quot;:&quot;&quot;,&quot;non-dropping-particle&quot;:&quot;&quot;},{&quot;family&quot;:&quot;Longerich&quot;,&quot;given&quot;:&quot;Thomas&quot;,&quot;parse-names&quot;:false,&quot;dropping-particle&quot;:&quot;&quot;,&quot;non-dropping-particle&quot;:&quot;&quot;},{&quot;family&quot;:&quot;Schirmacher&quot;,&quot;given&quot;:&quot;Peter&quot;,&quot;parse-names&quot;:false,&quot;dropping-particle&quot;:&quot;&quot;,&quot;non-dropping-particle&quot;:&quot;&quot;},{&quot;family&quot;:&quot;Mehrabi&quot;,&quot;given&quot;:&quot;Arianeb&quot;,&quot;parse-names&quot;:false,&quot;dropping-particle&quot;:&quot;&quot;,&quot;non-dropping-particle&quot;:&quot;&quot;},{&quot;family&quot;:&quot;Chang&quot;,&quot;given&quot;:&quot;De Hua&quot;,&quot;parse-names&quot;:false,&quot;dropping-particle&quot;:&quot;&quot;,&quot;non-dropping-particle&quot;:&quot;&quot;},{&quot;family&quot;:&quot;Hörner-Rieber&quot;,&quot;given&quot;:&quot;Juliane&quot;,&quot;parse-names&quot;:false,&quot;dropping-particle&quot;:&quot;&quot;,&quot;non-dropping-particle&quot;:&quot;&quot;},{&quot;family&quot;:&quot;Jäkel&quot;,&quot;given&quot;:&quot;Oliver&quot;,&quot;parse-names&quot;:false,&quot;dropping-particle&quot;:&quot;&quot;,&quot;non-dropping-particle&quot;:&quot;&quot;},{&quot;family&quot;:&quot;Haberer&quot;,&quot;given&quot;:&quot;Thomas&quot;,&quot;parse-names&quot;:false,&quot;dropping-particle&quot;:&quot;&quot;,&quot;non-dropping-particle&quot;:&quot;&quot;},{&quot;family&quot;:&quot;Combs&quot;,&quot;given&quot;:&quot;Stephanie E.&quot;,&quot;parse-names&quot;:false,&quot;dropping-particle&quot;:&quot;&quot;,&quot;non-dropping-particle&quot;:&quot;&quot;},{&quot;family&quot;:&quot;Debus&quot;,&quot;given&quot;:&quot;Jürgen&quot;,&quot;parse-names&quot;:false,&quot;dropping-particle&quot;:&quot;&quot;,&quot;non-dropping-particle&quot;:&quot;&quot;},{&quot;family&quot;:&quot;Herfarth&quot;,&quot;given&quot;:&quot;Klaus&quot;,&quot;parse-names&quot;:false,&quot;dropping-particle&quot;:&quot;&quot;,&quot;non-dropping-particle&quot;:&quot;&quot;},{&quot;family&quot;:&quot;Liermann&quot;,&quot;given&quot;:&quot;Jakob&quot;,&quot;parse-names&quot;:false,&quot;dropping-particle&quot;:&quot;&quot;,&quot;non-dropping-particle&quot;:&quot;&quot;}],&quot;container-title&quot;:&quot;JHEP Reports&quot;,&quot;accessed&quot;:{&quot;date-parts&quot;:[[2025,10,2]]},&quot;DOI&quot;:&quot;10.1016/j.jhepr.2024.101063&quot;,&quot;ISSN&quot;:&quot;25895559&quot;,&quot;URL&quot;:&quot;https://pubmed.ncbi.nlm.nih.gov/38737600/&quot;,&quot;issued&quot;:{&quot;date-parts&quot;:[[2024,6,1]]},&quot;abstract&quot;:&quot;Background &amp; Aims: Inoperable hepatocellular carcinoma (HCC) can be treated by stereotactic body radiotherapy. However, carbon ion radiotherapy (CIRT) is more effective for sparing non-tumorous liver. High linear energy transfer could promote therapy efficacy. Japanese and Chinese studies on hypofractionated CIRT have yielded excellent results. Because of different radiobiological models and the different etiological spectrum of HCC, applicability of these results to European cohorts and centers remains questionable. The aim of this prospective study was to assess safety and efficacy and to determine the optimal dose of CIRT with active raster scanning based on the local effect model (LEM) I. Methods: CIRT was performed every other day in four fractions with relative biological effectiveness (RBE)-weighted fraction doses of 8.1–10.5 Gy (total doses 32.4–42.0 Gy [RBE]). Dose escalation was performed in five dose levels with at least three patients each. The primary endpoint was acute toxicity after 4 weeks. Results: Twenty patients received CIRT (median age 74.7 years, n = 16 with liver cirrhosis, Child-Pugh scores [CP] A5 [n = 10], A6 [n = 4], B8 [n = 1], and B9 [n = 1]). Median follow up was 23 months. No dose-limiting toxicities and no toxicities exceeding grade II occurred, except one grade III gamma-glutamyltransferase elevation 12 months after CIRT, synchronous to out-of-field hepatic progression. During 12 months after CIRT, no CP elevation occurred. The highest dose level could be applied safely. No local recurrence developed during follow up. The objective response rate was 80%. Median overall survival was 30.8 months (1/2/3 years: 75%/64%/22%). Median progression-free survival was 20.9 months (1/2/3 years: 59%/43%/43%). Intrahepatic progression outside of the CIRT target volume was the most frequent pattern of progression. Conclusions: CIRT of HCC yields excellent local control without dose-limiting toxicity. Impact and implications: To date, safety and efficacy of carbon ion radiotherapy for hepatocellular carcinoma have only been evaluated prospectively in Japanese and Chinese studies. The optimal dose and fractionation when using the local effect model for radiotherapy planning are unknown. The results are of particular interest for European and American particle therapy centers, but also of relevance for all specialists involved in the treatment and care of patients with hepatocellular carcinoma, as we present the first prospective data on carbon ion radiotherapy in hepatocellular carcinoma outside of Asia. The excellent local control should encourage further use of carbon ion radiotherapy for hepatocellular carcinoma and design of randomized controlled trials. Clinical Trials Registration: The study is registered at ClinicalTrials.gov (NCT01167374).&quot;,&quot;publisher&quot;:&quot;Elsevier B.V.&quot;,&quot;issue&quot;:&quot;6&quot;,&quot;volume&quot;:&quot;6&quot;,&quot;container-title-short&quot;:&quot;&quot;},&quot;isTemporary&quot;:false}]},{&quot;citationID&quot;:&quot;MENDELEY_CITATION_97b30842-2061-4924-aeb1-161118aa86b4&quot;,&quot;properties&quot;:{&quot;noteIndex&quot;:0},&quot;isEdited&quot;:false,&quot;manualOverride&quot;:{&quot;isManuallyOverridden&quot;:false,&quot;citeprocText&quot;:&quot;&lt;sup&gt;12,13&lt;/sup&gt;&quot;,&quot;manualOverrideText&quot;:&quot;&quot;},&quot;citationTag&quot;:&quot;MENDELEY_CITATION_v3_eyJjaXRhdGlvbklEIjoiTUVOREVMRVlfQ0lUQVRJT05fOTdiMzA4NDItMjA2MS00OTI0LWFlYjEtMTYxMTE4YWE4NmI0IiwicHJvcGVydGllcyI6eyJub3RlSW5kZXgiOjB9LCJpc0VkaXRlZCI6ZmFsc2UsIm1hbnVhbE92ZXJyaWRlIjp7ImlzTWFudWFsbHlPdmVycmlkZGVuIjpmYWxzZSwiY2l0ZXByb2NUZXh0IjoiPHN1cD4xMiwxMzwvc3VwPiIsIm1hbnVhbE92ZXJyaWRlVGV4dCI6IiJ9LCJjaXRhdGlvbkl0ZW1zIjpbeyJpZCI6IjZkNzU0OGVkLTRmYjMtMzQ4My05ZDkzLWEwNmFlMDk1ZGVmNCIsIml0ZW1EYXRhIjp7InR5cGUiOiJhcnRpY2xlLWpvdXJuYWwiLCJpZCI6IjZkNzU0OGVkLTRmYjMtMzQ4My05ZDkzLWEwNmFlMDk1ZGVmNCIsInRpdGxlIjoiQ2hhcmdlZCBwYXJ0aWNsZSB0aGVyYXB5IHZlcnN1cyBwaG90b24gdGhlcmFweSBmb3IgcGF0aWVudHMgd2l0aCBoZXBhdG9jZWxsdWxhciBjYXJjaW5vbWE6IEEgc3lzdGVtYXRpYyByZXZpZXcgYW5kIG1ldGEtYW5hbHlzaXMuIiwiYXV0aG9yIjpbeyJmYW1pbHkiOiJRaSIsImdpdmVuIjoiV2VpLVhpYW5nIiwicGFyc2UtbmFtZXMiOmZhbHNlLCJkcm9wcGluZy1wYXJ0aWNsZSI6IiIsIm5vbi1kcm9wcGluZy1wYXJ0aWNsZSI6IiJ9LHsiZmFtaWx5IjoiRnUiLCJnaXZlbiI6IlNoZW4iLCJwYXJzZS1uYW1lcyI6ZmFsc2UsImRyb3BwaW5nLXBhcnRpY2xlIjoiIiwibm9uLWRyb3BwaW5nLXBhcnRpY2xlIjoiIn0seyJmYW1pbHkiOiJaaGFuZyIsImdpdmVuIjoiUWluZyIsInBhcnNlLW5hbWVzIjpmYWxzZSwiZHJvcHBpbmctcGFydGljbGUiOiIiLCJub24tZHJvcHBpbmctcGFydGljbGUiOiIifSx7ImZhbWlseSI6Ikd1byIsImdpdmVuIjoiWGlhby1NYW8iLCJwYXJzZS1uYW1lcyI6ZmFsc2UsImRyb3BwaW5nLXBhcnRpY2xlIjoiIiwibm9uLWRyb3BwaW5nLXBhcnRpY2xlIjoiIn1dLCJjb250YWluZXItdGl0bGUiOiJSYWRpb3RoZXJhcHkgYW5kIG9uY29sb2d5IDogam91cm5hbCBvZiB0aGUgRXVyb3BlYW4gU29jaWV0eSBmb3IgVGhlcmFwZXV0aWMgUmFkaW9sb2d5IGFuZCBPbmNvbG9neSIsImNvbnRhaW5lci10aXRsZS1zaG9ydCI6IlJhZGlvdGhlciBPbmNvbCIsIkRPSSI6IjEwLjEwMTYvai5yYWRvbmMuMjAxNC4xMS4wMzMiLCJJU0JOIjoiMDE2Ny04MTQwIiwiSVNTTiI6IjE4NzktMDg4NyIsIlBNSUQiOiIyNTQ5NzU1NiIsIlVSTCI6Imh0dHA6Ly93d3cuc2NpZW5jZWRpcmVjdC5jb20vc2NpZW5jZS9hcnRpY2xlL3BpaS9TMDE2NzgxNDAxNDAwNTM4NiIsImlzc3VlZCI6eyJkYXRlLXBhcnRzIjpbWzIwMTVdXX0sInBhZ2UiOiIyODktOTUiLCJhYnN0cmFjdCI6IlBVUlBPU0U6IFRvIHBlcmZvcm0gYSBzeXN0ZW1hdGljIHJldmlldyBhbmQgbWV0YS1hbmFseXNpcyB0byBjb21wYXJlIHRoZSBjbGluaWNhbCBvdXRjb21lcyBhbmQgdG94aWNpdHkgb2YgaGVwYXRvY2VsbHVsYXIgY2FyY2lub21hIChIQ0MpIHBhdGllbnRzIHRyZWF0ZWQgd2l0aCBjaGFyZ2VkIHBhcnRpY2xlIHRoZXJhcHkgKENQVCkgd2l0aCB0aG9zZSBvZiBpbmRpdmlkdWFscyByZWNlaXZpbmcgcGhvdG9uIHRoZXJhcHkuXFxuXFxuTUVUSE9EUzogV2UgaWRlbnRpZmllZCByZWxldmFudCBjbGluaWNhbCBzdHVkaWVzIHRocm91Z2ggc2VhcmNoaW5nIGRhdGFiYXNlcy4gUHJpbWFyeSBvdXRjb21lcyBvZiBpbnRlcmVzdCB3ZXJlIG92ZXJhbGwgc3Vydml2YWwgKE9TKSBhdCAxLCAzLCA1eWVhcnMsIHByb2dyZXNzaW9uLWZyZWUgc3Vydml2YWwgKFBGUyksIGFuZCBsb2NvcmVnaW9uYWwgY29udHJvbCAoTEMpIGF0IGxvbmdlc3QgZm9sbG93LXVwLlxcblxcblJFU1VMVFM6IDczIGNvaG9ydHMgZnJvbSA3MCBub24tY29tcGFyYXRpdmUgb2JzZXJ2YXRpb25hbCBzdHVkaWVzIHdlcmUgaW5jbHVkZWQuIFBvb2xlZCBPUyB3YXMgc2lnbmlmaWNhbnRseSBoaWdoZXIgYXQgMSwgMywgNXllYXJzIGZvciBDUFQgdGhhbiBmb3IgY29udmVudGlvbmFsIHJhZGlvdGhlcmFweSAoQ1JUKSBbcmVsYXRpdmUgcmlzayAoUlIpIDHCtzY4LCA5NSUgQ0kgMcK3MjItMsK3MzE7IHA8MMK3MDAxOyBSUiAzLjQ2LCA5NSUgQ0k6IDEuNzItMy41MSwgcDwwLjAwMTsgUlIgMjUuOSwgOTUlIENJOiAxLjY0LTQwOC41LCBwPTAuMDI7IHJlc3BlY3RpdmVseV0uIFBGUyBhbmQgTEMgYXQgbG9uZ2VzdCBmb2xsb3ctdXAgd2FzIGFsc28gc2lnbmlmaWNhbnRseSBoaWdoZXIgZm9yIENQVCB0aGFuIGZvciBDUlQgKHA9MMK3MDEzIGFuZCBwPDAuMDAxLCByZXNwZWN0aXZlbHkpLCB3aGlsZSBjb21wYXJhYmxlIGVmZmljYWN5IHdhcyBmb3VuZCBiZXR3ZWVuIENQVCBhbmQgU0JSVCBpbiB0ZXJtcyBvZiBPUywgUEZTIGFuZCBMQyBhdCBsb25nZXN0IGZvbGxvdy11cC4gQWRkaXRpb25hbGx5LCBoaWdoLWdyYWRlIGFjdXRlIGFuZCBsYXRlIHRveGljaXR5IGFzc29jaWF0ZWQgd2l0aCBDUFQgd2FzIGxvd2VyIHRoYW4gdGhhdCBvZiBDUlQgYW5kIFNCUlQuXFxuXFxuQ09OQ0xVU0lPTjogU3Vydml2YWwgcmF0ZXMgZm9yIENQVCBhcmUgaGlnaGVyIHRoYW4gdGhvc2UgZm9yIENSVCwgYnV0IHNpbWlsYXIgdG8gU0JSVCBpbiBwYXRpZW50cyB3aXRoIEhDQy4gVG94aWNpdHkgdGVuZHMgdG8gYmUgbG93ZXIgZm9yIENQVCBjb21wYXJlZCB0byBwaG90b24gcmFkaW90aGVyYXB5LiIsInB1Ymxpc2hlciI6IkVsc2V2aWVyIElyZWxhbmQgTHRkIiwiaXNzdWUiOiIzIiwidm9sdW1lIjoiMTE0In0sImlzVGVtcG9yYXJ5IjpmYWxzZX0seyJpZCI6IjU1YzMyNjFlLTVjODItMzVhMC04ZTRhLTY2ODlkNjI5M2NhMSIsIml0ZW1EYXRhIjp7InR5cGUiOiJhcnRpY2xlLWpvdXJuYWwiLCJpZCI6IjU1YzMyNjFlLTVjODItMzVhMC04ZTRhLTY2ODlkNjI5M2NhMSIsInRpdGxlIjoiRG9zaW1ldHJpYyBjb21wYXJpc29uIG9mIGNhcmJvbiBpb24gcmFkaW90aGVyYXB5IGFuZCBzdGVyZW90YWN0aWMgYm9keSByYWRpb3RoZXJhcHkgd2l0aCBwaG90b24gYmVhbXMgZm9yIHRoZSB0cmVhdG1lbnQgb2YgaGVwYXRvY2VsbHVsYXIgY2FyY2lub21hIiwiYXV0aG9yIjpbeyJmYW1pbHkiOiJBYmUiLCJnaXZlbiI6IlRha2Fub3JpIiwicGFyc2UtbmFtZXMiOmZhbHNlLCJkcm9wcGluZy1wYXJ0aWNsZSI6IiIsIm5vbi1kcm9wcGluZy1wYXJ0aWNsZSI6IiJ9LHsiZmFtaWx5IjoiU2FpdG9oIiwiZ2l2ZW4iOiJKdW4taWNoaSIsInBhcnNlLW5hbWVzIjpmYWxzZSwiZHJvcHBpbmctcGFydGljbGUiOiIiLCJub24tZHJvcHBpbmctcGFydGljbGUiOiIifSx7ImZhbWlseSI6IktvYmF5YXNoaSIsImdpdmVuIjoiRGFpamlybyIsInBhcnNlLW5hbWVzIjpmYWxzZSwiZHJvcHBpbmctcGFydGljbGUiOiIiLCJub24tZHJvcHBpbmctcGFydGljbGUiOiIifSx7ImZhbWlseSI6IlNoaWJ1eWEiLCJnaXZlbiI6IktlaSIsInBhcnNlLW5hbWVzIjpmYWxzZSwiZHJvcHBpbmctcGFydGljbGUiOiIiLCJub24tZHJvcHBpbmctcGFydGljbGUiOiIifSx7ImZhbWlseSI6IktveWFtYSIsImdpdmVuIjoiWW9zaGlub3JpIiwicGFyc2UtbmFtZXMiOmZhbHNlLCJkcm9wcGluZy1wYXJ0aWNsZSI6IiIsIm5vbi1kcm9wcGluZy1wYXJ0aWNsZSI6IiJ9LHsiZmFtaWx5IjoiU2hpbWFkYSIsImdpdmVuIjoiSGlyb2h1bWkiLCJwYXJzZS1uYW1lcyI6ZmFsc2UsImRyb3BwaW5nLXBhcnRpY2xlIjoiIiwibm9uLWRyb3BwaW5nLXBhcnRpY2xlIjoiIn0seyJmYW1pbHkiOiJTaGlyYWkiLCJnaXZlbiI6IkthdHN1eXVraSIsInBhcnNlLW5hbWVzIjpmYWxzZSwiZHJvcHBpbmctcGFydGljbGUiOiIiLCJub24tZHJvcHBpbmctcGFydGljbGUiOiIifSx7ImZhbWlseSI6Ik9obm8iLCJnaXZlbiI6IlRhdHN1eWEiLCJwYXJzZS1uYW1lcyI6ZmFsc2UsImRyb3BwaW5nLXBhcnRpY2xlIjoiIiwibm9uLWRyb3BwaW5nLXBhcnRpY2xlIjoiIn0seyJmYW1pbHkiOiJOYWthbm8iLCJnaXZlbiI6IlRha2FzaGkiLCJwYXJzZS1uYW1lcyI6ZmFsc2UsImRyb3BwaW5nLXBhcnRpY2xlIjoiIiwibm9uLWRyb3BwaW5nLXBhcnRpY2xlIjoiIn1dLCJjb250YWluZXItdGl0bGUiOiJSYWRpYXRpb24gT25jb2xvZ3kiLCJhY2Nlc3NlZCI6eyJkYXRlLXBhcnRzIjpbWzIwMTcsMywxNF1dfSwiRE9JIjoiMTAuMTE4Ni9zMTMwMTQtMDE1LTA0OTEtOCIsIklTU04iOiIxNzQ4LTcxN1giLCJQTUlEIjoiMjYzNzcwOTIiLCJVUkwiOiJodHRwOi8vd3d3LnJvLWpvdXJuYWwuY29tL2NvbnRlbnQvMTAvMS8xODciLCJpc3N1ZWQiOnsiZGF0ZS1wYXJ0cyI6W1syMDE1LDksMTddXX0sInBhZ2UiOiIxODciLCJhYnN0cmFjdCI6IlJhZGlhdGlvbiBPbmNvbG9neSwgMjAxNSwgZG9pOjEwLjExODYvczEzMDE0LTAxNS0wNDkxLTgiLCJwdWJsaXNoZXIiOiJSYWRpYXRpb24gT25jb2xvZ3kiLCJpc3N1ZSI6IjEiLCJ2b2x1bWUiOiIxMCIsImNvbnRhaW5lci10aXRsZS1zaG9ydCI6IiJ9LCJpc1RlbXBvcmFyeSI6ZmFsc2V9XX0=&quot;,&quot;citationItems&quot;:[{&quot;id&quot;:&quot;6d7548ed-4fb3-3483-9d93-a06ae095def4&quot;,&quot;itemData&quot;:{&quot;type&quot;:&quot;article-journal&quot;,&quot;id&quot;:&quot;6d7548ed-4fb3-3483-9d93-a06ae095def4&quot;,&quot;title&quot;:&quot;Charged particle therapy versus photon therapy for patients with hepatocellular carcinoma: A systematic review and meta-analysis.&quot;,&quot;author&quot;:[{&quot;family&quot;:&quot;Qi&quot;,&quot;given&quot;:&quot;Wei-Xiang&quot;,&quot;parse-names&quot;:false,&quot;dropping-particle&quot;:&quot;&quot;,&quot;non-dropping-particle&quot;:&quot;&quot;},{&quot;family&quot;:&quot;Fu&quot;,&quot;given&quot;:&quot;Shen&quot;,&quot;parse-names&quot;:false,&quot;dropping-particle&quot;:&quot;&quot;,&quot;non-dropping-particle&quot;:&quot;&quot;},{&quot;family&quot;:&quot;Zhang&quot;,&quot;given&quot;:&quot;Qing&quot;,&quot;parse-names&quot;:false,&quot;dropping-particle&quot;:&quot;&quot;,&quot;non-dropping-particle&quot;:&quot;&quot;},{&quot;family&quot;:&quot;Guo&quot;,&quot;given&quot;:&quot;Xiao-Mao&quot;,&quot;parse-names&quot;:false,&quot;dropping-particle&quot;:&quot;&quot;,&quot;non-dropping-particle&quot;:&quot;&quot;}],&quot;container-title&quot;:&quot;Radiotherapy and oncology : journal of the European Society for Therapeutic Radiology and Oncology&quot;,&quot;container-title-short&quot;:&quot;Radiother Oncol&quot;,&quot;DOI&quot;:&quot;10.1016/j.radonc.2014.11.033&quot;,&quot;ISBN&quot;:&quot;0167-8140&quot;,&quot;ISSN&quot;:&quot;1879-0887&quot;,&quot;PMID&quot;:&quot;25497556&quot;,&quot;URL&quot;:&quot;http://www.sciencedirect.com/science/article/pii/S0167814014005386&quot;,&quot;issued&quot;:{&quot;date-parts&quot;:[[2015]]},&quot;page&quot;:&quot;289-95&quot;,&quot;abstract&quot;:&quot;PURPOSE: To perform a systematic review and meta-analysis to compare the clinical outcomes and toxicity of hepatocellular carcinoma (HCC) patients treated with charged particle therapy (CPT) with those of individuals receiving photon therapy.\\n\\nMETHODS: We identified relevant clinical studies through searching databases. Primary outcomes of interest were overall survival (OS) at 1, 3, 5years, progression-free survival (PFS), and locoregional control (LC) at longest follow-up.\\n\\nRESULTS: 73 cohorts from 70 non-comparative observational studies were included. Pooled OS was significantly higher at 1, 3, 5years for CPT than for conventional radiotherapy (CRT) [relative risk (RR) 1·68, 95% CI 1·22-2·31; p&lt;0·001; RR 3.46, 95% CI: 1.72-3.51, p&lt;0.001; RR 25.9, 95% CI: 1.64-408.5, p=0.02; respectively]. PFS and LC at longest follow-up was also significantly higher for CPT than for CRT (p=0·013 and p&lt;0.001, respectively), while comparable efficacy was found between CPT and SBRT in terms of OS, PFS and LC at longest follow-up. Additionally, high-grade acute and late toxicity associated with CPT was lower than that of CRT and SBRT.\\n\\nCONCLUSION: Survival rates for CPT are higher than those for CRT, but similar to SBRT in patients with HCC. Toxicity tends to be lower for CPT compared to photon radiotherapy.&quot;,&quot;publisher&quot;:&quot;Elsevier Ireland Ltd&quot;,&quot;issue&quot;:&quot;3&quot;,&quot;volume&quot;:&quot;114&quot;},&quot;isTemporary&quot;:false},{&quot;id&quot;:&quot;55c3261e-5c82-35a0-8e4a-6689d6293ca1&quot;,&quot;itemData&quot;:{&quot;type&quot;:&quot;article-journal&quot;,&quot;id&quot;:&quot;55c3261e-5c82-35a0-8e4a-6689d6293ca1&quot;,&quot;title&quot;:&quot;Dosimetric comparison of carbon ion radiotherapy and stereotactic body radiotherapy with photon beams for the treatment of hepatocellular carcinoma&quot;,&quot;author&quot;:[{&quot;family&quot;:&quot;Abe&quot;,&quot;given&quot;:&quot;Takanori&quot;,&quot;parse-names&quot;:false,&quot;dropping-particle&quot;:&quot;&quot;,&quot;non-dropping-particle&quot;:&quot;&quot;},{&quot;family&quot;:&quot;Saitoh&quot;,&quot;given&quot;:&quot;Jun-ichi&quot;,&quot;parse-names&quot;:false,&quot;dropping-particle&quot;:&quot;&quot;,&quot;non-dropping-particle&quot;:&quot;&quot;},{&quot;family&quot;:&quot;Kobayashi&quot;,&quot;given&quot;:&quot;Daijiro&quot;,&quot;parse-names&quot;:false,&quot;dropping-particle&quot;:&quot;&quot;,&quot;non-dropping-particle&quot;:&quot;&quot;},{&quot;family&quot;:&quot;Shibuya&quot;,&quot;given&quot;:&quot;Kei&quot;,&quot;parse-names&quot;:false,&quot;dropping-particle&quot;:&quot;&quot;,&quot;non-dropping-particle&quot;:&quot;&quot;},{&quot;family&quot;:&quot;Koyama&quot;,&quot;given&quot;:&quot;Yoshinori&quot;,&quot;parse-names&quot;:false,&quot;dropping-particle&quot;:&quot;&quot;,&quot;non-dropping-particle&quot;:&quot;&quot;},{&quot;family&quot;:&quot;Shimada&quot;,&quot;given&quot;:&quot;Hirohumi&quot;,&quot;parse-names&quot;:false,&quot;dropping-particle&quot;:&quot;&quot;,&quot;non-dropping-particle&quot;:&quot;&quot;},{&quot;family&quot;:&quot;Shirai&quot;,&quot;given&quot;:&quot;Katsuyuki&quot;,&quot;parse-names&quot;:false,&quot;dropping-particle&quot;:&quot;&quot;,&quot;non-dropping-particle&quot;:&quot;&quot;},{&quot;family&quot;:&quot;Ohno&quot;,&quot;given&quot;:&quot;Tatsuya&quot;,&quot;parse-names&quot;:false,&quot;dropping-particle&quot;:&quot;&quot;,&quot;non-dropping-particle&quot;:&quot;&quot;},{&quot;family&quot;:&quot;Nakano&quot;,&quot;given&quot;:&quot;Takashi&quot;,&quot;parse-names&quot;:false,&quot;dropping-particle&quot;:&quot;&quot;,&quot;non-dropping-particle&quot;:&quot;&quot;}],&quot;container-title&quot;:&quot;Radiation Oncology&quot;,&quot;accessed&quot;:{&quot;date-parts&quot;:[[2017,3,14]]},&quot;DOI&quot;:&quot;10.1186/s13014-015-0491-8&quot;,&quot;ISSN&quot;:&quot;1748-717X&quot;,&quot;PMID&quot;:&quot;26377092&quot;,&quot;URL&quot;:&quot;http://www.ro-journal.com/content/10/1/187&quot;,&quot;issued&quot;:{&quot;date-parts&quot;:[[2015,9,17]]},&quot;page&quot;:&quot;187&quot;,&quot;abstract&quot;:&quot;Radiation Oncology, 2015, doi:10.1186/s13014-015-0491-8&quot;,&quot;publisher&quot;:&quot;Radiation Oncology&quot;,&quot;issue&quot;:&quot;1&quot;,&quot;volume&quot;:&quot;10&quot;,&quot;container-title-short&quot;:&quot;&quot;},&quot;isTemporary&quot;:false}]},{&quot;citationID&quot;:&quot;MENDELEY_CITATION_ba1ece32-ded7-415b-b5af-f0679821e150&quot;,&quot;properties&quot;:{&quot;noteIndex&quot;:0},&quot;isEdited&quot;:false,&quot;manualOverride&quot;:{&quot;citeprocText&quot;:&quot;&lt;sup&gt;14&lt;/sup&gt;&quot;,&quot;isManuallyOverridden&quot;:false,&quot;manualOverrideText&quot;:&quot;&quot;},&quot;citationTag&quot;:&quot;MENDELEY_CITATION_v3_eyJjaXRhdGlvbklEIjoiTUVOREVMRVlfQ0lUQVRJT05fYmExZWNlMzItZGVkNy00MTViLWI1YWYtZjA2Nzk4MjFlMTUwIiwicHJvcGVydGllcyI6eyJub3RlSW5kZXgiOjB9LCJpc0VkaXRlZCI6ZmFsc2UsIm1hbnVhbE92ZXJyaWRlIjp7ImNpdGVwcm9jVGV4dCI6IjxzdXA+MTQ8L3N1cD4iLCJpc01hbnVhbGx5T3ZlcnJpZGRlbiI6ZmFsc2UsIm1hbnVhbE92ZXJyaWRlVGV4dCI6IiJ9LCJjaXRhdGlvbkl0ZW1zIjpbeyJpZCI6Ijc0OWQxODQxLTM4NDUtNTIxOS05ZDhiLTVlYTExZTM5ZjYyOCIsIml0ZW1EYXRhIjp7ImVkaXRpb24iOiI3dGgiLCJlZGl0b3IiOlt7ImRyb3BwaW5nLXBhcnRpY2xlIjoiIiwiZmFtaWx5IjoiTC5ILiBTb2JpbiIsImdpdmVuIjoiIiwibm9uLWRyb3BwaW5nLXBhcnRpY2xlIjoiIiwicGFyc2UtbmFtZXMiOmZhbHNlLCJzdWZmaXgiOiIifSx7ImRyb3BwaW5nLXBhcnRpY2xlIjoiIiwiZmFtaWx5IjoiR29zcG9kYXJvd2ljeiIsImdpdmVuIjoiTS5LLiIsIm5vbi1kcm9wcGluZy1wYXJ0aWNsZSI6IiIsInBhcnNlLW5hbWVzIjpmYWxzZSwic3VmZml4IjoiIn0seyJkcm9wcGluZy1wYXJ0aWNsZSI6IiIsImZhbWlseSI6IldpdHRla2luZCIsImdpdmVuIjoiQ2guIiwibm9uLWRyb3BwaW5nLXBhcnRpY2xlIjoiIiwicGFyc2UtbmFtZXMiOmZhbHNlLCJzdWZmaXgiOiIifV0sImlkIjoiNzQ5ZDE4NDEtMzg0NS01MjE5LTlkOGItNWVhMTFlMzlmNjI4IiwiaXNzdWVkIjp7ImRhdGUtcGFydHMiOltbIjIwMDkiXV19LCJudW1iZXItb2YtcGFnZXMiOiIxMjctMTM2IiwicHVibGlzaGVyIjoiV2lsZXktQmxhY2t3ZWxsIEluYyIsInB1Ymxpc2hlci1wbGFjZSI6Ik5ldyBZb3JrIiwidGl0bGUiOiJJbnRlcm5hdGlvbmFsIFVuaW9uIEFnYWluc3QgQ2FuY2VyLiBUTk0gQ2xhc3NpZmljYXRpb24gb2YgTWFsaWduYW50IFR1bW91cnMiLCJ0eXBlIjoiYm9vayIsImNvbnRhaW5lci10aXRsZS1zaG9ydCI6IiJ9LCJ1cmlzIjpbImh0dHA6Ly93d3cubWVuZGVsZXkuY29tL2RvY3VtZW50cy8/dXVpZD1mNzczMGM0OS1mYWRhLTRmMGItYWRjMi01Y2YyNWQzNTJmMmYiXSwiaXNUZW1wb3JhcnkiOmZhbHNlLCJsZWdhY3lEZXNrdG9wSWQiOiJmNzczMGM0OS1mYWRhLTRmMGItYWRjMi01Y2YyNWQzNTJmMmYifV19&quot;,&quot;citationItems&quot;:[{&quot;id&quot;:&quot;749d1841-3845-5219-9d8b-5ea11e39f628&quot;,&quot;itemData&quot;:{&quot;edition&quot;:&quot;7th&quot;,&quot;editor&quot;:[{&quot;dropping-particle&quot;:&quot;&quot;,&quot;family&quot;:&quot;L.H. Sobin&quot;,&quot;given&quot;:&quot;&quot;,&quot;non-dropping-particle&quot;:&quot;&quot;,&quot;parse-names&quot;:false,&quot;suffix&quot;:&quot;&quot;},{&quot;dropping-particle&quot;:&quot;&quot;,&quot;family&quot;:&quot;Gospodarowicz&quot;,&quot;given&quot;:&quot;M.K.&quot;,&quot;non-dropping-particle&quot;:&quot;&quot;,&quot;parse-names&quot;:false,&quot;suffix&quot;:&quot;&quot;},{&quot;dropping-particle&quot;:&quot;&quot;,&quot;family&quot;:&quot;Wittekind&quot;,&quot;given&quot;:&quot;Ch.&quot;,&quot;non-dropping-particle&quot;:&quot;&quot;,&quot;parse-names&quot;:false,&quot;suffix&quot;:&quot;&quot;}],&quot;id&quot;:&quot;749d1841-3845-5219-9d8b-5ea11e39f628&quot;,&quot;issued&quot;:{&quot;date-parts&quot;:[[&quot;2009&quot;]]},&quot;number-of-pages&quot;:&quot;127-136&quot;,&quot;publisher&quot;:&quot;Wiley-Blackwell Inc&quot;,&quot;publisher-place&quot;:&quot;New York&quot;,&quot;title&quot;:&quot;International Union Against Cancer. TNM Classification of Malignant Tumours&quot;,&quot;type&quot;:&quot;book&quot;,&quot;container-title-short&quot;:&quot;&quot;},&quot;uris&quot;:[&quot;http://www.mendeley.com/documents/?uuid=f7730c49-fada-4f0b-adc2-5cf25d352f2f&quot;],&quot;isTemporary&quot;:false,&quot;legacyDesktopId&quot;:&quot;f7730c49-fada-4f0b-adc2-5cf25d352f2f&quot;}]},{&quot;citationID&quot;:&quot;MENDELEY_CITATION_1efaff27-7d6f-45c4-bbf0-cde233f70c0f&quot;,&quot;properties&quot;:{&quot;noteIndex&quot;:0},&quot;isEdited&quot;:false,&quot;manualOverride&quot;:{&quot;isManuallyOverridden&quot;:false,&quot;citeprocText&quot;:&quot;&lt;sup&gt;15,16&lt;/sup&gt;&quot;,&quot;manualOverrideText&quot;:&quot;&quot;},&quot;citationTag&quot;:&quot;MENDELEY_CITATION_v3_eyJjaXRhdGlvbklEIjoiTUVOREVMRVlfQ0lUQVRJT05fMWVmYWZmMjctN2Q2Zi00NWM0LWJiZjAtY2RlMjMzZjcwYzBmIiwicHJvcGVydGllcyI6eyJub3RlSW5kZXgiOjB9LCJpc0VkaXRlZCI6ZmFsc2UsIm1hbnVhbE92ZXJyaWRlIjp7ImlzTWFudWFsbHlPdmVycmlkZGVuIjpmYWxzZSwiY2l0ZXByb2NUZXh0IjoiPHN1cD4xNSwxNjwvc3VwPiIsIm1hbnVhbE92ZXJyaWRlVGV4dCI6IiJ9LCJjaXRhdGlvbkl0ZW1zIjpbeyJpZCI6IjBiZTMyN2RiLTlhY2EtM2JlOC04NmMyLTZjZWQ5ZjA3NTdmZiIsIml0ZW1EYXRhIjp7InR5cGUiOiJhcnRpY2xlLWpvdXJuYWwiLCJpZCI6IjBiZTMyN2RiLTlhY2EtM2JlOC04NmMyLTZjZWQ5ZjA3NTdmZiIsInRpdGxlIjoiQSBOb3ZlbCBNZXRob2QgZm9yIFByb2dub3N0aWMgUmlzayBDbGFzc2lmaWNhdGlvbiBBZnRlciBDYXJib24tSW9uIFJhZGlvdGhlcmFweSBmb3IgSGVwYXRvY2VsbHVsYXIgQ2FyY2lub21hIFVzaW5nIERhdGEtTWluaW5nIE1ldGhvZHMiLCJhdXRob3IiOlt7ImZhbWlseSI6IkhheWFzaGkiLCJnaXZlbiI6IkthenVoaWtvIiwicGFyc2UtbmFtZXMiOmZhbHNlLCJkcm9wcGluZy1wYXJ0aWNsZSI6IiIsIm5vbi1kcm9wcGluZy1wYXJ0aWNsZSI6IiJ9LHsiZmFtaWx5IjoiU3V6dWtpIiwiZ2l2ZW4iOiJPc2FtdSIsInBhcnNlLW5hbWVzIjpmYWxzZSwiZHJvcHBpbmctcGFydGljbGUiOiIiLCJub24tZHJvcHBpbmctcGFydGljbGUiOiIifSx7ImZhbWlseSI6IkljaGlzZSIsImdpdmVuIjoiS29qaSIsInBhcnNlLW5hbWVzIjpmYWxzZSwiZHJvcHBpbmctcGFydGljbGUiOiIiLCJub24tZHJvcHBpbmctcGFydGljbGUiOiIifSx7ImZhbWlseSI6IlVjaGlkYSIsImdpdmVuIjoiSGlyb2Z1bWkiLCJwYXJzZS1uYW1lcyI6ZmFsc2UsImRyb3BwaW5nLXBhcnRpY2xlIjoiIiwibm9uLWRyb3BwaW5nLXBhcnRpY2xlIjoiIn0seyJmYW1pbHkiOiJBbnphaSIsImdpdmVuIjoiTWFrb3RvIiwicGFyc2UtbmFtZXMiOmZhbHNlLCJkcm9wcGluZy1wYXJ0aWNsZSI6IiIsIm5vbi1kcm9wcGluZy1wYXJ0aWNsZSI6IiJ9LHsiZmFtaWx5IjoiSGFzZWdhd2EiLCJnaXZlbiI6IkF6dXNhIiwicGFyc2UtbmFtZXMiOmZhbHNlLCJkcm9wcGluZy1wYXJ0aWNsZSI6IiIsIm5vbi1kcm9wcGluZy1wYXJ0aWNsZSI6IiJ9LHsiZmFtaWx5IjoiU2hpbWl6dSIsImdpdmVuIjoiU2hpbmljaGkiLCJwYXJzZS1uYW1lcyI6ZmFsc2UsImRyb3BwaW5nLXBhcnRpY2xlIjoiIiwibm9uLWRyb3BwaW5nLXBhcnRpY2xlIjoiIn0seyJmYW1pbHkiOiJUZXNoaW1hIiwiZ2l2ZW4iOiJUZXJ1a2kiLCJwYXJzZS1uYW1lcyI6ZmFsc2UsImRyb3BwaW5nLXBhcnRpY2xlIjoiIiwibm9uLWRyb3BwaW5nLXBhcnRpY2xlIjoiIn0seyJmYW1pbHkiOiJGdWppbW90byIsImdpdmVuIjoiSmlybyIsInBhcnNlLW5hbWVzIjpmYWxzZSwiZHJvcHBpbmctcGFydGljbGUiOiIiLCJub24tZHJvcHBpbmctcGFydGljbGUiOiIifSx7ImZhbWlseSI6Ik9nYXdhIiwiZ2l2ZW4iOiJLYXp1aGlrbyIsInBhcnNlLW5hbWVzIjpmYWxzZSwiZHJvcHBpbmctcGFydGljbGUiOiIiLCJub24tZHJvcHBpbmctcGFydGljbGUiOiIifV0sImNvbnRhaW5lci10aXRsZSI6IkNhbmNlciBTY2llbmNlIiwiY29udGFpbmVyLXRpdGxlLXNob3J0IjoiQ2FuY2VyIFNjaSIsImFjY2Vzc2VkIjp7ImRhdGUtcGFydHMiOltbMjAyNSw3LDEwXV19LCJET0kiOiIxMC4xMTExL0NBUy43MDA3OSwiLCJJU1NOIjoiMTM0OTcwMDYiLCJVUkwiOiJodHRwczovL3B1Ym1lZC5uY2JpLm5sbS5uaWguZ292LzQwNDE0NjE4LyIsImlzc3VlZCI6eyJkYXRlLXBhcnRzIjpbWzIwMjVdXX0sImFic3RyYWN0IjoiTm8gY2xhc3NpZmljYXRpb24gbWV0aG9kcyB0byBwcmVkaWN0IHByb2dub3NpcyBhZnRlciBjYXJib24taW9uIHJhZGlvdGhlcmFweSBmb3IgaGVwYXRvY2VsbHVsYXIgY2FyY2lub21hIGhhdmUgeWV0IGJlZW4gcmVwb3J0ZWQuIFRoaXMgc3R1ZHkgYWltZWQgdG8gZGV2ZWxvcCByaXNrIGNsYXNzaWZpY2F0aW9uIGZvciBjYW5jZXItc3BlY2lmaWMgc3Vydml2YWwgKENTUykgYWZ0ZXIgY2FyYm9uLWlvbiByYWRpb3RoZXJhcHkgZm9yIGhlcGF0b2NlbGx1bGFyIGNhcmNpbm9tYSB1c2luZyBkZWNpc2lvbiB0cmVlIGFuYWx5c2lzIGFzIGEgZGF0YS1taW5pbmcgbWV0aG9kLiBJbiB0aGlzIHNpbmdsZS1jZW50ZXIsIHJldHJvc3BlY3RpdmUgc3R1ZHksIHdlIGFuYWx5emVkIDkwIGNvbnNlY3V0aXZlIHBhdGllbnRzIHdpdGggaGVwYXRvY2VsbHVsYXIgY2FyY2lub21hIHRyZWF0ZWQgd2l0aCBjYXJib24taW9uIHJhZGlvdGhlcmFweSBiZXR3ZWVuIDIwMTggYW5kIDIwMjIuIExpdmVyIHR1bW9ycyB3ZXJlIGlycmFkaWF0ZWQgYXQgNjAgR3kgKHJlbGF0aXZlIGJpb2xvZ2ljYWwgZWZmZWN0aXZlbmVzcyBbUkJFXSkgaW4gZm91ciBmcmFjdGlvbnMuIElmIHRoZSB0dW1vciB3YXMgY2xvc2UgdG8gdGhlIGdhc3Ryb2ludGVzdGluYWwgdHJhY3QsIGl0IHdhcyBpcnJhZGlhdGVkIGF0IDYwIEd5IFtSQkVdIGluIDEyIGZyYWN0aW9ucy4gVW5pdmFyaWF0ZSBhbmQgbXVsdGl2YXJpYXRlIGFuYWx5c2VzIG9mIHByb2dyZXNzaW9uLWZyZWUgc3Vydml2YWwgKFBGUykgYW5kIENTUyB3ZXJlIHBlcmZvcm1lZCB0byBhc3Nlc3MgcGF0aWVudHMnIGJhY2tncm91bmQgYW5kIHRyZWF0bWVudC1yZWxhdGVkIGZhY3RvcnMuIERlY2lzaW9uIHRyZWUgYW5hbHlzaXMgKERUQSkgd2FzIHBlcmZvcm1lZCB0byBhc3Nlc3MgcHJvZ25vc3RpYyBmYWN0b3JzIGZvciBDU1MgdGhhdCB3ZXJlIHNpZ25pZmljYW50bHkgZGlmZmVyZW50IGluIHRoZSBtdWx0aXZhcmlhdGUgYW5hbHlzaXMuIFRoZSBtZWRpYW4gZm9sbG93LXVwIHBlcmlvZCB3YXMgMzIuOCBtb250aHMgZm9yIGFsbCBwYXRpZW50cyBhbmQgMzUuNiBtb250aHMgZm9yIHN1cnZpdm9ycy4gTXVsdGl2YXJpYXRlIGFuYWx5c2lzIGlkZW50aWZpZWQgZG9zZSBmcmFjdGlvbmF0aW9uIGFuZCBwcmV0cmVhdG1lbnQgYWxwaGEtZmV0b3Byb3RlaW4gdmFsdWVzIGFzIHNpZ25pZmljYW50IHByb2dub3N0aWMgZmFjdG9ycyBmb3IgUEZTIGFuZCBDU1MuIE1vcmVvdmVyLCBjbGluaWNhbCBzdGFnZSBhbmQgcHJldHJlYXRtZW50IHByb3RlaW4gaW5kdWNlZCBieSB2aXRhbWluIEsgYWJzZW5jZSBvciBhbnRhZ29uaXN0IM6ZzpkgdmFsdWVzIHdlcmUgc2lnbmlmaWNhbnQgcHJvZ25vc3RpYyBmYWN0b3JzIGZvciBDU1MuIERUQSByZXZlYWxlZCB0aGF0IHRoZSBwYXRpZW50cyBjb3VsZCBiZSBkaXZpZGVkIGludG8gdGhyZWUgZ3JvdXBzIGFjY29yZGluZyB0byBwcm9nbm9zaXM6IGxvdy1yaXNrLCBoaWdoLXJpc2ssIGFuZCBpbnRlcm1lZGlhdGUtcmlzay4gQ29uc2VxdWVudGx5LCB0aGUgMy15ZWFyIENTUyByYXRlcyBmb3IgdGhlIGxvdy0sIGludGVybWVkaWF0ZS0sIGFuZCBoaWdoLXJpc2sgZ3JvdXBzIHdlcmUgMTAwJSwgNzMuMyUsIGFuZCA0NC40JSwgcmVzcGVjdGl2ZWx5LiBEVEEgcmVwcmVzZW50cyBhIG5ldyBtZXRob2QgZm9yIHJpc2sgY2xhc3NpZmljYXRpb24gZm9yIENTUyBhZnRlciBjYXJib24taW9uIHJhZGlvdGhlcmFweSBmb3IgaGVwYXRvY2VsbHVsYXIgY2FyY2lub21hIGJhc2VkIG9uIHR1bW9yIG1hcmtlcnMgYW5kIGNsaW5pY2FsIHN0YWdlLiIsInB1Ymxpc2hlciI6IkpvaG4gV2lsZXkgYW5kIFNvbnMgSW5jIn0sImlzVGVtcG9yYXJ5IjpmYWxzZX0seyJpZCI6IjA2ODU4OTFkLTk0NzItMzRjNi05MDU2LWU2M2Y1YTAzODdkYSIsIml0ZW1EYXRhIjp7InR5cGUiOiJhcnRpY2xlLWpvdXJuYWwiLCJpZCI6IjA2ODU4OTFkLTk0NzItMzRjNi05MDU2LWU2M2Y1YTAzODdkYSIsInRpdGxlIjoiUHJvZ25vc3RpYyBhbmFseXNpcyBvZiByYWRpYXRpb24taW5kdWNlZCBsaXZlciBkYW1hZ2UgZm9sbG93aW5nIGNhcmJvbi1pb24gcmFkaW90aGVyYXB5IGZvciBoZXBhdG9jZWxsdWxhciBjYXJjaW5vbWEiLCJhdXRob3IiOlt7ImZhbWlseSI6IkhheWFzaGkiLCJnaXZlbiI6IkthenVoaWtvIiwicGFyc2UtbmFtZXMiOmZhbHNlLCJkcm9wcGluZy1wYXJ0aWNsZSI6IiIsIm5vbi1kcm9wcGluZy1wYXJ0aWNsZSI6IiJ9LHsiZmFtaWx5IjoiU3V6dWtpIiwiZ2l2ZW4iOiJPc2FtdSIsInBhcnNlLW5hbWVzIjpmYWxzZSwiZHJvcHBpbmctcGFydGljbGUiOiIiLCJub24tZHJvcHBpbmctcGFydGljbGUiOiIifSx7ImZhbWlseSI6Ildha2lzYWthIiwiZ2l2ZW4iOiJZdXNoaSIsInBhcnNlLW5hbWVzIjpmYWxzZSwiZHJvcHBpbmctcGFydGljbGUiOiIiLCJub24tZHJvcHBpbmctcGFydGljbGUiOiIifSx7ImZhbWlseSI6IkljaGlzZSIsImdpdmVuIjoiS29qaSIsInBhcnNlLW5hbWVzIjpmYWxzZSwiZHJvcHBpbmctcGFydGljbGUiOiIiLCJub24tZHJvcHBpbmctcGFydGljbGUiOiIifSx7ImZhbWlseSI6IlVjaGlkYSIsImdpdmVuIjoiSGlyb2Z1bWkiLCJwYXJzZS1uYW1lcyI6ZmFsc2UsImRyb3BwaW5nLXBhcnRpY2xlIjoiIiwibm9uLWRyb3BwaW5nLXBhcnRpY2xlIjoiIn0seyJmYW1pbHkiOiJBbnphaSIsImdpdmVuIjoiTWFrb3RvIiwicGFyc2UtbmFtZXMiOmZhbHNlLCJkcm9wcGluZy1wYXJ0aWNsZSI6IiIsIm5vbi1kcm9wcGluZy1wYXJ0aWNsZSI6IiJ9LHsiZmFtaWx5IjoiSGFzZWdhd2EiLCJnaXZlbiI6IkF6dXNhIiwicGFyc2UtbmFtZXMiOmZhbHNlLCJkcm9wcGluZy1wYXJ0aWNsZSI6IiIsIm5vbi1kcm9wcGluZy1wYXJ0aWNsZSI6IiJ9LHsiZmFtaWx5IjoiU2VvIiwiZ2l2ZW4iOiJZdWppIiwicGFyc2UtbmFtZXMiOmZhbHNlLCJkcm9wcGluZy1wYXJ0aWNsZSI6IiIsIm5vbi1kcm9wcGluZy1wYXJ0aWNsZSI6IiJ9LHsiZmFtaWx5IjoiU2hpbWl6dSIsImdpdmVuIjoiU2hpbmljaGkiLCJwYXJzZS1uYW1lcyI6ZmFsc2UsImRyb3BwaW5nLXBhcnRpY2xlIjoiIiwibm9uLWRyb3BwaW5nLXBhcnRpY2xlIjoiIn0seyJmYW1pbHkiOiJJc2hpaSIsImdpdmVuIjoiVGFrYXlvc2hpIiwicGFyc2UtbmFtZXMiOmZhbHNlLCJkcm9wcGluZy1wYXJ0aWNsZSI6IiIsIm5vbi1kcm9wcGluZy1wYXJ0aWNsZSI6IiJ9LHsiZmFtaWx5IjoiVGVzaGltYSIsImdpdmVuIjoiVGVydWtpIiwicGFyc2UtbmFtZXMiOmZhbHNlLCJkcm9wcGluZy1wYXJ0aWNsZSI6IiIsIm5vbi1kcm9wcGluZy1wYXJ0aWNsZSI6IiJ9LHsiZmFtaWx5IjoiRnVqaW1vdG8iLCJnaXZlbiI6Ikppcm8iLCJwYXJzZS1uYW1lcyI6ZmFsc2UsImRyb3BwaW5nLXBhcnRpY2xlIjoiIiwibm9uLWRyb3BwaW5nLXBhcnRpY2xlIjoiIn0seyJmYW1pbHkiOiJPZ2F3YSIsImdpdmVuIjoiS2F6dWhpa28iLCJwYXJzZS1uYW1lcyI6ZmFsc2UsImRyb3BwaW5nLXBhcnRpY2xlIjoiIiwibm9uLWRyb3BwaW5nLXBhcnRpY2xlIjoiIn1dLCJjb250YWluZXItdGl0bGUiOiJSYWRpYXRpb24gb25jb2xvZ3kgKExvbmRvbiwgRW5nbGFuZCkiLCJjb250YWluZXItdGl0bGUtc2hvcnQiOiJSYWRpYXQgT25jb2wiLCJhY2Nlc3NlZCI6eyJkYXRlLXBhcnRzIjpbWzIwMjQsMTAsNF1dfSwiRE9JIjoiMTAuMTE4Ni9TMTMwMTQtMDI0LTAyNDQ0LTMiLCJJU1NOIjoiMTc0OC03MTdYIiwiUE1JRCI6IjM4NjQ5OTAyIiwiVVJMIjoiaHR0cHM6Ly9wdWJtZWQubmNiaS5ubG0ubmloLmdvdi8zODY0OTkwMi8iLCJpc3N1ZWQiOnsiZGF0ZS1wYXJ0cyI6W1syMDI0LDEyLDFdXX0sImFic3RyYWN0IjoiQmFja2dyb3VuZDogUmFkaWF0aW9uLWluZHVjZWQgbGl2ZXIgZGFtYWdlIChSSUxEKSBvY2Nhc2lvbmFsbHkgb2NjdXJzIGZvbGxvd2luZyBjYXJib24taW9uIHJhZGlvdGhlcmFweSAoQ0lSVCkgZm9yIGxpdmVyIHR1bW9ycywgc3VjaCBhcyBoZXBhdG9jZWxsdWxhciBjYXJjaW5vbWEgKEhDQyksIGluIHBhdGllbnRzIHdpdGggaW1wYWlyZWQgbGl2ZXIgZnVuY3Rpb24gZGlzZWFzZS4gSG93ZXZlciwgdGhlIGFzc29jaWF0ZWQgcmlzayBmYWN0b3JzIHJlbWFpbiB1bmtub3duLiBUaGUgcHJlc2VudCBzdHVkeSBhaW1lZCB0byBkZXRlcm1pbmUgdGhlIHJpc2sgZmFjdG9ycyBvZiBSSUxEIGFmdGVyIENJUlQuIE1ldGhvZHM6IFdlIHJldHJvc3BlY3RpdmVseSBhbmFseXplZCAxMDggcGF0aWVudHMgd2l0aCBIQ0MgdHJlYXRlZCB3aXRoIENJUlQgYXQgdGhlIE9zYWthIEhlYXZ5IElvbiBUaGVyYXB5IENlbnRlciBiZXR3ZWVuIERlY2VtYmVyIDIwMTggYW5kIERlY2VtYmVyIDIwMjIuIFJJTEQgd2FzIGRlZmluZWQgYXMgYSB3b3JzZW5pbmcgb2YgdHdvIG9yIG1vcmUgcG9pbnRzIGluIHRoZSBDaGlsZOKAk1B1Z2ggc2NvcmUgd2l0aGluIDEywqBtb250aHMgZm9sbG93aW5nIENJUlQuIFRoZSBtZWRpYW4gYWdlIG9mIHRoZSBwYXRpZW50cyB3YXMgNzbCoHllYXJzIChyYW5nZSA0N+KAkzk1wqB5ZWFycyksIGFuZCB0aGUgbWVkaWFuIHR1bW9yIGRpYW1ldGVyIHdhcyA0McKgbW0gKHJhbmdlIDXigJMxNjDCoG1tKS4gQmFzZWQgb24gdGhlIHByZXRyZWF0bWVudCBsaXZlciBmdW5jdGlvbiwgOTggYW5kIDEwIHBhdGllbnRzIHdlcmUgY2F0ZWdvcml6ZWQgYXMgQ2hpbGTigJNQdWdoIGNsYXNzIEEgYW5kIEIsIHJlc3BlY3RpdmVseS7CoFdlIGFuYWx5emVkIHBhdGllbnRzIHdobyByZWNlaXZlZCBhIHJhZGlhdGlvbiBkb3NlIG9mIDYwwqBHeSAocmVsYXRpdmUgYmlvbG9naWNhbCBlZmZlY3RpdmVuZXNzIFtSQkVdKSBpbiBmb3VyIGZyYWN0aW9ucy4gVGhlIG1lZGlhbiBmb2xsb3ctdXAgcGVyaW9kIHdhcyA5LjfCoG1vbnRocyAocmFuZ2UgMi4z4oCTNDEuMcKgbW9udGhzKSwgYW5kIFJJTEQgd2FzIG9ic2VydmVkIGluIDExIHBhdGllbnRzICgxMC4xJSkuIFJlc3VsdHM6IE11bHRpdmFyaWF0ZSBhbmFseXNpcyBzaG93ZWQgdGhhdCBwcmV0cmVhdG1lbnQgQ2hpbGTigJNQdWdoIHNjb3JlIEIgKHAgPSAwLjAwMywgaGF6YXJkIHJhdGlvIFtIUl0gPSA2LjkwKSBhbmQgbm9ybWFsIGxpdmVyIHZvbHVtZSBzcGFyZWQgZnJvbSA8IDMwwqBHeSBSQkUgKFZTMzAgPCA3MzkgY20zKSAocCA9IDAuMDA5LCBIUiA9IDUuMjIpIHdlcmUgc2lnbmlmaWNhbnQgcmlzayBmYWN0b3JzIGZvciBSSUxELiBUaGUgb25lLXllYXIgY3VtdWxhdGl2ZSBpbmNpZGVuY2VzIG9mIFJJTEQgc3RyYXRpZmllZCBieSBDaGlsZOKAk1B1Z2ggY2xhc3MgQSBvciBCIGFuZCBWUzMwIDwgNzM5IGNtMyBvciDiiaUgNzM5IGNtMyB3ZXJlIDEwLjMlIG9yIDUxLjglIGFuZCAzOS42JSBvciA5LjIlLCByZXNwZWN0aXZlbHkuIENvbmNsdXNpb246IEluIGNvbmNsdXNpb24sIHRoZSBwcmV0cmVhdG1lbnQgQ2hpbGTigJNQdWdoIHNjb3JlIGFuZCBWUzMwIG9mIHRoZSBsaXZlciBhcmUgc2lnbmlmaWNhbnQgcmlzayBmYWN0b3JzIGZvciBSSUxEIGZvbGxvd2luZyBDSVJUIGZvciBIQ0MuIiwicHVibGlzaGVyIjoiUmFkaWF0IE9uY29sIiwiaXNzdWUiOiIxIiwidm9sdW1lIjoiMTkifSwiaXNUZW1wb3JhcnkiOmZhbHNlfV19&quot;,&quot;citationItems&quot;:[{&quot;id&quot;:&quot;0be327db-9aca-3be8-86c2-6ced9f0757ff&quot;,&quot;itemData&quot;:{&quot;type&quot;:&quot;article-journal&quot;,&quot;id&quot;:&quot;0be327db-9aca-3be8-86c2-6ced9f0757ff&quot;,&quot;title&quot;:&quot;A Novel Method for Prognostic Risk Classification After Carbon-Ion Radiotherapy for Hepatocellular Carcinoma Using Data-Mining Methods&quot;,&quot;author&quot;:[{&quot;family&quot;:&quot;Hayashi&quot;,&quot;given&quot;:&quot;Kazuhiko&quot;,&quot;parse-names&quot;:false,&quot;dropping-particle&quot;:&quot;&quot;,&quot;non-dropping-particle&quot;:&quot;&quot;},{&quot;family&quot;:&quot;Suzuki&quot;,&quot;given&quot;:&quot;Osamu&quot;,&quot;parse-names&quot;:false,&quot;dropping-particle&quot;:&quot;&quot;,&quot;non-dropping-particle&quot;:&quot;&quot;},{&quot;family&quot;:&quot;Ichise&quot;,&quot;given&quot;:&quot;Koji&quot;,&quot;parse-names&quot;:false,&quot;dropping-particle&quot;:&quot;&quot;,&quot;non-dropping-particle&quot;:&quot;&quot;},{&quot;family&quot;:&quot;Uchida&quot;,&quot;given&quot;:&quot;Hirofumi&quot;,&quot;parse-names&quot;:false,&quot;dropping-particle&quot;:&quot;&quot;,&quot;non-dropping-particle&quot;:&quot;&quot;},{&quot;family&quot;:&quot;Anzai&quot;,&quot;given&quot;:&quot;Makoto&quot;,&quot;parse-names&quot;:false,&quot;dropping-particle&quot;:&quot;&quot;,&quot;non-dropping-particle&quot;:&quot;&quot;},{&quot;family&quot;:&quot;Hasegawa&quot;,&quot;given&quot;:&quot;Azusa&quot;,&quot;parse-names&quot;:false,&quot;dropping-particle&quot;:&quot;&quot;,&quot;non-dropping-particle&quot;:&quot;&quot;},{&quot;family&quot;:&quot;Shimizu&quot;,&quot;given&quot;:&quot;Shinichi&quot;,&quot;parse-names&quot;:false,&quot;dropping-particle&quot;:&quot;&quot;,&quot;non-dropping-particle&quot;:&quot;&quot;},{&quot;family&quot;:&quot;Teshima&quot;,&quot;given&quot;:&quot;Teruki&quot;,&quot;parse-names&quot;:false,&quot;dropping-particle&quot;:&quot;&quot;,&quot;non-dropping-particle&quot;:&quot;&quot;},{&quot;family&quot;:&quot;Fujimoto&quot;,&quot;given&quot;:&quot;Jiro&quot;,&quot;parse-names&quot;:false,&quot;dropping-particle&quot;:&quot;&quot;,&quot;non-dropping-particle&quot;:&quot;&quot;},{&quot;family&quot;:&quot;Ogawa&quot;,&quot;given&quot;:&quot;Kazuhiko&quot;,&quot;parse-names&quot;:false,&quot;dropping-particle&quot;:&quot;&quot;,&quot;non-dropping-particle&quot;:&quot;&quot;}],&quot;container-title&quot;:&quot;Cancer Science&quot;,&quot;container-title-short&quot;:&quot;Cancer Sci&quot;,&quot;accessed&quot;:{&quot;date-parts&quot;:[[2025,7,10]]},&quot;DOI&quot;:&quot;10.1111/CAS.70079,&quot;,&quot;ISSN&quot;:&quot;13497006&quot;,&quot;URL&quot;:&quot;https://pubmed.ncbi.nlm.nih.gov/40414618/&quot;,&quot;issued&quot;:{&quot;date-parts&quot;:[[2025]]},&quot;abstract&quot;:&quot;No classification methods to predict prognosis after carbon-ion radiotherapy for hepatocellular carcinoma have yet been reported. This study aimed to develop risk classification for cancer-specific survival (CSS) after carbon-ion radiotherapy for hepatocellular carcinoma using decision tree analysis as a data-mining method. In this single-center, retrospective study, we analyzed 90 consecutive patients with hepatocellular carcinoma treated with carbon-ion radiotherapy between 2018 and 2022. Liver tumors were irradiated at 60 Gy (relative biological effectiveness [RBE]) in four fractions. If the tumor was close to the gastrointestinal tract, it was irradiated at 60 Gy [RBE] in 12 fractions. Univariate and multivariate analyses of progression-free survival (PFS) and CSS were performed to assess patients' background and treatment-related factors. Decision tree analysis (DTA) was performed to assess prognostic factors for CSS that were significantly different in the multivariate analysis. The median follow-up period was 32.8 months for all patients and 35.6 months for survivors. Multivariate analysis identified dose fractionation and pretreatment alpha-fetoprotein values as significant prognostic factors for PFS and CSS. Moreover, clinical stage and pretreatment protein induced by vitamin K absence or antagonist ΙΙ values were significant prognostic factors for CSS. DTA revealed that the patients could be divided into three groups according to prognosis: low-risk, high-risk, and intermediate-risk. Consequently, the 3-year CSS rates for the low-, intermediate-, and high-risk groups were 100%, 73.3%, and 44.4%, respectively. DTA represents a new method for risk classification for CSS after carbon-ion radiotherapy for hepatocellular carcinoma based on tumor markers and clinical stage.&quot;,&quot;publisher&quot;:&quot;John Wiley and Sons Inc&quot;},&quot;isTemporary&quot;:false},{&quot;id&quot;:&quot;0685891d-9472-34c6-9056-e63f5a0387da&quot;,&quot;itemData&quot;:{&quot;type&quot;:&quot;article-journal&quot;,&quot;id&quot;:&quot;0685891d-9472-34c6-9056-e63f5a0387da&quot;,&quot;title&quot;:&quot;Prognostic analysis of radiation-induced liver damage following carbon-ion radiotherapy for hepatocellular carcinoma&quot;,&quot;author&quot;:[{&quot;family&quot;:&quot;Hayashi&quot;,&quot;given&quot;:&quot;Kazuhiko&quot;,&quot;parse-names&quot;:false,&quot;dropping-particle&quot;:&quot;&quot;,&quot;non-dropping-particle&quot;:&quot;&quot;},{&quot;family&quot;:&quot;Suzuki&quot;,&quot;given&quot;:&quot;Osamu&quot;,&quot;parse-names&quot;:false,&quot;dropping-particle&quot;:&quot;&quot;,&quot;non-dropping-particle&quot;:&quot;&quot;},{&quot;family&quot;:&quot;Wakisaka&quot;,&quot;given&quot;:&quot;Yushi&quot;,&quot;parse-names&quot;:false,&quot;dropping-particle&quot;:&quot;&quot;,&quot;non-dropping-particle&quot;:&quot;&quot;},{&quot;family&quot;:&quot;Ichise&quot;,&quot;given&quot;:&quot;Koji&quot;,&quot;parse-names&quot;:false,&quot;dropping-particle&quot;:&quot;&quot;,&quot;non-dropping-particle&quot;:&quot;&quot;},{&quot;family&quot;:&quot;Uchida&quot;,&quot;given&quot;:&quot;Hirofumi&quot;,&quot;parse-names&quot;:false,&quot;dropping-particle&quot;:&quot;&quot;,&quot;non-dropping-particle&quot;:&quot;&quot;},{&quot;family&quot;:&quot;Anzai&quot;,&quot;given&quot;:&quot;Makoto&quot;,&quot;parse-names&quot;:false,&quot;dropping-particle&quot;:&quot;&quot;,&quot;non-dropping-particle&quot;:&quot;&quot;},{&quot;family&quot;:&quot;Hasegawa&quot;,&quot;given&quot;:&quot;Azusa&quot;,&quot;parse-names&quot;:false,&quot;dropping-particle&quot;:&quot;&quot;,&quot;non-dropping-particle&quot;:&quot;&quot;},{&quot;family&quot;:&quot;Seo&quot;,&quot;given&quot;:&quot;Yuji&quot;,&quot;parse-names&quot;:false,&quot;dropping-particle&quot;:&quot;&quot;,&quot;non-dropping-particle&quot;:&quot;&quot;},{&quot;family&quot;:&quot;Shimizu&quot;,&quot;given&quot;:&quot;Shinichi&quot;,&quot;parse-names&quot;:false,&quot;dropping-particle&quot;:&quot;&quot;,&quot;non-dropping-particle&quot;:&quot;&quot;},{&quot;family&quot;:&quot;Ishii&quot;,&quot;given&quot;:&quot;Takayoshi&quot;,&quot;parse-names&quot;:false,&quot;dropping-particle&quot;:&quot;&quot;,&quot;non-dropping-particle&quot;:&quot;&quot;},{&quot;family&quot;:&quot;Teshima&quot;,&quot;given&quot;:&quot;Teruki&quot;,&quot;parse-names&quot;:false,&quot;dropping-particle&quot;:&quot;&quot;,&quot;non-dropping-particle&quot;:&quot;&quot;},{&quot;family&quot;:&quot;Fujimoto&quot;,&quot;given&quot;:&quot;Jiro&quot;,&quot;parse-names&quot;:false,&quot;dropping-particle&quot;:&quot;&quot;,&quot;non-dropping-particle&quot;:&quot;&quot;},{&quot;family&quot;:&quot;Ogawa&quot;,&quot;given&quot;:&quot;Kazuhiko&quot;,&quot;parse-names&quot;:false,&quot;dropping-particle&quot;:&quot;&quot;,&quot;non-dropping-particle&quot;:&quot;&quot;}],&quot;container-title&quot;:&quot;Radiation oncology (London, England)&quot;,&quot;container-title-short&quot;:&quot;Radiat Oncol&quot;,&quot;accessed&quot;:{&quot;date-parts&quot;:[[2024,10,4]]},&quot;DOI&quot;:&quot;10.1186/S13014-024-02444-3&quot;,&quot;ISSN&quot;:&quot;1748-717X&quot;,&quot;PMID&quot;:&quot;38649902&quot;,&quot;URL&quot;:&quot;https://pubmed.ncbi.nlm.nih.gov/38649902/&quot;,&quot;issued&quot;:{&quot;date-parts&quot;:[[2024,12,1]]},&quot;abstract&quot;:&quot;Background: Radiation-induced liver damage (RILD) occasionally occurs following carbon-ion radiotherapy (CIRT) for liver tumors, such as hepatocellular carcinoma (HCC), in patients with impaired liver function disease. However, the associated risk factors remain unknown. The present study aimed to determine the risk factors of RILD after CIRT. Methods: We retrospectively analyzed 108 patients with HCC treated with CIRT at the Osaka Heavy Ion Therapy Center between December 2018 and December 2022. RILD was defined as a worsening of two or more points in the Child–Pugh score within 12 months following CIRT. The median age of the patients was 76 years (range 47–95 years), and the median tumor diameter was 41 mm (range 5–160 mm). Based on the pretreatment liver function, 98 and 10 patients were categorized as Child–Pugh class A and B, respectively. We analyzed patients who received a radiation dose of 60 Gy (relative biological effectiveness [RBE]) in four fractions. The median follow-up period was 9.7 months (range 2.3–41.1 months), and RILD was observed in 11 patients (10.1%). Results: Multivariate analysis showed that pretreatment Child–Pugh score B (p = 0.003, hazard ratio [HR] = 6.90) and normal liver volume spared from &lt; 30 Gy RBE (VS30 &lt; 739 cm3) (p = 0.009, HR = 5.22) were significant risk factors for RILD. The one-year cumulative incidences of RILD stratified by Child–Pugh class A or B and VS30 &lt; 739 cm3 or ≥ 739 cm3 were 10.3% or 51.8% and 39.6% or 9.2%, respectively. Conclusion: In conclusion, the pretreatment Child–Pugh score and VS30 of the liver are significant risk factors for RILD following CIRT for HCC.&quot;,&quot;publisher&quot;:&quot;Radiat Oncol&quot;,&quot;issue&quot;:&quot;1&quot;,&quot;volume&quot;:&quot;19&quot;},&quot;isTemporary&quot;:false}]},{&quot;citationID&quot;:&quot;MENDELEY_CITATION_1aa9e495-507c-4c48-8b61-cd5557807133&quot;,&quot;properties&quot;:{&quot;noteIndex&quot;:0},&quot;isEdited&quot;:false,&quot;manualOverride&quot;:{&quot;citeprocText&quot;:&quot;&lt;sup&gt;17&lt;/sup&gt;&quot;,&quot;isManuallyOverridden&quot;:false,&quot;manualOverrideText&quot;:&quot;&quot;},&quot;citationTag&quot;:&quot;MENDELEY_CITATION_v3_eyJjaXRhdGlvbklEIjoiTUVOREVMRVlfQ0lUQVRJT05fMWFhOWU0OTUtNTA3Yy00YzQ4LThiNjEtY2Q1NTU3ODA3MTMzIiwicHJvcGVydGllcyI6eyJub3RlSW5kZXgiOjB9LCJpc0VkaXRlZCI6ZmFsc2UsIm1hbnVhbE92ZXJyaWRlIjp7ImNpdGVwcm9jVGV4dCI6IjxzdXA+MTc8L3N1cD4iLCJpc01hbnVhbGx5T3ZlcnJpZGRlbiI6ZmFsc2UsIm1hbnVhbE92ZXJyaWRlVGV4dCI6IiJ9LCJjaXRhdGlvbkl0ZW1zIjpbeyJpZCI6IjAzMDNkOTBiLWNhM2MtNWE0NS1hY2UzLTI4NWQ4NzEwZDdhYiIsIml0ZW1EYXRhIjp7IkRPSSI6IjEwLjEwMTYvSi5JSlJPQlAuMjAxMS4wNS4wMTEiLCJJU1NOIjoiMTg3OS0zNTVYIiwiUE1JRCI6IjIxNzAzNzgxIiwiYWJzdHJhY3QiOiJQdXJwb3NlOiBUbyByZXBvcnQgYSBtZXRob2QgZm9yIGV4cGxpY2l0bHkgZGVzaWduaW5nIGEgcGxhbm5pbmcgdGFyZ2V0IHZvbHVtZSAoUFRWKSBmb3IgdHJlYXRtZW50IHBsYW5uaW5nIGFuZCBldmFsdWF0aW9uIGluIGhldGVyb2dlbmVvdXMgbWVkaWEgZm9yIHBhc3NpdmVseSBzY2F0dGVyZWQgcHJvdG9uIHRoZXJhcHkgYW5kIHNjYW5uaW5nIGJlYW0gcHJvdG9uIHRoZXJhcHkgdXNpbmcgc2luZ2xlLWZpZWxkIG9wdGltaXphdGlvbiAoU0ZPKS4gTWV0aG9kcyBhbmQgTWF0ZXJpYWxzOiBBIGJlYW0tc3BlY2lmaWMgUFRWIChic1BUVikgZm9yIHByb3RvbiBiZWFtcyB3YXMgZGVyaXZlZCBieSByYXktdHJhY2luZyBhbmQgc2hpZnRpbmcgcmF5IGxpbmVzIHRvIGFjY291bnQgZm9yIHRpc3N1ZSBtaXNhbGlnbm1lbnQgaW4gdGhlIHByZXNlbmNlIG9mIHNldHVwIGVycm9yIG9yIG9yZ2FuIG1vdGlvbi4gUmFuZ2UgdW5jZXJ0YWludGllcyByZXN1bHRpbmcgZnJvbSBpbmFjY3VyYWNpZXMgaW4gY29tcHV0ZWQgdG9tb2dyYXBoeS1iYXNlZCByYW5nZSBlc3RpbWF0aW9uIHdlcmUgY2FsY3VsYXRlZCBmb3IgcHJveGltYWwgYW5kIGRpc3RhbCBzdXJmYWNlcyBvZiB0aGUgdGFyZ2V0IGluIHRoZSBiZWFtIGRpcmVjdGlvbi4gVGhlIGJzUFRWIHdhcyB0aGVuIGNvbnN0cnVjdGVkIGJhc2VkIG9uIGxvY2FsIGhldGVyb2dlbmVpdHkuIFRoZSBic1BUViB0aHVzIGNhbiBiZSB1c2VkIGRpcmVjdGx5IGFzIGEgcGxhbm5pbmcgdGFyZ2V0IGFzIGlmIGl0IHdlcmUgaW4gcGhvdG9uIHRoZXJhcHkuIFRvIHRlc3QgdGhlIHJvYnVzdG5lc3Mgb2YgdGhlIGJzUFRWLCB3ZSBnZW5lcmF0ZWQgYSBzaW5nbGUtZmllbGQgcHJvdG9uIHBsYW4gaW4gYSB2aXJ0dWFsIHBoYW50b20uIEludGVudGlvbmFsIHNldHVwIGFuZCByYW5nZSBlcnJvcnMgd2VyZSBpbnRyb2R1Y2VkLiBEb3NlIGNvdmVyYWdlIHRvIHRoZSBjbGluaWNhbCB0YXJnZXQgdm9sdW1lIChDVFYpIHVuZGVyIHZhcmlvdXMgc2ltdWxhdGlvbiBjb25kaXRpb25zIHdhcyBjb21wYXJlZCBiZXR3ZWVuIHBsYW5zIGRlc2lnbmVkIGJhc2VkIG9uIHRoZSBic1BUViBhbmQgYSBjb252ZW50aW9uYWwgUFRWLiBSZXN1bHRzOiBUaGUgc2ltdWxhdGVkIHRyZWF0bWVudCB1c2luZyB0aGUgYnNQVFYgZGVzaWduIHBlcmZvcm1lZCBzaWduaWZpY2FudGx5IGJldHRlciB0aGFuIHRoZSBwbGFuIHVzaW5nIHRoZSBjb252ZW50aW9uYWwgUFRWIGluIG1haW50YWluaW5nIGRvc2UgY292ZXJhZ2UgdG8gdGhlIENUVi4gV2l0aCBjb252ZW50aW9uYWwgUFRWIHBsYW5zLCB0aGUgbWluaW11bSBjb3ZlcmFnZSB0byB0aGUgQ1RWIGRyb3BwZWQgZnJvbSA5OSUgdG8gNjclIGluIHRoZSBwcmVzZW5jZSBvZiBzZXR1cCBlcnJvciwgaW50ZXJuYWwgbW90aW9uLCBhbmQgcmFuZ2UgdW5jZXJ0YWludHkuIEhvd2V2ZXIsIHBsYW5zIHVzaW5nIHRoZSBic1BUViBzaG93ZWQgbWluaW1hbCBkcm9wIG9mIHRhcmdldCBjb3ZlcmFnZSBmcm9tIDk5JSB0byA5NCUuIENvbmNsdXNpb25zOiBUaGUgY29udmVudGlvbmFsIGdlb21ldHJ5LWJhc2VkIFBUViBjb25jZXB0IHVzZWQgaW4gcGhvdG9uIHRoZXJhcHkgZG9lcyBub3Qgd29yayB3ZWxsIGZvciBwcm90b24gdGhlcmFweS4gV2UgaW52ZXN0aWdhdGVkIGFuZCB2YWxpZGF0ZWQgYSBiZWFtLXNwZWNpZmljIFBUViBtZXRob2QgZm9yIGRlc2lnbmluZyBhbmQgZXZhbHVhdGluZyBwcm90b24gcGxhbnMuIMKpIDIwMTIgRWxzZXZpZXIgSW5jLiIsImF1dGhvciI6W3siZHJvcHBpbmctcGFydGljbGUiOiIiLCJmYW1pbHkiOiJQYXJrIiwiZ2l2ZW4iOiJQZXRlciBDLiIsIm5vbi1kcm9wcGluZy1wYXJ0aWNsZSI6IiIsInBhcnNlLW5hbWVzIjpmYWxzZSwic3VmZml4IjoiIn0seyJkcm9wcGluZy1wYXJ0aWNsZSI6IiIsImZhbWlseSI6IlpodSIsImdpdmVuIjoiWC4gUm9uYWxkIiwibm9uLWRyb3BwaW5nLXBhcnRpY2xlIjoiIiwicGFyc2UtbmFtZXMiOmZhbHNlLCJzdWZmaXgiOiIifSx7ImRyb3BwaW5nLXBhcnRpY2xlIjoiIiwiZmFtaWx5IjoiTGVlIiwiZ2l2ZW4iOiJBbmRyZXcgSy4iLCJub24tZHJvcHBpbmctcGFydGljbGUiOiIiLCJwYXJzZS1uYW1lcyI6ZmFsc2UsInN1ZmZpeCI6IiJ9LHsiZHJvcHBpbmctcGFydGljbGUiOiIiLCJmYW1pbHkiOiJTYWhvbyIsImdpdmVuIjoiTmFyYXlhbiIsIm5vbi1kcm9wcGluZy1wYXJ0aWNsZSI6IiIsInBhcnNlLW5hbWVzIjpmYWxzZSwic3VmZml4IjoiIn0seyJkcm9wcGluZy1wYXJ0aWNsZSI6IiIsImZhbWlseSI6Ik1lbGFuY29uIiwiZ2l2ZW4iOiJBZGFtIEQuIiwibm9uLWRyb3BwaW5nLXBhcnRpY2xlIjoiIiwicGFyc2UtbmFtZXMiOmZhbHNlLCJzdWZmaXgiOiIifSx7ImRyb3BwaW5nLXBhcnRpY2xlIjoiIiwiZmFtaWx5IjoiWmhhbmciLCJnaXZlbiI6IkxpZmVpIiwibm9uLWRyb3BwaW5nLXBhcnRpY2xlIjoiIiwicGFyc2UtbmFtZXMiOmZhbHNlLCJzdWZmaXgiOiIifSx7ImRyb3BwaW5nLXBhcnRpY2xlIjoiIiwiZmFtaWx5IjoiRG9uZyIsImdpdmVuIjoiTGVpIiwibm9uLWRyb3BwaW5nLXBhcnRpY2xlIjoiIiwicGFyc2UtbmFtZXMiOmZhbHNlLCJzdWZmaXgiOiIifV0sImNvbnRhaW5lci10aXRsZSI6IkludGVybmF0aW9uYWwgam91cm5hbCBvZiByYWRpYXRpb24gb25jb2xvZ3ksIGJpb2xvZ3ksIHBoeXNpY3MiLCJpZCI6IjAzMDNkOTBiLWNhM2MtNWE0NS1hY2UzLTI4NWQ4NzEwZDdhYiIsImlzc3VlIjoiMiIsImlzc3VlZCI6eyJkYXRlLXBhcnRzIjpbWyIyMDEyIiwiMiIsIjEiXV19LCJwdWJsaXNoZXIiOiJJbnQgSiBSYWRpYXQgT25jb2wgQmlvbCBQaHlzIiwidGl0bGUiOiJBIGJlYW0tc3BlY2lmaWMgcGxhbm5pbmcgdGFyZ2V0IHZvbHVtZSAoUFRWKSBkZXNpZ24gZm9yIHByb3RvbiB0aGVyYXB5IHRvIGFjY291bnQgZm9yIHNldHVwIGFuZCByYW5nZSB1bmNlcnRhaW50aWVzIiwidHlwZSI6ImFydGljbGUtam91cm5hbCIsInZvbHVtZSI6IjgyIiwiY29udGFpbmVyLXRpdGxlLXNob3J0IjoiSW50IEogUmFkaWF0IE9uY29sIEJpb2wgUGh5cyJ9LCJ1cmlzIjpbImh0dHA6Ly93d3cubWVuZGVsZXkuY29tL2RvY3VtZW50cy8/dXVpZD0xMTAxZTZmMy0zZjUyLTNlM2UtOWI3OS0wYTk3YTEwMWM1OTIiXSwiaXNUZW1wb3JhcnkiOmZhbHNlLCJsZWdhY3lEZXNrdG9wSWQiOiIxMTAxZTZmMy0zZjUyLTNlM2UtOWI3OS0wYTk3YTEwMWM1OTIifV19&quot;,&quot;citationItems&quot;:[{&quot;id&quot;:&quot;0303d90b-ca3c-5a45-ace3-285d8710d7ab&quot;,&quot;itemData&quot;:{&quot;DOI&quot;:&quot;10.1016/J.IJROBP.2011.05.011&quot;,&quot;ISSN&quot;:&quot;1879-355X&quot;,&quot;PMID&quot;:&quot;21703781&quot;,&quot;abstract&quot;:&quot;Purpose: To report a method for explicitly designing a planning target volume (PTV) for treatment planning and evaluation in heterogeneous media for passively scattered proton therapy and scanning beam proton therapy using single-field optimization (SFO). Methods and Materials: A beam-specific PTV (bsPTV) for proton beams was derived by ray-tracing and shifting ray lines to account for tissue misalignment in the presence of setup error or organ motion. Range uncertainties resulting from inaccuracies in computed tomography-based range estimation were calculated for proximal and distal surfaces of the target in the beam direction. The bsPTV was then constructed based on local heterogeneity. The bsPTV thus can be used directly as a planning target as if it were in photon therapy. To test the robustness of the bsPTV, we generated a single-field proton plan in a virtual phantom. Intentional setup and range errors were introduced. Dose coverage to the clinical target volume (CTV) under various simulation conditions was compared between plans designed based on the bsPTV and a conventional PTV. Results: The simulated treatment using the bsPTV design performed significantly better than the plan using the conventional PTV in maintaining dose coverage to the CTV. With conventional PTV plans, the minimum coverage to the CTV dropped from 99% to 67% in the presence of setup error, internal motion, and range uncertainty. However, plans using the bsPTV showed minimal drop of target coverage from 99% to 94%. Conclusions: The conventional geometry-based PTV concept used in photon therapy does not work well for proton therapy. We investigated and validated a beam-specific PTV method for designing and evaluating proton plans. © 2012 Elsevier Inc.&quot;,&quot;author&quot;:[{&quot;dropping-particle&quot;:&quot;&quot;,&quot;family&quot;:&quot;Park&quot;,&quot;given&quot;:&quot;Peter C.&quot;,&quot;non-dropping-particle&quot;:&quot;&quot;,&quot;parse-names&quot;:false,&quot;suffix&quot;:&quot;&quot;},{&quot;dropping-particle&quot;:&quot;&quot;,&quot;family&quot;:&quot;Zhu&quot;,&quot;given&quot;:&quot;X. Ronald&quot;,&quot;non-dropping-particle&quot;:&quot;&quot;,&quot;parse-names&quot;:false,&quot;suffix&quot;:&quot;&quot;},{&quot;dropping-particle&quot;:&quot;&quot;,&quot;family&quot;:&quot;Lee&quot;,&quot;given&quot;:&quot;Andrew K.&quot;,&quot;non-dropping-particle&quot;:&quot;&quot;,&quot;parse-names&quot;:false,&quot;suffix&quot;:&quot;&quot;},{&quot;dropping-particle&quot;:&quot;&quot;,&quot;family&quot;:&quot;Sahoo&quot;,&quot;given&quot;:&quot;Narayan&quot;,&quot;non-dropping-particle&quot;:&quot;&quot;,&quot;parse-names&quot;:false,&quot;suffix&quot;:&quot;&quot;},{&quot;dropping-particle&quot;:&quot;&quot;,&quot;family&quot;:&quot;Melancon&quot;,&quot;given&quot;:&quot;Adam D.&quot;,&quot;non-dropping-particle&quot;:&quot;&quot;,&quot;parse-names&quot;:false,&quot;suffix&quot;:&quot;&quot;},{&quot;dropping-particle&quot;:&quot;&quot;,&quot;family&quot;:&quot;Zhang&quot;,&quot;given&quot;:&quot;Lifei&quot;,&quot;non-dropping-particle&quot;:&quot;&quot;,&quot;parse-names&quot;:false,&quot;suffix&quot;:&quot;&quot;},{&quot;dropping-particle&quot;:&quot;&quot;,&quot;family&quot;:&quot;Dong&quot;,&quot;given&quot;:&quot;Lei&quot;,&quot;non-dropping-particle&quot;:&quot;&quot;,&quot;parse-names&quot;:false,&quot;suffix&quot;:&quot;&quot;}],&quot;container-title&quot;:&quot;International journal of radiation oncology, biology, physics&quot;,&quot;id&quot;:&quot;0303d90b-ca3c-5a45-ace3-285d8710d7ab&quot;,&quot;issue&quot;:&quot;2&quot;,&quot;issued&quot;:{&quot;date-parts&quot;:[[&quot;2012&quot;,&quot;2&quot;,&quot;1&quot;]]},&quot;publisher&quot;:&quot;Int J Radiat Oncol Biol Phys&quot;,&quot;title&quot;:&quot;A beam-specific planning target volume (PTV) design for proton therapy to account for setup and range uncertainties&quot;,&quot;type&quot;:&quot;article-journal&quot;,&quot;volume&quot;:&quot;82&quot;,&quot;container-title-short&quot;:&quot;Int J Radiat Oncol Biol Phys&quot;},&quot;uris&quot;:[&quot;http://www.mendeley.com/documents/?uuid=1101e6f3-3f52-3e3e-9b79-0a97a101c592&quot;],&quot;isTemporary&quot;:false,&quot;legacyDesktopId&quot;:&quot;1101e6f3-3f52-3e3e-9b79-0a97a101c592&quot;}]},{&quot;citationID&quot;:&quot;MENDELEY_CITATION_3db3924a-691b-4a7e-aaf1-e99f0a467575&quot;,&quot;properties&quot;:{&quot;noteIndex&quot;:0},&quot;isEdited&quot;:false,&quot;manualOverride&quot;:{&quot;isManuallyOverridden&quot;:false,&quot;citeprocText&quot;:&quot;&lt;sup&gt;16&lt;/sup&gt;&quot;,&quot;manualOverrideText&quot;:&quot;&quot;},&quot;citationTag&quot;:&quot;MENDELEY_CITATION_v3_eyJjaXRhdGlvbklEIjoiTUVOREVMRVlfQ0lUQVRJT05fM2RiMzkyNGEtNjkxYi00YTdlLWFhZjEtZTk5ZjBhNDY3NTc1IiwicHJvcGVydGllcyI6eyJub3RlSW5kZXgiOjB9LCJpc0VkaXRlZCI6ZmFsc2UsIm1hbnVhbE92ZXJyaWRlIjp7ImlzTWFudWFsbHlPdmVycmlkZGVuIjpmYWxzZSwiY2l0ZXByb2NUZXh0IjoiPHN1cD4xNjwvc3VwPiIsIm1hbnVhbE92ZXJyaWRlVGV4dCI6IiJ9LCJjaXRhdGlvbkl0ZW1zIjpbeyJpZCI6IjA2ODU4OTFkLTk0NzItMzRjNi05MDU2LWU2M2Y1YTAzODdkYSIsIml0ZW1EYXRhIjp7InR5cGUiOiJhcnRpY2xlLWpvdXJuYWwiLCJpZCI6IjA2ODU4OTFkLTk0NzItMzRjNi05MDU2LWU2M2Y1YTAzODdkYSIsInRpdGxlIjoiUHJvZ25vc3RpYyBhbmFseXNpcyBvZiByYWRpYXRpb24taW5kdWNlZCBsaXZlciBkYW1hZ2UgZm9sbG93aW5nIGNhcmJvbi1pb24gcmFkaW90aGVyYXB5IGZvciBoZXBhdG9jZWxsdWxhciBjYXJjaW5vbWEiLCJhdXRob3IiOlt7ImZhbWlseSI6IkhheWFzaGkiLCJnaXZlbiI6IkthenVoaWtvIiwicGFyc2UtbmFtZXMiOmZhbHNlLCJkcm9wcGluZy1wYXJ0aWNsZSI6IiIsIm5vbi1kcm9wcGluZy1wYXJ0aWNsZSI6IiJ9LHsiZmFtaWx5IjoiU3V6dWtpIiwiZ2l2ZW4iOiJPc2FtdSIsInBhcnNlLW5hbWVzIjpmYWxzZSwiZHJvcHBpbmctcGFydGljbGUiOiIiLCJub24tZHJvcHBpbmctcGFydGljbGUiOiIifSx7ImZhbWlseSI6Ildha2lzYWthIiwiZ2l2ZW4iOiJZdXNoaSIsInBhcnNlLW5hbWVzIjpmYWxzZSwiZHJvcHBpbmctcGFydGljbGUiOiIiLCJub24tZHJvcHBpbmctcGFydGljbGUiOiIifSx7ImZhbWlseSI6IkljaGlzZSIsImdpdmVuIjoiS29qaSIsInBhcnNlLW5hbWVzIjpmYWxzZSwiZHJvcHBpbmctcGFydGljbGUiOiIiLCJub24tZHJvcHBpbmctcGFydGljbGUiOiIifSx7ImZhbWlseSI6IlVjaGlkYSIsImdpdmVuIjoiSGlyb2Z1bWkiLCJwYXJzZS1uYW1lcyI6ZmFsc2UsImRyb3BwaW5nLXBhcnRpY2xlIjoiIiwibm9uLWRyb3BwaW5nLXBhcnRpY2xlIjoiIn0seyJmYW1pbHkiOiJBbnphaSIsImdpdmVuIjoiTWFrb3RvIiwicGFyc2UtbmFtZXMiOmZhbHNlLCJkcm9wcGluZy1wYXJ0aWNsZSI6IiIsIm5vbi1kcm9wcGluZy1wYXJ0aWNsZSI6IiJ9LHsiZmFtaWx5IjoiSGFzZWdhd2EiLCJnaXZlbiI6IkF6dXNhIiwicGFyc2UtbmFtZXMiOmZhbHNlLCJkcm9wcGluZy1wYXJ0aWNsZSI6IiIsIm5vbi1kcm9wcGluZy1wYXJ0aWNsZSI6IiJ9LHsiZmFtaWx5IjoiU2VvIiwiZ2l2ZW4iOiJZdWppIiwicGFyc2UtbmFtZXMiOmZhbHNlLCJkcm9wcGluZy1wYXJ0aWNsZSI6IiIsIm5vbi1kcm9wcGluZy1wYXJ0aWNsZSI6IiJ9LHsiZmFtaWx5IjoiU2hpbWl6dSIsImdpdmVuIjoiU2hpbmljaGkiLCJwYXJzZS1uYW1lcyI6ZmFsc2UsImRyb3BwaW5nLXBhcnRpY2xlIjoiIiwibm9uLWRyb3BwaW5nLXBhcnRpY2xlIjoiIn0seyJmYW1pbHkiOiJJc2hpaSIsImdpdmVuIjoiVGFrYXlvc2hpIiwicGFyc2UtbmFtZXMiOmZhbHNlLCJkcm9wcGluZy1wYXJ0aWNsZSI6IiIsIm5vbi1kcm9wcGluZy1wYXJ0aWNsZSI6IiJ9LHsiZmFtaWx5IjoiVGVzaGltYSIsImdpdmVuIjoiVGVydWtpIiwicGFyc2UtbmFtZXMiOmZhbHNlLCJkcm9wcGluZy1wYXJ0aWNsZSI6IiIsIm5vbi1kcm9wcGluZy1wYXJ0aWNsZSI6IiJ9LHsiZmFtaWx5IjoiRnVqaW1vdG8iLCJnaXZlbiI6Ikppcm8iLCJwYXJzZS1uYW1lcyI6ZmFsc2UsImRyb3BwaW5nLXBhcnRpY2xlIjoiIiwibm9uLWRyb3BwaW5nLXBhcnRpY2xlIjoiIn0seyJmYW1pbHkiOiJPZ2F3YSIsImdpdmVuIjoiS2F6dWhpa28iLCJwYXJzZS1uYW1lcyI6ZmFsc2UsImRyb3BwaW5nLXBhcnRpY2xlIjoiIiwibm9uLWRyb3BwaW5nLXBhcnRpY2xlIjoiIn1dLCJjb250YWluZXItdGl0bGUiOiJSYWRpYXRpb24gb25jb2xvZ3kgKExvbmRvbiwgRW5nbGFuZCkiLCJjb250YWluZXItdGl0bGUtc2hvcnQiOiJSYWRpYXQgT25jb2wiLCJhY2Nlc3NlZCI6eyJkYXRlLXBhcnRzIjpbWzIwMjQsMTAsNF1dfSwiRE9JIjoiMTAuMTE4Ni9TMTMwMTQtMDI0LTAyNDQ0LTMiLCJJU1NOIjoiMTc0OC03MTdYIiwiUE1JRCI6IjM4NjQ5OTAyIiwiVVJMIjoiaHR0cHM6Ly9wdWJtZWQubmNiaS5ubG0ubmloLmdvdi8zODY0OTkwMi8iLCJpc3N1ZWQiOnsiZGF0ZS1wYXJ0cyI6W1syMDI0LDEyLDFdXX0sImFic3RyYWN0IjoiQmFja2dyb3VuZDogUmFkaWF0aW9uLWluZHVjZWQgbGl2ZXIgZGFtYWdlIChSSUxEKSBvY2Nhc2lvbmFsbHkgb2NjdXJzIGZvbGxvd2luZyBjYXJib24taW9uIHJhZGlvdGhlcmFweSAoQ0lSVCkgZm9yIGxpdmVyIHR1bW9ycywgc3VjaCBhcyBoZXBhdG9jZWxsdWxhciBjYXJjaW5vbWEgKEhDQyksIGluIHBhdGllbnRzIHdpdGggaW1wYWlyZWQgbGl2ZXIgZnVuY3Rpb24gZGlzZWFzZS4gSG93ZXZlciwgdGhlIGFzc29jaWF0ZWQgcmlzayBmYWN0b3JzIHJlbWFpbiB1bmtub3duLiBUaGUgcHJlc2VudCBzdHVkeSBhaW1lZCB0byBkZXRlcm1pbmUgdGhlIHJpc2sgZmFjdG9ycyBvZiBSSUxEIGFmdGVyIENJUlQuIE1ldGhvZHM6IFdlIHJldHJvc3BlY3RpdmVseSBhbmFseXplZCAxMDggcGF0aWVudHMgd2l0aCBIQ0MgdHJlYXRlZCB3aXRoIENJUlQgYXQgdGhlIE9zYWthIEhlYXZ5IElvbiBUaGVyYXB5IENlbnRlciBiZXR3ZWVuIERlY2VtYmVyIDIwMTggYW5kIERlY2VtYmVyIDIwMjIuIFJJTEQgd2FzIGRlZmluZWQgYXMgYSB3b3JzZW5pbmcgb2YgdHdvIG9yIG1vcmUgcG9pbnRzIGluIHRoZSBDaGlsZOKAk1B1Z2ggc2NvcmUgd2l0aGluIDEywqBtb250aHMgZm9sbG93aW5nIENJUlQuIFRoZSBtZWRpYW4gYWdlIG9mIHRoZSBwYXRpZW50cyB3YXMgNzbCoHllYXJzIChyYW5nZSA0N+KAkzk1wqB5ZWFycyksIGFuZCB0aGUgbWVkaWFuIHR1bW9yIGRpYW1ldGVyIHdhcyA0McKgbW0gKHJhbmdlIDXigJMxNjDCoG1tKS4gQmFzZWQgb24gdGhlIHByZXRyZWF0bWVudCBsaXZlciBmdW5jdGlvbiwgOTggYW5kIDEwIHBhdGllbnRzIHdlcmUgY2F0ZWdvcml6ZWQgYXMgQ2hpbGTigJNQdWdoIGNsYXNzIEEgYW5kIEIsIHJlc3BlY3RpdmVseS7CoFdlIGFuYWx5emVkIHBhdGllbnRzIHdobyByZWNlaXZlZCBhIHJhZGlhdGlvbiBkb3NlIG9mIDYwwqBHeSAocmVsYXRpdmUgYmlvbG9naWNhbCBlZmZlY3RpdmVuZXNzIFtSQkVdKSBpbiBmb3VyIGZyYWN0aW9ucy4gVGhlIG1lZGlhbiBmb2xsb3ctdXAgcGVyaW9kIHdhcyA5LjfCoG1vbnRocyAocmFuZ2UgMi4z4oCTNDEuMcKgbW9udGhzKSwgYW5kIFJJTEQgd2FzIG9ic2VydmVkIGluIDExIHBhdGllbnRzICgxMC4xJSkuIFJlc3VsdHM6IE11bHRpdmFyaWF0ZSBhbmFseXNpcyBzaG93ZWQgdGhhdCBwcmV0cmVhdG1lbnQgQ2hpbGTigJNQdWdoIHNjb3JlIEIgKHAgPSAwLjAwMywgaGF6YXJkIHJhdGlvIFtIUl0gPSA2LjkwKSBhbmQgbm9ybWFsIGxpdmVyIHZvbHVtZSBzcGFyZWQgZnJvbSA8IDMwwqBHeSBSQkUgKFZTMzAgPCA3MzkgY20zKSAocCA9IDAuMDA5LCBIUiA9IDUuMjIpIHdlcmUgc2lnbmlmaWNhbnQgcmlzayBmYWN0b3JzIGZvciBSSUxELiBUaGUgb25lLXllYXIgY3VtdWxhdGl2ZSBpbmNpZGVuY2VzIG9mIFJJTEQgc3RyYXRpZmllZCBieSBDaGlsZOKAk1B1Z2ggY2xhc3MgQSBvciBCIGFuZCBWUzMwIDwgNzM5IGNtMyBvciDiiaUgNzM5IGNtMyB3ZXJlIDEwLjMlIG9yIDUxLjglIGFuZCAzOS42JSBvciA5LjIlLCByZXNwZWN0aXZlbHkuIENvbmNsdXNpb246IEluIGNvbmNsdXNpb24sIHRoZSBwcmV0cmVhdG1lbnQgQ2hpbGTigJNQdWdoIHNjb3JlIGFuZCBWUzMwIG9mIHRoZSBsaXZlciBhcmUgc2lnbmlmaWNhbnQgcmlzayBmYWN0b3JzIGZvciBSSUxEIGZvbGxvd2luZyBDSVJUIGZvciBIQ0MuIiwicHVibGlzaGVyIjoiUmFkaWF0IE9uY29sIiwiaXNzdWUiOiIxIiwidm9sdW1lIjoiMTkifSwiaXNUZW1wb3JhcnkiOmZhbHNlfV19&quot;,&quot;citationItems&quot;:[{&quot;id&quot;:&quot;0685891d-9472-34c6-9056-e63f5a0387da&quot;,&quot;itemData&quot;:{&quot;type&quot;:&quot;article-journal&quot;,&quot;id&quot;:&quot;0685891d-9472-34c6-9056-e63f5a0387da&quot;,&quot;title&quot;:&quot;Prognostic analysis of radiation-induced liver damage following carbon-ion radiotherapy for hepatocellular carcinoma&quot;,&quot;author&quot;:[{&quot;family&quot;:&quot;Hayashi&quot;,&quot;given&quot;:&quot;Kazuhiko&quot;,&quot;parse-names&quot;:false,&quot;dropping-particle&quot;:&quot;&quot;,&quot;non-dropping-particle&quot;:&quot;&quot;},{&quot;family&quot;:&quot;Suzuki&quot;,&quot;given&quot;:&quot;Osamu&quot;,&quot;parse-names&quot;:false,&quot;dropping-particle&quot;:&quot;&quot;,&quot;non-dropping-particle&quot;:&quot;&quot;},{&quot;family&quot;:&quot;Wakisaka&quot;,&quot;given&quot;:&quot;Yushi&quot;,&quot;parse-names&quot;:false,&quot;dropping-particle&quot;:&quot;&quot;,&quot;non-dropping-particle&quot;:&quot;&quot;},{&quot;family&quot;:&quot;Ichise&quot;,&quot;given&quot;:&quot;Koji&quot;,&quot;parse-names&quot;:false,&quot;dropping-particle&quot;:&quot;&quot;,&quot;non-dropping-particle&quot;:&quot;&quot;},{&quot;family&quot;:&quot;Uchida&quot;,&quot;given&quot;:&quot;Hirofumi&quot;,&quot;parse-names&quot;:false,&quot;dropping-particle&quot;:&quot;&quot;,&quot;non-dropping-particle&quot;:&quot;&quot;},{&quot;family&quot;:&quot;Anzai&quot;,&quot;given&quot;:&quot;Makoto&quot;,&quot;parse-names&quot;:false,&quot;dropping-particle&quot;:&quot;&quot;,&quot;non-dropping-particle&quot;:&quot;&quot;},{&quot;family&quot;:&quot;Hasegawa&quot;,&quot;given&quot;:&quot;Azusa&quot;,&quot;parse-names&quot;:false,&quot;dropping-particle&quot;:&quot;&quot;,&quot;non-dropping-particle&quot;:&quot;&quot;},{&quot;family&quot;:&quot;Seo&quot;,&quot;given&quot;:&quot;Yuji&quot;,&quot;parse-names&quot;:false,&quot;dropping-particle&quot;:&quot;&quot;,&quot;non-dropping-particle&quot;:&quot;&quot;},{&quot;family&quot;:&quot;Shimizu&quot;,&quot;given&quot;:&quot;Shinichi&quot;,&quot;parse-names&quot;:false,&quot;dropping-particle&quot;:&quot;&quot;,&quot;non-dropping-particle&quot;:&quot;&quot;},{&quot;family&quot;:&quot;Ishii&quot;,&quot;given&quot;:&quot;Takayoshi&quot;,&quot;parse-names&quot;:false,&quot;dropping-particle&quot;:&quot;&quot;,&quot;non-dropping-particle&quot;:&quot;&quot;},{&quot;family&quot;:&quot;Teshima&quot;,&quot;given&quot;:&quot;Teruki&quot;,&quot;parse-names&quot;:false,&quot;dropping-particle&quot;:&quot;&quot;,&quot;non-dropping-particle&quot;:&quot;&quot;},{&quot;family&quot;:&quot;Fujimoto&quot;,&quot;given&quot;:&quot;Jiro&quot;,&quot;parse-names&quot;:false,&quot;dropping-particle&quot;:&quot;&quot;,&quot;non-dropping-particle&quot;:&quot;&quot;},{&quot;family&quot;:&quot;Ogawa&quot;,&quot;given&quot;:&quot;Kazuhiko&quot;,&quot;parse-names&quot;:false,&quot;dropping-particle&quot;:&quot;&quot;,&quot;non-dropping-particle&quot;:&quot;&quot;}],&quot;container-title&quot;:&quot;Radiation oncology (London, England)&quot;,&quot;container-title-short&quot;:&quot;Radiat Oncol&quot;,&quot;accessed&quot;:{&quot;date-parts&quot;:[[2024,10,4]]},&quot;DOI&quot;:&quot;10.1186/S13014-024-02444-3&quot;,&quot;ISSN&quot;:&quot;1748-717X&quot;,&quot;PMID&quot;:&quot;38649902&quot;,&quot;URL&quot;:&quot;https://pubmed.ncbi.nlm.nih.gov/38649902/&quot;,&quot;issued&quot;:{&quot;date-parts&quot;:[[2024,12,1]]},&quot;abstract&quot;:&quot;Background: Radiation-induced liver damage (RILD) occasionally occurs following carbon-ion radiotherapy (CIRT) for liver tumors, such as hepatocellular carcinoma (HCC), in patients with impaired liver function disease. However, the associated risk factors remain unknown. The present study aimed to determine the risk factors of RILD after CIRT. Methods: We retrospectively analyzed 108 patients with HCC treated with CIRT at the Osaka Heavy Ion Therapy Center between December 2018 and December 2022. RILD was defined as a worsening of two or more points in the Child–Pugh score within 12 months following CIRT. The median age of the patients was 76 years (range 47–95 years), and the median tumor diameter was 41 mm (range 5–160 mm). Based on the pretreatment liver function, 98 and 10 patients were categorized as Child–Pugh class A and B, respectively. We analyzed patients who received a radiation dose of 60 Gy (relative biological effectiveness [RBE]) in four fractions. The median follow-up period was 9.7 months (range 2.3–41.1 months), and RILD was observed in 11 patients (10.1%). Results: Multivariate analysis showed that pretreatment Child–Pugh score B (p = 0.003, hazard ratio [HR] = 6.90) and normal liver volume spared from &lt; 30 Gy RBE (VS30 &lt; 739 cm3) (p = 0.009, HR = 5.22) were significant risk factors for RILD. The one-year cumulative incidences of RILD stratified by Child–Pugh class A or B and VS30 &lt; 739 cm3 or ≥ 739 cm3 were 10.3% or 51.8% and 39.6% or 9.2%, respectively. Conclusion: In conclusion, the pretreatment Child–Pugh score and VS30 of the liver are significant risk factors for RILD following CIRT for HCC.&quot;,&quot;publisher&quot;:&quot;Radiat Oncol&quot;,&quot;issue&quot;:&quot;1&quot;,&quot;volume&quot;:&quot;19&quot;},&quot;isTemporary&quot;:false}]},{&quot;citationID&quot;:&quot;MENDELEY_CITATION_32640cf0-1f42-404d-ba52-29ef4dc8ad2d&quot;,&quot;properties&quot;:{&quot;noteIndex&quot;:0},&quot;isEdited&quot;:false,&quot;manualOverride&quot;:{&quot;citeprocText&quot;:&quot;&lt;sup&gt;18&lt;/sup&gt;&quot;,&quot;isManuallyOverridden&quot;:false,&quot;manualOverrideText&quot;:&quot;&quot;},&quot;citationTag&quot;:&quot;MENDELEY_CITATION_v3_eyJjaXRhdGlvbklEIjoiTUVOREVMRVlfQ0lUQVRJT05fMzI2NDBjZjAtMWY0Mi00MDRkLWJhNTItMjllZjRkYzhhZDJkIiwicHJvcGVydGllcyI6eyJub3RlSW5kZXgiOjB9LCJpc0VkaXRlZCI6ZmFsc2UsIm1hbnVhbE92ZXJyaWRlIjp7ImNpdGVwcm9jVGV4dCI6IjxzdXA+MTg8L3N1cD4iLCJpc01hbnVhbGx5T3ZlcnJpZGRlbiI6ZmFsc2UsIm1hbnVhbE92ZXJyaWRlVGV4dCI6IiJ9LCJjaXRhdGlvbkl0ZW1zIjpbeyJpZCI6ImRjNzQxNzBiLWIxMmMtNTg5Ni04ZDUyLWEwNjBiZGFhMWY4MSIsIml0ZW1EYXRhIjp7IkRPSSI6IjEwLjEzNzEvSk9VUk5BTC5QT05FLjAyNjgwODciLCJJU1NOIjoiMTkzMi02MjAzIiwiUE1JRCI6IjM1NTM2ODUyIiwiYWJzdHJhY3QiOiJJbiB0aGlzIHN0dWR5LCB3ZSByZXBvcnQgb3VyIGV4cGVyaWVuY2UgaW4gY29tbWlzc2lvbmluZyBhIGNvbW1lcmNpYWwgdHJlYXRtZW50IHBsYW5uaW5nIHN5c3RlbSAoVFBTKSBmb3IgZmFzdC1yYXN0ZXIgc2Nhbm5pbmcgb2YgY2FyYm9uLWlvbiBiZWFtcy4gVGhpcyBUUFMgdXNlcyBhbiBhbmFseXRpY2FsIGRvc2UgY2FsY3VsYXRpb24gYWxnb3JpdGhtLCBhIHBlbmNpbC1iZWFtIG1vZGVsIHdpdGggYSB0cmlwbGUgR2F1c3NpYW4gZm9ybSBmb3IgdGhlIGxhdGVyYWwtZG9zZSBkaXN0cmlidXRpb24sIGFuZCBhIGJlYW0gc3BsaXR0aW5nIGFsZ29yaXRobSB0byBjb25zaWRlciBsYXRlcmFsIGhldGVyb2dlbmVpdHkgaW4gYSBtZWRpdW0uIFdlIGFkb3B0ZWQgdGhlIG1peGVkIGJlYW0gbW9kZWwgYXMgdGhlIHJlbGF0aXZlIGJpb2xvZ2ljYWwgZWZmZWN0aXZlbmVzcyAoUkJFKSBtb2RlbCBmb3IgY2FsY3VsYXRpbmcgdGhlIFJCRSB2YWx1ZXMgb2YgdGhlIHNjYW5uZWQgY2FyYm9uLWlvbiBiZWFtLiBUbyB2YWxpZGF0ZSB0aGUgbW9kZWxlZCBwaHlzaWNhbCBkb3NlLCB3ZSBjb21wYXJlZCB0aGUgY2FsY3VsYXRpb25zIHdpdGggbWVhc3VyZW1lbnRzIG9mIHZhcmlvdXMgcmVsZXZhbnQgcXVhbnRpdGllcyBhcyBmdW5jdGlvbnMgb2YgdGhlIGZpZWxkIHNpemUsIHJhbmdlIGFuZCB3aWR0aCBvZiB0aGUgc3ByZWFkLW91dCBCcmFnZyBwZWFrIChTT0JQKSwgYW5kIGRlcHRo4oCTZG9zZSBhbmQgbGF0ZXJhbC1kb3NlIHByb2ZpbGVzIGZvciBhIDYtbW0gU09CUCBpbiB3YXRlci4gVG8gbW9kZWwgdGhlIGJpb2xvZ2ljYWwgZG9zZSwgd2UgY29tcGFyZWQgdGhlIFJCRSBjYWxjdWxhdGVkIHdpdGggdGhlIG5ld2x5IGRldmVsb3BlZCBUUFMgdG8gdGhlIFJCRSBjYWxjdWxhdGVkIHdpdGggYSBwcmV2aW91c2x5IHZhbGlkYXRlZCBUUFMgdGhhdCBpcyBpbiBjbGluaWNhbCB1c2UgYW5kIHVzZXMgdGhlIHNhbWUgUkJFIG1vZGVsIGNvbmNlcHQuIFdlIGFsc28gcGVyZm9ybWVkIHBhdGllbnQtc3BlY2lmaWMgbWVhc3VyZW1lbnRzIHRvIHZhbGlkYXRlIHRoZSBkb3NlIG1vZGVsIGluIGNsaW5pY2FsIHNpdHVhdGlvbnMuIFRoZSBwaHlzaWNhbCBiZWFtIG1vZGVsIHJlcHJvZHVjZXMgdGhlIG1lYXN1cmVkIGFic29sdXRlIGRvc2UgYXQgdGhlIGNlbnRlciBvZiB0aGUgU09CUCBhcyBhIGZ1bmN0aW9uIG9mIGZpZWxkIHNpemUsIHJhbmdlLCBhbmQgU09CUCB3aWR0aCBhbmQgcmVwcm9kdWNlcyB0aGUgZG9zZSBwcm9maWxlcyBmb3IgYSA2LW1tIFNPQlAgaW4gd2F0ZXIuIEhvd2V2ZXIsIHRoZSBwcm9maWxlcyBjYWxjdWxhdGVkIGZvciBhIGhldGVyb2dlbmVvdXMgcGhhbnRvbSBoYXZlIHNvbWUgbGltaXRhdGlvbnMgaW4gcHJlZGljdGluZyB0aGUgY2FyYm9uLWlvbi1iZWFtIGRvc2UsIGFsdGhvdWdoIHRoZSBiaW9sb2dpY2FsIGRvc2VzIGFncmVlZCB3ZWxsIHdpdGggdGhlIHZhbHVlcyBjYWxjdWxhdGVkIGJ5IHRoZSB2YWxpZGF0ZWQgVFBTLiBVc2luZyB0aGlzIGRvc2UgbW9kZWwgZm9yIGZhc3QtcmFzdGVyIHNjYW5uaW5nLCB3ZSBzdWNjZXNzZnVsbHkgdHJlYXRlZCBtb3JlIHRoYW4gOTAwIHBhdGllbnRzIGZyb20gT2N0b2JlciAyMDE4IHRvIE9jdG9iZXIgMjAyMCwgd2l0aCBhbiBhY2NlcHRhYmxlIGFncmVlbWVudCBiZXR3ZWVuIHRoZSBUUFMtY2FsY3VsYXRlZCBhbmQgbWVhc3VyZWQgZG9zZSBkaXN0cmlidXRpb25zLiBXZSBjb25jbHVkZSB0aGF0IHRoZSBuZXdseSBkZXZlbG9wZWQgVFBTIGNhbiBiZSB1c2VkIGNsaW5pY2FsbHkgd2l0aCB0aGUgdW5kZXJzdGFuZGluZyB0aGF0IGl0IGhhcyBsaW1pdGVkIGFjY3VyYWNpZXMgZm9yIGhldGVyb2dlbmVvdXMgbWVkaWEuIiwiYXV0aG9yIjpbeyJkcm9wcGluZy1wYXJ0aWNsZSI6IiIsImZhbWlseSI6IllhZ2kiLCJnaXZlbiI6Ik1hc2FzaGkiLCJub24tZHJvcHBpbmctcGFydGljbGUiOiIiLCJwYXJzZS1uYW1lcyI6ZmFsc2UsInN1ZmZpeCI6IiJ9LHsiZHJvcHBpbmctcGFydGljbGUiOiIiLCJmYW1pbHkiOiJUc3Vib3VjaGkiLCJnaXZlbiI6IlRvc2hpcm8iLCJub24tZHJvcHBpbmctcGFydGljbGUiOiIiLCJwYXJzZS1uYW1lcyI6ZmFsc2UsInN1ZmZpeCI6IiJ9LHsiZHJvcHBpbmctcGFydGljbGUiOiIiLCJmYW1pbHkiOiJIYW1hdGFuaSIsImdpdmVuIjoiTm9yaWFraSIsIm5vbi1kcm9wcGluZy1wYXJ0aWNsZSI6IiIsInBhcnNlLW5hbWVzIjpmYWxzZSwic3VmZml4IjoiIn0seyJkcm9wcGluZy1wYXJ0aWNsZSI6IiIsImZhbWlseSI6IlRha2FzaGluYSIsImdpdmVuIjoiTWFzYWFraSIsIm5vbi1kcm9wcGluZy1wYXJ0aWNsZSI6IiIsInBhcnNlLW5hbWVzIjpmYWxzZSwic3VmZml4IjoiIn0seyJkcm9wcGluZy1wYXJ0aWNsZSI6IiIsImZhbWlseSI6Ik1hcnVvIiwiZ2l2ZW4iOiJIaXJveWFzdSIsIm5vbi1kcm9wcGluZy1wYXJ0aWNsZSI6IiIsInBhcnNlLW5hbWVzIjpmYWxzZSwic3VmZml4IjoiIn0seyJkcm9wcGluZy1wYXJ0aWNsZSI6IiIsImZhbWlseSI6IkZ1aml0YWthIiwiZ2l2ZW4iOiJTaGluaWNoaXJvIiwibm9uLWRyb3BwaW5nLXBhcnRpY2xlIjoiIiwicGFyc2UtbmFtZXMiOmZhbHNlLCJzdWZmaXgiOiIifSx7ImRyb3BwaW5nLXBhcnRpY2xlIjoiIiwiZmFtaWx5IjoiTmlob25naSIsImdpdmVuIjoiSGlkZWFraSIsIm5vbi1kcm9wcGluZy1wYXJ0aWNsZSI6IiIsInBhcnNlLW5hbWVzIjpmYWxzZSwic3VmZml4IjoiIn0seyJkcm9wcGluZy1wYXJ0aWNsZSI6IiIsImZhbWlseSI6Ik9nYXdhIiwiZ2l2ZW4iOiJLYXp1aGlrbyIsIm5vbi1kcm9wcGluZy1wYXJ0aWNsZSI6IiIsInBhcnNlLW5hbWVzIjpmYWxzZSwic3VmZml4IjoiIn0seyJkcm9wcGluZy1wYXJ0aWNsZSI6IiIsImZhbWlseSI6IkthbmFpIiwiZ2l2ZW4iOiJUYXRzdWFraSIsIm5vbi1kcm9wcGluZy1wYXJ0aWNsZSI6IiIsInBhcnNlLW5hbWVzIjpmYWxzZSwic3VmZml4IjoiIn1dLCJjb250YWluZXItdGl0bGUiOiJQbG9TIG9uZSIsImlkIjoiZGM3NDE3MGItYjEyYy01ODk2LThkNTItYTA2MGJkYWExZjgxIiwiaXNzdWUiOiI1IiwiaXNzdWVkIjp7ImRhdGUtcGFydHMiOltbIjIwMjIiLCI1IiwiMSJdXX0sInB1Ymxpc2hlciI6IlBMb1MgT25lIiwidGl0bGUiOiJDb21taXNzaW9uaW5nIGEgbmV3bHkgZGV2ZWxvcGVkIHRyZWF0bWVudCBwbGFubmluZyBzeXN0ZW0sIFZRQSBQbGFuLCBmb3IgZmFzdC1yYXN0ZXIgc2Nhbm5pbmcgb2YgY2FyYm9uLWlvbiBiZWFtcyIsInR5cGUiOiJhcnRpY2xlLWpvdXJuYWwiLCJ2b2x1bWUiOiIxNyIsImNvbnRhaW5lci10aXRsZS1zaG9ydCI6IlBMb1MgT25lIn0sInVyaXMiOlsiaHR0cDovL3d3dy5tZW5kZWxleS5jb20vZG9jdW1lbnRzLz91dWlkPWZmMDdmNTEwLTFjZTYtMzE2MC04MGQ4LTBmMzdjYzY5N2VkMCJdLCJpc1RlbXBvcmFyeSI6ZmFsc2UsImxlZ2FjeURlc2t0b3BJZCI6ImZmMDdmNTEwLTFjZTYtMzE2MC04MGQ4LTBmMzdjYzY5N2VkMCJ9XX0=&quot;,&quot;citationItems&quot;:[{&quot;id&quot;:&quot;dc74170b-b12c-5896-8d52-a060bdaa1f81&quot;,&quot;itemData&quot;:{&quot;DOI&quot;:&quot;10.1371/JOURNAL.PONE.0268087&quot;,&quot;ISSN&quot;:&quot;1932-6203&quot;,&quot;PMID&quot;:&quot;35536852&quot;,&quot;abstract&quot;:&quot;In this study, we report our experience in commissioning a commercial treatment planning system (TPS) for fast-raster scanning of carbon-ion beams. This TPS uses an analytical dose calculation algorithm, a pencil-beam model with a triple Gaussian form for the lateral-dose distribution, and a beam splitting algorithm to consider lateral heterogeneity in a medium. We adopted the mixed beam model as the relative biological effectiveness (RBE) model for calculating the RBE values of the scanned carbon-ion beam. To validate the modeled physical dose, we compared the calculations with measurements of various relevant quantities as functions of the field size, range and width of the spread-out Bragg peak (SOBP), and depth–dose and lateral-dose profiles for a 6-mm SOBP in water. To model the biological dose, we compared the RBE calculated with the newly developed TPS to the RBE calculated with a previously validated TPS that is in clinical use and uses the same RBE model concept. We also performed patient-specific measurements to validate the dose model in clinical situations. The physical beam model reproduces the measured absolute dose at the center of the SOBP as a function of field size, range, and SOBP width and reproduces the dose profiles for a 6-mm SOBP in water. However, the profiles calculated for a heterogeneous phantom have some limitations in predicting the carbon-ion-beam dose, although the biological doses agreed well with the values calculated by the validated TPS. Using this dose model for fast-raster scanning, we successfully treated more than 900 patients from October 2018 to October 2020, with an acceptable agreement between the TPS-calculated and measured dose distributions. We conclude that the newly developed TPS can be used clinically with the understanding that it has limited accuracies for heterogeneous media.&quot;,&quot;author&quot;:[{&quot;dropping-particle&quot;:&quot;&quot;,&quot;family&quot;:&quot;Yagi&quot;,&quot;given&quot;:&quot;Masashi&quot;,&quot;non-dropping-particle&quot;:&quot;&quot;,&quot;parse-names&quot;:false,&quot;suffix&quot;:&quot;&quot;},{&quot;dropping-particle&quot;:&quot;&quot;,&quot;family&quot;:&quot;Tsubouchi&quot;,&quot;given&quot;:&quot;Toshiro&quot;,&quot;non-dropping-particle&quot;:&quot;&quot;,&quot;parse-names&quot;:false,&quot;suffix&quot;:&quot;&quot;},{&quot;dropping-particle&quot;:&quot;&quot;,&quot;family&quot;:&quot;Hamatani&quot;,&quot;given&quot;:&quot;Noriaki&quot;,&quot;non-dropping-particle&quot;:&quot;&quot;,&quot;parse-names&quot;:false,&quot;suffix&quot;:&quot;&quot;},{&quot;dropping-particle&quot;:&quot;&quot;,&quot;family&quot;:&quot;Takashina&quot;,&quot;given&quot;:&quot;Masaaki&quot;,&quot;non-dropping-particle&quot;:&quot;&quot;,&quot;parse-names&quot;:false,&quot;suffix&quot;:&quot;&quot;},{&quot;dropping-particle&quot;:&quot;&quot;,&quot;family&quot;:&quot;Maruo&quot;,&quot;given&quot;:&quot;Hiroyasu&quot;,&quot;non-dropping-particle&quot;:&quot;&quot;,&quot;parse-names&quot;:false,&quot;suffix&quot;:&quot;&quot;},{&quot;dropping-particle&quot;:&quot;&quot;,&quot;family&quot;:&quot;Fujitaka&quot;,&quot;given&quot;:&quot;Shinichiro&quot;,&quot;non-dropping-particle&quot;:&quot;&quot;,&quot;parse-names&quot;:false,&quot;suffix&quot;:&quot;&quot;},{&quot;dropping-particle&quot;:&quot;&quot;,&quot;family&quot;:&quot;Nihongi&quot;,&quot;given&quot;:&quot;Hideaki&quot;,&quot;non-dropping-particle&quot;:&quot;&quot;,&quot;parse-names&quot;:false,&quot;suffix&quot;:&quot;&quot;},{&quot;dropping-particle&quot;:&quot;&quot;,&quot;family&quot;:&quot;Ogawa&quot;,&quot;given&quot;:&quot;Kazuhiko&quot;,&quot;non-dropping-particle&quot;:&quot;&quot;,&quot;parse-names&quot;:false,&quot;suffix&quot;:&quot;&quot;},{&quot;dropping-particle&quot;:&quot;&quot;,&quot;family&quot;:&quot;Kanai&quot;,&quot;given&quot;:&quot;Tatsuaki&quot;,&quot;non-dropping-particle&quot;:&quot;&quot;,&quot;parse-names&quot;:false,&quot;suffix&quot;:&quot;&quot;}],&quot;container-title&quot;:&quot;PloS one&quot;,&quot;id&quot;:&quot;dc74170b-b12c-5896-8d52-a060bdaa1f81&quot;,&quot;issue&quot;:&quot;5&quot;,&quot;issued&quot;:{&quot;date-parts&quot;:[[&quot;2022&quot;,&quot;5&quot;,&quot;1&quot;]]},&quot;publisher&quot;:&quot;PLoS One&quot;,&quot;title&quot;:&quot;Commissioning a newly developed treatment planning system, VQA Plan, for fast-raster scanning of carbon-ion beams&quot;,&quot;type&quot;:&quot;article-journal&quot;,&quot;volume&quot;:&quot;17&quot;,&quot;container-title-short&quot;:&quot;PLoS One&quot;},&quot;uris&quot;:[&quot;http://www.mendeley.com/documents/?uuid=ff07f510-1ce6-3160-80d8-0f37cc697ed0&quot;],&quot;isTemporary&quot;:false,&quot;legacyDesktopId&quot;:&quot;ff07f510-1ce6-3160-80d8-0f37cc697ed0&quot;}]},{&quot;citationID&quot;:&quot;MENDELEY_CITATION_6c6213e4-f654-40ec-a0fb-ea68ba1c9485&quot;,&quot;properties&quot;:{&quot;noteIndex&quot;:0},&quot;isEdited&quot;:false,&quot;manualOverride&quot;:{&quot;citeprocText&quot;:&quot;&lt;sup&gt;8–10,19&lt;/sup&gt;&quot;,&quot;isManuallyOverridden&quot;:false,&quot;manualOverrideText&quot;:&quot;&quot;},&quot;citationTag&quot;:&quot;MENDELEY_CITATION_v3_eyJjaXRhdGlvbklEIjoiTUVOREVMRVlfQ0lUQVRJT05fNmM2MjEzZTQtZjY1NC00MGVjLWEwZmItZWE2OGJhMWM5NDg1IiwicHJvcGVydGllcyI6eyJub3RlSW5kZXgiOjB9LCJpc0VkaXRlZCI6ZmFsc2UsIm1hbnVhbE92ZXJyaWRlIjp7ImNpdGVwcm9jVGV4dCI6IjxzdXA+OOKAkzEwLDE5PC9zdXA+IiwiaXNNYW51YWxseU92ZXJyaWRkZW4iOmZhbHNlLCJtYW51YWxPdmVycmlkZVRleHQiOiIifSwiY2l0YXRpb25JdGVtcyI6W3siaWQiOiJjNzQ3N2ZiNC1kZmE1LTMyMWQtOTZhYy0xZjFjMTFjM2RhOTAiLCJpdGVtRGF0YSI6eyJ0eXBlIjoiYXJ0aWNsZS1qb3VybmFsIiwiaWQiOiJjNzQ3N2ZiNC1kZmE1LTMyMWQtOTZhYy0xZjFjMTFjM2RhOTAiLCJ0aXRsZSI6IlByb2dyZXNzaXZlIGh5cG9mcmFjdGlvbmF0ZWQgY2FyYm9uLWlvbiByYWRpb3RoZXJhcHkgZm9yIGhlcGF0b2NlbGx1bGFyIGNhcmNpbm9tYTogQ29tYmluZWQgYW5hbHlzZXMgb2YgMiBwcm9zcGVjdGl2ZSB0cmlhbHMiLCJhdXRob3IiOlt7ImZhbWlseSI6Ikthc3V5YSIsImdpdmVuIjoiR29ybyIsInBhcnNlLW5hbWVzIjpmYWxzZSwiZHJvcHBpbmctcGFydGljbGUiOiIiLCJub24tZHJvcHBpbmctcGFydGljbGUiOiIifSx7ImZhbWlseSI6IkthdG8iLCJnaXZlbiI6Ikhpcm90b3NoaSIsInBhcnNlLW5hbWVzIjpmYWxzZSwiZHJvcHBpbmctcGFydGljbGUiOiIiLCJub24tZHJvcHBpbmctcGFydGljbGUiOiIifSx7ImZhbWlseSI6Illhc3VkYSIsImdpdmVuIjoiU2hpZ2VvIiwicGFyc2UtbmFtZXMiOmZhbHNlLCJkcm9wcGluZy1wYXJ0aWNsZSI6IiIsIm5vbi1kcm9wcGluZy1wYXJ0aWNsZSI6IiJ9LHsiZmFtaWx5IjoiVHN1amkiLCJnaXZlbiI6Ikhpcm9zaGkiLCJwYXJzZS1uYW1lcyI6ZmFsc2UsImRyb3BwaW5nLXBhcnRpY2xlIjoiIiwibm9uLWRyb3BwaW5nLXBhcnRpY2xlIjoiIn0seyJmYW1pbHkiOiJZYW1hZGEiLCJnaXZlbiI6IlNoaWdlcnUiLCJwYXJzZS1uYW1lcyI6ZmFsc2UsImRyb3BwaW5nLXBhcnRpY2xlIjoiIiwibm9uLWRyb3BwaW5nLXBhcnRpY2xlIjoiIn0seyJmYW1pbHkiOiJIYXJ1eWFtYSIsImdpdmVuIjoiWWFzdW8iLCJwYXJzZS1uYW1lcyI6ZmFsc2UsImRyb3BwaW5nLXBhcnRpY2xlIjoiIiwibm9uLWRyb3BwaW5nLXBhcnRpY2xlIjoiIn0seyJmYW1pbHkiOiJLb2Jhc2hpIiwiZ2l2ZW4iOiJHZW4iLCJwYXJzZS1uYW1lcyI6ZmFsc2UsImRyb3BwaW5nLXBhcnRpY2xlIjoiIiwibm9uLWRyb3BwaW5nLXBhcnRpY2xlIjoiIn0seyJmYW1pbHkiOiJFYm5lciIsImdpdmVuIjoiRGFuaWVsIEsuIiwicGFyc2UtbmFtZXMiOmZhbHNlLCJkcm9wcGluZy1wYXJ0aWNsZSI6IiIsIm5vbi1kcm9wcGluZy1wYXJ0aWNsZSI6IiJ9LHsiZmFtaWx5IjoiT2thZGEiLCJnaXZlbiI6Ik5hb21pIE5hZ2F0YWtlIiwicGFyc2UtbmFtZXMiOmZhbHNlLCJkcm9wcGluZy1wYXJ0aWNsZSI6IiIsIm5vbi1kcm9wcGluZy1wYXJ0aWNsZSI6IiJ9LHsiZmFtaWx5IjoiTWFraXNoaW1hIiwiZ2l2ZW4iOiJIaXJva2F6dSIsInBhcnNlLW5hbWVzIjpmYWxzZSwiZHJvcHBpbmctcGFydGljbGUiOiIiLCJub24tZHJvcHBpbmctcGFydGljbGUiOiIifSx7ImZhbWlseSI6Ik1peWF6YWtpIiwiZ2l2ZW4iOiJNYXNhcnUiLCJwYXJzZS1uYW1lcyI6ZmFsc2UsImRyb3BwaW5nLXBhcnRpY2xlIjoiIiwibm9uLWRyb3BwaW5nLXBhcnRpY2xlIjoiIn0seyJmYW1pbHkiOiJLYW1hZGEiLCJnaXZlbiI6IlRhZGFzaGkiLCJwYXJzZS1uYW1lcyI6ZmFsc2UsImRyb3BwaW5nLXBhcnRpY2xlIjoiIiwibm9uLWRyb3BwaW5nLXBhcnRpY2xlIjoiIn0seyJmYW1pbHkiOiJUc3VqaWkiLCJnaXZlbiI6Ikhpcm9oaWtvIiwicGFyc2UtbmFtZXMiOmZhbHNlLCJkcm9wcGluZy1wYXJ0aWNsZSI6IiIsIm5vbi1kcm9wcGluZy1wYXJ0aWNsZSI6IiJ9XSwiY29udGFpbmVyLXRpdGxlIjoiQ2FuY2VyIiwiY29udGFpbmVyLXRpdGxlLXNob3J0IjoiQ2FuY2VyIiwiYWNjZXNzZWQiOnsiZGF0ZS1wYXJ0cyI6W1syMDIzLDUsMTBdXX0sIkRPSSI6IjEwLjEwMDIvY25jci4zMDgxNiIsIklTU04iOiIxMDk3MDE0MiIsIlBNSUQiOiIyODY2MjI5NyIsImlzc3VlZCI6eyJkYXRlLXBhcnRzIjpbWzIwMTcsMTAsMTVdXX0sInBhZ2UiOiIzOTU1LTM5NjUiLCJhYnN0cmFjdCI6IkJBQ0tHUk9VTkQ6IFRoZSBvYmplY3RpdmUgb2YgdGhpcyBzdHVkeSB3YXMgdG8gZXZhbHVhdGUgdGhlIHNhZmV0eSBhbmQgZWZmaWNhY3kgb2YgY2FyYm9uLWlvbiByYWRpb3RoZXJhcHkgKENJUlQpIGluIHBhdGllbnRzIHdpdGggaGVwYXRvY2VsbHVsYXIgY2FyY2lub21hIChIQ0MpIHdpdGggc3RlcHdpc2UgZG9zZSBlc2NhbGF0aW9uIGFuZCBoeXBvZnJhY3Rpb25hdGlvbiBpbiAyIGNvbWJpbmVkIHByb3NwZWN0aXZlIHRyaWFscy4gTUVUSE9EUzogU2VxdWVudGlhbCBwaGFzZSAxLzIgKHByb3RvY29sIDk2MDMpIGFuZCBwaGFzZSAyIChwcm90b2NvbCAwMDA0KSB0cmlhbHMgd2VyZSBjb25kdWN0ZWQgZm9yIHBhdGllbnRzIHdpdGggaGlzdG9sb2dpY2FsbHkgcHJvdmVuIEhDQy4gVGhlIHBoYXNlIDEgY29tcG9uZW50IG9mIHByb3RvY29sIDk2MDMgd2FzIGEgZG9zZS1lc2NhbGF0aW9uIHN0dWR5OyBDSVJUIHdhcyBkZWxpdmVyZWQgaW4gMTIsIDgsIG9yIDQgZnJhY3Rpb25zLiBBZnRlciBkZXRlcm1pbmF0aW9uIG9mIHRoZSByZWNvbW1lbmRlZCBkb3NlLCAyIHBoYXNlIDIgdHJpYWxzIHdlcmUgcGVyZm9ybWVkIGluIGFuIGV4cGFuZGVkIGNvaG9ydCwgYW5kIHRoZSBkYXRhIHdlcmUgcG9vbGVkIHRvIGFuYWx5emUgdG94aWNpdHksIGxvY2FsIGNvbnRyb2wsIGFuZCBvdmVyYWxsIHN1cnZpdmFsLiBSRVNVTFRTOiBJbiB0aGUgcGhhc2UgMSBjb21wb25lbnQgb2YgcHJvdG9jb2wgOTYwMywgNjkuNiwgNTguMCwgYW5kIDUyLjggR3kgKHJlbGF0aXZlIGJpb2xvZ2ljYWwgZWZmZWN0aXZlbmVzcyBbUkJFXSkgaW4gMTIsIDgsIGFuZCA0IGZyYWN0aW9ucywgcmVzcGVjdGl2ZWx5LCBjb25zdGl0dXRlZCB0aGUgbWF4aW11bSB0b2xlcmF0ZWQgZG9zZXMsIGFuZCA1Mi44IEd5IChSQkUpIGluIDQgZnJhY3Rpb25zIHdhcyBlc3RhYmxpc2hlZCBhcyB0aGUgcmVjb21tZW5kZWQgZG9zZSByZWdpbWVuIGZvciB0aGUgMiBwaGFzZSAyIHN0dWRpZXMuIEluIDEyNCBwYXRpZW50cyB3aXRoIGEgdG90YWwgb2YgMTMzIGxlc2lvbnMsIGZldyBzZXZlcmUgYWR2ZXJzZSBlZmZlY3RzIG9jY3VycmVkLCBhbmQgbG9jYWwtY29udHJvbCBhbmQgb3ZlcmFsbCBzdXJ2aXZhbCByYXRlcyBhdCAxLCAzLCBhbmQgNSB5ZWFycyB3ZXJlIDk0LjclIGFuZCA5MC4zJSwgOTEuNCUgYW5kIDUwLjAlLCBhbmQgOTAuMCUgYW5kIDI1LjAlLCByZXNwZWN0aXZlbHk7IHRoaXMgaW5jbHVkZWQgMS0sIDMtLCBhbmQgNS15ZWFyIGxvY2FsLWNvbnRyb2wgcmF0ZXMgb2YgOTcuOCUsIDk1LjUlLCBhbmQgOTEuNiUsIHJlc3BlY3RpdmVseSwgaW4gdGhlIHBoYXNlIDIgc3R1ZHkuIEluIGEgbXVsdGl2YXJpYXRlIGFuYWx5c2lzLCBDaGlsZC1QdWdoIGNsYXNzIEIgYW5kIHRoZSBwcmVzZW5jZSBvZiBhIHR1bW9yIHRocm9tYnVzIHdlcmUgc2lnbmlmaWNhbnQgZmFjdG9ycyBmb3IgbW9ydGFsaXR5LiBDT05DTFVTSU9OUzogVGhlIHNhZmV0eSBhbmQgZWZmaWNhY3kgb2YgQ0lSVCBpbiAxMiwgOCwgYW5kIDQgZnJhY3Rpb25zIHdlcmUgY29uZmlybWVkLCB3aXRoIDUyLjggR3kgKFJCRSkgaW4gNCBmcmFjdGlvbnMgZXN0YWJsaXNoZWQgYXMgdGhlIHJlY29tbWVuZGVkIHRyZWF0bWVudCBjb3Vyc2UgZm9yIGVsaWdpYmxlIEhDQyBwYXRpZW50cy4gQ2FuY2VyIDIwMTc7MDAwOjAwMC0wMDAuIElOVFJPRFVDVElPTiBIZXBhdG9jZWxsdWxhciBjYXJjaW5vbWEgKEhDQykgaXMgZ2VuZXJhbGx5IGEgbXVsdGlmb2NhbCB0dW1vciBmb3VuZCBpbiB0aGUgY2lycmhvdGljIGxpdmVyIHRoYXQgcG90ZW50aWFsbHkgcmVxdWlyZXMgcmVwZWF0ZWQgdGhlcmFweS4gU3RhbmRhcmQgdHJlYXRtZW50cyBmb3IgbG9jYWxpemVkIEhDQyBpbmNsdWRlIHN1cmdpY2FsIHJlc2VjdGlvbiwgbGl2ZXIgdHJhbnNwbGFudGF0aW9uLCAxLDIgcmFkaW9mcmUtcXVlbmN5IGFibGF0aW9uIChSRkEpLCAzLDQgYW5kIHRyYW5zY2F0aGV0ZXIgYXJ0ZXJpYWwgY2hlbW9lbWJvbGl6YXRpb24gKFRBQ0UpLiA1LTcgVHJlYXRtZW50IGVsaWdpYmlsaXR5IGlzIGRlcGVuZGVudCBvbiBwYXRpZW50IGFuZCB0dW1vciBjb25kaXRpb25zLiBXaGVuIHBhdGllbnRzIGFyZSBtZWRpY2FsbHkgaW5lbGlnaWJsZSBmb3Igb3IgcmVmdXNlIHRoZXNlIHRyZWF0bWVudHMsIHJhZGlvdGhlcmFweSBtYXkgYmUgdXNlZCBpbnN0ZWFkLiBIaXN0b3JpY2FsbHksIGV4dGVybmFsLWJlYW0gcmFkaW90aGVyYXB5IHdpdGggY3VyYXRpdmUgaW50ZW50IGhhcyBiZWVuIGRpZmZpY3VsdCB0byBwZXJmb3JtIGluIHBhdGllbnRzIHdpdGggSENDIGJlY2F1c2Ugb2YgaXRzIGluaGVyZW50IHJhZGlvc2Vuc2l0aXZpdHkgYW5kIHRoZSBwb3RlbnRpYWwgZm9yIHJhZGlhdGlvbi1pbmR1Y2VkIGxpdmVyIGRpc2Vhc2UgKFJJTEQpLiA4IEhvd2V2ZXIsIHdpdGggaW1wcm92ZW1lbnRzIGluIHRyZWF0bWVudCB0ZWNobm9sb2d5IGFuZCB0YXJnZXRpbmcsIHN1Y2ggYXMgY29tcHV0ZWQgdG9tb2dyYXBoeSAoQ1Qp4oCTYmFzZWQgdHJlYXRtZW50IHBsYW5uaW5nIHdpdGggcmVzcGlyYXRvcnkgZ2F0aW5nIGFuZCBmaWR1Y2lhbCBtYXJrZXJzLCBoaWdoIGRvc2VzIG1heSBub3cgYmUgZGVsaXZlcmVkIHRvIHRoZSBkaXNlYXNlZCBsaXZlciB3aXRob3V0IGdyb3NzIGRldGVyaW9yYS10aW9uIG9mIGZ1bmN0aW9uLiBBcyBzdWNoLCBzdGVyZW90YWN0aWMgYm9keSByYWRpb3RoZXJhcHkgKFNCUlQpIHdpdGggb3Igd2l0aG91dCBUQUNFIDksMTAgb3IgcHJvdG9uLWJlYW0gcmFkaW90aGVyLWFweSAxMS0xMyBoYXMgZGVtb25zdHJhdGVkIGZhdm9yYWJsZSBsb2NhbC1jb250cm9sIHJhdGVzIGZvciBIQ0MgYW5kIGZldyBzZXZlcmUgYWR2ZXJzZSBlZmZlY3RzLiBUaGUgSG9zcGl0YWwgb2YgdGhlIE5hdGlvbmFsIEluc3RpdHV0ZSBvZiBSYWRpb2xvZ2ljYWwgU2NpZW5jZXMgKE5JUlMpIGJlZ2FuIHVzaW5nIGNhcmJvbi1pb24gcmFkaW90aGVyYXB5IChDSVJUKSBmb3IgSENDIGluIDE5OTUuIFRoZSBjYXJib24taW9uIGJlYW0gYW5kIHRoZSBwcm90b24gYmVhbSBoYXZlIGEgaGlnaCBkb3NlIGNvbmNlbnRyYXRpb24sIGFuZCBDSVJUIGNhbiBkZWxpdmVyIHNpZ25pZmljYW50bHkgaGlnaGVyIHRhcmdldCBjb25mb3JtaXR5IHdoaWxlIHNwYXJpbmcgbm9ybWFsIGxpdmVyIHRpc3N1ZSBpbiBjb21wYXJpc29uIHdpdGggU0JSVC4iLCJwdWJsaXNoZXIiOiJKb2huIFdpbGV5IGFuZCBTb25zIEluYy4iLCJpc3N1ZSI6IjIwIiwidm9sdW1lIjoiMTIzIn0sImlzVGVtcG9yYXJ5IjpmYWxzZX0seyJpZCI6ImIxYzI4YTE2LWE2YWItMzExNS1hYzFlLWQ0MDllYWQ5ZGQ0YyIsIml0ZW1EYXRhIjp7InR5cGUiOiJhcnRpY2xlLWpvdXJuYWwiLCJpZCI6ImIxYzI4YTE2LWE2YWItMzExNS1hYzFlLWQ0MDllYWQ5ZGQ0YyIsInRpdGxlIjoiQ2FyYm9uIGlvbiByYWRpb3RoZXJhcHkgZm9yIDgwIHllYXJzIG9yIG9sZGVyIHBhdGllbnRzIHdpdGggaGVwYXRvY2VsbHVsYXIgY2FyY2lub21hIiwiYXV0aG9yIjpbeyJmYW1pbHkiOiJTaGliYSIsImdpdmVuIjoiU2hpbnRhcm8iLCJwYXJzZS1uYW1lcyI6ZmFsc2UsImRyb3BwaW5nLXBhcnRpY2xlIjoiIiwibm9uLWRyb3BwaW5nLXBhcnRpY2xlIjoiIn0seyJmYW1pbHkiOiJBYmUiLCJnaXZlbiI6IlRha2Fub3JpIiwicGFyc2UtbmFtZXMiOmZhbHNlLCJkcm9wcGluZy1wYXJ0aWNsZSI6IiIsIm5vbi1kcm9wcGluZy1wYXJ0aWNsZSI6IiJ9LHsiZmFtaWx5IjoiU2hpYnV5YSIsImdpdmVuIjoiS2VpIiwicGFyc2UtbmFtZXMiOmZhbHNlLCJkcm9wcGluZy1wYXJ0aWNsZSI6IiIsIm5vbi1kcm9wcGluZy1wYXJ0aWNsZSI6IiJ9LHsiZmFtaWx5IjoiS2F0b2giLCJnaXZlbiI6Ikhpcm95dWtpIiwicGFyc2UtbmFtZXMiOmZhbHNlLCJkcm9wcGluZy1wYXJ0aWNsZSI6IiIsIm5vbi1kcm9wcGluZy1wYXJ0aWNsZSI6IiJ9LHsiZmFtaWx5IjoiS295YW1hIiwiZ2l2ZW4iOiJZb3NoaW5vcmkiLCJwYXJzZS1uYW1lcyI6ZmFsc2UsImRyb3BwaW5nLXBhcnRpY2xlIjoiIiwibm9uLWRyb3BwaW5nLXBhcnRpY2xlIjoiIn0seyJmYW1pbHkiOiJTaGltYWRhIiwiZ2l2ZW4iOiJIaXJvaHVtaSIsInBhcnNlLW5hbWVzIjpmYWxzZSwiZHJvcHBpbmctcGFydGljbGUiOiIiLCJub24tZHJvcHBpbmctcGFydGljbGUiOiIifSx7ImZhbWlseSI6Iktha2l6YWtpIiwiZ2l2ZW4iOiJTYXRvcnUiLCJwYXJzZS1uYW1lcyI6ZmFsc2UsImRyb3BwaW5nLXBhcnRpY2xlIjoiIiwibm9uLWRyb3BwaW5nLXBhcnRpY2xlIjoiIn0seyJmYW1pbHkiOiJTaGlyYWJlIiwiZ2l2ZW4iOiJLZW4iLCJwYXJzZS1uYW1lcyI6ZmFsc2UsImRyb3BwaW5nLXBhcnRpY2xlIjoiIiwibm9uLWRyb3BwaW5nLXBhcnRpY2xlIjoiIn0seyJmYW1pbHkiOiJLdXdhbm8iLCJnaXZlbiI6Ikhpcm95dWtpIiwicGFyc2UtbmFtZXMiOmZhbHNlLCJkcm9wcGluZy1wYXJ0aWNsZSI6IiIsIm5vbi1kcm9wcGluZy1wYXJ0aWNsZSI6IiJ9LHsiZmFtaWx5IjoiT2hubyIsImdpdmVuIjoiVGF0c3V5YSIsInBhcnNlLW5hbWVzIjpmYWxzZSwiZHJvcHBpbmctcGFydGljbGUiOiIiLCJub24tZHJvcHBpbmctcGFydGljbGUiOiIifSx7ImZhbWlseSI6Ik5ha2FubyIsImdpdmVuIjoiVGFrYXNoaSIsInBhcnNlLW5hbWVzIjpmYWxzZSwiZHJvcHBpbmctcGFydGljbGUiOiIiLCJub24tZHJvcHBpbmctcGFydGljbGUiOiIifV0sImNvbnRhaW5lci10aXRsZSI6IkJNQyBDYW5jZXIiLCJjb250YWluZXItdGl0bGUtc2hvcnQiOiJCTUMgQ2FuY2VyIiwiRE9JIjoiMTAuMTE4Ni9zMTI4ODUtMDE3LTM3MjQtNCIsIklTU04iOiIxNDcxMjQwNyIsImlzc3VlZCI6eyJkYXRlLXBhcnRzIjpbWzIwMTddXX0sInBhZ2UiOiIxLTgiLCJwdWJsaXNoZXIiOiJCTUMgQ2FuY2VyIiwiaXNzdWUiOiIxIiwidm9sdW1lIjoiMTcifSwiaXNUZW1wb3JhcnkiOmZhbHNlfSx7ImlkIjoiZjA4OGJlN2EtNzE2Yi0zNGU3LWJiYmEtZGIzMDIwODNiMGQwIiwiaXRlbURhdGEiOnsidHlwZSI6ImFydGljbGUtam91cm5hbCIsImlkIjoiZjA4OGJlN2EtNzE2Yi0zNGU3LWJiYmEtZGIzMDIwODNiMGQwIiwidGl0bGUiOiJTaG9ydC1jb3Vyc2UgY2FyYm9uLWlvbiByYWRpb3RoZXJhcHkgZm9yIGhlcGF0b2NlbGx1bGFyIGNhcmNpbm9tYTogQSBtdWx0aS1pbnN0aXR1dGlvbmFsIHJldHJvc3BlY3RpdmUgc3R1ZHkiLCJhdXRob3IiOlt7ImZhbWlseSI6IlNoaWJ1eWEiLCJnaXZlbiI6IktlaSIsInBhcnNlLW5hbWVzIjpmYWxzZSwiZHJvcHBpbmctcGFydGljbGUiOiIiLCJub24tZHJvcHBpbmctcGFydGljbGUiOiIifSx7ImZhbWlseSI6Ik9obm8iLCJnaXZlbiI6IlRhdHN1eWEiLCJwYXJzZS1uYW1lcyI6ZmFsc2UsImRyb3BwaW5nLXBhcnRpY2xlIjoiIiwibm9uLWRyb3BwaW5nLXBhcnRpY2xlIjoiIn0seyJmYW1pbHkiOiJUZXJhc2hpbWEiLCJnaXZlbiI6IkthenVraSIsInBhcnNlLW5hbWVzIjpmYWxzZSwiZHJvcHBpbmctcGFydGljbGUiOiIiLCJub24tZHJvcHBpbmctcGFydGljbGUiOiIifSx7ImZhbWlseSI6IlRveWFtYSIsImdpdmVuIjoiU2hpbmdvIiwicGFyc2UtbmFtZXMiOmZhbHNlLCJkcm9wcGluZy1wYXJ0aWNsZSI6IiIsIm5vbi1kcm9wcGluZy1wYXJ0aWNsZSI6IiJ9LHsiZmFtaWx5IjoiWWFzdWRhIiwiZ2l2ZW4iOiJTaGlnZW8iLCJwYXJzZS1uYW1lcyI6ZmFsc2UsImRyb3BwaW5nLXBhcnRpY2xlIjoiIiwibm9uLWRyb3BwaW5nLXBhcnRpY2xlIjoiIn0seyJmYW1pbHkiOiJUc3VqaSIsImdpdmVuIjoiSGlyb3NoaSIsInBhcnNlLW5hbWVzIjpmYWxzZSwiZHJvcHBpbmctcGFydGljbGUiOiIiLCJub24tZHJvcHBpbmctcGFydGljbGUiOiIifSx7ImZhbWlseSI6Ik9raW1vdG8iLCJnaXZlbiI6IlRvbW9ha2kiLCJwYXJzZS1uYW1lcyI6ZmFsc2UsImRyb3BwaW5nLXBhcnRpY2xlIjoiIiwibm9uLWRyb3BwaW5nLXBhcnRpY2xlIjoiIn0seyJmYW1pbHkiOiJTaGlveWFtYSIsImdpdmVuIjoiWW9zaGl5dWtpIiwicGFyc2UtbmFtZXMiOmZhbHNlLCJkcm9wcGluZy1wYXJ0aWNsZSI6IiIsIm5vbi1kcm9wcGluZy1wYXJ0aWNsZSI6IiJ9LHsiZmFtaWx5IjoiTmVtb3RvIiwiZ2l2ZW4iOiJLZW5qaSIsInBhcnNlLW5hbWVzIjpmYWxzZSwiZHJvcHBpbmctcGFydGljbGUiOiIiLCJub24tZHJvcHBpbmctcGFydGljbGUiOiIifSx7ImZhbWlseSI6IkthbWFkYSIsImdpdmVuIjoiVGFkYXNoaSIsInBhcnNlLW5hbWVzIjpmYWxzZSwiZHJvcHBpbmctcGFydGljbGUiOiIiLCJub24tZHJvcHBpbmctcGFydGljbGUiOiIifSx7ImZhbWlseSI6Ik5ha2FubyIsImdpdmVuIjoiVGFrYXNoaSIsInBhcnNlLW5hbWVzIjpmYWxzZSwiZHJvcHBpbmctcGFydGljbGUiOiIiLCJub24tZHJvcHBpbmctcGFydGljbGUiOiIifV0sImNvbnRhaW5lci10aXRsZSI6IkxpdmVyIGludGVybmF0aW9uYWwgOiBvZmZpY2lhbCBqb3VybmFsIG9mIHRoZSBJbnRlcm5hdGlvbmFsIEFzc29jaWF0aW9uIGZvciB0aGUgU3R1ZHkgb2YgdGhlIExpdmVyIiwiY29udGFpbmVyLXRpdGxlLXNob3J0IjoiTGl2ZXIgSW50IiwiYWNjZXNzZWQiOnsiZGF0ZS1wYXJ0cyI6W1syMDIzLDUsMTBdXX0sIkRPSSI6IjEwLjExMTEvTElWLjEzOTY5IiwiSVNTTiI6IjE0NzgtMzIzMSIsIlBNSUQiOiIzMDI0MDUyNyIsIlVSTCI6Imh0dHBzOi8vcHVibWVkLm5jYmkubmxtLm5paC5nb3YvMzAyNDA1MjcvIiwiaXNzdWVkIjp7ImRhdGUtcGFydHMiOltbMjAxOCwxMiwxXV19LCJwYWdlIjoiMjIzOS0yMjQ3IiwiYWJzdHJhY3QiOiJCYWNrZ3JvdW5kICYgQWltczogQ2FyYm9uLWlvbiByYWRpYXRpb24gdGhlcmFweSBoYXMgc2hvd24gZW5jb3VyYWdpbmcgcmVzdWx0cyBpbiBoZXBhdG9jZWxsdWxhciBjYXJjaW5vbWEgcGF0aWVudHMgaW4gc2luZ2xlLWNlbnRyZSBzdHVkaWVzLiBXZSBldmFsdWF0ZWQgdGhlIGVmZmVjdGl2ZW5lc3MgYW5kIHNhZmV0eSBvZiBzaG9ydC1jb3Vyc2UgY2FyYm9uLWlvbiByYWRpYXRpb24gdGhlcmFweSBmb3IgaGVwYXRvY2VsbHVsYXIgY2FyY2lub21hIGluIGEgbXVsdGljZW50cmUgc3R1ZHkgY29uZHVjdGVkIGJ5IHRoZSBKYXBhbiBDYXJib24gSW9uIFJhZGlhdGlvbiBPbmNvbG9neSBTdHVkeSBHcm91cC4gTWV0aG9kczogQ29uc2VjdXRpdmUgaGVwYXRvY2VsbHVsYXIgY2FyY2lub21hIHBhdGllbnRzIHdobyB3ZXJlIHRyZWF0ZWQgd2l0aCBjYXJib24taW9uIHJhZGlhdGlvbiB0aGVyYXB5IGluIGZvdXIgb3IgZmV3ZXIgZnJhY3Rpb25zIGF0IGZvdXIgSmFwYW5lc2UgaW5zdGl0dXRpb25zIGJldHdlZW4gQXByaWwgMjAwNSBhbmQgTm92ZW1iZXIgMjAxNCB3ZXJlIGFuYWx5c2VkIHJldHJvc3BlY3RpdmVseS4gVGhlIHByaW1hcnkgb3V0Y29tZSB3YXMgb3ZlcmFsbCBzdXJ2aXZhbDsgc2Vjb25kYXJ5IG91dGNvbWVzIHdlcmUgbG9jYWwgY29udHJvbCByYXRlLCB0cmVhdG1lbnQtcmVsYXRlZCB0b3hpY2l0eSBhbmQgcmFkaWF0aW9uLWluZHVjZWQgbGl2ZXIgZGlzZWFzZS4gUmVzdWx0czogQSB0b3RhbCBvZiAxNzQgcGF0aWVudHMgd2VyZSBpbmNsdWRlZCBpbiB0aGlzIHN0dWR5LiBQcmVzY3JpYmVkIGNhcmJvbi1pb24gcmFkaWF0aW9uIHRoZXJhcHkgZG9zZXMgd2VyZSAocmVsYXRpdmUgYmlvbG9naWNhbCBlZmZlY3RpdmVuZXNzKTogNDguMMKgR3kgaW4gdHdvIGZyYWN0aW9ucyAobsKgPcKgNDYpLCBhbmQgNTIuOMKgR3kgKG7CoD3CoDEwOCkgYW5kIDYwLjDCoEd5IChuwqA9wqAyMCkgaW4gZm91ciBmcmFjdGlvbnMuIFRoZSBtZWRpYW4gZm9sbG93LXVwIHBlcmlvZCB3YXMgMjAuMyAocmFuZ2UsIDIuOS0xMDMuNSkgbW9udGhzLiBUaGUgb3ZlcmFsbCBzdXJ2aXZhbCBhbmQgbG9jYWwgY29udHJvbCByYXRlcyBhdCAxLCAyIGFuZCAzwqB5ZWFycyB3ZXJlIDk1LjQlLCA4Mi41JSBhbmQgNzMuMyU7IGFuZCA5NC42JSwgODcuNyUgYW5kIDgxLjAlIHJlc3BlY3RpdmVseS4gTXVsdGl2YXJpYXRlIGFuYWx5c2lzIHJldmVhbGVkIHRoYXQgRWFzdGVybiBDb29wZXJhdGl2ZSBPbmNvbG9neSBHcm91cCBwZXJmb3JtYW5jZSBzdGF0dXMgMS0yLCBDaGlsZC1QdWdoIGNsYXNzIEIsIG1heGltdW0gdHVtb3VyIGRpYW1ldGVyIOKJpTPCoGNtLCBtdWx0aXBsZSB0dW1vdXJzIGFuZCBzZXJ1bSBhbHBoYSBmb2V0b3Byb3RlaW4gbGV2ZWwgPjUwwqBuZy9tTCB3ZXJlIHNpZ25pZmljYW50IHByb2dub3N0aWMgZmFjdG9ycyBvZiBvdmVyYWxsIHN1cnZpdmFsLiBObyB0cmVhdG1lbnQtcmVsYXRlZCBkZWF0aCBvY2N1cnJlZCBkdXJpbmcgdGhlIGZvbGxvdy11cCBwZXJpb2QuIEdyYWRlcyAzIG9yIDQgdHJlYXRtZW50LXJlbGF0ZWQgdG94aWNpdGllcyB3ZXJlIG9ic2VydmVkIGluIDEwIHBhdGllbnRzICg1LjclKTsgcmFkaWF0aW9uLWluZHVjZWQgbGl2ZXIgZGlzZWFzZSB3YXMgb2JzZXJ2ZWQgaW4gdGhyZWUgcGF0aWVudHMgKDEuNyUpLiBDb25jbHVzaW9uczogU2hvcnQtY291cnNlIGNhcmJvbi1pb24gcmFkaWF0aW9uIHRoZXJhcHkgaXMgYSBzYWZlLCBlZmZlY3RpdmUgYW5kIHBvdGVudGlhbGx5IGN1cmF0aXZlIHRoZXJhcHkgZm9yIGhlcGF0b2NlbGx1bGFyIGNhcmNpbm9tYS4iLCJwdWJsaXNoZXIiOiJMaXZlciBJbnQiLCJpc3N1ZSI6IjEyIiwidm9sdW1lIjoiMzgifSwiaXNUZW1wb3JhcnkiOmZhbHNlfSx7ImlkIjoiMzYyNjYzZWYtYjZkZS0zZjM4LWJhZmUtNjA5N2VjMDRkZjJkIiwiaXRlbURhdGEiOnsidHlwZSI6ImFydGljbGUtam91cm5hbCIsImlkIjoiMzYyNjYzZWYtYjZkZS0zZjM4LWJhZmUtNjA5N2VjMDRkZjJkIiwidGl0bGUiOiJFZmZpY2FjeSBhbmQgU2FmZXR5IG9mIDQgRnJhY3Rpb25zIG9mIENhcmJvbi1Jb24gUmFkaWF0aW9uIFRoZXJhcHkgZm9yIEhlcGF0b2NlbGx1bGFyIENhcmNpbm9tYTogQSBQcm9zcGVjdGl2ZSBTdHVkeSIsImF1dGhvciI6W3siZmFtaWx5IjoiU2hpYnV5YSIsImdpdmVuIjoiS2VpIiwicGFyc2UtbmFtZXMiOmZhbHNlLCJkcm9wcGluZy1wYXJ0aWNsZSI6IiIsIm5vbi1kcm9wcGluZy1wYXJ0aWNsZSI6IiJ9LHsiZmFtaWx5IjoiS2F0b2giLCJnaXZlbiI6Ikhpcm95dWtpIiwicGFyc2UtbmFtZXMiOmZhbHNlLCJkcm9wcGluZy1wYXJ0aWNsZSI6IiIsIm5vbi1kcm9wcGluZy1wYXJ0aWNsZSI6IiJ9LHsiZmFtaWx5IjoiS295YW1hIiwiZ2l2ZW4iOiJZb3NoaW5vcmkiLCJwYXJzZS1uYW1lcyI6ZmFsc2UsImRyb3BwaW5nLXBhcnRpY2xlIjoiIiwibm9uLWRyb3BwaW5nLXBhcnRpY2xlIjoiIn0seyJmYW1pbHkiOiJTaGliYSIsImdpdmVuIjoiU2hpbnRhcm8iLCJwYXJzZS1uYW1lcyI6ZmFsc2UsImRyb3BwaW5nLXBhcnRpY2xlIjoiIiwibm9uLWRyb3BwaW5nLXBhcnRpY2xlIjoiIn0seyJmYW1pbHkiOiJPa2Ftb3RvIiwiZ2l2ZW4iOiJNYXNhaGlrbyIsInBhcnNlLW5hbWVzIjpmYWxzZSwiZHJvcHBpbmctcGFydGljbGUiOiIiLCJub24tZHJvcHBpbmctcGFydGljbGUiOiIifSx7ImZhbWlseSI6Ik9rYXpha2kiLCJnaXZlbiI6IlNob2hlaSIsInBhcnNlLW5hbWVzIjpmYWxzZSwiZHJvcHBpbmctcGFydGljbGUiOiIiLCJub24tZHJvcHBpbmctcGFydGljbGUiOiIifSx7ImZhbWlseSI6IkFyYWtpIiwiZ2l2ZW4iOiJLZW5pY2hpcm8iLCJwYXJzZS1uYW1lcyI6ZmFsc2UsImRyb3BwaW5nLXBhcnRpY2xlIjoiIiwibm9uLWRyb3BwaW5nLXBhcnRpY2xlIjoiIn0seyJmYW1pbHkiOiJLYWtpemFraSIsImdpdmVuIjoiU2F0b3J1IiwicGFyc2UtbmFtZXMiOmZhbHNlLCJkcm9wcGluZy1wYXJ0aWNsZSI6IiIsIm5vbi1kcm9wcGluZy1wYXJ0aWNsZSI6IiJ9LHsiZmFtaWx5IjoiU2hpcmFiZSIsImdpdmVuIjoiS2VuIiwicGFyc2UtbmFtZXMiOmZhbHNlLCJkcm9wcGluZy1wYXJ0aWNsZSI6IiIsIm5vbi1kcm9wcGluZy1wYXJ0aWNsZSI6IiJ9LHsiZmFtaWx5IjoiT2hubyIsImdpdmVuIjoiVGF0c3V5YSIsInBhcnNlLW5hbWVzIjpmYWxzZSwiZHJvcHBpbmctcGFydGljbGUiOiIiLCJub24tZHJvcHBpbmctcGFydGljbGUiOiIifV0sImNvbnRhaW5lci10aXRsZSI6IkxpdmVyIGNhbmNlciIsImNvbnRhaW5lci10aXRsZS1zaG9ydCI6IkxpdmVyIENhbmNlciIsImFjY2Vzc2VkIjp7ImRhdGUtcGFydHMiOltbMjAyNCwxMSw0XV19LCJET0kiOiIxMC4xMTU5LzAwMDUyMDI3NyIsIklTU04iOiIyMjM1LTE3OTUiLCJQTUlEIjoiMzUyMjI1MDgiLCJVUkwiOiJodHRwczovL3B1Ym1lZC5uY2JpLm5sbS5uaWguZ292LzM1MjIyNTA4LyIsImlzc3VlZCI6eyJkYXRlLXBhcnRzIjpbWzIwMjEsMSwxN11dfSwicGFnZSI6IjYxLTc0IiwiYWJzdHJhY3QiOiJJbnRyb2R1Y3Rpb246IFByb3NwZWN0aXZlIGV2aWRlbmNlIHN1cHBvcnRpbmcgdGhlIHNhZmV0eSBhbmQgZWZmaWNhY3kgb2YgY2FyYm9uLWlvbiByYWRpb3RoZXJhcHkgKEMtaW9uIFJUKSBmb3IgaGVwYXRvY2VsbHVsYXIgY2FyY2lub21hIChIQ0MpIHJlbWFpbnMgbGFja2luZy4gVGhpcyBwcm9zcGVjdGl2ZSBzdHVkeSBhaW1lZCB0byBldmFsdWF0ZSB0aGUgc2FmZXR5IGFuZCBlZmZpY2FjeSBvZiBoeXBvZnJhY3Rpb25hdGVkIEMtaW9uIFJUIGluIHBhdGllbnRzIHdpdGggSENDLiBNZXRob2RzOiBUaGUgaW5jbHVzaW9uIGNyaXRlcmlhIHdlcmUgYXMgZm9sbG93czogKDEpIHBhdGhvbG9naWNhbGx5IG9yIGNsaW5pY2FsbHkgZGlhZ25vc2VkIEhDQzsgKDIpIG1lYXN1cmFibGUgdHVtb3IgYW5kIHR1bW9yIHNpemUg4omkMTAgY207ICgzKSBhYnNlbmNlIG9mIG1ham9yIHZhc2N1bGFyIGludmFzaW9uOyAoNCkgbm8gZXh0cmFoZXBhdGljIG1ldGFzdGFzaXM7ICg1KSB0aGUgYWxpbWVudGFyeSB0cmFjdCB3YXMgbm90IGFkamFjZW50IHRvIHRoZSB0YXJnZXQgbGVzaW9uICg+MSBjbSk7ICg2KSBub3Qgc3VpdGFibGUgZm9yIG9yIHJlZnVzYWwgdG8gdW5kZXJnbyBzdXJnZXJ5IG9yIGxvY2FsIGFibGF0aXZlIHRoZXJhcGllczsgKDcpIGFuIGludGVydmFsIOKJpTQgd2Vla3MgZnJvbSBwcmV2aW91cyB0aGVyYXB5OyAoOCkgbm8gb3RoZXIgaW50cmFoZXBhdGljIGxlc2lvbiBvciBhdCBsZWFzdCAyIHllYXJzIGFmdGVyIHRoZSBwcmV2aW91cyBjdXJhdGl2ZSB0aGVyYXB5OyAoOSkgcGVyZm9ybWFuY2Ugc3RhdHVzIHNjb3JlLCAwLTI7IGFuZCAoMTApIENoaWxkLVB1Z2ggc2NvcmUsIDUtOS4gVGhlIHByZXNjcmliZWQgQy1pb24gUlQgZG9zZSB3YXMgNTIuOCBHeSAocmVsYXRpdmUgYmlvbG9naWNhbCBlZmZlY3RpdmVuZXNzIFtSQkVdKSBvciA2MC4wIEd5IChSQkUpIGluIDQgZnJhY3Rpb25zLiBSZXN1bHRzOiBJbiB0b3RhbCwgMzUgcGF0aWVudHMgd2l0aCBIQ0Mgd2VyZSBlbnJvbGxlZCBiZXR3ZWVuIE9jdG9iZXIgMjAxMCBhbmQgTWF5IDIwMTYuIFRoZSBtZWRpYW4gZm9sbG93LXVwIGR1cmF0aW9ucyBpbiB0aGUgc3Vydml2b3IgZ3JvdXAgKG4gPSAyMykgYW5kIGluIHRoZSB3aG9sZSBjb2hvcnQgd2VyZSA1NS4xIGFuZCA0OS4wIG1vbnRocywgcmVzcGVjdGl2ZWx5LiBUaGUgMi0sIDMtLCBhbmQgNC15ZWFyIG92ZXJhbGwgc3Vydml2YWwgcmF0ZXMgd2VyZSA4Mi44JSwgNzYuNyUsIGFuZCA2OS40JSwgcmVzcGVjdGl2ZWx5LiBUaGUgMi0sIDMtLCBhbmQgNC15ZWFyIGxvY2FsIGNvbnRyb2wgKExDKSByYXRlcyB3ZXJlIDkyLjYlLCA3Ni41JSwgYW5kIDc2LjUlLCByZXNwZWN0aXZlbHkuIFRoZSBtZWRpYW4gdGltZS10by1wcm9ncmVzc2lvbiB3YXMgMjUuNiBtb250aHMgKDk1JSBjb25maWRlbmNlIGludGVydmFsLCAxMy43LTM3LjUgbW9udGhzKS4gR3JhZGUgNCBvciA1IHRveGljaXRpZXMgd2VyZSBub3Qgb2JzZXJ2ZWQuIEdyYWRlIDMgYWN1dGUgYW5kIGxhdGUgdG94aWNpdGllcyB3ZXJlIG9ic2VydmVkIGluIDIgcGF0aWVudHMuIFRoZXJlIHdhcyBubyBzaWduaWZpY2FudCBkZXRlcmlvcmF0aW9uIGluIHNlcnVtIGFsYnVtaW4sIGJpbGlydWJpbiwgcHJvdGhyb21iaW4gdGltZS1pbnRlcm5hdGlvbmFsIG5vcm1hbGl6ZWQgcmF0aW8sIHBsYXRlbGV0IGNvdW50LCBvciBDaGlsZC1QdWdoIHNjb3JlIGFmdGVyIEMtaW9uIFJULiBDb25jbHVzaW9uOiBGb3VyIGZyYWN0aW9ucyBvZiBDLWlvbiBSVCBmb3IgSENDIGRpZCBub3QgeWllbGQgc2VyaW91cyBhZHZlcnNlIGV2ZW50cyBhbmQgc2hvd2VkIHByb21pc2luZyBMQywgdGh1cyBtYWtpbmcgaXQgYSBzYWZlIGFuZCBlZmZlY3RpdmUgbW9kYWxpdHkgZm9yIHRoaXMgdHlwZSBvZiBtYWxpZ25hbmN5LiIsInB1Ymxpc2hlciI6IkxpdmVyIENhbmNlciIsImlzc3VlIjoiMSIsInZvbHVtZSI6IjExIn0sImlzVGVtcG9yYXJ5IjpmYWxzZX1dfQ==&quot;,&quot;citationItems&quot;:[{&quot;id&quot;:&quot;c7477fb4-dfa5-321d-96ac-1f1c11c3da90&quot;,&quot;itemData&quot;:{&quot;type&quot;:&quot;article-journal&quot;,&quot;id&quot;:&quot;c7477fb4-dfa5-321d-96ac-1f1c11c3da90&quot;,&quot;title&quot;:&quot;Progressive hypofractionated carbon-ion radiotherapy for hepatocellular carcinoma: Combined analyses of 2 prospective trials&quot;,&quot;author&quot;:[{&quot;family&quot;:&quot;Kasuya&quot;,&quot;given&quot;:&quot;Goro&quot;,&quot;parse-names&quot;:false,&quot;dropping-particle&quot;:&quot;&quot;,&quot;non-dropping-particle&quot;:&quot;&quot;},{&quot;family&quot;:&quot;Kato&quot;,&quot;given&quot;:&quot;Hirotoshi&quot;,&quot;parse-names&quot;:false,&quot;dropping-particle&quot;:&quot;&quot;,&quot;non-dropping-particle&quot;:&quot;&quot;},{&quot;family&quot;:&quot;Yasuda&quot;,&quot;given&quot;:&quot;Shigeo&quot;,&quot;parse-names&quot;:false,&quot;dropping-particle&quot;:&quot;&quot;,&quot;non-dropping-particle&quot;:&quot;&quot;},{&quot;family&quot;:&quot;Tsuji&quot;,&quot;given&quot;:&quot;Hiroshi&quot;,&quot;parse-names&quot;:false,&quot;dropping-particle&quot;:&quot;&quot;,&quot;non-dropping-particle&quot;:&quot;&quot;},{&quot;family&quot;:&quot;Yamada&quot;,&quot;given&quot;:&quot;Shigeru&quot;,&quot;parse-names&quot;:false,&quot;dropping-particle&quot;:&quot;&quot;,&quot;non-dropping-particle&quot;:&quot;&quot;},{&quot;family&quot;:&quot;Haruyama&quot;,&quot;given&quot;:&quot;Yasuo&quot;,&quot;parse-names&quot;:false,&quot;dropping-particle&quot;:&quot;&quot;,&quot;non-dropping-particle&quot;:&quot;&quot;},{&quot;family&quot;:&quot;Kobashi&quot;,&quot;given&quot;:&quot;Gen&quot;,&quot;parse-names&quot;:false,&quot;dropping-particle&quot;:&quot;&quot;,&quot;non-dropping-particle&quot;:&quot;&quot;},{&quot;family&quot;:&quot;Ebner&quot;,&quot;given&quot;:&quot;Daniel K.&quot;,&quot;parse-names&quot;:false,&quot;dropping-particle&quot;:&quot;&quot;,&quot;non-dropping-particle&quot;:&quot;&quot;},{&quot;family&quot;:&quot;Okada&quot;,&quot;given&quot;:&quot;Naomi Nagatake&quot;,&quot;parse-names&quot;:false,&quot;dropping-particle&quot;:&quot;&quot;,&quot;non-dropping-particle&quot;:&quot;&quot;},{&quot;family&quot;:&quot;Makishima&quot;,&quot;given&quot;:&quot;Hirokazu&quot;,&quot;parse-names&quot;:false,&quot;dropping-particle&quot;:&quot;&quot;,&quot;non-dropping-particle&quot;:&quot;&quot;},{&quot;family&quot;:&quot;Miyazaki&quot;,&quot;given&quot;:&quot;Masaru&quot;,&quot;parse-names&quot;:false,&quot;dropping-particle&quot;:&quot;&quot;,&quot;non-dropping-particle&quot;:&quot;&quot;},{&quot;family&quot;:&quot;Kamada&quot;,&quot;given&quot;:&quot;Tadashi&quot;,&quot;parse-names&quot;:false,&quot;dropping-particle&quot;:&quot;&quot;,&quot;non-dropping-particle&quot;:&quot;&quot;},{&quot;family&quot;:&quot;Tsujii&quot;,&quot;given&quot;:&quot;Hirohiko&quot;,&quot;parse-names&quot;:false,&quot;dropping-particle&quot;:&quot;&quot;,&quot;non-dropping-particle&quot;:&quot;&quot;}],&quot;container-title&quot;:&quot;Cancer&quot;,&quot;container-title-short&quot;:&quot;Cancer&quot;,&quot;accessed&quot;:{&quot;date-parts&quot;:[[2023,5,10]]},&quot;DOI&quot;:&quot;10.1002/cncr.30816&quot;,&quot;ISSN&quot;:&quot;10970142&quot;,&quot;PMID&quot;:&quot;28662297&quot;,&quot;issued&quot;:{&quot;date-parts&quot;:[[2017,10,15]]},&quot;page&quot;:&quot;3955-3965&quot;,&quot;abstract&quot;:&quot;BACKGROUND: The objective of this study was to evaluate the safety and efficacy of carbon-ion radiotherapy (CIRT) in patients with hepatocellular carcinoma (HCC) with stepwise dose escalation and hypofractionation in 2 combined prospective trials. METHODS: Sequential phase 1/2 (protocol 9603) and phase 2 (protocol 0004) trials were conducted for patients with histologically proven HCC. The phase 1 component of protocol 9603 was a dose-escalation study; CIRT was delivered in 12, 8, or 4 fractions. After determination of the recommended dose, 2 phase 2 trials were performed in an expanded cohort, and the data were pooled to analyze toxicity, local control, and overall survival. RESULTS: In the phase 1 component of protocol 9603, 69.6, 58.0, and 52.8 Gy (relative biological effectiveness [RBE]) in 12, 8, and 4 fractions, respectively, constituted the maximum tolerated doses, and 52.8 Gy (RBE) in 4 fractions was established as the recommended dose regimen for the 2 phase 2 studies. In 124 patients with a total of 133 lesions, few severe adverse effects occurred, and local-control and overall survival rates at 1, 3, and 5 years were 94.7% and 90.3%, 91.4% and 50.0%, and 90.0% and 25.0%, respectively; this included 1-, 3-, and 5-year local-control rates of 97.8%, 95.5%, and 91.6%, respectively, in the phase 2 study. In a multivariate analysis, Child-Pugh class B and the presence of a tumor thrombus were significant factors for mortality. CONCLUSIONS: The safety and efficacy of CIRT in 12, 8, and 4 fractions were confirmed, with 52.8 Gy (RBE) in 4 fractions established as the recommended treatment course for eligible HCC patients. Cancer 2017;000:000-000. INTRODUCTION Hepatocellular carcinoma (HCC) is generally a multifocal tumor found in the cirrhotic liver that potentially requires repeated therapy. Standard treatments for localized HCC include surgical resection, liver transplantation, 1,2 radiofre-quency ablation (RFA), 3,4 and transcatheter arterial chemoembolization (TACE). 5-7 Treatment eligibility is dependent on patient and tumor conditions. When patients are medically ineligible for or refuse these treatments, radiotherapy may be used instead. Historically, external-beam radiotherapy with curative intent has been difficult to perform in patients with HCC because of its inherent radiosensitivity and the potential for radiation-induced liver disease (RILD). 8 However, with improvements in treatment technology and targeting, such as computed tomography (CT)–based treatment planning with respiratory gating and fiducial markers, high doses may now be delivered to the diseased liver without gross deteriora-tion of function. As such, stereotactic body radiotherapy (SBRT) with or without TACE 9,10 or proton-beam radiother-apy 11-13 has demonstrated favorable local-control rates for HCC and few severe adverse effects. The Hospital of the National Institute of Radiological Sciences (NIRS) began using carbon-ion radiotherapy (CIRT) for HCC in 1995. The carbon-ion beam and the proton beam have a high dose concentration, and CIRT can deliver significantly higher target conformity while sparing normal liver tissue in comparison with SBRT.&quot;,&quot;publisher&quot;:&quot;John Wiley and Sons Inc.&quot;,&quot;issue&quot;:&quot;20&quot;,&quot;volume&quot;:&quot;123&quot;},&quot;isTemporary&quot;:false},{&quot;id&quot;:&quot;b1c28a16-a6ab-3115-ac1e-d409ead9dd4c&quot;,&quot;itemData&quot;:{&quot;type&quot;:&quot;article-journal&quot;,&quot;id&quot;:&quot;b1c28a16-a6ab-3115-ac1e-d409ead9dd4c&quot;,&quot;title&quot;:&quot;Carbon ion radiotherapy for 80 years or older patients with hepatocellular carcinoma&quot;,&quot;author&quot;:[{&quot;family&quot;:&quot;Shiba&quot;,&quot;given&quot;:&quot;Shintaro&quot;,&quot;parse-names&quot;:false,&quot;dropping-particle&quot;:&quot;&quot;,&quot;non-dropping-particle&quot;:&quot;&quot;},{&quot;family&quot;:&quot;Abe&quot;,&quot;given&quot;:&quot;Takanori&quot;,&quot;parse-names&quot;:false,&quot;dropping-particle&quot;:&quot;&quot;,&quot;non-dropping-particle&quot;:&quot;&quot;},{&quot;family&quot;:&quot;Shibuya&quot;,&quot;given&quot;:&quot;Kei&quot;,&quot;parse-names&quot;:false,&quot;dropping-particle&quot;:&quot;&quot;,&quot;non-dropping-particle&quot;:&quot;&quot;},{&quot;family&quot;:&quot;Katoh&quot;,&quot;given&quot;:&quot;Hiroyuki&quot;,&quot;parse-names&quot;:false,&quot;dropping-particle&quot;:&quot;&quot;,&quot;non-dropping-particle&quot;:&quot;&quot;},{&quot;family&quot;:&quot;Koyama&quot;,&quot;given&quot;:&quot;Yoshinori&quot;,&quot;parse-names&quot;:false,&quot;dropping-particle&quot;:&quot;&quot;,&quot;non-dropping-particle&quot;:&quot;&quot;},{&quot;family&quot;:&quot;Shimada&quot;,&quot;given&quot;:&quot;Hirohumi&quot;,&quot;parse-names&quot;:false,&quot;dropping-particle&quot;:&quot;&quot;,&quot;non-dropping-particle&quot;:&quot;&quot;},{&quot;family&quot;:&quot;Kakizaki&quot;,&quot;given&quot;:&quot;Satoru&quot;,&quot;parse-names&quot;:false,&quot;dropping-particle&quot;:&quot;&quot;,&quot;non-dropping-particle&quot;:&quot;&quot;},{&quot;family&quot;:&quot;Shirabe&quot;,&quot;given&quot;:&quot;Ken&quot;,&quot;parse-names&quot;:false,&quot;dropping-particle&quot;:&quot;&quot;,&quot;non-dropping-particle&quot;:&quot;&quot;},{&quot;family&quot;:&quot;Kuwano&quot;,&quot;given&quot;:&quot;Hiroyuki&quot;,&quot;parse-names&quot;:false,&quot;dropping-particle&quot;:&quot;&quot;,&quot;non-dropping-particle&quot;:&quot;&quot;},{&quot;family&quot;:&quot;Ohno&quot;,&quot;given&quot;:&quot;Tatsuya&quot;,&quot;parse-names&quot;:false,&quot;dropping-particle&quot;:&quot;&quot;,&quot;non-dropping-particle&quot;:&quot;&quot;},{&quot;family&quot;:&quot;Nakano&quot;,&quot;given&quot;:&quot;Takashi&quot;,&quot;parse-names&quot;:false,&quot;dropping-particle&quot;:&quot;&quot;,&quot;non-dropping-particle&quot;:&quot;&quot;}],&quot;container-title&quot;:&quot;BMC Cancer&quot;,&quot;container-title-short&quot;:&quot;BMC Cancer&quot;,&quot;DOI&quot;:&quot;10.1186/s12885-017-3724-4&quot;,&quot;ISSN&quot;:&quot;14712407&quot;,&quot;issued&quot;:{&quot;date-parts&quot;:[[2017]]},&quot;page&quot;:&quot;1-8&quot;,&quot;publisher&quot;:&quot;BMC Cancer&quot;,&quot;issue&quot;:&quot;1&quot;,&quot;volume&quot;:&quot;17&quot;},&quot;isTemporary&quot;:false},{&quot;id&quot;:&quot;f088be7a-716b-34e7-bbba-db302083b0d0&quot;,&quot;itemData&quot;:{&quot;type&quot;:&quot;article-journal&quot;,&quot;id&quot;:&quot;f088be7a-716b-34e7-bbba-db302083b0d0&quot;,&quot;title&quot;:&quot;Short-course carbon-ion radiotherapy for hepatocellular carcinoma: A multi-institutional retrospective study&quot;,&quot;author&quot;:[{&quot;family&quot;:&quot;Shibuya&quot;,&quot;given&quot;:&quot;Kei&quot;,&quot;parse-names&quot;:false,&quot;dropping-particle&quot;:&quot;&quot;,&quot;non-dropping-particle&quot;:&quot;&quot;},{&quot;family&quot;:&quot;Ohno&quot;,&quot;given&quot;:&quot;Tatsuya&quot;,&quot;parse-names&quot;:false,&quot;dropping-particle&quot;:&quot;&quot;,&quot;non-dropping-particle&quot;:&quot;&quot;},{&quot;family&quot;:&quot;Terashima&quot;,&quot;given&quot;:&quot;Kazuki&quot;,&quot;parse-names&quot;:false,&quot;dropping-particle&quot;:&quot;&quot;,&quot;non-dropping-particle&quot;:&quot;&quot;},{&quot;family&quot;:&quot;Toyama&quot;,&quot;given&quot;:&quot;Shingo&quot;,&quot;parse-names&quot;:false,&quot;dropping-particle&quot;:&quot;&quot;,&quot;non-dropping-particle&quot;:&quot;&quot;},{&quot;family&quot;:&quot;Yasuda&quot;,&quot;given&quot;:&quot;Shigeo&quot;,&quot;parse-names&quot;:false,&quot;dropping-particle&quot;:&quot;&quot;,&quot;non-dropping-particle&quot;:&quot;&quot;},{&quot;family&quot;:&quot;Tsuji&quot;,&quot;given&quot;:&quot;Hiroshi&quot;,&quot;parse-names&quot;:false,&quot;dropping-particle&quot;:&quot;&quot;,&quot;non-dropping-particle&quot;:&quot;&quot;},{&quot;family&quot;:&quot;Okimoto&quot;,&quot;given&quot;:&quot;Tomoaki&quot;,&quot;parse-names&quot;:false,&quot;dropping-particle&quot;:&quot;&quot;,&quot;non-dropping-particle&quot;:&quot;&quot;},{&quot;family&quot;:&quot;Shioyama&quot;,&quot;given&quot;:&quot;Yoshiyuki&quot;,&quot;parse-names&quot;:false,&quot;dropping-particle&quot;:&quot;&quot;,&quot;non-dropping-particle&quot;:&quot;&quot;},{&quot;family&quot;:&quot;Nemoto&quot;,&quot;given&quot;:&quot;Kenji&quot;,&quot;parse-names&quot;:false,&quot;dropping-particle&quot;:&quot;&quot;,&quot;non-dropping-particle&quot;:&quot;&quot;},{&quot;family&quot;:&quot;Kamada&quot;,&quot;given&quot;:&quot;Tadashi&quot;,&quot;parse-names&quot;:false,&quot;dropping-particle&quot;:&quot;&quot;,&quot;non-dropping-particle&quot;:&quot;&quot;},{&quot;family&quot;:&quot;Nakano&quot;,&quot;given&quot;:&quot;Takashi&quot;,&quot;parse-names&quot;:false,&quot;dropping-particle&quot;:&quot;&quot;,&quot;non-dropping-particle&quot;:&quot;&quot;}],&quot;container-title&quot;:&quot;Liver international : official journal of the International Association for the Study of the Liver&quot;,&quot;container-title-short&quot;:&quot;Liver Int&quot;,&quot;accessed&quot;:{&quot;date-parts&quot;:[[2023,5,10]]},&quot;DOI&quot;:&quot;10.1111/LIV.13969&quot;,&quot;ISSN&quot;:&quot;1478-3231&quot;,&quot;PMID&quot;:&quot;30240527&quot;,&quot;URL&quot;:&quot;https://pubmed.ncbi.nlm.nih.gov/30240527/&quot;,&quot;issued&quot;:{&quot;date-parts&quot;:[[2018,12,1]]},&quot;page&quot;:&quot;2239-2247&quot;,&quot;abstract&quot;:&quot;Background &amp; Aims: Carbon-ion radiation therapy has shown encouraging results in hepatocellular carcinoma patients in single-centre studies. We evaluated the effectiveness and safety of short-course carbon-ion radiation therapy for hepatocellular carcinoma in a multicentre study conducted by the Japan Carbon Ion Radiation Oncology Study Group. Methods: Consecutive hepatocellular carcinoma patients who were treated with carbon-ion radiation therapy in four or fewer fractions at four Japanese institutions between April 2005 and November 2014 were analysed retrospectively. The primary outcome was overall survival; secondary outcomes were local control rate, treatment-related toxicity and radiation-induced liver disease. Results: A total of 174 patients were included in this study. Prescribed carbon-ion radiation therapy doses were (relative biological effectiveness): 48.0 Gy in two fractions (n = 46), and 52.8 Gy (n = 108) and 60.0 Gy (n = 20) in four fractions. The median follow-up period was 20.3 (range, 2.9-103.5) months. The overall survival and local control rates at 1, 2 and 3 years were 95.4%, 82.5% and 73.3%; and 94.6%, 87.7% and 81.0% respectively. Multivariate analysis revealed that Eastern Cooperative Oncology Group performance status 1-2, Child-Pugh class B, maximum tumour diameter ≥3 cm, multiple tumours and serum alpha foetoprotein level &gt;50 ng/mL were significant prognostic factors of overall survival. No treatment-related death occurred during the follow-up period. Grades 3 or 4 treatment-related toxicities were observed in 10 patients (5.7%); radiation-induced liver disease was observed in three patients (1.7%). Conclusions: Short-course carbon-ion radiation therapy is a safe, effective and potentially curative therapy for hepatocellular carcinoma.&quot;,&quot;publisher&quot;:&quot;Liver Int&quot;,&quot;issue&quot;:&quot;12&quot;,&quot;volume&quot;:&quot;38&quot;},&quot;isTemporary&quot;:false},{&quot;id&quot;:&quot;362663ef-b6de-3f38-bafe-6097ec04df2d&quot;,&quot;itemData&quot;:{&quot;type&quot;:&quot;article-journal&quot;,&quot;id&quot;:&quot;362663ef-b6de-3f38-bafe-6097ec04df2d&quot;,&quot;title&quot;:&quot;Efficacy and Safety of 4 Fractions of Carbon-Ion Radiation Therapy for Hepatocellular Carcinoma: A Prospective Study&quot;,&quot;author&quot;:[{&quot;family&quot;:&quot;Shibuya&quot;,&quot;given&quot;:&quot;Kei&quot;,&quot;parse-names&quot;:false,&quot;dropping-particle&quot;:&quot;&quot;,&quot;non-dropping-particle&quot;:&quot;&quot;},{&quot;family&quot;:&quot;Katoh&quot;,&quot;given&quot;:&quot;Hiroyuki&quot;,&quot;parse-names&quot;:false,&quot;dropping-particle&quot;:&quot;&quot;,&quot;non-dropping-particle&quot;:&quot;&quot;},{&quot;family&quot;:&quot;Koyama&quot;,&quot;given&quot;:&quot;Yoshinori&quot;,&quot;parse-names&quot;:false,&quot;dropping-particle&quot;:&quot;&quot;,&quot;non-dropping-particle&quot;:&quot;&quot;},{&quot;family&quot;:&quot;Shiba&quot;,&quot;given&quot;:&quot;Shintaro&quot;,&quot;parse-names&quot;:false,&quot;dropping-particle&quot;:&quot;&quot;,&quot;non-dropping-particle&quot;:&quot;&quot;},{&quot;family&quot;:&quot;Okamoto&quot;,&quot;given&quot;:&quot;Masahiko&quot;,&quot;parse-names&quot;:false,&quot;dropping-particle&quot;:&quot;&quot;,&quot;non-dropping-particle&quot;:&quot;&quot;},{&quot;family&quot;:&quot;Okazaki&quot;,&quot;given&quot;:&quot;Shohei&quot;,&quot;parse-names&quot;:false,&quot;dropping-particle&quot;:&quot;&quot;,&quot;non-dropping-particle&quot;:&quot;&quot;},{&quot;family&quot;:&quot;Araki&quot;,&quot;given&quot;:&quot;Kenichiro&quot;,&quot;parse-names&quot;:false,&quot;dropping-particle&quot;:&quot;&quot;,&quot;non-dropping-particle&quot;:&quot;&quot;},{&quot;family&quot;:&quot;Kakizaki&quot;,&quot;given&quot;:&quot;Satoru&quot;,&quot;parse-names&quot;:false,&quot;dropping-particle&quot;:&quot;&quot;,&quot;non-dropping-particle&quot;:&quot;&quot;},{&quot;family&quot;:&quot;Shirabe&quot;,&quot;given&quot;:&quot;Ken&quot;,&quot;parse-names&quot;:false,&quot;dropping-particle&quot;:&quot;&quot;,&quot;non-dropping-particle&quot;:&quot;&quot;},{&quot;family&quot;:&quot;Ohno&quot;,&quot;given&quot;:&quot;Tatsuya&quot;,&quot;parse-names&quot;:false,&quot;dropping-particle&quot;:&quot;&quot;,&quot;non-dropping-particle&quot;:&quot;&quot;}],&quot;container-title&quot;:&quot;Liver cancer&quot;,&quot;container-title-short&quot;:&quot;Liver Cancer&quot;,&quot;accessed&quot;:{&quot;date-parts&quot;:[[2024,11,4]]},&quot;DOI&quot;:&quot;10.1159/000520277&quot;,&quot;ISSN&quot;:&quot;2235-1795&quot;,&quot;PMID&quot;:&quot;35222508&quot;,&quot;URL&quot;:&quot;https://pubmed.ncbi.nlm.nih.gov/35222508/&quot;,&quot;issued&quot;:{&quot;date-parts&quot;:[[2021,1,17]]},&quot;page&quot;:&quot;61-74&quot;,&quot;abstract&quot;:&quot;Introduction: Prospective evidence supporting the safety and efficacy of carbon-ion radiotherapy (C-ion RT) for hepatocellular carcinoma (HCC) remains lacking. This prospective study aimed to evaluate the safety and efficacy of hypofractionated C-ion RT in patients with HCC. Methods: The inclusion criteria were as follows: (1) pathologically or clinically diagnosed HCC; (2) measurable tumor and tumor size ≤10 cm; (3) absence of major vascular invasion; (4) no extrahepatic metastasis; (5) the alimentary tract was not adjacent to the target lesion (&gt;1 cm); (6) not suitable for or refusal to undergo surgery or local ablative therapies; (7) an interval ≥4 weeks from previous therapy; (8) no other intrahepatic lesion or at least 2 years after the previous curative therapy; (9) performance status score, 0-2; and (10) Child-Pugh score, 5-9. The prescribed C-ion RT dose was 52.8 Gy (relative biological effectiveness [RBE]) or 60.0 Gy (RBE) in 4 fractions. Results: In total, 35 patients with HCC were enrolled between October 2010 and May 2016. The median follow-up durations in the survivor group (n = 23) and in the whole cohort were 55.1 and 49.0 months, respectively. The 2-, 3-, and 4-year overall survival rates were 82.8%, 76.7%, and 69.4%, respectively. The 2-, 3-, and 4-year local control (LC) rates were 92.6%, 76.5%, and 76.5%, respectively. The median time-to-progression was 25.6 months (95% confidence interval, 13.7-37.5 months). Grade 4 or 5 toxicities were not observed. Grade 3 acute and late toxicities were observed in 2 patients. There was no significant deterioration in serum albumin, bilirubin, prothrombin time-international normalized ratio, platelet count, or Child-Pugh score after C-ion RT. Conclusion: Four fractions of C-ion RT for HCC did not yield serious adverse events and showed promising LC, thus making it a safe and effective modality for this type of malignancy.&quot;,&quot;publisher&quot;:&quot;Liver Cancer&quot;,&quot;issue&quot;:&quot;1&quot;,&quot;volume&quot;:&quot;11&quot;},&quot;isTemporary&quot;:false}]},{&quot;citationID&quot;:&quot;MENDELEY_CITATION_b94bc811-db81-4b07-8784-a5a8a8515ec3&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Yjk0YmM4MTEtZGI4MS00YjA3LTg3ODQtYTVhOGE4NTE1ZWMzIiwicHJvcGVydGllcyI6eyJub3RlSW5kZXgiOjB9LCJpc0VkaXRlZCI6ZmFsc2UsIm1hbnVhbE92ZXJyaWRlIjp7ImlzTWFudWFsbHlPdmVycmlkZGVuIjpmYWxzZSwiY2l0ZXByb2NUZXh0IjoiPHN1cD41PC9zdXA+IiwibWFudWFsT3ZlcnJpZGVUZXh0IjoiIn0sImNpdGF0aW9uSXRlbXMiOlt7ImlkIjoiNjhiNTU4ZGMtMDQzOC0zODMxLTgzYTctNTI1NzA2NTc0NWMzIiwiaXRlbURhdGEiOnsidHlwZSI6ImFydGljbGUtam91cm5hbCIsImlkIjoiNjhiNTU4ZGMtMDQzOC0zODMxLTgzYTctNTI1NzA2NTc0NWMzIiwidGl0bGUiOiJUaGUgaGVwYXRlY3RvbXkgZWZmaWNhY3kgb2YgaHVnZSBoZXBhdG9jZWxsdWxhciBjYXJjaW5vbWEgYW5kIGl0cyByaXNrIGZhY3RvcnM6IEEgbWV0YSBhbmFseXNpcyIsImF1dGhvciI6W3siZmFtaWx5IjoiV2FuZyIsImdpdmVuIjoiTGVpIiwicGFyc2UtbmFtZXMiOmZhbHNlLCJkcm9wcGluZy1wYXJ0aWNsZSI6IiIsIm5vbi1kcm9wcGluZy1wYXJ0aWNsZSI6IiJ9LHsiZmFtaWx5IjoiTGl1IiwiZ2l2ZW4iOiJaaGlxaWFuZyIsInBhcnNlLW5hbWVzIjpmYWxzZSwiZHJvcHBpbmctcGFydGljbGUiOiIiLCJub24tZHJvcHBpbmctcGFydGljbGUiOiIifSx7ImZhbWlseSI6IkxpdSIsImdpdmVuIjoiWGlhb2xvbmciLCJwYXJzZS1uYW1lcyI6ZmFsc2UsImRyb3BwaW5nLXBhcnRpY2xlIjoiIiwibm9uLWRyb3BwaW5nLXBhcnRpY2xlIjoiIn0seyJmYW1pbHkiOiJaZW5nIiwiZ2l2ZW4iOiJZb25neWkiLCJwYXJzZS1uYW1lcyI6ZmFsc2UsImRyb3BwaW5nLXBhcnRpY2xlIjoiIiwibm9uLWRyb3BwaW5nLXBhcnRpY2xlIjoiIn0seyJmYW1pbHkiOiJMaXUiLCJnaXZlbiI6IkppbmdmZW5nIiwicGFyc2UtbmFtZXMiOmZhbHNlLCJkcm9wcGluZy1wYXJ0aWNsZSI6IiIsIm5vbi1kcm9wcGluZy1wYXJ0aWNsZSI6IiJ9XSwiY29udGFpbmVyLXRpdGxlIjoiTWVkaWNpbmUiLCJjb250YWluZXItdGl0bGUtc2hvcnQiOiJNZWRpY2luZSIsImFjY2Vzc2VkIjp7ImRhdGUtcGFydHMiOltbMjAyNSw5LDE5XV19LCJET0kiOiIxMC4xMDk3L01ELjAwMDAwMDAwMDAwMDkyMjYiLCJJU1NOIjoiMTUzNi01OTY0IiwiUE1JRCI6IjI5Mzg0OTA3IiwiVVJMIjoiaHR0cHM6Ly9wdWJtZWQubmNiaS5ubG0ubmloLmdvdi8yOTM4NDkwNy8iLCJpc3N1ZWQiOnsiZGF0ZS1wYXJ0cyI6W1syMDE3LDEyLDFdXX0sImFic3RyYWN0IjoiQmFja2dyb3VuZDogVGhlcmUgaGFzIGFsd2F5cyBiZWVuIGEgY29udHJvdmVyc3kgb24gdGhlIGhlcGF0ZWN0b215IGZvciBodWdlIGhlcGF0b2NlbGx1bGFyIGNhcmNpbm9tYSAoSENDKS4gVGhlcmVmb3JlLCB3ZSBhaW0gdG8gZXhwbG9yZSB0aGUgaGVwYXRlY3RvbXkgZWZmaWNhY3kgb2YgaHVnZSBIQ0MgYW5kIGl0cyByaXNrIGZhY3RvcnMuIE1ldGhvZHM6IEEgc3lzdGVtYXRpYyByZXNlYXJjaCB3YXMgcGVyZm9ybWVkIHVzaW5nIFB1Yk1lZCwgTWVkTGluZSwgV2ViIG9mIEtub3dsZWRnZSwgYW5kIENvY2hyYW5lIExpYnJhcnkgZnJvbSB0aGVpciBlc3RhYmxpc2htZW50IHRvIEF1Z3VzdCAyMDE3LiBUaGUgbWFqb3IgZW5kcG9pbnRzIHdlcmUgb3ZlcmFsbCBzdXJ2aXZhbCAoT1MpIHJhdGUgYW5kIHJlY3VycmVuY2UtZnJlZSBzdXJ2aXZhbCAoUkZTKSByYXRlLCBhbmQgdGhlIHNlY29uZGFyeSBvbmVzIHdlcmUgdGhlIG1vcmJpZGl0eSBvZiBjb21wbGljYXRpb25zIGFuZCBtb3J0YWxpdHkgb2YgaGVwYXRlY3RvbXkuIFJlc3VsdHM6IEFib3V0IDEzIHN0dWRpZXMgd2l0aCBhIHRvdGFsIG9mIDc2MDkgcGF0aWVudHMgd2VyZSBpbmNsdWRlZCBpbiB0aGlzIG1ldGEtYW5hbHlzaXMuIFRoZSBoZXBhdGVjdG9teSBlZmZpY2FjeSBvZiBodWdlIEhDQyB3YXMgaW5mZXJpb3IgdG8gbm9uLWh1Z2UgSENDIGJvdGggaW4gT1MgKGhhemFyZCByYXRpbyBbSFJdID0gMi4xOCwgOTUlIGNvbmZpZGVuY2UgaW50ZXJ2YWwgW0NJXSA9IDEuOTAtMi41MCwgUCA8IC4wMDAwMTsgSSAyID0gNjYlLCBQID0gLjAwMykgYW5kIFJGUyAoSFIgPSAxLjk3LCA5NSUgQ0kgPSAxLjc2LTIuMTksIFAgPCAuMDAwMDE7IEkgMiA9IDc0JSwgUCA9IC4wMDAxKS4gSG93ZXZlciwgdGhlIHJpc2sgZGlmZmVyZW5jZVtSRF0gb2YgdGhlIDEteWVhciwgMy15ZWFyIGFuZCA1LXllYXIgT1MgdGVuZGVkIHRvIGJlIGFjY2VwdGFibGUgKFJEID0gLTAuMDUsIDk1JSBDSSA9IC0wLjExLTAuMDAsIFAgPSAuMDU7IFJEID0gLTAuMTMsIDk1JSBDSSA9IC0wLjIxIC0gMC4wNSwgUCA9IC4wMDI7IFJEID0gLTAuMTAsIDk1JSBDSSA9IC0wLjE5IC0gMC4wMSwgUCA9IC4wMzsgcmVzcGVjdGl2ZWx5KS4gTW9yZW92ZXIsIHRoZXJlIHdlcmUgYWxzbyBubyBzaWduaWZpY2FudCBkaWZmZXJlbmNlcyBiZXR3ZWVuIGh1Z2UgSENDIGFuZCBub24taHVnZSBIQ0MgaW4gdGhlIG1vcmJpZGl0eSBvZiBjb21wbGljYXRpb24gYW5kIG1vcnRhbGl0eSBvZiBoZXBhdGVjdG9teSAoUkQgPSAwLjA3LCA5NSUgQ0kgPSAtMC4wOS0wLjIzLCBQID0gLjM4OyBSRCA9IC0wLjAxLCA5NSUgQ0kgPSAtMC4wMCAtIDAuMDMsIFAgPSAuMDY7IHJlc3BlY3RpdmVseSkuIFJlbGF0ZWQgcmlzayBmYWN0b3JzIHdlcmUgbWVhc3VyZWQgdG8gZXhwbG9yZSB0aGUgZGlmZmVyZW5jZXMsIGFuZCB0aGUgcmVzdWx0cyBzaG93ZWQgdGhhdCB0aGUgbGV2ZWwgb2YgYWxwaGEgZmV0YWwgcHJvdGVpbiAoQUZQKSBhbmQgdGhlIG1hcmdpbi1wb3NpdGl2ZSByYXRlIHdlcmUgaGlnaGVyIChzdGFuZGFyZCBtZWFuIGRpZmZlcmVuY2UgW1NNRF0gPSAwLjU3LCA5NSUgQ0kgPSAwLjI2LTAuODgsIFAgPSAuMDAwMzsgb2RkIHJhZGlvW09SXSA9IDMyLjUyLCA5NSUgQ0kgPSAxLjAyLTYuMjIsIFAgPSAuMDQ7IHJlc3BlY3RpdmVseSksIHRoZSBjaGFyYWN0ZXJpc3RpYyBvZiBodWdlIEhDQyB0ZW5kZWQgdG8gYmUgd29yc2Ugc3VjaCBhcyBsb3dlciBjbGluaWNhbCBvciBwYXRob2xvZ2ljYWwgc3RhZ2UsIGluY29tcGxldGUgY2Fwc3VsZSBhbmQgaW5jb3Jwb3JhdGUgc2F0ZWxsaXRlIG1ldGFzdGFzZXMgKE9SID0gMi45MSwgOTUlIENJID0gMS42OC01LjA0LCBQID0gLjAwMTsgT1IgPSAzLjk5LCA5NSUgQ0kgPSAzLjQwLTQuNjcsIFAgPCAuMDAwMDE7IE9SID0gMi41MiwgOTUlIENJID0gMS42Ni0zLjgzLCBQIDwgLjAwMDE7IHJlc3BlY3RpdmVseSksIGFuZCB0aGUgcmF0ZSBvZiBtaWNvcnZhc2N1bGFyIGludmFzaW9uIChNVkkpIGluY2x1ZGluZyBwb3J0YWwgdmVpbiB0dW1vciB0aHJvbWJ1cyAoUFZUVCkgd2VyZSBoaWdoZXIgKE9SID0gMy4zNiwgOTUlIENJID0gMS42MS03LjAyLCBQID0gLjAwMTsgT1IgPSAyLjc1LCA5NSUgQ0kgPSAyLjI5LTMuMzEsIFAgPCAuMDAwMDE7IHJlc3BlY3RpdmVseSkgaW4gdGhlIGh1Z2UgSENDLiBDb25jbHVzaW9uOiBUaGUgaGVwYXRlY3RvbXkgZWZmaWNhY3kgb2YgaHVnZSBIQ0Mgd2FzIGluZmVyaW9yIHRvIG5vbi1odWdlIEhDQywgYnV0IGl0cyBzdXJ2aXZhbCBiZW5lZml0cyBhbmQgZmVhc2liaWxpdHkgd2VyZSBjb25maXJtZWQgaW4gdGhpcyBtZXRhLWFuYWx5c2lzLiBJbiBhZGRpdGlvbiwgaGlnaGVyIGxldmVsIG9mIEFGUCwgcG9zaXRpdmUgbWFyZ2luLCBsb3dlciBjbGluaWNhbCBvciBwYXRob2xvZ2ljYWwgc3RhZ2UsIGluY29tcGxldGUgY2Fwc3VsZSwgaW5jb3Jwb3JhdGUgc2F0ZWxsaXRlIG1ldGFzdGFzaXMgYW5kIE1WSSB3ZXJlIHNpZ25pZmljYW50bHkgY29ycmVsYXRlZCB3aXRoIHBvb3IgT1MuIiwicHVibGlzaGVyIjoiTWVkaWNpbmUgKEJhbHRpbW9yZSkiLCJpc3N1ZSI6IjUyIiwidm9sdW1lIjoiOTYifSwiaXNUZW1wb3JhcnkiOmZhbHNlfV19&quot;,&quot;citationItems&quot;:[{&quot;id&quot;:&quot;68b558dc-0438-3831-83a7-5257065745c3&quot;,&quot;itemData&quot;:{&quot;type&quot;:&quot;article-journal&quot;,&quot;id&quot;:&quot;68b558dc-0438-3831-83a7-5257065745c3&quot;,&quot;title&quot;:&quot;The hepatectomy efficacy of huge hepatocellular carcinoma and its risk factors: A meta analysis&quot;,&quot;author&quot;:[{&quot;family&quot;:&quot;Wang&quot;,&quot;given&quot;:&quot;Lei&quot;,&quot;parse-names&quot;:false,&quot;dropping-particle&quot;:&quot;&quot;,&quot;non-dropping-particle&quot;:&quot;&quot;},{&quot;family&quot;:&quot;Liu&quot;,&quot;given&quot;:&quot;Zhiqiang&quot;,&quot;parse-names&quot;:false,&quot;dropping-particle&quot;:&quot;&quot;,&quot;non-dropping-particle&quot;:&quot;&quot;},{&quot;family&quot;:&quot;Liu&quot;,&quot;given&quot;:&quot;Xiaolong&quot;,&quot;parse-names&quot;:false,&quot;dropping-particle&quot;:&quot;&quot;,&quot;non-dropping-particle&quot;:&quot;&quot;},{&quot;family&quot;:&quot;Zeng&quot;,&quot;given&quot;:&quot;Yongyi&quot;,&quot;parse-names&quot;:false,&quot;dropping-particle&quot;:&quot;&quot;,&quot;non-dropping-particle&quot;:&quot;&quot;},{&quot;family&quot;:&quot;Liu&quot;,&quot;given&quot;:&quot;Jingfeng&quot;,&quot;parse-names&quot;:false,&quot;dropping-particle&quot;:&quot;&quot;,&quot;non-dropping-particle&quot;:&quot;&quot;}],&quot;container-title&quot;:&quot;Medicine&quot;,&quot;container-title-short&quot;:&quot;Medicine&quot;,&quot;accessed&quot;:{&quot;date-parts&quot;:[[2025,9,19]]},&quot;DOI&quot;:&quot;10.1097/MD.0000000000009226&quot;,&quot;ISSN&quot;:&quot;1536-5964&quot;,&quot;PMID&quot;:&quot;29384907&quot;,&quot;URL&quot;:&quot;https://pubmed.ncbi.nlm.nih.gov/29384907/&quot;,&quot;issued&quot;:{&quot;date-parts&quot;:[[2017,12,1]]},&quot;abstract&quot;:&quot;Background: There has always been a controversy on the hepatectomy for huge hepatocellular carcinoma (HCC). Therefore, we aim to explore the hepatectomy efficacy of huge HCC and its risk factors. Methods: A systematic research was performed using PubMed, MedLine, Web of Knowledge, and Cochrane Library from their establishment to August 2017. The major endpoints were overall survival (OS) rate and recurrence-free survival (RFS) rate, and the secondary ones were the morbidity of complications and mortality of hepatectomy. Results: About 13 studies with a total of 7609 patients were included in this meta-analysis. The hepatectomy efficacy of huge HCC was inferior to non-huge HCC both in OS (hazard ratio [HR] = 2.18, 95% confidence interval [CI] = 1.90-2.50, P &lt; .00001; I 2 = 66%, P = .003) and RFS (HR = 1.97, 95% CI = 1.76-2.19, P &lt; .00001; I 2 = 74%, P = .0001). However, the risk difference[RD] of the 1-year, 3-year and 5-year OS tended to be acceptable (RD = -0.05, 95% CI = -0.11-0.00, P = .05; RD = -0.13, 95% CI = -0.21 - 0.05, P = .002; RD = -0.10, 95% CI = -0.19 - 0.01, P = .03; respectively). Moreover, there were also no significant differences between huge HCC and non-huge HCC in the morbidity of complication and mortality of hepatectomy (RD = 0.07, 95% CI = -0.09-0.23, P = .38; RD = -0.01, 95% CI = -0.00 - 0.03, P = .06; respectively). Related risk factors were measured to explore the differences, and the results showed that the level of alpha fetal protein (AFP) and the margin-positive rate were higher (standard mean difference [SMD] = 0.57, 95% CI = 0.26-0.88, P = .0003; odd radio[OR] = 32.52, 95% CI = 1.02-6.22, P = .04; respectively), the characteristic of huge HCC tended to be worse such as lower clinical or pathological stage, incomplete capsule and incorporate satellite metastases (OR = 2.91, 95% CI = 1.68-5.04, P = .001; OR = 3.99, 95% CI = 3.40-4.67, P &lt; .00001; OR = 2.52, 95% CI = 1.66-3.83, P &lt; .0001; respectively), and the rate of micorvascular invasion (MVI) including portal vein tumor thrombus (PVTT) were higher (OR = 3.36, 95% CI = 1.61-7.02, P = .001; OR = 2.75, 95% CI = 2.29-3.31, P &lt; .00001; respectively) in the huge HCC. Conclusion: The hepatectomy efficacy of huge HCC was inferior to non-huge HCC, but its survival benefits and feasibility were confirmed in this meta-analysis. In addition, higher level of AFP, positive margin, lower clinical or pathological stage, incomplete capsule, incorporate satellite metastasis and MVI were significantly correlated with poor OS.&quot;,&quot;publisher&quot;:&quot;Medicine (Baltimore)&quot;,&quot;issue&quot;:&quot;52&quot;,&quot;volume&quot;:&quot;96&quot;},&quot;isTemporary&quot;:false}]},{&quot;citationID&quot;:&quot;MENDELEY_CITATION_7270070d-97ff-4d45-a041-5c34bfeedf00&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NzI3MDA3MGQtOTdmZi00ZDQ1LWEwNDEtNWMzNGJmZWVkZjAwIiwicHJvcGVydGllcyI6eyJub3RlSW5kZXgiOjB9LCJpc0VkaXRlZCI6ZmFsc2UsIm1hbnVhbE92ZXJyaWRlIjp7ImlzTWFudWFsbHlPdmVycmlkZGVuIjpmYWxzZSwiY2l0ZXByb2NUZXh0IjoiPHN1cD42PC9zdXA+IiwibWFudWFsT3ZlcnJpZGVUZXh0IjoiIn0sImNpdGF0aW9uSXRlbXMiOlt7ImlkIjoiN2VmMjA3YWYtNjFlMi0zN2E2LTg1OTUtODc2OGYwYmI0MWQwIiwiaXRlbURhdGEiOnsidHlwZSI6ImFydGljbGUtam91cm5hbCIsImlkIjoiN2VmMjA3YWYtNjFlMi0zN2E2LTg1OTUtODc2OGYwYmI0MWQwIiwidGl0bGUiOiJUcmFuc2FydGVyaWFsIGNoZW1vZW1ib2xpemF0aW9uIGZvciBodWdlIGhlcGF0b2NlbGx1bGFyIGNhcmNpbm9tYSB3aXRoIGRpYW1ldGVyIG92ZXIgdGVuIGNlbnRpbWV0ZXJzOiBhIGxhcmdlIGNvaG9ydCBzdHVkeSIsImF1dGhvciI6W3siZmFtaWx5IjoiWHVlIiwiZ2l2ZW4iOiJUb25nY2h1biIsInBhcnNlLW5hbWVzIjpmYWxzZSwiZHJvcHBpbmctcGFydGljbGUiOiIiLCJub24tZHJvcHBpbmctcGFydGljbGUiOiIifSx7ImZhbWlseSI6IkxlIiwiZ2l2ZW4iOiJGYW4iLCJwYXJzZS1uYW1lcyI6ZmFsc2UsImRyb3BwaW5nLXBhcnRpY2xlIjoiIiwibm9uLWRyb3BwaW5nLXBhcnRpY2xlIjoiIn0seyJmYW1pbHkiOiJDaGVuIiwiZ2l2ZW4iOiJSb25neGluIiwicGFyc2UtbmFtZXMiOmZhbHNlLCJkcm9wcGluZy1wYXJ0aWNsZSI6IiIsIm5vbi1kcm9wcGluZy1wYXJ0aWNsZSI6IiJ9LHsiZmFtaWx5IjoiWGllIiwiZ2l2ZW4iOiJYaWFveWluZyIsInBhcnNlLW5hbWVzIjpmYWxzZSwiZHJvcHBpbmctcGFydGljbGUiOiIiLCJub24tZHJvcHBpbmctcGFydGljbGUiOiIifSx7ImZhbWlseSI6IlpoYW5nIiwiZ2l2ZW4iOiJMYW4iLCJwYXJzZS1uYW1lcyI6ZmFsc2UsImRyb3BwaW5nLXBhcnRpY2xlIjoiIiwibm9uLWRyb3BwaW5nLXBhcnRpY2xlIjoiIn0seyJmYW1pbHkiOiJHZSIsImdpdmVuIjoiTmluZ2xpbmciLCJwYXJzZS1uYW1lcyI6ZmFsc2UsImRyb3BwaW5nLXBhcnRpY2xlIjoiIiwibm9uLWRyb3BwaW5nLXBhcnRpY2xlIjoiIn0seyJmYW1pbHkiOiJDaGVuIiwiZ2l2ZW4iOiJZaSIsInBhcnNlLW5hbWVzIjpmYWxzZSwiZHJvcHBpbmctcGFydGljbGUiOiIiLCJub24tZHJvcHBpbmctcGFydGljbGUiOiIifSx7ImZhbWlseSI6IldhbmciLCJnaXZlbiI6IllhbmhvbmciLCJwYXJzZS1uYW1lcyI6ZmFsc2UsImRyb3BwaW5nLXBhcnRpY2xlIjoiIiwibm9uLWRyb3BwaW5nLXBhcnRpY2xlIjoiIn0seyJmYW1pbHkiOiJaaGFuZyIsImdpdmVuIjoiQm9oZW5nIiwicGFyc2UtbmFtZXMiOmZhbHNlLCJkcm9wcGluZy1wYXJ0aWNsZSI6IiIsIm5vbi1kcm9wcGluZy1wYXJ0aWNsZSI6IiJ9LHsiZmFtaWx5IjoiWWUiLCJnaXZlbiI6IlNoZW5nbG9uZyIsInBhcnNlLW5hbWVzIjpmYWxzZSwiZHJvcHBpbmctcGFydGljbGUiOiIiLCJub24tZHJvcHBpbmctcGFydGljbGUiOiIifSx7ImZhbWlseSI6IlJlbiIsImdpdmVuIjoiWmhlbmdnYW5nIiwicGFyc2UtbmFtZXMiOmZhbHNlLCJkcm9wcGluZy1wYXJ0aWNsZSI6IiIsIm5vbi1kcm9wcGluZy1wYXJ0aWNsZSI6IiJ9XSwiY29udGFpbmVyLXRpdGxlIjoiTWVkaWNhbCBvbmNvbG9neSAoTm9ydGh3b29kLCBMb25kb24sIEVuZ2xhbmQpIiwiY29udGFpbmVyLXRpdGxlLXNob3J0IjoiTWVkIE9uY29sIiwiYWNjZXNzZWQiOnsiZGF0ZS1wYXJ0cyI6W1syMDI1LDksMTldXX0sIkRPSSI6IjEwLjEwMDcvUzEyMDMyLTAxNS0wNTA0LTMiLCJJU1NOIjoiMTU1OS0xMzFYIiwiUE1JRCI6IjI1NjgyMzg5IiwiVVJMIjoiaHR0cHM6Ly9wdWJtZWQubmNiaS5ubG0ubmloLmdvdi8yNTY4MjM4OS8iLCJpc3N1ZWQiOnsiZGF0ZS1wYXJ0cyI6W1syMDE1LDMsMV1dfSwiYWJzdHJhY3QiOiJQYXRpZW50cyB3aXRoIGh1Z2UgaGVwYXRvY2VsbHVsYXIgY2FyY2lub21hID4xMMKgY20gaW4gZGlhbWV0ZXIgcmVwcmVzZW50IGEgc3BlY2lhbCBzdWJncm91cCBmb3IgdHJlYXRtZW50LiBUbyBkYXRlLCB0aGVyZSBhcmUgZmV3IGRhdGEgYW5kIGxpdHRsZSBjb25zZW5zdXMgb24gdHJlYXRtZW50IHN0cmF0ZWdpZXMgZm9yIGh1Z2UgaGVwYXRvY2VsbHVsYXIgY2FyY2lub21hLiBJbiB0aGlzIHN0dWR5LCB3ZSBzdW1tYXJpemVkIHRoZSBlZmZlY3RzIGFuZCBzYWZldHkgb2YgdHJhbnNhcnRlcmlhbCBjaGVtb2VtYm9saXphdGlvbiBmb3IgaHVnZSBoZXBhdG9jZWxsdWxhciBjYXJjaW5vbWEuIEEgcmV0cm9zcGVjdGl2ZSBzdHVkeSB3YXMgcGVyZm9ybWVkIGJhc2VkIG9uIGEgbGFyZ2UgY29ob3J0IG9mIHBhdGllbnRzIChuwqA9wqA1MTEpIHdpdGggaHVnZSBoZXBhdG9jZWxsdWxhciBjYXJjaW5vbWEgd2hvIHVuZGVyd2VudCBzZXJpYWwgdHJhbnNhcnRlcmlhbCBjaGVtb2VtYm9saXphdGlvbiBiZXR3ZWVuIEphbnVhcnkgMjAwOCB0byBEZWNlbWJlciAyMDExIGFuZCB3ZXJlIGZvbGxvd2VkIHVwIHVudGlsIE1hcmNoIDIwMTMuIFdlIGZvdW5kIG1lZGlhbiBzdXJ2aXZhbCB0aW1lIHdhcyA2LjXCoG1vbnRocy4gT24gbXVsdGl2YXJpYXRlIGFuYWx5c2lzLCBDaGlsZC1QdWdoIGNsYXNzIChBIHZlcnN1cyBCKSAocMKgPMKgMC4wMDAxKSwgYWxwaGEtZmV0b3Byb3RlaW4gKOKJpDQwMMKgwrVnL0wpIChwwqA9wqAwLjAwMiksIEJhcmNlbG9uYSBDbGluaWMgTGl2ZXIgQ2FuY2VyIHN0YWdlIChCIHZlcnN1cyBDKSAocMKgPcKgMC4wMTMpLCBhbmQgb3RoZXIgdHJlYXRtZW50cyBhZnRlciB0cmFuc2FydGVyaWFsIGNoZW1vZW1ib2xpemF0aW9uIHN1Y2ggYXMgc3VyZ2ljYWwgcmVzZWN0aW9uIChwwqA9wqAwLjAwOCksIHJhZGlhdGlvbiAocMKgPcKgMC4wMTgpLCBhbmQgbG9jYWwgcmFkaW9mcmVxdWVuY3kgYWJsYXRpb24gKHDCoD3CoDAuMDAyKSB3ZXJlIGZhY3RvcnMgc2lnbmlmaWNhbnRseSBhc3NvY2lhdGVkIHdpdGggYmV0dGVywqBvdmVyYWxsIHBhdGllbnQgc3Vydml2YWwgYWZ0ZXIgY2hlbW9lbWJvbGl6YXRpb24uIFR3ZW50eS1uaW5lIHBlcmNlbnQgb2YgdGhlc2UgcGF0aWVudHMgc2hvd2VkIGEgdHVtb3IgcmVzcG9uc2UgYWZ0ZXIgc2VyaWFsIHRyYW5zYXJ0ZXJpYWwgY2hlbW9lbWJvbGl6YXRpb24uIFNldmVyZSBjb21wbGljYXRpb25zIHdlcmUgZmV3ICg0LjnCoCUpLCBpbmNsdWRpbmcgb25jb2x5dGljIHN5bmRyb21lIChuwqA9wqAzKSwgdHVtb3IgcnVwdHVyZSAobsKgPcKgMyksIGdhc3Ryb2ludGVzdGluYWwgYmxlZWRpbmcgKG7CoD3CoDQpLCBkZWVwIHZlbm91cyB0aHJvbWJvc2lzIChuwqA9wqAzKSwgYWN1dGUgY2hvbGVjeXN0aXRpcyAobsKgPcKgNCksIGZlbW9yYWwgYXJ0ZXJ5IHBzZXVkb2FuZXVyeXNtIChuwqA9wqAxKSwgYWN1dGUgcGFuY3JlYXRpdGlzIChuwqA9wqAxKSwgYW5kIGFjdXRlIGhlcGF0aWMgZmFpbHVyZSAobsKgPcKgNikuIEluIGNvbmNsdXNpb24sIHRyYW5zYXJ0ZXJpYWwgY2hlbW9lbWJvbGl6YXRpb24gaXMgYSBzYWZlIGFuZCBlZmZlY3RpdmUgdHJlYXRtZW50IGZvciBzZWxlY3RlZCBwYXRpZW50cyB3aXRoIGh1Z2UgaGVwYXRvY2VsbHVsYXIgY2FyY2lub21hIGFuZCBpcyByZWNvbW1lbmRlZCBhcyBhIGNvbXBvbmVudCBvZiBjb21iaW5hdGlvbiB0aGVyYXB5LiBJbiBhZGRpdGlvbiwgcGF0aWVudHMgd2l0aCBnb29kIGxpdmVyIGZ1bmN0aW9uIGFuZCBsb3cgYWxwaGEtZmV0b3Byb3RlaW4gbGV2ZWxzIG1heSBhY3F1aXJlIGdyZWF0ZXIgc3Vydml2YWwgYmVuZWZpdHMgZnJvbSB0cmFuc2FydGVyaWFsIGNoZW1vZW1ib2xpemF0aW9uLiIsInB1Ymxpc2hlciI6Ik1lZCBPbmNvbCIsImlzc3VlIjoiMyIsInZvbHVtZSI6IjMyIn0sImlzVGVtcG9yYXJ5IjpmYWxzZX1dfQ==&quot;,&quot;citationItems&quot;:[{&quot;id&quot;:&quot;7ef207af-61e2-37a6-8595-8768f0bb41d0&quot;,&quot;itemData&quot;:{&quot;type&quot;:&quot;article-journal&quot;,&quot;id&quot;:&quot;7ef207af-61e2-37a6-8595-8768f0bb41d0&quot;,&quot;title&quot;:&quot;Transarterial chemoembolization for huge hepatocellular carcinoma with diameter over ten centimeters: a large cohort study&quot;,&quot;author&quot;:[{&quot;family&quot;:&quot;Xue&quot;,&quot;given&quot;:&quot;Tongchun&quot;,&quot;parse-names&quot;:false,&quot;dropping-particle&quot;:&quot;&quot;,&quot;non-dropping-particle&quot;:&quot;&quot;},{&quot;family&quot;:&quot;Le&quot;,&quot;given&quot;:&quot;Fan&quot;,&quot;parse-names&quot;:false,&quot;dropping-particle&quot;:&quot;&quot;,&quot;non-dropping-particle&quot;:&quot;&quot;},{&quot;family&quot;:&quot;Chen&quot;,&quot;given&quot;:&quot;Rongxin&quot;,&quot;parse-names&quot;:false,&quot;dropping-particle&quot;:&quot;&quot;,&quot;non-dropping-particle&quot;:&quot;&quot;},{&quot;family&quot;:&quot;Xie&quot;,&quot;given&quot;:&quot;Xiaoying&quot;,&quot;parse-names&quot;:false,&quot;dropping-particle&quot;:&quot;&quot;,&quot;non-dropping-particle&quot;:&quot;&quot;},{&quot;family&quot;:&quot;Zhang&quot;,&quot;given&quot;:&quot;Lan&quot;,&quot;parse-names&quot;:false,&quot;dropping-particle&quot;:&quot;&quot;,&quot;non-dropping-particle&quot;:&quot;&quot;},{&quot;family&quot;:&quot;Ge&quot;,&quot;given&quot;:&quot;Ningling&quot;,&quot;parse-names&quot;:false,&quot;dropping-particle&quot;:&quot;&quot;,&quot;non-dropping-particle&quot;:&quot;&quot;},{&quot;family&quot;:&quot;Chen&quot;,&quot;given&quot;:&quot;Yi&quot;,&quot;parse-names&quot;:false,&quot;dropping-particle&quot;:&quot;&quot;,&quot;non-dropping-particle&quot;:&quot;&quot;},{&quot;family&quot;:&quot;Wang&quot;,&quot;given&quot;:&quot;Yanhong&quot;,&quot;parse-names&quot;:false,&quot;dropping-particle&quot;:&quot;&quot;,&quot;non-dropping-particle&quot;:&quot;&quot;},{&quot;family&quot;:&quot;Zhang&quot;,&quot;given&quot;:&quot;Boheng&quot;,&quot;parse-names&quot;:false,&quot;dropping-particle&quot;:&quot;&quot;,&quot;non-dropping-particle&quot;:&quot;&quot;},{&quot;family&quot;:&quot;Ye&quot;,&quot;given&quot;:&quot;Shenglong&quot;,&quot;parse-names&quot;:false,&quot;dropping-particle&quot;:&quot;&quot;,&quot;non-dropping-particle&quot;:&quot;&quot;},{&quot;family&quot;:&quot;Ren&quot;,&quot;given&quot;:&quot;Zhenggang&quot;,&quot;parse-names&quot;:false,&quot;dropping-particle&quot;:&quot;&quot;,&quot;non-dropping-particle&quot;:&quot;&quot;}],&quot;container-title&quot;:&quot;Medical oncology (Northwood, London, England)&quot;,&quot;container-title-short&quot;:&quot;Med Oncol&quot;,&quot;accessed&quot;:{&quot;date-parts&quot;:[[2025,9,19]]},&quot;DOI&quot;:&quot;10.1007/S12032-015-0504-3&quot;,&quot;ISSN&quot;:&quot;1559-131X&quot;,&quot;PMID&quot;:&quot;25682389&quot;,&quot;URL&quot;:&quot;https://pubmed.ncbi.nlm.nih.gov/25682389/&quot;,&quot;issued&quot;:{&quot;date-parts&quot;:[[2015,3,1]]},&quot;abstract&quot;:&quot;Patients with huge hepatocellular carcinoma &gt;10 cm in diameter represent a special subgroup for treatment. To date, there are few data and little consensus on treatment strategies for huge hepatocellular carcinoma. In this study, we summarized the effects and safety of transarterial chemoembolization for huge hepatocellular carcinoma. A retrospective study was performed based on a large cohort of patients (n = 511) with huge hepatocellular carcinoma who underwent serial transarterial chemoembolization between January 2008 to December 2011 and were followed up until March 2013. We found median survival time was 6.5 months. On multivariate analysis, Child-Pugh class (A versus B) (p &lt; 0.0001), alpha-fetoprotein (≤400 µg/L) (p = 0.002), Barcelona Clinic Liver Cancer stage (B versus C) (p = 0.013), and other treatments after transarterial chemoembolization such as surgical resection (p = 0.008), radiation (p = 0.018), and local radiofrequency ablation (p = 0.002) were factors significantly associated with better overall patient survival after chemoembolization. Twenty-nine percent of these patients showed a tumor response after serial transarterial chemoembolization. Severe complications were few (4.9 %), including oncolytic syndrome (n = 3), tumor rupture (n = 3), gastrointestinal bleeding (n = 4), deep venous thrombosis (n = 3), acute cholecystitis (n = 4), femoral artery pseudoaneurysm (n = 1), acute pancreatitis (n = 1), and acute hepatic failure (n = 6). In conclusion, transarterial chemoembolization is a safe and effective treatment for selected patients with huge hepatocellular carcinoma and is recommended as a component of combination therapy. In addition, patients with good liver function and low alpha-fetoprotein levels may acquire greater survival benefits from transarterial chemoembolization.&quot;,&quot;publisher&quot;:&quot;Med Oncol&quot;,&quot;issue&quot;:&quot;3&quot;,&quot;volume&quot;:&quot;32&quot;},&quot;isTemporary&quot;:false}]},{&quot;citationID&quot;:&quot;MENDELEY_CITATION_5e59db33-dc95-45b3-b484-79d4ddb5b4b7&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NWU1OWRiMzMtZGM5NS00NWIzLWI0ODQtNzlkNGRkYjViNGI3IiwicHJvcGVydGllcyI6eyJub3RlSW5kZXgiOjB9LCJpc0VkaXRlZCI6ZmFsc2UsIm1hbnVhbE92ZXJyaWRlIjp7ImlzTWFudWFsbHlPdmVycmlkZGVuIjpmYWxzZSwiY2l0ZXByb2NUZXh0IjoiPHN1cD4yMDwvc3VwPiIsIm1hbnVhbE92ZXJyaWRlVGV4dCI6IiJ9LCJjaXRhdGlvbkl0ZW1zIjpbeyJpZCI6ImJhNGYxZWI5LTI0ZjgtMzhkNy04YjBkLWFiMDlhNTJmYWZiMSIsIml0ZW1EYXRhIjp7InR5cGUiOiJhcnRpY2xlLWpvdXJuYWwiLCJpZCI6ImJhNGYxZWI5LTI0ZjgtMzhkNy04YjBkLWFiMDlhNTJmYWZiMSIsInRpdGxlIjoiTXVsdGltb2RhbCB0cmVhdG1lbnQgY29uZmVycyBiZXN0IG92ZXJhbGwgc3Vydml2YWwgcmVzdWx0cyBpbiBwYXRpZW50cyB3aXRoIGh1Z2UgaGVwYXRvY2VsbHVsYXIgY2FyY2lub21hOiBhIHN5c3RlbWF0aWMgcmV2aWV3IGFuZCBuZXR3b3JrIG1ldGEtYW5hbHlzaXMiLCJhdXRob3IiOlt7ImZhbWlseSI6IkNoaWVyaWNpIiwiZ2l2ZW4iOiJBbmRyZWEiLCJwYXJzZS1uYW1lcyI6ZmFsc2UsImRyb3BwaW5nLXBhcnRpY2xlIjoiIiwibm9uLWRyb3BwaW5nLXBhcnRpY2xlIjoiIn0seyJmYW1pbHkiOiJaaWJhd2kiLCJnaXZlbiI6Ik1vaGFtZWQiLCJwYXJzZS1uYW1lcyI6ZmFsc2UsImRyb3BwaW5nLXBhcnRpY2xlIjoiIiwibm9uLWRyb3BwaW5nLXBhcnRpY2xlIjoiRWwifSx7ImZhbWlseSI6IkxpZGRvIiwiZ2l2ZW4iOiJHdWlkbyIsInBhcnNlLW5hbWVzIjpmYWxzZSwiZHJvcHBpbmctcGFydGljbGUiOiIiLCJub24tZHJvcHBpbmctcGFydGljbGUiOiIifSx7ImZhbWlseSI6IkFudHkiLCJnaXZlbiI6IlJvZG9scGhlIiwicGFyc2UtbmFtZXMiOmZhbHNlLCJkcm9wcGluZy1wYXJ0aWNsZSI6IiIsIm5vbi1kcm9wcGluZy1wYXJ0aWNsZSI6IiJ9LHsiZmFtaWx5IjoiR3JhbmllcmkiLCJnaXZlbiI6IlN0ZWZhbm8iLCJwYXJzZS1uYW1lcyI6ZmFsc2UsImRyb3BwaW5nLXBhcnRpY2xlIjoiIiwibm9uLWRyb3BwaW5nLXBhcnRpY2xlIjoiIn0seyJmYW1pbHkiOiJDaGV2YWxsaWVyIiwiZ2l2ZW4iOiJQYXRyaWNrIiwicGFyc2UtbmFtZXMiOmZhbHNlLCJkcm9wcGluZy1wYXJ0aWNsZSI6IiIsIm5vbi1kcm9wcGluZy1wYXJ0aWNsZSI6IiJ9LHsiZmFtaWx5IjoiSWFubmVsbGkiLCJnaXZlbiI6IkFudG9uaW8iLCJwYXJzZS1uYW1lcyI6ZmFsc2UsImRyb3BwaW5nLXBhcnRpY2xlIjoiIiwibm9uLWRyb3BwaW5nLXBhcnRpY2xlIjoiIn1dLCJjb250YWluZXItdGl0bGUiOiJIUEIiLCJhY2Nlc3NlZCI6eyJkYXRlLXBhcnRzIjpbWzIwMjUsOSwxOV1dfSwiRE9JIjoiMTAuMTAxNi9qLmhwYi4yMDI0LjA0LjAwMiIsIklTU04iOiIxNDc3MjU3NCIsIlBNSUQiOiIzODcwMjI1NCIsIlVSTCI6Imh0dHBzOi8vcHVibWVkLm5jYmkubmxtLm5paC5nb3YvMzg3MDIyNTQvIiwiaXNzdWVkIjp7ImRhdGUtcGFydHMiOltbMjAyNCw3LDFdXX0sInBhZ2UiOiI4OTUtOTAyIiwiYWJzdHJhY3QiOiJCYWNrZ3JvdW5kOiBIdWdlICg+MTAgY20pIGhlcGF0b2NlbGx1bGFyIGNhcmNpbm9tYSBpcyBidXJkZW5lZCBieSBlbGV2YXRlZCBtb3J0YWxpdHkgZHVlIHRvIGl0cyBwZWN1bGlhciBjaGFyYWN0ZXJpc3RpY3MgYW5kIGRlbGF5ZWQgZGlhZ25vc2lzLiBMaXZlciByZXNlY3Rpb24gaXMgY29uc2lkZXJlZCB0aGUgZ29sZCBzdGFuZGFyZCBhbHRob3VnaCBzdXJ2aXZhbCBpcyBwb29yLiBSZWNlbnRseSwgc29tZSBkaWZmZXJlbnQgc3RyYXRlZ2llcyBoYXZlIGJlZW4gZXZhbHVhdGVkIHRvIGltcHJvdmUgcmVzdWx0cyBpbiB0dW1vciByZWN1cnJlbmNlIGFuZCBzdXJ2aXZhbC4gVGhlIGFpbSBvZiB0aGlzIHJlc2VhcmNoIGlzIHRvIGlkZW50aWZ5IHdoaWNoIHN0cmF0ZWd5IG9mZmVycyB0aGUgYmVzdCByZXN1bHRzIGluIHRlcm1zIG9mIG92ZXJhbGwgc3Vydml2YWwgZm9yIHJlc2VjdGFibGUgaHVnZSBoZXBhdG9jZWxsdWxhciBjYXJjaW5vbWEuIE1ldGhvZHM6IEEgc3lzdGVtYXRpYyByZXZpZXcgYW5kIG5ldHdvcmsgbWV0YS1hbmFseXNpcyBvZiAxMyBzdHVkaWVzIHdhcyBjb25kdWN0ZWQgZnJvbSBQdWJNZWQsIEVtYmFzZSwgU2NvcHVzLCBDb2NocmFuZSBMaWJyYXJ5LCBhbmQgV2ViIG9mIFNjaWVuY2UgZGF0YWJhc2VzIGluY2x1ZGluZyByZXNlYXJjaCBjb21wYXJpbmcgdHdvIG9yIG1vcmUgdHJlYXRtZW50cyB0byBtYW5hZ2UgaHVnZSBoZXBhdG9jZWxsdWxhciBjYXJjaW5vbWEuIFJlc3VsdHMgd2VyZSBzeW50aGVzaXplZCB0aHJvdWdoIGZvcmVzdCBwbG90cyBhbmQgcmlzayBvZiBiaWFzIGFzc2Vzc2VkIHdpdGggdGhlIENJTmVNQSBmcmFtZXdvcmsgYXMgcmVjb21tZW5kZWQuIFJlc3VsdHM6IFRoZSBhc3NvY2lhdGlvbiBvZiBsaXZlciByZXNlY3Rpb24gYW5kIHRyYW5zY2F0aGV0ZXIgYXJ0ZXJpYWwgY2hlbW9lbWJvbGl6YXRpb24gY29uZmVycyBhIHNpZ25pZmljYW50IGltcHJvdmVtZW50IGluIHN1cnZpdmFsIGNvbXBhcmVkIHRvIGxpdmVyIHJlc2VjdGlvbiBhbG9uZSAoSFI6IDAuNTUpIHdoaWxlIHRyYW5zY2F0aGV0ZXIgYXJ0ZXJpYWwgY2hlbW9lbWJvbGl6YXRpb24sIHJhZGlvZW1ib2xpemF0aW9uLCBhbmQgZXRoYW5vbCBhYmxhdGlvbiBhbG9uZSB3ZXJlIGFzc29jaWF0ZWQgdG8gZGVjcmVhc2VkIG92ZXJhbGwgc3Vydml2YWwuIFdpdGhpbi1zdHVkeSBiaWFzLCBpbmRpcmVjdG5lc3MgYW5kIGluY29oZXJlbmNlIHdlcmUgdGhlIGRvbWFpbnMgbWFpbmx5IGFmZmVjdGVkIGJ5IGNvbmNlcm5zIGluIHJpc2sgb2YgYmlhcyBhbmFseXNpcy4gQ29uY2x1c2lvbjogTXVsdGltb2RhbCB0cmVhdG1lbnQgaW5jbHVkaW5nIGxpdmVyIHJlc2VjdGlvbiBhbmQgdHJhbnNjYXRoZXRlciBhcnRlcmlhbCBjaGVtb2VtYm9saXphdGlvbiBpbmNyZWFzZXMgc3Vydml2YWwgaW4gcGF0aWVudHMgd2l0aCByZXNlY3RhYmxlIGh1Z2UgaGVwYXRvY2VsbHVsYXIgY2FyY2lub21hLiIsInB1Ymxpc2hlciI6IkVsc2V2aWVyIEIuVi4iLCJpc3N1ZSI6IjciLCJ2b2x1bWUiOiIyNiIsImNvbnRhaW5lci10aXRsZS1zaG9ydCI6IiJ9LCJpc1RlbXBvcmFyeSI6ZmFsc2V9XX0=&quot;,&quot;citationItems&quot;:[{&quot;id&quot;:&quot;ba4f1eb9-24f8-38d7-8b0d-ab09a52fafb1&quot;,&quot;itemData&quot;:{&quot;type&quot;:&quot;article-journal&quot;,&quot;id&quot;:&quot;ba4f1eb9-24f8-38d7-8b0d-ab09a52fafb1&quot;,&quot;title&quot;:&quot;Multimodal treatment confers best overall survival results in patients with huge hepatocellular carcinoma: a systematic review and network meta-analysis&quot;,&quot;author&quot;:[{&quot;family&quot;:&quot;Chierici&quot;,&quot;given&quot;:&quot;Andrea&quot;,&quot;parse-names&quot;:false,&quot;dropping-particle&quot;:&quot;&quot;,&quot;non-dropping-particle&quot;:&quot;&quot;},{&quot;family&quot;:&quot;Zibawi&quot;,&quot;given&quot;:&quot;Mohamed&quot;,&quot;parse-names&quot;:false,&quot;dropping-particle&quot;:&quot;&quot;,&quot;non-dropping-particle&quot;:&quot;El&quot;},{&quot;family&quot;:&quot;Liddo&quot;,&quot;given&quot;:&quot;Guido&quot;,&quot;parse-names&quot;:false,&quot;dropping-particle&quot;:&quot;&quot;,&quot;non-dropping-particle&quot;:&quot;&quot;},{&quot;family&quot;:&quot;Anty&quot;,&quot;given&quot;:&quot;Rodolphe&quot;,&quot;parse-names&quot;:false,&quot;dropping-particle&quot;:&quot;&quot;,&quot;non-dropping-particle&quot;:&quot;&quot;},{&quot;family&quot;:&quot;Granieri&quot;,&quot;given&quot;:&quot;Stefano&quot;,&quot;parse-names&quot;:false,&quot;dropping-particle&quot;:&quot;&quot;,&quot;non-dropping-particle&quot;:&quot;&quot;},{&quot;family&quot;:&quot;Chevallier&quot;,&quot;given&quot;:&quot;Patrick&quot;,&quot;parse-names&quot;:false,&quot;dropping-particle&quot;:&quot;&quot;,&quot;non-dropping-particle&quot;:&quot;&quot;},{&quot;family&quot;:&quot;Iannelli&quot;,&quot;given&quot;:&quot;Antonio&quot;,&quot;parse-names&quot;:false,&quot;dropping-particle&quot;:&quot;&quot;,&quot;non-dropping-particle&quot;:&quot;&quot;}],&quot;container-title&quot;:&quot;HPB&quot;,&quot;accessed&quot;:{&quot;date-parts&quot;:[[2025,9,19]]},&quot;DOI&quot;:&quot;10.1016/j.hpb.2024.04.002&quot;,&quot;ISSN&quot;:&quot;14772574&quot;,&quot;PMID&quot;:&quot;38702254&quot;,&quot;URL&quot;:&quot;https://pubmed.ncbi.nlm.nih.gov/38702254/&quot;,&quot;issued&quot;:{&quot;date-parts&quot;:[[2024,7,1]]},&quot;page&quot;:&quot;895-902&quot;,&quot;abstract&quot;:&quot;Background: Huge (&gt;10 cm) hepatocellular carcinoma is burdened by elevated mortality due to its peculiar characteristics and delayed diagnosis. Liver resection is considered the gold standard although survival is poor. Recently, some different strategies have been evaluated to improve results in tumor recurrence and survival. The aim of this research is to identify which strategy offers the best results in terms of overall survival for resectable huge hepatocellular carcinoma. Methods: A systematic review and network meta-analysis of 13 studies was conducted from PubMed, Embase, Scopus, Cochrane Library, and Web of Science databases including research comparing two or more treatments to manage huge hepatocellular carcinoma. Results were synthesized through forest plots and risk of bias assessed with the CINeMA framework as recommended. Results: The association of liver resection and transcatheter arterial chemoembolization confers a significant improvement in survival compared to liver resection alone (HR: 0.55) while transcatheter arterial chemoembolization, radioembolization, and ethanol ablation alone were associated to decreased overall survival. Within-study bias, indirectness and incoherence were the domains mainly affected by concerns in risk of bias analysis. Conclusion: Multimodal treatment including liver resection and transcatheter arterial chemoembolization increases survival in patients with resectable huge hepatocellular carcinoma.&quot;,&quot;publisher&quot;:&quot;Elsevier B.V.&quot;,&quot;issue&quot;:&quot;7&quot;,&quot;volume&quot;:&quot;26&quot;,&quot;container-title-short&quot;:&quot;&quot;},&quot;isTemporary&quot;:false}]},{&quot;citationID&quot;:&quot;MENDELEY_CITATION_23450042-c8d7-4562-b20d-209c8c5e5bdf&quot;,&quot;properties&quot;:{&quot;noteIndex&quot;:0},&quot;isEdited&quot;:false,&quot;manualOverride&quot;:{&quot;isManuallyOverridden&quot;:false,&quot;citeprocText&quot;:&quot;&lt;sup&gt;21&lt;/sup&gt;&quot;,&quot;manualOverrideText&quot;:&quot;&quot;},&quot;citationTag&quot;:&quot;MENDELEY_CITATION_v3_eyJjaXRhdGlvbklEIjoiTUVOREVMRVlfQ0lUQVRJT05fMjM0NTAwNDItYzhkNy00NTYyLWIyMGQtMjA5YzhjNWU1YmRmIiwicHJvcGVydGllcyI6eyJub3RlSW5kZXgiOjB9LCJpc0VkaXRlZCI6ZmFsc2UsIm1hbnVhbE92ZXJyaWRlIjp7ImlzTWFudWFsbHlPdmVycmlkZGVuIjpmYWxzZSwiY2l0ZXByb2NUZXh0IjoiPHN1cD4yMTwvc3VwPiIsIm1hbnVhbE92ZXJyaWRlVGV4dCI6IiJ9LCJjaXRhdGlvbkl0ZW1zIjpbeyJpZCI6ImZiMmI2MmNjLTZlYTUtMzNlYi1hODJlLTIxNTY1NDZhMTNhMyIsIml0ZW1EYXRhIjp7InR5cGUiOiJhcnRpY2xlLWpvdXJuYWwiLCJpZCI6ImZiMmI2MmNjLTZlYTUtMzNlYi1hODJlLTIxNTY1NDZhMTNhMyIsInRpdGxlIjoiQWRqdXZhbnQgVHJhbnNhcnRlcmlhbCBDaGVtb2VtYm9saXphdGlvbiBQbHVzIEltbXVub3RoZXJhcHkgZm9yIEh1Z2UgSGVwYXRvY2VsbHVsYXIgQ2FyY2lub21hOiBBIFByb3BlbnNpdHkgU2NvcmUgTWF0Y2hpbmcgQ29ob3J0IFN0dWR5IiwiYXV0aG9yIjpbeyJmYW1pbHkiOiJIdWFuZyIsImdpdmVuIjoiSG9uZ3dlaSIsInBhcnNlLW5hbWVzIjpmYWxzZSwiZHJvcHBpbmctcGFydGljbGUiOiIiLCJub24tZHJvcHBpbmctcGFydGljbGUiOiIifSx7ImZhbWlseSI6IkxpYW8iLCJnaXZlbiI6IldlaSIsInBhcnNlLW5hbWVzIjpmYWxzZSwiZHJvcHBpbmctcGFydGljbGUiOiIiLCJub24tZHJvcHBpbmctcGFydGljbGUiOiIifSx7ImZhbWlseSI6IlpoYW5nIiwiZ2l2ZW4iOiJLYWl5dWUiLCJwYXJzZS1uYW1lcyI6ZmFsc2UsImRyb3BwaW5nLXBhcnRpY2xlIjoiIiwibm9uLWRyb3BwaW5nLXBhcnRpY2xlIjoiIn0seyJmYW1pbHkiOiJXYW5nIiwiZ2l2ZW4iOiJIYW8iLCJwYXJzZS1uYW1lcyI6ZmFsc2UsImRyb3BwaW5nLXBhcnRpY2xlIjoiIiwibm9uLWRyb3BwaW5nLXBhcnRpY2xlIjoiIn0seyJmYW1pbHkiOiJDaGVuZyIsImdpdmVuIjoiUWkiLCJwYXJzZS1uYW1lcyI6ZmFsc2UsImRyb3BwaW5nLXBhcnRpY2xlIjoiIiwibm9uLWRyb3BwaW5nLXBhcnRpY2xlIjoiIn0seyJmYW1pbHkiOiJNZWkiLCJnaXZlbiI6IkJpbiIsInBhcnNlLW5hbWVzIjpmYWxzZSwiZHJvcHBpbmctcGFydGljbGUiOiIiLCJub24tZHJvcHBpbmctcGFydGljbGUiOiIifV0sImNvbnRhaW5lci10aXRsZSI6IkpvdXJuYWwgb2YgaGVwYXRvY2VsbHVsYXIgY2FyY2lub21hIiwiY29udGFpbmVyLXRpdGxlLXNob3J0IjoiSiBIZXBhdG9jZWxsIENhcmNpbm9tYSIsImFjY2Vzc2VkIjp7ImRhdGUtcGFydHMiOltbMjAyNSw5LDE5XV19LCJET0kiOiIxMC4yMTQ3L0pIQy5TNDU1ODc4IiwiSVNTTiI6IjIyNTMtNTk2OSIsIlBNSUQiOiIzODYxODE0NCIsIlVSTCI6Imh0dHBzOi8vcHVibWVkLm5jYmkubmxtLm5paC5nb3YvMzg2MTgxNDQvIiwiaXNzdWVkIjp7ImRhdGUtcGFydHMiOltbMjAyNF1dfSwicGFnZSI6IjcyMS03MzUiLCJhYnN0cmFjdCI6IlB1cnBvc2U6IFRoZSBwcm9nbm9zaXMgb2YgcGF0aWVudHMgd2l0aCBodWdlIGhlcGF0b2NlbGx1bGFyIGNhcmNpbm9tYSAoaHVnZSBIQ0MsIGRpYW1ldGVyIOKJpTEwIGNtKSBpcyBwb29yIG93aW5nIHRvIHRoZSBoaWdoIGVhcmx5IHJlY3VycmVuY2UgcmF0ZS4gVGhpcyBzdHVkeSBhaW1lZCB0byBleHBsb3JlIHRoZSBjbGluaWNhbCB2YWx1ZSBvZiBwb3N0b3BlcmF0aXZlIGFkanV2YW50IHRyYW5zYXJ0ZXJpYWwgY2hlbW9lbWJvbGl6YXRpb24gKFBBLVRBQ0UpIHBsdXMgcHJvZ3JhbW1lZCBjZWxsIGRlYXRoLTEgKFBELTEpIGluaGliaXRvcnMgZm9yIGh1Z2UgSENDLiBQYXRpZW50cyBhbmQgTWV0aG9kczogRGF0YSBmcm9tIGNvbnNlY3V0aXZlIGh1Z2UgSENDIHBhdGllbnRzIHRyZWF0ZWQgd2l0aCBoZXBhdGVjdG9teSBkdXJpbmcgSnVuZSAyMDE3IGFuZCBKdWx5IDIwMjIgd2VyZSByZXRyb3NwZWN0aXZlbHkgY29sbGVjdGVkLiBCYXNlbGluZSBkaWZmZXJlbmNlcyB3ZXJlIGJhbGFuY2VkIGJldHdlZW4gaHVnZSBIQ0MgcGF0aWVudHMgd2hvIHVuZGVyd2VudCBQQS1UQUNFIHdpdGggKEFJVCBncm91cCkgb3Igd2l0aG91dCBQRC0xIGluaGliaXRvcnMgKEFUIGdyb3VwKSBieSBwcm9wZW5zaXR5LXNjb3JlIG1hdGNoaW5nIChQU00pLiBXZSBjb21wYXJlZCByZWN1cnJlbmNlLWZyZWUgc3Vydml2YWwgKFJGUyksIG92ZXJhbGwgc3Vydml2YWwgKE9TKSBhbmQgcmVjdXJyZW5jZSBwYXR0ZXJucyBiZXR3ZWVuIHRoZSB0d28gZ3JvdXBzLiBJbmRlcGVuZGVudCByaXNrIGZhY3RvcnMgZm9yIFJGUyBhbmQgT1Mgd2VyZSBjb25maXJtZWQgYnkgQ294IHJlZ3Jlc3Npb24gYW5hbHlzaXMsIGFuZCBzdWJncm91cCBhbmFseXNpcyB3YXMgYWxzbyBjb25kdWN0ZWQuIFJlc3VsdHM6IEEgdG90YWwgb2YgMjk0IHBhdGllbnRzIHdlcmUgZW5yb2xsZWQsIGFuZCA3NyBwYWlycyBvZiBwYXRpZW50cyBpbiB0aGUgQUlUIGFuZCBBVCBncm91cHMgd2VyZSBtYXRjaGVkIGJ5IFBTTS4gVGhlIDEteWVhciBhbmQgMi15ZWFyIFJGUyB3ZXJlIDQ5LjklIGFuZCAzNS43JSBpbiB0aGUgQUlUIGdyb3VwIGNvbXBhcmVkIHRvIDI0LjclIGFuZCAxNS41JSBpbiB0aGUgQVQgZ3JvdXAgcmVzcGVjdGl2ZWx5IChwPDAuMDAxKS4gVGhlIDEteWVhciBhbmQgMi15ZWFyIE9TIHdlcmUgODMuNiUgYW5kIDY2LjklIGluIHRoZSBBSVQgZ3JvdXAgY29tcGFyZWQgdG8gNTAuNiUgYW5kIDM2LjglIGluIHRoZSBBVCBncm91cCByZXNwZWN0aXZlbHkgKHA8MC4wMDEpLiBUaGVyZSB3ZXJlIG5vIHNpZ25pZmljYW50IGRpZmZlcmVuY2VzIGluIHJlY3VycmVuY2UgcGF0dGVybnMgYmV0d2VlbiB0aGUgdHdvIGdyb3Vwcy4gTXVsdGl2YXJpYWJsZSBhbmFseXNpcyBkZW1vbnN0cmF0ZWQgdGhhdCBjb21iaW5lZCB0aGVyYXB5IG9mIFBBLVRBQ0UgcGx1cyBQRC0xIGluaGliaXRvcnMgd2FzIGEgcHJvdGVjdGl2ZSBmYWN0b3IgcmVsYXRlZCB0byBib3RoIFJGUyBhbmQgT1MuIENvbmNsdXNpb246IFBBLVRBQ0UgcGx1cyBQRC0xIGluaGliaXRvcnMgY291bGQgaW1wcm92ZSBzdXJ2aXZhbCBvdXRjb21lcyBmb3IgaHVnZSBIQ0MgcGF0aWVudHMuIiwicHVibGlzaGVyIjoiSiBIZXBhdG9jZWxsIENhcmNpbm9tYSIsInZvbHVtZSI6IjExIn0sImlzVGVtcG9yYXJ5IjpmYWxzZX1dfQ==&quot;,&quot;citationItems&quot;:[{&quot;id&quot;:&quot;fb2b62cc-6ea5-33eb-a82e-2156546a13a3&quot;,&quot;itemData&quot;:{&quot;type&quot;:&quot;article-journal&quot;,&quot;id&quot;:&quot;fb2b62cc-6ea5-33eb-a82e-2156546a13a3&quot;,&quot;title&quot;:&quot;Adjuvant Transarterial Chemoembolization Plus Immunotherapy for Huge Hepatocellular Carcinoma: A Propensity Score Matching Cohort Study&quot;,&quot;author&quot;:[{&quot;family&quot;:&quot;Huang&quot;,&quot;given&quot;:&quot;Hongwei&quot;,&quot;parse-names&quot;:false,&quot;dropping-particle&quot;:&quot;&quot;,&quot;non-dropping-particle&quot;:&quot;&quot;},{&quot;family&quot;:&quot;Liao&quot;,&quot;given&quot;:&quot;Wei&quot;,&quot;parse-names&quot;:false,&quot;dropping-particle&quot;:&quot;&quot;,&quot;non-dropping-particle&quot;:&quot;&quot;},{&quot;family&quot;:&quot;Zhang&quot;,&quot;given&quot;:&quot;Kaiyue&quot;,&quot;parse-names&quot;:false,&quot;dropping-particle&quot;:&quot;&quot;,&quot;non-dropping-particle&quot;:&quot;&quot;},{&quot;family&quot;:&quot;Wang&quot;,&quot;given&quot;:&quot;Hao&quot;,&quot;parse-names&quot;:false,&quot;dropping-particle&quot;:&quot;&quot;,&quot;non-dropping-particle&quot;:&quot;&quot;},{&quot;family&quot;:&quot;Cheng&quot;,&quot;given&quot;:&quot;Qi&quot;,&quot;parse-names&quot;:false,&quot;dropping-particle&quot;:&quot;&quot;,&quot;non-dropping-particle&quot;:&quot;&quot;},{&quot;family&quot;:&quot;Mei&quot;,&quot;given&quot;:&quot;Bin&quot;,&quot;parse-names&quot;:false,&quot;dropping-particle&quot;:&quot;&quot;,&quot;non-dropping-particle&quot;:&quot;&quot;}],&quot;container-title&quot;:&quot;Journal of hepatocellular carcinoma&quot;,&quot;container-title-short&quot;:&quot;J Hepatocell Carcinoma&quot;,&quot;accessed&quot;:{&quot;date-parts&quot;:[[2025,9,19]]},&quot;DOI&quot;:&quot;10.2147/JHC.S455878&quot;,&quot;ISSN&quot;:&quot;2253-5969&quot;,&quot;PMID&quot;:&quot;38618144&quot;,&quot;URL&quot;:&quot;https://pubmed.ncbi.nlm.nih.gov/38618144/&quot;,&quot;issued&quot;:{&quot;date-parts&quot;:[[2024]]},&quot;page&quot;:&quot;721-735&quot;,&quot;abstract&quot;:&quot;Purpose: The prognosis of patients with huge hepatocellular carcinoma (huge HCC, diameter ≥10 cm) is poor owing to the high early recurrence rate. This study aimed to explore the clinical value of postoperative adjuvant transarterial chemoembolization (PA-TACE) plus programmed cell death-1 (PD-1) inhibitors for huge HCC. Patients and Methods: Data from consecutive huge HCC patients treated with hepatectomy during June 2017 and July 2022 were retrospectively collected. Baseline differences were balanced between huge HCC patients who underwent PA-TACE with (AIT group) or without PD-1 inhibitors (AT group) by propensity-score matching (PSM). We compared recurrence-free survival (RFS), overall survival (OS) and recurrence patterns between the two groups. Independent risk factors for RFS and OS were confirmed by Cox regression analysis, and subgroup analysis was also conducted. Results: A total of 294 patients were enrolled, and 77 pairs of patients in the AIT and AT groups were matched by PSM. The 1-year and 2-year RFS were 49.9% and 35.7% in the AIT group compared to 24.7% and 15.5% in the AT group respectively (p&lt;0.001). The 1-year and 2-year OS were 83.6% and 66.9% in the AIT group compared to 50.6% and 36.8% in the AT group respectively (p&lt;0.001). There were no significant differences in recurrence patterns between the two groups. Multivariable analysis demonstrated that combined therapy of PA-TACE plus PD-1 inhibitors was a protective factor related to both RFS and OS. Conclusion: PA-TACE plus PD-1 inhibitors could improve survival outcomes for huge HCC patients.&quot;,&quot;publisher&quot;:&quot;J Hepatocell Carcinoma&quot;,&quot;volume&quot;:&quot;11&quot;},&quot;isTemporary&quot;:false}]},{&quot;citationID&quot;:&quot;MENDELEY_CITATION_fb82a86b-e237-4cdf-b8ba-972f2f9f6516&quot;,&quot;properties&quot;:{&quot;noteIndex&quot;:0},&quot;isEdited&quot;:false,&quot;manualOverride&quot;:{&quot;isManuallyOverridden&quot;:false,&quot;citeprocText&quot;:&quot;&lt;sup&gt;22&lt;/sup&gt;&quot;,&quot;manualOverrideText&quot;:&quot;&quot;},&quot;citationTag&quot;:&quot;MENDELEY_CITATION_v3_eyJjaXRhdGlvbklEIjoiTUVOREVMRVlfQ0lUQVRJT05fZmI4MmE4NmItZTIzNy00Y2RmLWI4YmEtOTcyZjJmOWY2NTE2IiwicHJvcGVydGllcyI6eyJub3RlSW5kZXgiOjB9LCJpc0VkaXRlZCI6ZmFsc2UsIm1hbnVhbE92ZXJyaWRlIjp7ImlzTWFudWFsbHlPdmVycmlkZGVuIjpmYWxzZSwiY2l0ZXByb2NUZXh0IjoiPHN1cD4yMjwvc3VwPiIsIm1hbnVhbE92ZXJyaWRlVGV4dCI6IiJ9LCJjaXRhdGlvbkl0ZW1zIjpbeyJpZCI6ImFjZTA3ZDlkLTgwZDItMzA4NS04N2EwLTA1ZWFjNDMyY2E3NiIsIml0ZW1EYXRhIjp7InR5cGUiOiJhcnRpY2xlLWpvdXJuYWwiLCJpZCI6ImFjZTA3ZDlkLTgwZDItMzA4NS04N2EwLTA1ZWFjNDMyY2E3NiIsInRpdGxlIjoiTG9uZy1UZXJtIE91dGNvbWUgb2YgU3RlcmVvdGFjdGljYWxseSBEZXNpZ25lZCBIeXBvZnJhY3Rpb25hdGVkIEltYWdlIEd1aWRlZCBSYWRpYXRpb24gVGhlcmFweSBpbiBMYXJnZSwgVW5yZXNlY3RhYmxlIEhlcGF0b2NlbGx1bGFyIENhcmNpbm9tYSIsImF1dGhvciI6W3siZmFtaWx5IjoiV29uZyIsImdpdmVuIjoiTmF0YWxpZSBTZWFuIE1hbiIsInBhcnNlLW5hbWVzIjpmYWxzZSwiZHJvcHBpbmctcGFydGljbGUiOiIiLCJub24tZHJvcHBpbmctcGFydGljbGUiOiIifSx7ImZhbWlseSI6IkxlZSIsImdpdmVuIjoiRnJhbmNpcyBBbm4gU2hpbmciLCJwYXJzZS1uYW1lcyI6ZmFsc2UsImRyb3BwaW5nLXBhcnRpY2xlIjoiIiwibm9uLWRyb3BwaW5nLXBhcnRpY2xlIjoiIn0seyJmYW1pbHkiOiJMZWUiLCJnaXZlbiI6IlZlbnVzIFdhbiBZYW4iLCJwYXJzZS1uYW1lcyI6ZmFsc2UsImRyb3BwaW5nLXBhcnRpY2xlIjoiIiwibm9uLWRyb3BwaW5nLXBhcnRpY2xlIjoiIn0seyJmYW1pbHkiOiJDaGFuIiwiZ2l2ZW4iOiJLZW5uZXRoIFNpayBLd2FuIiwicGFyc2UtbmFtZXMiOmZhbHNlLCJkcm9wcGluZy1wYXJ0aWNsZSI6IiIsIm5vbi1kcm9wcGluZy1wYXJ0aWNsZSI6IiJ9LHsiZmFtaWx5IjoiWXUgWWV1bmciLCJnaXZlbiI6IkN5bnRoaWEgU2luIiwicGFyc2UtbmFtZXMiOmZhbHNlLCJkcm9wcGluZy1wYXJ0aWNsZSI6IiIsIm5vbi1kcm9wcGluZy1wYXJ0aWNsZSI6IiJ9LHsiZmFtaWx5IjoiSG8iLCJnaXZlbiI6IkNvbm5pZSBIb2kgTWFuIiwicGFyc2UtbmFtZXMiOmZhbHNlLCJkcm9wcGluZy1wYXJ0aWNsZSI6IiIsIm5vbi1kcm9wcGluZy1wYXJ0aWNsZSI6IiJ9LHsiZmFtaWx5IjoiWWlwIiwiZ2l2ZW4iOiJXaW5uaWUgV2luZyBMaW5nIiwicGFyc2UtbmFtZXMiOmZhbHNlLCJkcm9wcGluZy1wYXJ0aWNsZSI6IiIsIm5vbi1kcm9wcGluZy1wYXJ0aWNsZSI6IiJ9LHsiZmFtaWx5IjoiQ2hpdSIsImdpdmVuIjoiS2VpdGggV2FuIEhhbmciLCJwYXJzZS1uYW1lcyI6ZmFsc2UsImRyb3BwaW5nLXBhcnRpY2xlIjoiIiwibm9uLWRyb3BwaW5nLXBhcnRpY2xlIjoiIn0seyJmYW1pbHkiOiJDaGFuIiwiZ2l2ZW4iOiJNYXJrIEthIEhlbmciLCJwYXJzZS1uYW1lcyI6ZmFsc2UsImRyb3BwaW5nLXBhcnRpY2xlIjoiIiwibm9uLWRyb3BwaW5nLXBhcnRpY2xlIjoiIn0seyJmYW1pbHkiOiJXb25nIiwiZ2l2ZW4iOiJGcmFuayBDaGkgU2luZyIsInBhcnNlLW5hbWVzIjpmYWxzZSwiZHJvcHBpbmctcGFydGljbGUiOiIiLCJub24tZHJvcHBpbmctcGFydGljbGUiOiIifSx7ImZhbWlseSI6IktvbmciLCJnaXZlbiI6IkZlbmcgTWluZyAoU3ByaW5nKSIsInBhcnNlLW5hbWVzIjpmYWxzZSwiZHJvcHBpbmctcGFydGljbGUiOiIiLCJub24tZHJvcHBpbmctcGFydGljbGUiOiIifSx7ImZhbWlseSI6IkNoaWFuZyIsImdpdmVuIjoiQ2hpIExldW5nIiwicGFyc2UtbmFtZXMiOmZhbHNlLCJkcm9wcGluZy1wYXJ0aWNsZSI6IiIsIm5vbi1kcm9wcGluZy1wYXJ0aWNsZSI6IiJ9XSwiY29udGFpbmVyLXRpdGxlIjoiUHJhY3RpY2FsIFJhZGlhdGlvbiBPbmNvbG9neSIsImNvbnRhaW5lci10aXRsZS1zaG9ydCI6IlByYWN0IFJhZGlhdCBPbmNvbCIsImFjY2Vzc2VkIjp7ImRhdGUtcGFydHMiOltbMjAyNSwxMCw2XV19LCJET0kiOiIxMC4xMDE2L2oucHJyby4yMDI1LjA1LjAxNiIsIklTU04iOiIxODc5ODUwMCIsIlBNSUQiOiI0MDk3NDM2OCIsIlVSTCI6Imh0dHBzOi8vcHVibWVkLm5jYmkubmxtLm5paC5nb3YvNDA5NzQzNjgvIiwiaXNzdWVkIjp7ImRhdGUtcGFydHMiOltbMjAyNV1dfSwiYWJzdHJhY3QiOiJQdXJwb3NlOiBMYXJnZSwgcHJldmFsZW50IGhlcGF0b2NlbGx1bGFyIGNhcmNpbm9tYXMgKEhDQ3MpIGFyZSBhc3NvY2lhdGVkIHdpdGggcG9vciBwcm9nbm9zaXMgYW5kIHRyZWF0bWVudCByZXNpc3RhbmNlLiBXaGlsZSBzdGVyZW90YWN0aWMgYm9keSByYWRpYXRpb24gdGhlcmFweSBpcyBlZmZlY3RpdmUgYWdhaW5zdCBzbWFsbCBIQ0NzLCBpdHMgYXBwbGljYXRpb24gaW4gbGFyZ2UgdHVtb3JzIGlzIGxpbWl0ZWQgYnkgdGVjaG5pY2FsIGNoYWxsZW5nZXMgYW5kIGRvc2UtbGltaXRpbmcgdG94aWNpdGllcy4gVGhpcyBzdHVkeSBldmFsdWF0ZWQgbG9uZy10ZXJtIG91dGNvbWVzIG9mIGxhcmdlLCBsb2NhbGx5IGFkdmFuY2VkIEhDQ3MgdHJlYXRlZCB3aXRoIHN0ZXJlb3RhY3RpY2FsbHkgZGVzaWduZWQgaHlwb2ZyYWN0aW9uYXRlZCBpbWFnZSBndWlkZWQgcmFkaWF0aW9uIHRoZXJhcHkgKEhJR1JUKSBpbiB0aGUgcHJlaW1tdW5vdGhlcmFweSBlcmEuIE1ldGhvZHMgYW5kIE1hdGVyaWFsczogVGhpcyBvYnNlcnZhdGlvbmFsIHN0dWR5IHdhcyBjb25kdWN0ZWQgdXNpbmcgYSBzdHJpY3RseSBhZGhlcmVkLCBzaW5nbGUtaW5zdGl0dXRpb25hbCBwcm90b2NvbC4gUGF0aWVudHMgaGFkIEhDQ3MgPjUgY20sIHdlcmUgaW5lbGlnaWJsZSBmb3IgY3VyYXRpdmUgaW50ZXJ2ZW50aW9uIGF0IG11bHRpZGlzY2lwbGluYXJ5IHRlYW0gbWVldGluZ3Mgd2l0aCBDaGlsZC1QdWdoIChDUCkgc2NvcmVzIEE1LUI3LiBQYXJ0aWNpcGFudHMgcmVjZWl2ZWQgc3RlcmVvdGFjdGljYWxseSBkZXNpZ25lZCBISUdSVCA0IHdlZWtzIGFmdGVyIHRyYW5zYXJ0ZXJpYWwgY2hlbW9lbWJvbGl6YXRpb24sIGlmIGdpdmVuLiBGcmFjdGlvbmFsIGRvc2Ugd2FzIGxpbWl0ZWQgdG8gNCBHeS9mcmFjdGlvbiAoZnIpIGluIGFuIGluZGl2aWR1YWxpemVkIGNvdXJzZSBvZiA24oCTMTAgZnJzLCA1IGZyL3drLCBhaW1pbmcgZm9yIHRoZSBoaWdoZXN0IGFjaGlldmFibGUgZG9zZSBkZWxpdmVyeSB3aGlsZSByZXNwZWN0aW5nIG5vcm1hbCB0aXNzdWUgY29uc3RyYWludHMuIFByaW1hcnkgZW5kcG9pbnQgd2FzIGxvY2FsIGNvbnRyb2wgKExDKS4gU2Vjb25kYXJ5IGVuZHBvaW50cyBpbmNsdWRlZCBvdmVyYWxsIHN1cnZpdmFsIChPUyksIG9iamVjdGl2ZSByZXNwb25zZSwgc3VyZ2ljYWwgY29udmVyc2lvbiBhbmQgdG94aWNpdGllcy4gUmVzdWx0czogQ29uc2VjdXRpdmUgcGF0aWVudHMgKG4gPSAxNTYpIHdlcmUgdHJlYXRlZCB3aXRoIGEgbWVkaWFuIDIgR3ktZXF1aXZhbGVudCBkb3NlIG9mIDMyLjcgR3kxMCAocmFuZ2UsIDI4LTQ2LjdHeTEwKSBkdXJpbmcgMjAwNiB0byAyMDE3LiBNZWRpYW4gdHVtb3Igc2l6ZSB3YXMgMTIuOSBjbSAocmFuZ2UsIDUuMS0yNS43IGNtKS4gT25lLXllYXIgYW5kIDIteWVhciBMQywgYmVzdC1hY2hpZXZhYmxlIG9iamVjdGl2ZSByZXNwb25zZSByYXRlcyByZWFjaGVkIDg1LjUlICg5NSUgQ0ksIDc5LjQlLTkxLjYlKSwgNzQuMSUgKDk1JSBDSSwgNjQuNSUtODMuNyUpLCBhbmQgNjUuNyUgcmVzcGVjdGl2ZWx5LiBBcyBtZWRpYW4gZm9sbG93LXVwIGFtb25nIHN1cnZpdm9ycyByZWFjaGVkIDc2LjEgbW9udGhzIChyYW5nZSwgNTkuMuKAkzk1LjggbW9udGhzKSwgMS15ZWFyIGFuZCAyLXllYXIgT1MgcmF0ZXMgd2VyZSA0NS40JSAoOTUlIENJLCAzNy42JS01My4yJSkgYW5kIDI2LjglICg5NSUgQ0ksIDE5LjglLTMzLjglKSwgcmVzcGVjdGl2ZWx5LiBTdWNjZXNzZnVsIHN1cmdpY2FsIGNvbnZlcnNpb24gYW1vbmcgcmVzcG9uZGVycyAobiA9IDE0LCA5LjAlKSBhY2hpZXZlZCB0aGUgbG9uZ2VzdCBtZWRpYW4gT1MgKDQ3LjcgbW9udGhzOyA5NSUgQ0ksIDI1LjMtNzAuMSBtb250aHMpLiBHcmFkZSDiiaUzIGdhc3Ryb2ludGVzdGluYWwgdG94aWNpdGllcyAoNS4xJSksIENQIHNjb3JlIHByb2dyZXNzaW9uIOKJpTIgYXQgMyBtb250aHMgKDE4LjklKSB3ZXJlIG1hbmFnZWFibGUsIHdpdGggbm8gc2lnbmlmaWNhbnQgZGlmZmVyZW5jZXMgYWNyb3NzIENQIHN0YWdlcy4gQ29uY2x1c2lvbnM6IFRoZSBzYWZldHksIExDIG9mIG1vZGVzdC1kb3NlLCBpbmRpdmlkdWFsaXplZCwgc3RlcmVvdGFjdGljYWxseSBkZXNpZ25lZCBISUdSVCByZWdpbWVuIGluIGxhcmdlLCB1bnJlc2VjdGFibGUgSENDcyB3aXRoIGFkdmVyc2UgZGlzZWFzZSBmYWN0b3JzIGlzIGNvbXBhcmFibGUgdG8gdGhlIGVzdGFibGlzaGVkIDVmci1iYXNlZCBzdGVyZW90YWN0aWMgYm9keSByYWRpYXRpb24gdGhlcmFweSwgd2l0aCBhY2hpZXZhYmxlIHN1cmdpY2FsIGNvbnZlcnNpb24sIE9TIGFuZCBwcmVzZXJ2ZWQgdG9sZXJhYmlsaXR5IGluIG1vZGVyYXRlbHkgaW1wYWlyZWQgbGl2ZXIgZnVuY3Rpb24sIHJlbmRlcmluZyBhbiBhdHRyYWN0aXZlIG9wdGlvbiB3aGVuIHN5c3RlbWljIHRoZXJhcHkgaXMgb3RoZXJ3aXNlIGluZWxpZ2libGUgb3IgaW5hY2Nlc3NpYmxlLiIsInB1Ymxpc2hlciI6IkVsc2V2aWVyIEluYy4ifSwiaXNUZW1wb3JhcnkiOmZhbHNlfV19&quot;,&quot;citationItems&quot;:[{&quot;id&quot;:&quot;ace07d9d-80d2-3085-87a0-05eac432ca76&quot;,&quot;itemData&quot;:{&quot;type&quot;:&quot;article-journal&quot;,&quot;id&quot;:&quot;ace07d9d-80d2-3085-87a0-05eac432ca76&quot;,&quot;title&quot;:&quot;Long-Term Outcome of Stereotactically Designed Hypofractionated Image Guided Radiation Therapy in Large, Unresectable Hepatocellular Carcinoma&quot;,&quot;author&quot;:[{&quot;family&quot;:&quot;Wong&quot;,&quot;given&quot;:&quot;Natalie Sean Man&quot;,&quot;parse-names&quot;:false,&quot;dropping-particle&quot;:&quot;&quot;,&quot;non-dropping-particle&quot;:&quot;&quot;},{&quot;family&quot;:&quot;Lee&quot;,&quot;given&quot;:&quot;Francis Ann Shing&quot;,&quot;parse-names&quot;:false,&quot;dropping-particle&quot;:&quot;&quot;,&quot;non-dropping-particle&quot;:&quot;&quot;},{&quot;family&quot;:&quot;Lee&quot;,&quot;given&quot;:&quot;Venus Wan Yan&quot;,&quot;parse-names&quot;:false,&quot;dropping-particle&quot;:&quot;&quot;,&quot;non-dropping-particle&quot;:&quot;&quot;},{&quot;family&quot;:&quot;Chan&quot;,&quot;given&quot;:&quot;Kenneth Sik Kwan&quot;,&quot;parse-names&quot;:false,&quot;dropping-particle&quot;:&quot;&quot;,&quot;non-dropping-particle&quot;:&quot;&quot;},{&quot;family&quot;:&quot;Yu Yeung&quot;,&quot;given&quot;:&quot;Cynthia Sin&quot;,&quot;parse-names&quot;:false,&quot;dropping-particle&quot;:&quot;&quot;,&quot;non-dropping-particle&quot;:&quot;&quot;},{&quot;family&quot;:&quot;Ho&quot;,&quot;given&quot;:&quot;Connie Hoi Man&quot;,&quot;parse-names&quot;:false,&quot;dropping-particle&quot;:&quot;&quot;,&quot;non-dropping-particle&quot;:&quot;&quot;},{&quot;family&quot;:&quot;Yip&quot;,&quot;given&quot;:&quot;Winnie Wing Ling&quot;,&quot;parse-names&quot;:false,&quot;dropping-particle&quot;:&quot;&quot;,&quot;non-dropping-particle&quot;:&quot;&quot;},{&quot;family&quot;:&quot;Chiu&quot;,&quot;given&quot;:&quot;Keith Wan Hang&quot;,&quot;parse-names&quot;:false,&quot;dropping-particle&quot;:&quot;&quot;,&quot;non-dropping-particle&quot;:&quot;&quot;},{&quot;family&quot;:&quot;Chan&quot;,&quot;given&quot;:&quot;Mark Ka Heng&quot;,&quot;parse-names&quot;:false,&quot;dropping-particle&quot;:&quot;&quot;,&quot;non-dropping-particle&quot;:&quot;&quot;},{&quot;family&quot;:&quot;Wong&quot;,&quot;given&quot;:&quot;Frank Chi Sing&quot;,&quot;parse-names&quot;:false,&quot;dropping-particle&quot;:&quot;&quot;,&quot;non-dropping-particle&quot;:&quot;&quot;},{&quot;family&quot;:&quot;Kong&quot;,&quot;given&quot;:&quot;Feng Ming (Spring)&quot;,&quot;parse-names&quot;:false,&quot;dropping-particle&quot;:&quot;&quot;,&quot;non-dropping-particle&quot;:&quot;&quot;},{&quot;family&quot;:&quot;Chiang&quot;,&quot;given&quot;:&quot;Chi Leung&quot;,&quot;parse-names&quot;:false,&quot;dropping-particle&quot;:&quot;&quot;,&quot;non-dropping-particle&quot;:&quot;&quot;}],&quot;container-title&quot;:&quot;Practical Radiation Oncology&quot;,&quot;container-title-short&quot;:&quot;Pract Radiat Oncol&quot;,&quot;accessed&quot;:{&quot;date-parts&quot;:[[2025,10,6]]},&quot;DOI&quot;:&quot;10.1016/j.prro.2025.05.016&quot;,&quot;ISSN&quot;:&quot;18798500&quot;,&quot;PMID&quot;:&quot;40974368&quot;,&quot;URL&quot;:&quot;https://pubmed.ncbi.nlm.nih.gov/40974368/&quot;,&quot;issued&quot;:{&quot;date-parts&quot;:[[2025]]},&quot;abstract&quot;:&quot;Purpose: Large, prevalent hepatocellular carcinomas (HCCs) are associated with poor prognosis and treatment resistance. While stereotactic body radiation therapy is effective against small HCCs, its application in large tumors is limited by technical challenges and dose-limiting toxicities. This study evaluated long-term outcomes of large, locally advanced HCCs treated with stereotactically designed hypofractionated image guided radiation therapy (HIGRT) in the preimmunotherapy era. Methods and Materials: This observational study was conducted using a strictly adhered, single-institutional protocol. Patients had HCCs &gt;5 cm, were ineligible for curative intervention at multidisciplinary team meetings with Child-Pugh (CP) scores A5-B7. Participants received stereotactically designed HIGRT 4 weeks after transarterial chemoembolization, if given. Fractional dose was limited to 4 Gy/fraction (fr) in an individualized course of 6–10 frs, 5 fr/wk, aiming for the highest achievable dose delivery while respecting normal tissue constraints. Primary endpoint was local control (LC). Secondary endpoints included overall survival (OS), objective response, surgical conversion and toxicities. Results: Consecutive patients (n = 156) were treated with a median 2 Gy-equivalent dose of 32.7 Gy10 (range, 28-46.7Gy10) during 2006 to 2017. Median tumor size was 12.9 cm (range, 5.1-25.7 cm). One-year and 2-year LC, best-achievable objective response rates reached 85.5% (95% CI, 79.4%-91.6%), 74.1% (95% CI, 64.5%-83.7%), and 65.7% respectively. As median follow-up among survivors reached 76.1 months (range, 59.2–95.8 months), 1-year and 2-year OS rates were 45.4% (95% CI, 37.6%-53.2%) and 26.8% (95% CI, 19.8%-33.8%), respectively. Successful surgical conversion among responders (n = 14, 9.0%) achieved the longest median OS (47.7 months; 95% CI, 25.3-70.1 months). Grade ≥3 gastrointestinal toxicities (5.1%), CP score progression ≥2 at 3 months (18.9%) were manageable, with no significant differences across CP stages. Conclusions: The safety, LC of modest-dose, individualized, stereotactically designed HIGRT regimen in large, unresectable HCCs with adverse disease factors is comparable to the established 5fr-based stereotactic body radiation therapy, with achievable surgical conversion, OS and preserved tolerability in moderately impaired liver function, rendering an attractive option when systemic therapy is otherwise ineligible or inaccessible.&quot;,&quot;publisher&quot;:&quot;Elsevier Inc.&quot;},&quot;isTemporary&quot;:false}]},{&quot;citationID&quot;:&quot;MENDELEY_CITATION_a117e8e0-0974-4269-ba0d-f0d9028316c7&quot;,&quot;properties&quot;:{&quot;noteIndex&quot;:0},&quot;isEdited&quot;:false,&quot;manualOverride&quot;:{&quot;isManuallyOverridden&quot;:false,&quot;citeprocText&quot;:&quot;&lt;sup&gt;10,23&lt;/sup&gt;&quot;,&quot;manualOverrideText&quot;:&quot;&quot;},&quot;citationTag&quot;:&quot;MENDELEY_CITATION_v3_eyJjaXRhdGlvbklEIjoiTUVOREVMRVlfQ0lUQVRJT05fYTExN2U4ZTAtMDk3NC00MjY5LWJhMGQtZjBkOTAyODMxNmM3IiwicHJvcGVydGllcyI6eyJub3RlSW5kZXgiOjB9LCJpc0VkaXRlZCI6ZmFsc2UsIm1hbnVhbE92ZXJyaWRlIjp7ImlzTWFudWFsbHlPdmVycmlkZGVuIjpmYWxzZSwiY2l0ZXByb2NUZXh0IjoiPHN1cD4xMCwyMzwvc3VwPiIsIm1hbnVhbE92ZXJyaWRlVGV4dCI6IiJ9LCJjaXRhdGlvbkl0ZW1zIjpbeyJpZCI6ImYwODhiZTdhLTcxNmItMzRlNy1iYmJhLWRiMzAyMDgzYjBkMCIsIml0ZW1EYXRhIjp7InR5cGUiOiJhcnRpY2xlLWpvdXJuYWwiLCJpZCI6ImYwODhiZTdhLTcxNmItMzRlNy1iYmJhLWRiMzAyMDgzYjBkMCIsInRpdGxlIjoiU2hvcnQtY291cnNlIGNhcmJvbi1pb24gcmFkaW90aGVyYXB5IGZvciBoZXBhdG9jZWxsdWxhciBjYXJjaW5vbWE6IEEgbXVsdGktaW5zdGl0dXRpb25hbCByZXRyb3NwZWN0aXZlIHN0dWR5IiwiYXV0aG9yIjpbeyJmYW1pbHkiOiJTaGlidXlhIiwiZ2l2ZW4iOiJLZWkiLCJwYXJzZS1uYW1lcyI6ZmFsc2UsImRyb3BwaW5nLXBhcnRpY2xlIjoiIiwibm9uLWRyb3BwaW5nLXBhcnRpY2xlIjoiIn0seyJmYW1pbHkiOiJPaG5vIiwiZ2l2ZW4iOiJUYXRzdXlhIiwicGFyc2UtbmFtZXMiOmZhbHNlLCJkcm9wcGluZy1wYXJ0aWNsZSI6IiIsIm5vbi1kcm9wcGluZy1wYXJ0aWNsZSI6IiJ9LHsiZmFtaWx5IjoiVGVyYXNoaW1hIiwiZ2l2ZW4iOiJLYXp1a2kiLCJwYXJzZS1uYW1lcyI6ZmFsc2UsImRyb3BwaW5nLXBhcnRpY2xlIjoiIiwibm9uLWRyb3BwaW5nLXBhcnRpY2xlIjoiIn0seyJmYW1pbHkiOiJUb3lhbWEiLCJnaXZlbiI6IlNoaW5nbyIsInBhcnNlLW5hbWVzIjpmYWxzZSwiZHJvcHBpbmctcGFydGljbGUiOiIiLCJub24tZHJvcHBpbmctcGFydGljbGUiOiIifSx7ImZhbWlseSI6Illhc3VkYSIsImdpdmVuIjoiU2hpZ2VvIiwicGFyc2UtbmFtZXMiOmZhbHNlLCJkcm9wcGluZy1wYXJ0aWNsZSI6IiIsIm5vbi1kcm9wcGluZy1wYXJ0aWNsZSI6IiJ9LHsiZmFtaWx5IjoiVHN1amkiLCJnaXZlbiI6Ikhpcm9zaGkiLCJwYXJzZS1uYW1lcyI6ZmFsc2UsImRyb3BwaW5nLXBhcnRpY2xlIjoiIiwibm9uLWRyb3BwaW5nLXBhcnRpY2xlIjoiIn0seyJmYW1pbHkiOiJPa2ltb3RvIiwiZ2l2ZW4iOiJUb21vYWtpIiwicGFyc2UtbmFtZXMiOmZhbHNlLCJkcm9wcGluZy1wYXJ0aWNsZSI6IiIsIm5vbi1kcm9wcGluZy1wYXJ0aWNsZSI6IiJ9LHsiZmFtaWx5IjoiU2hpb3lhbWEiLCJnaXZlbiI6Illvc2hpeXVraSIsInBhcnNlLW5hbWVzIjpmYWxzZSwiZHJvcHBpbmctcGFydGljbGUiOiIiLCJub24tZHJvcHBpbmctcGFydGljbGUiOiIifSx7ImZhbWlseSI6Ik5lbW90byIsImdpdmVuIjoiS2VuamkiLCJwYXJzZS1uYW1lcyI6ZmFsc2UsImRyb3BwaW5nLXBhcnRpY2xlIjoiIiwibm9uLWRyb3BwaW5nLXBhcnRpY2xlIjoiIn0seyJmYW1pbHkiOiJLYW1hZGEiLCJnaXZlbiI6IlRhZGFzaGkiLCJwYXJzZS1uYW1lcyI6ZmFsc2UsImRyb3BwaW5nLXBhcnRpY2xlIjoiIiwibm9uLWRyb3BwaW5nLXBhcnRpY2xlIjoiIn0seyJmYW1pbHkiOiJOYWthbm8iLCJnaXZlbiI6IlRha2FzaGkiLCJwYXJzZS1uYW1lcyI6ZmFsc2UsImRyb3BwaW5nLXBhcnRpY2xlIjoiIiwibm9uLWRyb3BwaW5nLXBhcnRpY2xlIjoiIn1dLCJjb250YWluZXItdGl0bGUiOiJMaXZlciBpbnRlcm5hdGlvbmFsIDogb2ZmaWNpYWwgam91cm5hbCBvZiB0aGUgSW50ZXJuYXRpb25hbCBBc3NvY2lhdGlvbiBmb3IgdGhlIFN0dWR5IG9mIHRoZSBMaXZlciIsImNvbnRhaW5lci10aXRsZS1zaG9ydCI6IkxpdmVyIEludCIsImFjY2Vzc2VkIjp7ImRhdGUtcGFydHMiOltbMjAyMyw1LDEwXV19LCJET0kiOiIxMC4xMTExL0xJVi4xMzk2OSIsIklTU04iOiIxNDc4LTMyMzEiLCJQTUlEIjoiMzAyNDA1MjciLCJVUkwiOiJodHRwczovL3B1Ym1lZC5uY2JpLm5sbS5uaWguZ292LzMwMjQwNTI3LyIsImlzc3VlZCI6eyJkYXRlLXBhcnRzIjpbWzIwMTgsMTIsMV1dfSwicGFnZSI6IjIyMzktMjI0NyIsImFic3RyYWN0IjoiQmFja2dyb3VuZCAmIEFpbXM6IENhcmJvbi1pb24gcmFkaWF0aW9uIHRoZXJhcHkgaGFzIHNob3duIGVuY291cmFnaW5nIHJlc3VsdHMgaW4gaGVwYXRvY2VsbHVsYXIgY2FyY2lub21hIHBhdGllbnRzIGluIHNpbmdsZS1jZW50cmUgc3R1ZGllcy4gV2UgZXZhbHVhdGVkIHRoZSBlZmZlY3RpdmVuZXNzIGFuZCBzYWZldHkgb2Ygc2hvcnQtY291cnNlIGNhcmJvbi1pb24gcmFkaWF0aW9uIHRoZXJhcHkgZm9yIGhlcGF0b2NlbGx1bGFyIGNhcmNpbm9tYSBpbiBhIG11bHRpY2VudHJlIHN0dWR5IGNvbmR1Y3RlZCBieSB0aGUgSmFwYW4gQ2FyYm9uIElvbiBSYWRpYXRpb24gT25jb2xvZ3kgU3R1ZHkgR3JvdXAuIE1ldGhvZHM6IENvbnNlY3V0aXZlIGhlcGF0b2NlbGx1bGFyIGNhcmNpbm9tYSBwYXRpZW50cyB3aG8gd2VyZSB0cmVhdGVkIHdpdGggY2FyYm9uLWlvbiByYWRpYXRpb24gdGhlcmFweSBpbiBmb3VyIG9yIGZld2VyIGZyYWN0aW9ucyBhdCBmb3VyIEphcGFuZXNlIGluc3RpdHV0aW9ucyBiZXR3ZWVuIEFwcmlsIDIwMDUgYW5kIE5vdmVtYmVyIDIwMTQgd2VyZSBhbmFseXNlZCByZXRyb3NwZWN0aXZlbHkuIFRoZSBwcmltYXJ5IG91dGNvbWUgd2FzIG92ZXJhbGwgc3Vydml2YWw7IHNlY29uZGFyeSBvdXRjb21lcyB3ZXJlIGxvY2FsIGNvbnRyb2wgcmF0ZSwgdHJlYXRtZW50LXJlbGF0ZWQgdG94aWNpdHkgYW5kIHJhZGlhdGlvbi1pbmR1Y2VkIGxpdmVyIGRpc2Vhc2UuIFJlc3VsdHM6IEEgdG90YWwgb2YgMTc0IHBhdGllbnRzIHdlcmUgaW5jbHVkZWQgaW4gdGhpcyBzdHVkeS4gUHJlc2NyaWJlZCBjYXJib24taW9uIHJhZGlhdGlvbiB0aGVyYXB5IGRvc2VzIHdlcmUgKHJlbGF0aXZlIGJpb2xvZ2ljYWwgZWZmZWN0aXZlbmVzcyk6IDQ4LjDCoEd5IGluIHR3byBmcmFjdGlvbnMgKG7CoD3CoDQ2KSwgYW5kIDUyLjjCoEd5IChuwqA9wqAxMDgpIGFuZCA2MC4wwqBHeSAobsKgPcKgMjApIGluIGZvdXIgZnJhY3Rpb25zLiBUaGUgbWVkaWFuIGZvbGxvdy11cCBwZXJpb2Qgd2FzIDIwLjMgKHJhbmdlLCAyLjktMTAzLjUpIG1vbnRocy4gVGhlIG92ZXJhbGwgc3Vydml2YWwgYW5kIGxvY2FsIGNvbnRyb2wgcmF0ZXMgYXQgMSwgMiBhbmQgM8KgeWVhcnMgd2VyZSA5NS40JSwgODIuNSUgYW5kIDczLjMlOyBhbmQgOTQuNiUsIDg3LjclIGFuZCA4MS4wJSByZXNwZWN0aXZlbHkuIE11bHRpdmFyaWF0ZSBhbmFseXNpcyByZXZlYWxlZCB0aGF0IEVhc3Rlcm4gQ29vcGVyYXRpdmUgT25jb2xvZ3kgR3JvdXAgcGVyZm9ybWFuY2Ugc3RhdHVzIDEtMiwgQ2hpbGQtUHVnaCBjbGFzcyBCLCBtYXhpbXVtIHR1bW91ciBkaWFtZXRlciDiiaUzwqBjbSwgbXVsdGlwbGUgdHVtb3VycyBhbmQgc2VydW0gYWxwaGEgZm9ldG9wcm90ZWluIGxldmVsID41MMKgbmcvbUwgd2VyZSBzaWduaWZpY2FudCBwcm9nbm9zdGljIGZhY3RvcnMgb2Ygb3ZlcmFsbCBzdXJ2aXZhbC4gTm8gdHJlYXRtZW50LXJlbGF0ZWQgZGVhdGggb2NjdXJyZWQgZHVyaW5nIHRoZSBmb2xsb3ctdXAgcGVyaW9kLiBHcmFkZXMgMyBvciA0IHRyZWF0bWVudC1yZWxhdGVkIHRveGljaXRpZXMgd2VyZSBvYnNlcnZlZCBpbiAxMCBwYXRpZW50cyAoNS43JSk7IHJhZGlhdGlvbi1pbmR1Y2VkIGxpdmVyIGRpc2Vhc2Ugd2FzIG9ic2VydmVkIGluIHRocmVlIHBhdGllbnRzICgxLjclKS4gQ29uY2x1c2lvbnM6IFNob3J0LWNvdXJzZSBjYXJib24taW9uIHJhZGlhdGlvbiB0aGVyYXB5IGlzIGEgc2FmZSwgZWZmZWN0aXZlIGFuZCBwb3RlbnRpYWxseSBjdXJhdGl2ZSB0aGVyYXB5IGZvciBoZXBhdG9jZWxsdWxhciBjYXJjaW5vbWEuIiwicHVibGlzaGVyIjoiTGl2ZXIgSW50IiwiaXNzdWUiOiIxMiIsInZvbHVtZSI6IjM4In0sImlzVGVtcG9yYXJ5IjpmYWxzZX0seyJpZCI6IjZiYjQyYzI0LTQ5N2EtMzQ3OC1iYmVlLTI4YmEyOTJjMjZiYiIsIml0ZW1EYXRhIjp7InR5cGUiOiJhcnRpY2xlLWpvdXJuYWwiLCJpZCI6IjZiYjQyYzI0LTQ5N2EtMzQ3OC1iYmVlLTI4YmEyOTJjMjZiYiIsInRpdGxlIjoiQSBmZWFzaWJpbGl0eSBzdHVkeSBvZiBoaWdoLWRvc2UgaHlwb2ZyYWN0aW9uYXRlZCBjYXJib24gaW9uIHJhZGlhdGlvbiB0aGVyYXB5IHVzaW5nIGZvdXIgZnJhY3Rpb25zIGZvciBsb2NhbGl6ZWQgaGVwYXRvY2VsbHVsYXIgY2FyY2lub21hIG1lYXN1cmluZyAz4oCvY20gb3IgbGFyZ2VyIiwiYXV0aG9yIjpbeyJmYW1pbHkiOiJTaGlidXlhIiwiZ2l2ZW4iOiJLZWkiLCJwYXJzZS1uYW1lcyI6ZmFsc2UsImRyb3BwaW5nLXBhcnRpY2xlIjoiIiwibm9uLWRyb3BwaW5nLXBhcnRpY2xlIjoiIn0seyJmYW1pbHkiOiJPaG5vIiwiZ2l2ZW4iOiJUYXRzdXlhIiwicGFyc2UtbmFtZXMiOmZhbHNlLCJkcm9wcGluZy1wYXJ0aWNsZSI6IiIsIm5vbi1kcm9wcGluZy1wYXJ0aWNsZSI6IiJ9LHsiZmFtaWx5IjoiS2F0b2giLCJnaXZlbiI6Ikhpcm95dWtpIiwicGFyc2UtbmFtZXMiOmZhbHNlLCJkcm9wcGluZy1wYXJ0aWNsZSI6IiIsIm5vbi1kcm9wcGluZy1wYXJ0aWNsZSI6IiJ9LHsiZmFtaWx5IjoiT2thbW90byIsImdpdmVuIjoiTWFzYWhpa28iLCJwYXJzZS1uYW1lcyI6ZmFsc2UsImRyb3BwaW5nLXBhcnRpY2xlIjoiIiwibm9uLWRyb3BwaW5nLXBhcnRpY2xlIjoiIn0seyJmYW1pbHkiOiJTaGliYSIsImdpdmVuIjoiU2hpbnRhcm8iLCJwYXJzZS1uYW1lcyI6ZmFsc2UsImRyb3BwaW5nLXBhcnRpY2xlIjoiIiwibm9uLWRyb3BwaW5nLXBhcnRpY2xlIjoiIn0seyJmYW1pbHkiOiJLb3lhbWEiLCJnaXZlbiI6Illvc2hpbm9yaSIsInBhcnNlLW5hbWVzIjpmYWxzZSwiZHJvcHBpbmctcGFydGljbGUiOiIiLCJub24tZHJvcHBpbmctcGFydGljbGUiOiIifSx7ImZhbWlseSI6Iktha2l6YWtpIiwiZ2l2ZW4iOiJTYXRvcnUiLCJwYXJzZS1uYW1lcyI6ZmFsc2UsImRyb3BwaW5nLXBhcnRpY2xlIjoiIiwibm9uLWRyb3BwaW5nLXBhcnRpY2xlIjoiIn0seyJmYW1pbHkiOiJTaGlyYWJlIiwiZ2l2ZW4iOiJLZW4iLCJwYXJzZS1uYW1lcyI6ZmFsc2UsImRyb3BwaW5nLXBhcnRpY2xlIjoiIiwibm9uLWRyb3BwaW5nLXBhcnRpY2xlIjoiIn0seyJmYW1pbHkiOiJOYWthbm8iLCJnaXZlbiI6IlRha2FzaGkiLCJwYXJzZS1uYW1lcyI6ZmFsc2UsImRyb3BwaW5nLXBhcnRpY2xlIjoiIiwibm9uLWRyb3BwaW5nLXBhcnRpY2xlIjoiIn1dLCJjb250YWluZXItdGl0bGUiOiJSYWRpb3RoZXJhcHkgYW5kIE9uY29sb2d5IiwiYWNjZXNzZWQiOnsiZGF0ZS1wYXJ0cyI6W1syMDI1LDExLDE0XV19LCJET0kiOiIxMC4xMDE2L2oucmFkb25jLjIwMTguMTAuMDA5IiwiSVNTTiI6IjE4NzkwODg3IiwiUE1JRCI6IjMwMzY2NzI2IiwiVVJMIjoiaHR0cHM6Ly9wdWJtZWQubmNiaS5ubG0ubmloLmdvdi8zMDM2NjcyNi8iLCJpc3N1ZWQiOnsiZGF0ZS1wYXJ0cyI6W1syMDE5LDMsMV1dfSwicGFnZSI6IjIzMC0yMzUiLCJhYnN0cmFjdCI6IkJhY2tncm91bmQgYW5kIHB1cnBvc2U6IFRvIGV2YWx1YXRlIHRoZSBzYWZldHkgb2YgY2FyYm9uLWlvbiByYWRpb3RoZXJhcHkgKEMtaW9uIFJUKSB1c2luZyA2MCBHeSAocmVsYXRpdmUgYmlvbG9naWNhbCBlZmZlY3RpdmVuZXNzLCBSQkUpIGluIGZvdXIgZnJhY3Rpb25zIGZvciBwYXRpZW50cyB3aXRoIGhlcGF0b2NlbGx1bGFyIGNhcmNpbm9tYSAoSENDKS4gTWF0ZXJpYWxzIGFuZCBtZXRob2RzOiBUaGUgcHJpbWFyeSBvdXRjb21lIHdhcyBhY3V0ZSB0b3hpY2l0aWVzIHdpdGhpbiA5MCBkYXlzLiBUaGUgc2Vjb25kYXJ5IG91dGNvbWVzIHdlcmUgbGF0ZSB0b3hpY2l0aWVzLCBsb2NhbCBjb250cm9sLCBhbmQgcHJvZ3Jlc3Npb24tZnJlZSBzdXJ2aXZhbCBhbmQgb3ZlcmFsbCBzdXJ2aXZhbCByYXRlcy4gVGhlIGtleSBpbmNsdXNpb24gY3JpdGVyaWEgd2VyZSBhcyBmb2xsb3dzOiAoMSkgMyBjbSBvciBsYXJnZXIgSENDIHdpdGhvdXQgbWFqb3IgdmFzY3VsYXIgaW52YXNpb24gYW5kIG5vdCBhZGphY2VudCB0byB0aGUgYWxpbWVudGFyeSB0cmFjdDsgKDIpIENoaWxk4oCTUHVnaCdzIGdyYWRlIEEvQjsgYW5kICgzKSB3aXRob3V0IGV4dHJhaGVwYXRpYyBtZXRhc3Rhc2lzLiBSZXN1bHRzOiBBIHRvdGFsIG9mIDIxIGNhc2VzIHdlcmUgYW5hbHl6ZWQgYmV0d2VlbiBPY3RvYmVyIDIwMTIgYW5kIEFwcmlsIDIwMTYuIFRoZSBtZWRpYW4gZm9sbG93LXVwIHBlcmlvZCBhbW9uZyB0aGUgMTcgc3Vydml2b3JzIHdhcyAyNC4yIChyYW5nZTogNi4z4oCTNDMuNykgbW9udGhzLiBHcmFkZSAzIG9yIGhpZ2hlciBhY3V0ZSB0b3hpY2l0eSB3YXMgbm90IG9ic2VydmVkLCB3aGlsZSB0aHJlZSAoMTQuMyUpIG9mIHRoZSAyMSBwYXRpZW50cyBleHBlcmllbmNlZCBncmFkZSAzIGxhdGUgdG94aWNpdGllcy4gVGhlIDEtIGFuZCAyLXllYXIgbG9jYWwgY29udHJvbCwgcHJvZ3Jlc3Npb24tZnJlZSBzdXJ2aXZhbCwgYW5kIG92ZXJhbGwgc3Vydml2YWwgcmF0ZXMgd2VyZSAxMDAlIGFuZCA5Mi4zJSwgODEuMCUgYW5kIDUwLjAlLCBhbmQgOTAuNSUgYW5kIDgwLjAlLCByZXNwZWN0aXZlbHkuIENvbmNsdXNpb246IEMtaW9uIFJUIHVzaW5nIDYwIEd5IChSQkUpIGluIGZvdXIgZnJhY3Rpb25zIHdhcyBzYWZlIGFuZCBhY2hpZXZlZCBwcm9taXNpbmcgbG9jYWwgdHVtb3IgY29udHJvbC4iLCJwdWJsaXNoZXIiOiJFbHNldmllciBJcmVsYW5kIEx0ZCIsInZvbHVtZSI6IjEzMiJ9LCJpc1RlbXBvcmFyeSI6ZmFsc2V9XX0=&quot;,&quot;citationItems&quot;:[{&quot;id&quot;:&quot;f088be7a-716b-34e7-bbba-db302083b0d0&quot;,&quot;itemData&quot;:{&quot;type&quot;:&quot;article-journal&quot;,&quot;id&quot;:&quot;f088be7a-716b-34e7-bbba-db302083b0d0&quot;,&quot;title&quot;:&quot;Short-course carbon-ion radiotherapy for hepatocellular carcinoma: A multi-institutional retrospective study&quot;,&quot;author&quot;:[{&quot;family&quot;:&quot;Shibuya&quot;,&quot;given&quot;:&quot;Kei&quot;,&quot;parse-names&quot;:false,&quot;dropping-particle&quot;:&quot;&quot;,&quot;non-dropping-particle&quot;:&quot;&quot;},{&quot;family&quot;:&quot;Ohno&quot;,&quot;given&quot;:&quot;Tatsuya&quot;,&quot;parse-names&quot;:false,&quot;dropping-particle&quot;:&quot;&quot;,&quot;non-dropping-particle&quot;:&quot;&quot;},{&quot;family&quot;:&quot;Terashima&quot;,&quot;given&quot;:&quot;Kazuki&quot;,&quot;parse-names&quot;:false,&quot;dropping-particle&quot;:&quot;&quot;,&quot;non-dropping-particle&quot;:&quot;&quot;},{&quot;family&quot;:&quot;Toyama&quot;,&quot;given&quot;:&quot;Shingo&quot;,&quot;parse-names&quot;:false,&quot;dropping-particle&quot;:&quot;&quot;,&quot;non-dropping-particle&quot;:&quot;&quot;},{&quot;family&quot;:&quot;Yasuda&quot;,&quot;given&quot;:&quot;Shigeo&quot;,&quot;parse-names&quot;:false,&quot;dropping-particle&quot;:&quot;&quot;,&quot;non-dropping-particle&quot;:&quot;&quot;},{&quot;family&quot;:&quot;Tsuji&quot;,&quot;given&quot;:&quot;Hiroshi&quot;,&quot;parse-names&quot;:false,&quot;dropping-particle&quot;:&quot;&quot;,&quot;non-dropping-particle&quot;:&quot;&quot;},{&quot;family&quot;:&quot;Okimoto&quot;,&quot;given&quot;:&quot;Tomoaki&quot;,&quot;parse-names&quot;:false,&quot;dropping-particle&quot;:&quot;&quot;,&quot;non-dropping-particle&quot;:&quot;&quot;},{&quot;family&quot;:&quot;Shioyama&quot;,&quot;given&quot;:&quot;Yoshiyuki&quot;,&quot;parse-names&quot;:false,&quot;dropping-particle&quot;:&quot;&quot;,&quot;non-dropping-particle&quot;:&quot;&quot;},{&quot;family&quot;:&quot;Nemoto&quot;,&quot;given&quot;:&quot;Kenji&quot;,&quot;parse-names&quot;:false,&quot;dropping-particle&quot;:&quot;&quot;,&quot;non-dropping-particle&quot;:&quot;&quot;},{&quot;family&quot;:&quot;Kamada&quot;,&quot;given&quot;:&quot;Tadashi&quot;,&quot;parse-names&quot;:false,&quot;dropping-particle&quot;:&quot;&quot;,&quot;non-dropping-particle&quot;:&quot;&quot;},{&quot;family&quot;:&quot;Nakano&quot;,&quot;given&quot;:&quot;Takashi&quot;,&quot;parse-names&quot;:false,&quot;dropping-particle&quot;:&quot;&quot;,&quot;non-dropping-particle&quot;:&quot;&quot;}],&quot;container-title&quot;:&quot;Liver international : official journal of the International Association for the Study of the Liver&quot;,&quot;container-title-short&quot;:&quot;Liver Int&quot;,&quot;accessed&quot;:{&quot;date-parts&quot;:[[2023,5,10]]},&quot;DOI&quot;:&quot;10.1111/LIV.13969&quot;,&quot;ISSN&quot;:&quot;1478-3231&quot;,&quot;PMID&quot;:&quot;30240527&quot;,&quot;URL&quot;:&quot;https://pubmed.ncbi.nlm.nih.gov/30240527/&quot;,&quot;issued&quot;:{&quot;date-parts&quot;:[[2018,12,1]]},&quot;page&quot;:&quot;2239-2247&quot;,&quot;abstract&quot;:&quot;Background &amp; Aims: Carbon-ion radiation therapy has shown encouraging results in hepatocellular carcinoma patients in single-centre studies. We evaluated the effectiveness and safety of short-course carbon-ion radiation therapy for hepatocellular carcinoma in a multicentre study conducted by the Japan Carbon Ion Radiation Oncology Study Group. Methods: Consecutive hepatocellular carcinoma patients who were treated with carbon-ion radiation therapy in four or fewer fractions at four Japanese institutions between April 2005 and November 2014 were analysed retrospectively. The primary outcome was overall survival; secondary outcomes were local control rate, treatment-related toxicity and radiation-induced liver disease. Results: A total of 174 patients were included in this study. Prescribed carbon-ion radiation therapy doses were (relative biological effectiveness): 48.0 Gy in two fractions (n = 46), and 52.8 Gy (n = 108) and 60.0 Gy (n = 20) in four fractions. The median follow-up period was 20.3 (range, 2.9-103.5) months. The overall survival and local control rates at 1, 2 and 3 years were 95.4%, 82.5% and 73.3%; and 94.6%, 87.7% and 81.0% respectively. Multivariate analysis revealed that Eastern Cooperative Oncology Group performance status 1-2, Child-Pugh class B, maximum tumour diameter ≥3 cm, multiple tumours and serum alpha foetoprotein level &gt;50 ng/mL were significant prognostic factors of overall survival. No treatment-related death occurred during the follow-up period. Grades 3 or 4 treatment-related toxicities were observed in 10 patients (5.7%); radiation-induced liver disease was observed in three patients (1.7%). Conclusions: Short-course carbon-ion radiation therapy is a safe, effective and potentially curative therapy for hepatocellular carcinoma.&quot;,&quot;publisher&quot;:&quot;Liver Int&quot;,&quot;issue&quot;:&quot;12&quot;,&quot;volume&quot;:&quot;38&quot;},&quot;isTemporary&quot;:false},{&quot;id&quot;:&quot;6bb42c24-497a-3478-bbee-28ba292c26bb&quot;,&quot;itemData&quot;:{&quot;type&quot;:&quot;article-journal&quot;,&quot;id&quot;:&quot;6bb42c24-497a-3478-bbee-28ba292c26bb&quot;,&quot;title&quot;:&quot;A feasibility study of high-dose hypofractionated carbon ion radiation therapy using four fractions for localized hepatocellular carcinoma measuring 3 cm or larger&quot;,&quot;author&quot;:[{&quot;family&quot;:&quot;Shibuya&quot;,&quot;given&quot;:&quot;Kei&quot;,&quot;parse-names&quot;:false,&quot;dropping-particle&quot;:&quot;&quot;,&quot;non-dropping-particle&quot;:&quot;&quot;},{&quot;family&quot;:&quot;Ohno&quot;,&quot;given&quot;:&quot;Tatsuya&quot;,&quot;parse-names&quot;:false,&quot;dropping-particle&quot;:&quot;&quot;,&quot;non-dropping-particle&quot;:&quot;&quot;},{&quot;family&quot;:&quot;Katoh&quot;,&quot;given&quot;:&quot;Hiroyuki&quot;,&quot;parse-names&quot;:false,&quot;dropping-particle&quot;:&quot;&quot;,&quot;non-dropping-particle&quot;:&quot;&quot;},{&quot;family&quot;:&quot;Okamoto&quot;,&quot;given&quot;:&quot;Masahiko&quot;,&quot;parse-names&quot;:false,&quot;dropping-particle&quot;:&quot;&quot;,&quot;non-dropping-particle&quot;:&quot;&quot;},{&quot;family&quot;:&quot;Shiba&quot;,&quot;given&quot;:&quot;Shintaro&quot;,&quot;parse-names&quot;:false,&quot;dropping-particle&quot;:&quot;&quot;,&quot;non-dropping-particle&quot;:&quot;&quot;},{&quot;family&quot;:&quot;Koyama&quot;,&quot;given&quot;:&quot;Yoshinori&quot;,&quot;parse-names&quot;:false,&quot;dropping-particle&quot;:&quot;&quot;,&quot;non-dropping-particle&quot;:&quot;&quot;},{&quot;family&quot;:&quot;Kakizaki&quot;,&quot;given&quot;:&quot;Satoru&quot;,&quot;parse-names&quot;:false,&quot;dropping-particle&quot;:&quot;&quot;,&quot;non-dropping-particle&quot;:&quot;&quot;},{&quot;family&quot;:&quot;Shirabe&quot;,&quot;given&quot;:&quot;Ken&quot;,&quot;parse-names&quot;:false,&quot;dropping-particle&quot;:&quot;&quot;,&quot;non-dropping-particle&quot;:&quot;&quot;},{&quot;family&quot;:&quot;Nakano&quot;,&quot;given&quot;:&quot;Takashi&quot;,&quot;parse-names&quot;:false,&quot;dropping-particle&quot;:&quot;&quot;,&quot;non-dropping-particle&quot;:&quot;&quot;}],&quot;container-title&quot;:&quot;Radiotherapy and Oncology&quot;,&quot;accessed&quot;:{&quot;date-parts&quot;:[[2025,11,14]]},&quot;DOI&quot;:&quot;10.1016/j.radonc.2018.10.009&quot;,&quot;ISSN&quot;:&quot;18790887&quot;,&quot;PMID&quot;:&quot;30366726&quot;,&quot;URL&quot;:&quot;https://pubmed.ncbi.nlm.nih.gov/30366726/&quot;,&quot;issued&quot;:{&quot;date-parts&quot;:[[2019,3,1]]},&quot;page&quot;:&quot;230-235&quot;,&quot;abstract&quot;:&quot;Background and purpose: To evaluate the safety of carbon-ion radiotherapy (C-ion RT) using 60 Gy (relative biological effectiveness, RBE) in four fractions for patients with hepatocellular carcinoma (HCC). Materials and methods: The primary outcome was acute toxicities within 90 days. The secondary outcomes were late toxicities, local control, and progression-free survival and overall survival rates. The key inclusion criteria were as follows: (1) 3 cm or larger HCC without major vascular invasion and not adjacent to the alimentary tract; (2) Child–Pugh's grade A/B; and (3) without extrahepatic metastasis. Results: A total of 21 cases were analyzed between October 2012 and April 2016. The median follow-up period among the 17 survivors was 24.2 (range: 6.3–43.7) months. Grade 3 or higher acute toxicity was not observed, while three (14.3%) of the 21 patients experienced grade 3 late toxicities. The 1- and 2-year local control, progression-free survival, and overall survival rates were 100% and 92.3%, 81.0% and 50.0%, and 90.5% and 80.0%, respectively. Conclusion: C-ion RT using 60 Gy (RBE) in four fractions was safe and achieved promising local tumor control.&quot;,&quot;publisher&quot;:&quot;Elsevier Ireland Ltd&quot;,&quot;volume&quot;:&quot;132&quot;},&quot;isTemporary&quot;:false}]},{&quot;citationID&quot;:&quot;MENDELEY_CITATION_2907feb8-dade-45ef-b851-936ab338bff8&quot;,&quot;properties&quot;:{&quot;noteIndex&quot;:0},&quot;isEdited&quot;:false,&quot;manualOverride&quot;:{&quot;isManuallyOverridden&quot;:false,&quot;citeprocText&quot;:&quot;&lt;sup&gt;8,9,23&lt;/sup&gt;&quot;,&quot;manualOverrideText&quot;:&quot;&quot;},&quot;citationTag&quot;:&quot;MENDELEY_CITATION_v3_eyJjaXRhdGlvbklEIjoiTUVOREVMRVlfQ0lUQVRJT05fMjkwN2ZlYjgtZGFkZS00NWVmLWI4NTEtOTM2YWIzMzhiZmY4IiwicHJvcGVydGllcyI6eyJub3RlSW5kZXgiOjB9LCJpc0VkaXRlZCI6ZmFsc2UsIm1hbnVhbE92ZXJyaWRlIjp7ImlzTWFudWFsbHlPdmVycmlkZGVuIjpmYWxzZSwiY2l0ZXByb2NUZXh0IjoiPHN1cD44LDksMjM8L3N1cD4iLCJtYW51YWxPdmVycmlkZVRleHQiOiIifSwiY2l0YXRpb25JdGVtcyI6W3siaWQiOiIzNjI2NjNlZi1iNmRlLTNmMzgtYmFmZS02MDk3ZWMwNGRmMmQiLCJpdGVtRGF0YSI6eyJ0eXBlIjoiYXJ0aWNsZS1qb3VybmFsIiwiaWQiOiIzNjI2NjNlZi1iNmRlLTNmMzgtYmFmZS02MDk3ZWMwNGRmMmQiLCJ0aXRsZSI6IkVmZmljYWN5IGFuZCBTYWZldHkgb2YgNCBGcmFjdGlvbnMgb2YgQ2FyYm9uLUlvbiBSYWRpYXRpb24gVGhlcmFweSBmb3IgSGVwYXRvY2VsbHVsYXIgQ2FyY2lub21hOiBBIFByb3NwZWN0aXZlIFN0dWR5IiwiYXV0aG9yIjpbeyJmYW1pbHkiOiJTaGlidXlhIiwiZ2l2ZW4iOiJLZWkiLCJwYXJzZS1uYW1lcyI6ZmFsc2UsImRyb3BwaW5nLXBhcnRpY2xlIjoiIiwibm9uLWRyb3BwaW5nLXBhcnRpY2xlIjoiIn0seyJmYW1pbHkiOiJLYXRvaCIsImdpdmVuIjoiSGlyb3l1a2kiLCJwYXJzZS1uYW1lcyI6ZmFsc2UsImRyb3BwaW5nLXBhcnRpY2xlIjoiIiwibm9uLWRyb3BwaW5nLXBhcnRpY2xlIjoiIn0seyJmYW1pbHkiOiJLb3lhbWEiLCJnaXZlbiI6Illvc2hpbm9yaSIsInBhcnNlLW5hbWVzIjpmYWxzZSwiZHJvcHBpbmctcGFydGljbGUiOiIiLCJub24tZHJvcHBpbmctcGFydGljbGUiOiIifSx7ImZhbWlseSI6IlNoaWJhIiwiZ2l2ZW4iOiJTaGludGFybyIsInBhcnNlLW5hbWVzIjpmYWxzZSwiZHJvcHBpbmctcGFydGljbGUiOiIiLCJub24tZHJvcHBpbmctcGFydGljbGUiOiIifSx7ImZhbWlseSI6Ik9rYW1vdG8iLCJnaXZlbiI6Ik1hc2FoaWtvIiwicGFyc2UtbmFtZXMiOmZhbHNlLCJkcm9wcGluZy1wYXJ0aWNsZSI6IiIsIm5vbi1kcm9wcGluZy1wYXJ0aWNsZSI6IiJ9LHsiZmFtaWx5IjoiT2themFraSIsImdpdmVuIjoiU2hvaGVpIiwicGFyc2UtbmFtZXMiOmZhbHNlLCJkcm9wcGluZy1wYXJ0aWNsZSI6IiIsIm5vbi1kcm9wcGluZy1wYXJ0aWNsZSI6IiJ9LHsiZmFtaWx5IjoiQXJha2kiLCJnaXZlbiI6IktlbmljaGlybyIsInBhcnNlLW5hbWVzIjpmYWxzZSwiZHJvcHBpbmctcGFydGljbGUiOiIiLCJub24tZHJvcHBpbmctcGFydGljbGUiOiIifSx7ImZhbWlseSI6Iktha2l6YWtpIiwiZ2l2ZW4iOiJTYXRvcnUiLCJwYXJzZS1uYW1lcyI6ZmFsc2UsImRyb3BwaW5nLXBhcnRpY2xlIjoiIiwibm9uLWRyb3BwaW5nLXBhcnRpY2xlIjoiIn0seyJmYW1pbHkiOiJTaGlyYWJlIiwiZ2l2ZW4iOiJLZW4iLCJwYXJzZS1uYW1lcyI6ZmFsc2UsImRyb3BwaW5nLXBhcnRpY2xlIjoiIiwibm9uLWRyb3BwaW5nLXBhcnRpY2xlIjoiIn0seyJmYW1pbHkiOiJPaG5vIiwiZ2l2ZW4iOiJUYXRzdXlhIiwicGFyc2UtbmFtZXMiOmZhbHNlLCJkcm9wcGluZy1wYXJ0aWNsZSI6IiIsIm5vbi1kcm9wcGluZy1wYXJ0aWNsZSI6IiJ9XSwiY29udGFpbmVyLXRpdGxlIjoiTGl2ZXIgY2FuY2VyIiwiY29udGFpbmVyLXRpdGxlLXNob3J0IjoiTGl2ZXIgQ2FuY2VyIiwiYWNjZXNzZWQiOnsiZGF0ZS1wYXJ0cyI6W1syMDI0LDExLDRdXX0sIkRPSSI6IjEwLjExNTkvMDAwNTIwMjc3IiwiSVNTTiI6IjIyMzUtMTc5NSIsIlBNSUQiOiIzNTIyMjUwOCIsIlVSTCI6Imh0dHBzOi8vcHVibWVkLm5jYmkubmxtLm5paC5nb3YvMzUyMjI1MDgvIiwiaXNzdWVkIjp7ImRhdGUtcGFydHMiOltbMjAyMSwxLDE3XV19LCJwYWdlIjoiNjEtNzQiLCJhYnN0cmFjdCI6IkludHJvZHVjdGlvbjogUHJvc3BlY3RpdmUgZXZpZGVuY2Ugc3VwcG9ydGluZyB0aGUgc2FmZXR5IGFuZCBlZmZpY2FjeSBvZiBjYXJib24taW9uIHJhZGlvdGhlcmFweSAoQy1pb24gUlQpIGZvciBoZXBhdG9jZWxsdWxhciBjYXJjaW5vbWEgKEhDQykgcmVtYWlucyBsYWNraW5nLiBUaGlzIHByb3NwZWN0aXZlIHN0dWR5IGFpbWVkIHRvIGV2YWx1YXRlIHRoZSBzYWZldHkgYW5kIGVmZmljYWN5IG9mIGh5cG9mcmFjdGlvbmF0ZWQgQy1pb24gUlQgaW4gcGF0aWVudHMgd2l0aCBIQ0MuIE1ldGhvZHM6IFRoZSBpbmNsdXNpb24gY3JpdGVyaWEgd2VyZSBhcyBmb2xsb3dzOiAoMSkgcGF0aG9sb2dpY2FsbHkgb3IgY2xpbmljYWxseSBkaWFnbm9zZWQgSENDOyAoMikgbWVhc3VyYWJsZSB0dW1vciBhbmQgdHVtb3Igc2l6ZSDiiaQxMCBjbTsgKDMpIGFic2VuY2Ugb2YgbWFqb3IgdmFzY3VsYXIgaW52YXNpb247ICg0KSBubyBleHRyYWhlcGF0aWMgbWV0YXN0YXNpczsgKDUpIHRoZSBhbGltZW50YXJ5IHRyYWN0IHdhcyBub3QgYWRqYWNlbnQgdG8gdGhlIHRhcmdldCBsZXNpb24gKD4xIGNtKTsgKDYpIG5vdCBzdWl0YWJsZSBmb3Igb3IgcmVmdXNhbCB0byB1bmRlcmdvIHN1cmdlcnkgb3IgbG9jYWwgYWJsYXRpdmUgdGhlcmFwaWVzOyAoNykgYW4gaW50ZXJ2YWwg4omlNCB3ZWVrcyBmcm9tIHByZXZpb3VzIHRoZXJhcHk7ICg4KSBubyBvdGhlciBpbnRyYWhlcGF0aWMgbGVzaW9uIG9yIGF0IGxlYXN0IDIgeWVhcnMgYWZ0ZXIgdGhlIHByZXZpb3VzIGN1cmF0aXZlIHRoZXJhcHk7ICg5KSBwZXJmb3JtYW5jZSBzdGF0dXMgc2NvcmUsIDAtMjsgYW5kICgxMCkgQ2hpbGQtUHVnaCBzY29yZSwgNS05LiBUaGUgcHJlc2NyaWJlZCBDLWlvbiBSVCBkb3NlIHdhcyA1Mi44IEd5IChyZWxhdGl2ZSBiaW9sb2dpY2FsIGVmZmVjdGl2ZW5lc3MgW1JCRV0pIG9yIDYwLjAgR3kgKFJCRSkgaW4gNCBmcmFjdGlvbnMuIFJlc3VsdHM6IEluIHRvdGFsLCAzNSBwYXRpZW50cyB3aXRoIEhDQyB3ZXJlIGVucm9sbGVkIGJldHdlZW4gT2N0b2JlciAyMDEwIGFuZCBNYXkgMjAxNi4gVGhlIG1lZGlhbiBmb2xsb3ctdXAgZHVyYXRpb25zIGluIHRoZSBzdXJ2aXZvciBncm91cCAobiA9IDIzKSBhbmQgaW4gdGhlIHdob2xlIGNvaG9ydCB3ZXJlIDU1LjEgYW5kIDQ5LjAgbW9udGhzLCByZXNwZWN0aXZlbHkuIFRoZSAyLSwgMy0sIGFuZCA0LXllYXIgb3ZlcmFsbCBzdXJ2aXZhbCByYXRlcyB3ZXJlIDgyLjglLCA3Ni43JSwgYW5kIDY5LjQlLCByZXNwZWN0aXZlbHkuIFRoZSAyLSwgMy0sIGFuZCA0LXllYXIgbG9jYWwgY29udHJvbCAoTEMpIHJhdGVzIHdlcmUgOTIuNiUsIDc2LjUlLCBhbmQgNzYuNSUsIHJlc3BlY3RpdmVseS4gVGhlIG1lZGlhbiB0aW1lLXRvLXByb2dyZXNzaW9uIHdhcyAyNS42IG1vbnRocyAoOTUlIGNvbmZpZGVuY2UgaW50ZXJ2YWwsIDEzLjctMzcuNSBtb250aHMpLiBHcmFkZSA0IG9yIDUgdG94aWNpdGllcyB3ZXJlIG5vdCBvYnNlcnZlZC4gR3JhZGUgMyBhY3V0ZSBhbmQgbGF0ZSB0b3hpY2l0aWVzIHdlcmUgb2JzZXJ2ZWQgaW4gMiBwYXRpZW50cy4gVGhlcmUgd2FzIG5vIHNpZ25pZmljYW50IGRldGVyaW9yYXRpb24gaW4gc2VydW0gYWxidW1pbiwgYmlsaXJ1YmluLCBwcm90aHJvbWJpbiB0aW1lLWludGVybmF0aW9uYWwgbm9ybWFsaXplZCByYXRpbywgcGxhdGVsZXQgY291bnQsIG9yIENoaWxkLVB1Z2ggc2NvcmUgYWZ0ZXIgQy1pb24gUlQuIENvbmNsdXNpb246IEZvdXIgZnJhY3Rpb25zIG9mIEMtaW9uIFJUIGZvciBIQ0MgZGlkIG5vdCB5aWVsZCBzZXJpb3VzIGFkdmVyc2UgZXZlbnRzIGFuZCBzaG93ZWQgcHJvbWlzaW5nIExDLCB0aHVzIG1ha2luZyBpdCBhIHNhZmUgYW5kIGVmZmVjdGl2ZSBtb2RhbGl0eSBmb3IgdGhpcyB0eXBlIG9mIG1hbGlnbmFuY3kuIiwicHVibGlzaGVyIjoiTGl2ZXIgQ2FuY2VyIiwiaXNzdWUiOiIxIiwidm9sdW1lIjoiMTEifSwiaXNUZW1wb3JhcnkiOmZhbHNlfSx7ImlkIjoiNmJiNDJjMjQtNDk3YS0zNDc4LWJiZWUtMjhiYTI5MmMyNmJiIiwiaXRlbURhdGEiOnsidHlwZSI6ImFydGljbGUtam91cm5hbCIsImlkIjoiNmJiNDJjMjQtNDk3YS0zNDc4LWJiZWUtMjhiYTI5MmMyNmJiIiwidGl0bGUiOiJBIGZlYXNpYmlsaXR5IHN0dWR5IG9mIGhpZ2gtZG9zZSBoeXBvZnJhY3Rpb25hdGVkIGNhcmJvbiBpb24gcmFkaWF0aW9uIHRoZXJhcHkgdXNpbmcgZm91ciBmcmFjdGlvbnMgZm9yIGxvY2FsaXplZCBoZXBhdG9jZWxsdWxhciBjYXJjaW5vbWEgbWVhc3VyaW5nIDPigK9jbSBvciBsYXJnZXIiLCJhdXRob3IiOlt7ImZhbWlseSI6IlNoaWJ1eWEiLCJnaXZlbiI6IktlaSIsInBhcnNlLW5hbWVzIjpmYWxzZSwiZHJvcHBpbmctcGFydGljbGUiOiIiLCJub24tZHJvcHBpbmctcGFydGljbGUiOiIifSx7ImZhbWlseSI6Ik9obm8iLCJnaXZlbiI6IlRhdHN1eWEiLCJwYXJzZS1uYW1lcyI6ZmFsc2UsImRyb3BwaW5nLXBhcnRpY2xlIjoiIiwibm9uLWRyb3BwaW5nLXBhcnRpY2xlIjoiIn0seyJmYW1pbHkiOiJLYXRvaCIsImdpdmVuIjoiSGlyb3l1a2kiLCJwYXJzZS1uYW1lcyI6ZmFsc2UsImRyb3BwaW5nLXBhcnRpY2xlIjoiIiwibm9uLWRyb3BwaW5nLXBhcnRpY2xlIjoiIn0seyJmYW1pbHkiOiJPa2Ftb3RvIiwiZ2l2ZW4iOiJNYXNhaGlrbyIsInBhcnNlLW5hbWVzIjpmYWxzZSwiZHJvcHBpbmctcGFydGljbGUiOiIiLCJub24tZHJvcHBpbmctcGFydGljbGUiOiIifSx7ImZhbWlseSI6IlNoaWJhIiwiZ2l2ZW4iOiJTaGludGFybyIsInBhcnNlLW5hbWVzIjpmYWxzZSwiZHJvcHBpbmctcGFydGljbGUiOiIiLCJub24tZHJvcHBpbmctcGFydGljbGUiOiIifSx7ImZhbWlseSI6IktveWFtYSIsImdpdmVuIjoiWW9zaGlub3JpIiwicGFyc2UtbmFtZXMiOmZhbHNlLCJkcm9wcGluZy1wYXJ0aWNsZSI6IiIsIm5vbi1kcm9wcGluZy1wYXJ0aWNsZSI6IiJ9LHsiZmFtaWx5IjoiS2FraXpha2kiLCJnaXZlbiI6IlNhdG9ydSIsInBhcnNlLW5hbWVzIjpmYWxzZSwiZHJvcHBpbmctcGFydGljbGUiOiIiLCJub24tZHJvcHBpbmctcGFydGljbGUiOiIifSx7ImZhbWlseSI6IlNoaXJhYmUiLCJnaXZlbiI6IktlbiIsInBhcnNlLW5hbWVzIjpmYWxzZSwiZHJvcHBpbmctcGFydGljbGUiOiIiLCJub24tZHJvcHBpbmctcGFydGljbGUiOiIifSx7ImZhbWlseSI6Ik5ha2FubyIsImdpdmVuIjoiVGFrYXNoaSIsInBhcnNlLW5hbWVzIjpmYWxzZSwiZHJvcHBpbmctcGFydGljbGUiOiIiLCJub24tZHJvcHBpbmctcGFydGljbGUiOiIifV0sImNvbnRhaW5lci10aXRsZSI6IlJhZGlvdGhlcmFweSBhbmQgT25jb2xvZ3kiLCJhY2Nlc3NlZCI6eyJkYXRlLXBhcnRzIjpbWzIwMjUsMTEsMTRdXX0sIkRPSSI6IjEwLjEwMTYvai5yYWRvbmMuMjAxOC4xMC4wMDkiLCJJU1NOIjoiMTg3OTA4ODciLCJQTUlEIjoiMzAzNjY3MjYiLCJVUkwiOiJodHRwczovL3B1Ym1lZC5uY2JpLm5sbS5uaWguZ292LzMwMzY2NzI2LyIsImlzc3VlZCI6eyJkYXRlLXBhcnRzIjpbWzIwMTksMywxXV19LCJwYWdlIjoiMjMwLTIzNSIsImFic3RyYWN0IjoiQmFja2dyb3VuZCBhbmQgcHVycG9zZTogVG8gZXZhbHVhdGUgdGhlIHNhZmV0eSBvZiBjYXJib24taW9uIHJhZGlvdGhlcmFweSAoQy1pb24gUlQpIHVzaW5nIDYwIEd5IChyZWxhdGl2ZSBiaW9sb2dpY2FsIGVmZmVjdGl2ZW5lc3MsIFJCRSkgaW4gZm91ciBmcmFjdGlvbnMgZm9yIHBhdGllbnRzIHdpdGggaGVwYXRvY2VsbHVsYXIgY2FyY2lub21hIChIQ0MpLiBNYXRlcmlhbHMgYW5kIG1ldGhvZHM6IFRoZSBwcmltYXJ5IG91dGNvbWUgd2FzIGFjdXRlIHRveGljaXRpZXMgd2l0aGluIDkwIGRheXMuIFRoZSBzZWNvbmRhcnkgb3V0Y29tZXMgd2VyZSBsYXRlIHRveGljaXRpZXMsIGxvY2FsIGNvbnRyb2wsIGFuZCBwcm9ncmVzc2lvbi1mcmVlIHN1cnZpdmFsIGFuZCBvdmVyYWxsIHN1cnZpdmFsIHJhdGVzLiBUaGUga2V5IGluY2x1c2lvbiBjcml0ZXJpYSB3ZXJlIGFzIGZvbGxvd3M6ICgxKSAzIGNtIG9yIGxhcmdlciBIQ0Mgd2l0aG91dCBtYWpvciB2YXNjdWxhciBpbnZhc2lvbiBhbmQgbm90IGFkamFjZW50IHRvIHRoZSBhbGltZW50YXJ5IHRyYWN0OyAoMikgQ2hpbGTigJNQdWdoJ3MgZ3JhZGUgQS9COyBhbmQgKDMpIHdpdGhvdXQgZXh0cmFoZXBhdGljIG1ldGFzdGFzaXMuIFJlc3VsdHM6IEEgdG90YWwgb2YgMjEgY2FzZXMgd2VyZSBhbmFseXplZCBiZXR3ZWVuIE9jdG9iZXIgMjAxMiBhbmQgQXByaWwgMjAxNi4gVGhlIG1lZGlhbiBmb2xsb3ctdXAgcGVyaW9kIGFtb25nIHRoZSAxNyBzdXJ2aXZvcnMgd2FzIDI0LjIgKHJhbmdlOiA2LjPigJM0My43KSBtb250aHMuIEdyYWRlIDMgb3IgaGlnaGVyIGFjdXRlIHRveGljaXR5IHdhcyBub3Qgb2JzZXJ2ZWQsIHdoaWxlIHRocmVlICgxNC4zJSkgb2YgdGhlIDIxIHBhdGllbnRzIGV4cGVyaWVuY2VkIGdyYWRlIDMgbGF0ZSB0b3hpY2l0aWVzLiBUaGUgMS0gYW5kIDIteWVhciBsb2NhbCBjb250cm9sLCBwcm9ncmVzc2lvbi1mcmVlIHN1cnZpdmFsLCBhbmQgb3ZlcmFsbCBzdXJ2aXZhbCByYXRlcyB3ZXJlIDEwMCUgYW5kIDkyLjMlLCA4MS4wJSBhbmQgNTAuMCUsIGFuZCA5MC41JSBhbmQgODAuMCUsIHJlc3BlY3RpdmVseS4gQ29uY2x1c2lvbjogQy1pb24gUlQgdXNpbmcgNjAgR3kgKFJCRSkgaW4gZm91ciBmcmFjdGlvbnMgd2FzIHNhZmUgYW5kIGFjaGlldmVkIHByb21pc2luZyBsb2NhbCB0dW1vciBjb250cm9sLiIsInB1Ymxpc2hlciI6IkVsc2V2aWVyIElyZWxhbmQgTHRkIiwidm9sdW1lIjoiMTMyIiwiY29udGFpbmVyLXRpdGxlLXNob3J0IjoiIn0sImlzVGVtcG9yYXJ5IjpmYWxzZX0seyJpZCI6ImM3NDc3ZmI0LWRmYTUtMzIxZC05NmFjLTFmMWMxMWMzZGE5MCIsIml0ZW1EYXRhIjp7InR5cGUiOiJhcnRpY2xlLWpvdXJuYWwiLCJpZCI6ImM3NDc3ZmI0LWRmYTUtMzIxZC05NmFjLTFmMWMxMWMzZGE5MCIsInRpdGxlIjoiUHJvZ3Jlc3NpdmUgaHlwb2ZyYWN0aW9uYXRlZCBjYXJib24taW9uIHJhZGlvdGhlcmFweSBmb3IgaGVwYXRvY2VsbHVsYXIgY2FyY2lub21hOiBDb21iaW5lZCBhbmFseXNlcyBvZiAyIHByb3NwZWN0aXZlIHRyaWFscyIsImF1dGhvciI6W3siZmFtaWx5IjoiS2FzdXlhIiwiZ2l2ZW4iOiJHb3JvIiwicGFyc2UtbmFtZXMiOmZhbHNlLCJkcm9wcGluZy1wYXJ0aWNsZSI6IiIsIm5vbi1kcm9wcGluZy1wYXJ0aWNsZSI6IiJ9LHsiZmFtaWx5IjoiS2F0byIsImdpdmVuIjoiSGlyb3Rvc2hpIiwicGFyc2UtbmFtZXMiOmZhbHNlLCJkcm9wcGluZy1wYXJ0aWNsZSI6IiIsIm5vbi1kcm9wcGluZy1wYXJ0aWNsZSI6IiJ9LHsiZmFtaWx5IjoiWWFzdWRhIiwiZ2l2ZW4iOiJTaGlnZW8iLCJwYXJzZS1uYW1lcyI6ZmFsc2UsImRyb3BwaW5nLXBhcnRpY2xlIjoiIiwibm9uLWRyb3BwaW5nLXBhcnRpY2xlIjoiIn0seyJmYW1pbHkiOiJUc3VqaSIsImdpdmVuIjoiSGlyb3NoaSIsInBhcnNlLW5hbWVzIjpmYWxzZSwiZHJvcHBpbmctcGFydGljbGUiOiIiLCJub24tZHJvcHBpbmctcGFydGljbGUiOiIifSx7ImZhbWlseSI6IllhbWFkYSIsImdpdmVuIjoiU2hpZ2VydSIsInBhcnNlLW5hbWVzIjpmYWxzZSwiZHJvcHBpbmctcGFydGljbGUiOiIiLCJub24tZHJvcHBpbmctcGFydGljbGUiOiIifSx7ImZhbWlseSI6IkhhcnV5YW1hIiwiZ2l2ZW4iOiJZYXN1byIsInBhcnNlLW5hbWVzIjpmYWxzZSwiZHJvcHBpbmctcGFydGljbGUiOiIiLCJub24tZHJvcHBpbmctcGFydGljbGUiOiIifSx7ImZhbWlseSI6IktvYmFzaGkiLCJnaXZlbiI6IkdlbiIsInBhcnNlLW5hbWVzIjpmYWxzZSwiZHJvcHBpbmctcGFydGljbGUiOiIiLCJub24tZHJvcHBpbmctcGFydGljbGUiOiIifSx7ImZhbWlseSI6IkVibmVyIiwiZ2l2ZW4iOiJEYW5pZWwgSy4iLCJwYXJzZS1uYW1lcyI6ZmFsc2UsImRyb3BwaW5nLXBhcnRpY2xlIjoiIiwibm9uLWRyb3BwaW5nLXBhcnRpY2xlIjoiIn0seyJmYW1pbHkiOiJPa2FkYSIsImdpdmVuIjoiTmFvbWkgTmFnYXRha2UiLCJwYXJzZS1uYW1lcyI6ZmFsc2UsImRyb3BwaW5nLXBhcnRpY2xlIjoiIiwibm9uLWRyb3BwaW5nLXBhcnRpY2xlIjoiIn0seyJmYW1pbHkiOiJNYWtpc2hpbWEiLCJnaXZlbiI6Ikhpcm9rYXp1IiwicGFyc2UtbmFtZXMiOmZhbHNlLCJkcm9wcGluZy1wYXJ0aWNsZSI6IiIsIm5vbi1kcm9wcGluZy1wYXJ0aWNsZSI6IiJ9LHsiZmFtaWx5IjoiTWl5YXpha2kiLCJnaXZlbiI6Ik1hc2FydSIsInBhcnNlLW5hbWVzIjpmYWxzZSwiZHJvcHBpbmctcGFydGljbGUiOiIiLCJub24tZHJvcHBpbmctcGFydGljbGUiOiIifSx7ImZhbWlseSI6IkthbWFkYSIsImdpdmVuIjoiVGFkYXNoaSIsInBhcnNlLW5hbWVzIjpmYWxzZSwiZHJvcHBpbmctcGFydGljbGUiOiIiLCJub24tZHJvcHBpbmctcGFydGljbGUiOiIifSx7ImZhbWlseSI6IlRzdWppaSIsImdpdmVuIjoiSGlyb2hpa28iLCJwYXJzZS1uYW1lcyI6ZmFsc2UsImRyb3BwaW5nLXBhcnRpY2xlIjoiIiwibm9uLWRyb3BwaW5nLXBhcnRpY2xlIjoiIn1dLCJjb250YWluZXItdGl0bGUiOiJDYW5jZXIiLCJjb250YWluZXItdGl0bGUtc2hvcnQiOiJDYW5jZXIiLCJhY2Nlc3NlZCI6eyJkYXRlLXBhcnRzIjpbWzIwMjMsNSwxMF1dfSwiRE9JIjoiMTAuMTAwMi9jbmNyLjMwODE2IiwiSVNTTiI6IjEwOTcwMTQyIiwiUE1JRCI6IjI4NjYyMjk3IiwiaXNzdWVkIjp7ImRhdGUtcGFydHMiOltbMjAxNywxMCwxNV1dfSwicGFnZSI6IjM5NTUtMzk2NSIsImFic3RyYWN0IjoiQkFDS0dST1VORDogVGhlIG9iamVjdGl2ZSBvZiB0aGlzIHN0dWR5IHdhcyB0byBldmFsdWF0ZSB0aGUgc2FmZXR5IGFuZCBlZmZpY2FjeSBvZiBjYXJib24taW9uIHJhZGlvdGhlcmFweSAoQ0lSVCkgaW4gcGF0aWVudHMgd2l0aCBoZXBhdG9jZWxsdWxhciBjYXJjaW5vbWEgKEhDQykgd2l0aCBzdGVwd2lzZSBkb3NlIGVzY2FsYXRpb24gYW5kIGh5cG9mcmFjdGlvbmF0aW9uIGluIDIgY29tYmluZWQgcHJvc3BlY3RpdmUgdHJpYWxzLiBNRVRIT0RTOiBTZXF1ZW50aWFsIHBoYXNlIDEvMiAocHJvdG9jb2wgOTYwMykgYW5kIHBoYXNlIDIgKHByb3RvY29sIDAwMDQpIHRyaWFscyB3ZXJlIGNvbmR1Y3RlZCBmb3IgcGF0aWVudHMgd2l0aCBoaXN0b2xvZ2ljYWxseSBwcm92ZW4gSENDLiBUaGUgcGhhc2UgMSBjb21wb25lbnQgb2YgcHJvdG9jb2wgOTYwMyB3YXMgYSBkb3NlLWVzY2FsYXRpb24gc3R1ZHk7IENJUlQgd2FzIGRlbGl2ZXJlZCBpbiAxMiwgOCwgb3IgNCBmcmFjdGlvbnMuIEFmdGVyIGRldGVybWluYXRpb24gb2YgdGhlIHJlY29tbWVuZGVkIGRvc2UsIDIgcGhhc2UgMiB0cmlhbHMgd2VyZSBwZXJmb3JtZWQgaW4gYW4gZXhwYW5kZWQgY29ob3J0LCBhbmQgdGhlIGRhdGEgd2VyZSBwb29sZWQgdG8gYW5hbHl6ZSB0b3hpY2l0eSwgbG9jYWwgY29udHJvbCwgYW5kIG92ZXJhbGwgc3Vydml2YWwuIFJFU1VMVFM6IEluIHRoZSBwaGFzZSAxIGNvbXBvbmVudCBvZiBwcm90b2NvbCA5NjAzLCA2OS42LCA1OC4wLCBhbmQgNTIuOCBHeSAocmVsYXRpdmUgYmlvbG9naWNhbCBlZmZlY3RpdmVuZXNzIFtSQkVdKSBpbiAxMiwgOCwgYW5kIDQgZnJhY3Rpb25zLCByZXNwZWN0aXZlbHksIGNvbnN0aXR1dGVkIHRoZSBtYXhpbXVtIHRvbGVyYXRlZCBkb3NlcywgYW5kIDUyLjggR3kgKFJCRSkgaW4gNCBmcmFjdGlvbnMgd2FzIGVzdGFibGlzaGVkIGFzIHRoZSByZWNvbW1lbmRlZCBkb3NlIHJlZ2ltZW4gZm9yIHRoZSAyIHBoYXNlIDIgc3R1ZGllcy4gSW4gMTI0IHBhdGllbnRzIHdpdGggYSB0b3RhbCBvZiAxMzMgbGVzaW9ucywgZmV3IHNldmVyZSBhZHZlcnNlIGVmZmVjdHMgb2NjdXJyZWQsIGFuZCBsb2NhbC1jb250cm9sIGFuZCBvdmVyYWxsIHN1cnZpdmFsIHJhdGVzIGF0IDEsIDMsIGFuZCA1IHllYXJzIHdlcmUgOTQuNyUgYW5kIDkwLjMlLCA5MS40JSBhbmQgNTAuMCUsIGFuZCA5MC4wJSBhbmQgMjUuMCUsIHJlc3BlY3RpdmVseTsgdGhpcyBpbmNsdWRlZCAxLSwgMy0sIGFuZCA1LXllYXIgbG9jYWwtY29udHJvbCByYXRlcyBvZiA5Ny44JSwgOTUuNSUsIGFuZCA5MS42JSwgcmVzcGVjdGl2ZWx5LCBpbiB0aGUgcGhhc2UgMiBzdHVkeS4gSW4gYSBtdWx0aXZhcmlhdGUgYW5hbHlzaXMsIENoaWxkLVB1Z2ggY2xhc3MgQiBhbmQgdGhlIHByZXNlbmNlIG9mIGEgdHVtb3IgdGhyb21idXMgd2VyZSBzaWduaWZpY2FudCBmYWN0b3JzIGZvciBtb3J0YWxpdHkuIENPTkNMVVNJT05TOiBUaGUgc2FmZXR5IGFuZCBlZmZpY2FjeSBvZiBDSVJUIGluIDEyLCA4LCBhbmQgNCBmcmFjdGlvbnMgd2VyZSBjb25maXJtZWQsIHdpdGggNTIuOCBHeSAoUkJFKSBpbiA0IGZyYWN0aW9ucyBlc3RhYmxpc2hlZCBhcyB0aGUgcmVjb21tZW5kZWQgdHJlYXRtZW50IGNvdXJzZSBmb3IgZWxpZ2libGUgSENDIHBhdGllbnRzLiBDYW5jZXIgMjAxNzswMDA6MDAwLTAwMC4gSU5UUk9EVUNUSU9OIEhlcGF0b2NlbGx1bGFyIGNhcmNpbm9tYSAoSENDKSBpcyBnZW5lcmFsbHkgYSBtdWx0aWZvY2FsIHR1bW9yIGZvdW5kIGluIHRoZSBjaXJyaG90aWMgbGl2ZXIgdGhhdCBwb3RlbnRpYWxseSByZXF1aXJlcyByZXBlYXRlZCB0aGVyYXB5LiBTdGFuZGFyZCB0cmVhdG1lbnRzIGZvciBsb2NhbGl6ZWQgSENDIGluY2x1ZGUgc3VyZ2ljYWwgcmVzZWN0aW9uLCBsaXZlciB0cmFuc3BsYW50YXRpb24sIDEsMiByYWRpb2ZyZS1xdWVuY3kgYWJsYXRpb24gKFJGQSksIDMsNCBhbmQgdHJhbnNjYXRoZXRlciBhcnRlcmlhbCBjaGVtb2VtYm9saXphdGlvbiAoVEFDRSkuIDUtNyBUcmVhdG1lbnQgZWxpZ2liaWxpdHkgaXMgZGVwZW5kZW50IG9uIHBhdGllbnQgYW5kIHR1bW9yIGNvbmRpdGlvbnMuIFdoZW4gcGF0aWVudHMgYXJlIG1lZGljYWxseSBpbmVsaWdpYmxlIGZvciBvciByZWZ1c2UgdGhlc2UgdHJlYXRtZW50cywgcmFkaW90aGVyYXB5IG1heSBiZSB1c2VkIGluc3RlYWQuIEhpc3RvcmljYWxseSwgZXh0ZXJuYWwtYmVhbSByYWRpb3RoZXJhcHkgd2l0aCBjdXJhdGl2ZSBpbnRlbnQgaGFzIGJlZW4gZGlmZmljdWx0IHRvIHBlcmZvcm0gaW4gcGF0aWVudHMgd2l0aCBIQ0MgYmVjYXVzZSBvZiBpdHMgaW5oZXJlbnQgcmFkaW9zZW5zaXRpdml0eSBhbmQgdGhlIHBvdGVudGlhbCBmb3IgcmFkaWF0aW9uLWluZHVjZWQgbGl2ZXIgZGlzZWFzZSAoUklMRCkuIDggSG93ZXZlciwgd2l0aCBpbXByb3ZlbWVudHMgaW4gdHJlYXRtZW50IHRlY2hub2xvZ3kgYW5kIHRhcmdldGluZywgc3VjaCBhcyBjb21wdXRlZCB0b21vZ3JhcGh5IChDVCnigJNiYXNlZCB0cmVhdG1lbnQgcGxhbm5pbmcgd2l0aCByZXNwaXJhdG9yeSBnYXRpbmcgYW5kIGZpZHVjaWFsIG1hcmtlcnMsIGhpZ2ggZG9zZXMgbWF5IG5vdyBiZSBkZWxpdmVyZWQgdG8gdGhlIGRpc2Vhc2VkIGxpdmVyIHdpdGhvdXQgZ3Jvc3MgZGV0ZXJpb3JhLXRpb24gb2YgZnVuY3Rpb24uIEFzIHN1Y2gsIHN0ZXJlb3RhY3RpYyBib2R5IHJhZGlvdGhlcmFweSAoU0JSVCkgd2l0aCBvciB3aXRob3V0IFRBQ0UgOSwxMCBvciBwcm90b24tYmVhbSByYWRpb3RoZXItYXB5IDExLTEzIGhhcyBkZW1vbnN0cmF0ZWQgZmF2b3JhYmxlIGxvY2FsLWNvbnRyb2wgcmF0ZXMgZm9yIEhDQyBhbmQgZmV3IHNldmVyZSBhZHZlcnNlIGVmZmVjdHMuIFRoZSBIb3NwaXRhbCBvZiB0aGUgTmF0aW9uYWwgSW5zdGl0dXRlIG9mIFJhZGlvbG9naWNhbCBTY2llbmNlcyAoTklSUykgYmVnYW4gdXNpbmcgY2FyYm9uLWlvbiByYWRpb3RoZXJhcHkgKENJUlQpIGZvciBIQ0MgaW4gMTk5NS4gVGhlIGNhcmJvbi1pb24gYmVhbSBhbmQgdGhlIHByb3RvbiBiZWFtIGhhdmUgYSBoaWdoIGRvc2UgY29uY2VudHJhdGlvbiwgYW5kIENJUlQgY2FuIGRlbGl2ZXIgc2lnbmlmaWNhbnRseSBoaWdoZXIgdGFyZ2V0IGNvbmZvcm1pdHkgd2hpbGUgc3BhcmluZyBub3JtYWwgbGl2ZXIgdGlzc3VlIGluIGNvbXBhcmlzb24gd2l0aCBTQlJULiIsInB1Ymxpc2hlciI6IkpvaG4gV2lsZXkgYW5kIFNvbnMgSW5jLiIsImlzc3VlIjoiMjAiLCJ2b2x1bWUiOiIxMjMifSwiaXNUZW1wb3JhcnkiOmZhbHNlfV19&quot;,&quot;citationItems&quot;:[{&quot;id&quot;:&quot;362663ef-b6de-3f38-bafe-6097ec04df2d&quot;,&quot;itemData&quot;:{&quot;type&quot;:&quot;article-journal&quot;,&quot;id&quot;:&quot;362663ef-b6de-3f38-bafe-6097ec04df2d&quot;,&quot;title&quot;:&quot;Efficacy and Safety of 4 Fractions of Carbon-Ion Radiation Therapy for Hepatocellular Carcinoma: A Prospective Study&quot;,&quot;author&quot;:[{&quot;family&quot;:&quot;Shibuya&quot;,&quot;given&quot;:&quot;Kei&quot;,&quot;parse-names&quot;:false,&quot;dropping-particle&quot;:&quot;&quot;,&quot;non-dropping-particle&quot;:&quot;&quot;},{&quot;family&quot;:&quot;Katoh&quot;,&quot;given&quot;:&quot;Hiroyuki&quot;,&quot;parse-names&quot;:false,&quot;dropping-particle&quot;:&quot;&quot;,&quot;non-dropping-particle&quot;:&quot;&quot;},{&quot;family&quot;:&quot;Koyama&quot;,&quot;given&quot;:&quot;Yoshinori&quot;,&quot;parse-names&quot;:false,&quot;dropping-particle&quot;:&quot;&quot;,&quot;non-dropping-particle&quot;:&quot;&quot;},{&quot;family&quot;:&quot;Shiba&quot;,&quot;given&quot;:&quot;Shintaro&quot;,&quot;parse-names&quot;:false,&quot;dropping-particle&quot;:&quot;&quot;,&quot;non-dropping-particle&quot;:&quot;&quot;},{&quot;family&quot;:&quot;Okamoto&quot;,&quot;given&quot;:&quot;Masahiko&quot;,&quot;parse-names&quot;:false,&quot;dropping-particle&quot;:&quot;&quot;,&quot;non-dropping-particle&quot;:&quot;&quot;},{&quot;family&quot;:&quot;Okazaki&quot;,&quot;given&quot;:&quot;Shohei&quot;,&quot;parse-names&quot;:false,&quot;dropping-particle&quot;:&quot;&quot;,&quot;non-dropping-particle&quot;:&quot;&quot;},{&quot;family&quot;:&quot;Araki&quot;,&quot;given&quot;:&quot;Kenichiro&quot;,&quot;parse-names&quot;:false,&quot;dropping-particle&quot;:&quot;&quot;,&quot;non-dropping-particle&quot;:&quot;&quot;},{&quot;family&quot;:&quot;Kakizaki&quot;,&quot;given&quot;:&quot;Satoru&quot;,&quot;parse-names&quot;:false,&quot;dropping-particle&quot;:&quot;&quot;,&quot;non-dropping-particle&quot;:&quot;&quot;},{&quot;family&quot;:&quot;Shirabe&quot;,&quot;given&quot;:&quot;Ken&quot;,&quot;parse-names&quot;:false,&quot;dropping-particle&quot;:&quot;&quot;,&quot;non-dropping-particle&quot;:&quot;&quot;},{&quot;family&quot;:&quot;Ohno&quot;,&quot;given&quot;:&quot;Tatsuya&quot;,&quot;parse-names&quot;:false,&quot;dropping-particle&quot;:&quot;&quot;,&quot;non-dropping-particle&quot;:&quot;&quot;}],&quot;container-title&quot;:&quot;Liver cancer&quot;,&quot;container-title-short&quot;:&quot;Liver Cancer&quot;,&quot;accessed&quot;:{&quot;date-parts&quot;:[[2024,11,4]]},&quot;DOI&quot;:&quot;10.1159/000520277&quot;,&quot;ISSN&quot;:&quot;2235-1795&quot;,&quot;PMID&quot;:&quot;35222508&quot;,&quot;URL&quot;:&quot;https://pubmed.ncbi.nlm.nih.gov/35222508/&quot;,&quot;issued&quot;:{&quot;date-parts&quot;:[[2021,1,17]]},&quot;page&quot;:&quot;61-74&quot;,&quot;abstract&quot;:&quot;Introduction: Prospective evidence supporting the safety and efficacy of carbon-ion radiotherapy (C-ion RT) for hepatocellular carcinoma (HCC) remains lacking. This prospective study aimed to evaluate the safety and efficacy of hypofractionated C-ion RT in patients with HCC. Methods: The inclusion criteria were as follows: (1) pathologically or clinically diagnosed HCC; (2) measurable tumor and tumor size ≤10 cm; (3) absence of major vascular invasion; (4) no extrahepatic metastasis; (5) the alimentary tract was not adjacent to the target lesion (&gt;1 cm); (6) not suitable for or refusal to undergo surgery or local ablative therapies; (7) an interval ≥4 weeks from previous therapy; (8) no other intrahepatic lesion or at least 2 years after the previous curative therapy; (9) performance status score, 0-2; and (10) Child-Pugh score, 5-9. The prescribed C-ion RT dose was 52.8 Gy (relative biological effectiveness [RBE]) or 60.0 Gy (RBE) in 4 fractions. Results: In total, 35 patients with HCC were enrolled between October 2010 and May 2016. The median follow-up durations in the survivor group (n = 23) and in the whole cohort were 55.1 and 49.0 months, respectively. The 2-, 3-, and 4-year overall survival rates were 82.8%, 76.7%, and 69.4%, respectively. The 2-, 3-, and 4-year local control (LC) rates were 92.6%, 76.5%, and 76.5%, respectively. The median time-to-progression was 25.6 months (95% confidence interval, 13.7-37.5 months). Grade 4 or 5 toxicities were not observed. Grade 3 acute and late toxicities were observed in 2 patients. There was no significant deterioration in serum albumin, bilirubin, prothrombin time-international normalized ratio, platelet count, or Child-Pugh score after C-ion RT. Conclusion: Four fractions of C-ion RT for HCC did not yield serious adverse events and showed promising LC, thus making it a safe and effective modality for this type of malignancy.&quot;,&quot;publisher&quot;:&quot;Liver Cancer&quot;,&quot;issue&quot;:&quot;1&quot;,&quot;volume&quot;:&quot;11&quot;},&quot;isTemporary&quot;:false},{&quot;id&quot;:&quot;6bb42c24-497a-3478-bbee-28ba292c26bb&quot;,&quot;itemData&quot;:{&quot;type&quot;:&quot;article-journal&quot;,&quot;id&quot;:&quot;6bb42c24-497a-3478-bbee-28ba292c26bb&quot;,&quot;title&quot;:&quot;A feasibility study of high-dose hypofractionated carbon ion radiation therapy using four fractions for localized hepatocellular carcinoma measuring 3 cm or larger&quot;,&quot;author&quot;:[{&quot;family&quot;:&quot;Shibuya&quot;,&quot;given&quot;:&quot;Kei&quot;,&quot;parse-names&quot;:false,&quot;dropping-particle&quot;:&quot;&quot;,&quot;non-dropping-particle&quot;:&quot;&quot;},{&quot;family&quot;:&quot;Ohno&quot;,&quot;given&quot;:&quot;Tatsuya&quot;,&quot;parse-names&quot;:false,&quot;dropping-particle&quot;:&quot;&quot;,&quot;non-dropping-particle&quot;:&quot;&quot;},{&quot;family&quot;:&quot;Katoh&quot;,&quot;given&quot;:&quot;Hiroyuki&quot;,&quot;parse-names&quot;:false,&quot;dropping-particle&quot;:&quot;&quot;,&quot;non-dropping-particle&quot;:&quot;&quot;},{&quot;family&quot;:&quot;Okamoto&quot;,&quot;given&quot;:&quot;Masahiko&quot;,&quot;parse-names&quot;:false,&quot;dropping-particle&quot;:&quot;&quot;,&quot;non-dropping-particle&quot;:&quot;&quot;},{&quot;family&quot;:&quot;Shiba&quot;,&quot;given&quot;:&quot;Shintaro&quot;,&quot;parse-names&quot;:false,&quot;dropping-particle&quot;:&quot;&quot;,&quot;non-dropping-particle&quot;:&quot;&quot;},{&quot;family&quot;:&quot;Koyama&quot;,&quot;given&quot;:&quot;Yoshinori&quot;,&quot;parse-names&quot;:false,&quot;dropping-particle&quot;:&quot;&quot;,&quot;non-dropping-particle&quot;:&quot;&quot;},{&quot;family&quot;:&quot;Kakizaki&quot;,&quot;given&quot;:&quot;Satoru&quot;,&quot;parse-names&quot;:false,&quot;dropping-particle&quot;:&quot;&quot;,&quot;non-dropping-particle&quot;:&quot;&quot;},{&quot;family&quot;:&quot;Shirabe&quot;,&quot;given&quot;:&quot;Ken&quot;,&quot;parse-names&quot;:false,&quot;dropping-particle&quot;:&quot;&quot;,&quot;non-dropping-particle&quot;:&quot;&quot;},{&quot;family&quot;:&quot;Nakano&quot;,&quot;given&quot;:&quot;Takashi&quot;,&quot;parse-names&quot;:false,&quot;dropping-particle&quot;:&quot;&quot;,&quot;non-dropping-particle&quot;:&quot;&quot;}],&quot;container-title&quot;:&quot;Radiotherapy and Oncology&quot;,&quot;accessed&quot;:{&quot;date-parts&quot;:[[2025,11,14]]},&quot;DOI&quot;:&quot;10.1016/j.radonc.2018.10.009&quot;,&quot;ISSN&quot;:&quot;18790887&quot;,&quot;PMID&quot;:&quot;30366726&quot;,&quot;URL&quot;:&quot;https://pubmed.ncbi.nlm.nih.gov/30366726/&quot;,&quot;issued&quot;:{&quot;date-parts&quot;:[[2019,3,1]]},&quot;page&quot;:&quot;230-235&quot;,&quot;abstract&quot;:&quot;Background and purpose: To evaluate the safety of carbon-ion radiotherapy (C-ion RT) using 60 Gy (relative biological effectiveness, RBE) in four fractions for patients with hepatocellular carcinoma (HCC). Materials and methods: The primary outcome was acute toxicities within 90 days. The secondary outcomes were late toxicities, local control, and progression-free survival and overall survival rates. The key inclusion criteria were as follows: (1) 3 cm or larger HCC without major vascular invasion and not adjacent to the alimentary tract; (2) Child–Pugh's grade A/B; and (3) without extrahepatic metastasis. Results: A total of 21 cases were analyzed between October 2012 and April 2016. The median follow-up period among the 17 survivors was 24.2 (range: 6.3–43.7) months. Grade 3 or higher acute toxicity was not observed, while three (14.3%) of the 21 patients experienced grade 3 late toxicities. The 1- and 2-year local control, progression-free survival, and overall survival rates were 100% and 92.3%, 81.0% and 50.0%, and 90.5% and 80.0%, respectively. Conclusion: C-ion RT using 60 Gy (RBE) in four fractions was safe and achieved promising local tumor control.&quot;,&quot;publisher&quot;:&quot;Elsevier Ireland Ltd&quot;,&quot;volume&quot;:&quot;132&quot;,&quot;container-title-short&quot;:&quot;&quot;},&quot;isTemporary&quot;:false},{&quot;id&quot;:&quot;c7477fb4-dfa5-321d-96ac-1f1c11c3da90&quot;,&quot;itemData&quot;:{&quot;type&quot;:&quot;article-journal&quot;,&quot;id&quot;:&quot;c7477fb4-dfa5-321d-96ac-1f1c11c3da90&quot;,&quot;title&quot;:&quot;Progressive hypofractionated carbon-ion radiotherapy for hepatocellular carcinoma: Combined analyses of 2 prospective trials&quot;,&quot;author&quot;:[{&quot;family&quot;:&quot;Kasuya&quot;,&quot;given&quot;:&quot;Goro&quot;,&quot;parse-names&quot;:false,&quot;dropping-particle&quot;:&quot;&quot;,&quot;non-dropping-particle&quot;:&quot;&quot;},{&quot;family&quot;:&quot;Kato&quot;,&quot;given&quot;:&quot;Hirotoshi&quot;,&quot;parse-names&quot;:false,&quot;dropping-particle&quot;:&quot;&quot;,&quot;non-dropping-particle&quot;:&quot;&quot;},{&quot;family&quot;:&quot;Yasuda&quot;,&quot;given&quot;:&quot;Shigeo&quot;,&quot;parse-names&quot;:false,&quot;dropping-particle&quot;:&quot;&quot;,&quot;non-dropping-particle&quot;:&quot;&quot;},{&quot;family&quot;:&quot;Tsuji&quot;,&quot;given&quot;:&quot;Hiroshi&quot;,&quot;parse-names&quot;:false,&quot;dropping-particle&quot;:&quot;&quot;,&quot;non-dropping-particle&quot;:&quot;&quot;},{&quot;family&quot;:&quot;Yamada&quot;,&quot;given&quot;:&quot;Shigeru&quot;,&quot;parse-names&quot;:false,&quot;dropping-particle&quot;:&quot;&quot;,&quot;non-dropping-particle&quot;:&quot;&quot;},{&quot;family&quot;:&quot;Haruyama&quot;,&quot;given&quot;:&quot;Yasuo&quot;,&quot;parse-names&quot;:false,&quot;dropping-particle&quot;:&quot;&quot;,&quot;non-dropping-particle&quot;:&quot;&quot;},{&quot;family&quot;:&quot;Kobashi&quot;,&quot;given&quot;:&quot;Gen&quot;,&quot;parse-names&quot;:false,&quot;dropping-particle&quot;:&quot;&quot;,&quot;non-dropping-particle&quot;:&quot;&quot;},{&quot;family&quot;:&quot;Ebner&quot;,&quot;given&quot;:&quot;Daniel K.&quot;,&quot;parse-names&quot;:false,&quot;dropping-particle&quot;:&quot;&quot;,&quot;non-dropping-particle&quot;:&quot;&quot;},{&quot;family&quot;:&quot;Okada&quot;,&quot;given&quot;:&quot;Naomi Nagatake&quot;,&quot;parse-names&quot;:false,&quot;dropping-particle&quot;:&quot;&quot;,&quot;non-dropping-particle&quot;:&quot;&quot;},{&quot;family&quot;:&quot;Makishima&quot;,&quot;given&quot;:&quot;Hirokazu&quot;,&quot;parse-names&quot;:false,&quot;dropping-particle&quot;:&quot;&quot;,&quot;non-dropping-particle&quot;:&quot;&quot;},{&quot;family&quot;:&quot;Miyazaki&quot;,&quot;given&quot;:&quot;Masaru&quot;,&quot;parse-names&quot;:false,&quot;dropping-particle&quot;:&quot;&quot;,&quot;non-dropping-particle&quot;:&quot;&quot;},{&quot;family&quot;:&quot;Kamada&quot;,&quot;given&quot;:&quot;Tadashi&quot;,&quot;parse-names&quot;:false,&quot;dropping-particle&quot;:&quot;&quot;,&quot;non-dropping-particle&quot;:&quot;&quot;},{&quot;family&quot;:&quot;Tsujii&quot;,&quot;given&quot;:&quot;Hirohiko&quot;,&quot;parse-names&quot;:false,&quot;dropping-particle&quot;:&quot;&quot;,&quot;non-dropping-particle&quot;:&quot;&quot;}],&quot;container-title&quot;:&quot;Cancer&quot;,&quot;container-title-short&quot;:&quot;Cancer&quot;,&quot;accessed&quot;:{&quot;date-parts&quot;:[[2023,5,10]]},&quot;DOI&quot;:&quot;10.1002/cncr.30816&quot;,&quot;ISSN&quot;:&quot;10970142&quot;,&quot;PMID&quot;:&quot;28662297&quot;,&quot;issued&quot;:{&quot;date-parts&quot;:[[2017,10,15]]},&quot;page&quot;:&quot;3955-3965&quot;,&quot;abstract&quot;:&quot;BACKGROUND: The objective of this study was to evaluate the safety and efficacy of carbon-ion radiotherapy (CIRT) in patients with hepatocellular carcinoma (HCC) with stepwise dose escalation and hypofractionation in 2 combined prospective trials. METHODS: Sequential phase 1/2 (protocol 9603) and phase 2 (protocol 0004) trials were conducted for patients with histologically proven HCC. The phase 1 component of protocol 9603 was a dose-escalation study; CIRT was delivered in 12, 8, or 4 fractions. After determination of the recommended dose, 2 phase 2 trials were performed in an expanded cohort, and the data were pooled to analyze toxicity, local control, and overall survival. RESULTS: In the phase 1 component of protocol 9603, 69.6, 58.0, and 52.8 Gy (relative biological effectiveness [RBE]) in 12, 8, and 4 fractions, respectively, constituted the maximum tolerated doses, and 52.8 Gy (RBE) in 4 fractions was established as the recommended dose regimen for the 2 phase 2 studies. In 124 patients with a total of 133 lesions, few severe adverse effects occurred, and local-control and overall survival rates at 1, 3, and 5 years were 94.7% and 90.3%, 91.4% and 50.0%, and 90.0% and 25.0%, respectively; this included 1-, 3-, and 5-year local-control rates of 97.8%, 95.5%, and 91.6%, respectively, in the phase 2 study. In a multivariate analysis, Child-Pugh class B and the presence of a tumor thrombus were significant factors for mortality. CONCLUSIONS: The safety and efficacy of CIRT in 12, 8, and 4 fractions were confirmed, with 52.8 Gy (RBE) in 4 fractions established as the recommended treatment course for eligible HCC patients. Cancer 2017;000:000-000. INTRODUCTION Hepatocellular carcinoma (HCC) is generally a multifocal tumor found in the cirrhotic liver that potentially requires repeated therapy. Standard treatments for localized HCC include surgical resection, liver transplantation, 1,2 radiofre-quency ablation (RFA), 3,4 and transcatheter arterial chemoembolization (TACE). 5-7 Treatment eligibility is dependent on patient and tumor conditions. When patients are medically ineligible for or refuse these treatments, radiotherapy may be used instead. Historically, external-beam radiotherapy with curative intent has been difficult to perform in patients with HCC because of its inherent radiosensitivity and the potential for radiation-induced liver disease (RILD). 8 However, with improvements in treatment technology and targeting, such as computed tomography (CT)–based treatment planning with respiratory gating and fiducial markers, high doses may now be delivered to the diseased liver without gross deteriora-tion of function. As such, stereotactic body radiotherapy (SBRT) with or without TACE 9,10 or proton-beam radiother-apy 11-13 has demonstrated favorable local-control rates for HCC and few severe adverse effects. The Hospital of the National Institute of Radiological Sciences (NIRS) began using carbon-ion radiotherapy (CIRT) for HCC in 1995. The carbon-ion beam and the proton beam have a high dose concentration, and CIRT can deliver significantly higher target conformity while sparing normal liver tissue in comparison with SBRT.&quot;,&quot;publisher&quot;:&quot;John Wiley and Sons Inc.&quot;,&quot;issue&quot;:&quot;20&quot;,&quot;volume&quot;:&quot;123&quot;},&quot;isTemporary&quot;:false}]}]"/>
    <we:property name="MENDELEY_CITATIONS_LOCALE_CODE" value="&quot;en-US&quot;"/>
    <we:property name="MENDELEY_CITATIONS_STYLE" value="{&quot;id&quot;:&quot;https://www.zotero.org/styles/practical-radiation-oncology&quot;,&quot;title&quot;:&quot;Practical Radiation Oncology&quot;,&quot;format&quot;:&quot;numeric&quot;,&quot;defaultLocale&quot;:&quot;en-US&quot;,&quot;isLocaleCodeValid&quot;:true}"/>
  </we:properties>
  <we:bindings/>
  <we:snapshot xmlns:r="http://schemas.openxmlformats.org/officeDocument/2006/relationships"/>
</we:webextension>
</file>

<file path=word/webextensions/webextension2.xml><?xml version="1.0" encoding="utf-8"?>
<we:webextension xmlns:we="http://schemas.microsoft.com/office/webextensions/webextension/2010/11" id="{54B8E2DC-2D18-45C9-A335-3C502A3DF4F3}">
  <we:reference id="aee3af83-d427-4d27-80dc-134ec0270755" version="1.0.0.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b:Source>
    <b:Tag>Lan06</b:Tag>
    <b:SourceType>Book</b:SourceType>
    <b:Guid>{44F5CECE-F228-4844-9F29-4E91F5E6B3B3}</b:Guid>
    <b:Title>the long-term results of press-fit cemented stems in total knee</b:Title>
    <b:Year>2006</b:Year>
    <b:Publisher>a</b:Publisher>
    <b:Author>
      <b:Author>
        <b:NameList>
          <b:Person>
            <b:Last>Langlais</b:Last>
            <b:First>F</b:First>
          </b:Person>
          <b:Person>
            <b:Last>Belot</b:Last>
            <b:First>N</b:First>
          </b:Person>
          <b:Person>
            <b:Last>Ropars</b:Last>
            <b:First>M</b:First>
          </b:Person>
        </b:NameList>
      </b:Author>
    </b:Author>
    <b:RefOrder>1</b:RefOrder>
  </b:Source>
</b:Sources>
</file>

<file path=customXml/itemProps1.xml><?xml version="1.0" encoding="utf-8"?>
<ds:datastoreItem xmlns:ds="http://schemas.openxmlformats.org/officeDocument/2006/customXml" ds:itemID="{A5BC536F-86A3-4FDF-A9D4-110EF5870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5221</TotalTime>
  <Pages>1</Pages>
  <Words>192</Words>
  <Characters>1098</Characters>
  <Application>Microsoft Office Word</Application>
  <DocSecurity>0</DocSecurity>
  <Lines>9</Lines>
  <Paragraphs>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kazuhiko hayashi</cp:lastModifiedBy>
  <cp:revision>782</cp:revision>
  <dcterms:created xsi:type="dcterms:W3CDTF">2023-11-15T00:37:00Z</dcterms:created>
  <dcterms:modified xsi:type="dcterms:W3CDTF">2026-02-23T01:51:00Z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955ed5e41378fca131909093b2df63d51345118e7795eb2bd858a90595cc052a</vt:lpwstr>
  </property>
  <property fmtid="{D5CDD505-2E9C-101B-9397-08002B2CF9AE}" pid="3" name="Mendeley Citation Style_1">
    <vt:lpwstr>http://www.zotero.org/styles/radiotherapy-and-oncology</vt:lpwstr>
  </property>
  <property fmtid="{D5CDD505-2E9C-101B-9397-08002B2CF9AE}" pid="4" name="Mendeley Document_1">
    <vt:lpwstr>True</vt:lpwstr>
  </property>
  <property fmtid="{D5CDD505-2E9C-101B-9397-08002B2CF9AE}" pid="5" name="Mendeley Recent Style Id 0_1">
    <vt:lpwstr>http://www.zotero.org/styles/american-medical-association</vt:lpwstr>
  </property>
  <property fmtid="{D5CDD505-2E9C-101B-9397-08002B2CF9AE}" pid="6" name="Mendeley Recent Style Id 1_1">
    <vt:lpwstr>http://www.zotero.org/styles/american-political-science-association</vt:lpwstr>
  </property>
  <property fmtid="{D5CDD505-2E9C-101B-9397-08002B2CF9AE}" pid="7" name="Mendeley Recent Style Id 2_1">
    <vt:lpwstr>http://www.zotero.org/styles/american-sociological-association</vt:lpwstr>
  </property>
  <property fmtid="{D5CDD505-2E9C-101B-9397-08002B2CF9AE}" pid="8" name="Mendeley Recent Style Id 3_1">
    <vt:lpwstr>http://www.zotero.org/styles/anticancer-research</vt:lpwstr>
  </property>
  <property fmtid="{D5CDD505-2E9C-101B-9397-08002B2CF9AE}" pid="9" name="Mendeley Recent Style Id 4_1">
    <vt:lpwstr>http://www.zotero.org/styles/chicago-author-date</vt:lpwstr>
  </property>
  <property fmtid="{D5CDD505-2E9C-101B-9397-08002B2CF9AE}" pid="10" name="Mendeley Recent Style Id 5_1">
    <vt:lpwstr>http://www.zotero.org/styles/harvard-cite-them-right</vt:lpwstr>
  </property>
  <property fmtid="{D5CDD505-2E9C-101B-9397-08002B2CF9AE}" pid="11" name="Mendeley Recent Style Id 6_1">
    <vt:lpwstr>http://www.zotero.org/styles/ieee</vt:lpwstr>
  </property>
  <property fmtid="{D5CDD505-2E9C-101B-9397-08002B2CF9AE}" pid="12" name="Mendeley Recent Style Id 7_1">
    <vt:lpwstr>http://www.zotero.org/styles/modern-humanities-research-association</vt:lpwstr>
  </property>
  <property fmtid="{D5CDD505-2E9C-101B-9397-08002B2CF9AE}" pid="13" name="Mendeley Recent Style Id 8_1">
    <vt:lpwstr>http://www.zotero.org/styles/oncology-letters</vt:lpwstr>
  </property>
  <property fmtid="{D5CDD505-2E9C-101B-9397-08002B2CF9AE}" pid="14" name="Mendeley Recent Style Id 9_1">
    <vt:lpwstr>http://www.zotero.org/styles/radiotherapy-and-oncology</vt:lpwstr>
  </property>
  <property fmtid="{D5CDD505-2E9C-101B-9397-08002B2CF9AE}" pid="15" name="Mendeley Recent Style Name 0_1">
    <vt:lpwstr>American Medical Association</vt:lpwstr>
  </property>
  <property fmtid="{D5CDD505-2E9C-101B-9397-08002B2CF9AE}" pid="16" name="Mendeley Recent Style Name 1_1">
    <vt:lpwstr>American Political Science Association</vt:lpwstr>
  </property>
  <property fmtid="{D5CDD505-2E9C-101B-9397-08002B2CF9AE}" pid="17" name="Mendeley Recent Style Name 2_1">
    <vt:lpwstr>American Sociological Association</vt:lpwstr>
  </property>
  <property fmtid="{D5CDD505-2E9C-101B-9397-08002B2CF9AE}" pid="18" name="Mendeley Recent Style Name 3_1">
    <vt:lpwstr>Anticancer Research</vt:lpwstr>
  </property>
  <property fmtid="{D5CDD505-2E9C-101B-9397-08002B2CF9AE}" pid="19" name="Mendeley Recent Style Name 4_1">
    <vt:lpwstr>Chicago Manual of Style 17th edition (author-date)</vt:lpwstr>
  </property>
  <property fmtid="{D5CDD505-2E9C-101B-9397-08002B2CF9AE}" pid="20" name="Mendeley Recent Style Name 5_1">
    <vt:lpwstr>Cite Them Right 10th edition - Harvard</vt:lpwstr>
  </property>
  <property fmtid="{D5CDD505-2E9C-101B-9397-08002B2CF9AE}" pid="21" name="Mendeley Recent Style Name 6_1">
    <vt:lpwstr>IEEE</vt:lpwstr>
  </property>
  <property fmtid="{D5CDD505-2E9C-101B-9397-08002B2CF9AE}" pid="22" name="Mendeley Recent Style Name 7_1">
    <vt:lpwstr>Modern Humanities Research Association 3rd edition (note with bibliography)</vt:lpwstr>
  </property>
  <property fmtid="{D5CDD505-2E9C-101B-9397-08002B2CF9AE}" pid="23" name="Mendeley Recent Style Name 8_1">
    <vt:lpwstr>Oncology Letters</vt:lpwstr>
  </property>
  <property fmtid="{D5CDD505-2E9C-101B-9397-08002B2CF9AE}" pid="24" name="Mendeley Recent Style Name 9_1">
    <vt:lpwstr>Radiotherapy and Oncology</vt:lpwstr>
  </property>
  <property fmtid="{D5CDD505-2E9C-101B-9397-08002B2CF9AE}" pid="25" name="Mendeley Unique User Id_1">
    <vt:lpwstr>1ea3ffc7-1748-3a35-abe1-e290608cbd93</vt:lpwstr>
  </property>
</Properties>
</file>