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9AF30" w14:textId="610F9B70" w:rsidR="000B2B08" w:rsidRPr="00150AF1" w:rsidRDefault="00EA0F63" w:rsidP="00C83CAF">
      <w:pPr>
        <w:jc w:val="center"/>
        <w:rPr>
          <w:rFonts w:ascii="Arial" w:hAnsi="Arial" w:cs="Arial"/>
          <w:sz w:val="22"/>
          <w:szCs w:val="22"/>
        </w:rPr>
      </w:pPr>
      <w:r w:rsidRPr="002F137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B28AA7" wp14:editId="688A10AE">
                <wp:simplePos x="0" y="0"/>
                <wp:positionH relativeFrom="column">
                  <wp:posOffset>5121662</wp:posOffset>
                </wp:positionH>
                <wp:positionV relativeFrom="paragraph">
                  <wp:posOffset>337931</wp:posOffset>
                </wp:positionV>
                <wp:extent cx="423545" cy="231913"/>
                <wp:effectExtent l="0" t="0" r="14605" b="15875"/>
                <wp:wrapNone/>
                <wp:docPr id="1537519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31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9263" w14:textId="35B09E31" w:rsidR="00EA0F63" w:rsidRPr="00350965" w:rsidRDefault="00EA0F63" w:rsidP="00EA0F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3/5</w:t>
                            </w:r>
                            <w:r w:rsidRPr="0058027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3783F9" wp14:editId="66CEBC6C">
                                  <wp:extent cx="231775" cy="129540"/>
                                  <wp:effectExtent l="0" t="0" r="0" b="3810"/>
                                  <wp:docPr id="176700599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096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28A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3.3pt;margin-top:26.6pt;width:33.35pt;height:18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" fillcolor="white [3212]" strokecolor="white [3212]">
                <v:textbox>
                  <w:txbxContent>
                    <w:p w14:paraId="111B9263" w14:textId="35B09E31" w:rsidR="00EA0F63" w:rsidRPr="00350965" w:rsidRDefault="00EA0F63" w:rsidP="00EA0F6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3/5</w:t>
                      </w:r>
                      <w:r w:rsidRPr="00580275"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3783F9" wp14:editId="66CEBC6C">
                            <wp:extent cx="231775" cy="129540"/>
                            <wp:effectExtent l="0" t="0" r="0" b="3810"/>
                            <wp:docPr id="176700599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096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Pr="002F137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E2EB7B0" wp14:editId="2F9FD6F8">
                <wp:simplePos x="0" y="0"/>
                <wp:positionH relativeFrom="column">
                  <wp:posOffset>3710167</wp:posOffset>
                </wp:positionH>
                <wp:positionV relativeFrom="paragraph">
                  <wp:posOffset>304800</wp:posOffset>
                </wp:positionV>
                <wp:extent cx="423545" cy="231913"/>
                <wp:effectExtent l="0" t="0" r="14605" b="15875"/>
                <wp:wrapNone/>
                <wp:docPr id="935664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31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13BD" w14:textId="77777777" w:rsidR="00EA0F63" w:rsidRPr="00350965" w:rsidRDefault="00EA0F63" w:rsidP="00EA0F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0/5</w:t>
                            </w:r>
                            <w:r w:rsidRPr="0058027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2213D4" wp14:editId="305F92F8">
                                  <wp:extent cx="231775" cy="129540"/>
                                  <wp:effectExtent l="0" t="0" r="0" b="3810"/>
                                  <wp:docPr id="130566471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096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B7B0" id="_x0000_s1027" type="#_x0000_t202" style="position:absolute;left:0;text-align:left;margin-left:292.15pt;margin-top:24pt;width:33.35pt;height:18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" fillcolor="white [3212]" strokecolor="white [3212]">
                <v:textbox>
                  <w:txbxContent>
                    <w:p w14:paraId="7A2A13BD" w14:textId="77777777" w:rsidR="00EA0F63" w:rsidRPr="00350965" w:rsidRDefault="00EA0F63" w:rsidP="00EA0F6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0/5</w:t>
                      </w:r>
                      <w:r w:rsidRPr="00580275"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2213D4" wp14:editId="305F92F8">
                            <wp:extent cx="231775" cy="129540"/>
                            <wp:effectExtent l="0" t="0" r="0" b="3810"/>
                            <wp:docPr id="130566471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096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="00580275" w:rsidRPr="002F137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AB54B50" wp14:editId="780CBECE">
                <wp:simplePos x="0" y="0"/>
                <wp:positionH relativeFrom="column">
                  <wp:posOffset>3637142</wp:posOffset>
                </wp:positionH>
                <wp:positionV relativeFrom="paragraph">
                  <wp:posOffset>1828330</wp:posOffset>
                </wp:positionV>
                <wp:extent cx="423545" cy="231913"/>
                <wp:effectExtent l="0" t="0" r="14605" b="15875"/>
                <wp:wrapNone/>
                <wp:docPr id="1735265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31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5E15" w14:textId="423CD67B" w:rsidR="00580275" w:rsidRPr="00350965" w:rsidRDefault="00EA0F63" w:rsidP="005802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58027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/5</w:t>
                            </w:r>
                            <w:r w:rsidR="00580275" w:rsidRPr="0058027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DB966F" wp14:editId="4226F66B">
                                  <wp:extent cx="231775" cy="129540"/>
                                  <wp:effectExtent l="0" t="0" r="0" b="3810"/>
                                  <wp:docPr id="150497757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0275" w:rsidRPr="0035096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4B50" id="_x0000_s1028" type="#_x0000_t202" style="position:absolute;left:0;text-align:left;margin-left:286.4pt;margin-top:143.95pt;width:33.35pt;height:1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" fillcolor="white [3212]" strokecolor="white [3212]">
                <v:textbox>
                  <w:txbxContent>
                    <w:p w14:paraId="687E5E15" w14:textId="423CD67B" w:rsidR="00580275" w:rsidRPr="00350965" w:rsidRDefault="00EA0F63" w:rsidP="0058027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58027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/5</w:t>
                      </w:r>
                      <w:r w:rsidR="00580275" w:rsidRPr="00580275"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DB966F" wp14:editId="4226F66B">
                            <wp:extent cx="231775" cy="129540"/>
                            <wp:effectExtent l="0" t="0" r="0" b="3810"/>
                            <wp:docPr id="150497757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0275" w:rsidRPr="0035096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="00580275" w:rsidRPr="002F137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C78888E" wp14:editId="602A689D">
                <wp:simplePos x="0" y="0"/>
                <wp:positionH relativeFrom="column">
                  <wp:posOffset>5088669</wp:posOffset>
                </wp:positionH>
                <wp:positionV relativeFrom="paragraph">
                  <wp:posOffset>1854835</wp:posOffset>
                </wp:positionV>
                <wp:extent cx="423545" cy="231913"/>
                <wp:effectExtent l="0" t="0" r="14605" b="15875"/>
                <wp:wrapNone/>
                <wp:docPr id="179735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31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4F92C" w14:textId="455A0F51" w:rsidR="00580275" w:rsidRPr="00350965" w:rsidRDefault="00580275" w:rsidP="005802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4/5</w:t>
                            </w:r>
                            <w:r w:rsidRPr="0058027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CEBE03" wp14:editId="135C3855">
                                  <wp:extent cx="231775" cy="129540"/>
                                  <wp:effectExtent l="0" t="0" r="0" b="3810"/>
                                  <wp:docPr id="110571359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096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888E" id="_x0000_s1029" type="#_x0000_t202" style="position:absolute;left:0;text-align:left;margin-left:400.7pt;margin-top:146.05pt;width:33.35pt;height:1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" fillcolor="white [3212]" strokecolor="white [3212]">
                <v:textbox>
                  <w:txbxContent>
                    <w:p w14:paraId="3354F92C" w14:textId="455A0F51" w:rsidR="00580275" w:rsidRPr="00350965" w:rsidRDefault="00580275" w:rsidP="0058027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4/5</w:t>
                      </w:r>
                      <w:r w:rsidRPr="00580275"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1CEBE03" wp14:editId="135C3855">
                            <wp:extent cx="231775" cy="129540"/>
                            <wp:effectExtent l="0" t="0" r="0" b="3810"/>
                            <wp:docPr id="110571359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096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="00A616A5" w:rsidRPr="002F137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79B0AD" wp14:editId="2ECAF20D">
                <wp:simplePos x="0" y="0"/>
                <wp:positionH relativeFrom="column">
                  <wp:posOffset>2126891</wp:posOffset>
                </wp:positionH>
                <wp:positionV relativeFrom="paragraph">
                  <wp:posOffset>1033090</wp:posOffset>
                </wp:positionV>
                <wp:extent cx="423545" cy="231913"/>
                <wp:effectExtent l="0" t="0" r="14605" b="15875"/>
                <wp:wrapNone/>
                <wp:docPr id="498415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31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A755E" w14:textId="77777777" w:rsidR="00A616A5" w:rsidRPr="00350965" w:rsidRDefault="00A616A5" w:rsidP="00A616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096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B0AD" id="_x0000_s1030" type="#_x0000_t202" style="position:absolute;left:0;text-align:left;margin-left:167.45pt;margin-top:81.35pt;width:33.35pt;height:1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" fillcolor="white [3212]" strokecolor="white [3212]">
                <v:textbox>
                  <w:txbxContent>
                    <w:p w14:paraId="213A755E" w14:textId="77777777" w:rsidR="00A616A5" w:rsidRPr="00350965" w:rsidRDefault="00A616A5" w:rsidP="00A616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5096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0/5</w:t>
                      </w:r>
                    </w:p>
                  </w:txbxContent>
                </v:textbox>
              </v:shape>
            </w:pict>
          </mc:Fallback>
        </mc:AlternateContent>
      </w:r>
      <w:r w:rsidR="00A616A5" w:rsidRPr="002F137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593628" wp14:editId="6ECCB16C">
                <wp:simplePos x="0" y="0"/>
                <wp:positionH relativeFrom="column">
                  <wp:posOffset>2133462</wp:posOffset>
                </wp:positionH>
                <wp:positionV relativeFrom="paragraph">
                  <wp:posOffset>2537792</wp:posOffset>
                </wp:positionV>
                <wp:extent cx="423545" cy="231913"/>
                <wp:effectExtent l="0" t="0" r="14605" b="15875"/>
                <wp:wrapNone/>
                <wp:docPr id="285852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31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BF330" w14:textId="77777777" w:rsidR="00A616A5" w:rsidRPr="00350965" w:rsidRDefault="00A616A5" w:rsidP="00A616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096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93628" id="_x0000_s1031" type="#_x0000_t202" style="position:absolute;left:0;text-align:left;margin-left:168pt;margin-top:199.85pt;width:33.35pt;height:1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" fillcolor="white [3212]" strokecolor="white [3212]">
                <v:textbox>
                  <w:txbxContent>
                    <w:p w14:paraId="63CBF330" w14:textId="77777777" w:rsidR="00A616A5" w:rsidRPr="00350965" w:rsidRDefault="00A616A5" w:rsidP="00A616A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5096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0/5</w:t>
                      </w:r>
                    </w:p>
                  </w:txbxContent>
                </v:textbox>
              </v:shape>
            </w:pict>
          </mc:Fallback>
        </mc:AlternateContent>
      </w:r>
      <w:r w:rsidR="009C3CED" w:rsidRPr="00150A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01A4D8" wp14:editId="1C7ED0C1">
            <wp:extent cx="5811863" cy="3006892"/>
            <wp:effectExtent l="0" t="0" r="0" b="3175"/>
            <wp:docPr id="132891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58" cy="30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6EC6A" w14:textId="29121C0C" w:rsidR="002F1F65" w:rsidRDefault="002F1F65" w:rsidP="00A84452">
      <w:pPr>
        <w:jc w:val="both"/>
        <w:rPr>
          <w:rFonts w:ascii="Arial" w:hAnsi="Arial" w:cs="Arial"/>
          <w:sz w:val="22"/>
          <w:szCs w:val="22"/>
        </w:rPr>
      </w:pPr>
      <w:r w:rsidRPr="008451DC">
        <w:rPr>
          <w:rFonts w:ascii="Arial" w:hAnsi="Arial" w:cs="Arial"/>
          <w:b/>
          <w:bCs/>
          <w:sz w:val="22"/>
          <w:szCs w:val="22"/>
        </w:rPr>
        <w:t xml:space="preserve">Extended Data Fig. </w:t>
      </w:r>
      <w:r w:rsidR="0086589B" w:rsidRPr="008451DC">
        <w:rPr>
          <w:rFonts w:ascii="Arial" w:hAnsi="Arial" w:cs="Arial"/>
          <w:b/>
          <w:bCs/>
          <w:sz w:val="22"/>
          <w:szCs w:val="22"/>
        </w:rPr>
        <w:t>1</w:t>
      </w:r>
      <w:r w:rsidRPr="008451DC">
        <w:rPr>
          <w:rFonts w:ascii="Arial" w:hAnsi="Arial" w:cs="Arial"/>
          <w:b/>
          <w:bCs/>
          <w:sz w:val="22"/>
          <w:szCs w:val="22"/>
        </w:rPr>
        <w:t xml:space="preserve">. </w:t>
      </w:r>
      <w:r w:rsidR="009F6731" w:rsidRPr="008451DC">
        <w:rPr>
          <w:rFonts w:ascii="Arial" w:hAnsi="Arial" w:cs="Arial"/>
          <w:b/>
          <w:bCs/>
          <w:sz w:val="22"/>
          <w:szCs w:val="22"/>
        </w:rPr>
        <w:t>Pmel TCR-transgenic T cells</w:t>
      </w:r>
      <w:r w:rsidR="00215A2C" w:rsidRPr="008451DC">
        <w:rPr>
          <w:rFonts w:ascii="Arial" w:hAnsi="Arial" w:cs="Arial"/>
          <w:b/>
          <w:bCs/>
          <w:sz w:val="22"/>
          <w:szCs w:val="22"/>
        </w:rPr>
        <w:t xml:space="preserve"> targeting</w:t>
      </w:r>
      <w:r w:rsidR="00BA6E69" w:rsidRPr="008451DC">
        <w:rPr>
          <w:rFonts w:ascii="Arial" w:hAnsi="Arial" w:cs="Arial"/>
          <w:b/>
          <w:bCs/>
          <w:sz w:val="22"/>
          <w:szCs w:val="22"/>
        </w:rPr>
        <w:t xml:space="preserve"> </w:t>
      </w:r>
      <w:r w:rsidR="008451DC" w:rsidRPr="008451DC">
        <w:rPr>
          <w:rFonts w:ascii="Arial" w:hAnsi="Arial" w:cs="Arial"/>
          <w:b/>
          <w:bCs/>
          <w:sz w:val="22"/>
          <w:szCs w:val="22"/>
        </w:rPr>
        <w:t>hgp100</w:t>
      </w:r>
      <w:r w:rsidR="008451DC" w:rsidRPr="008451DC">
        <w:rPr>
          <w:rFonts w:ascii="Arial" w:hAnsi="Arial" w:cs="Arial"/>
          <w:b/>
          <w:bCs/>
          <w:sz w:val="22"/>
          <w:szCs w:val="22"/>
          <w:vertAlign w:val="superscript"/>
        </w:rPr>
        <w:t>KVP</w:t>
      </w:r>
      <w:r w:rsidR="008451DC" w:rsidRPr="008451DC">
        <w:rPr>
          <w:rFonts w:ascii="Arial" w:hAnsi="Arial" w:cs="Arial"/>
          <w:b/>
          <w:bCs/>
          <w:sz w:val="22"/>
          <w:szCs w:val="22"/>
        </w:rPr>
        <w:t xml:space="preserve"> </w:t>
      </w:r>
      <w:r w:rsidR="00215A2C" w:rsidRPr="008451DC">
        <w:rPr>
          <w:rFonts w:ascii="Arial" w:hAnsi="Arial" w:cs="Arial"/>
          <w:b/>
          <w:bCs/>
          <w:sz w:val="22"/>
          <w:szCs w:val="22"/>
        </w:rPr>
        <w:t>tumor neoantigen</w:t>
      </w:r>
      <w:r w:rsidR="009F6731" w:rsidRPr="008451DC">
        <w:rPr>
          <w:rFonts w:ascii="Arial" w:hAnsi="Arial" w:cs="Arial"/>
          <w:b/>
          <w:bCs/>
          <w:sz w:val="22"/>
          <w:szCs w:val="22"/>
        </w:rPr>
        <w:t xml:space="preserve"> </w:t>
      </w:r>
      <w:r w:rsidR="00DA0552" w:rsidRPr="008451DC">
        <w:rPr>
          <w:rFonts w:ascii="Arial" w:hAnsi="Arial" w:cs="Arial"/>
          <w:b/>
          <w:bCs/>
          <w:sz w:val="22"/>
          <w:szCs w:val="22"/>
        </w:rPr>
        <w:t xml:space="preserve">delay </w:t>
      </w:r>
      <w:r w:rsidR="00151909" w:rsidRPr="008451DC">
        <w:rPr>
          <w:rFonts w:ascii="Arial" w:hAnsi="Arial" w:cs="Arial"/>
          <w:b/>
          <w:bCs/>
          <w:sz w:val="22"/>
          <w:szCs w:val="22"/>
        </w:rPr>
        <w:t>tumor</w:t>
      </w:r>
      <w:r w:rsidR="009F6731" w:rsidRPr="008451DC">
        <w:rPr>
          <w:rFonts w:ascii="Arial" w:hAnsi="Arial" w:cs="Arial"/>
          <w:b/>
          <w:bCs/>
          <w:sz w:val="22"/>
          <w:szCs w:val="22"/>
        </w:rPr>
        <w:t xml:space="preserve"> </w:t>
      </w:r>
      <w:r w:rsidR="008451DC">
        <w:rPr>
          <w:rFonts w:ascii="Arial" w:hAnsi="Arial" w:cs="Arial"/>
          <w:b/>
          <w:bCs/>
          <w:sz w:val="22"/>
          <w:szCs w:val="22"/>
        </w:rPr>
        <w:t>progression</w:t>
      </w:r>
      <w:r w:rsidR="009F6731" w:rsidRPr="008451DC">
        <w:rPr>
          <w:rFonts w:ascii="Arial" w:hAnsi="Arial" w:cs="Arial"/>
          <w:b/>
          <w:bCs/>
          <w:sz w:val="22"/>
          <w:szCs w:val="22"/>
        </w:rPr>
        <w:t xml:space="preserve"> in solid </w:t>
      </w:r>
      <w:r w:rsidR="00151909" w:rsidRPr="008451DC">
        <w:rPr>
          <w:rFonts w:ascii="Arial" w:hAnsi="Arial" w:cs="Arial"/>
          <w:b/>
          <w:bCs/>
          <w:sz w:val="22"/>
          <w:szCs w:val="22"/>
        </w:rPr>
        <w:t>tumor</w:t>
      </w:r>
      <w:r w:rsidR="009F6731" w:rsidRPr="008451DC">
        <w:rPr>
          <w:rFonts w:ascii="Arial" w:hAnsi="Arial" w:cs="Arial"/>
          <w:b/>
          <w:bCs/>
          <w:sz w:val="22"/>
          <w:szCs w:val="22"/>
        </w:rPr>
        <w:t xml:space="preserve"> models</w:t>
      </w:r>
      <w:r w:rsidR="00150AF1" w:rsidRPr="008451DC">
        <w:rPr>
          <w:rFonts w:ascii="Arial" w:hAnsi="Arial" w:cs="Arial"/>
          <w:b/>
          <w:bCs/>
          <w:sz w:val="22"/>
          <w:szCs w:val="22"/>
        </w:rPr>
        <w:t>.</w:t>
      </w:r>
      <w:r w:rsidR="00A84452" w:rsidRPr="008451DC">
        <w:rPr>
          <w:rFonts w:ascii="Arial" w:hAnsi="Arial" w:cs="Arial"/>
          <w:b/>
          <w:bCs/>
          <w:sz w:val="22"/>
          <w:szCs w:val="22"/>
        </w:rPr>
        <w:t> </w:t>
      </w:r>
      <w:r w:rsidR="00293441" w:rsidRPr="008451DC">
        <w:rPr>
          <w:rFonts w:ascii="Arial" w:hAnsi="Arial" w:cs="Arial"/>
          <w:sz w:val="22"/>
          <w:szCs w:val="22"/>
        </w:rPr>
        <w:t xml:space="preserve">Bulk unsorted </w:t>
      </w:r>
      <w:r w:rsidR="00A84452" w:rsidRPr="008451DC">
        <w:rPr>
          <w:rFonts w:ascii="Arial" w:hAnsi="Arial" w:cs="Arial"/>
          <w:sz w:val="22"/>
          <w:szCs w:val="22"/>
        </w:rPr>
        <w:t xml:space="preserve">Pmel </w:t>
      </w:r>
      <w:r w:rsidR="00293441" w:rsidRPr="008451DC">
        <w:rPr>
          <w:rFonts w:ascii="Arial" w:hAnsi="Arial" w:cs="Arial"/>
          <w:sz w:val="22"/>
          <w:szCs w:val="22"/>
        </w:rPr>
        <w:t xml:space="preserve">T cells were stimulated twice and administered as </w:t>
      </w:r>
      <w:r w:rsidR="00A84452" w:rsidRPr="008451DC">
        <w:rPr>
          <w:rFonts w:ascii="Arial" w:hAnsi="Arial" w:cs="Arial"/>
          <w:sz w:val="22"/>
          <w:szCs w:val="22"/>
        </w:rPr>
        <w:t>ACT infusion</w:t>
      </w:r>
      <w:r w:rsidR="008451DC">
        <w:rPr>
          <w:rFonts w:ascii="Arial" w:hAnsi="Arial" w:cs="Arial"/>
          <w:sz w:val="22"/>
          <w:szCs w:val="22"/>
        </w:rPr>
        <w:t xml:space="preserve"> (3e6/mouse) </w:t>
      </w:r>
      <w:r w:rsidR="00A84452" w:rsidRPr="008451DC">
        <w:rPr>
          <w:rFonts w:ascii="Arial" w:hAnsi="Arial" w:cs="Arial"/>
          <w:sz w:val="22"/>
          <w:szCs w:val="22"/>
        </w:rPr>
        <w:t>targeting</w:t>
      </w:r>
      <w:r w:rsidR="00C65EBA" w:rsidRPr="008451DC">
        <w:rPr>
          <w:rFonts w:ascii="Arial" w:hAnsi="Arial" w:cs="Arial"/>
          <w:sz w:val="22"/>
          <w:szCs w:val="22"/>
        </w:rPr>
        <w:t xml:space="preserve"> large established</w:t>
      </w:r>
      <w:r w:rsidR="00A84452" w:rsidRPr="008451DC">
        <w:rPr>
          <w:rFonts w:ascii="Arial" w:hAnsi="Arial" w:cs="Arial"/>
          <w:sz w:val="22"/>
          <w:szCs w:val="22"/>
        </w:rPr>
        <w:t xml:space="preserve"> </w:t>
      </w:r>
      <w:r w:rsidR="00293441" w:rsidRPr="008451DC">
        <w:rPr>
          <w:rFonts w:ascii="Arial" w:hAnsi="Arial" w:cs="Arial"/>
          <w:sz w:val="22"/>
          <w:szCs w:val="22"/>
        </w:rPr>
        <w:t>hgp100</w:t>
      </w:r>
      <w:r w:rsidR="00293441" w:rsidRPr="008451DC">
        <w:rPr>
          <w:rFonts w:ascii="Arial" w:hAnsi="Arial" w:cs="Arial"/>
          <w:sz w:val="22"/>
          <w:szCs w:val="22"/>
          <w:vertAlign w:val="superscript"/>
        </w:rPr>
        <w:t xml:space="preserve">KVP </w:t>
      </w:r>
      <w:r w:rsidR="00A84452" w:rsidRPr="008451DC">
        <w:rPr>
          <w:rFonts w:ascii="Arial" w:hAnsi="Arial" w:cs="Arial"/>
          <w:sz w:val="22"/>
          <w:szCs w:val="22"/>
        </w:rPr>
        <w:t>neoantigen expressing B16 melanoma</w:t>
      </w:r>
      <w:r w:rsidR="00C65EBA" w:rsidRPr="008451DC">
        <w:rPr>
          <w:rFonts w:ascii="Arial" w:hAnsi="Arial" w:cs="Arial"/>
          <w:sz w:val="22"/>
          <w:szCs w:val="22"/>
        </w:rPr>
        <w:t xml:space="preserve"> (</w:t>
      </w:r>
      <w:r w:rsidR="0084384D">
        <w:rPr>
          <w:rFonts w:ascii="Arial" w:hAnsi="Arial" w:cs="Arial"/>
          <w:sz w:val="22"/>
          <w:szCs w:val="22"/>
        </w:rPr>
        <w:t xml:space="preserve">Mel: </w:t>
      </w:r>
      <w:r w:rsidR="00C65EBA" w:rsidRPr="008451DC">
        <w:rPr>
          <w:rFonts w:ascii="Arial" w:hAnsi="Arial" w:cs="Arial"/>
          <w:sz w:val="22"/>
          <w:szCs w:val="22"/>
        </w:rPr>
        <w:t>top panel)</w:t>
      </w:r>
      <w:r w:rsidR="00293441" w:rsidRPr="008451DC">
        <w:rPr>
          <w:rFonts w:ascii="Arial" w:hAnsi="Arial" w:cs="Arial"/>
          <w:sz w:val="22"/>
          <w:szCs w:val="22"/>
        </w:rPr>
        <w:t>,</w:t>
      </w:r>
      <w:r w:rsidR="00B44960">
        <w:rPr>
          <w:rFonts w:ascii="Arial" w:hAnsi="Arial" w:cs="Arial"/>
          <w:sz w:val="22"/>
          <w:szCs w:val="22"/>
        </w:rPr>
        <w:t xml:space="preserve"> and</w:t>
      </w:r>
      <w:r w:rsidR="00293441" w:rsidRPr="008451DC">
        <w:rPr>
          <w:rFonts w:ascii="Arial" w:hAnsi="Arial" w:cs="Arial"/>
          <w:sz w:val="22"/>
          <w:szCs w:val="22"/>
        </w:rPr>
        <w:t xml:space="preserve"> </w:t>
      </w:r>
      <w:r w:rsidR="00A84452" w:rsidRPr="008451DC">
        <w:rPr>
          <w:rFonts w:ascii="Arial" w:hAnsi="Arial" w:cs="Arial"/>
          <w:sz w:val="22"/>
          <w:szCs w:val="22"/>
        </w:rPr>
        <w:t>MC38 colon tumors</w:t>
      </w:r>
      <w:r w:rsidR="00C65EBA" w:rsidRPr="008451DC">
        <w:rPr>
          <w:rFonts w:ascii="Arial" w:hAnsi="Arial" w:cs="Arial"/>
          <w:sz w:val="22"/>
          <w:szCs w:val="22"/>
        </w:rPr>
        <w:t xml:space="preserve"> (</w:t>
      </w:r>
      <w:r w:rsidR="0084384D">
        <w:rPr>
          <w:rFonts w:ascii="Arial" w:hAnsi="Arial" w:cs="Arial"/>
          <w:sz w:val="22"/>
          <w:szCs w:val="22"/>
        </w:rPr>
        <w:t xml:space="preserve">CRC: </w:t>
      </w:r>
      <w:r w:rsidR="002D7EF3">
        <w:rPr>
          <w:rFonts w:ascii="Arial" w:hAnsi="Arial" w:cs="Arial"/>
          <w:sz w:val="22"/>
          <w:szCs w:val="22"/>
        </w:rPr>
        <w:t>bottom</w:t>
      </w:r>
      <w:r w:rsidR="00C65EBA" w:rsidRPr="008451DC">
        <w:rPr>
          <w:rFonts w:ascii="Arial" w:hAnsi="Arial" w:cs="Arial"/>
          <w:sz w:val="22"/>
          <w:szCs w:val="22"/>
        </w:rPr>
        <w:t xml:space="preserve"> panel)</w:t>
      </w:r>
      <w:r w:rsidR="00B44960">
        <w:rPr>
          <w:rFonts w:ascii="Arial" w:hAnsi="Arial" w:cs="Arial"/>
          <w:sz w:val="22"/>
          <w:szCs w:val="22"/>
        </w:rPr>
        <w:t xml:space="preserve">. </w:t>
      </w:r>
      <w:r w:rsidR="008F4147">
        <w:rPr>
          <w:rFonts w:ascii="Arial" w:hAnsi="Arial" w:cs="Arial"/>
          <w:sz w:val="22"/>
          <w:szCs w:val="22"/>
        </w:rPr>
        <w:t>Note that bulk Pmel infusion at</w:t>
      </w:r>
      <w:r w:rsidR="00740E98">
        <w:rPr>
          <w:rFonts w:ascii="Arial" w:hAnsi="Arial" w:cs="Arial"/>
          <w:sz w:val="22"/>
          <w:szCs w:val="22"/>
        </w:rPr>
        <w:t xml:space="preserve"> very</w:t>
      </w:r>
      <w:r w:rsidR="008F4147">
        <w:rPr>
          <w:rFonts w:ascii="Arial" w:hAnsi="Arial" w:cs="Arial"/>
          <w:sz w:val="22"/>
          <w:szCs w:val="22"/>
        </w:rPr>
        <w:t xml:space="preserve"> high cell doses</w:t>
      </w:r>
      <w:r w:rsidR="00D700F8">
        <w:rPr>
          <w:rFonts w:ascii="Arial" w:hAnsi="Arial" w:cs="Arial"/>
          <w:sz w:val="22"/>
          <w:szCs w:val="22"/>
        </w:rPr>
        <w:t xml:space="preserve"> (2e7/mouse) </w:t>
      </w:r>
      <w:r w:rsidR="008F4147">
        <w:rPr>
          <w:rFonts w:ascii="Arial" w:hAnsi="Arial" w:cs="Arial"/>
          <w:sz w:val="22"/>
          <w:szCs w:val="22"/>
        </w:rPr>
        <w:t xml:space="preserve">can mediate tumor regressions </w:t>
      </w:r>
      <w:r w:rsidR="00740E98">
        <w:rPr>
          <w:rFonts w:ascii="Arial" w:hAnsi="Arial" w:cs="Arial"/>
          <w:sz w:val="22"/>
          <w:szCs w:val="22"/>
        </w:rPr>
        <w:t xml:space="preserve">without need for vaccination </w:t>
      </w:r>
      <w:r w:rsidR="008F4147">
        <w:rPr>
          <w:rFonts w:ascii="Arial" w:hAnsi="Arial" w:cs="Arial"/>
          <w:sz w:val="22"/>
          <w:szCs w:val="22"/>
        </w:rPr>
        <w:t xml:space="preserve">as shown in ref </w:t>
      </w:r>
      <w:r w:rsidR="007A0124">
        <w:rPr>
          <w:rFonts w:ascii="Arial" w:hAnsi="Arial" w:cs="Arial"/>
          <w:sz w:val="22"/>
          <w:szCs w:val="22"/>
        </w:rPr>
        <w:t>49</w:t>
      </w:r>
      <w:r w:rsidR="008F4147">
        <w:rPr>
          <w:rFonts w:ascii="Arial" w:hAnsi="Arial" w:cs="Arial"/>
          <w:sz w:val="22"/>
          <w:szCs w:val="22"/>
        </w:rPr>
        <w:t>.</w:t>
      </w:r>
      <w:r w:rsidR="003D3138">
        <w:rPr>
          <w:rFonts w:ascii="Arial" w:hAnsi="Arial" w:cs="Arial"/>
          <w:sz w:val="22"/>
          <w:szCs w:val="22"/>
        </w:rPr>
        <w:t xml:space="preserve"> </w:t>
      </w:r>
      <w:r w:rsidR="006D49D4">
        <w:rPr>
          <w:rFonts w:ascii="Arial" w:hAnsi="Arial" w:cs="Arial"/>
          <w:sz w:val="22"/>
          <w:szCs w:val="22"/>
        </w:rPr>
        <w:t>Left column – Untreated, Middle Column – Pmel cells only</w:t>
      </w:r>
      <w:r w:rsidR="002C0C43">
        <w:rPr>
          <w:rFonts w:ascii="Arial" w:hAnsi="Arial" w:cs="Arial"/>
          <w:sz w:val="22"/>
          <w:szCs w:val="22"/>
        </w:rPr>
        <w:t xml:space="preserve">, and </w:t>
      </w:r>
      <w:r w:rsidR="005C1883">
        <w:rPr>
          <w:rFonts w:ascii="Arial" w:hAnsi="Arial" w:cs="Arial"/>
          <w:sz w:val="22"/>
          <w:szCs w:val="22"/>
        </w:rPr>
        <w:t>Right Column</w:t>
      </w:r>
      <w:r w:rsidR="00081F56">
        <w:rPr>
          <w:rFonts w:ascii="Arial" w:hAnsi="Arial" w:cs="Arial"/>
          <w:sz w:val="22"/>
          <w:szCs w:val="22"/>
        </w:rPr>
        <w:t xml:space="preserve">- Pmel + </w:t>
      </w:r>
      <w:r w:rsidR="0009632F" w:rsidRPr="008451DC">
        <w:rPr>
          <w:rFonts w:ascii="Arial" w:hAnsi="Arial" w:cs="Arial"/>
          <w:sz w:val="22"/>
          <w:szCs w:val="22"/>
        </w:rPr>
        <w:t>VACV</w:t>
      </w:r>
      <w:r w:rsidR="0009632F" w:rsidRPr="008451DC">
        <w:rPr>
          <w:rFonts w:ascii="Arial" w:hAnsi="Arial" w:cs="Arial"/>
          <w:sz w:val="22"/>
          <w:szCs w:val="22"/>
          <w:vertAlign w:val="superscript"/>
        </w:rPr>
        <w:t>KVP</w:t>
      </w:r>
      <w:r w:rsidR="0009632F">
        <w:rPr>
          <w:rFonts w:ascii="Arial" w:hAnsi="Arial" w:cs="Arial"/>
          <w:sz w:val="22"/>
          <w:szCs w:val="22"/>
        </w:rPr>
        <w:t xml:space="preserve"> vaccination. </w:t>
      </w:r>
      <w:r w:rsidR="00A84452" w:rsidRPr="008451DC">
        <w:rPr>
          <w:rFonts w:ascii="Arial" w:hAnsi="Arial" w:cs="Arial"/>
          <w:sz w:val="22"/>
          <w:szCs w:val="22"/>
        </w:rPr>
        <w:t>Numbers indicate surviving mice at the end of the experiment</w:t>
      </w:r>
      <w:r w:rsidR="002F137C">
        <w:rPr>
          <w:rFonts w:ascii="Arial" w:hAnsi="Arial" w:cs="Arial"/>
          <w:sz w:val="22"/>
          <w:szCs w:val="22"/>
        </w:rPr>
        <w:t>.</w:t>
      </w:r>
      <w:r w:rsidR="00927E98">
        <w:rPr>
          <w:rFonts w:ascii="Arial" w:hAnsi="Arial" w:cs="Arial"/>
          <w:sz w:val="22"/>
          <w:szCs w:val="22"/>
        </w:rPr>
        <w:t xml:space="preserve"> </w:t>
      </w:r>
    </w:p>
    <w:p w14:paraId="4CF22012" w14:textId="479FE2DD" w:rsidR="002F137C" w:rsidRPr="008451DC" w:rsidRDefault="002F137C" w:rsidP="00A84452">
      <w:pPr>
        <w:jc w:val="both"/>
        <w:rPr>
          <w:rFonts w:ascii="Arial" w:hAnsi="Arial" w:cs="Arial"/>
          <w:sz w:val="22"/>
          <w:szCs w:val="22"/>
        </w:rPr>
      </w:pPr>
    </w:p>
    <w:p w14:paraId="7EE8C03E" w14:textId="0E10D496" w:rsidR="009F6731" w:rsidRPr="00150AF1" w:rsidRDefault="009F6731">
      <w:pPr>
        <w:rPr>
          <w:rFonts w:ascii="Arial" w:hAnsi="Arial" w:cs="Arial"/>
          <w:b/>
          <w:bCs/>
          <w:sz w:val="22"/>
          <w:szCs w:val="22"/>
        </w:rPr>
      </w:pPr>
    </w:p>
    <w:p w14:paraId="785DFA1D" w14:textId="7A9CFD80" w:rsidR="009F6731" w:rsidRPr="00150AF1" w:rsidRDefault="009F6731">
      <w:pPr>
        <w:rPr>
          <w:rFonts w:ascii="Arial" w:hAnsi="Arial" w:cs="Arial"/>
          <w:b/>
          <w:bCs/>
          <w:sz w:val="22"/>
          <w:szCs w:val="22"/>
        </w:rPr>
      </w:pPr>
    </w:p>
    <w:p w14:paraId="69692E71" w14:textId="77777777" w:rsidR="009F6731" w:rsidRPr="00150AF1" w:rsidRDefault="009F6731">
      <w:pPr>
        <w:rPr>
          <w:rFonts w:ascii="Arial" w:hAnsi="Arial" w:cs="Arial"/>
          <w:b/>
          <w:bCs/>
          <w:sz w:val="22"/>
          <w:szCs w:val="22"/>
        </w:rPr>
      </w:pPr>
    </w:p>
    <w:p w14:paraId="205DBE6C" w14:textId="77777777" w:rsidR="009F6731" w:rsidRPr="00150AF1" w:rsidRDefault="009F6731">
      <w:pPr>
        <w:rPr>
          <w:rFonts w:ascii="Arial" w:hAnsi="Arial" w:cs="Arial"/>
          <w:b/>
          <w:bCs/>
          <w:sz w:val="22"/>
          <w:szCs w:val="22"/>
        </w:rPr>
      </w:pPr>
    </w:p>
    <w:p w14:paraId="1F2C55A1" w14:textId="77777777" w:rsidR="009F6731" w:rsidRPr="00150AF1" w:rsidRDefault="009F6731">
      <w:pPr>
        <w:rPr>
          <w:rFonts w:ascii="Arial" w:hAnsi="Arial" w:cs="Arial"/>
          <w:b/>
          <w:bCs/>
          <w:sz w:val="22"/>
          <w:szCs w:val="22"/>
        </w:rPr>
      </w:pPr>
    </w:p>
    <w:p w14:paraId="77121969" w14:textId="31F3EFA5" w:rsidR="00854D83" w:rsidRDefault="00B26351" w:rsidP="0028740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13536" behindDoc="0" locked="0" layoutInCell="1" allowOverlap="1" wp14:anchorId="1AEE08BE" wp14:editId="5817DC08">
            <wp:simplePos x="0" y="0"/>
            <wp:positionH relativeFrom="margin">
              <wp:posOffset>439420</wp:posOffset>
            </wp:positionH>
            <wp:positionV relativeFrom="paragraph">
              <wp:posOffset>284480</wp:posOffset>
            </wp:positionV>
            <wp:extent cx="5031105" cy="3174365"/>
            <wp:effectExtent l="0" t="0" r="0" b="6985"/>
            <wp:wrapSquare wrapText="bothSides"/>
            <wp:docPr id="9945945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t="1421" r="961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5722A" w14:textId="60AD0C70" w:rsidR="00C23565" w:rsidRDefault="00C23565">
      <w:pPr>
        <w:rPr>
          <w:rFonts w:ascii="Arial" w:hAnsi="Arial" w:cs="Arial"/>
          <w:b/>
          <w:bCs/>
          <w:sz w:val="22"/>
          <w:szCs w:val="22"/>
        </w:rPr>
      </w:pPr>
    </w:p>
    <w:p w14:paraId="15CC18F7" w14:textId="77777777" w:rsidR="00C23565" w:rsidRDefault="00C23565">
      <w:pPr>
        <w:rPr>
          <w:rFonts w:ascii="Arial" w:hAnsi="Arial" w:cs="Arial"/>
          <w:b/>
          <w:bCs/>
          <w:sz w:val="22"/>
          <w:szCs w:val="22"/>
        </w:rPr>
      </w:pPr>
    </w:p>
    <w:p w14:paraId="13C02DD6" w14:textId="7D39F9B5" w:rsidR="00C23565" w:rsidRDefault="00C23565">
      <w:pPr>
        <w:rPr>
          <w:rFonts w:ascii="Arial" w:hAnsi="Arial" w:cs="Arial"/>
          <w:b/>
          <w:bCs/>
          <w:sz w:val="22"/>
          <w:szCs w:val="22"/>
        </w:rPr>
      </w:pPr>
    </w:p>
    <w:p w14:paraId="19A6EE7F" w14:textId="77777777" w:rsidR="00C23565" w:rsidRDefault="00C23565">
      <w:pPr>
        <w:rPr>
          <w:rFonts w:ascii="Arial" w:hAnsi="Arial" w:cs="Arial"/>
          <w:b/>
          <w:bCs/>
          <w:sz w:val="22"/>
          <w:szCs w:val="22"/>
        </w:rPr>
      </w:pPr>
    </w:p>
    <w:p w14:paraId="2036DA12" w14:textId="77777777" w:rsidR="00C23565" w:rsidRDefault="00C23565">
      <w:pPr>
        <w:rPr>
          <w:rFonts w:ascii="Arial" w:hAnsi="Arial" w:cs="Arial"/>
          <w:b/>
          <w:bCs/>
          <w:sz w:val="22"/>
          <w:szCs w:val="22"/>
        </w:rPr>
      </w:pPr>
    </w:p>
    <w:p w14:paraId="2AA40DEB" w14:textId="77777777" w:rsidR="00C23565" w:rsidRDefault="00C23565">
      <w:pPr>
        <w:rPr>
          <w:rFonts w:ascii="Arial" w:hAnsi="Arial" w:cs="Arial"/>
          <w:b/>
          <w:bCs/>
          <w:sz w:val="22"/>
          <w:szCs w:val="22"/>
        </w:rPr>
      </w:pPr>
    </w:p>
    <w:p w14:paraId="332003E1" w14:textId="77777777" w:rsidR="00B26351" w:rsidRDefault="00B26351">
      <w:pPr>
        <w:rPr>
          <w:rFonts w:ascii="Arial" w:hAnsi="Arial" w:cs="Arial"/>
          <w:b/>
          <w:bCs/>
          <w:sz w:val="22"/>
          <w:szCs w:val="22"/>
        </w:rPr>
      </w:pPr>
    </w:p>
    <w:p w14:paraId="65ED5E75" w14:textId="77777777" w:rsidR="00B26351" w:rsidRDefault="00B26351">
      <w:pPr>
        <w:rPr>
          <w:rFonts w:ascii="Arial" w:hAnsi="Arial" w:cs="Arial"/>
          <w:b/>
          <w:bCs/>
          <w:sz w:val="22"/>
          <w:szCs w:val="22"/>
        </w:rPr>
      </w:pPr>
    </w:p>
    <w:p w14:paraId="60156266" w14:textId="77777777" w:rsidR="00B26351" w:rsidRDefault="00B26351">
      <w:pPr>
        <w:rPr>
          <w:rFonts w:ascii="Arial" w:hAnsi="Arial" w:cs="Arial"/>
          <w:b/>
          <w:bCs/>
          <w:sz w:val="22"/>
          <w:szCs w:val="22"/>
        </w:rPr>
      </w:pPr>
    </w:p>
    <w:p w14:paraId="796F30AC" w14:textId="77777777" w:rsidR="00B26351" w:rsidRDefault="00B26351">
      <w:pPr>
        <w:rPr>
          <w:rFonts w:ascii="Arial" w:hAnsi="Arial" w:cs="Arial"/>
          <w:b/>
          <w:bCs/>
          <w:sz w:val="22"/>
          <w:szCs w:val="22"/>
        </w:rPr>
      </w:pPr>
    </w:p>
    <w:p w14:paraId="7572714E" w14:textId="77777777" w:rsidR="00B26351" w:rsidRDefault="00B26351">
      <w:pPr>
        <w:rPr>
          <w:rFonts w:ascii="Arial" w:hAnsi="Arial" w:cs="Arial"/>
          <w:b/>
          <w:bCs/>
          <w:sz w:val="22"/>
          <w:szCs w:val="22"/>
        </w:rPr>
      </w:pPr>
    </w:p>
    <w:p w14:paraId="2113C25C" w14:textId="763D5146" w:rsidR="00B26351" w:rsidRDefault="004959E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20209129" wp14:editId="460A63B3">
            <wp:simplePos x="0" y="0"/>
            <wp:positionH relativeFrom="margin">
              <wp:posOffset>621030</wp:posOffset>
            </wp:positionH>
            <wp:positionV relativeFrom="paragraph">
              <wp:posOffset>6985</wp:posOffset>
            </wp:positionV>
            <wp:extent cx="4815205" cy="3122295"/>
            <wp:effectExtent l="0" t="0" r="4445" b="1905"/>
            <wp:wrapSquare wrapText="bothSides"/>
            <wp:docPr id="18733594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r="834" b="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88D6B" w14:textId="256AEE1F" w:rsidR="00B26351" w:rsidRDefault="00B26351">
      <w:pPr>
        <w:rPr>
          <w:rFonts w:ascii="Arial" w:hAnsi="Arial" w:cs="Arial"/>
          <w:b/>
          <w:bCs/>
          <w:sz w:val="22"/>
          <w:szCs w:val="22"/>
        </w:rPr>
      </w:pPr>
    </w:p>
    <w:p w14:paraId="3F46C8BB" w14:textId="77777777" w:rsidR="00B26351" w:rsidRDefault="00B26351">
      <w:pPr>
        <w:rPr>
          <w:rFonts w:ascii="Arial" w:hAnsi="Arial" w:cs="Arial"/>
          <w:b/>
          <w:bCs/>
          <w:sz w:val="22"/>
          <w:szCs w:val="22"/>
        </w:rPr>
      </w:pPr>
    </w:p>
    <w:p w14:paraId="7733315B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59C4A71E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4826E79A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038AF38F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31FA2E7F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70CB4EF1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20FE3F6E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6A9CD8C6" w14:textId="77777777" w:rsidR="004959E1" w:rsidRDefault="004959E1">
      <w:pPr>
        <w:rPr>
          <w:rFonts w:ascii="Arial" w:hAnsi="Arial" w:cs="Arial"/>
          <w:b/>
          <w:bCs/>
          <w:sz w:val="22"/>
          <w:szCs w:val="22"/>
        </w:rPr>
      </w:pPr>
    </w:p>
    <w:p w14:paraId="0946EE23" w14:textId="329EC725" w:rsidR="00854D83" w:rsidRPr="00455BC2" w:rsidRDefault="00D21897">
      <w:pPr>
        <w:rPr>
          <w:rFonts w:ascii="Arial" w:hAnsi="Arial" w:cs="Arial"/>
          <w:sz w:val="22"/>
          <w:szCs w:val="22"/>
        </w:rPr>
      </w:pPr>
      <w:r w:rsidRPr="008451DC">
        <w:rPr>
          <w:rFonts w:ascii="Arial" w:hAnsi="Arial" w:cs="Arial"/>
          <w:b/>
          <w:bCs/>
          <w:sz w:val="22"/>
          <w:szCs w:val="22"/>
        </w:rPr>
        <w:t xml:space="preserve">Extended Data Fig.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8451DC">
        <w:rPr>
          <w:rFonts w:ascii="Arial" w:hAnsi="Arial" w:cs="Arial"/>
          <w:b/>
          <w:bCs/>
          <w:sz w:val="22"/>
          <w:szCs w:val="22"/>
        </w:rPr>
        <w:t xml:space="preserve">. </w:t>
      </w:r>
      <w:r w:rsidR="004959E1">
        <w:rPr>
          <w:rFonts w:ascii="Arial" w:hAnsi="Arial" w:cs="Arial"/>
          <w:b/>
          <w:bCs/>
          <w:sz w:val="22"/>
          <w:szCs w:val="22"/>
        </w:rPr>
        <w:t xml:space="preserve">Gating </w:t>
      </w:r>
      <w:r w:rsidR="00B169AD">
        <w:rPr>
          <w:rFonts w:ascii="Arial" w:hAnsi="Arial" w:cs="Arial"/>
          <w:b/>
          <w:bCs/>
          <w:sz w:val="22"/>
          <w:szCs w:val="22"/>
        </w:rPr>
        <w:t>strategy</w:t>
      </w:r>
      <w:r w:rsidR="004959E1">
        <w:rPr>
          <w:rFonts w:ascii="Arial" w:hAnsi="Arial" w:cs="Arial"/>
          <w:b/>
          <w:bCs/>
          <w:sz w:val="22"/>
          <w:szCs w:val="22"/>
        </w:rPr>
        <w:t xml:space="preserve"> for</w:t>
      </w:r>
      <w:r w:rsidR="000B0597">
        <w:rPr>
          <w:rFonts w:ascii="Arial" w:hAnsi="Arial" w:cs="Arial"/>
          <w:b/>
          <w:bCs/>
          <w:sz w:val="22"/>
          <w:szCs w:val="22"/>
        </w:rPr>
        <w:t xml:space="preserve"> analyzing or</w:t>
      </w:r>
      <w:r w:rsidR="004959E1">
        <w:rPr>
          <w:rFonts w:ascii="Arial" w:hAnsi="Arial" w:cs="Arial"/>
          <w:b/>
          <w:bCs/>
          <w:sz w:val="22"/>
          <w:szCs w:val="22"/>
        </w:rPr>
        <w:t xml:space="preserve"> isolating</w:t>
      </w:r>
      <w:r w:rsidR="00455BC2">
        <w:rPr>
          <w:rFonts w:ascii="Arial" w:hAnsi="Arial" w:cs="Arial"/>
          <w:b/>
          <w:bCs/>
          <w:sz w:val="22"/>
          <w:szCs w:val="22"/>
        </w:rPr>
        <w:t xml:space="preserve"> CD39</w:t>
      </w:r>
      <w:r w:rsidR="00455BC2" w:rsidRPr="00455BC2">
        <w:rPr>
          <w:rFonts w:ascii="Arial" w:hAnsi="Arial" w:cs="Arial"/>
          <w:b/>
          <w:bCs/>
          <w:sz w:val="22"/>
          <w:szCs w:val="22"/>
          <w:vertAlign w:val="superscript"/>
        </w:rPr>
        <w:t>hi</w:t>
      </w:r>
      <w:r w:rsidR="00455BC2">
        <w:rPr>
          <w:rFonts w:ascii="Arial" w:hAnsi="Arial" w:cs="Arial"/>
          <w:b/>
          <w:bCs/>
          <w:sz w:val="22"/>
          <w:szCs w:val="22"/>
        </w:rPr>
        <w:t xml:space="preserve"> or CD39</w:t>
      </w:r>
      <w:r w:rsidR="00455BC2" w:rsidRPr="00455BC2">
        <w:rPr>
          <w:rFonts w:ascii="Arial" w:hAnsi="Arial" w:cs="Arial"/>
          <w:b/>
          <w:bCs/>
          <w:sz w:val="22"/>
          <w:szCs w:val="22"/>
          <w:vertAlign w:val="superscript"/>
        </w:rPr>
        <w:t>+</w:t>
      </w:r>
      <w:r w:rsidR="00455BC2">
        <w:rPr>
          <w:rFonts w:ascii="Arial" w:hAnsi="Arial" w:cs="Arial"/>
          <w:b/>
          <w:bCs/>
          <w:sz w:val="22"/>
          <w:szCs w:val="22"/>
        </w:rPr>
        <w:t>CD69</w:t>
      </w:r>
      <w:r w:rsidR="00455BC2" w:rsidRPr="00455BC2">
        <w:rPr>
          <w:rFonts w:ascii="Arial" w:hAnsi="Arial" w:cs="Arial"/>
          <w:b/>
          <w:bCs/>
          <w:sz w:val="22"/>
          <w:szCs w:val="22"/>
          <w:vertAlign w:val="superscript"/>
        </w:rPr>
        <w:t>+</w:t>
      </w:r>
      <w:r w:rsidR="00B169AD">
        <w:rPr>
          <w:rFonts w:ascii="Arial" w:hAnsi="Arial" w:cs="Arial"/>
          <w:b/>
          <w:bCs/>
          <w:sz w:val="22"/>
          <w:szCs w:val="22"/>
        </w:rPr>
        <w:t xml:space="preserve"> T</w:t>
      </w:r>
      <w:r w:rsidR="00B169AD" w:rsidRPr="00455BC2">
        <w:rPr>
          <w:rFonts w:ascii="Arial" w:hAnsi="Arial" w:cs="Arial"/>
          <w:b/>
          <w:bCs/>
          <w:sz w:val="22"/>
          <w:szCs w:val="22"/>
          <w:vertAlign w:val="subscript"/>
        </w:rPr>
        <w:t>dys</w:t>
      </w:r>
      <w:r w:rsidR="00B169AD">
        <w:rPr>
          <w:rFonts w:ascii="Arial" w:hAnsi="Arial" w:cs="Arial"/>
          <w:b/>
          <w:bCs/>
          <w:sz w:val="22"/>
          <w:szCs w:val="22"/>
        </w:rPr>
        <w:t xml:space="preserve"> and</w:t>
      </w:r>
      <w:r w:rsidR="00455BC2">
        <w:rPr>
          <w:rFonts w:ascii="Arial" w:hAnsi="Arial" w:cs="Arial"/>
          <w:b/>
          <w:bCs/>
          <w:sz w:val="22"/>
          <w:szCs w:val="22"/>
        </w:rPr>
        <w:t xml:space="preserve"> CD39</w:t>
      </w:r>
      <w:r w:rsidR="00455BC2" w:rsidRPr="00455BC2">
        <w:rPr>
          <w:rFonts w:ascii="Arial" w:hAnsi="Arial" w:cs="Arial"/>
          <w:b/>
          <w:bCs/>
          <w:sz w:val="22"/>
          <w:szCs w:val="22"/>
          <w:vertAlign w:val="superscript"/>
        </w:rPr>
        <w:t>lo</w:t>
      </w:r>
      <w:r w:rsidR="00B169AD">
        <w:rPr>
          <w:rFonts w:ascii="Arial" w:hAnsi="Arial" w:cs="Arial"/>
          <w:b/>
          <w:bCs/>
          <w:sz w:val="22"/>
          <w:szCs w:val="22"/>
        </w:rPr>
        <w:t xml:space="preserve"> T</w:t>
      </w:r>
      <w:r w:rsidR="00B169AD" w:rsidRPr="00455BC2">
        <w:rPr>
          <w:rFonts w:ascii="Arial" w:hAnsi="Arial" w:cs="Arial"/>
          <w:b/>
          <w:bCs/>
          <w:sz w:val="22"/>
          <w:szCs w:val="22"/>
          <w:vertAlign w:val="subscript"/>
        </w:rPr>
        <w:t>SL</w:t>
      </w:r>
      <w:r w:rsidR="004959E1">
        <w:rPr>
          <w:rFonts w:ascii="Arial" w:hAnsi="Arial" w:cs="Arial"/>
          <w:b/>
          <w:bCs/>
          <w:sz w:val="22"/>
          <w:szCs w:val="22"/>
        </w:rPr>
        <w:t xml:space="preserve"> </w:t>
      </w:r>
      <w:r w:rsidR="00455BC2">
        <w:rPr>
          <w:rFonts w:ascii="Arial" w:hAnsi="Arial" w:cs="Arial"/>
          <w:b/>
          <w:bCs/>
          <w:sz w:val="22"/>
          <w:szCs w:val="22"/>
        </w:rPr>
        <w:t xml:space="preserve">from </w:t>
      </w:r>
      <w:r w:rsidRPr="008451DC">
        <w:rPr>
          <w:rFonts w:ascii="Arial" w:hAnsi="Arial" w:cs="Arial"/>
          <w:b/>
          <w:bCs/>
          <w:sz w:val="22"/>
          <w:szCs w:val="22"/>
        </w:rPr>
        <w:t>Pmel TCR-transgenic T cells targeting hgp100</w:t>
      </w:r>
      <w:r w:rsidRPr="008451DC">
        <w:rPr>
          <w:rFonts w:ascii="Arial" w:hAnsi="Arial" w:cs="Arial"/>
          <w:b/>
          <w:bCs/>
          <w:sz w:val="22"/>
          <w:szCs w:val="22"/>
          <w:vertAlign w:val="superscript"/>
        </w:rPr>
        <w:t>KVP</w:t>
      </w:r>
      <w:r w:rsidRPr="008451DC">
        <w:rPr>
          <w:rFonts w:ascii="Arial" w:hAnsi="Arial" w:cs="Arial"/>
          <w:b/>
          <w:bCs/>
          <w:sz w:val="22"/>
          <w:szCs w:val="22"/>
        </w:rPr>
        <w:t xml:space="preserve"> tumor neoantigen </w:t>
      </w:r>
      <w:r w:rsidR="00B169AD">
        <w:rPr>
          <w:rFonts w:ascii="Arial" w:hAnsi="Arial" w:cs="Arial"/>
          <w:b/>
          <w:bCs/>
          <w:sz w:val="22"/>
          <w:szCs w:val="22"/>
        </w:rPr>
        <w:t xml:space="preserve">from in vitro expanded restimulated splenocytes or TIL isolated from B16F10 tumors. </w:t>
      </w:r>
      <w:r w:rsidR="00455BC2">
        <w:rPr>
          <w:rFonts w:ascii="Arial" w:hAnsi="Arial" w:cs="Arial"/>
          <w:sz w:val="22"/>
          <w:szCs w:val="22"/>
        </w:rPr>
        <w:t xml:space="preserve">Gates were </w:t>
      </w:r>
      <w:r w:rsidR="000B0597">
        <w:rPr>
          <w:rFonts w:ascii="Arial" w:hAnsi="Arial" w:cs="Arial"/>
          <w:sz w:val="22"/>
          <w:szCs w:val="22"/>
        </w:rPr>
        <w:t xml:space="preserve">separated to ensure minimal contamination for sorting purposes. </w:t>
      </w:r>
      <w:r w:rsidR="00176B47">
        <w:rPr>
          <w:rFonts w:ascii="Arial" w:hAnsi="Arial" w:cs="Arial"/>
          <w:sz w:val="22"/>
          <w:szCs w:val="22"/>
        </w:rPr>
        <w:t xml:space="preserve">Note for TIL-ACT </w:t>
      </w:r>
      <w:r w:rsidR="00A14794">
        <w:rPr>
          <w:rFonts w:ascii="Arial" w:hAnsi="Arial" w:cs="Arial"/>
          <w:sz w:val="22"/>
          <w:szCs w:val="22"/>
        </w:rPr>
        <w:t>cells were sorted for CD8</w:t>
      </w:r>
      <w:r w:rsidR="00A14794" w:rsidRPr="001A7A9E">
        <w:rPr>
          <w:rFonts w:ascii="Arial" w:hAnsi="Arial" w:cs="Arial"/>
          <w:sz w:val="22"/>
          <w:szCs w:val="22"/>
          <w:vertAlign w:val="superscript"/>
        </w:rPr>
        <w:t xml:space="preserve">+ </w:t>
      </w:r>
      <w:r w:rsidR="00A14794">
        <w:rPr>
          <w:rFonts w:ascii="Arial" w:hAnsi="Arial" w:cs="Arial"/>
          <w:sz w:val="22"/>
          <w:szCs w:val="22"/>
        </w:rPr>
        <w:t>Thy1.1</w:t>
      </w:r>
      <w:r w:rsidR="001A7A9E" w:rsidRPr="001A7A9E">
        <w:rPr>
          <w:rFonts w:ascii="Arial" w:hAnsi="Arial" w:cs="Arial"/>
          <w:sz w:val="22"/>
          <w:szCs w:val="22"/>
          <w:vertAlign w:val="superscript"/>
        </w:rPr>
        <w:t xml:space="preserve">+ </w:t>
      </w:r>
      <w:r w:rsidR="00A14794">
        <w:rPr>
          <w:rFonts w:ascii="Arial" w:hAnsi="Arial" w:cs="Arial"/>
          <w:sz w:val="22"/>
          <w:szCs w:val="22"/>
        </w:rPr>
        <w:t xml:space="preserve"> </w:t>
      </w:r>
      <w:r w:rsidR="00AC1AE9">
        <w:rPr>
          <w:rFonts w:ascii="Arial" w:hAnsi="Arial" w:cs="Arial"/>
          <w:sz w:val="22"/>
          <w:szCs w:val="22"/>
        </w:rPr>
        <w:t>for ACT</w:t>
      </w:r>
      <w:r w:rsidR="005C1783">
        <w:rPr>
          <w:rFonts w:ascii="Arial" w:hAnsi="Arial" w:cs="Arial"/>
          <w:sz w:val="22"/>
          <w:szCs w:val="22"/>
        </w:rPr>
        <w:t xml:space="preserve"> since </w:t>
      </w:r>
      <w:r w:rsidR="001A7A9E">
        <w:rPr>
          <w:rFonts w:ascii="Arial" w:hAnsi="Arial" w:cs="Arial"/>
          <w:sz w:val="22"/>
          <w:szCs w:val="22"/>
        </w:rPr>
        <w:t>94</w:t>
      </w:r>
      <w:r w:rsidR="00176B47">
        <w:rPr>
          <w:rFonts w:ascii="Arial" w:hAnsi="Arial" w:cs="Arial"/>
          <w:sz w:val="22"/>
          <w:szCs w:val="22"/>
        </w:rPr>
        <w:t>% of cells were CD39</w:t>
      </w:r>
      <w:r w:rsidR="00176B47" w:rsidRPr="00176B47">
        <w:rPr>
          <w:rFonts w:ascii="Arial" w:hAnsi="Arial" w:cs="Arial"/>
          <w:sz w:val="22"/>
          <w:szCs w:val="22"/>
          <w:vertAlign w:val="superscript"/>
        </w:rPr>
        <w:t>+</w:t>
      </w:r>
      <w:r w:rsidR="00176B47">
        <w:rPr>
          <w:rFonts w:ascii="Arial" w:hAnsi="Arial" w:cs="Arial"/>
          <w:sz w:val="22"/>
          <w:szCs w:val="22"/>
        </w:rPr>
        <w:t xml:space="preserve"> CD69</w:t>
      </w:r>
      <w:r w:rsidR="00176B47" w:rsidRPr="00176B47">
        <w:rPr>
          <w:rFonts w:ascii="Arial" w:hAnsi="Arial" w:cs="Arial"/>
          <w:sz w:val="22"/>
          <w:szCs w:val="22"/>
          <w:vertAlign w:val="superscript"/>
        </w:rPr>
        <w:t>+</w:t>
      </w:r>
      <w:r w:rsidR="001A7A9E">
        <w:rPr>
          <w:rFonts w:ascii="Arial" w:hAnsi="Arial" w:cs="Arial"/>
          <w:sz w:val="22"/>
          <w:szCs w:val="22"/>
        </w:rPr>
        <w:t xml:space="preserve"> T</w:t>
      </w:r>
      <w:r w:rsidR="001A7A9E" w:rsidRPr="001A7A9E">
        <w:rPr>
          <w:rFonts w:ascii="Arial" w:hAnsi="Arial" w:cs="Arial"/>
          <w:sz w:val="22"/>
          <w:szCs w:val="22"/>
          <w:vertAlign w:val="subscript"/>
        </w:rPr>
        <w:t>dys</w:t>
      </w:r>
      <w:r w:rsidR="001A7A9E">
        <w:rPr>
          <w:rFonts w:ascii="Arial" w:hAnsi="Arial" w:cs="Arial"/>
          <w:sz w:val="22"/>
          <w:szCs w:val="22"/>
        </w:rPr>
        <w:t xml:space="preserve"> subsets.</w:t>
      </w:r>
      <w:r w:rsidR="00176B47">
        <w:rPr>
          <w:rFonts w:ascii="Arial" w:hAnsi="Arial" w:cs="Arial"/>
          <w:sz w:val="22"/>
          <w:szCs w:val="22"/>
        </w:rPr>
        <w:t xml:space="preserve"> </w:t>
      </w:r>
    </w:p>
    <w:p w14:paraId="5242591A" w14:textId="1A5A7EED" w:rsidR="00854D83" w:rsidRDefault="00854D83">
      <w:pPr>
        <w:rPr>
          <w:rFonts w:ascii="Arial" w:hAnsi="Arial" w:cs="Arial"/>
          <w:b/>
          <w:bCs/>
          <w:sz w:val="22"/>
          <w:szCs w:val="22"/>
        </w:rPr>
      </w:pPr>
    </w:p>
    <w:p w14:paraId="67341C0E" w14:textId="1EEC65BD" w:rsidR="00854D83" w:rsidRDefault="00854D83">
      <w:pPr>
        <w:rPr>
          <w:rFonts w:ascii="Arial" w:hAnsi="Arial" w:cs="Arial"/>
          <w:b/>
          <w:bCs/>
          <w:sz w:val="22"/>
          <w:szCs w:val="22"/>
        </w:rPr>
      </w:pPr>
    </w:p>
    <w:p w14:paraId="10F4442A" w14:textId="541E2451" w:rsidR="00854D83" w:rsidRDefault="00854D83">
      <w:pPr>
        <w:rPr>
          <w:rFonts w:ascii="Arial" w:hAnsi="Arial" w:cs="Arial"/>
          <w:b/>
          <w:bCs/>
          <w:sz w:val="22"/>
          <w:szCs w:val="22"/>
        </w:rPr>
      </w:pPr>
    </w:p>
    <w:p w14:paraId="12247309" w14:textId="24C7E177" w:rsidR="009064B1" w:rsidRPr="00150AF1" w:rsidRDefault="006642E3">
      <w:pPr>
        <w:rPr>
          <w:rFonts w:ascii="Arial" w:hAnsi="Arial" w:cs="Arial"/>
          <w:b/>
          <w:bCs/>
          <w:sz w:val="22"/>
          <w:szCs w:val="22"/>
        </w:rPr>
      </w:pPr>
      <w:r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74DD141" wp14:editId="632D847B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285750" cy="298450"/>
                <wp:effectExtent l="0" t="0" r="0" b="6350"/>
                <wp:wrapNone/>
                <wp:docPr id="1143823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7811" w14:textId="77777777" w:rsidR="006642E3" w:rsidRPr="007025CC" w:rsidRDefault="006642E3" w:rsidP="006642E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D141" id="_x0000_s1032" type="#_x0000_t202" style="position:absolute;margin-left:0;margin-top:3.6pt;width:22.5pt;height:23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" filled="f" stroked="f">
                <v:textbox>
                  <w:txbxContent>
                    <w:p w14:paraId="55897811" w14:textId="77777777" w:rsidR="006642E3" w:rsidRPr="007025CC" w:rsidRDefault="006642E3" w:rsidP="006642E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25C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AC" w:rsidRPr="00150AF1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0ECF407" wp14:editId="345A9351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6134100" cy="1950085"/>
            <wp:effectExtent l="0" t="0" r="0" b="0"/>
            <wp:wrapSquare wrapText="bothSides"/>
            <wp:docPr id="2134376231" name="Picture 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6231" name="Picture 1" descr="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8107" w14:textId="5DA411ED" w:rsidR="00B645B0" w:rsidRPr="00150AF1" w:rsidRDefault="006642E3">
      <w:pPr>
        <w:rPr>
          <w:rFonts w:ascii="Arial" w:hAnsi="Arial" w:cs="Arial"/>
          <w:b/>
          <w:bCs/>
          <w:sz w:val="22"/>
          <w:szCs w:val="22"/>
        </w:rPr>
      </w:pPr>
      <w:r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74E2B99" wp14:editId="7A50AAA1">
                <wp:simplePos x="0" y="0"/>
                <wp:positionH relativeFrom="margin">
                  <wp:align>left</wp:align>
                </wp:positionH>
                <wp:positionV relativeFrom="paragraph">
                  <wp:posOffset>2182495</wp:posOffset>
                </wp:positionV>
                <wp:extent cx="285750" cy="298450"/>
                <wp:effectExtent l="0" t="0" r="0" b="6350"/>
                <wp:wrapNone/>
                <wp:docPr id="206402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1DC8" w14:textId="650DCB23" w:rsidR="006642E3" w:rsidRPr="007025CC" w:rsidRDefault="006642E3" w:rsidP="006642E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2B99" id="_x0000_s1033" type="#_x0000_t202" style="position:absolute;margin-left:0;margin-top:171.85pt;width:22.5pt;height:23.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" filled="f" stroked="f">
                <v:textbox>
                  <w:txbxContent>
                    <w:p w14:paraId="6FA41DC8" w14:textId="650DCB23" w:rsidR="006642E3" w:rsidRPr="007025CC" w:rsidRDefault="006642E3" w:rsidP="006642E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76DF23" w14:textId="3E7FCBA2" w:rsidR="00B645B0" w:rsidRPr="00150AF1" w:rsidRDefault="00AF4BAC">
      <w:pPr>
        <w:rPr>
          <w:rFonts w:ascii="Arial" w:hAnsi="Arial" w:cs="Arial"/>
          <w:b/>
          <w:bCs/>
          <w:sz w:val="22"/>
          <w:szCs w:val="22"/>
        </w:rPr>
      </w:pPr>
      <w:r w:rsidRPr="00150AF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F35A250" wp14:editId="55B94219">
            <wp:simplePos x="0" y="0"/>
            <wp:positionH relativeFrom="margin">
              <wp:align>center</wp:align>
            </wp:positionH>
            <wp:positionV relativeFrom="paragraph">
              <wp:posOffset>10264</wp:posOffset>
            </wp:positionV>
            <wp:extent cx="3199130" cy="1847850"/>
            <wp:effectExtent l="0" t="0" r="1270" b="0"/>
            <wp:wrapSquare wrapText="bothSides"/>
            <wp:docPr id="515602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EAB84" w14:textId="5B4A09B4" w:rsidR="00B645B0" w:rsidRPr="00150AF1" w:rsidRDefault="00B645B0">
      <w:pPr>
        <w:rPr>
          <w:rFonts w:ascii="Arial" w:hAnsi="Arial" w:cs="Arial"/>
          <w:b/>
          <w:bCs/>
          <w:sz w:val="22"/>
          <w:szCs w:val="22"/>
        </w:rPr>
      </w:pPr>
    </w:p>
    <w:p w14:paraId="0CCCA455" w14:textId="14BBEF42" w:rsidR="00B645B0" w:rsidRPr="00150AF1" w:rsidRDefault="00B645B0">
      <w:pPr>
        <w:rPr>
          <w:rFonts w:ascii="Arial" w:hAnsi="Arial" w:cs="Arial"/>
          <w:b/>
          <w:bCs/>
          <w:sz w:val="22"/>
          <w:szCs w:val="22"/>
        </w:rPr>
      </w:pPr>
    </w:p>
    <w:p w14:paraId="19AA183D" w14:textId="693B1146" w:rsidR="009064B1" w:rsidRPr="00150AF1" w:rsidRDefault="009064B1">
      <w:pPr>
        <w:rPr>
          <w:rFonts w:ascii="Arial" w:hAnsi="Arial" w:cs="Arial"/>
          <w:b/>
          <w:bCs/>
          <w:sz w:val="22"/>
          <w:szCs w:val="22"/>
        </w:rPr>
      </w:pPr>
    </w:p>
    <w:p w14:paraId="7410481F" w14:textId="77777777" w:rsidR="009064B1" w:rsidRPr="00150AF1" w:rsidRDefault="009064B1" w:rsidP="009064B1">
      <w:pPr>
        <w:rPr>
          <w:rFonts w:ascii="Arial" w:hAnsi="Arial" w:cs="Arial"/>
          <w:b/>
          <w:bCs/>
          <w:sz w:val="22"/>
          <w:szCs w:val="22"/>
        </w:rPr>
      </w:pPr>
    </w:p>
    <w:p w14:paraId="6A21C091" w14:textId="77777777" w:rsidR="009064B1" w:rsidRPr="00150AF1" w:rsidRDefault="009064B1" w:rsidP="009064B1">
      <w:pPr>
        <w:rPr>
          <w:rFonts w:ascii="Arial" w:hAnsi="Arial" w:cs="Arial"/>
          <w:b/>
          <w:bCs/>
          <w:sz w:val="22"/>
          <w:szCs w:val="22"/>
        </w:rPr>
      </w:pPr>
    </w:p>
    <w:p w14:paraId="1949ADB8" w14:textId="77777777" w:rsidR="009064B1" w:rsidRPr="00150AF1" w:rsidRDefault="009064B1" w:rsidP="004B3CA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CDC06B2" w14:textId="75F09EE7" w:rsidR="009064B1" w:rsidRPr="00150AF1" w:rsidRDefault="009064B1" w:rsidP="004B3CA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50AF1">
        <w:rPr>
          <w:rFonts w:ascii="Arial" w:hAnsi="Arial" w:cs="Arial"/>
          <w:b/>
          <w:bCs/>
          <w:sz w:val="22"/>
          <w:szCs w:val="22"/>
        </w:rPr>
        <w:t xml:space="preserve">Extended Data Fig. </w:t>
      </w:r>
      <w:r w:rsidR="008D361F">
        <w:rPr>
          <w:rFonts w:ascii="Arial" w:hAnsi="Arial" w:cs="Arial"/>
          <w:b/>
          <w:bCs/>
          <w:sz w:val="22"/>
          <w:szCs w:val="22"/>
        </w:rPr>
        <w:t>3</w:t>
      </w:r>
      <w:r w:rsidRPr="00150AF1">
        <w:rPr>
          <w:rFonts w:ascii="Arial" w:hAnsi="Arial" w:cs="Arial"/>
          <w:b/>
          <w:bCs/>
          <w:sz w:val="22"/>
          <w:szCs w:val="22"/>
        </w:rPr>
        <w:t xml:space="preserve">. </w:t>
      </w:r>
      <w:r w:rsidR="00294469">
        <w:rPr>
          <w:rFonts w:ascii="Arial" w:hAnsi="Arial" w:cs="Arial"/>
          <w:b/>
          <w:bCs/>
          <w:sz w:val="22"/>
          <w:szCs w:val="22"/>
        </w:rPr>
        <w:t>I</w:t>
      </w:r>
      <w:r w:rsidR="00B621F0">
        <w:rPr>
          <w:rFonts w:ascii="Arial" w:hAnsi="Arial" w:cs="Arial"/>
          <w:b/>
          <w:bCs/>
          <w:sz w:val="22"/>
          <w:szCs w:val="22"/>
        </w:rPr>
        <w:t xml:space="preserve">n vitro, in vivo </w:t>
      </w:r>
      <w:r w:rsidR="005B7CD8">
        <w:rPr>
          <w:rFonts w:ascii="Arial" w:hAnsi="Arial" w:cs="Arial"/>
          <w:b/>
          <w:bCs/>
          <w:sz w:val="22"/>
          <w:szCs w:val="22"/>
        </w:rPr>
        <w:t xml:space="preserve">antitumor efficacy of </w:t>
      </w:r>
      <w:r w:rsidR="00033344" w:rsidRPr="00111FE3">
        <w:rPr>
          <w:rFonts w:ascii="Arial" w:hAnsi="Arial" w:cs="Arial"/>
          <w:b/>
          <w:bCs/>
          <w:sz w:val="22"/>
          <w:szCs w:val="22"/>
        </w:rPr>
        <w:t>T</w:t>
      </w:r>
      <w:r w:rsidR="00033344" w:rsidRPr="00111FE3">
        <w:rPr>
          <w:rFonts w:ascii="Arial" w:hAnsi="Arial" w:cs="Arial"/>
          <w:b/>
          <w:bCs/>
          <w:sz w:val="22"/>
          <w:szCs w:val="22"/>
          <w:vertAlign w:val="subscript"/>
        </w:rPr>
        <w:t>SL</w:t>
      </w:r>
      <w:r w:rsidR="005B7CD8" w:rsidRPr="00111FE3">
        <w:rPr>
          <w:rFonts w:ascii="Arial" w:hAnsi="Arial" w:cs="Arial"/>
          <w:b/>
          <w:bCs/>
          <w:sz w:val="22"/>
          <w:szCs w:val="22"/>
        </w:rPr>
        <w:t xml:space="preserve"> </w:t>
      </w:r>
      <w:r w:rsidR="005B7CD8">
        <w:rPr>
          <w:rFonts w:ascii="Arial" w:hAnsi="Arial" w:cs="Arial"/>
          <w:b/>
          <w:bCs/>
          <w:sz w:val="22"/>
          <w:szCs w:val="22"/>
        </w:rPr>
        <w:t>and T</w:t>
      </w:r>
      <w:r w:rsidR="005B7CD8" w:rsidRPr="00B621F0">
        <w:rPr>
          <w:rFonts w:ascii="Arial" w:hAnsi="Arial" w:cs="Arial"/>
          <w:b/>
          <w:bCs/>
          <w:sz w:val="22"/>
          <w:szCs w:val="22"/>
          <w:vertAlign w:val="subscript"/>
        </w:rPr>
        <w:t>dys</w:t>
      </w:r>
      <w:r w:rsidR="005B7CD8">
        <w:rPr>
          <w:rFonts w:ascii="Arial" w:hAnsi="Arial" w:cs="Arial"/>
          <w:b/>
          <w:bCs/>
          <w:sz w:val="22"/>
          <w:szCs w:val="22"/>
        </w:rPr>
        <w:t xml:space="preserve"> cells during ACT</w:t>
      </w:r>
      <w:r w:rsidR="00620183" w:rsidRPr="00150AF1">
        <w:rPr>
          <w:rFonts w:ascii="Arial" w:hAnsi="Arial" w:cs="Arial"/>
          <w:b/>
          <w:bCs/>
          <w:sz w:val="22"/>
          <w:szCs w:val="22"/>
        </w:rPr>
        <w:t xml:space="preserve">. </w:t>
      </w:r>
      <w:r w:rsidR="008F2091">
        <w:rPr>
          <w:rFonts w:ascii="Arial" w:hAnsi="Arial" w:cs="Arial"/>
          <w:b/>
          <w:bCs/>
          <w:sz w:val="22"/>
          <w:szCs w:val="22"/>
        </w:rPr>
        <w:t xml:space="preserve"> </w:t>
      </w:r>
      <w:r w:rsidR="00B621F0" w:rsidRPr="00E11BC8">
        <w:rPr>
          <w:rFonts w:ascii="Arial" w:hAnsi="Arial" w:cs="Arial"/>
          <w:b/>
          <w:bCs/>
          <w:sz w:val="22"/>
          <w:szCs w:val="22"/>
        </w:rPr>
        <w:t>a</w:t>
      </w:r>
      <w:r w:rsidR="00EC0865">
        <w:rPr>
          <w:rFonts w:ascii="Arial" w:hAnsi="Arial" w:cs="Arial"/>
          <w:b/>
          <w:bCs/>
          <w:sz w:val="22"/>
          <w:szCs w:val="22"/>
        </w:rPr>
        <w:t>.</w:t>
      </w:r>
      <w:r w:rsidR="00DC30BB" w:rsidRPr="008451DC">
        <w:rPr>
          <w:rFonts w:ascii="Arial" w:hAnsi="Arial" w:cs="Arial"/>
          <w:sz w:val="22"/>
          <w:szCs w:val="22"/>
        </w:rPr>
        <w:t>Bulk Pmel T cells</w:t>
      </w:r>
      <w:r w:rsidR="00DC30BB">
        <w:rPr>
          <w:rFonts w:ascii="Arial" w:hAnsi="Arial" w:cs="Arial"/>
          <w:sz w:val="22"/>
          <w:szCs w:val="22"/>
        </w:rPr>
        <w:t xml:space="preserve">, </w:t>
      </w:r>
      <w:r w:rsidR="005915C0">
        <w:rPr>
          <w:rFonts w:ascii="Arial" w:hAnsi="Arial" w:cs="Arial"/>
          <w:sz w:val="22"/>
          <w:szCs w:val="22"/>
        </w:rPr>
        <w:t xml:space="preserve">or FACS-sorted </w:t>
      </w:r>
      <w:r w:rsidR="00DC30BB">
        <w:rPr>
          <w:rFonts w:ascii="Arial" w:hAnsi="Arial" w:cs="Arial"/>
          <w:sz w:val="22"/>
          <w:szCs w:val="22"/>
        </w:rPr>
        <w:t>CD39</w:t>
      </w:r>
      <w:r w:rsidR="00DC30BB" w:rsidRPr="00B81B8A">
        <w:rPr>
          <w:rFonts w:ascii="Arial" w:hAnsi="Arial" w:cs="Arial"/>
          <w:sz w:val="22"/>
          <w:szCs w:val="22"/>
          <w:vertAlign w:val="superscript"/>
        </w:rPr>
        <w:t>lo</w:t>
      </w:r>
      <w:r w:rsidR="00DC30BB">
        <w:rPr>
          <w:rFonts w:ascii="Arial" w:hAnsi="Arial" w:cs="Arial"/>
          <w:sz w:val="22"/>
          <w:szCs w:val="22"/>
        </w:rPr>
        <w:t xml:space="preserve"> T</w:t>
      </w:r>
      <w:r w:rsidR="00DC30BB" w:rsidRPr="00B81B8A">
        <w:rPr>
          <w:rFonts w:ascii="Arial" w:hAnsi="Arial" w:cs="Arial"/>
          <w:sz w:val="22"/>
          <w:szCs w:val="22"/>
          <w:vertAlign w:val="subscript"/>
        </w:rPr>
        <w:t>SL</w:t>
      </w:r>
      <w:r w:rsidR="00B81B8A">
        <w:rPr>
          <w:rFonts w:ascii="Arial" w:hAnsi="Arial" w:cs="Arial"/>
          <w:sz w:val="22"/>
          <w:szCs w:val="22"/>
        </w:rPr>
        <w:t xml:space="preserve"> </w:t>
      </w:r>
      <w:r w:rsidR="00DC30BB">
        <w:rPr>
          <w:rFonts w:ascii="Arial" w:hAnsi="Arial" w:cs="Arial"/>
          <w:sz w:val="22"/>
          <w:szCs w:val="22"/>
        </w:rPr>
        <w:t>or CD39</w:t>
      </w:r>
      <w:r w:rsidR="00DC30BB" w:rsidRPr="00B81B8A">
        <w:rPr>
          <w:rFonts w:ascii="Arial" w:hAnsi="Arial" w:cs="Arial"/>
          <w:sz w:val="22"/>
          <w:szCs w:val="22"/>
          <w:vertAlign w:val="superscript"/>
        </w:rPr>
        <w:t>+</w:t>
      </w:r>
      <w:r w:rsidR="00E806C9">
        <w:rPr>
          <w:rFonts w:ascii="Arial" w:hAnsi="Arial" w:cs="Arial"/>
          <w:sz w:val="22"/>
          <w:szCs w:val="22"/>
        </w:rPr>
        <w:t>CD69</w:t>
      </w:r>
      <w:r w:rsidR="00B81B8A" w:rsidRPr="00B81B8A">
        <w:rPr>
          <w:rFonts w:ascii="Arial" w:hAnsi="Arial" w:cs="Arial"/>
          <w:sz w:val="22"/>
          <w:szCs w:val="22"/>
          <w:vertAlign w:val="superscript"/>
        </w:rPr>
        <w:t>+</w:t>
      </w:r>
      <w:r w:rsidR="00E806C9">
        <w:rPr>
          <w:rFonts w:ascii="Arial" w:hAnsi="Arial" w:cs="Arial"/>
          <w:sz w:val="22"/>
          <w:szCs w:val="22"/>
        </w:rPr>
        <w:t xml:space="preserve"> T</w:t>
      </w:r>
      <w:r w:rsidR="00E806C9" w:rsidRPr="00B81B8A">
        <w:rPr>
          <w:rFonts w:ascii="Arial" w:hAnsi="Arial" w:cs="Arial"/>
          <w:sz w:val="22"/>
          <w:szCs w:val="22"/>
          <w:vertAlign w:val="subscript"/>
        </w:rPr>
        <w:t>dys</w:t>
      </w:r>
      <w:r w:rsidR="00DC30BB" w:rsidRPr="008451DC">
        <w:rPr>
          <w:rFonts w:ascii="Arial" w:hAnsi="Arial" w:cs="Arial"/>
          <w:sz w:val="22"/>
          <w:szCs w:val="22"/>
        </w:rPr>
        <w:t xml:space="preserve"> </w:t>
      </w:r>
      <w:r w:rsidR="00B81B8A">
        <w:rPr>
          <w:rFonts w:ascii="Arial" w:hAnsi="Arial" w:cs="Arial"/>
          <w:sz w:val="22"/>
          <w:szCs w:val="22"/>
        </w:rPr>
        <w:t xml:space="preserve">cells </w:t>
      </w:r>
      <w:r w:rsidR="005915C0">
        <w:rPr>
          <w:rFonts w:ascii="Arial" w:hAnsi="Arial" w:cs="Arial"/>
          <w:sz w:val="22"/>
          <w:szCs w:val="22"/>
        </w:rPr>
        <w:t>were</w:t>
      </w:r>
      <w:r w:rsidR="00AA29D1">
        <w:rPr>
          <w:rFonts w:ascii="Arial" w:hAnsi="Arial" w:cs="Arial"/>
          <w:sz w:val="22"/>
          <w:szCs w:val="22"/>
        </w:rPr>
        <w:t xml:space="preserve"> tested against </w:t>
      </w:r>
      <w:r w:rsidR="005334E1">
        <w:rPr>
          <w:rFonts w:ascii="Arial" w:hAnsi="Arial" w:cs="Arial"/>
          <w:sz w:val="22"/>
          <w:szCs w:val="22"/>
        </w:rPr>
        <w:t>RFP</w:t>
      </w:r>
      <w:r w:rsidR="005915C0">
        <w:rPr>
          <w:rFonts w:ascii="Arial" w:hAnsi="Arial" w:cs="Arial"/>
          <w:sz w:val="22"/>
          <w:szCs w:val="22"/>
        </w:rPr>
        <w:t xml:space="preserve">-expressing </w:t>
      </w:r>
      <w:r w:rsidR="006158E9">
        <w:rPr>
          <w:rFonts w:ascii="Arial" w:hAnsi="Arial" w:cs="Arial"/>
          <w:sz w:val="22"/>
          <w:szCs w:val="22"/>
        </w:rPr>
        <w:t>B16</w:t>
      </w:r>
      <w:r w:rsidR="006158E9" w:rsidRPr="006158E9">
        <w:rPr>
          <w:rFonts w:ascii="Arial" w:hAnsi="Arial" w:cs="Arial"/>
          <w:sz w:val="22"/>
          <w:szCs w:val="22"/>
          <w:vertAlign w:val="superscript"/>
        </w:rPr>
        <w:t>KVP</w:t>
      </w:r>
      <w:r w:rsidR="006158E9">
        <w:rPr>
          <w:rFonts w:ascii="Arial" w:hAnsi="Arial" w:cs="Arial"/>
          <w:sz w:val="22"/>
          <w:szCs w:val="22"/>
        </w:rPr>
        <w:t xml:space="preserve">-neoepitope expressing melanomas over three rounds of successive tumor killing experiments. </w:t>
      </w:r>
      <w:r w:rsidR="00B621F0">
        <w:rPr>
          <w:rFonts w:ascii="Arial" w:hAnsi="Arial" w:cs="Arial"/>
          <w:sz w:val="22"/>
          <w:szCs w:val="22"/>
        </w:rPr>
        <w:t>Y-axis shows normalized tumor-area over each round of killing.</w:t>
      </w:r>
      <w:r w:rsidR="003D3138">
        <w:rPr>
          <w:rFonts w:ascii="Arial" w:hAnsi="Arial" w:cs="Arial"/>
          <w:sz w:val="22"/>
          <w:szCs w:val="22"/>
        </w:rPr>
        <w:t xml:space="preserve"> </w:t>
      </w:r>
      <w:r w:rsidR="003D3138" w:rsidRPr="003E26F7">
        <w:rPr>
          <w:rFonts w:ascii="Arial" w:hAnsi="Arial" w:cs="Arial"/>
          <w:b/>
          <w:bCs/>
          <w:sz w:val="22"/>
          <w:szCs w:val="22"/>
        </w:rPr>
        <w:t>**</w:t>
      </w:r>
      <w:r w:rsidR="003D3138" w:rsidRPr="003E26F7">
        <w:rPr>
          <w:rFonts w:ascii="Arial" w:hAnsi="Arial" w:cs="Arial"/>
          <w:sz w:val="22"/>
          <w:szCs w:val="22"/>
        </w:rPr>
        <w:t xml:space="preserve"> </w:t>
      </w:r>
      <w:r w:rsidR="003D3138" w:rsidRPr="003E26F7">
        <w:rPr>
          <w:rFonts w:ascii="Arial" w:hAnsi="Arial" w:cs="Arial"/>
          <w:i/>
          <w:iCs/>
          <w:sz w:val="22"/>
          <w:szCs w:val="22"/>
        </w:rPr>
        <w:t>P</w:t>
      </w:r>
      <w:r w:rsidR="003D3138" w:rsidRPr="003E26F7">
        <w:rPr>
          <w:rFonts w:ascii="Arial" w:hAnsi="Arial" w:cs="Arial"/>
          <w:sz w:val="22"/>
          <w:szCs w:val="22"/>
        </w:rPr>
        <w:t xml:space="preserve"> &lt; 0.01</w:t>
      </w:r>
      <w:r w:rsidR="003D3138">
        <w:rPr>
          <w:rFonts w:ascii="Arial" w:hAnsi="Arial" w:cs="Arial"/>
          <w:sz w:val="22"/>
          <w:szCs w:val="22"/>
        </w:rPr>
        <w:t xml:space="preserve">, </w:t>
      </w:r>
      <w:r w:rsidR="003D3138" w:rsidRPr="003E26F7">
        <w:rPr>
          <w:rFonts w:ascii="Arial" w:hAnsi="Arial" w:cs="Arial"/>
          <w:b/>
          <w:bCs/>
          <w:sz w:val="22"/>
          <w:szCs w:val="22"/>
        </w:rPr>
        <w:t>***</w:t>
      </w:r>
      <w:r w:rsidR="003D3138" w:rsidRPr="003E26F7">
        <w:rPr>
          <w:rFonts w:ascii="Arial" w:hAnsi="Arial" w:cs="Arial"/>
          <w:sz w:val="22"/>
          <w:szCs w:val="22"/>
        </w:rPr>
        <w:t xml:space="preserve"> </w:t>
      </w:r>
      <w:r w:rsidR="003D3138" w:rsidRPr="003E26F7">
        <w:rPr>
          <w:rFonts w:ascii="Arial" w:hAnsi="Arial" w:cs="Arial"/>
          <w:i/>
          <w:iCs/>
          <w:sz w:val="22"/>
          <w:szCs w:val="22"/>
        </w:rPr>
        <w:t>P</w:t>
      </w:r>
      <w:r w:rsidR="003D3138" w:rsidRPr="003E26F7">
        <w:rPr>
          <w:rFonts w:ascii="Arial" w:hAnsi="Arial" w:cs="Arial"/>
          <w:sz w:val="22"/>
          <w:szCs w:val="22"/>
        </w:rPr>
        <w:t xml:space="preserve"> &lt; 0.001</w:t>
      </w:r>
      <w:r w:rsidR="003D3138">
        <w:rPr>
          <w:rFonts w:ascii="Arial" w:hAnsi="Arial" w:cs="Arial"/>
          <w:sz w:val="22"/>
          <w:szCs w:val="22"/>
        </w:rPr>
        <w:t xml:space="preserve"> by Mann-Whitney test </w:t>
      </w:r>
      <w:r w:rsidR="00903900">
        <w:rPr>
          <w:rFonts w:ascii="Arial" w:hAnsi="Arial" w:cs="Arial"/>
          <w:sz w:val="22"/>
          <w:szCs w:val="22"/>
        </w:rPr>
        <w:t xml:space="preserve">for the groups compared. </w:t>
      </w:r>
      <w:r w:rsidR="00E11BC8">
        <w:rPr>
          <w:rFonts w:ascii="Arial" w:hAnsi="Arial" w:cs="Arial"/>
          <w:b/>
          <w:bCs/>
          <w:sz w:val="22"/>
          <w:szCs w:val="22"/>
        </w:rPr>
        <w:t>b</w:t>
      </w:r>
      <w:r w:rsidR="00957EA9">
        <w:rPr>
          <w:rFonts w:ascii="Arial" w:hAnsi="Arial" w:cs="Arial"/>
          <w:b/>
          <w:bCs/>
          <w:sz w:val="22"/>
          <w:szCs w:val="22"/>
        </w:rPr>
        <w:t>.</w:t>
      </w:r>
      <w:r w:rsidR="007140F3">
        <w:rPr>
          <w:rFonts w:ascii="Arial" w:hAnsi="Arial" w:cs="Arial"/>
          <w:b/>
          <w:bCs/>
          <w:sz w:val="22"/>
          <w:szCs w:val="22"/>
        </w:rPr>
        <w:t xml:space="preserve"> </w:t>
      </w:r>
      <w:r w:rsidR="00E11BC8" w:rsidRPr="00E11BC8">
        <w:rPr>
          <w:rFonts w:ascii="Arial" w:hAnsi="Arial" w:cs="Arial"/>
          <w:sz w:val="22"/>
          <w:szCs w:val="22"/>
        </w:rPr>
        <w:t>FACS-sort</w:t>
      </w:r>
      <w:r w:rsidR="004B3CA5">
        <w:rPr>
          <w:rFonts w:ascii="Arial" w:hAnsi="Arial" w:cs="Arial"/>
          <w:sz w:val="22"/>
          <w:szCs w:val="22"/>
        </w:rPr>
        <w:t xml:space="preserve">ing based on cell surface expression of CD39 </w:t>
      </w:r>
      <w:r w:rsidR="001C22AD">
        <w:rPr>
          <w:rFonts w:ascii="Arial" w:hAnsi="Arial" w:cs="Arial"/>
          <w:sz w:val="22"/>
          <w:szCs w:val="22"/>
        </w:rPr>
        <w:t xml:space="preserve">can also </w:t>
      </w:r>
      <w:r w:rsidR="004B3CA5">
        <w:rPr>
          <w:rFonts w:ascii="Arial" w:hAnsi="Arial" w:cs="Arial"/>
          <w:sz w:val="22"/>
          <w:szCs w:val="22"/>
        </w:rPr>
        <w:t>mark T</w:t>
      </w:r>
      <w:r w:rsidR="004B3CA5" w:rsidRPr="004B3CA5">
        <w:rPr>
          <w:rFonts w:ascii="Arial" w:hAnsi="Arial" w:cs="Arial"/>
          <w:sz w:val="22"/>
          <w:szCs w:val="22"/>
          <w:vertAlign w:val="subscript"/>
        </w:rPr>
        <w:t>dys</w:t>
      </w:r>
      <w:r w:rsidR="004B3CA5">
        <w:rPr>
          <w:rFonts w:ascii="Arial" w:hAnsi="Arial" w:cs="Arial"/>
          <w:sz w:val="22"/>
          <w:szCs w:val="22"/>
        </w:rPr>
        <w:t xml:space="preserve"> cells (CD39</w:t>
      </w:r>
      <w:r w:rsidR="004B3CA5" w:rsidRPr="004B3CA5">
        <w:rPr>
          <w:rFonts w:ascii="Arial" w:hAnsi="Arial" w:cs="Arial"/>
          <w:sz w:val="22"/>
          <w:szCs w:val="22"/>
          <w:vertAlign w:val="superscript"/>
        </w:rPr>
        <w:t>med</w:t>
      </w:r>
      <w:r w:rsidR="004B3CA5">
        <w:rPr>
          <w:rFonts w:ascii="Arial" w:hAnsi="Arial" w:cs="Arial"/>
          <w:sz w:val="22"/>
          <w:szCs w:val="22"/>
        </w:rPr>
        <w:t xml:space="preserve"> or CD39</w:t>
      </w:r>
      <w:r w:rsidR="004B3CA5" w:rsidRPr="004B3CA5">
        <w:rPr>
          <w:rFonts w:ascii="Arial" w:hAnsi="Arial" w:cs="Arial"/>
          <w:sz w:val="22"/>
          <w:szCs w:val="22"/>
          <w:vertAlign w:val="superscript"/>
        </w:rPr>
        <w:t>hi</w:t>
      </w:r>
      <w:r w:rsidR="004B3CA5">
        <w:rPr>
          <w:rFonts w:ascii="Arial" w:hAnsi="Arial" w:cs="Arial"/>
          <w:sz w:val="22"/>
          <w:szCs w:val="22"/>
        </w:rPr>
        <w:t>) which are ineffective in treating</w:t>
      </w:r>
      <w:r w:rsidR="00E11BC8">
        <w:rPr>
          <w:rFonts w:ascii="Arial" w:hAnsi="Arial" w:cs="Arial"/>
          <w:b/>
          <w:bCs/>
          <w:sz w:val="22"/>
          <w:szCs w:val="22"/>
        </w:rPr>
        <w:t xml:space="preserve"> </w:t>
      </w:r>
      <w:r w:rsidR="00DC30BB" w:rsidRPr="008451DC">
        <w:rPr>
          <w:rFonts w:ascii="Arial" w:hAnsi="Arial" w:cs="Arial"/>
          <w:sz w:val="22"/>
          <w:szCs w:val="22"/>
        </w:rPr>
        <w:t>established hgp100</w:t>
      </w:r>
      <w:r w:rsidR="00DC30BB" w:rsidRPr="008451DC">
        <w:rPr>
          <w:rFonts w:ascii="Arial" w:hAnsi="Arial" w:cs="Arial"/>
          <w:sz w:val="22"/>
          <w:szCs w:val="22"/>
          <w:vertAlign w:val="superscript"/>
        </w:rPr>
        <w:t xml:space="preserve">KVP </w:t>
      </w:r>
      <w:r w:rsidR="00DC30BB" w:rsidRPr="008451DC">
        <w:rPr>
          <w:rFonts w:ascii="Arial" w:hAnsi="Arial" w:cs="Arial"/>
          <w:sz w:val="22"/>
          <w:szCs w:val="22"/>
        </w:rPr>
        <w:t xml:space="preserve">neoantigen expressing B16 melanoma </w:t>
      </w:r>
      <w:r w:rsidR="004B3CA5">
        <w:rPr>
          <w:rFonts w:ascii="Arial" w:hAnsi="Arial" w:cs="Arial"/>
          <w:sz w:val="22"/>
          <w:szCs w:val="22"/>
        </w:rPr>
        <w:t xml:space="preserve">when administered as ACT (1e6 cells/mouse). </w:t>
      </w:r>
      <w:r w:rsidR="00391578" w:rsidRPr="003E26F7">
        <w:rPr>
          <w:rFonts w:ascii="Arial" w:hAnsi="Arial" w:cs="Arial"/>
          <w:sz w:val="22"/>
          <w:szCs w:val="22"/>
        </w:rPr>
        <w:t xml:space="preserve"> </w:t>
      </w:r>
      <w:r w:rsidR="00391578" w:rsidRPr="003E26F7">
        <w:rPr>
          <w:rFonts w:ascii="Arial" w:hAnsi="Arial" w:cs="Arial"/>
          <w:b/>
          <w:bCs/>
          <w:sz w:val="22"/>
          <w:szCs w:val="22"/>
        </w:rPr>
        <w:t>***</w:t>
      </w:r>
      <w:r w:rsidR="00391578" w:rsidRPr="003E26F7">
        <w:rPr>
          <w:rFonts w:ascii="Arial" w:hAnsi="Arial" w:cs="Arial"/>
          <w:sz w:val="22"/>
          <w:szCs w:val="22"/>
        </w:rPr>
        <w:t xml:space="preserve"> </w:t>
      </w:r>
      <w:r w:rsidR="00391578" w:rsidRPr="003E26F7">
        <w:rPr>
          <w:rFonts w:ascii="Arial" w:hAnsi="Arial" w:cs="Arial"/>
          <w:i/>
          <w:iCs/>
          <w:sz w:val="22"/>
          <w:szCs w:val="22"/>
        </w:rPr>
        <w:t>P</w:t>
      </w:r>
      <w:r w:rsidR="00391578" w:rsidRPr="003E26F7">
        <w:rPr>
          <w:rFonts w:ascii="Arial" w:hAnsi="Arial" w:cs="Arial"/>
          <w:sz w:val="22"/>
          <w:szCs w:val="22"/>
        </w:rPr>
        <w:t xml:space="preserve"> &lt; 0.001</w:t>
      </w:r>
      <w:r w:rsidR="00391578">
        <w:rPr>
          <w:rFonts w:ascii="Arial" w:hAnsi="Arial" w:cs="Arial"/>
          <w:sz w:val="22"/>
          <w:szCs w:val="22"/>
        </w:rPr>
        <w:t xml:space="preserve"> by two-way ANOVA </w:t>
      </w:r>
      <w:r w:rsidR="003C4277" w:rsidRPr="003E26F7">
        <w:rPr>
          <w:rFonts w:ascii="Arial" w:hAnsi="Arial" w:cs="Arial"/>
          <w:sz w:val="22"/>
          <w:szCs w:val="22"/>
        </w:rPr>
        <w:t>with Tukey’s multiple comparisons test</w:t>
      </w:r>
      <w:r w:rsidR="003C4277">
        <w:rPr>
          <w:rFonts w:ascii="Arial" w:hAnsi="Arial" w:cs="Arial"/>
          <w:sz w:val="22"/>
          <w:szCs w:val="22"/>
        </w:rPr>
        <w:t xml:space="preserve">. </w:t>
      </w:r>
    </w:p>
    <w:p w14:paraId="562E64C0" w14:textId="0ABDBB84" w:rsidR="009064B1" w:rsidRPr="00150AF1" w:rsidRDefault="009064B1">
      <w:pPr>
        <w:rPr>
          <w:rFonts w:ascii="Arial" w:hAnsi="Arial" w:cs="Arial"/>
          <w:b/>
          <w:bCs/>
          <w:sz w:val="22"/>
          <w:szCs w:val="22"/>
        </w:rPr>
      </w:pPr>
    </w:p>
    <w:p w14:paraId="7AF2A826" w14:textId="77777777" w:rsidR="009064B1" w:rsidRPr="00150AF1" w:rsidRDefault="009064B1">
      <w:pPr>
        <w:rPr>
          <w:rFonts w:ascii="Arial" w:hAnsi="Arial" w:cs="Arial"/>
          <w:b/>
          <w:bCs/>
          <w:sz w:val="22"/>
          <w:szCs w:val="22"/>
        </w:rPr>
      </w:pPr>
    </w:p>
    <w:p w14:paraId="3C871F45" w14:textId="77777777" w:rsidR="009064B1" w:rsidRPr="00150AF1" w:rsidRDefault="009064B1">
      <w:pPr>
        <w:rPr>
          <w:rFonts w:ascii="Arial" w:hAnsi="Arial" w:cs="Arial"/>
          <w:b/>
          <w:bCs/>
          <w:sz w:val="22"/>
          <w:szCs w:val="22"/>
        </w:rPr>
      </w:pPr>
    </w:p>
    <w:p w14:paraId="5FFEA8C2" w14:textId="2AA3E706" w:rsidR="009F6731" w:rsidRPr="00150AF1" w:rsidRDefault="0062377C" w:rsidP="009F6731">
      <w:pPr>
        <w:rPr>
          <w:rFonts w:ascii="Arial" w:hAnsi="Arial" w:cs="Arial"/>
          <w:b/>
          <w:bCs/>
          <w:sz w:val="22"/>
          <w:szCs w:val="22"/>
        </w:rPr>
      </w:pPr>
      <w:r w:rsidRPr="00150AF1">
        <w:rPr>
          <w:rFonts w:ascii="Arial" w:hAnsi="Arial" w:cs="Arial"/>
          <w:b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76199C" wp14:editId="0CA3ECFB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2360930" cy="1404620"/>
                <wp:effectExtent l="0" t="0" r="381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17FF1" w14:textId="0FCD5B80" w:rsidR="0062377C" w:rsidRPr="0062377C" w:rsidRDefault="0062377C" w:rsidP="0062377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76199C" id="_x0000_s1034" type="#_x0000_t202" style="position:absolute;margin-left:0;margin-top:9.35pt;width:185.9pt;height:110.6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" stroked="f">
                <v:textbox style="mso-fit-shape-to-text:t">
                  <w:txbxContent>
                    <w:p w14:paraId="3FB17FF1" w14:textId="0FCD5B80" w:rsidR="0062377C" w:rsidRPr="0062377C" w:rsidRDefault="0062377C" w:rsidP="0062377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6A43" w:rsidRPr="00150AF1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6BE8D3E" wp14:editId="36CAC89C">
            <wp:extent cx="6200252" cy="1784350"/>
            <wp:effectExtent l="0" t="0" r="0" b="6350"/>
            <wp:docPr id="8627374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79" cy="179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1A3F" w14:textId="003F8B46" w:rsidR="00B32986" w:rsidRPr="00150AF1" w:rsidRDefault="00B32986" w:rsidP="009F6731">
      <w:pPr>
        <w:rPr>
          <w:rFonts w:ascii="Arial" w:hAnsi="Arial" w:cs="Arial"/>
          <w:b/>
          <w:bCs/>
          <w:sz w:val="22"/>
          <w:szCs w:val="22"/>
        </w:rPr>
      </w:pPr>
    </w:p>
    <w:p w14:paraId="368C6E86" w14:textId="6ACC52E1" w:rsidR="00A059E3" w:rsidRPr="00150AF1" w:rsidRDefault="009F6731" w:rsidP="00A059E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50AF1">
        <w:rPr>
          <w:rFonts w:ascii="Arial" w:hAnsi="Arial" w:cs="Arial"/>
          <w:b/>
          <w:bCs/>
          <w:sz w:val="22"/>
          <w:szCs w:val="22"/>
        </w:rPr>
        <w:t xml:space="preserve">Extended Data Fig. </w:t>
      </w:r>
      <w:r w:rsidR="00FB7101">
        <w:rPr>
          <w:rFonts w:ascii="Arial" w:hAnsi="Arial" w:cs="Arial"/>
          <w:b/>
          <w:bCs/>
          <w:sz w:val="22"/>
          <w:szCs w:val="22"/>
        </w:rPr>
        <w:t>4</w:t>
      </w:r>
      <w:r w:rsidRPr="00150AF1">
        <w:rPr>
          <w:rFonts w:ascii="Arial" w:hAnsi="Arial" w:cs="Arial"/>
          <w:b/>
          <w:bCs/>
          <w:sz w:val="22"/>
          <w:szCs w:val="22"/>
        </w:rPr>
        <w:t xml:space="preserve">. </w:t>
      </w:r>
      <w:r w:rsidR="00342B7E">
        <w:rPr>
          <w:rFonts w:ascii="Arial" w:hAnsi="Arial" w:cs="Arial"/>
          <w:b/>
          <w:bCs/>
          <w:sz w:val="22"/>
          <w:szCs w:val="22"/>
        </w:rPr>
        <w:t>Effect of T</w:t>
      </w:r>
      <w:r w:rsidR="00342B7E" w:rsidRPr="00342B7E">
        <w:rPr>
          <w:rFonts w:ascii="Arial" w:hAnsi="Arial" w:cs="Arial"/>
          <w:b/>
          <w:bCs/>
          <w:sz w:val="22"/>
          <w:szCs w:val="22"/>
          <w:vertAlign w:val="subscript"/>
        </w:rPr>
        <w:t>SL</w:t>
      </w:r>
      <w:r w:rsidR="00342B7E">
        <w:rPr>
          <w:rFonts w:ascii="Arial" w:hAnsi="Arial" w:cs="Arial"/>
          <w:b/>
          <w:bCs/>
          <w:sz w:val="22"/>
          <w:szCs w:val="22"/>
        </w:rPr>
        <w:t xml:space="preserve"> and T</w:t>
      </w:r>
      <w:r w:rsidR="00342B7E" w:rsidRPr="00342B7E">
        <w:rPr>
          <w:rFonts w:ascii="Arial" w:hAnsi="Arial" w:cs="Arial"/>
          <w:b/>
          <w:bCs/>
          <w:sz w:val="22"/>
          <w:szCs w:val="22"/>
          <w:vertAlign w:val="subscript"/>
        </w:rPr>
        <w:t>dys</w:t>
      </w:r>
      <w:r w:rsidR="00342B7E">
        <w:rPr>
          <w:rFonts w:ascii="Arial" w:hAnsi="Arial" w:cs="Arial"/>
          <w:b/>
          <w:bCs/>
          <w:sz w:val="22"/>
          <w:szCs w:val="22"/>
        </w:rPr>
        <w:t>-</w:t>
      </w:r>
      <w:r w:rsidR="00342B7E" w:rsidRPr="00342B7E">
        <w:rPr>
          <w:rFonts w:ascii="Arial" w:hAnsi="Arial" w:cs="Arial"/>
          <w:b/>
          <w:bCs/>
          <w:sz w:val="22"/>
          <w:szCs w:val="22"/>
        </w:rPr>
        <w:t>ACT</w:t>
      </w:r>
      <w:r w:rsidR="00342B7E">
        <w:rPr>
          <w:rFonts w:ascii="Arial" w:hAnsi="Arial" w:cs="Arial"/>
          <w:b/>
          <w:bCs/>
          <w:sz w:val="22"/>
          <w:szCs w:val="22"/>
        </w:rPr>
        <w:t xml:space="preserve"> with or without concurrent vaccination</w:t>
      </w:r>
      <w:r w:rsidR="00342B7E" w:rsidRPr="00342B7E">
        <w:rPr>
          <w:rFonts w:ascii="Arial" w:hAnsi="Arial" w:cs="Arial"/>
          <w:b/>
          <w:bCs/>
          <w:sz w:val="22"/>
          <w:szCs w:val="22"/>
        </w:rPr>
        <w:t xml:space="preserve"> on MC38</w:t>
      </w:r>
      <w:r w:rsidR="00342B7E" w:rsidRPr="00342B7E">
        <w:rPr>
          <w:rFonts w:ascii="Arial" w:hAnsi="Arial" w:cs="Arial"/>
          <w:b/>
          <w:bCs/>
          <w:sz w:val="22"/>
          <w:szCs w:val="22"/>
          <w:vertAlign w:val="superscript"/>
        </w:rPr>
        <w:t>KVP</w:t>
      </w:r>
      <w:r w:rsidR="00342B7E" w:rsidRPr="00342B7E">
        <w:rPr>
          <w:rFonts w:ascii="Arial" w:hAnsi="Arial" w:cs="Arial"/>
          <w:b/>
          <w:bCs/>
          <w:sz w:val="22"/>
          <w:szCs w:val="22"/>
        </w:rPr>
        <w:t xml:space="preserve"> CRC tumors</w:t>
      </w:r>
      <w:r w:rsidR="00342B7E">
        <w:rPr>
          <w:rFonts w:ascii="Arial" w:hAnsi="Arial" w:cs="Arial"/>
          <w:b/>
          <w:bCs/>
          <w:sz w:val="22"/>
          <w:szCs w:val="22"/>
        </w:rPr>
        <w:t xml:space="preserve">. </w:t>
      </w:r>
      <w:r w:rsidR="00D435E1">
        <w:rPr>
          <w:rFonts w:ascii="Arial" w:hAnsi="Arial" w:cs="Arial"/>
          <w:sz w:val="22"/>
          <w:szCs w:val="22"/>
        </w:rPr>
        <w:t>FACS-sorted CD39</w:t>
      </w:r>
      <w:r w:rsidR="00D435E1" w:rsidRPr="00B81B8A">
        <w:rPr>
          <w:rFonts w:ascii="Arial" w:hAnsi="Arial" w:cs="Arial"/>
          <w:sz w:val="22"/>
          <w:szCs w:val="22"/>
          <w:vertAlign w:val="superscript"/>
        </w:rPr>
        <w:t>lo</w:t>
      </w:r>
      <w:r w:rsidR="00D435E1">
        <w:rPr>
          <w:rFonts w:ascii="Arial" w:hAnsi="Arial" w:cs="Arial"/>
          <w:sz w:val="22"/>
          <w:szCs w:val="22"/>
        </w:rPr>
        <w:t xml:space="preserve"> T</w:t>
      </w:r>
      <w:r w:rsidR="00D435E1" w:rsidRPr="00B81B8A">
        <w:rPr>
          <w:rFonts w:ascii="Arial" w:hAnsi="Arial" w:cs="Arial"/>
          <w:sz w:val="22"/>
          <w:szCs w:val="22"/>
          <w:vertAlign w:val="subscript"/>
        </w:rPr>
        <w:t>SL</w:t>
      </w:r>
      <w:r w:rsidR="00D435E1">
        <w:rPr>
          <w:rFonts w:ascii="Arial" w:hAnsi="Arial" w:cs="Arial"/>
          <w:sz w:val="22"/>
          <w:szCs w:val="22"/>
        </w:rPr>
        <w:t xml:space="preserve"> </w:t>
      </w:r>
      <w:r w:rsidR="004D7A06">
        <w:rPr>
          <w:rFonts w:ascii="Arial" w:hAnsi="Arial" w:cs="Arial"/>
          <w:sz w:val="22"/>
          <w:szCs w:val="22"/>
        </w:rPr>
        <w:t xml:space="preserve">(middle panel) </w:t>
      </w:r>
      <w:r w:rsidR="00D435E1">
        <w:rPr>
          <w:rFonts w:ascii="Arial" w:hAnsi="Arial" w:cs="Arial"/>
          <w:sz w:val="22"/>
          <w:szCs w:val="22"/>
        </w:rPr>
        <w:t>or CD39</w:t>
      </w:r>
      <w:r w:rsidR="00D435E1" w:rsidRPr="00B81B8A">
        <w:rPr>
          <w:rFonts w:ascii="Arial" w:hAnsi="Arial" w:cs="Arial"/>
          <w:sz w:val="22"/>
          <w:szCs w:val="22"/>
          <w:vertAlign w:val="superscript"/>
        </w:rPr>
        <w:t>+</w:t>
      </w:r>
      <w:r w:rsidR="00D435E1">
        <w:rPr>
          <w:rFonts w:ascii="Arial" w:hAnsi="Arial" w:cs="Arial"/>
          <w:sz w:val="22"/>
          <w:szCs w:val="22"/>
        </w:rPr>
        <w:t>CD69</w:t>
      </w:r>
      <w:r w:rsidR="00D435E1" w:rsidRPr="00B81B8A">
        <w:rPr>
          <w:rFonts w:ascii="Arial" w:hAnsi="Arial" w:cs="Arial"/>
          <w:sz w:val="22"/>
          <w:szCs w:val="22"/>
          <w:vertAlign w:val="superscript"/>
        </w:rPr>
        <w:t>+</w:t>
      </w:r>
      <w:r w:rsidR="00D435E1">
        <w:rPr>
          <w:rFonts w:ascii="Arial" w:hAnsi="Arial" w:cs="Arial"/>
          <w:sz w:val="22"/>
          <w:szCs w:val="22"/>
        </w:rPr>
        <w:t xml:space="preserve"> T</w:t>
      </w:r>
      <w:r w:rsidR="00D435E1" w:rsidRPr="00B81B8A">
        <w:rPr>
          <w:rFonts w:ascii="Arial" w:hAnsi="Arial" w:cs="Arial"/>
          <w:sz w:val="22"/>
          <w:szCs w:val="22"/>
          <w:vertAlign w:val="subscript"/>
        </w:rPr>
        <w:t>dys</w:t>
      </w:r>
      <w:r w:rsidR="00D435E1" w:rsidRPr="008451DC">
        <w:rPr>
          <w:rFonts w:ascii="Arial" w:hAnsi="Arial" w:cs="Arial"/>
          <w:sz w:val="22"/>
          <w:szCs w:val="22"/>
        </w:rPr>
        <w:t xml:space="preserve"> </w:t>
      </w:r>
      <w:r w:rsidR="00D435E1">
        <w:rPr>
          <w:rFonts w:ascii="Arial" w:hAnsi="Arial" w:cs="Arial"/>
          <w:sz w:val="22"/>
          <w:szCs w:val="22"/>
        </w:rPr>
        <w:t xml:space="preserve">cells </w:t>
      </w:r>
      <w:r w:rsidR="004D7A06">
        <w:rPr>
          <w:rFonts w:ascii="Arial" w:hAnsi="Arial" w:cs="Arial"/>
          <w:sz w:val="22"/>
          <w:szCs w:val="22"/>
        </w:rPr>
        <w:t xml:space="preserve">(right panel) </w:t>
      </w:r>
      <w:r w:rsidR="00D435E1">
        <w:rPr>
          <w:rFonts w:ascii="Arial" w:hAnsi="Arial" w:cs="Arial"/>
          <w:sz w:val="22"/>
          <w:szCs w:val="22"/>
        </w:rPr>
        <w:t xml:space="preserve">were tested against </w:t>
      </w:r>
      <w:r w:rsidR="00C51CC2">
        <w:rPr>
          <w:rFonts w:ascii="Arial" w:hAnsi="Arial" w:cs="Arial"/>
          <w:sz w:val="22"/>
          <w:szCs w:val="22"/>
        </w:rPr>
        <w:t>hgp100</w:t>
      </w:r>
      <w:r w:rsidR="00D435E1" w:rsidRPr="006158E9">
        <w:rPr>
          <w:rFonts w:ascii="Arial" w:hAnsi="Arial" w:cs="Arial"/>
          <w:sz w:val="22"/>
          <w:szCs w:val="22"/>
          <w:vertAlign w:val="superscript"/>
        </w:rPr>
        <w:t>KVP</w:t>
      </w:r>
      <w:r w:rsidR="00D435E1">
        <w:rPr>
          <w:rFonts w:ascii="Arial" w:hAnsi="Arial" w:cs="Arial"/>
          <w:sz w:val="22"/>
          <w:szCs w:val="22"/>
        </w:rPr>
        <w:t xml:space="preserve">-neoepitope expressing </w:t>
      </w:r>
      <w:r w:rsidR="00C51CC2">
        <w:rPr>
          <w:rFonts w:ascii="Arial" w:hAnsi="Arial" w:cs="Arial"/>
          <w:sz w:val="22"/>
          <w:szCs w:val="22"/>
        </w:rPr>
        <w:t xml:space="preserve">MC38 colon tumors implanted on mice. </w:t>
      </w:r>
      <w:r w:rsidR="004D7A06">
        <w:rPr>
          <w:rFonts w:ascii="Arial" w:hAnsi="Arial" w:cs="Arial"/>
          <w:sz w:val="22"/>
          <w:szCs w:val="22"/>
        </w:rPr>
        <w:t xml:space="preserve"> Vaccine only and no treatment is shown on left panel. </w:t>
      </w:r>
      <w:r w:rsidR="00FD6BBA">
        <w:rPr>
          <w:rFonts w:ascii="Arial" w:hAnsi="Arial" w:cs="Arial"/>
          <w:sz w:val="22"/>
          <w:szCs w:val="22"/>
        </w:rPr>
        <w:t>CD39</w:t>
      </w:r>
      <w:r w:rsidR="00FD6BBA" w:rsidRPr="00B81B8A">
        <w:rPr>
          <w:rFonts w:ascii="Arial" w:hAnsi="Arial" w:cs="Arial"/>
          <w:sz w:val="22"/>
          <w:szCs w:val="22"/>
          <w:vertAlign w:val="superscript"/>
        </w:rPr>
        <w:t>lo</w:t>
      </w:r>
      <w:r w:rsidR="00FD6BBA">
        <w:rPr>
          <w:rFonts w:ascii="Arial" w:hAnsi="Arial" w:cs="Arial"/>
          <w:sz w:val="22"/>
          <w:szCs w:val="22"/>
        </w:rPr>
        <w:t xml:space="preserve"> T</w:t>
      </w:r>
      <w:r w:rsidR="00FD6BBA" w:rsidRPr="00B81B8A">
        <w:rPr>
          <w:rFonts w:ascii="Arial" w:hAnsi="Arial" w:cs="Arial"/>
          <w:sz w:val="22"/>
          <w:szCs w:val="22"/>
          <w:vertAlign w:val="subscript"/>
        </w:rPr>
        <w:t>SL</w:t>
      </w:r>
      <w:r w:rsidR="00FD6BBA">
        <w:rPr>
          <w:rFonts w:ascii="Arial" w:hAnsi="Arial" w:cs="Arial"/>
          <w:sz w:val="22"/>
          <w:szCs w:val="22"/>
          <w:vertAlign w:val="subscript"/>
        </w:rPr>
        <w:t xml:space="preserve"> </w:t>
      </w:r>
      <w:r w:rsidR="00A059E3">
        <w:rPr>
          <w:rFonts w:ascii="Arial" w:hAnsi="Arial" w:cs="Arial"/>
          <w:sz w:val="22"/>
          <w:szCs w:val="22"/>
        </w:rPr>
        <w:t>can mediate complete tumor regressions in these tumor models while CD39</w:t>
      </w:r>
      <w:r w:rsidR="00A059E3" w:rsidRPr="00B81B8A">
        <w:rPr>
          <w:rFonts w:ascii="Arial" w:hAnsi="Arial" w:cs="Arial"/>
          <w:sz w:val="22"/>
          <w:szCs w:val="22"/>
          <w:vertAlign w:val="superscript"/>
        </w:rPr>
        <w:t>+</w:t>
      </w:r>
      <w:r w:rsidR="00A059E3">
        <w:rPr>
          <w:rFonts w:ascii="Arial" w:hAnsi="Arial" w:cs="Arial"/>
          <w:sz w:val="22"/>
          <w:szCs w:val="22"/>
        </w:rPr>
        <w:t>CD69</w:t>
      </w:r>
      <w:r w:rsidR="00A059E3" w:rsidRPr="00B81B8A">
        <w:rPr>
          <w:rFonts w:ascii="Arial" w:hAnsi="Arial" w:cs="Arial"/>
          <w:sz w:val="22"/>
          <w:szCs w:val="22"/>
          <w:vertAlign w:val="superscript"/>
        </w:rPr>
        <w:t>+</w:t>
      </w:r>
      <w:r w:rsidR="00A059E3">
        <w:rPr>
          <w:rFonts w:ascii="Arial" w:hAnsi="Arial" w:cs="Arial"/>
          <w:sz w:val="22"/>
          <w:szCs w:val="22"/>
        </w:rPr>
        <w:t xml:space="preserve"> T</w:t>
      </w:r>
      <w:r w:rsidR="00A059E3" w:rsidRPr="00B81B8A">
        <w:rPr>
          <w:rFonts w:ascii="Arial" w:hAnsi="Arial" w:cs="Arial"/>
          <w:sz w:val="22"/>
          <w:szCs w:val="22"/>
          <w:vertAlign w:val="subscript"/>
        </w:rPr>
        <w:t>dys</w:t>
      </w:r>
      <w:r w:rsidR="00A059E3" w:rsidRPr="008451DC">
        <w:rPr>
          <w:rFonts w:ascii="Arial" w:hAnsi="Arial" w:cs="Arial"/>
          <w:sz w:val="22"/>
          <w:szCs w:val="22"/>
        </w:rPr>
        <w:t xml:space="preserve"> </w:t>
      </w:r>
      <w:r w:rsidR="00A059E3">
        <w:rPr>
          <w:rFonts w:ascii="Arial" w:hAnsi="Arial" w:cs="Arial"/>
          <w:sz w:val="22"/>
          <w:szCs w:val="22"/>
        </w:rPr>
        <w:t>cells need VACV</w:t>
      </w:r>
      <w:r w:rsidR="00A059E3" w:rsidRPr="00A059E3">
        <w:rPr>
          <w:rFonts w:ascii="Arial" w:hAnsi="Arial" w:cs="Arial"/>
          <w:sz w:val="22"/>
          <w:szCs w:val="22"/>
          <w:vertAlign w:val="superscript"/>
        </w:rPr>
        <w:t>KVP</w:t>
      </w:r>
      <w:r w:rsidR="00A059E3">
        <w:rPr>
          <w:rFonts w:ascii="Arial" w:hAnsi="Arial" w:cs="Arial"/>
          <w:sz w:val="22"/>
          <w:szCs w:val="22"/>
        </w:rPr>
        <w:t xml:space="preserve"> for the same effect. </w:t>
      </w:r>
      <w:r w:rsidR="00A059E3" w:rsidRPr="003E26F7">
        <w:rPr>
          <w:rFonts w:ascii="Arial" w:hAnsi="Arial" w:cs="Arial"/>
          <w:b/>
          <w:bCs/>
          <w:sz w:val="22"/>
          <w:szCs w:val="22"/>
        </w:rPr>
        <w:t>***</w:t>
      </w:r>
      <w:r w:rsidR="00A059E3" w:rsidRPr="003E26F7">
        <w:rPr>
          <w:rFonts w:ascii="Arial" w:hAnsi="Arial" w:cs="Arial"/>
          <w:sz w:val="22"/>
          <w:szCs w:val="22"/>
        </w:rPr>
        <w:t xml:space="preserve"> </w:t>
      </w:r>
      <w:r w:rsidR="00A059E3" w:rsidRPr="003E26F7">
        <w:rPr>
          <w:rFonts w:ascii="Arial" w:hAnsi="Arial" w:cs="Arial"/>
          <w:i/>
          <w:iCs/>
          <w:sz w:val="22"/>
          <w:szCs w:val="22"/>
        </w:rPr>
        <w:t>P</w:t>
      </w:r>
      <w:r w:rsidR="00A059E3" w:rsidRPr="003E26F7">
        <w:rPr>
          <w:rFonts w:ascii="Arial" w:hAnsi="Arial" w:cs="Arial"/>
          <w:sz w:val="22"/>
          <w:szCs w:val="22"/>
        </w:rPr>
        <w:t xml:space="preserve"> &lt; 0.0</w:t>
      </w:r>
      <w:r w:rsidR="00A059E3">
        <w:rPr>
          <w:rFonts w:ascii="Arial" w:hAnsi="Arial" w:cs="Arial"/>
          <w:sz w:val="22"/>
          <w:szCs w:val="22"/>
        </w:rPr>
        <w:t xml:space="preserve">5 by two-way ANOVA </w:t>
      </w:r>
      <w:r w:rsidR="00A059E3" w:rsidRPr="003E26F7">
        <w:rPr>
          <w:rFonts w:ascii="Arial" w:hAnsi="Arial" w:cs="Arial"/>
          <w:sz w:val="22"/>
          <w:szCs w:val="22"/>
        </w:rPr>
        <w:t>with Tukey’s multiple comparisons test</w:t>
      </w:r>
      <w:r w:rsidR="00A059E3">
        <w:rPr>
          <w:rFonts w:ascii="Arial" w:hAnsi="Arial" w:cs="Arial"/>
          <w:sz w:val="22"/>
          <w:szCs w:val="22"/>
        </w:rPr>
        <w:t xml:space="preserve">. </w:t>
      </w:r>
    </w:p>
    <w:p w14:paraId="0DB619C7" w14:textId="4478CE6A" w:rsidR="009F6731" w:rsidRPr="00A059E3" w:rsidRDefault="009F6731" w:rsidP="009F6731">
      <w:pPr>
        <w:rPr>
          <w:rFonts w:ascii="Arial" w:hAnsi="Arial" w:cs="Arial"/>
          <w:b/>
          <w:bCs/>
          <w:sz w:val="22"/>
          <w:szCs w:val="22"/>
        </w:rPr>
      </w:pPr>
    </w:p>
    <w:p w14:paraId="42679172" w14:textId="252FDE2E" w:rsidR="009F6731" w:rsidRPr="00150AF1" w:rsidRDefault="009F6731">
      <w:pPr>
        <w:rPr>
          <w:rFonts w:ascii="Arial" w:hAnsi="Arial" w:cs="Arial"/>
          <w:sz w:val="22"/>
          <w:szCs w:val="22"/>
        </w:rPr>
      </w:pPr>
    </w:p>
    <w:p w14:paraId="7115DE7A" w14:textId="66C6E7E4" w:rsidR="00C13BBF" w:rsidRPr="00150AF1" w:rsidRDefault="00C13BBF">
      <w:pPr>
        <w:rPr>
          <w:rFonts w:ascii="Arial" w:hAnsi="Arial" w:cs="Arial"/>
          <w:sz w:val="22"/>
          <w:szCs w:val="22"/>
        </w:rPr>
      </w:pPr>
    </w:p>
    <w:p w14:paraId="64C2DD91" w14:textId="77777777" w:rsidR="008257FE" w:rsidRPr="00150AF1" w:rsidRDefault="008257FE">
      <w:pPr>
        <w:rPr>
          <w:rFonts w:ascii="Arial" w:hAnsi="Arial" w:cs="Arial"/>
          <w:sz w:val="22"/>
          <w:szCs w:val="22"/>
        </w:rPr>
      </w:pPr>
    </w:p>
    <w:p w14:paraId="7AF56764" w14:textId="77777777" w:rsidR="008257FE" w:rsidRPr="00150AF1" w:rsidRDefault="008257FE">
      <w:pPr>
        <w:rPr>
          <w:rFonts w:ascii="Arial" w:hAnsi="Arial" w:cs="Arial"/>
          <w:sz w:val="22"/>
          <w:szCs w:val="22"/>
        </w:rPr>
      </w:pPr>
    </w:p>
    <w:p w14:paraId="2B362C1F" w14:textId="77777777" w:rsidR="008257FE" w:rsidRPr="00150AF1" w:rsidRDefault="008257FE">
      <w:pPr>
        <w:rPr>
          <w:rFonts w:ascii="Arial" w:hAnsi="Arial" w:cs="Arial"/>
          <w:sz w:val="22"/>
          <w:szCs w:val="22"/>
        </w:rPr>
      </w:pPr>
    </w:p>
    <w:p w14:paraId="47FA1540" w14:textId="77777777" w:rsidR="008257FE" w:rsidRPr="00150AF1" w:rsidRDefault="008257FE">
      <w:pPr>
        <w:rPr>
          <w:rFonts w:ascii="Arial" w:hAnsi="Arial" w:cs="Arial"/>
          <w:sz w:val="22"/>
          <w:szCs w:val="22"/>
        </w:rPr>
      </w:pPr>
    </w:p>
    <w:p w14:paraId="7A60EA41" w14:textId="77777777" w:rsidR="00F61781" w:rsidRPr="00150AF1" w:rsidRDefault="00F61781">
      <w:pPr>
        <w:rPr>
          <w:rFonts w:ascii="Arial" w:hAnsi="Arial" w:cs="Arial"/>
          <w:sz w:val="22"/>
          <w:szCs w:val="22"/>
        </w:rPr>
      </w:pPr>
    </w:p>
    <w:p w14:paraId="000F779A" w14:textId="77777777" w:rsidR="004F2E4C" w:rsidRPr="00150AF1" w:rsidRDefault="004F2E4C" w:rsidP="00C13BBF">
      <w:pPr>
        <w:rPr>
          <w:rFonts w:ascii="Arial" w:hAnsi="Arial" w:cs="Arial"/>
          <w:b/>
          <w:bCs/>
          <w:sz w:val="22"/>
          <w:szCs w:val="22"/>
        </w:rPr>
      </w:pPr>
    </w:p>
    <w:p w14:paraId="03D15B80" w14:textId="29070BC5" w:rsidR="004F2E4C" w:rsidRPr="00150AF1" w:rsidRDefault="004F2E4C" w:rsidP="00C13BBF">
      <w:pPr>
        <w:rPr>
          <w:rFonts w:ascii="Arial" w:hAnsi="Arial" w:cs="Arial"/>
          <w:b/>
          <w:bCs/>
          <w:sz w:val="22"/>
          <w:szCs w:val="22"/>
        </w:rPr>
      </w:pPr>
    </w:p>
    <w:p w14:paraId="7D67C594" w14:textId="71617ADC" w:rsidR="00F61781" w:rsidRPr="00150AF1" w:rsidRDefault="004D7A06" w:rsidP="00C13BBF">
      <w:pPr>
        <w:rPr>
          <w:rFonts w:ascii="Arial" w:hAnsi="Arial" w:cs="Arial"/>
          <w:b/>
          <w:bCs/>
          <w:sz w:val="22"/>
          <w:szCs w:val="22"/>
        </w:rPr>
      </w:pPr>
      <w:r w:rsidRPr="007025CC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A3303D" wp14:editId="43B3339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85750" cy="298450"/>
                <wp:effectExtent l="0" t="0" r="0" b="6350"/>
                <wp:wrapNone/>
                <wp:docPr id="1475508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9FAF" w14:textId="77777777" w:rsidR="004D7A06" w:rsidRPr="007025CC" w:rsidRDefault="004D7A06" w:rsidP="004D7A0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303D" id="_x0000_s1035" type="#_x0000_t202" style="position:absolute;margin-left:0;margin-top:.6pt;width:22.5pt;height:23.5pt;z-index:251704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" filled="f" stroked="f">
                <v:textbox>
                  <w:txbxContent>
                    <w:p w14:paraId="31299FAF" w14:textId="77777777" w:rsidR="004D7A06" w:rsidRPr="007025CC" w:rsidRDefault="004D7A06" w:rsidP="004D7A0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25C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792492" wp14:editId="1DB1E985">
                <wp:simplePos x="0" y="0"/>
                <wp:positionH relativeFrom="margin">
                  <wp:posOffset>3168650</wp:posOffset>
                </wp:positionH>
                <wp:positionV relativeFrom="paragraph">
                  <wp:posOffset>6350</wp:posOffset>
                </wp:positionV>
                <wp:extent cx="285750" cy="298450"/>
                <wp:effectExtent l="0" t="0" r="0" b="6350"/>
                <wp:wrapNone/>
                <wp:docPr id="161533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EAA33" w14:textId="3FC5E98B" w:rsidR="004D7A06" w:rsidRPr="007025CC" w:rsidRDefault="004D7A06" w:rsidP="004D7A0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2492" id="_x0000_s1036" type="#_x0000_t202" style="position:absolute;margin-left:249.5pt;margin-top:.5pt;width:22.5pt;height:23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" filled="f" stroked="f">
                <v:textbox>
                  <w:txbxContent>
                    <w:p w14:paraId="747EAA33" w14:textId="3FC5E98B" w:rsidR="004D7A06" w:rsidRPr="007025CC" w:rsidRDefault="004D7A06" w:rsidP="004D7A0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CF" w:rsidRPr="00150AF1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7C5C032" wp14:editId="7CA1746A">
            <wp:simplePos x="0" y="0"/>
            <wp:positionH relativeFrom="margin">
              <wp:posOffset>-6350</wp:posOffset>
            </wp:positionH>
            <wp:positionV relativeFrom="paragraph">
              <wp:posOffset>317500</wp:posOffset>
            </wp:positionV>
            <wp:extent cx="5789295" cy="2458085"/>
            <wp:effectExtent l="0" t="0" r="1905" b="0"/>
            <wp:wrapSquare wrapText="bothSides"/>
            <wp:docPr id="17991817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2CD71" w14:textId="25C97A73" w:rsidR="00F61781" w:rsidRPr="00150AF1" w:rsidRDefault="00F61781" w:rsidP="00C13BBF">
      <w:pPr>
        <w:rPr>
          <w:rFonts w:ascii="Arial" w:hAnsi="Arial" w:cs="Arial"/>
          <w:b/>
          <w:bCs/>
          <w:sz w:val="22"/>
          <w:szCs w:val="22"/>
        </w:rPr>
      </w:pPr>
    </w:p>
    <w:p w14:paraId="4C781D05" w14:textId="54219649" w:rsidR="002E321C" w:rsidRPr="00150AF1" w:rsidRDefault="00C13BBF" w:rsidP="002E321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A1712F">
        <w:rPr>
          <w:rFonts w:ascii="Arial" w:hAnsi="Arial" w:cs="Arial"/>
          <w:b/>
          <w:bCs/>
          <w:sz w:val="22"/>
          <w:szCs w:val="22"/>
        </w:rPr>
        <w:t>Extended Data Fig.</w:t>
      </w:r>
      <w:r w:rsidR="00FB7101">
        <w:rPr>
          <w:rFonts w:ascii="Arial" w:hAnsi="Arial" w:cs="Arial"/>
          <w:b/>
          <w:bCs/>
          <w:sz w:val="22"/>
          <w:szCs w:val="22"/>
        </w:rPr>
        <w:t xml:space="preserve"> 5</w:t>
      </w:r>
      <w:r w:rsidRPr="00A1712F">
        <w:rPr>
          <w:rFonts w:ascii="Arial" w:hAnsi="Arial" w:cs="Arial"/>
          <w:b/>
          <w:bCs/>
          <w:sz w:val="22"/>
          <w:szCs w:val="22"/>
        </w:rPr>
        <w:t xml:space="preserve">. </w:t>
      </w:r>
      <w:r w:rsidR="003F0EDC" w:rsidRPr="00A1712F">
        <w:rPr>
          <w:rFonts w:ascii="Arial" w:hAnsi="Arial" w:cs="Arial"/>
          <w:b/>
          <w:bCs/>
          <w:sz w:val="22"/>
          <w:szCs w:val="22"/>
        </w:rPr>
        <w:t xml:space="preserve">Impact of intraperitoneal </w:t>
      </w:r>
      <w:r w:rsidR="00F343D8" w:rsidRPr="00A1712F">
        <w:rPr>
          <w:rFonts w:ascii="Arial" w:hAnsi="Arial" w:cs="Arial"/>
          <w:b/>
          <w:bCs/>
          <w:sz w:val="22"/>
          <w:szCs w:val="22"/>
        </w:rPr>
        <w:t>neo</w:t>
      </w:r>
      <w:r w:rsidR="0063779C" w:rsidRPr="00A1712F">
        <w:rPr>
          <w:rFonts w:ascii="Arial" w:hAnsi="Arial" w:cs="Arial"/>
          <w:b/>
          <w:bCs/>
          <w:sz w:val="22"/>
          <w:szCs w:val="22"/>
        </w:rPr>
        <w:t>peptide-</w:t>
      </w:r>
      <w:r w:rsidR="003F0EDC" w:rsidRPr="00A1712F">
        <w:rPr>
          <w:rFonts w:ascii="Arial" w:hAnsi="Arial" w:cs="Arial"/>
          <w:b/>
          <w:bCs/>
          <w:sz w:val="22"/>
          <w:szCs w:val="22"/>
        </w:rPr>
        <w:t>αCD40</w:t>
      </w:r>
      <w:r w:rsidR="00F343D8" w:rsidRPr="00A1712F">
        <w:rPr>
          <w:rFonts w:ascii="Arial" w:hAnsi="Arial" w:cs="Arial"/>
          <w:b/>
          <w:bCs/>
          <w:sz w:val="22"/>
          <w:szCs w:val="22"/>
          <w:vertAlign w:val="superscript"/>
        </w:rPr>
        <w:t xml:space="preserve"> </w:t>
      </w:r>
      <w:r w:rsidR="00F343D8" w:rsidRPr="00A1712F">
        <w:rPr>
          <w:rFonts w:ascii="Arial" w:hAnsi="Arial" w:cs="Arial"/>
          <w:b/>
          <w:bCs/>
          <w:sz w:val="22"/>
          <w:szCs w:val="22"/>
        </w:rPr>
        <w:t xml:space="preserve">vaccine </w:t>
      </w:r>
      <w:r w:rsidR="0063779C" w:rsidRPr="00A1712F">
        <w:rPr>
          <w:rFonts w:ascii="Arial" w:hAnsi="Arial" w:cs="Arial"/>
          <w:b/>
          <w:bCs/>
          <w:sz w:val="22"/>
          <w:szCs w:val="22"/>
        </w:rPr>
        <w:t>and</w:t>
      </w:r>
      <w:r w:rsidR="007E502C">
        <w:rPr>
          <w:rFonts w:ascii="Arial" w:hAnsi="Arial" w:cs="Arial"/>
          <w:b/>
          <w:bCs/>
          <w:sz w:val="22"/>
          <w:szCs w:val="22"/>
        </w:rPr>
        <w:t xml:space="preserve"> intravenous </w:t>
      </w:r>
      <w:r w:rsidR="0063779C" w:rsidRPr="00A1712F">
        <w:rPr>
          <w:rFonts w:ascii="Arial" w:hAnsi="Arial" w:cs="Arial"/>
          <w:b/>
          <w:bCs/>
          <w:sz w:val="22"/>
          <w:szCs w:val="22"/>
        </w:rPr>
        <w:t xml:space="preserve">Adenovirus </w:t>
      </w:r>
      <w:r w:rsidR="00F343D8" w:rsidRPr="00A1712F">
        <w:rPr>
          <w:rFonts w:ascii="Arial" w:hAnsi="Arial" w:cs="Arial"/>
          <w:b/>
          <w:bCs/>
          <w:sz w:val="22"/>
          <w:szCs w:val="22"/>
        </w:rPr>
        <w:t xml:space="preserve">neoepitope </w:t>
      </w:r>
      <w:r w:rsidR="0063779C" w:rsidRPr="00A1712F">
        <w:rPr>
          <w:rFonts w:ascii="Arial" w:hAnsi="Arial" w:cs="Arial"/>
          <w:b/>
          <w:bCs/>
          <w:sz w:val="22"/>
          <w:szCs w:val="22"/>
        </w:rPr>
        <w:t>vacc</w:t>
      </w:r>
      <w:r w:rsidR="00F343D8" w:rsidRPr="00A1712F">
        <w:rPr>
          <w:rFonts w:ascii="Arial" w:hAnsi="Arial" w:cs="Arial"/>
          <w:b/>
          <w:bCs/>
          <w:sz w:val="22"/>
          <w:szCs w:val="22"/>
        </w:rPr>
        <w:t>ine on T</w:t>
      </w:r>
      <w:r w:rsidR="00F343D8" w:rsidRPr="00A1712F">
        <w:rPr>
          <w:rFonts w:ascii="Arial" w:hAnsi="Arial" w:cs="Arial"/>
          <w:b/>
          <w:bCs/>
          <w:sz w:val="22"/>
          <w:szCs w:val="22"/>
          <w:vertAlign w:val="subscript"/>
        </w:rPr>
        <w:t>dys</w:t>
      </w:r>
      <w:r w:rsidR="00F343D8" w:rsidRPr="00A1712F">
        <w:rPr>
          <w:rFonts w:ascii="Arial" w:hAnsi="Arial" w:cs="Arial"/>
          <w:b/>
          <w:bCs/>
          <w:sz w:val="22"/>
          <w:szCs w:val="22"/>
        </w:rPr>
        <w:t>-ACT.</w:t>
      </w:r>
      <w:r w:rsidR="00F343D8">
        <w:rPr>
          <w:rFonts w:ascii="Arial" w:hAnsi="Arial" w:cs="Arial"/>
          <w:b/>
          <w:bCs/>
          <w:sz w:val="22"/>
          <w:szCs w:val="22"/>
        </w:rPr>
        <w:t xml:space="preserve"> </w:t>
      </w:r>
      <w:r w:rsidR="00957EA9">
        <w:rPr>
          <w:rFonts w:ascii="Arial" w:hAnsi="Arial" w:cs="Arial"/>
          <w:b/>
          <w:bCs/>
          <w:sz w:val="22"/>
          <w:szCs w:val="22"/>
        </w:rPr>
        <w:t>a.</w:t>
      </w:r>
      <w:r w:rsidR="002E321C">
        <w:rPr>
          <w:rFonts w:ascii="Arial" w:hAnsi="Arial" w:cs="Arial"/>
          <w:sz w:val="22"/>
          <w:szCs w:val="22"/>
        </w:rPr>
        <w:t>FACS-sorted CD39</w:t>
      </w:r>
      <w:r w:rsidR="00906BF5">
        <w:rPr>
          <w:rFonts w:ascii="Arial" w:hAnsi="Arial" w:cs="Arial"/>
          <w:sz w:val="22"/>
          <w:szCs w:val="22"/>
          <w:vertAlign w:val="superscript"/>
        </w:rPr>
        <w:t>hi</w:t>
      </w:r>
      <w:r w:rsidR="002E321C">
        <w:rPr>
          <w:rFonts w:ascii="Arial" w:hAnsi="Arial" w:cs="Arial"/>
          <w:sz w:val="22"/>
          <w:szCs w:val="22"/>
        </w:rPr>
        <w:t xml:space="preserve"> T</w:t>
      </w:r>
      <w:r w:rsidR="002E321C" w:rsidRPr="00B81B8A">
        <w:rPr>
          <w:rFonts w:ascii="Arial" w:hAnsi="Arial" w:cs="Arial"/>
          <w:sz w:val="22"/>
          <w:szCs w:val="22"/>
          <w:vertAlign w:val="subscript"/>
        </w:rPr>
        <w:t>dys</w:t>
      </w:r>
      <w:r w:rsidR="002E321C" w:rsidRPr="008451DC">
        <w:rPr>
          <w:rFonts w:ascii="Arial" w:hAnsi="Arial" w:cs="Arial"/>
          <w:sz w:val="22"/>
          <w:szCs w:val="22"/>
        </w:rPr>
        <w:t xml:space="preserve"> </w:t>
      </w:r>
      <w:r w:rsidR="002E321C">
        <w:rPr>
          <w:rFonts w:ascii="Arial" w:hAnsi="Arial" w:cs="Arial"/>
          <w:sz w:val="22"/>
          <w:szCs w:val="22"/>
        </w:rPr>
        <w:t xml:space="preserve">cells were </w:t>
      </w:r>
      <w:r w:rsidR="0041261C">
        <w:rPr>
          <w:rFonts w:ascii="Arial" w:hAnsi="Arial" w:cs="Arial"/>
          <w:sz w:val="22"/>
          <w:szCs w:val="22"/>
        </w:rPr>
        <w:t>administered as ACT</w:t>
      </w:r>
      <w:r w:rsidR="002E321C">
        <w:rPr>
          <w:rFonts w:ascii="Arial" w:hAnsi="Arial" w:cs="Arial"/>
          <w:sz w:val="22"/>
          <w:szCs w:val="22"/>
        </w:rPr>
        <w:t xml:space="preserve"> against hgp100</w:t>
      </w:r>
      <w:r w:rsidR="002E321C" w:rsidRPr="006158E9">
        <w:rPr>
          <w:rFonts w:ascii="Arial" w:hAnsi="Arial" w:cs="Arial"/>
          <w:sz w:val="22"/>
          <w:szCs w:val="22"/>
          <w:vertAlign w:val="superscript"/>
        </w:rPr>
        <w:t>KVP</w:t>
      </w:r>
      <w:r w:rsidR="002E321C">
        <w:rPr>
          <w:rFonts w:ascii="Arial" w:hAnsi="Arial" w:cs="Arial"/>
          <w:sz w:val="22"/>
          <w:szCs w:val="22"/>
        </w:rPr>
        <w:t xml:space="preserve">-neoepitope expressing </w:t>
      </w:r>
      <w:r w:rsidR="00906BF5">
        <w:rPr>
          <w:rFonts w:ascii="Arial" w:hAnsi="Arial" w:cs="Arial"/>
          <w:sz w:val="22"/>
          <w:szCs w:val="22"/>
        </w:rPr>
        <w:t>B16</w:t>
      </w:r>
      <w:r w:rsidR="0041261C">
        <w:rPr>
          <w:rFonts w:ascii="Arial" w:hAnsi="Arial" w:cs="Arial"/>
          <w:sz w:val="22"/>
          <w:szCs w:val="22"/>
        </w:rPr>
        <w:t xml:space="preserve"> melanoma</w:t>
      </w:r>
      <w:r w:rsidR="002E321C">
        <w:rPr>
          <w:rFonts w:ascii="Arial" w:hAnsi="Arial" w:cs="Arial"/>
          <w:sz w:val="22"/>
          <w:szCs w:val="22"/>
        </w:rPr>
        <w:t xml:space="preserve"> tumors implanted on mice. </w:t>
      </w:r>
      <w:r w:rsidR="00534200">
        <w:rPr>
          <w:rFonts w:ascii="Arial" w:hAnsi="Arial" w:cs="Arial"/>
          <w:sz w:val="22"/>
          <w:szCs w:val="22"/>
        </w:rPr>
        <w:t>Along with cells, a</w:t>
      </w:r>
      <w:r w:rsidR="00D722AD">
        <w:rPr>
          <w:rFonts w:ascii="Arial" w:hAnsi="Arial" w:cs="Arial"/>
          <w:sz w:val="22"/>
          <w:szCs w:val="22"/>
        </w:rPr>
        <w:t xml:space="preserve">gonistic </w:t>
      </w:r>
      <w:r w:rsidR="000E55A7" w:rsidRPr="003E26F7">
        <w:rPr>
          <w:rFonts w:ascii="Cambria Math" w:hAnsi="Cambria Math" w:cs="Cambria Math"/>
          <w:sz w:val="22"/>
          <w:szCs w:val="22"/>
        </w:rPr>
        <w:t>𝛂</w:t>
      </w:r>
      <w:r w:rsidR="000E55A7" w:rsidRPr="003E26F7">
        <w:rPr>
          <w:rFonts w:ascii="Arial" w:hAnsi="Arial" w:cs="Arial"/>
          <w:sz w:val="22"/>
          <w:szCs w:val="22"/>
        </w:rPr>
        <w:t>CD40 antibody with KVP-neoepitope (</w:t>
      </w:r>
      <w:r w:rsidR="000E55A7" w:rsidRPr="003E26F7">
        <w:rPr>
          <w:rFonts w:ascii="Cambria Math" w:hAnsi="Cambria Math" w:cs="Cambria Math"/>
          <w:sz w:val="22"/>
          <w:szCs w:val="22"/>
        </w:rPr>
        <w:t>𝛂</w:t>
      </w:r>
      <w:r w:rsidR="000E55A7" w:rsidRPr="003E26F7">
        <w:rPr>
          <w:rFonts w:ascii="Arial" w:hAnsi="Arial" w:cs="Arial"/>
          <w:sz w:val="22"/>
          <w:szCs w:val="22"/>
        </w:rPr>
        <w:t>CD40</w:t>
      </w:r>
      <w:r w:rsidR="000E55A7" w:rsidRPr="003E26F7">
        <w:rPr>
          <w:rFonts w:ascii="Arial" w:hAnsi="Arial" w:cs="Arial"/>
          <w:sz w:val="22"/>
          <w:szCs w:val="22"/>
          <w:vertAlign w:val="superscript"/>
        </w:rPr>
        <w:t>KVP</w:t>
      </w:r>
      <w:r w:rsidR="000E55A7" w:rsidRPr="003E26F7">
        <w:rPr>
          <w:rFonts w:ascii="Arial" w:hAnsi="Arial" w:cs="Arial"/>
          <w:sz w:val="22"/>
          <w:szCs w:val="22"/>
        </w:rPr>
        <w:t xml:space="preserve">), </w:t>
      </w:r>
      <w:r w:rsidR="00534200">
        <w:rPr>
          <w:rFonts w:ascii="Arial" w:hAnsi="Arial" w:cs="Arial"/>
          <w:sz w:val="22"/>
          <w:szCs w:val="22"/>
        </w:rPr>
        <w:t xml:space="preserve">or </w:t>
      </w:r>
      <w:r w:rsidR="00534200" w:rsidRPr="003E26F7">
        <w:rPr>
          <w:rFonts w:ascii="Cambria Math" w:hAnsi="Cambria Math" w:cs="Cambria Math"/>
          <w:sz w:val="22"/>
          <w:szCs w:val="22"/>
        </w:rPr>
        <w:t>𝛂</w:t>
      </w:r>
      <w:r w:rsidR="00534200" w:rsidRPr="003E26F7">
        <w:rPr>
          <w:rFonts w:ascii="Arial" w:hAnsi="Arial" w:cs="Arial"/>
          <w:sz w:val="22"/>
          <w:szCs w:val="22"/>
        </w:rPr>
        <w:t xml:space="preserve">CD40 antibody </w:t>
      </w:r>
      <w:r w:rsidR="00534200">
        <w:rPr>
          <w:rFonts w:ascii="Arial" w:hAnsi="Arial" w:cs="Arial"/>
          <w:sz w:val="22"/>
          <w:szCs w:val="22"/>
        </w:rPr>
        <w:t xml:space="preserve">alone or </w:t>
      </w:r>
      <w:r w:rsidR="000E55A7" w:rsidRPr="003E26F7">
        <w:rPr>
          <w:rFonts w:ascii="Arial" w:hAnsi="Arial" w:cs="Arial"/>
          <w:sz w:val="22"/>
          <w:szCs w:val="22"/>
        </w:rPr>
        <w:t>control antibody with KVP-neoepitope (Rat IgG</w:t>
      </w:r>
      <w:r w:rsidR="000E55A7" w:rsidRPr="003E26F7">
        <w:rPr>
          <w:rFonts w:ascii="Arial" w:hAnsi="Arial" w:cs="Arial"/>
          <w:sz w:val="22"/>
          <w:szCs w:val="22"/>
          <w:vertAlign w:val="superscript"/>
        </w:rPr>
        <w:t>KVP</w:t>
      </w:r>
      <w:r w:rsidR="000E55A7" w:rsidRPr="003E26F7">
        <w:rPr>
          <w:rFonts w:ascii="Arial" w:hAnsi="Arial" w:cs="Arial"/>
          <w:sz w:val="22"/>
          <w:szCs w:val="22"/>
        </w:rPr>
        <w:t>)</w:t>
      </w:r>
      <w:r w:rsidR="00534200">
        <w:rPr>
          <w:rFonts w:ascii="Arial" w:hAnsi="Arial" w:cs="Arial"/>
          <w:sz w:val="22"/>
          <w:szCs w:val="22"/>
        </w:rPr>
        <w:t xml:space="preserve">, or </w:t>
      </w:r>
      <w:r w:rsidR="00534200" w:rsidRPr="003E26F7">
        <w:rPr>
          <w:rFonts w:ascii="Cambria Math" w:hAnsi="Cambria Math" w:cs="Cambria Math"/>
          <w:sz w:val="22"/>
          <w:szCs w:val="22"/>
        </w:rPr>
        <w:t>𝛂</w:t>
      </w:r>
      <w:r w:rsidR="00534200" w:rsidRPr="003E26F7">
        <w:rPr>
          <w:rFonts w:ascii="Arial" w:hAnsi="Arial" w:cs="Arial"/>
          <w:sz w:val="22"/>
          <w:szCs w:val="22"/>
        </w:rPr>
        <w:t>CD40</w:t>
      </w:r>
      <w:r w:rsidR="00534200" w:rsidRPr="003E26F7">
        <w:rPr>
          <w:rFonts w:ascii="Arial" w:hAnsi="Arial" w:cs="Arial"/>
          <w:sz w:val="22"/>
          <w:szCs w:val="22"/>
          <w:vertAlign w:val="superscript"/>
        </w:rPr>
        <w:t>KVP</w:t>
      </w:r>
      <w:r w:rsidR="00534200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534200">
        <w:rPr>
          <w:rFonts w:ascii="Arial" w:hAnsi="Arial" w:cs="Arial"/>
          <w:sz w:val="22"/>
          <w:szCs w:val="22"/>
        </w:rPr>
        <w:t>antibody alone were compared as controls</w:t>
      </w:r>
      <w:r w:rsidR="000E55A7" w:rsidRPr="003E26F7">
        <w:rPr>
          <w:rFonts w:ascii="Arial" w:hAnsi="Arial" w:cs="Arial"/>
          <w:sz w:val="22"/>
          <w:szCs w:val="22"/>
        </w:rPr>
        <w:t>.</w:t>
      </w:r>
      <w:r w:rsidR="005C5BC0">
        <w:rPr>
          <w:rFonts w:ascii="Arial" w:hAnsi="Arial" w:cs="Arial"/>
          <w:sz w:val="22"/>
          <w:szCs w:val="22"/>
        </w:rPr>
        <w:t xml:space="preserve"> </w:t>
      </w:r>
      <w:r w:rsidR="004D7A06">
        <w:rPr>
          <w:rFonts w:ascii="Arial" w:hAnsi="Arial" w:cs="Arial"/>
          <w:b/>
          <w:bCs/>
          <w:sz w:val="22"/>
          <w:szCs w:val="22"/>
        </w:rPr>
        <w:t>b</w:t>
      </w:r>
      <w:r w:rsidR="005C5BC0">
        <w:rPr>
          <w:rFonts w:ascii="Arial" w:hAnsi="Arial" w:cs="Arial"/>
          <w:b/>
          <w:bCs/>
          <w:sz w:val="22"/>
          <w:szCs w:val="22"/>
        </w:rPr>
        <w:t>.</w:t>
      </w:r>
      <w:r w:rsidR="005C5BC0">
        <w:rPr>
          <w:rFonts w:ascii="Arial" w:hAnsi="Arial" w:cs="Arial"/>
          <w:sz w:val="22"/>
          <w:szCs w:val="22"/>
        </w:rPr>
        <w:t xml:space="preserve">FACS-sorted </w:t>
      </w:r>
      <w:r w:rsidR="00FD0667">
        <w:rPr>
          <w:rFonts w:ascii="Arial" w:hAnsi="Arial" w:cs="Arial"/>
          <w:sz w:val="22"/>
          <w:szCs w:val="22"/>
        </w:rPr>
        <w:t>CD39</w:t>
      </w:r>
      <w:r w:rsidR="00FD0667">
        <w:rPr>
          <w:rFonts w:ascii="Arial" w:hAnsi="Arial" w:cs="Arial"/>
          <w:sz w:val="22"/>
          <w:szCs w:val="22"/>
          <w:vertAlign w:val="superscript"/>
        </w:rPr>
        <w:t>hi</w:t>
      </w:r>
      <w:r w:rsidR="00FD0667">
        <w:rPr>
          <w:rFonts w:ascii="Arial" w:hAnsi="Arial" w:cs="Arial"/>
          <w:sz w:val="22"/>
          <w:szCs w:val="22"/>
        </w:rPr>
        <w:t xml:space="preserve"> T</w:t>
      </w:r>
      <w:r w:rsidR="00FD0667" w:rsidRPr="00B81B8A">
        <w:rPr>
          <w:rFonts w:ascii="Arial" w:hAnsi="Arial" w:cs="Arial"/>
          <w:sz w:val="22"/>
          <w:szCs w:val="22"/>
          <w:vertAlign w:val="subscript"/>
        </w:rPr>
        <w:t>dys</w:t>
      </w:r>
      <w:r w:rsidR="00FD0667" w:rsidRPr="008451DC">
        <w:rPr>
          <w:rFonts w:ascii="Arial" w:hAnsi="Arial" w:cs="Arial"/>
          <w:sz w:val="22"/>
          <w:szCs w:val="22"/>
        </w:rPr>
        <w:t xml:space="preserve"> </w:t>
      </w:r>
      <w:r w:rsidR="00FD0667">
        <w:rPr>
          <w:rFonts w:ascii="Arial" w:hAnsi="Arial" w:cs="Arial"/>
          <w:sz w:val="22"/>
          <w:szCs w:val="22"/>
        </w:rPr>
        <w:t>cells as ACT along with intravenous a</w:t>
      </w:r>
      <w:r w:rsidR="005C5BC0">
        <w:rPr>
          <w:rFonts w:ascii="Arial" w:hAnsi="Arial" w:cs="Arial"/>
          <w:sz w:val="22"/>
          <w:szCs w:val="22"/>
        </w:rPr>
        <w:t>denovirus vaccine encoding the hgp100</w:t>
      </w:r>
      <w:r w:rsidR="005C5BC0" w:rsidRPr="00A64FAE">
        <w:rPr>
          <w:rFonts w:ascii="Arial" w:hAnsi="Arial" w:cs="Arial"/>
          <w:sz w:val="22"/>
          <w:szCs w:val="22"/>
          <w:vertAlign w:val="superscript"/>
        </w:rPr>
        <w:t>KVP</w:t>
      </w:r>
      <w:r w:rsidR="005C5BC0">
        <w:rPr>
          <w:rFonts w:ascii="Arial" w:hAnsi="Arial" w:cs="Arial"/>
          <w:sz w:val="22"/>
          <w:szCs w:val="22"/>
        </w:rPr>
        <w:t xml:space="preserve"> </w:t>
      </w:r>
      <w:r w:rsidR="00A64FAE">
        <w:rPr>
          <w:rFonts w:ascii="Arial" w:hAnsi="Arial" w:cs="Arial"/>
          <w:sz w:val="22"/>
          <w:szCs w:val="22"/>
        </w:rPr>
        <w:t>(Ad</w:t>
      </w:r>
      <w:r w:rsidR="00A64FAE" w:rsidRPr="00A64FAE">
        <w:rPr>
          <w:rFonts w:ascii="Arial" w:hAnsi="Arial" w:cs="Arial"/>
          <w:sz w:val="22"/>
          <w:szCs w:val="22"/>
          <w:vertAlign w:val="superscript"/>
        </w:rPr>
        <w:t>KVP</w:t>
      </w:r>
      <w:r w:rsidR="00A64FAE">
        <w:rPr>
          <w:rFonts w:ascii="Arial" w:hAnsi="Arial" w:cs="Arial"/>
          <w:sz w:val="22"/>
          <w:szCs w:val="22"/>
        </w:rPr>
        <w:t xml:space="preserve">) </w:t>
      </w:r>
      <w:r w:rsidR="005C5BC0">
        <w:rPr>
          <w:rFonts w:ascii="Arial" w:hAnsi="Arial" w:cs="Arial"/>
          <w:sz w:val="22"/>
          <w:szCs w:val="22"/>
        </w:rPr>
        <w:t xml:space="preserve">neoepitope a </w:t>
      </w:r>
      <w:r w:rsidR="00FD0667">
        <w:rPr>
          <w:rFonts w:ascii="Arial" w:hAnsi="Arial" w:cs="Arial"/>
          <w:sz w:val="22"/>
          <w:szCs w:val="22"/>
        </w:rPr>
        <w:t>compared to vaccine only</w:t>
      </w:r>
      <w:r w:rsidR="002E321C">
        <w:rPr>
          <w:rFonts w:ascii="Arial" w:hAnsi="Arial" w:cs="Arial"/>
          <w:sz w:val="22"/>
          <w:szCs w:val="22"/>
        </w:rPr>
        <w:t xml:space="preserve"> </w:t>
      </w:r>
      <w:r w:rsidR="002E321C" w:rsidRPr="003E26F7">
        <w:rPr>
          <w:rFonts w:ascii="Arial" w:hAnsi="Arial" w:cs="Arial"/>
          <w:b/>
          <w:bCs/>
          <w:sz w:val="22"/>
          <w:szCs w:val="22"/>
        </w:rPr>
        <w:t>*</w:t>
      </w:r>
      <w:r w:rsidR="002E321C" w:rsidRPr="003E26F7">
        <w:rPr>
          <w:rFonts w:ascii="Arial" w:hAnsi="Arial" w:cs="Arial"/>
          <w:sz w:val="22"/>
          <w:szCs w:val="22"/>
        </w:rPr>
        <w:t xml:space="preserve"> </w:t>
      </w:r>
      <w:r w:rsidR="002E321C" w:rsidRPr="003E26F7">
        <w:rPr>
          <w:rFonts w:ascii="Arial" w:hAnsi="Arial" w:cs="Arial"/>
          <w:i/>
          <w:iCs/>
          <w:sz w:val="22"/>
          <w:szCs w:val="22"/>
        </w:rPr>
        <w:t>P</w:t>
      </w:r>
      <w:r w:rsidR="002E321C" w:rsidRPr="003E26F7">
        <w:rPr>
          <w:rFonts w:ascii="Arial" w:hAnsi="Arial" w:cs="Arial"/>
          <w:sz w:val="22"/>
          <w:szCs w:val="22"/>
        </w:rPr>
        <w:t xml:space="preserve"> &lt; 0.0</w:t>
      </w:r>
      <w:r w:rsidR="002E321C">
        <w:rPr>
          <w:rFonts w:ascii="Arial" w:hAnsi="Arial" w:cs="Arial"/>
          <w:sz w:val="22"/>
          <w:szCs w:val="22"/>
        </w:rPr>
        <w:t xml:space="preserve">5 by two-way ANOVA </w:t>
      </w:r>
      <w:r w:rsidR="002E321C" w:rsidRPr="003E26F7">
        <w:rPr>
          <w:rFonts w:ascii="Arial" w:hAnsi="Arial" w:cs="Arial"/>
          <w:sz w:val="22"/>
          <w:szCs w:val="22"/>
        </w:rPr>
        <w:t>with Tukey’s multiple comparisons test</w:t>
      </w:r>
      <w:r w:rsidR="002E321C">
        <w:rPr>
          <w:rFonts w:ascii="Arial" w:hAnsi="Arial" w:cs="Arial"/>
          <w:sz w:val="22"/>
          <w:szCs w:val="22"/>
        </w:rPr>
        <w:t xml:space="preserve">. </w:t>
      </w:r>
    </w:p>
    <w:p w14:paraId="563707BF" w14:textId="36FE24C1" w:rsidR="00C13BBF" w:rsidRPr="00150AF1" w:rsidRDefault="00C13BBF" w:rsidP="00C13BBF">
      <w:pPr>
        <w:rPr>
          <w:rFonts w:ascii="Arial" w:hAnsi="Arial" w:cs="Arial"/>
          <w:b/>
          <w:bCs/>
          <w:sz w:val="22"/>
          <w:szCs w:val="22"/>
        </w:rPr>
      </w:pPr>
    </w:p>
    <w:p w14:paraId="42371540" w14:textId="77777777" w:rsidR="00C13BBF" w:rsidRPr="00150AF1" w:rsidRDefault="00C13BBF">
      <w:pPr>
        <w:rPr>
          <w:rFonts w:ascii="Arial" w:hAnsi="Arial" w:cs="Arial"/>
          <w:sz w:val="22"/>
          <w:szCs w:val="22"/>
        </w:rPr>
      </w:pPr>
    </w:p>
    <w:p w14:paraId="75898305" w14:textId="77777777" w:rsidR="007B6A91" w:rsidRPr="00150AF1" w:rsidRDefault="007B6A91">
      <w:pPr>
        <w:rPr>
          <w:rFonts w:ascii="Arial" w:hAnsi="Arial" w:cs="Arial"/>
          <w:sz w:val="22"/>
          <w:szCs w:val="22"/>
        </w:rPr>
      </w:pPr>
    </w:p>
    <w:p w14:paraId="7105F6AE" w14:textId="77777777" w:rsidR="007B6A91" w:rsidRPr="00150AF1" w:rsidRDefault="007B6A91">
      <w:pPr>
        <w:rPr>
          <w:rFonts w:ascii="Arial" w:hAnsi="Arial" w:cs="Arial"/>
          <w:sz w:val="22"/>
          <w:szCs w:val="22"/>
        </w:rPr>
      </w:pPr>
    </w:p>
    <w:p w14:paraId="6EDAD5D0" w14:textId="77777777" w:rsidR="007B6A91" w:rsidRPr="00150AF1" w:rsidRDefault="007B6A91">
      <w:pPr>
        <w:rPr>
          <w:rFonts w:ascii="Arial" w:hAnsi="Arial" w:cs="Arial"/>
          <w:sz w:val="22"/>
          <w:szCs w:val="22"/>
        </w:rPr>
      </w:pPr>
    </w:p>
    <w:p w14:paraId="0AFDC04C" w14:textId="77777777" w:rsidR="007B6A91" w:rsidRPr="00150AF1" w:rsidRDefault="007B6A91">
      <w:pPr>
        <w:rPr>
          <w:rFonts w:ascii="Arial" w:hAnsi="Arial" w:cs="Arial"/>
          <w:sz w:val="22"/>
          <w:szCs w:val="22"/>
        </w:rPr>
      </w:pPr>
    </w:p>
    <w:p w14:paraId="404440FF" w14:textId="77777777" w:rsidR="007B6A91" w:rsidRPr="00150AF1" w:rsidRDefault="007B6A91">
      <w:pPr>
        <w:rPr>
          <w:rFonts w:ascii="Arial" w:hAnsi="Arial" w:cs="Arial"/>
          <w:sz w:val="22"/>
          <w:szCs w:val="22"/>
        </w:rPr>
      </w:pPr>
    </w:p>
    <w:p w14:paraId="1B1539B2" w14:textId="77777777" w:rsidR="00062405" w:rsidRPr="00150AF1" w:rsidRDefault="00062405" w:rsidP="007B6A91">
      <w:pPr>
        <w:rPr>
          <w:rFonts w:ascii="Arial" w:hAnsi="Arial" w:cs="Arial"/>
          <w:b/>
          <w:bCs/>
          <w:sz w:val="22"/>
          <w:szCs w:val="22"/>
        </w:rPr>
      </w:pPr>
    </w:p>
    <w:p w14:paraId="4758EC80" w14:textId="77777777" w:rsidR="00062405" w:rsidRPr="00150AF1" w:rsidRDefault="00062405" w:rsidP="007B6A91">
      <w:pPr>
        <w:rPr>
          <w:rFonts w:ascii="Arial" w:hAnsi="Arial" w:cs="Arial"/>
          <w:b/>
          <w:bCs/>
          <w:sz w:val="22"/>
          <w:szCs w:val="22"/>
        </w:rPr>
      </w:pPr>
    </w:p>
    <w:p w14:paraId="19E30C1F" w14:textId="77777777" w:rsidR="00062405" w:rsidRPr="00150AF1" w:rsidRDefault="00062405" w:rsidP="007B6A91">
      <w:pPr>
        <w:rPr>
          <w:rFonts w:ascii="Arial" w:hAnsi="Arial" w:cs="Arial"/>
          <w:b/>
          <w:bCs/>
          <w:sz w:val="22"/>
          <w:szCs w:val="22"/>
        </w:rPr>
      </w:pPr>
    </w:p>
    <w:p w14:paraId="6CEE0E14" w14:textId="77777777" w:rsidR="00062405" w:rsidRPr="00150AF1" w:rsidRDefault="00062405" w:rsidP="007B6A91">
      <w:pPr>
        <w:rPr>
          <w:rFonts w:ascii="Arial" w:hAnsi="Arial" w:cs="Arial"/>
          <w:b/>
          <w:bCs/>
          <w:sz w:val="22"/>
          <w:szCs w:val="22"/>
        </w:rPr>
      </w:pPr>
    </w:p>
    <w:p w14:paraId="04530475" w14:textId="77777777" w:rsidR="00062405" w:rsidRPr="00150AF1" w:rsidRDefault="00062405" w:rsidP="007B6A91">
      <w:pPr>
        <w:rPr>
          <w:rFonts w:ascii="Arial" w:hAnsi="Arial" w:cs="Arial"/>
          <w:b/>
          <w:bCs/>
          <w:sz w:val="22"/>
          <w:szCs w:val="22"/>
        </w:rPr>
      </w:pPr>
    </w:p>
    <w:p w14:paraId="60EF6FC2" w14:textId="4C4F0E27" w:rsidR="0026196D" w:rsidRPr="00150AF1" w:rsidRDefault="004D7A06" w:rsidP="007B6A91">
      <w:pPr>
        <w:rPr>
          <w:rFonts w:ascii="Arial" w:hAnsi="Arial" w:cs="Arial"/>
          <w:b/>
          <w:bCs/>
          <w:sz w:val="22"/>
          <w:szCs w:val="22"/>
        </w:rPr>
      </w:pPr>
      <w:r w:rsidRPr="007025CC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802192A" wp14:editId="022A9282">
                <wp:simplePos x="0" y="0"/>
                <wp:positionH relativeFrom="margin">
                  <wp:align>left</wp:align>
                </wp:positionH>
                <wp:positionV relativeFrom="paragraph">
                  <wp:posOffset>-114300</wp:posOffset>
                </wp:positionV>
                <wp:extent cx="285750" cy="298450"/>
                <wp:effectExtent l="0" t="0" r="0" b="6350"/>
                <wp:wrapNone/>
                <wp:docPr id="1958824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E4660" w14:textId="77777777" w:rsidR="004D7A06" w:rsidRPr="007025CC" w:rsidRDefault="004D7A06" w:rsidP="004D7A0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192A" id="_x0000_s1037" type="#_x0000_t202" style="position:absolute;margin-left:0;margin-top:-9pt;width:22.5pt;height:23.5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" filled="f" stroked="f">
                <v:textbox>
                  <w:txbxContent>
                    <w:p w14:paraId="4CCE4660" w14:textId="77777777" w:rsidR="004D7A06" w:rsidRPr="007025CC" w:rsidRDefault="004D7A06" w:rsidP="004D7A0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25C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6A5" w:rsidRPr="00150AF1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BCD9819" wp14:editId="6A500C8F">
            <wp:extent cx="6565051" cy="1612900"/>
            <wp:effectExtent l="0" t="0" r="7620" b="6350"/>
            <wp:docPr id="7170700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48" cy="16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4F08D" w14:textId="0FDEC4A4" w:rsidR="007B6A91" w:rsidRPr="00150AF1" w:rsidRDefault="004D7A06" w:rsidP="007B6A91">
      <w:pPr>
        <w:rPr>
          <w:rFonts w:ascii="Arial" w:hAnsi="Arial" w:cs="Arial"/>
          <w:b/>
          <w:bCs/>
          <w:sz w:val="22"/>
          <w:szCs w:val="22"/>
        </w:rPr>
      </w:pPr>
      <w:r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958176C" wp14:editId="702A7A9A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285750" cy="298450"/>
                <wp:effectExtent l="0" t="0" r="0" b="6350"/>
                <wp:wrapNone/>
                <wp:docPr id="1384518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069D" w14:textId="43D40586" w:rsidR="004D7A06" w:rsidRPr="007025CC" w:rsidRDefault="004D7A06" w:rsidP="004D7A0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176C" id="_x0000_s1038" type="#_x0000_t202" style="position:absolute;margin-left:0;margin-top:7pt;width:22.5pt;height:23.5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" filled="f" stroked="f">
                <v:textbox>
                  <w:txbxContent>
                    <w:p w14:paraId="1EBE069D" w14:textId="43D40586" w:rsidR="004D7A06" w:rsidRPr="007025CC" w:rsidRDefault="004D7A06" w:rsidP="004D7A0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FF2" w:rsidRPr="00150A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B808E4" wp14:editId="59AA8D9E">
            <wp:extent cx="6379845" cy="4857750"/>
            <wp:effectExtent l="0" t="0" r="1905" b="0"/>
            <wp:docPr id="14806536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53628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389" cy="4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F207" w14:textId="4183E450" w:rsidR="007B6A91" w:rsidRPr="00A03536" w:rsidRDefault="007B6A91" w:rsidP="008F091C">
      <w:pPr>
        <w:jc w:val="both"/>
        <w:rPr>
          <w:rFonts w:ascii="Arial" w:hAnsi="Arial" w:cs="Arial"/>
          <w:sz w:val="22"/>
          <w:szCs w:val="22"/>
        </w:rPr>
      </w:pPr>
      <w:r w:rsidRPr="00150AF1">
        <w:rPr>
          <w:rFonts w:ascii="Arial" w:hAnsi="Arial" w:cs="Arial"/>
          <w:b/>
          <w:bCs/>
          <w:sz w:val="22"/>
          <w:szCs w:val="22"/>
        </w:rPr>
        <w:t>Extended Data Fig.</w:t>
      </w:r>
      <w:r w:rsidR="006B6AC4" w:rsidRPr="00150AF1">
        <w:rPr>
          <w:rFonts w:ascii="Arial" w:hAnsi="Arial" w:cs="Arial"/>
          <w:b/>
          <w:bCs/>
          <w:sz w:val="22"/>
          <w:szCs w:val="22"/>
        </w:rPr>
        <w:t xml:space="preserve"> </w:t>
      </w:r>
      <w:r w:rsidR="00FB7101">
        <w:rPr>
          <w:rFonts w:ascii="Arial" w:hAnsi="Arial" w:cs="Arial"/>
          <w:b/>
          <w:bCs/>
          <w:sz w:val="22"/>
          <w:szCs w:val="22"/>
        </w:rPr>
        <w:t>6</w:t>
      </w:r>
      <w:r w:rsidR="001E305C" w:rsidRPr="00150AF1">
        <w:rPr>
          <w:rFonts w:ascii="Arial" w:hAnsi="Arial" w:cs="Arial"/>
          <w:b/>
          <w:bCs/>
          <w:sz w:val="22"/>
          <w:szCs w:val="22"/>
        </w:rPr>
        <w:t>.</w:t>
      </w:r>
      <w:r w:rsidRPr="00150AF1">
        <w:rPr>
          <w:rFonts w:ascii="Arial" w:hAnsi="Arial" w:cs="Arial"/>
          <w:b/>
          <w:bCs/>
          <w:sz w:val="22"/>
          <w:szCs w:val="22"/>
        </w:rPr>
        <w:t xml:space="preserve"> </w:t>
      </w:r>
      <w:r w:rsidR="00FD0667">
        <w:rPr>
          <w:rFonts w:ascii="Arial" w:hAnsi="Arial" w:cs="Arial"/>
          <w:b/>
          <w:bCs/>
          <w:sz w:val="22"/>
          <w:szCs w:val="22"/>
        </w:rPr>
        <w:t xml:space="preserve">Tumor immune landscape </w:t>
      </w:r>
      <w:r w:rsidR="003256F9">
        <w:rPr>
          <w:rFonts w:ascii="Arial" w:hAnsi="Arial" w:cs="Arial"/>
          <w:b/>
          <w:bCs/>
          <w:sz w:val="22"/>
          <w:szCs w:val="22"/>
        </w:rPr>
        <w:t>after vaccine + T</w:t>
      </w:r>
      <w:r w:rsidR="003256F9" w:rsidRPr="003256F9">
        <w:rPr>
          <w:rFonts w:ascii="Arial" w:hAnsi="Arial" w:cs="Arial"/>
          <w:b/>
          <w:bCs/>
          <w:sz w:val="22"/>
          <w:szCs w:val="22"/>
          <w:vertAlign w:val="subscript"/>
        </w:rPr>
        <w:t>dys</w:t>
      </w:r>
      <w:r w:rsidR="003256F9">
        <w:rPr>
          <w:rFonts w:ascii="Arial" w:hAnsi="Arial" w:cs="Arial"/>
          <w:b/>
          <w:bCs/>
          <w:sz w:val="22"/>
          <w:szCs w:val="22"/>
        </w:rPr>
        <w:t xml:space="preserve">-ACT. </w:t>
      </w:r>
      <w:r w:rsidR="00A03536">
        <w:rPr>
          <w:rFonts w:ascii="Arial" w:hAnsi="Arial" w:cs="Arial"/>
          <w:sz w:val="22"/>
          <w:szCs w:val="22"/>
        </w:rPr>
        <w:t>At day 3 post T</w:t>
      </w:r>
      <w:r w:rsidR="00A03536" w:rsidRPr="00A03536">
        <w:rPr>
          <w:rFonts w:ascii="Arial" w:hAnsi="Arial" w:cs="Arial"/>
          <w:sz w:val="22"/>
          <w:szCs w:val="22"/>
          <w:vertAlign w:val="subscript"/>
        </w:rPr>
        <w:t>dys</w:t>
      </w:r>
      <w:r w:rsidR="00A03536">
        <w:rPr>
          <w:rFonts w:ascii="Arial" w:hAnsi="Arial" w:cs="Arial"/>
          <w:sz w:val="22"/>
          <w:szCs w:val="22"/>
        </w:rPr>
        <w:t xml:space="preserve">-ACT, CD45+ immune cells were subject to scRNA-seq. </w:t>
      </w:r>
      <w:r w:rsidR="004D7A06">
        <w:rPr>
          <w:rFonts w:ascii="Arial" w:hAnsi="Arial" w:cs="Arial"/>
          <w:b/>
          <w:bCs/>
          <w:sz w:val="22"/>
          <w:szCs w:val="22"/>
        </w:rPr>
        <w:t>a.</w:t>
      </w:r>
      <w:r w:rsidR="00CC4899">
        <w:rPr>
          <w:rFonts w:ascii="Arial" w:hAnsi="Arial" w:cs="Arial"/>
          <w:b/>
          <w:bCs/>
          <w:sz w:val="22"/>
          <w:szCs w:val="22"/>
        </w:rPr>
        <w:t xml:space="preserve"> </w:t>
      </w:r>
      <w:r w:rsidR="00A21362">
        <w:rPr>
          <w:rFonts w:ascii="Arial" w:hAnsi="Arial" w:cs="Arial"/>
          <w:sz w:val="22"/>
          <w:szCs w:val="22"/>
        </w:rPr>
        <w:t xml:space="preserve">Initial scRNA-seq clustering visualization on UMAP showing tumor cell impurity (by expression of </w:t>
      </w:r>
      <w:r w:rsidR="00A21362" w:rsidRPr="00A21362">
        <w:rPr>
          <w:rFonts w:ascii="Arial" w:hAnsi="Arial" w:cs="Arial"/>
          <w:i/>
          <w:iCs/>
          <w:sz w:val="22"/>
          <w:szCs w:val="22"/>
        </w:rPr>
        <w:t>Pmel</w:t>
      </w:r>
      <w:r w:rsidR="00A21362">
        <w:rPr>
          <w:rFonts w:ascii="Arial" w:hAnsi="Arial" w:cs="Arial"/>
          <w:sz w:val="22"/>
          <w:szCs w:val="22"/>
        </w:rPr>
        <w:t xml:space="preserve">, </w:t>
      </w:r>
      <w:r w:rsidR="00A21362" w:rsidRPr="00A21362">
        <w:rPr>
          <w:rFonts w:ascii="Arial" w:hAnsi="Arial" w:cs="Arial"/>
          <w:i/>
          <w:iCs/>
          <w:sz w:val="22"/>
          <w:szCs w:val="22"/>
        </w:rPr>
        <w:t>MelanA</w:t>
      </w:r>
      <w:r w:rsidR="00A21362">
        <w:rPr>
          <w:rFonts w:ascii="Arial" w:hAnsi="Arial" w:cs="Arial"/>
          <w:sz w:val="22"/>
          <w:szCs w:val="22"/>
        </w:rPr>
        <w:t xml:space="preserve"> and </w:t>
      </w:r>
      <w:r w:rsidR="00A21362" w:rsidRPr="00A21362">
        <w:rPr>
          <w:rFonts w:ascii="Arial" w:hAnsi="Arial" w:cs="Arial"/>
          <w:i/>
          <w:iCs/>
          <w:sz w:val="22"/>
          <w:szCs w:val="22"/>
        </w:rPr>
        <w:t>Tyrp1</w:t>
      </w:r>
      <w:r w:rsidR="00A21362">
        <w:rPr>
          <w:rFonts w:ascii="Arial" w:hAnsi="Arial" w:cs="Arial"/>
          <w:sz w:val="22"/>
          <w:szCs w:val="22"/>
        </w:rPr>
        <w:t xml:space="preserve">). Tumor cells were removed from analysis and reclustered to obtain the immune landscape in Fig. 3. </w:t>
      </w:r>
      <w:r w:rsidR="004D7A06">
        <w:rPr>
          <w:rFonts w:ascii="Arial" w:hAnsi="Arial" w:cs="Arial"/>
          <w:b/>
          <w:bCs/>
          <w:sz w:val="22"/>
          <w:szCs w:val="22"/>
        </w:rPr>
        <w:t xml:space="preserve">b. </w:t>
      </w:r>
      <w:r w:rsidR="00062B77">
        <w:rPr>
          <w:rFonts w:ascii="Arial" w:hAnsi="Arial" w:cs="Arial"/>
          <w:sz w:val="22"/>
          <w:szCs w:val="22"/>
        </w:rPr>
        <w:t>Average expression of t</w:t>
      </w:r>
      <w:r w:rsidR="00A21362">
        <w:rPr>
          <w:rFonts w:ascii="Arial" w:hAnsi="Arial" w:cs="Arial"/>
          <w:sz w:val="22"/>
          <w:szCs w:val="22"/>
        </w:rPr>
        <w:t xml:space="preserve">op 5-10 genes </w:t>
      </w:r>
      <w:r w:rsidR="00062B77">
        <w:rPr>
          <w:rFonts w:ascii="Arial" w:hAnsi="Arial" w:cs="Arial"/>
          <w:sz w:val="22"/>
          <w:szCs w:val="22"/>
        </w:rPr>
        <w:t xml:space="preserve">indicating canonical immune cell lineage markers of scRNA-seq clusters shown in Fig. 3. Complete list of differentially expressed genes (DEGs) </w:t>
      </w:r>
      <w:r w:rsidR="00FB1670">
        <w:rPr>
          <w:rFonts w:ascii="Arial" w:hAnsi="Arial" w:cs="Arial"/>
          <w:sz w:val="22"/>
          <w:szCs w:val="22"/>
        </w:rPr>
        <w:t xml:space="preserve">is shown in Supplementary Table </w:t>
      </w:r>
      <w:r w:rsidR="008F091C">
        <w:rPr>
          <w:rFonts w:ascii="Arial" w:hAnsi="Arial" w:cs="Arial"/>
          <w:sz w:val="22"/>
          <w:szCs w:val="22"/>
        </w:rPr>
        <w:t xml:space="preserve">1. </w:t>
      </w:r>
    </w:p>
    <w:p w14:paraId="6594DC98" w14:textId="023FC11D" w:rsidR="0039699E" w:rsidRPr="00150AF1" w:rsidRDefault="00B41C3D">
      <w:pPr>
        <w:rPr>
          <w:rFonts w:ascii="Arial" w:hAnsi="Arial" w:cs="Arial"/>
          <w:sz w:val="22"/>
          <w:szCs w:val="22"/>
        </w:rPr>
      </w:pPr>
      <w:r w:rsidRPr="00150AF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F5D22A5" wp14:editId="3FD6636C">
            <wp:extent cx="6158230" cy="5900615"/>
            <wp:effectExtent l="0" t="0" r="0" b="5080"/>
            <wp:docPr id="17783156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15600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52" cy="594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BE6C" w14:textId="15739FC8" w:rsidR="00E95CDC" w:rsidRPr="00A03536" w:rsidRDefault="0039699E" w:rsidP="00E95CDC">
      <w:pPr>
        <w:jc w:val="both"/>
        <w:rPr>
          <w:rFonts w:ascii="Arial" w:hAnsi="Arial" w:cs="Arial"/>
          <w:sz w:val="22"/>
          <w:szCs w:val="22"/>
        </w:rPr>
      </w:pPr>
      <w:r w:rsidRPr="00150AF1">
        <w:rPr>
          <w:rFonts w:ascii="Arial" w:hAnsi="Arial" w:cs="Arial"/>
          <w:b/>
          <w:bCs/>
          <w:sz w:val="22"/>
          <w:szCs w:val="22"/>
        </w:rPr>
        <w:t>Extended Data Fig.</w:t>
      </w:r>
      <w:r w:rsidR="00FB7101">
        <w:rPr>
          <w:rFonts w:ascii="Arial" w:hAnsi="Arial" w:cs="Arial"/>
          <w:b/>
          <w:bCs/>
          <w:sz w:val="22"/>
          <w:szCs w:val="22"/>
        </w:rPr>
        <w:t xml:space="preserve"> 7</w:t>
      </w:r>
      <w:r w:rsidRPr="00150AF1">
        <w:rPr>
          <w:rFonts w:ascii="Arial" w:hAnsi="Arial" w:cs="Arial"/>
          <w:b/>
          <w:bCs/>
          <w:sz w:val="22"/>
          <w:szCs w:val="22"/>
        </w:rPr>
        <w:t xml:space="preserve">. </w:t>
      </w:r>
      <w:r w:rsidR="00A81778">
        <w:rPr>
          <w:rFonts w:ascii="Arial" w:hAnsi="Arial" w:cs="Arial"/>
          <w:b/>
          <w:bCs/>
          <w:sz w:val="22"/>
          <w:szCs w:val="22"/>
        </w:rPr>
        <w:t xml:space="preserve">Differentially expressed genes per each cluster of </w:t>
      </w:r>
      <w:r w:rsidR="00006709">
        <w:rPr>
          <w:rFonts w:ascii="Arial" w:hAnsi="Arial" w:cs="Arial"/>
          <w:b/>
          <w:bCs/>
          <w:sz w:val="22"/>
          <w:szCs w:val="22"/>
        </w:rPr>
        <w:t>combined Pmel T</w:t>
      </w:r>
      <w:r w:rsidR="00006709" w:rsidRPr="00006709">
        <w:rPr>
          <w:rFonts w:ascii="Arial" w:hAnsi="Arial" w:cs="Arial"/>
          <w:b/>
          <w:bCs/>
          <w:sz w:val="22"/>
          <w:szCs w:val="22"/>
          <w:vertAlign w:val="subscript"/>
        </w:rPr>
        <w:t>dys</w:t>
      </w:r>
      <w:r w:rsidR="00006709">
        <w:rPr>
          <w:rFonts w:ascii="Arial" w:hAnsi="Arial" w:cs="Arial"/>
          <w:b/>
          <w:bCs/>
          <w:sz w:val="22"/>
          <w:szCs w:val="22"/>
        </w:rPr>
        <w:t xml:space="preserve"> and T</w:t>
      </w:r>
      <w:r w:rsidR="00006709" w:rsidRPr="00006709">
        <w:rPr>
          <w:rFonts w:ascii="Arial" w:hAnsi="Arial" w:cs="Arial"/>
          <w:b/>
          <w:bCs/>
          <w:sz w:val="22"/>
          <w:szCs w:val="22"/>
          <w:vertAlign w:val="subscript"/>
        </w:rPr>
        <w:t>SL</w:t>
      </w:r>
      <w:r w:rsidR="00006709">
        <w:rPr>
          <w:rFonts w:ascii="Arial" w:hAnsi="Arial" w:cs="Arial"/>
          <w:b/>
          <w:bCs/>
          <w:sz w:val="22"/>
          <w:szCs w:val="22"/>
        </w:rPr>
        <w:t xml:space="preserve"> ACT infusion products</w:t>
      </w:r>
      <w:r w:rsidR="00E95CDC">
        <w:rPr>
          <w:rFonts w:ascii="Arial" w:hAnsi="Arial" w:cs="Arial"/>
          <w:b/>
          <w:bCs/>
          <w:sz w:val="22"/>
          <w:szCs w:val="22"/>
        </w:rPr>
        <w:t xml:space="preserve">. </w:t>
      </w:r>
      <w:r w:rsidR="00267AD1">
        <w:rPr>
          <w:rFonts w:ascii="Arial" w:hAnsi="Arial" w:cs="Arial"/>
          <w:sz w:val="22"/>
          <w:szCs w:val="22"/>
        </w:rPr>
        <w:t xml:space="preserve">Average expression of top 10 genes per cluster of UMAP analysis of </w:t>
      </w:r>
      <w:r w:rsidR="00D264C2">
        <w:rPr>
          <w:rFonts w:ascii="Arial" w:hAnsi="Arial" w:cs="Arial"/>
          <w:sz w:val="22"/>
          <w:szCs w:val="22"/>
        </w:rPr>
        <w:t xml:space="preserve">combined </w:t>
      </w:r>
      <w:r w:rsidR="00267AD1">
        <w:rPr>
          <w:rFonts w:ascii="Arial" w:hAnsi="Arial" w:cs="Arial"/>
          <w:sz w:val="22"/>
          <w:szCs w:val="22"/>
        </w:rPr>
        <w:t>Pmel T</w:t>
      </w:r>
      <w:r w:rsidR="00267AD1" w:rsidRPr="00D264C2">
        <w:rPr>
          <w:rFonts w:ascii="Arial" w:hAnsi="Arial" w:cs="Arial"/>
          <w:sz w:val="22"/>
          <w:szCs w:val="22"/>
          <w:vertAlign w:val="subscript"/>
        </w:rPr>
        <w:t>SL</w:t>
      </w:r>
      <w:r w:rsidR="00267AD1">
        <w:rPr>
          <w:rFonts w:ascii="Arial" w:hAnsi="Arial" w:cs="Arial"/>
          <w:sz w:val="22"/>
          <w:szCs w:val="22"/>
        </w:rPr>
        <w:t xml:space="preserve"> and T</w:t>
      </w:r>
      <w:r w:rsidR="00267AD1" w:rsidRPr="00D264C2">
        <w:rPr>
          <w:rFonts w:ascii="Arial" w:hAnsi="Arial" w:cs="Arial"/>
          <w:sz w:val="22"/>
          <w:szCs w:val="22"/>
          <w:vertAlign w:val="subscript"/>
        </w:rPr>
        <w:t>dys</w:t>
      </w:r>
      <w:r w:rsidR="00267AD1">
        <w:rPr>
          <w:rFonts w:ascii="Arial" w:hAnsi="Arial" w:cs="Arial"/>
          <w:sz w:val="22"/>
          <w:szCs w:val="22"/>
        </w:rPr>
        <w:t xml:space="preserve"> infusion product scRNA-seq data. </w:t>
      </w:r>
      <w:r w:rsidR="00001C16">
        <w:rPr>
          <w:rFonts w:ascii="Arial" w:hAnsi="Arial" w:cs="Arial"/>
          <w:sz w:val="22"/>
          <w:szCs w:val="22"/>
        </w:rPr>
        <w:t>Complete list of differentially expressed genes (DEGs) is shown in Supplementary Table 2</w:t>
      </w:r>
      <w:r w:rsidR="00D264C2">
        <w:rPr>
          <w:rFonts w:ascii="Arial" w:hAnsi="Arial" w:cs="Arial"/>
          <w:sz w:val="22"/>
          <w:szCs w:val="22"/>
        </w:rPr>
        <w:t xml:space="preserve"> (second tab)</w:t>
      </w:r>
      <w:r w:rsidR="00001C16">
        <w:rPr>
          <w:rFonts w:ascii="Arial" w:hAnsi="Arial" w:cs="Arial"/>
          <w:sz w:val="22"/>
          <w:szCs w:val="22"/>
        </w:rPr>
        <w:t>.</w:t>
      </w:r>
    </w:p>
    <w:p w14:paraId="47F8B125" w14:textId="7F310A46" w:rsidR="0039699E" w:rsidRPr="00150AF1" w:rsidRDefault="0039699E" w:rsidP="0039699E">
      <w:pPr>
        <w:rPr>
          <w:rFonts w:ascii="Arial" w:hAnsi="Arial" w:cs="Arial"/>
          <w:b/>
          <w:bCs/>
          <w:sz w:val="22"/>
          <w:szCs w:val="22"/>
        </w:rPr>
      </w:pPr>
    </w:p>
    <w:p w14:paraId="09B03548" w14:textId="77777777" w:rsidR="0039699E" w:rsidRPr="00150AF1" w:rsidRDefault="0039699E">
      <w:pPr>
        <w:rPr>
          <w:rFonts w:ascii="Arial" w:hAnsi="Arial" w:cs="Arial"/>
          <w:sz w:val="22"/>
          <w:szCs w:val="22"/>
        </w:rPr>
      </w:pPr>
    </w:p>
    <w:p w14:paraId="7B0521FE" w14:textId="77777777" w:rsidR="00586CBD" w:rsidRPr="00150AF1" w:rsidRDefault="00586CBD">
      <w:pPr>
        <w:rPr>
          <w:rFonts w:ascii="Arial" w:hAnsi="Arial" w:cs="Arial"/>
          <w:sz w:val="22"/>
          <w:szCs w:val="22"/>
        </w:rPr>
      </w:pPr>
    </w:p>
    <w:p w14:paraId="11A3654F" w14:textId="77777777" w:rsidR="00586CBD" w:rsidRPr="00150AF1" w:rsidRDefault="00586CBD">
      <w:pPr>
        <w:rPr>
          <w:rFonts w:ascii="Arial" w:hAnsi="Arial" w:cs="Arial"/>
          <w:sz w:val="22"/>
          <w:szCs w:val="22"/>
        </w:rPr>
      </w:pPr>
    </w:p>
    <w:p w14:paraId="2C7A71B3" w14:textId="77777777" w:rsidR="001829B2" w:rsidRPr="00150AF1" w:rsidRDefault="001829B2">
      <w:pPr>
        <w:rPr>
          <w:rFonts w:ascii="Arial" w:hAnsi="Arial" w:cs="Arial"/>
          <w:sz w:val="22"/>
          <w:szCs w:val="22"/>
        </w:rPr>
      </w:pPr>
    </w:p>
    <w:p w14:paraId="5BF7ACAD" w14:textId="66BE57A7" w:rsidR="00586CBD" w:rsidRPr="00150AF1" w:rsidRDefault="003640EA">
      <w:pPr>
        <w:rPr>
          <w:rFonts w:ascii="Arial" w:hAnsi="Arial" w:cs="Arial"/>
          <w:sz w:val="22"/>
          <w:szCs w:val="22"/>
        </w:rPr>
      </w:pPr>
      <w:r w:rsidRPr="00150AF1">
        <w:rPr>
          <w:rFonts w:ascii="Arial" w:hAnsi="Arial" w:cs="Arial"/>
          <w:noProof/>
          <w:sz w:val="22"/>
          <w:szCs w:val="22"/>
        </w:rPr>
        <w:lastRenderedPageBreak/>
        <w:t xml:space="preserve"> </w:t>
      </w:r>
      <w:r w:rsidRPr="00150A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8BC7BE" wp14:editId="2440E845">
            <wp:extent cx="2958352" cy="2286000"/>
            <wp:effectExtent l="0" t="0" r="0" b="0"/>
            <wp:docPr id="1607936487" name="Picture 1" descr="Chart, scatte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36487" name="Picture 1" descr="Chart, scatter char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8969" cy="22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EA3" w:rsidRPr="00150A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8A35ED" wp14:editId="276DCA3E">
            <wp:extent cx="2921000" cy="2300349"/>
            <wp:effectExtent l="0" t="0" r="0" b="5080"/>
            <wp:docPr id="1346247209" name="Picture 1" descr="Chart, scatte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47209" name="Picture 1" descr="Chart, scatter char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2490" cy="23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8FAD" w14:textId="2C5CBCE1" w:rsidR="00FB7152" w:rsidRPr="00150AF1" w:rsidRDefault="00FB7152" w:rsidP="004344F4">
      <w:pPr>
        <w:ind w:firstLine="720"/>
        <w:rPr>
          <w:rFonts w:ascii="Arial" w:hAnsi="Arial" w:cs="Arial"/>
          <w:sz w:val="22"/>
          <w:szCs w:val="22"/>
        </w:rPr>
      </w:pPr>
    </w:p>
    <w:p w14:paraId="21095048" w14:textId="55DE85D4" w:rsidR="00586CBD" w:rsidRPr="00A6217A" w:rsidRDefault="00586CBD" w:rsidP="006B211C">
      <w:pPr>
        <w:jc w:val="both"/>
        <w:rPr>
          <w:rFonts w:ascii="Arial" w:hAnsi="Arial" w:cs="Arial"/>
          <w:sz w:val="22"/>
          <w:szCs w:val="22"/>
        </w:rPr>
      </w:pPr>
      <w:r w:rsidRPr="00150AF1">
        <w:rPr>
          <w:rFonts w:ascii="Arial" w:hAnsi="Arial" w:cs="Arial"/>
          <w:b/>
          <w:bCs/>
          <w:sz w:val="22"/>
          <w:szCs w:val="22"/>
        </w:rPr>
        <w:t>Extended Data Fig.</w:t>
      </w:r>
      <w:r w:rsidR="00FB7101">
        <w:rPr>
          <w:rFonts w:ascii="Arial" w:hAnsi="Arial" w:cs="Arial"/>
          <w:b/>
          <w:bCs/>
          <w:sz w:val="22"/>
          <w:szCs w:val="22"/>
        </w:rPr>
        <w:t>8</w:t>
      </w:r>
      <w:r w:rsidRPr="00150AF1">
        <w:rPr>
          <w:rFonts w:ascii="Arial" w:hAnsi="Arial" w:cs="Arial"/>
          <w:b/>
          <w:bCs/>
          <w:sz w:val="22"/>
          <w:szCs w:val="22"/>
        </w:rPr>
        <w:t xml:space="preserve">. </w:t>
      </w:r>
      <w:r w:rsidR="006D7E64">
        <w:rPr>
          <w:rFonts w:ascii="Arial" w:hAnsi="Arial" w:cs="Arial"/>
          <w:b/>
          <w:bCs/>
          <w:sz w:val="22"/>
          <w:szCs w:val="22"/>
        </w:rPr>
        <w:t>CDR3</w:t>
      </w:r>
      <w:r w:rsidR="00B703B4" w:rsidRPr="00B703B4">
        <w:rPr>
          <w:rFonts w:ascii="Arial" w:hAnsi="Arial" w:cs="Arial"/>
          <w:b/>
          <w:bCs/>
          <w:sz w:val="22"/>
          <w:szCs w:val="22"/>
        </w:rPr>
        <w:t>β</w:t>
      </w:r>
      <w:r w:rsidR="006D7E64">
        <w:rPr>
          <w:rFonts w:ascii="Arial" w:hAnsi="Arial" w:cs="Arial"/>
          <w:b/>
          <w:bCs/>
          <w:sz w:val="22"/>
          <w:szCs w:val="22"/>
        </w:rPr>
        <w:t xml:space="preserve"> deep sequencing </w:t>
      </w:r>
      <w:r w:rsidR="006D7E64" w:rsidRPr="006B211C">
        <w:rPr>
          <w:rFonts w:ascii="Arial" w:hAnsi="Arial" w:cs="Arial"/>
          <w:b/>
          <w:bCs/>
          <w:sz w:val="22"/>
          <w:szCs w:val="22"/>
        </w:rPr>
        <w:t xml:space="preserve">of human TIL-ACT infusion products administered to metastatic melanoma patient. </w:t>
      </w:r>
      <w:r w:rsidR="00B703B4">
        <w:rPr>
          <w:rFonts w:ascii="Arial" w:hAnsi="Arial" w:cs="Arial"/>
          <w:sz w:val="22"/>
          <w:szCs w:val="22"/>
        </w:rPr>
        <w:t>TCR-deep</w:t>
      </w:r>
      <w:r w:rsidR="006B211C" w:rsidRPr="006B211C">
        <w:rPr>
          <w:rFonts w:ascii="Arial" w:hAnsi="Arial" w:cs="Arial"/>
          <w:sz w:val="22"/>
          <w:szCs w:val="22"/>
        </w:rPr>
        <w:t xml:space="preserve"> sequencing between TIL infusions </w:t>
      </w:r>
      <w:r w:rsidR="00B703B4" w:rsidRPr="006B211C">
        <w:rPr>
          <w:rFonts w:ascii="Arial" w:hAnsi="Arial" w:cs="Arial"/>
          <w:sz w:val="22"/>
          <w:szCs w:val="22"/>
        </w:rPr>
        <w:t>Rx1 and Rx</w:t>
      </w:r>
      <w:r w:rsidR="00B703B4">
        <w:rPr>
          <w:rFonts w:ascii="Arial" w:hAnsi="Arial" w:cs="Arial"/>
          <w:sz w:val="22"/>
          <w:szCs w:val="22"/>
        </w:rPr>
        <w:t xml:space="preserve">4 </w:t>
      </w:r>
      <w:r w:rsidR="006B211C" w:rsidRPr="006B211C">
        <w:rPr>
          <w:rFonts w:ascii="Arial" w:hAnsi="Arial" w:cs="Arial"/>
          <w:sz w:val="22"/>
          <w:szCs w:val="22"/>
        </w:rPr>
        <w:t>(+V)</w:t>
      </w:r>
      <w:r w:rsidR="00B703B4">
        <w:rPr>
          <w:rFonts w:ascii="Arial" w:hAnsi="Arial" w:cs="Arial"/>
          <w:sz w:val="22"/>
          <w:szCs w:val="22"/>
        </w:rPr>
        <w:t xml:space="preserve">, and </w:t>
      </w:r>
      <w:r w:rsidR="00B703B4" w:rsidRPr="006B211C">
        <w:rPr>
          <w:rFonts w:ascii="Arial" w:hAnsi="Arial" w:cs="Arial"/>
          <w:sz w:val="22"/>
          <w:szCs w:val="22"/>
        </w:rPr>
        <w:t>Rx</w:t>
      </w:r>
      <w:r w:rsidR="00B703B4">
        <w:rPr>
          <w:rFonts w:ascii="Arial" w:hAnsi="Arial" w:cs="Arial"/>
          <w:sz w:val="22"/>
          <w:szCs w:val="22"/>
        </w:rPr>
        <w:t>3 (+V)</w:t>
      </w:r>
      <w:r w:rsidR="00B703B4" w:rsidRPr="006B211C">
        <w:rPr>
          <w:rFonts w:ascii="Arial" w:hAnsi="Arial" w:cs="Arial"/>
          <w:sz w:val="22"/>
          <w:szCs w:val="22"/>
        </w:rPr>
        <w:t xml:space="preserve"> and Rx</w:t>
      </w:r>
      <w:r w:rsidR="00EF00DB">
        <w:rPr>
          <w:rFonts w:ascii="Arial" w:hAnsi="Arial" w:cs="Arial"/>
          <w:sz w:val="22"/>
          <w:szCs w:val="22"/>
        </w:rPr>
        <w:t>4</w:t>
      </w:r>
      <w:r w:rsidR="00B703B4">
        <w:rPr>
          <w:rFonts w:ascii="Arial" w:hAnsi="Arial" w:cs="Arial"/>
          <w:sz w:val="22"/>
          <w:szCs w:val="22"/>
        </w:rPr>
        <w:t xml:space="preserve"> (+V)</w:t>
      </w:r>
      <w:r w:rsidR="006B211C" w:rsidRPr="006B211C">
        <w:rPr>
          <w:rFonts w:ascii="Arial" w:hAnsi="Arial" w:cs="Arial"/>
          <w:sz w:val="22"/>
          <w:szCs w:val="22"/>
        </w:rPr>
        <w:t>. TCR-1 recognizing GP100 is shown. TCR-7 was below detection limit.</w:t>
      </w:r>
      <w:r w:rsidR="00B703B4">
        <w:rPr>
          <w:rFonts w:ascii="Arial" w:hAnsi="Arial" w:cs="Arial"/>
          <w:sz w:val="22"/>
          <w:szCs w:val="22"/>
        </w:rPr>
        <w:t xml:space="preserve"> Note that the inclusion of additional TIL</w:t>
      </w:r>
      <w:r w:rsidR="009A353B">
        <w:rPr>
          <w:rFonts w:ascii="Arial" w:hAnsi="Arial" w:cs="Arial"/>
          <w:sz w:val="22"/>
          <w:szCs w:val="22"/>
        </w:rPr>
        <w:t>-fragments alters the clonal makeup of the original infusion product (Rx1, Rx2)</w:t>
      </w:r>
      <w:r w:rsidR="00EA5CBB">
        <w:rPr>
          <w:rFonts w:ascii="Arial" w:hAnsi="Arial" w:cs="Arial"/>
          <w:sz w:val="22"/>
          <w:szCs w:val="22"/>
        </w:rPr>
        <w:t xml:space="preserve"> which was then administered as final TIL infusion Rx4.</w:t>
      </w:r>
    </w:p>
    <w:p w14:paraId="3C298CBF" w14:textId="77777777" w:rsidR="00586CBD" w:rsidRPr="00150AF1" w:rsidRDefault="00586CBD">
      <w:pPr>
        <w:rPr>
          <w:rFonts w:ascii="Arial" w:hAnsi="Arial" w:cs="Arial"/>
          <w:sz w:val="22"/>
          <w:szCs w:val="22"/>
        </w:rPr>
      </w:pPr>
    </w:p>
    <w:p w14:paraId="1F792970" w14:textId="77777777" w:rsidR="00AF12B1" w:rsidRPr="00150AF1" w:rsidRDefault="00AF12B1">
      <w:pPr>
        <w:rPr>
          <w:rFonts w:ascii="Arial" w:hAnsi="Arial" w:cs="Arial"/>
          <w:sz w:val="22"/>
          <w:szCs w:val="22"/>
        </w:rPr>
      </w:pPr>
    </w:p>
    <w:p w14:paraId="1A79C1AD" w14:textId="77777777" w:rsidR="00AF12B1" w:rsidRPr="00150AF1" w:rsidRDefault="00AF12B1">
      <w:pPr>
        <w:rPr>
          <w:rFonts w:ascii="Arial" w:hAnsi="Arial" w:cs="Arial"/>
          <w:sz w:val="22"/>
          <w:szCs w:val="22"/>
        </w:rPr>
      </w:pPr>
    </w:p>
    <w:p w14:paraId="6175399F" w14:textId="77777777" w:rsidR="00AF12B1" w:rsidRPr="00150AF1" w:rsidRDefault="00AF12B1">
      <w:pPr>
        <w:rPr>
          <w:rFonts w:ascii="Arial" w:hAnsi="Arial" w:cs="Arial"/>
          <w:sz w:val="22"/>
          <w:szCs w:val="22"/>
        </w:rPr>
      </w:pPr>
    </w:p>
    <w:p w14:paraId="1A469A7D" w14:textId="77777777" w:rsidR="007025CC" w:rsidRDefault="007025CC" w:rsidP="006E44BF">
      <w:pPr>
        <w:jc w:val="center"/>
        <w:rPr>
          <w:rFonts w:ascii="Arial" w:hAnsi="Arial" w:cs="Arial"/>
          <w:sz w:val="22"/>
          <w:szCs w:val="22"/>
        </w:rPr>
      </w:pPr>
    </w:p>
    <w:p w14:paraId="6DA428FC" w14:textId="01FA01E7" w:rsidR="00AF12B1" w:rsidRPr="00150AF1" w:rsidRDefault="00B4678D" w:rsidP="007025CC">
      <w:pPr>
        <w:tabs>
          <w:tab w:val="left" w:pos="190"/>
          <w:tab w:val="center" w:pos="4680"/>
        </w:tabs>
        <w:rPr>
          <w:rFonts w:ascii="Arial" w:hAnsi="Arial" w:cs="Arial"/>
          <w:sz w:val="22"/>
          <w:szCs w:val="22"/>
        </w:rPr>
      </w:pPr>
      <w:r w:rsidRPr="007025CC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2665C1" wp14:editId="6F27B030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285750" cy="298450"/>
                <wp:effectExtent l="0" t="0" r="0" b="6350"/>
                <wp:wrapNone/>
                <wp:docPr id="1419815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33F2A" w14:textId="77777777" w:rsidR="007025CC" w:rsidRPr="007025CC" w:rsidRDefault="007025CC" w:rsidP="007025C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65C1" id="_x0000_s1039" type="#_x0000_t202" style="position:absolute;margin-left:0;margin-top:7.5pt;width:22.5pt;height:23.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" filled="f" stroked="f">
                <v:textbox>
                  <w:txbxContent>
                    <w:p w14:paraId="06133F2A" w14:textId="77777777" w:rsidR="007025CC" w:rsidRPr="007025CC" w:rsidRDefault="007025CC" w:rsidP="007025C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25C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AD221EF" wp14:editId="06F1F6C8">
                <wp:simplePos x="0" y="0"/>
                <wp:positionH relativeFrom="margin">
                  <wp:align>left</wp:align>
                </wp:positionH>
                <wp:positionV relativeFrom="paragraph">
                  <wp:posOffset>3073400</wp:posOffset>
                </wp:positionV>
                <wp:extent cx="285750" cy="298450"/>
                <wp:effectExtent l="0" t="0" r="0" b="6350"/>
                <wp:wrapNone/>
                <wp:docPr id="1071559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08454" w14:textId="1A267733" w:rsidR="007025CC" w:rsidRPr="007025CC" w:rsidRDefault="007025C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21EF" id="_x0000_s1040" type="#_x0000_t202" style="position:absolute;margin-left:0;margin-top:242pt;width:22.5pt;height:23.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" filled="f" stroked="f">
                <v:textbox>
                  <w:txbxContent>
                    <w:p w14:paraId="52A08454" w14:textId="1A267733" w:rsidR="007025CC" w:rsidRPr="007025CC" w:rsidRDefault="007025C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5CC">
        <w:rPr>
          <w:rFonts w:ascii="Arial" w:hAnsi="Arial" w:cs="Arial"/>
          <w:sz w:val="22"/>
          <w:szCs w:val="22"/>
        </w:rPr>
        <w:tab/>
      </w:r>
      <w:r w:rsidR="007025CC">
        <w:rPr>
          <w:rFonts w:ascii="Arial" w:hAnsi="Arial" w:cs="Arial"/>
          <w:sz w:val="22"/>
          <w:szCs w:val="22"/>
        </w:rPr>
        <w:tab/>
      </w:r>
      <w:r w:rsidR="007762C0" w:rsidRPr="00150A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6D3BA0" wp14:editId="6DE9799F">
            <wp:extent cx="4221480" cy="3168919"/>
            <wp:effectExtent l="0" t="0" r="7620" b="0"/>
            <wp:docPr id="1255212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r="5397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29" cy="31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83020" w14:textId="1C0FEAB3" w:rsidR="003F5879" w:rsidRPr="00150AF1" w:rsidRDefault="00B4678D" w:rsidP="001433F7">
      <w:pPr>
        <w:rPr>
          <w:rFonts w:ascii="Arial" w:hAnsi="Arial" w:cs="Arial"/>
          <w:b/>
          <w:bCs/>
          <w:sz w:val="22"/>
          <w:szCs w:val="22"/>
        </w:rPr>
      </w:pPr>
      <w:r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C5B192F" wp14:editId="0BE23A9F">
                <wp:simplePos x="0" y="0"/>
                <wp:positionH relativeFrom="margin">
                  <wp:align>left</wp:align>
                </wp:positionH>
                <wp:positionV relativeFrom="paragraph">
                  <wp:posOffset>1619250</wp:posOffset>
                </wp:positionV>
                <wp:extent cx="285750" cy="298450"/>
                <wp:effectExtent l="0" t="0" r="0" b="6350"/>
                <wp:wrapNone/>
                <wp:docPr id="116533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D1E45" w14:textId="66F3942D" w:rsidR="007025CC" w:rsidRPr="007025CC" w:rsidRDefault="007025CC" w:rsidP="007025C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192F" id="_x0000_s1041" type="#_x0000_t202" style="position:absolute;margin-left:0;margin-top:127.5pt;width:22.5pt;height:23.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" filled="f" stroked="f">
                <v:textbox>
                  <w:txbxContent>
                    <w:p w14:paraId="506D1E45" w14:textId="66F3942D" w:rsidR="007025CC" w:rsidRPr="007025CC" w:rsidRDefault="007025CC" w:rsidP="007025C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832A258" wp14:editId="19B401A3">
                <wp:simplePos x="0" y="0"/>
                <wp:positionH relativeFrom="margin">
                  <wp:posOffset>581025</wp:posOffset>
                </wp:positionH>
                <wp:positionV relativeFrom="paragraph">
                  <wp:posOffset>6350</wp:posOffset>
                </wp:positionV>
                <wp:extent cx="1295400" cy="450850"/>
                <wp:effectExtent l="0" t="0" r="0" b="6350"/>
                <wp:wrapNone/>
                <wp:docPr id="907457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BF2AC" w14:textId="324977EB" w:rsidR="007025CC" w:rsidRPr="007025CC" w:rsidRDefault="007025CC" w:rsidP="007025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SL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CD39- CD69- </w:t>
                            </w: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Stemlike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2A258" id="_x0000_s1042" type="#_x0000_t202" style="position:absolute;margin-left:45.75pt;margin-top:.5pt;width:102pt;height:3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" filled="f" stroked="f">
                <v:textbox>
                  <w:txbxContent>
                    <w:p w14:paraId="31EBF2AC" w14:textId="324977EB" w:rsidR="007025CC" w:rsidRPr="007025CC" w:rsidRDefault="007025CC" w:rsidP="007025CC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T</w:t>
                      </w:r>
                      <w:r w:rsidRPr="007025C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SL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CD39- CD69- </w:t>
                      </w:r>
                      <w:r w:rsidRPr="007025C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Stemlike 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5CC"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A18AB6E" wp14:editId="09A76E8F">
                <wp:simplePos x="0" y="0"/>
                <wp:positionH relativeFrom="margin">
                  <wp:posOffset>4400550</wp:posOffset>
                </wp:positionH>
                <wp:positionV relativeFrom="paragraph">
                  <wp:posOffset>6350</wp:posOffset>
                </wp:positionV>
                <wp:extent cx="1295400" cy="431800"/>
                <wp:effectExtent l="0" t="0" r="0" b="6350"/>
                <wp:wrapNone/>
                <wp:docPr id="809956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E4E78" w14:textId="7F3016F2" w:rsidR="007025CC" w:rsidRPr="007025CC" w:rsidRDefault="007025CC" w:rsidP="007025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KI67+ </w:t>
                            </w:r>
                            <w:r w:rsidR="002F662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Proliferation </w:t>
                            </w: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AB6E" id="_x0000_s1043" type="#_x0000_t202" style="position:absolute;margin-left:346.5pt;margin-top:.5pt;width:102pt;height:3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" filled="f" stroked="f">
                <v:textbox>
                  <w:txbxContent>
                    <w:p w14:paraId="785E4E78" w14:textId="7F3016F2" w:rsidR="007025CC" w:rsidRPr="007025CC" w:rsidRDefault="007025CC" w:rsidP="007025CC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KI67+ </w:t>
                      </w:r>
                      <w:r w:rsidR="002F662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Proliferation </w:t>
                      </w:r>
                      <w:r w:rsidRPr="007025C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5CC" w:rsidRPr="007025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DAC51B7" wp14:editId="042F62DF">
                <wp:simplePos x="0" y="0"/>
                <wp:positionH relativeFrom="margin">
                  <wp:posOffset>2622550</wp:posOffset>
                </wp:positionH>
                <wp:positionV relativeFrom="paragraph">
                  <wp:posOffset>6350</wp:posOffset>
                </wp:positionV>
                <wp:extent cx="1295400" cy="431800"/>
                <wp:effectExtent l="0" t="0" r="0" b="6350"/>
                <wp:wrapNone/>
                <wp:docPr id="692297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A202B" w14:textId="6CC5A366" w:rsidR="007025CC" w:rsidRPr="007025CC" w:rsidRDefault="007025CC" w:rsidP="007025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dys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CD39+ CD69+</w:t>
                            </w:r>
                            <w:r w:rsidRPr="00702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51B7" id="_x0000_s1044" type="#_x0000_t202" style="position:absolute;margin-left:206.5pt;margin-top:.5pt;width:102pt;height:3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" filled="f" stroked="f">
                <v:textbox>
                  <w:txbxContent>
                    <w:p w14:paraId="1C8A202B" w14:textId="6CC5A366" w:rsidR="007025CC" w:rsidRPr="007025CC" w:rsidRDefault="007025CC" w:rsidP="007025CC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T</w:t>
                      </w:r>
                      <w:r w:rsidRPr="007025C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dys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CD39+ CD69+</w:t>
                      </w:r>
                      <w:r w:rsidRPr="007025C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4C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08A159" wp14:editId="5C410688">
            <wp:extent cx="1876903" cy="1587500"/>
            <wp:effectExtent l="0" t="0" r="9525" b="0"/>
            <wp:docPr id="942896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t="3158" r="20406" b="1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51" cy="15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E23" w:rsidRPr="00150AF1">
        <w:rPr>
          <w:rFonts w:ascii="Arial" w:hAnsi="Arial" w:cs="Arial"/>
          <w:noProof/>
          <w:sz w:val="22"/>
          <w:szCs w:val="22"/>
        </w:rPr>
        <w:t xml:space="preserve">  </w:t>
      </w:r>
      <w:r w:rsidR="001433F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D2B232" wp14:editId="0E7D111E">
            <wp:extent cx="1828800" cy="1549553"/>
            <wp:effectExtent l="0" t="0" r="0" b="0"/>
            <wp:docPr id="3785014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2857" r="20512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35" cy="15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25C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EF505B" wp14:editId="60A4D636">
            <wp:extent cx="1834463" cy="1542803"/>
            <wp:effectExtent l="0" t="0" r="0" b="635"/>
            <wp:docPr id="2093152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2857" r="20086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81" cy="15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4BF" w:rsidRPr="00150A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90FC58" wp14:editId="17396B10">
            <wp:extent cx="5192859" cy="1891030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377E52D-9985-0E13-1E6B-E27CE4664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377E52D-9985-0E13-1E6B-E27CE4664C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795" t="7075" r="2106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27" cy="189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25370" w14:textId="715C0F30" w:rsidR="00AF12B1" w:rsidRPr="00C067A6" w:rsidRDefault="00AF12B1" w:rsidP="00C067A6">
      <w:pPr>
        <w:jc w:val="both"/>
        <w:rPr>
          <w:rFonts w:ascii="Arial" w:hAnsi="Arial" w:cs="Arial"/>
          <w:sz w:val="22"/>
          <w:szCs w:val="22"/>
        </w:rPr>
      </w:pPr>
      <w:r w:rsidRPr="00150AF1">
        <w:rPr>
          <w:rFonts w:ascii="Arial" w:hAnsi="Arial" w:cs="Arial"/>
          <w:b/>
          <w:bCs/>
          <w:sz w:val="22"/>
          <w:szCs w:val="22"/>
        </w:rPr>
        <w:t>Extended Data Fig.</w:t>
      </w:r>
      <w:r w:rsidR="00FB7101">
        <w:rPr>
          <w:rFonts w:ascii="Arial" w:hAnsi="Arial" w:cs="Arial"/>
          <w:b/>
          <w:bCs/>
          <w:sz w:val="22"/>
          <w:szCs w:val="22"/>
        </w:rPr>
        <w:t>9</w:t>
      </w:r>
      <w:r w:rsidRPr="00150AF1">
        <w:rPr>
          <w:rFonts w:ascii="Arial" w:hAnsi="Arial" w:cs="Arial"/>
          <w:b/>
          <w:bCs/>
          <w:sz w:val="22"/>
          <w:szCs w:val="22"/>
        </w:rPr>
        <w:t>.</w:t>
      </w:r>
      <w:r w:rsidR="00C067A6">
        <w:rPr>
          <w:rFonts w:ascii="Arial" w:hAnsi="Arial" w:cs="Arial"/>
          <w:b/>
          <w:bCs/>
          <w:sz w:val="22"/>
          <w:szCs w:val="22"/>
        </w:rPr>
        <w:t xml:space="preserve"> Mapping the phenotype and clonotypes of TIL-ACT</w:t>
      </w:r>
      <w:r w:rsidR="00CD39A0">
        <w:rPr>
          <w:rFonts w:ascii="Arial" w:hAnsi="Arial" w:cs="Arial"/>
          <w:b/>
          <w:bCs/>
          <w:sz w:val="22"/>
          <w:szCs w:val="22"/>
        </w:rPr>
        <w:t xml:space="preserve"> </w:t>
      </w:r>
      <w:r w:rsidR="00C067A6">
        <w:rPr>
          <w:rFonts w:ascii="Arial" w:hAnsi="Arial" w:cs="Arial"/>
          <w:b/>
          <w:bCs/>
          <w:sz w:val="22"/>
          <w:szCs w:val="22"/>
        </w:rPr>
        <w:t>+</w:t>
      </w:r>
      <w:r w:rsidR="00CD39A0">
        <w:rPr>
          <w:rFonts w:ascii="Arial" w:hAnsi="Arial" w:cs="Arial"/>
          <w:b/>
          <w:bCs/>
          <w:sz w:val="22"/>
          <w:szCs w:val="22"/>
        </w:rPr>
        <w:t xml:space="preserve"> </w:t>
      </w:r>
      <w:r w:rsidR="00C067A6">
        <w:rPr>
          <w:rFonts w:ascii="Arial" w:hAnsi="Arial" w:cs="Arial"/>
          <w:b/>
          <w:bCs/>
          <w:sz w:val="22"/>
          <w:szCs w:val="22"/>
        </w:rPr>
        <w:t>vaccination in a metastatic melanoma patient.</w:t>
      </w:r>
      <w:r w:rsidRPr="00C067A6">
        <w:rPr>
          <w:rFonts w:ascii="Arial" w:hAnsi="Arial" w:cs="Arial"/>
          <w:sz w:val="22"/>
          <w:szCs w:val="22"/>
        </w:rPr>
        <w:t xml:space="preserve"> </w:t>
      </w:r>
      <w:r w:rsidR="00374F7E" w:rsidRPr="00C067A6">
        <w:rPr>
          <w:rFonts w:ascii="Arial" w:hAnsi="Arial" w:cs="Arial"/>
          <w:sz w:val="22"/>
          <w:szCs w:val="22"/>
        </w:rPr>
        <w:t>a</w:t>
      </w:r>
      <w:r w:rsidR="006C67A2" w:rsidRPr="00C067A6">
        <w:rPr>
          <w:rFonts w:ascii="Arial" w:hAnsi="Arial" w:cs="Arial"/>
          <w:sz w:val="22"/>
          <w:szCs w:val="22"/>
        </w:rPr>
        <w:t>.</w:t>
      </w:r>
      <w:r w:rsidR="00B4678D" w:rsidRPr="00C067A6">
        <w:rPr>
          <w:rFonts w:ascii="Arial" w:hAnsi="Arial" w:cs="Arial"/>
          <w:sz w:val="22"/>
          <w:szCs w:val="22"/>
        </w:rPr>
        <w:t>Stemness and exhaustion genes of interest</w:t>
      </w:r>
      <w:r w:rsidR="00374F7E" w:rsidRPr="00C067A6">
        <w:rPr>
          <w:rFonts w:ascii="Arial" w:hAnsi="Arial" w:cs="Arial"/>
          <w:sz w:val="22"/>
          <w:szCs w:val="22"/>
        </w:rPr>
        <w:t xml:space="preserve"> per each cluster of combined TIL-ACT infusion products (Rx1, and Rx3) administered to metastatic melanoma patient. </w:t>
      </w:r>
      <w:r w:rsidR="00B4678D" w:rsidRPr="00C067A6">
        <w:rPr>
          <w:rFonts w:ascii="Arial" w:hAnsi="Arial" w:cs="Arial"/>
          <w:sz w:val="22"/>
          <w:szCs w:val="22"/>
        </w:rPr>
        <w:t xml:space="preserve">Full list of DEG per </w:t>
      </w:r>
      <w:r w:rsidR="00762B24" w:rsidRPr="00C067A6">
        <w:rPr>
          <w:rFonts w:ascii="Arial" w:hAnsi="Arial" w:cs="Arial"/>
          <w:sz w:val="22"/>
          <w:szCs w:val="22"/>
        </w:rPr>
        <w:t>cluster</w:t>
      </w:r>
      <w:r w:rsidR="00B4678D" w:rsidRPr="00C067A6">
        <w:rPr>
          <w:rFonts w:ascii="Arial" w:hAnsi="Arial" w:cs="Arial"/>
          <w:sz w:val="22"/>
          <w:szCs w:val="22"/>
        </w:rPr>
        <w:t xml:space="preserve"> is shown in Supplementary Table 3.</w:t>
      </w:r>
      <w:r w:rsidR="006C67A2" w:rsidRPr="00C067A6">
        <w:rPr>
          <w:rFonts w:ascii="Arial" w:hAnsi="Arial" w:cs="Arial"/>
          <w:sz w:val="22"/>
          <w:szCs w:val="22"/>
        </w:rPr>
        <w:t xml:space="preserve"> b.Gene signatures of TIL-ACT </w:t>
      </w:r>
      <w:r w:rsidR="00001F60" w:rsidRPr="00C067A6">
        <w:rPr>
          <w:rFonts w:ascii="Arial" w:hAnsi="Arial" w:cs="Arial"/>
          <w:sz w:val="22"/>
          <w:szCs w:val="22"/>
        </w:rPr>
        <w:t>T</w:t>
      </w:r>
      <w:r w:rsidR="00001F60" w:rsidRPr="00C067A6">
        <w:rPr>
          <w:rFonts w:ascii="Arial" w:hAnsi="Arial" w:cs="Arial"/>
          <w:sz w:val="22"/>
          <w:szCs w:val="22"/>
          <w:vertAlign w:val="subscript"/>
        </w:rPr>
        <w:t>SL</w:t>
      </w:r>
      <w:r w:rsidR="006C67A2" w:rsidRPr="00C067A6">
        <w:rPr>
          <w:rFonts w:ascii="Arial" w:hAnsi="Arial" w:cs="Arial"/>
          <w:sz w:val="22"/>
          <w:szCs w:val="22"/>
        </w:rPr>
        <w:t xml:space="preserve"> (ref 15),</w:t>
      </w:r>
      <w:r w:rsidR="00001F60" w:rsidRPr="00C067A6">
        <w:rPr>
          <w:rFonts w:ascii="Arial" w:hAnsi="Arial" w:cs="Arial"/>
          <w:sz w:val="22"/>
          <w:szCs w:val="22"/>
        </w:rPr>
        <w:t xml:space="preserve"> T</w:t>
      </w:r>
      <w:r w:rsidR="00001F60" w:rsidRPr="00C067A6">
        <w:rPr>
          <w:rFonts w:ascii="Arial" w:hAnsi="Arial" w:cs="Arial"/>
          <w:sz w:val="22"/>
          <w:szCs w:val="22"/>
          <w:vertAlign w:val="subscript"/>
        </w:rPr>
        <w:t>dys</w:t>
      </w:r>
      <w:r w:rsidR="00001F60" w:rsidRPr="00C067A6">
        <w:rPr>
          <w:rFonts w:ascii="Arial" w:hAnsi="Arial" w:cs="Arial"/>
          <w:sz w:val="22"/>
          <w:szCs w:val="22"/>
        </w:rPr>
        <w:t xml:space="preserve"> cells (ref 15), and </w:t>
      </w:r>
      <w:r w:rsidR="00E646D0" w:rsidRPr="00C067A6">
        <w:rPr>
          <w:rFonts w:ascii="Arial" w:hAnsi="Arial" w:cs="Arial"/>
          <w:sz w:val="22"/>
          <w:szCs w:val="22"/>
        </w:rPr>
        <w:t xml:space="preserve">proliferating TIL (ref </w:t>
      </w:r>
      <w:r w:rsidR="00A365AB" w:rsidRPr="00C067A6">
        <w:rPr>
          <w:rFonts w:ascii="Arial" w:hAnsi="Arial" w:cs="Arial"/>
          <w:sz w:val="22"/>
          <w:szCs w:val="22"/>
        </w:rPr>
        <w:t xml:space="preserve">64) projected on TIL-ACT UMAP. </w:t>
      </w:r>
      <w:r w:rsidR="006C67A2" w:rsidRPr="00C067A6">
        <w:rPr>
          <w:rFonts w:ascii="Arial" w:hAnsi="Arial" w:cs="Arial"/>
          <w:sz w:val="22"/>
          <w:szCs w:val="22"/>
        </w:rPr>
        <w:t xml:space="preserve"> </w:t>
      </w:r>
      <w:r w:rsidR="00A365AB" w:rsidRPr="00C067A6">
        <w:rPr>
          <w:rFonts w:ascii="Arial" w:hAnsi="Arial" w:cs="Arial"/>
          <w:sz w:val="22"/>
          <w:szCs w:val="22"/>
        </w:rPr>
        <w:t>Cluster 0 marks</w:t>
      </w:r>
      <w:r w:rsidR="00177705" w:rsidRPr="00C067A6">
        <w:rPr>
          <w:rFonts w:ascii="Arial" w:hAnsi="Arial" w:cs="Arial"/>
          <w:sz w:val="22"/>
          <w:szCs w:val="22"/>
        </w:rPr>
        <w:t xml:space="preserve"> proliferating TIL, cluster 4 marks dysfunctional TIL, and cluster 9 marks stem-like TIL amplified by vaccine. c. </w:t>
      </w:r>
      <w:r w:rsidR="009B38B5" w:rsidRPr="00C067A6">
        <w:rPr>
          <w:rFonts w:ascii="Arial" w:hAnsi="Arial" w:cs="Arial"/>
          <w:sz w:val="22"/>
          <w:szCs w:val="22"/>
        </w:rPr>
        <w:t>CDR3β deep sequencing of PBL</w:t>
      </w:r>
      <w:r w:rsidR="009643D9" w:rsidRPr="00C067A6">
        <w:rPr>
          <w:rFonts w:ascii="Arial" w:hAnsi="Arial" w:cs="Arial"/>
          <w:sz w:val="22"/>
          <w:szCs w:val="22"/>
        </w:rPr>
        <w:t xml:space="preserve"> </w:t>
      </w:r>
      <w:r w:rsidR="00C067A6">
        <w:rPr>
          <w:rFonts w:ascii="Arial" w:hAnsi="Arial" w:cs="Arial"/>
          <w:sz w:val="22"/>
          <w:szCs w:val="22"/>
        </w:rPr>
        <w:t>p</w:t>
      </w:r>
      <w:r w:rsidR="009643D9" w:rsidRPr="00C067A6">
        <w:rPr>
          <w:rFonts w:ascii="Arial" w:hAnsi="Arial" w:cs="Arial"/>
          <w:sz w:val="22"/>
          <w:szCs w:val="22"/>
        </w:rPr>
        <w:t xml:space="preserve">ost-ACT shows amplification of </w:t>
      </w:r>
      <w:r w:rsidR="00C067A6" w:rsidRPr="00C067A6">
        <w:rPr>
          <w:rFonts w:ascii="Arial" w:hAnsi="Arial" w:cs="Arial"/>
          <w:sz w:val="22"/>
          <w:szCs w:val="22"/>
        </w:rPr>
        <w:t xml:space="preserve">the </w:t>
      </w:r>
      <w:r w:rsidR="00C067A6" w:rsidRPr="00C067A6">
        <w:rPr>
          <w:rFonts w:ascii="Arial" w:hAnsi="Arial" w:cs="Arial"/>
          <w:sz w:val="22"/>
          <w:szCs w:val="22"/>
        </w:rPr>
        <w:lastRenderedPageBreak/>
        <w:t>2 GP100 TCR</w:t>
      </w:r>
      <w:r w:rsidR="009643D9" w:rsidRPr="00C067A6">
        <w:rPr>
          <w:rFonts w:ascii="Arial" w:hAnsi="Arial" w:cs="Arial"/>
          <w:sz w:val="22"/>
          <w:szCs w:val="22"/>
        </w:rPr>
        <w:t xml:space="preserve"> clone</w:t>
      </w:r>
      <w:r w:rsidR="00C067A6" w:rsidRPr="00C067A6">
        <w:rPr>
          <w:rFonts w:ascii="Arial" w:hAnsi="Arial" w:cs="Arial"/>
          <w:sz w:val="22"/>
          <w:szCs w:val="22"/>
        </w:rPr>
        <w:t>s</w:t>
      </w:r>
      <w:r w:rsidR="00C067A6">
        <w:rPr>
          <w:rFonts w:ascii="Arial" w:hAnsi="Arial" w:cs="Arial"/>
          <w:sz w:val="22"/>
          <w:szCs w:val="22"/>
        </w:rPr>
        <w:t xml:space="preserve"> in grey (TCR-1 on left, and TCR-7 on right)</w:t>
      </w:r>
      <w:r w:rsidR="009643D9" w:rsidRPr="00C067A6">
        <w:rPr>
          <w:rFonts w:ascii="Arial" w:hAnsi="Arial" w:cs="Arial"/>
          <w:sz w:val="22"/>
          <w:szCs w:val="22"/>
        </w:rPr>
        <w:t xml:space="preserve"> after Rx3+vaccination (week 40)</w:t>
      </w:r>
      <w:r w:rsidR="00C067A6" w:rsidRPr="00C067A6">
        <w:rPr>
          <w:rFonts w:ascii="Arial" w:hAnsi="Arial" w:cs="Arial"/>
          <w:sz w:val="22"/>
          <w:szCs w:val="22"/>
        </w:rPr>
        <w:t xml:space="preserve"> and week 120 respectively. </w:t>
      </w:r>
      <w:r w:rsidR="00C067A6">
        <w:rPr>
          <w:rFonts w:ascii="Arial" w:hAnsi="Arial" w:cs="Arial"/>
          <w:sz w:val="22"/>
          <w:szCs w:val="22"/>
        </w:rPr>
        <w:t>Red denotes the frequency in the TIL-infusion product for comparison.</w:t>
      </w:r>
    </w:p>
    <w:p w14:paraId="6A6BB602" w14:textId="77777777" w:rsidR="00AF12B1" w:rsidRPr="00C067A6" w:rsidRDefault="00AF12B1">
      <w:pPr>
        <w:rPr>
          <w:rFonts w:ascii="Arial" w:hAnsi="Arial" w:cs="Arial"/>
          <w:sz w:val="22"/>
          <w:szCs w:val="22"/>
        </w:rPr>
      </w:pPr>
    </w:p>
    <w:sectPr w:rsidR="00AF12B1" w:rsidRPr="00C067A6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4451F" w14:textId="77777777" w:rsidR="003037A4" w:rsidRDefault="003037A4" w:rsidP="006A5818">
      <w:pPr>
        <w:spacing w:after="0" w:line="240" w:lineRule="auto"/>
      </w:pPr>
      <w:r>
        <w:separator/>
      </w:r>
    </w:p>
  </w:endnote>
  <w:endnote w:type="continuationSeparator" w:id="0">
    <w:p w14:paraId="028F9E49" w14:textId="77777777" w:rsidR="003037A4" w:rsidRDefault="003037A4" w:rsidP="006A5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11845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F0E1E2" w14:textId="5493C795" w:rsidR="006A5818" w:rsidRDefault="006A5818">
        <w:pPr>
          <w:pStyle w:val="Footer"/>
          <w:jc w:val="right"/>
        </w:pPr>
        <w:r w:rsidRPr="006A5818">
          <w:rPr>
            <w:rFonts w:ascii="Arial" w:hAnsi="Arial" w:cs="Arial"/>
            <w:sz w:val="22"/>
            <w:szCs w:val="22"/>
          </w:rPr>
          <w:fldChar w:fldCharType="begin"/>
        </w:r>
        <w:r w:rsidRPr="006A5818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6A5818">
          <w:rPr>
            <w:rFonts w:ascii="Arial" w:hAnsi="Arial" w:cs="Arial"/>
            <w:sz w:val="22"/>
            <w:szCs w:val="22"/>
          </w:rPr>
          <w:fldChar w:fldCharType="separate"/>
        </w:r>
        <w:r w:rsidRPr="006A5818">
          <w:rPr>
            <w:rFonts w:ascii="Arial" w:hAnsi="Arial" w:cs="Arial"/>
            <w:noProof/>
            <w:sz w:val="22"/>
            <w:szCs w:val="22"/>
          </w:rPr>
          <w:t>2</w:t>
        </w:r>
        <w:r w:rsidRPr="006A5818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000FF13E" w14:textId="77777777" w:rsidR="006A5818" w:rsidRDefault="006A58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72E71" w14:textId="77777777" w:rsidR="003037A4" w:rsidRDefault="003037A4" w:rsidP="006A5818">
      <w:pPr>
        <w:spacing w:after="0" w:line="240" w:lineRule="auto"/>
      </w:pPr>
      <w:r>
        <w:separator/>
      </w:r>
    </w:p>
  </w:footnote>
  <w:footnote w:type="continuationSeparator" w:id="0">
    <w:p w14:paraId="0327BA49" w14:textId="77777777" w:rsidR="003037A4" w:rsidRDefault="003037A4" w:rsidP="006A5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58"/>
    <w:rsid w:val="00001C16"/>
    <w:rsid w:val="00001F60"/>
    <w:rsid w:val="00006709"/>
    <w:rsid w:val="00033344"/>
    <w:rsid w:val="00034EC3"/>
    <w:rsid w:val="00062405"/>
    <w:rsid w:val="00062B77"/>
    <w:rsid w:val="00081F56"/>
    <w:rsid w:val="0009632F"/>
    <w:rsid w:val="000B0597"/>
    <w:rsid w:val="000B2B08"/>
    <w:rsid w:val="000E10EB"/>
    <w:rsid w:val="000E55A7"/>
    <w:rsid w:val="000F095C"/>
    <w:rsid w:val="00104E23"/>
    <w:rsid w:val="00111FE3"/>
    <w:rsid w:val="001433F7"/>
    <w:rsid w:val="00150AF1"/>
    <w:rsid w:val="00151909"/>
    <w:rsid w:val="001724DF"/>
    <w:rsid w:val="00176B47"/>
    <w:rsid w:val="00177705"/>
    <w:rsid w:val="00180E69"/>
    <w:rsid w:val="00182049"/>
    <w:rsid w:val="001829B2"/>
    <w:rsid w:val="001A7A9E"/>
    <w:rsid w:val="001C22AD"/>
    <w:rsid w:val="001E305C"/>
    <w:rsid w:val="001F5404"/>
    <w:rsid w:val="00215A2C"/>
    <w:rsid w:val="0024116A"/>
    <w:rsid w:val="0026196D"/>
    <w:rsid w:val="002652FB"/>
    <w:rsid w:val="00267AD1"/>
    <w:rsid w:val="00286341"/>
    <w:rsid w:val="00287404"/>
    <w:rsid w:val="00287506"/>
    <w:rsid w:val="00293441"/>
    <w:rsid w:val="00294469"/>
    <w:rsid w:val="002A2C0A"/>
    <w:rsid w:val="002C0C43"/>
    <w:rsid w:val="002D77F7"/>
    <w:rsid w:val="002D7EF3"/>
    <w:rsid w:val="002E321C"/>
    <w:rsid w:val="002E625C"/>
    <w:rsid w:val="002F137C"/>
    <w:rsid w:val="002F1F65"/>
    <w:rsid w:val="002F2C70"/>
    <w:rsid w:val="002F6625"/>
    <w:rsid w:val="0030375A"/>
    <w:rsid w:val="003037A4"/>
    <w:rsid w:val="00306BDD"/>
    <w:rsid w:val="003256F9"/>
    <w:rsid w:val="00342B7E"/>
    <w:rsid w:val="00350965"/>
    <w:rsid w:val="003640EA"/>
    <w:rsid w:val="003669BF"/>
    <w:rsid w:val="00374F7E"/>
    <w:rsid w:val="00391578"/>
    <w:rsid w:val="0039699E"/>
    <w:rsid w:val="003B457A"/>
    <w:rsid w:val="003B7458"/>
    <w:rsid w:val="003C0CF4"/>
    <w:rsid w:val="003C4277"/>
    <w:rsid w:val="003C46FB"/>
    <w:rsid w:val="003D3138"/>
    <w:rsid w:val="003D345C"/>
    <w:rsid w:val="003E3622"/>
    <w:rsid w:val="003E3C51"/>
    <w:rsid w:val="003F0EDC"/>
    <w:rsid w:val="003F5879"/>
    <w:rsid w:val="00402FF2"/>
    <w:rsid w:val="0041261C"/>
    <w:rsid w:val="0043036B"/>
    <w:rsid w:val="004344F4"/>
    <w:rsid w:val="00442E02"/>
    <w:rsid w:val="00455BC2"/>
    <w:rsid w:val="0046138B"/>
    <w:rsid w:val="0047633A"/>
    <w:rsid w:val="004959E1"/>
    <w:rsid w:val="004B3CA5"/>
    <w:rsid w:val="004B5BCC"/>
    <w:rsid w:val="004C5C42"/>
    <w:rsid w:val="004D7A06"/>
    <w:rsid w:val="004E5C2B"/>
    <w:rsid w:val="004F2E4C"/>
    <w:rsid w:val="004F7AC8"/>
    <w:rsid w:val="005114C0"/>
    <w:rsid w:val="005334E1"/>
    <w:rsid w:val="00534200"/>
    <w:rsid w:val="005504C7"/>
    <w:rsid w:val="00551C8D"/>
    <w:rsid w:val="00560C20"/>
    <w:rsid w:val="00571F81"/>
    <w:rsid w:val="00580275"/>
    <w:rsid w:val="00586CBD"/>
    <w:rsid w:val="005915C0"/>
    <w:rsid w:val="005B3421"/>
    <w:rsid w:val="005B7CD8"/>
    <w:rsid w:val="005C1783"/>
    <w:rsid w:val="005C1883"/>
    <w:rsid w:val="005C5BC0"/>
    <w:rsid w:val="005E08EE"/>
    <w:rsid w:val="006158E9"/>
    <w:rsid w:val="00620183"/>
    <w:rsid w:val="0062377C"/>
    <w:rsid w:val="006264DF"/>
    <w:rsid w:val="0063779C"/>
    <w:rsid w:val="006642E3"/>
    <w:rsid w:val="00693C6C"/>
    <w:rsid w:val="006A5818"/>
    <w:rsid w:val="006B211C"/>
    <w:rsid w:val="006B6AC4"/>
    <w:rsid w:val="006C0262"/>
    <w:rsid w:val="006C67A2"/>
    <w:rsid w:val="006D1166"/>
    <w:rsid w:val="006D49D4"/>
    <w:rsid w:val="006D668A"/>
    <w:rsid w:val="006D7E64"/>
    <w:rsid w:val="006E1C86"/>
    <w:rsid w:val="006E44BF"/>
    <w:rsid w:val="006F0558"/>
    <w:rsid w:val="007025CC"/>
    <w:rsid w:val="00704D32"/>
    <w:rsid w:val="00706ACF"/>
    <w:rsid w:val="007140F3"/>
    <w:rsid w:val="00740E98"/>
    <w:rsid w:val="00762B24"/>
    <w:rsid w:val="007657FD"/>
    <w:rsid w:val="007762C0"/>
    <w:rsid w:val="00787DB1"/>
    <w:rsid w:val="00790089"/>
    <w:rsid w:val="007A0124"/>
    <w:rsid w:val="007A4852"/>
    <w:rsid w:val="007B5000"/>
    <w:rsid w:val="007B6A91"/>
    <w:rsid w:val="007C0A55"/>
    <w:rsid w:val="007C4320"/>
    <w:rsid w:val="007D6263"/>
    <w:rsid w:val="007E502C"/>
    <w:rsid w:val="007F2DF2"/>
    <w:rsid w:val="0080285E"/>
    <w:rsid w:val="008257FE"/>
    <w:rsid w:val="00831420"/>
    <w:rsid w:val="0084384D"/>
    <w:rsid w:val="008451DC"/>
    <w:rsid w:val="00854D83"/>
    <w:rsid w:val="00857F25"/>
    <w:rsid w:val="0086589B"/>
    <w:rsid w:val="00883698"/>
    <w:rsid w:val="00897485"/>
    <w:rsid w:val="008D361F"/>
    <w:rsid w:val="008F091C"/>
    <w:rsid w:val="008F2091"/>
    <w:rsid w:val="008F4147"/>
    <w:rsid w:val="008F47D2"/>
    <w:rsid w:val="008F7AE9"/>
    <w:rsid w:val="009007EA"/>
    <w:rsid w:val="009008D4"/>
    <w:rsid w:val="00903900"/>
    <w:rsid w:val="00904CC2"/>
    <w:rsid w:val="009064B1"/>
    <w:rsid w:val="00906BF5"/>
    <w:rsid w:val="009160AC"/>
    <w:rsid w:val="00927E98"/>
    <w:rsid w:val="00944BA0"/>
    <w:rsid w:val="00944D24"/>
    <w:rsid w:val="00957EA9"/>
    <w:rsid w:val="009643D9"/>
    <w:rsid w:val="00973EEF"/>
    <w:rsid w:val="00975977"/>
    <w:rsid w:val="0099520D"/>
    <w:rsid w:val="00995EDB"/>
    <w:rsid w:val="009A353B"/>
    <w:rsid w:val="009B38B5"/>
    <w:rsid w:val="009C3CED"/>
    <w:rsid w:val="009D5F0D"/>
    <w:rsid w:val="009F6731"/>
    <w:rsid w:val="00A02587"/>
    <w:rsid w:val="00A03536"/>
    <w:rsid w:val="00A059E3"/>
    <w:rsid w:val="00A14794"/>
    <w:rsid w:val="00A1712F"/>
    <w:rsid w:val="00A21362"/>
    <w:rsid w:val="00A365AB"/>
    <w:rsid w:val="00A368BC"/>
    <w:rsid w:val="00A61094"/>
    <w:rsid w:val="00A616A5"/>
    <w:rsid w:val="00A6217A"/>
    <w:rsid w:val="00A64FAE"/>
    <w:rsid w:val="00A81778"/>
    <w:rsid w:val="00A84452"/>
    <w:rsid w:val="00A97EA3"/>
    <w:rsid w:val="00AA29D1"/>
    <w:rsid w:val="00AB2F47"/>
    <w:rsid w:val="00AC1AE9"/>
    <w:rsid w:val="00AD0788"/>
    <w:rsid w:val="00AD3759"/>
    <w:rsid w:val="00AE24FD"/>
    <w:rsid w:val="00AF12B1"/>
    <w:rsid w:val="00AF3932"/>
    <w:rsid w:val="00AF4BAC"/>
    <w:rsid w:val="00AF514C"/>
    <w:rsid w:val="00AF6FC6"/>
    <w:rsid w:val="00B13CC8"/>
    <w:rsid w:val="00B169AD"/>
    <w:rsid w:val="00B26351"/>
    <w:rsid w:val="00B32986"/>
    <w:rsid w:val="00B36FF2"/>
    <w:rsid w:val="00B3750C"/>
    <w:rsid w:val="00B41C3D"/>
    <w:rsid w:val="00B436A5"/>
    <w:rsid w:val="00B44960"/>
    <w:rsid w:val="00B4678D"/>
    <w:rsid w:val="00B621F0"/>
    <w:rsid w:val="00B645B0"/>
    <w:rsid w:val="00B703B4"/>
    <w:rsid w:val="00B81B8A"/>
    <w:rsid w:val="00B87552"/>
    <w:rsid w:val="00BA0B39"/>
    <w:rsid w:val="00BA386B"/>
    <w:rsid w:val="00BA6E69"/>
    <w:rsid w:val="00C067A6"/>
    <w:rsid w:val="00C13BBF"/>
    <w:rsid w:val="00C23565"/>
    <w:rsid w:val="00C243CF"/>
    <w:rsid w:val="00C3059A"/>
    <w:rsid w:val="00C51CC2"/>
    <w:rsid w:val="00C561E1"/>
    <w:rsid w:val="00C617E4"/>
    <w:rsid w:val="00C62100"/>
    <w:rsid w:val="00C65EBA"/>
    <w:rsid w:val="00C8243A"/>
    <w:rsid w:val="00C83CAF"/>
    <w:rsid w:val="00CA51E1"/>
    <w:rsid w:val="00CC4899"/>
    <w:rsid w:val="00CD39A0"/>
    <w:rsid w:val="00D04A6F"/>
    <w:rsid w:val="00D06A43"/>
    <w:rsid w:val="00D21897"/>
    <w:rsid w:val="00D22186"/>
    <w:rsid w:val="00D264C2"/>
    <w:rsid w:val="00D36794"/>
    <w:rsid w:val="00D435E1"/>
    <w:rsid w:val="00D700F8"/>
    <w:rsid w:val="00D722AD"/>
    <w:rsid w:val="00DA0552"/>
    <w:rsid w:val="00DA1F8B"/>
    <w:rsid w:val="00DB0B17"/>
    <w:rsid w:val="00DC30BB"/>
    <w:rsid w:val="00DD51C2"/>
    <w:rsid w:val="00E11BC8"/>
    <w:rsid w:val="00E243D1"/>
    <w:rsid w:val="00E61BD4"/>
    <w:rsid w:val="00E646D0"/>
    <w:rsid w:val="00E806C9"/>
    <w:rsid w:val="00E8253F"/>
    <w:rsid w:val="00E86ECD"/>
    <w:rsid w:val="00E93C5A"/>
    <w:rsid w:val="00E95CDC"/>
    <w:rsid w:val="00EA0F63"/>
    <w:rsid w:val="00EA110B"/>
    <w:rsid w:val="00EA5CBB"/>
    <w:rsid w:val="00EB5F72"/>
    <w:rsid w:val="00EC0865"/>
    <w:rsid w:val="00ED7922"/>
    <w:rsid w:val="00EF00DB"/>
    <w:rsid w:val="00F102A3"/>
    <w:rsid w:val="00F13E10"/>
    <w:rsid w:val="00F16561"/>
    <w:rsid w:val="00F24026"/>
    <w:rsid w:val="00F30150"/>
    <w:rsid w:val="00F343D8"/>
    <w:rsid w:val="00F40993"/>
    <w:rsid w:val="00F54FAC"/>
    <w:rsid w:val="00F61781"/>
    <w:rsid w:val="00F903F1"/>
    <w:rsid w:val="00F96BEC"/>
    <w:rsid w:val="00F9786F"/>
    <w:rsid w:val="00FA28D4"/>
    <w:rsid w:val="00FB1670"/>
    <w:rsid w:val="00FB7101"/>
    <w:rsid w:val="00FB7152"/>
    <w:rsid w:val="00FD0667"/>
    <w:rsid w:val="00FD6BBA"/>
    <w:rsid w:val="00FF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61ED4"/>
  <w15:chartTrackingRefBased/>
  <w15:docId w15:val="{C9B5AB5E-A9C4-4C43-814C-F0BADF3C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4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4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4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4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4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4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4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4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4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4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4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4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4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4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4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4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4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4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4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4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4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74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4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74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4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74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4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4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4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5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18"/>
  </w:style>
  <w:style w:type="paragraph" w:styleId="Footer">
    <w:name w:val="footer"/>
    <w:basedOn w:val="Normal"/>
    <w:link w:val="FooterChar"/>
    <w:uiPriority w:val="99"/>
    <w:unhideWhenUsed/>
    <w:rsid w:val="006A5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sv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486B8-F1C4-4CFB-84E4-2E08AABA426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10</Pages>
  <Words>815</Words>
  <Characters>4652</Characters>
  <Application>Microsoft Office Word</Application>
  <DocSecurity>0</DocSecurity>
  <Lines>38</Lines>
  <Paragraphs>10</Paragraphs>
  <ScaleCrop>false</ScaleCrop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Krishna, Sri (NIH/NCI) [E]</dc:creator>
  <cp:keywords/>
  <dc:description/>
  <cp:lastModifiedBy>Krishna, Sri (NIH/NCI) [E]</cp:lastModifiedBy>
  <cp:revision>15</cp:revision>
  <dcterms:created xsi:type="dcterms:W3CDTF">2026-02-05T20:27:00Z</dcterms:created>
  <dcterms:modified xsi:type="dcterms:W3CDTF">2026-02-22T22:09:00Z</dcterms:modified>
</cp:coreProperties>
</file>