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83665" w14:textId="77777777" w:rsidR="001C5A8F" w:rsidRPr="001C5A8F" w:rsidRDefault="001C5A8F" w:rsidP="001C5A8F">
      <w:pPr>
        <w:rPr>
          <w:rFonts w:ascii="Times New Roman" w:hAnsi="Times New Roman" w:cs="Times New Roman"/>
        </w:rPr>
      </w:pPr>
      <w:r w:rsidRPr="001C5A8F">
        <w:rPr>
          <w:rFonts w:ascii="Times New Roman" w:hAnsi="Times New Roman" w:cs="Times New Roman"/>
        </w:rPr>
        <w:t>STUDY PROTOCOL</w:t>
      </w:r>
    </w:p>
    <w:p w14:paraId="4EAB95F6" w14:textId="77777777" w:rsidR="001C5A8F" w:rsidRPr="001C5A8F" w:rsidRDefault="001C5A8F" w:rsidP="001C5A8F">
      <w:pPr>
        <w:rPr>
          <w:rFonts w:ascii="Times New Roman" w:hAnsi="Times New Roman" w:cs="Times New Roman"/>
        </w:rPr>
      </w:pPr>
    </w:p>
    <w:p w14:paraId="27A4CCF8" w14:textId="77777777" w:rsidR="001C5A8F" w:rsidRPr="001C5A8F" w:rsidRDefault="001C5A8F" w:rsidP="001C5A8F">
      <w:pPr>
        <w:rPr>
          <w:rFonts w:ascii="Times New Roman" w:hAnsi="Times New Roman" w:cs="Times New Roman"/>
        </w:rPr>
      </w:pPr>
      <w:r w:rsidRPr="001C5A8F">
        <w:rPr>
          <w:rFonts w:ascii="Times New Roman" w:hAnsi="Times New Roman" w:cs="Times New Roman"/>
        </w:rPr>
        <w:t>Title:</w:t>
      </w:r>
    </w:p>
    <w:p w14:paraId="78580E52" w14:textId="77777777" w:rsidR="001C5A8F" w:rsidRPr="001C5A8F" w:rsidRDefault="001C5A8F" w:rsidP="001C5A8F">
      <w:pPr>
        <w:rPr>
          <w:rFonts w:ascii="Times New Roman" w:hAnsi="Times New Roman" w:cs="Times New Roman"/>
        </w:rPr>
      </w:pPr>
      <w:r w:rsidRPr="001C5A8F">
        <w:rPr>
          <w:rFonts w:ascii="Times New Roman" w:hAnsi="Times New Roman" w:cs="Times New Roman"/>
        </w:rPr>
        <w:t>Skin brightening following combined topical Lactobacillus-derived Extracellular Vesicles and Cold Atmospheric Plasma: A Prospective Clinical Study</w:t>
      </w:r>
    </w:p>
    <w:p w14:paraId="652A63E3" w14:textId="77777777" w:rsidR="001C5A8F" w:rsidRPr="001C5A8F" w:rsidRDefault="001C5A8F" w:rsidP="001C5A8F">
      <w:pPr>
        <w:rPr>
          <w:rFonts w:ascii="Times New Roman" w:hAnsi="Times New Roman" w:cs="Times New Roman"/>
        </w:rPr>
      </w:pPr>
    </w:p>
    <w:p w14:paraId="2646DE4C" w14:textId="77777777" w:rsidR="001C5A8F" w:rsidRPr="001C5A8F" w:rsidRDefault="001C5A8F" w:rsidP="001C5A8F">
      <w:pPr>
        <w:rPr>
          <w:rFonts w:ascii="Times New Roman" w:hAnsi="Times New Roman" w:cs="Times New Roman"/>
        </w:rPr>
      </w:pPr>
      <w:r w:rsidRPr="001C5A8F">
        <w:rPr>
          <w:rFonts w:ascii="Times New Roman" w:hAnsi="Times New Roman" w:cs="Times New Roman"/>
        </w:rPr>
        <w:t>1. Background and Rationale</w:t>
      </w:r>
    </w:p>
    <w:p w14:paraId="07CAD37E" w14:textId="77777777" w:rsidR="001C5A8F" w:rsidRPr="001C5A8F" w:rsidRDefault="001C5A8F" w:rsidP="001C5A8F">
      <w:pPr>
        <w:rPr>
          <w:rFonts w:ascii="Times New Roman" w:hAnsi="Times New Roman" w:cs="Times New Roman"/>
        </w:rPr>
      </w:pPr>
      <w:r w:rsidRPr="001C5A8F">
        <w:rPr>
          <w:rFonts w:ascii="Times New Roman" w:hAnsi="Times New Roman" w:cs="Times New Roman"/>
        </w:rPr>
        <w:t>Uneven pigmentation and dullness are common features of facial ageing. Emerging therapies such as extracellular vesicles and cold atmospheric plasma offer potential synergistic effects for improving skin brightness and quality. This study was designed to evaluate the safety and effectiveness of a combined treatment protocol.</w:t>
      </w:r>
    </w:p>
    <w:p w14:paraId="0B204000" w14:textId="77777777" w:rsidR="001C5A8F" w:rsidRPr="001C5A8F" w:rsidRDefault="001C5A8F" w:rsidP="001C5A8F">
      <w:pPr>
        <w:rPr>
          <w:rFonts w:ascii="Times New Roman" w:hAnsi="Times New Roman" w:cs="Times New Roman"/>
        </w:rPr>
      </w:pPr>
    </w:p>
    <w:p w14:paraId="6F43EE74" w14:textId="77777777" w:rsidR="001C5A8F" w:rsidRPr="001C5A8F" w:rsidRDefault="001C5A8F" w:rsidP="001C5A8F">
      <w:pPr>
        <w:rPr>
          <w:rFonts w:ascii="Times New Roman" w:hAnsi="Times New Roman" w:cs="Times New Roman"/>
        </w:rPr>
      </w:pPr>
      <w:r w:rsidRPr="001C5A8F">
        <w:rPr>
          <w:rFonts w:ascii="Times New Roman" w:hAnsi="Times New Roman" w:cs="Times New Roman"/>
        </w:rPr>
        <w:t>2. Study Design</w:t>
      </w:r>
    </w:p>
    <w:p w14:paraId="1C1FC9A9" w14:textId="77777777" w:rsidR="001C5A8F" w:rsidRPr="001C5A8F" w:rsidRDefault="001C5A8F" w:rsidP="001C5A8F">
      <w:pPr>
        <w:rPr>
          <w:rFonts w:ascii="Times New Roman" w:hAnsi="Times New Roman" w:cs="Times New Roman"/>
        </w:rPr>
      </w:pPr>
      <w:r w:rsidRPr="001C5A8F">
        <w:rPr>
          <w:rFonts w:ascii="Times New Roman" w:hAnsi="Times New Roman" w:cs="Times New Roman"/>
        </w:rPr>
        <w:t>This is a prospective, single-centre clinical study evaluating a combined topical and device-based intervention for facial skin brightening.</w:t>
      </w:r>
    </w:p>
    <w:p w14:paraId="0A881311" w14:textId="77777777" w:rsidR="001C5A8F" w:rsidRPr="001C5A8F" w:rsidRDefault="001C5A8F" w:rsidP="001C5A8F">
      <w:pPr>
        <w:rPr>
          <w:rFonts w:ascii="Times New Roman" w:hAnsi="Times New Roman" w:cs="Times New Roman"/>
        </w:rPr>
      </w:pPr>
    </w:p>
    <w:p w14:paraId="21502F45" w14:textId="77777777" w:rsidR="001C5A8F" w:rsidRPr="001C5A8F" w:rsidRDefault="001C5A8F" w:rsidP="001C5A8F">
      <w:pPr>
        <w:rPr>
          <w:rFonts w:ascii="Times New Roman" w:hAnsi="Times New Roman" w:cs="Times New Roman"/>
        </w:rPr>
      </w:pPr>
      <w:r w:rsidRPr="001C5A8F">
        <w:rPr>
          <w:rFonts w:ascii="Times New Roman" w:hAnsi="Times New Roman" w:cs="Times New Roman"/>
        </w:rPr>
        <w:t>3. Participants</w:t>
      </w:r>
    </w:p>
    <w:p w14:paraId="1C323778" w14:textId="77777777" w:rsidR="001C5A8F" w:rsidRPr="001C5A8F" w:rsidRDefault="001C5A8F" w:rsidP="001C5A8F">
      <w:pPr>
        <w:rPr>
          <w:rFonts w:ascii="Times New Roman" w:hAnsi="Times New Roman" w:cs="Times New Roman"/>
        </w:rPr>
      </w:pPr>
    </w:p>
    <w:p w14:paraId="4D86C26C" w14:textId="77777777" w:rsidR="001C5A8F" w:rsidRPr="001C5A8F" w:rsidRDefault="001C5A8F" w:rsidP="001C5A8F">
      <w:pPr>
        <w:rPr>
          <w:rFonts w:ascii="Times New Roman" w:hAnsi="Times New Roman" w:cs="Times New Roman"/>
        </w:rPr>
      </w:pPr>
      <w:r w:rsidRPr="001C5A8F">
        <w:rPr>
          <w:rFonts w:ascii="Times New Roman" w:hAnsi="Times New Roman" w:cs="Times New Roman"/>
        </w:rPr>
        <w:t>Inclusion Criteria:</w:t>
      </w:r>
    </w:p>
    <w:p w14:paraId="45DD7C2E" w14:textId="77777777" w:rsidR="001C5A8F" w:rsidRPr="001C5A8F" w:rsidRDefault="001C5A8F" w:rsidP="001C5A8F">
      <w:pPr>
        <w:rPr>
          <w:rFonts w:ascii="Times New Roman" w:hAnsi="Times New Roman" w:cs="Times New Roman"/>
        </w:rPr>
      </w:pPr>
      <w:r w:rsidRPr="001C5A8F">
        <w:rPr>
          <w:rFonts w:ascii="Times New Roman" w:hAnsi="Times New Roman" w:cs="Times New Roman"/>
        </w:rPr>
        <w:t>- Adults aged 25–60 years</w:t>
      </w:r>
    </w:p>
    <w:p w14:paraId="5CF1CD79" w14:textId="77777777" w:rsidR="001C5A8F" w:rsidRPr="001C5A8F" w:rsidRDefault="001C5A8F" w:rsidP="001C5A8F">
      <w:pPr>
        <w:rPr>
          <w:rFonts w:ascii="Times New Roman" w:hAnsi="Times New Roman" w:cs="Times New Roman"/>
        </w:rPr>
      </w:pPr>
      <w:r w:rsidRPr="001C5A8F">
        <w:rPr>
          <w:rFonts w:ascii="Times New Roman" w:hAnsi="Times New Roman" w:cs="Times New Roman"/>
        </w:rPr>
        <w:t xml:space="preserve">- Mild to moderate </w:t>
      </w:r>
      <w:proofErr w:type="spellStart"/>
      <w:r w:rsidRPr="001C5A8F">
        <w:rPr>
          <w:rFonts w:ascii="Times New Roman" w:hAnsi="Times New Roman" w:cs="Times New Roman"/>
        </w:rPr>
        <w:t>photoageing</w:t>
      </w:r>
      <w:proofErr w:type="spellEnd"/>
    </w:p>
    <w:p w14:paraId="43646FDA" w14:textId="77777777" w:rsidR="001C5A8F" w:rsidRPr="001C5A8F" w:rsidRDefault="001C5A8F" w:rsidP="001C5A8F">
      <w:pPr>
        <w:rPr>
          <w:rFonts w:ascii="Times New Roman" w:hAnsi="Times New Roman" w:cs="Times New Roman"/>
        </w:rPr>
      </w:pPr>
      <w:r w:rsidRPr="001C5A8F">
        <w:rPr>
          <w:rFonts w:ascii="Times New Roman" w:hAnsi="Times New Roman" w:cs="Times New Roman"/>
        </w:rPr>
        <w:t>- Complaints of dullness and uneven skin tone</w:t>
      </w:r>
    </w:p>
    <w:p w14:paraId="7F23D050" w14:textId="77777777" w:rsidR="001C5A8F" w:rsidRPr="001C5A8F" w:rsidRDefault="001C5A8F" w:rsidP="001C5A8F">
      <w:pPr>
        <w:rPr>
          <w:rFonts w:ascii="Times New Roman" w:hAnsi="Times New Roman" w:cs="Times New Roman"/>
        </w:rPr>
      </w:pPr>
    </w:p>
    <w:p w14:paraId="1BFB9044" w14:textId="77777777" w:rsidR="001C5A8F" w:rsidRPr="001C5A8F" w:rsidRDefault="001C5A8F" w:rsidP="001C5A8F">
      <w:pPr>
        <w:rPr>
          <w:rFonts w:ascii="Times New Roman" w:hAnsi="Times New Roman" w:cs="Times New Roman"/>
        </w:rPr>
      </w:pPr>
      <w:r w:rsidRPr="001C5A8F">
        <w:rPr>
          <w:rFonts w:ascii="Times New Roman" w:hAnsi="Times New Roman" w:cs="Times New Roman"/>
        </w:rPr>
        <w:t>Exclusion Criteria:</w:t>
      </w:r>
    </w:p>
    <w:p w14:paraId="1CDA3648" w14:textId="77777777" w:rsidR="001C5A8F" w:rsidRPr="001C5A8F" w:rsidRDefault="001C5A8F" w:rsidP="001C5A8F">
      <w:pPr>
        <w:rPr>
          <w:rFonts w:ascii="Times New Roman" w:hAnsi="Times New Roman" w:cs="Times New Roman"/>
        </w:rPr>
      </w:pPr>
      <w:r w:rsidRPr="001C5A8F">
        <w:rPr>
          <w:rFonts w:ascii="Times New Roman" w:hAnsi="Times New Roman" w:cs="Times New Roman"/>
        </w:rPr>
        <w:t>- Active skin infection or inflammatory dermatoses</w:t>
      </w:r>
    </w:p>
    <w:p w14:paraId="7A6116C2" w14:textId="77777777" w:rsidR="001C5A8F" w:rsidRPr="001C5A8F" w:rsidRDefault="001C5A8F" w:rsidP="001C5A8F">
      <w:pPr>
        <w:rPr>
          <w:rFonts w:ascii="Times New Roman" w:hAnsi="Times New Roman" w:cs="Times New Roman"/>
        </w:rPr>
      </w:pPr>
      <w:r w:rsidRPr="001C5A8F">
        <w:rPr>
          <w:rFonts w:ascii="Times New Roman" w:hAnsi="Times New Roman" w:cs="Times New Roman"/>
        </w:rPr>
        <w:t>- History of keloid scarring</w:t>
      </w:r>
    </w:p>
    <w:p w14:paraId="79B30FED" w14:textId="77777777" w:rsidR="001C5A8F" w:rsidRPr="001C5A8F" w:rsidRDefault="001C5A8F" w:rsidP="001C5A8F">
      <w:pPr>
        <w:rPr>
          <w:rFonts w:ascii="Times New Roman" w:hAnsi="Times New Roman" w:cs="Times New Roman"/>
        </w:rPr>
      </w:pPr>
      <w:r w:rsidRPr="001C5A8F">
        <w:rPr>
          <w:rFonts w:ascii="Times New Roman" w:hAnsi="Times New Roman" w:cs="Times New Roman"/>
        </w:rPr>
        <w:t>- Recent laser or chemical peel (&lt;6 months)</w:t>
      </w:r>
    </w:p>
    <w:p w14:paraId="6576F640" w14:textId="77777777" w:rsidR="001C5A8F" w:rsidRPr="001C5A8F" w:rsidRDefault="001C5A8F" w:rsidP="001C5A8F">
      <w:pPr>
        <w:rPr>
          <w:rFonts w:ascii="Times New Roman" w:hAnsi="Times New Roman" w:cs="Times New Roman"/>
        </w:rPr>
      </w:pPr>
      <w:r w:rsidRPr="001C5A8F">
        <w:rPr>
          <w:rFonts w:ascii="Times New Roman" w:hAnsi="Times New Roman" w:cs="Times New Roman"/>
        </w:rPr>
        <w:t>- Recent filler or botulinum toxin (&lt;6 months)</w:t>
      </w:r>
    </w:p>
    <w:p w14:paraId="1FD1D888" w14:textId="77777777" w:rsidR="001C5A8F" w:rsidRPr="001C5A8F" w:rsidRDefault="001C5A8F" w:rsidP="001C5A8F">
      <w:pPr>
        <w:rPr>
          <w:rFonts w:ascii="Times New Roman" w:hAnsi="Times New Roman" w:cs="Times New Roman"/>
        </w:rPr>
      </w:pPr>
      <w:r w:rsidRPr="001C5A8F">
        <w:rPr>
          <w:rFonts w:ascii="Times New Roman" w:hAnsi="Times New Roman" w:cs="Times New Roman"/>
        </w:rPr>
        <w:t>- Pregnancy or breastfeeding</w:t>
      </w:r>
    </w:p>
    <w:p w14:paraId="506CA6BB" w14:textId="77777777" w:rsidR="001C5A8F" w:rsidRPr="001C5A8F" w:rsidRDefault="001C5A8F" w:rsidP="001C5A8F">
      <w:pPr>
        <w:rPr>
          <w:rFonts w:ascii="Times New Roman" w:hAnsi="Times New Roman" w:cs="Times New Roman"/>
        </w:rPr>
      </w:pPr>
      <w:r w:rsidRPr="001C5A8F">
        <w:rPr>
          <w:rFonts w:ascii="Times New Roman" w:hAnsi="Times New Roman" w:cs="Times New Roman"/>
        </w:rPr>
        <w:t>- Systemic retinoid use (&lt;6 months)</w:t>
      </w:r>
    </w:p>
    <w:p w14:paraId="73453F27" w14:textId="77777777" w:rsidR="001C5A8F" w:rsidRPr="001C5A8F" w:rsidRDefault="001C5A8F" w:rsidP="001C5A8F">
      <w:pPr>
        <w:rPr>
          <w:rFonts w:ascii="Times New Roman" w:hAnsi="Times New Roman" w:cs="Times New Roman"/>
        </w:rPr>
      </w:pPr>
    </w:p>
    <w:p w14:paraId="4294B899" w14:textId="77777777" w:rsidR="001C5A8F" w:rsidRPr="001C5A8F" w:rsidRDefault="001C5A8F" w:rsidP="001C5A8F">
      <w:pPr>
        <w:rPr>
          <w:rFonts w:ascii="Times New Roman" w:hAnsi="Times New Roman" w:cs="Times New Roman"/>
        </w:rPr>
      </w:pPr>
      <w:r w:rsidRPr="001C5A8F">
        <w:rPr>
          <w:rFonts w:ascii="Times New Roman" w:hAnsi="Times New Roman" w:cs="Times New Roman"/>
        </w:rPr>
        <w:lastRenderedPageBreak/>
        <w:t>4. Intervention</w:t>
      </w:r>
    </w:p>
    <w:p w14:paraId="5E7AA21E" w14:textId="77777777" w:rsidR="001C5A8F" w:rsidRPr="001C5A8F" w:rsidRDefault="001C5A8F" w:rsidP="001C5A8F">
      <w:pPr>
        <w:rPr>
          <w:rFonts w:ascii="Times New Roman" w:hAnsi="Times New Roman" w:cs="Times New Roman"/>
        </w:rPr>
      </w:pPr>
    </w:p>
    <w:p w14:paraId="21AA3F41" w14:textId="77777777" w:rsidR="001C5A8F" w:rsidRPr="001C5A8F" w:rsidRDefault="001C5A8F" w:rsidP="001C5A8F">
      <w:pPr>
        <w:rPr>
          <w:rFonts w:ascii="Times New Roman" w:hAnsi="Times New Roman" w:cs="Times New Roman"/>
        </w:rPr>
      </w:pPr>
      <w:r w:rsidRPr="001C5A8F">
        <w:rPr>
          <w:rFonts w:ascii="Times New Roman" w:hAnsi="Times New Roman" w:cs="Times New Roman"/>
        </w:rPr>
        <w:t>Each participant received four treatment sessions at 2-week intervals:</w:t>
      </w:r>
    </w:p>
    <w:p w14:paraId="1B4958BD" w14:textId="77777777" w:rsidR="001C5A8F" w:rsidRPr="001C5A8F" w:rsidRDefault="001C5A8F" w:rsidP="001C5A8F">
      <w:pPr>
        <w:rPr>
          <w:rFonts w:ascii="Times New Roman" w:hAnsi="Times New Roman" w:cs="Times New Roman"/>
        </w:rPr>
      </w:pPr>
      <w:r w:rsidRPr="001C5A8F">
        <w:rPr>
          <w:rFonts w:ascii="Times New Roman" w:hAnsi="Times New Roman" w:cs="Times New Roman"/>
        </w:rPr>
        <w:t>- Application of 3 mL Lactobacillus-derived extracellular vesicle serum (EXXO)</w:t>
      </w:r>
    </w:p>
    <w:p w14:paraId="67DE0002" w14:textId="77777777" w:rsidR="001C5A8F" w:rsidRPr="001C5A8F" w:rsidRDefault="001C5A8F" w:rsidP="001C5A8F">
      <w:pPr>
        <w:rPr>
          <w:rFonts w:ascii="Times New Roman" w:hAnsi="Times New Roman" w:cs="Times New Roman"/>
        </w:rPr>
      </w:pPr>
      <w:r w:rsidRPr="001C5A8F">
        <w:rPr>
          <w:rFonts w:ascii="Times New Roman" w:hAnsi="Times New Roman" w:cs="Times New Roman"/>
        </w:rPr>
        <w:t>- Followed by cold atmospheric plasma treatment (PURISMA)</w:t>
      </w:r>
    </w:p>
    <w:p w14:paraId="4AB33327" w14:textId="77777777" w:rsidR="001C5A8F" w:rsidRPr="001C5A8F" w:rsidRDefault="001C5A8F" w:rsidP="001C5A8F">
      <w:pPr>
        <w:rPr>
          <w:rFonts w:ascii="Times New Roman" w:hAnsi="Times New Roman" w:cs="Times New Roman"/>
        </w:rPr>
      </w:pPr>
    </w:p>
    <w:p w14:paraId="57BE449F" w14:textId="77777777" w:rsidR="001C5A8F" w:rsidRPr="001C5A8F" w:rsidRDefault="001C5A8F" w:rsidP="001C5A8F">
      <w:pPr>
        <w:rPr>
          <w:rFonts w:ascii="Times New Roman" w:hAnsi="Times New Roman" w:cs="Times New Roman"/>
        </w:rPr>
      </w:pPr>
      <w:r w:rsidRPr="001C5A8F">
        <w:rPr>
          <w:rFonts w:ascii="Times New Roman" w:hAnsi="Times New Roman" w:cs="Times New Roman"/>
        </w:rPr>
        <w:t>Treatment duration per session: approximately 7–10 minutes.</w:t>
      </w:r>
    </w:p>
    <w:p w14:paraId="395B5F5B" w14:textId="77777777" w:rsidR="001C5A8F" w:rsidRPr="001C5A8F" w:rsidRDefault="001C5A8F" w:rsidP="001C5A8F">
      <w:pPr>
        <w:rPr>
          <w:rFonts w:ascii="Times New Roman" w:hAnsi="Times New Roman" w:cs="Times New Roman"/>
        </w:rPr>
      </w:pPr>
    </w:p>
    <w:p w14:paraId="0165E680" w14:textId="77777777" w:rsidR="001C5A8F" w:rsidRPr="001C5A8F" w:rsidRDefault="001C5A8F" w:rsidP="001C5A8F">
      <w:pPr>
        <w:rPr>
          <w:rFonts w:ascii="Times New Roman" w:hAnsi="Times New Roman" w:cs="Times New Roman"/>
        </w:rPr>
      </w:pPr>
      <w:r w:rsidRPr="001C5A8F">
        <w:rPr>
          <w:rFonts w:ascii="Times New Roman" w:hAnsi="Times New Roman" w:cs="Times New Roman"/>
        </w:rPr>
        <w:t>5. Outcome Measures</w:t>
      </w:r>
    </w:p>
    <w:p w14:paraId="3D487812" w14:textId="77777777" w:rsidR="001C5A8F" w:rsidRPr="001C5A8F" w:rsidRDefault="001C5A8F" w:rsidP="001C5A8F">
      <w:pPr>
        <w:rPr>
          <w:rFonts w:ascii="Times New Roman" w:hAnsi="Times New Roman" w:cs="Times New Roman"/>
        </w:rPr>
      </w:pPr>
    </w:p>
    <w:p w14:paraId="20330D87" w14:textId="77777777" w:rsidR="001C5A8F" w:rsidRPr="001C5A8F" w:rsidRDefault="001C5A8F" w:rsidP="001C5A8F">
      <w:pPr>
        <w:rPr>
          <w:rFonts w:ascii="Times New Roman" w:hAnsi="Times New Roman" w:cs="Times New Roman"/>
        </w:rPr>
      </w:pPr>
      <w:r w:rsidRPr="001C5A8F">
        <w:rPr>
          <w:rFonts w:ascii="Times New Roman" w:hAnsi="Times New Roman" w:cs="Times New Roman"/>
        </w:rPr>
        <w:t>Primary Outcome:</w:t>
      </w:r>
    </w:p>
    <w:p w14:paraId="619AC1D1" w14:textId="77777777" w:rsidR="001C5A8F" w:rsidRPr="001C5A8F" w:rsidRDefault="001C5A8F" w:rsidP="001C5A8F">
      <w:pPr>
        <w:rPr>
          <w:rFonts w:ascii="Times New Roman" w:hAnsi="Times New Roman" w:cs="Times New Roman"/>
        </w:rPr>
      </w:pPr>
      <w:r w:rsidRPr="001C5A8F">
        <w:rPr>
          <w:rFonts w:ascii="Times New Roman" w:hAnsi="Times New Roman" w:cs="Times New Roman"/>
        </w:rPr>
        <w:t>- Global Aesthetic Improvement Scale (GAIS) at 12 weeks</w:t>
      </w:r>
    </w:p>
    <w:p w14:paraId="090A5D99" w14:textId="77777777" w:rsidR="001C5A8F" w:rsidRPr="001C5A8F" w:rsidRDefault="001C5A8F" w:rsidP="001C5A8F">
      <w:pPr>
        <w:rPr>
          <w:rFonts w:ascii="Times New Roman" w:hAnsi="Times New Roman" w:cs="Times New Roman"/>
        </w:rPr>
      </w:pPr>
    </w:p>
    <w:p w14:paraId="6DB574EB" w14:textId="77777777" w:rsidR="001C5A8F" w:rsidRPr="001C5A8F" w:rsidRDefault="001C5A8F" w:rsidP="001C5A8F">
      <w:pPr>
        <w:rPr>
          <w:rFonts w:ascii="Times New Roman" w:hAnsi="Times New Roman" w:cs="Times New Roman"/>
        </w:rPr>
      </w:pPr>
      <w:r w:rsidRPr="001C5A8F">
        <w:rPr>
          <w:rFonts w:ascii="Times New Roman" w:hAnsi="Times New Roman" w:cs="Times New Roman"/>
        </w:rPr>
        <w:t>Secondary Outcomes:</w:t>
      </w:r>
    </w:p>
    <w:p w14:paraId="6553605E" w14:textId="77777777" w:rsidR="001C5A8F" w:rsidRPr="001C5A8F" w:rsidRDefault="001C5A8F" w:rsidP="001C5A8F">
      <w:pPr>
        <w:rPr>
          <w:rFonts w:ascii="Times New Roman" w:hAnsi="Times New Roman" w:cs="Times New Roman"/>
        </w:rPr>
      </w:pPr>
      <w:r w:rsidRPr="001C5A8F">
        <w:rPr>
          <w:rFonts w:ascii="Times New Roman" w:hAnsi="Times New Roman" w:cs="Times New Roman"/>
        </w:rPr>
        <w:t>- Patient self-assessment of brightness and satisfaction</w:t>
      </w:r>
    </w:p>
    <w:p w14:paraId="4AA4DFDF" w14:textId="77777777" w:rsidR="001C5A8F" w:rsidRPr="001C5A8F" w:rsidRDefault="001C5A8F" w:rsidP="001C5A8F">
      <w:pPr>
        <w:rPr>
          <w:rFonts w:ascii="Times New Roman" w:hAnsi="Times New Roman" w:cs="Times New Roman"/>
        </w:rPr>
      </w:pPr>
      <w:r w:rsidRPr="001C5A8F">
        <w:rPr>
          <w:rFonts w:ascii="Times New Roman" w:hAnsi="Times New Roman" w:cs="Times New Roman"/>
        </w:rPr>
        <w:t>- Safety outcomes (erythema, oedema, adverse events)</w:t>
      </w:r>
    </w:p>
    <w:p w14:paraId="322D532B" w14:textId="77777777" w:rsidR="001C5A8F" w:rsidRPr="001C5A8F" w:rsidRDefault="001C5A8F" w:rsidP="001C5A8F">
      <w:pPr>
        <w:rPr>
          <w:rFonts w:ascii="Times New Roman" w:hAnsi="Times New Roman" w:cs="Times New Roman"/>
        </w:rPr>
      </w:pPr>
    </w:p>
    <w:p w14:paraId="0FDC5458" w14:textId="77777777" w:rsidR="001C5A8F" w:rsidRPr="001C5A8F" w:rsidRDefault="001C5A8F" w:rsidP="001C5A8F">
      <w:pPr>
        <w:rPr>
          <w:rFonts w:ascii="Times New Roman" w:hAnsi="Times New Roman" w:cs="Times New Roman"/>
        </w:rPr>
      </w:pPr>
      <w:r w:rsidRPr="001C5A8F">
        <w:rPr>
          <w:rFonts w:ascii="Times New Roman" w:hAnsi="Times New Roman" w:cs="Times New Roman"/>
        </w:rPr>
        <w:t>6. Assessments</w:t>
      </w:r>
    </w:p>
    <w:p w14:paraId="129C5E88" w14:textId="77777777" w:rsidR="001C5A8F" w:rsidRPr="001C5A8F" w:rsidRDefault="001C5A8F" w:rsidP="001C5A8F">
      <w:pPr>
        <w:rPr>
          <w:rFonts w:ascii="Times New Roman" w:hAnsi="Times New Roman" w:cs="Times New Roman"/>
        </w:rPr>
      </w:pPr>
    </w:p>
    <w:p w14:paraId="13E3417B" w14:textId="77777777" w:rsidR="001C5A8F" w:rsidRPr="001C5A8F" w:rsidRDefault="001C5A8F" w:rsidP="001C5A8F">
      <w:pPr>
        <w:rPr>
          <w:rFonts w:ascii="Times New Roman" w:hAnsi="Times New Roman" w:cs="Times New Roman"/>
        </w:rPr>
      </w:pPr>
      <w:r w:rsidRPr="001C5A8F">
        <w:rPr>
          <w:rFonts w:ascii="Times New Roman" w:hAnsi="Times New Roman" w:cs="Times New Roman"/>
        </w:rPr>
        <w:t>- Standardised VISIA imaging at baseline and week 12</w:t>
      </w:r>
    </w:p>
    <w:p w14:paraId="1053B665" w14:textId="77777777" w:rsidR="001C5A8F" w:rsidRPr="001C5A8F" w:rsidRDefault="001C5A8F" w:rsidP="001C5A8F">
      <w:pPr>
        <w:rPr>
          <w:rFonts w:ascii="Times New Roman" w:hAnsi="Times New Roman" w:cs="Times New Roman"/>
        </w:rPr>
      </w:pPr>
      <w:r w:rsidRPr="001C5A8F">
        <w:rPr>
          <w:rFonts w:ascii="Times New Roman" w:hAnsi="Times New Roman" w:cs="Times New Roman"/>
        </w:rPr>
        <w:t>- Blinded evaluation by two dermatologists</w:t>
      </w:r>
    </w:p>
    <w:p w14:paraId="768908B2" w14:textId="77777777" w:rsidR="001C5A8F" w:rsidRPr="001C5A8F" w:rsidRDefault="001C5A8F" w:rsidP="001C5A8F">
      <w:pPr>
        <w:rPr>
          <w:rFonts w:ascii="Times New Roman" w:hAnsi="Times New Roman" w:cs="Times New Roman"/>
        </w:rPr>
      </w:pPr>
      <w:r w:rsidRPr="001C5A8F">
        <w:rPr>
          <w:rFonts w:ascii="Times New Roman" w:hAnsi="Times New Roman" w:cs="Times New Roman"/>
        </w:rPr>
        <w:t>- Patient-reported outcomes collected at week 12</w:t>
      </w:r>
    </w:p>
    <w:p w14:paraId="021F83DD" w14:textId="77777777" w:rsidR="001C5A8F" w:rsidRPr="001C5A8F" w:rsidRDefault="001C5A8F" w:rsidP="001C5A8F">
      <w:pPr>
        <w:rPr>
          <w:rFonts w:ascii="Times New Roman" w:hAnsi="Times New Roman" w:cs="Times New Roman"/>
        </w:rPr>
      </w:pPr>
    </w:p>
    <w:p w14:paraId="0E1257AE" w14:textId="77777777" w:rsidR="001C5A8F" w:rsidRPr="001C5A8F" w:rsidRDefault="001C5A8F" w:rsidP="001C5A8F">
      <w:pPr>
        <w:rPr>
          <w:rFonts w:ascii="Times New Roman" w:hAnsi="Times New Roman" w:cs="Times New Roman"/>
        </w:rPr>
      </w:pPr>
      <w:r w:rsidRPr="001C5A8F">
        <w:rPr>
          <w:rFonts w:ascii="Times New Roman" w:hAnsi="Times New Roman" w:cs="Times New Roman"/>
        </w:rPr>
        <w:t>7. Safety Monitoring</w:t>
      </w:r>
    </w:p>
    <w:p w14:paraId="70BA6FFF" w14:textId="77777777" w:rsidR="001C5A8F" w:rsidRPr="001C5A8F" w:rsidRDefault="001C5A8F" w:rsidP="001C5A8F">
      <w:pPr>
        <w:rPr>
          <w:rFonts w:ascii="Times New Roman" w:hAnsi="Times New Roman" w:cs="Times New Roman"/>
        </w:rPr>
      </w:pPr>
    </w:p>
    <w:p w14:paraId="3B678CE9" w14:textId="77777777" w:rsidR="001C5A8F" w:rsidRPr="001C5A8F" w:rsidRDefault="001C5A8F" w:rsidP="001C5A8F">
      <w:pPr>
        <w:rPr>
          <w:rFonts w:ascii="Times New Roman" w:hAnsi="Times New Roman" w:cs="Times New Roman"/>
        </w:rPr>
      </w:pPr>
      <w:r w:rsidRPr="001C5A8F">
        <w:rPr>
          <w:rFonts w:ascii="Times New Roman" w:hAnsi="Times New Roman" w:cs="Times New Roman"/>
        </w:rPr>
        <w:t>Adverse events including erythema, oedema, infection, and pigmentary changes were recorded at each visit and follow-up.</w:t>
      </w:r>
    </w:p>
    <w:p w14:paraId="0E95A97A" w14:textId="77777777" w:rsidR="001C5A8F" w:rsidRPr="001C5A8F" w:rsidRDefault="001C5A8F" w:rsidP="001C5A8F">
      <w:pPr>
        <w:rPr>
          <w:rFonts w:ascii="Times New Roman" w:hAnsi="Times New Roman" w:cs="Times New Roman"/>
        </w:rPr>
      </w:pPr>
    </w:p>
    <w:p w14:paraId="1E937734" w14:textId="77777777" w:rsidR="001C5A8F" w:rsidRPr="001C5A8F" w:rsidRDefault="001C5A8F" w:rsidP="001C5A8F">
      <w:pPr>
        <w:rPr>
          <w:rFonts w:ascii="Times New Roman" w:hAnsi="Times New Roman" w:cs="Times New Roman"/>
        </w:rPr>
      </w:pPr>
      <w:r w:rsidRPr="001C5A8F">
        <w:rPr>
          <w:rFonts w:ascii="Times New Roman" w:hAnsi="Times New Roman" w:cs="Times New Roman"/>
        </w:rPr>
        <w:t>8. Statistical Analysis</w:t>
      </w:r>
    </w:p>
    <w:p w14:paraId="1A50BD1E" w14:textId="77777777" w:rsidR="001C5A8F" w:rsidRPr="001C5A8F" w:rsidRDefault="001C5A8F" w:rsidP="001C5A8F">
      <w:pPr>
        <w:rPr>
          <w:rFonts w:ascii="Times New Roman" w:hAnsi="Times New Roman" w:cs="Times New Roman"/>
        </w:rPr>
      </w:pPr>
    </w:p>
    <w:p w14:paraId="2673D65B" w14:textId="77777777" w:rsidR="001C5A8F" w:rsidRPr="001C5A8F" w:rsidRDefault="001C5A8F" w:rsidP="001C5A8F">
      <w:pPr>
        <w:rPr>
          <w:rFonts w:ascii="Times New Roman" w:hAnsi="Times New Roman" w:cs="Times New Roman"/>
        </w:rPr>
      </w:pPr>
      <w:r w:rsidRPr="001C5A8F">
        <w:rPr>
          <w:rFonts w:ascii="Times New Roman" w:hAnsi="Times New Roman" w:cs="Times New Roman"/>
        </w:rPr>
        <w:t>This study used descriptive statistical analysis. Results are reported as means, standard deviations, and percentages.</w:t>
      </w:r>
    </w:p>
    <w:p w14:paraId="44F32C36" w14:textId="77777777" w:rsidR="001C5A8F" w:rsidRPr="001C5A8F" w:rsidRDefault="001C5A8F" w:rsidP="001C5A8F">
      <w:pPr>
        <w:rPr>
          <w:rFonts w:ascii="Times New Roman" w:hAnsi="Times New Roman" w:cs="Times New Roman"/>
        </w:rPr>
      </w:pPr>
    </w:p>
    <w:p w14:paraId="3FF3F493" w14:textId="77777777" w:rsidR="001C5A8F" w:rsidRPr="001C5A8F" w:rsidRDefault="001C5A8F" w:rsidP="001C5A8F">
      <w:pPr>
        <w:rPr>
          <w:rFonts w:ascii="Times New Roman" w:hAnsi="Times New Roman" w:cs="Times New Roman"/>
        </w:rPr>
      </w:pPr>
      <w:r w:rsidRPr="001C5A8F">
        <w:rPr>
          <w:rFonts w:ascii="Times New Roman" w:hAnsi="Times New Roman" w:cs="Times New Roman"/>
        </w:rPr>
        <w:t>9. Ethics</w:t>
      </w:r>
    </w:p>
    <w:p w14:paraId="0CFA86E5" w14:textId="77777777" w:rsidR="001C5A8F" w:rsidRPr="001C5A8F" w:rsidRDefault="001C5A8F" w:rsidP="001C5A8F">
      <w:pPr>
        <w:rPr>
          <w:rFonts w:ascii="Times New Roman" w:hAnsi="Times New Roman" w:cs="Times New Roman"/>
        </w:rPr>
      </w:pPr>
    </w:p>
    <w:p w14:paraId="0215AA5B" w14:textId="77777777" w:rsidR="001C5A8F" w:rsidRPr="001C5A8F" w:rsidRDefault="001C5A8F" w:rsidP="001C5A8F">
      <w:pPr>
        <w:rPr>
          <w:rFonts w:ascii="Times New Roman" w:hAnsi="Times New Roman" w:cs="Times New Roman"/>
        </w:rPr>
      </w:pPr>
      <w:r w:rsidRPr="001C5A8F">
        <w:rPr>
          <w:rFonts w:ascii="Times New Roman" w:hAnsi="Times New Roman" w:cs="Times New Roman"/>
        </w:rPr>
        <w:t>The study was approved by the Korea National Institute for Bioethics Policy Institutional Review Board (Approval No. P01-202511-01-033). All participants provided written informed consent.</w:t>
      </w:r>
    </w:p>
    <w:p w14:paraId="14350A27" w14:textId="77777777" w:rsidR="001C5A8F" w:rsidRPr="001C5A8F" w:rsidRDefault="001C5A8F" w:rsidP="001C5A8F">
      <w:pPr>
        <w:rPr>
          <w:rFonts w:ascii="Times New Roman" w:hAnsi="Times New Roman" w:cs="Times New Roman"/>
        </w:rPr>
      </w:pPr>
    </w:p>
    <w:p w14:paraId="51D32A46" w14:textId="77777777" w:rsidR="001C5A8F" w:rsidRPr="001C5A8F" w:rsidRDefault="001C5A8F" w:rsidP="001C5A8F">
      <w:pPr>
        <w:rPr>
          <w:rFonts w:ascii="Times New Roman" w:hAnsi="Times New Roman" w:cs="Times New Roman"/>
        </w:rPr>
      </w:pPr>
      <w:r w:rsidRPr="001C5A8F">
        <w:rPr>
          <w:rFonts w:ascii="Times New Roman" w:hAnsi="Times New Roman" w:cs="Times New Roman"/>
        </w:rPr>
        <w:t>10. Registration</w:t>
      </w:r>
    </w:p>
    <w:p w14:paraId="2D09A170" w14:textId="77777777" w:rsidR="001C5A8F" w:rsidRPr="001C5A8F" w:rsidRDefault="001C5A8F" w:rsidP="001C5A8F">
      <w:pPr>
        <w:rPr>
          <w:rFonts w:ascii="Times New Roman" w:hAnsi="Times New Roman" w:cs="Times New Roman"/>
        </w:rPr>
      </w:pPr>
    </w:p>
    <w:p w14:paraId="65830FA4" w14:textId="77777777" w:rsidR="001C5A8F" w:rsidRPr="001C5A8F" w:rsidRDefault="001C5A8F" w:rsidP="001C5A8F">
      <w:pPr>
        <w:rPr>
          <w:rFonts w:ascii="Times New Roman" w:hAnsi="Times New Roman" w:cs="Times New Roman"/>
        </w:rPr>
      </w:pPr>
      <w:r w:rsidRPr="001C5A8F">
        <w:rPr>
          <w:rFonts w:ascii="Times New Roman" w:hAnsi="Times New Roman" w:cs="Times New Roman"/>
        </w:rPr>
        <w:t>This study was conducted as a non-interventional cosmetic clinical study; therefore, formal clinical trial registration was not required.</w:t>
      </w:r>
    </w:p>
    <w:p w14:paraId="6FFBEB21" w14:textId="77777777" w:rsidR="001C5A8F" w:rsidRPr="001C5A8F" w:rsidRDefault="001C5A8F" w:rsidP="001C5A8F">
      <w:pPr>
        <w:rPr>
          <w:rFonts w:ascii="Times New Roman" w:hAnsi="Times New Roman" w:cs="Times New Roman"/>
        </w:rPr>
      </w:pPr>
    </w:p>
    <w:p w14:paraId="59B48599" w14:textId="352D226C" w:rsidR="00874836" w:rsidRPr="001C5A8F" w:rsidRDefault="00874836" w:rsidP="001C5A8F"/>
    <w:sectPr w:rsidR="00874836" w:rsidRPr="001C5A8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D4712" w14:textId="77777777" w:rsidR="00FB0E7B" w:rsidRDefault="00FB0E7B">
      <w:pPr>
        <w:spacing w:line="240" w:lineRule="auto"/>
      </w:pPr>
      <w:r>
        <w:separator/>
      </w:r>
    </w:p>
  </w:endnote>
  <w:endnote w:type="continuationSeparator" w:id="0">
    <w:p w14:paraId="2A7B215E" w14:textId="77777777" w:rsidR="00FB0E7B" w:rsidRDefault="00FB0E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panose1 w:val="020B0004020202020204"/>
    <w:charset w:val="00"/>
    <w:family w:val="swiss"/>
    <w:pitch w:val="variable"/>
    <w:sig w:usb0="20000287" w:usb1="00000003" w:usb2="00000000" w:usb3="00000000" w:csb0="0000019F" w:csb1="00000000"/>
  </w:font>
  <w:font w:name="Aptos Display">
    <w:altName w:val="Segoe Print"/>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D1B6C" w14:textId="77777777" w:rsidR="00FB0E7B" w:rsidRDefault="00FB0E7B">
      <w:pPr>
        <w:spacing w:after="0"/>
      </w:pPr>
      <w:r>
        <w:separator/>
      </w:r>
    </w:p>
  </w:footnote>
  <w:footnote w:type="continuationSeparator" w:id="0">
    <w:p w14:paraId="613FFA1C" w14:textId="77777777" w:rsidR="00FB0E7B" w:rsidRDefault="00FB0E7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Aesthetic-Plastic-Surgery&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pfeazsdas0r9qetx2ixxxeyx0fxav522v9s&quot;&gt;My EndNote Library&lt;record-ids&gt;&lt;item&gt;121&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7&lt;/item&gt;&lt;item&gt;138&lt;/item&gt;&lt;item&gt;139&lt;/item&gt;&lt;item&gt;140&lt;/item&gt;&lt;/record-ids&gt;&lt;/item&gt;&lt;/Libraries&gt;"/>
  </w:docVars>
  <w:rsids>
    <w:rsidRoot w:val="005A671E"/>
    <w:rsid w:val="000C0BD0"/>
    <w:rsid w:val="00114414"/>
    <w:rsid w:val="00120A73"/>
    <w:rsid w:val="00122C3D"/>
    <w:rsid w:val="0019026D"/>
    <w:rsid w:val="001B5791"/>
    <w:rsid w:val="001C5A8F"/>
    <w:rsid w:val="00235E2D"/>
    <w:rsid w:val="00256D47"/>
    <w:rsid w:val="00266194"/>
    <w:rsid w:val="002A113B"/>
    <w:rsid w:val="002C2EE7"/>
    <w:rsid w:val="0038401F"/>
    <w:rsid w:val="003F44EA"/>
    <w:rsid w:val="00487EE3"/>
    <w:rsid w:val="00522066"/>
    <w:rsid w:val="0053023B"/>
    <w:rsid w:val="005774FF"/>
    <w:rsid w:val="005A671E"/>
    <w:rsid w:val="006171F1"/>
    <w:rsid w:val="00663A29"/>
    <w:rsid w:val="00683ED9"/>
    <w:rsid w:val="00697E39"/>
    <w:rsid w:val="006C6F2C"/>
    <w:rsid w:val="007006F2"/>
    <w:rsid w:val="007649C0"/>
    <w:rsid w:val="007A26A0"/>
    <w:rsid w:val="00803047"/>
    <w:rsid w:val="00837C49"/>
    <w:rsid w:val="0084517F"/>
    <w:rsid w:val="00874836"/>
    <w:rsid w:val="008D1B21"/>
    <w:rsid w:val="0090476C"/>
    <w:rsid w:val="009174DF"/>
    <w:rsid w:val="009B40A0"/>
    <w:rsid w:val="009C3D6C"/>
    <w:rsid w:val="00A05F66"/>
    <w:rsid w:val="00A5445E"/>
    <w:rsid w:val="00B8434A"/>
    <w:rsid w:val="00B850D7"/>
    <w:rsid w:val="00BE3164"/>
    <w:rsid w:val="00BE5AC9"/>
    <w:rsid w:val="00C04DAC"/>
    <w:rsid w:val="00C31AAA"/>
    <w:rsid w:val="00C613B5"/>
    <w:rsid w:val="00C76C43"/>
    <w:rsid w:val="00C8648B"/>
    <w:rsid w:val="00CB5B9D"/>
    <w:rsid w:val="00CE06BA"/>
    <w:rsid w:val="00CF0099"/>
    <w:rsid w:val="00D40D27"/>
    <w:rsid w:val="00DC003B"/>
    <w:rsid w:val="00DC55FD"/>
    <w:rsid w:val="00E356B6"/>
    <w:rsid w:val="00E66F56"/>
    <w:rsid w:val="00E757B0"/>
    <w:rsid w:val="00EF7995"/>
    <w:rsid w:val="00F6409C"/>
    <w:rsid w:val="00FA25BC"/>
    <w:rsid w:val="00FB0E7B"/>
    <w:rsid w:val="00FC050F"/>
    <w:rsid w:val="00FD0296"/>
    <w:rsid w:val="174372B2"/>
    <w:rsid w:val="28CD627E"/>
    <w:rsid w:val="2A5C662E"/>
    <w:rsid w:val="6B036CB7"/>
    <w:rsid w:val="740B1281"/>
    <w:rsid w:val="76D3671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2CD78"/>
  <w15:docId w15:val="{5A3CF71A-1915-4520-8394-9C9867918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val="en-GB"/>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NormalWeb">
    <w:name w:val="Normal (Web)"/>
    <w:basedOn w:val="Normal"/>
    <w:qFormat/>
    <w:pPr>
      <w:spacing w:beforeAutospacing="1" w:after="0" w:afterAutospacing="1"/>
    </w:pPr>
    <w:rPr>
      <w:rFonts w:cs="Times New Roman"/>
      <w:kern w:val="0"/>
      <w:lang w:val="en-US" w:eastAsia="zh-CN"/>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styleId="Strong">
    <w:name w:val="Strong"/>
    <w:basedOn w:val="DefaultParagraphFont"/>
    <w:qFormat/>
    <w:rPr>
      <w:b/>
    </w:rPr>
  </w:style>
  <w:style w:type="character" w:styleId="Hyperlink">
    <w:name w:val="Hyperlink"/>
    <w:basedOn w:val="DefaultParagraphFont"/>
    <w:uiPriority w:val="99"/>
    <w:unhideWhenUsed/>
    <w:qFormat/>
    <w:rPr>
      <w:color w:val="467886" w:themeColor="hyperlink"/>
      <w:u w:val="single"/>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EndNoteBibliographyTitle">
    <w:name w:val="EndNote Bibliography Title"/>
    <w:basedOn w:val="Normal"/>
    <w:link w:val="EndNoteBibliographyTitleChar"/>
    <w:qFormat/>
    <w:pPr>
      <w:spacing w:after="0"/>
      <w:jc w:val="center"/>
    </w:pPr>
    <w:rPr>
      <w:rFonts w:ascii="Aptos" w:hAnsi="Aptos"/>
      <w:lang w:val="en-US"/>
    </w:rPr>
  </w:style>
  <w:style w:type="character" w:customStyle="1" w:styleId="EndNoteBibliographyTitleChar">
    <w:name w:val="EndNote Bibliography Title Char"/>
    <w:basedOn w:val="DefaultParagraphFont"/>
    <w:link w:val="EndNoteBibliographyTitle"/>
    <w:qFormat/>
    <w:rPr>
      <w:rFonts w:ascii="Aptos" w:hAnsi="Aptos"/>
      <w:lang w:val="en-US"/>
    </w:rPr>
  </w:style>
  <w:style w:type="paragraph" w:customStyle="1" w:styleId="EndNoteBibliography">
    <w:name w:val="EndNote Bibliography"/>
    <w:basedOn w:val="Normal"/>
    <w:link w:val="EndNoteBibliographyChar"/>
    <w:qFormat/>
    <w:pPr>
      <w:spacing w:line="240" w:lineRule="auto"/>
    </w:pPr>
    <w:rPr>
      <w:rFonts w:ascii="Aptos" w:hAnsi="Aptos"/>
      <w:lang w:val="en-US"/>
    </w:rPr>
  </w:style>
  <w:style w:type="character" w:customStyle="1" w:styleId="EndNoteBibliographyChar">
    <w:name w:val="EndNote Bibliography Char"/>
    <w:basedOn w:val="DefaultParagraphFont"/>
    <w:link w:val="EndNoteBibliography"/>
    <w:qFormat/>
    <w:rPr>
      <w:rFonts w:ascii="Aptos" w:hAnsi="Aptos"/>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giang hồ</cp:lastModifiedBy>
  <cp:revision>23</cp:revision>
  <dcterms:created xsi:type="dcterms:W3CDTF">2025-11-25T10:35:00Z</dcterms:created>
  <dcterms:modified xsi:type="dcterms:W3CDTF">2026-04-03T14:18:00Z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9B46DBC3DC8041EEBA859676D901EC1B_12</vt:lpwstr>
  </property>
</Properties>
</file>