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7BBC4" w14:textId="77777777" w:rsidR="006444D8" w:rsidRDefault="006444D8" w:rsidP="006444D8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90B3B13" wp14:editId="1EE61EE5">
            <wp:simplePos x="0" y="0"/>
            <wp:positionH relativeFrom="column">
              <wp:posOffset>3175</wp:posOffset>
            </wp:positionH>
            <wp:positionV relativeFrom="paragraph">
              <wp:posOffset>433705</wp:posOffset>
            </wp:positionV>
            <wp:extent cx="5274310" cy="4192905"/>
            <wp:effectExtent l="0" t="0" r="2540" b="0"/>
            <wp:wrapTopAndBottom/>
            <wp:docPr id="3818541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854109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8"/>
        </w:rPr>
        <w:t>Diagram of the underlying mechanisms of Rutin alleviated hepatic fibrosis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.</w:t>
      </w:r>
    </w:p>
    <w:p w14:paraId="624A6DA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D8"/>
    <w:rsid w:val="003C2EF4"/>
    <w:rsid w:val="00446799"/>
    <w:rsid w:val="006444D8"/>
    <w:rsid w:val="006A7E07"/>
    <w:rsid w:val="00701021"/>
    <w:rsid w:val="00914B3B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C4A5E"/>
  <w15:chartTrackingRefBased/>
  <w15:docId w15:val="{D7F03B39-B336-4EEF-BE3A-17369C2F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4D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4D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4D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4D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4D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4D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4D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4D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4D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4D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4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4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4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4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4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4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4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4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4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4D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4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4D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4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4D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44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4D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44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4D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4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4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Springer Nature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2026-03-24T08:57:00Z</dcterms:created>
  <dcterms:modified xsi:type="dcterms:W3CDTF">2026-03-24T08:57:00Z</dcterms:modified>
</cp:coreProperties>
</file>