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07A7" w14:textId="642518ED" w:rsidR="00C5601F" w:rsidRPr="00760EE1" w:rsidRDefault="007A063C" w:rsidP="007A063C">
      <w:pPr>
        <w:jc w:val="center"/>
        <w:rPr>
          <w:rFonts w:asciiTheme="majorBidi" w:hAnsiTheme="majorBidi" w:cstheme="majorBidi"/>
          <w:lang w:bidi="fa-IR"/>
        </w:rPr>
      </w:pPr>
      <w:r>
        <w:rPr>
          <w:rFonts w:asciiTheme="majorBidi" w:hAnsiTheme="majorBidi" w:cstheme="majorBidi"/>
          <w:b/>
          <w:bCs/>
          <w:lang w:bidi="fa-IR"/>
        </w:rPr>
        <w:t xml:space="preserve">Supplementary Material: </w:t>
      </w:r>
      <w:r w:rsidR="00C5601F" w:rsidRPr="00760EE1">
        <w:rPr>
          <w:rFonts w:asciiTheme="majorBidi" w:hAnsiTheme="majorBidi" w:cstheme="majorBidi"/>
          <w:b/>
          <w:bCs/>
          <w:lang w:bidi="fa-IR"/>
        </w:rPr>
        <w:t>Integrated bioinformatics analysis reveals ISG15, IFIH1, OAS2, MX1, and CXCL10 as predictive biomarkers of neoadjuvant chemotherapy response in triple-negative breast cancer</w:t>
      </w:r>
      <w:r w:rsidR="00C5601F">
        <w:rPr>
          <w:rFonts w:asciiTheme="majorBidi" w:hAnsiTheme="majorBidi" w:cstheme="majorBidi"/>
          <w:b/>
          <w:bCs/>
          <w:lang w:bidi="fa-IR"/>
        </w:rPr>
        <w:t xml:space="preserve"> </w:t>
      </w:r>
    </w:p>
    <w:p w14:paraId="68E68249" w14:textId="77777777" w:rsidR="00C5601F" w:rsidRDefault="00C5601F">
      <w:pPr>
        <w:rPr>
          <w:rFonts w:asciiTheme="majorBidi" w:hAnsiTheme="majorBidi" w:cstheme="majorBidi"/>
          <w:lang w:bidi="fa-IR"/>
        </w:rPr>
      </w:pPr>
    </w:p>
    <w:p w14:paraId="6B71A8A5" w14:textId="49F2A2D6" w:rsidR="00E76F08" w:rsidRPr="00C5601F" w:rsidRDefault="00C5601F">
      <w:pPr>
        <w:rPr>
          <w:rFonts w:asciiTheme="majorBidi" w:hAnsiTheme="majorBidi" w:cstheme="majorBidi"/>
          <w:b/>
          <w:bCs/>
          <w:rtl/>
          <w:lang w:bidi="fa-IR"/>
        </w:rPr>
      </w:pPr>
      <w:r w:rsidRPr="00C5601F">
        <w:rPr>
          <w:rFonts w:asciiTheme="majorBidi" w:hAnsiTheme="majorBidi" w:cstheme="majorBidi"/>
          <w:b/>
          <w:bCs/>
          <w:lang w:bidi="fa-IR"/>
        </w:rPr>
        <w:t xml:space="preserve">Results </w:t>
      </w:r>
    </w:p>
    <w:p w14:paraId="2BB0F955" w14:textId="290DFA1C" w:rsidR="00E76F08" w:rsidRDefault="00C5601F">
      <w:pPr>
        <w:rPr>
          <w:rFonts w:asciiTheme="majorBidi" w:hAnsiTheme="majorBidi" w:cstheme="majorBidi"/>
          <w:b/>
          <w:bCs/>
          <w:lang w:bidi="fa-IR"/>
        </w:rPr>
      </w:pPr>
      <w:r w:rsidRPr="00BC5649">
        <w:rPr>
          <w:rFonts w:asciiTheme="majorBidi" w:hAnsiTheme="majorBidi" w:cstheme="majorBidi"/>
          <w:b/>
          <w:bCs/>
          <w:lang w:bidi="fa-IR"/>
        </w:rPr>
        <w:t>PPI Network Construction</w:t>
      </w:r>
      <w:r>
        <w:rPr>
          <w:rFonts w:asciiTheme="majorBidi" w:hAnsiTheme="majorBidi" w:cstheme="majorBidi"/>
          <w:b/>
          <w:bCs/>
          <w:lang w:bidi="fa-IR"/>
        </w:rPr>
        <w:t>:</w:t>
      </w:r>
    </w:p>
    <w:p w14:paraId="59F94AAB" w14:textId="7A2E2605" w:rsidR="00C5601F" w:rsidRDefault="00C5601F" w:rsidP="007A063C">
      <w:pPr>
        <w:jc w:val="both"/>
        <w:rPr>
          <w:rFonts w:asciiTheme="majorBidi" w:hAnsiTheme="majorBidi" w:cstheme="majorBidi"/>
          <w:rtl/>
          <w:lang w:bidi="fa-IR"/>
        </w:rPr>
      </w:pPr>
      <w:r w:rsidRPr="00F11157">
        <w:rPr>
          <w:rFonts w:ascii="Times New Roman" w:eastAsia="Times New Roman" w:hAnsi="Times New Roman" w:cs="Times New Roman"/>
          <w:kern w:val="0"/>
          <w14:ligatures w14:val="none"/>
        </w:rPr>
        <w:t>The network had a systematic analysis using four algorithms from the CytoHubba plugin: MCC (Maximal Clique Centrality)</w:t>
      </w:r>
      <w:r>
        <w:rPr>
          <w:rFonts w:ascii="Times New Roman" w:eastAsia="Times New Roman" w:hAnsi="Times New Roman" w:cs="Times New Roman"/>
          <w:kern w:val="0"/>
          <w14:ligatures w14:val="none"/>
        </w:rPr>
        <w:t xml:space="preserve"> </w:t>
      </w:r>
      <w:r w:rsidR="007A063C">
        <w:rPr>
          <w:rFonts w:ascii="Times New Roman" w:eastAsia="Times New Roman" w:hAnsi="Times New Roman" w:cs="Times New Roman"/>
          <w:kern w:val="0"/>
          <w14:ligatures w14:val="none"/>
        </w:rPr>
        <w:t xml:space="preserve">in </w:t>
      </w:r>
      <w:r w:rsidRPr="00C5601F">
        <w:rPr>
          <w:rFonts w:ascii="Times New Roman" w:eastAsia="Times New Roman" w:hAnsi="Times New Roman" w:cs="Times New Roman"/>
          <w:kern w:val="0"/>
          <w14:ligatures w14:val="none"/>
        </w:rPr>
        <w:t>Figure Supp 1</w:t>
      </w:r>
      <w:r w:rsidR="007A063C">
        <w:rPr>
          <w:rFonts w:ascii="Times New Roman" w:eastAsia="Times New Roman" w:hAnsi="Times New Roman" w:cs="Times New Roman"/>
          <w:kern w:val="0"/>
          <w14:ligatures w14:val="none"/>
        </w:rPr>
        <w:t xml:space="preserve"> and Table Supp 1. </w:t>
      </w:r>
      <w:r w:rsidRPr="00F11157">
        <w:rPr>
          <w:rFonts w:ascii="Times New Roman" w:eastAsia="Times New Roman" w:hAnsi="Times New Roman" w:cs="Times New Roman"/>
          <w:kern w:val="0"/>
          <w14:ligatures w14:val="none"/>
        </w:rPr>
        <w:t>Bottleneck</w:t>
      </w:r>
      <w:r>
        <w:rPr>
          <w:rFonts w:ascii="Times New Roman" w:eastAsia="Times New Roman" w:hAnsi="Times New Roman" w:cs="Times New Roman"/>
          <w:kern w:val="0"/>
          <w14:ligatures w14:val="none"/>
        </w:rPr>
        <w:t xml:space="preserve"> </w:t>
      </w:r>
      <w:r w:rsidR="007A063C">
        <w:rPr>
          <w:rFonts w:ascii="Times New Roman" w:eastAsia="Times New Roman" w:hAnsi="Times New Roman" w:cs="Times New Roman"/>
          <w:kern w:val="0"/>
          <w14:ligatures w14:val="none"/>
        </w:rPr>
        <w:t xml:space="preserve">centrality in </w:t>
      </w:r>
      <w:r w:rsidRPr="00C5601F">
        <w:rPr>
          <w:rFonts w:ascii="Times New Roman" w:eastAsia="Times New Roman" w:hAnsi="Times New Roman" w:cs="Times New Roman"/>
          <w:kern w:val="0"/>
          <w14:ligatures w14:val="none"/>
        </w:rPr>
        <w:t xml:space="preserve">Figure Supp </w:t>
      </w:r>
      <w:r>
        <w:rPr>
          <w:rFonts w:ascii="Times New Roman" w:eastAsia="Times New Roman" w:hAnsi="Times New Roman" w:cs="Times New Roman"/>
          <w:kern w:val="0"/>
          <w14:ligatures w14:val="none"/>
        </w:rPr>
        <w:t>2</w:t>
      </w:r>
      <w:r w:rsidR="007A063C">
        <w:rPr>
          <w:rFonts w:ascii="Times New Roman" w:eastAsia="Times New Roman" w:hAnsi="Times New Roman" w:cs="Times New Roman"/>
          <w:kern w:val="0"/>
          <w14:ligatures w14:val="none"/>
        </w:rPr>
        <w:t xml:space="preserve"> and Table Supp 2. </w:t>
      </w:r>
      <w:r w:rsidRPr="00F11157">
        <w:rPr>
          <w:rFonts w:ascii="Times New Roman" w:eastAsia="Times New Roman" w:hAnsi="Times New Roman" w:cs="Times New Roman"/>
          <w:kern w:val="0"/>
          <w14:ligatures w14:val="none"/>
        </w:rPr>
        <w:t>Degree</w:t>
      </w:r>
      <w:r>
        <w:rPr>
          <w:rFonts w:ascii="Times New Roman" w:eastAsia="Times New Roman" w:hAnsi="Times New Roman" w:cs="Times New Roman"/>
          <w:kern w:val="0"/>
          <w14:ligatures w14:val="none"/>
        </w:rPr>
        <w:t xml:space="preserve"> </w:t>
      </w:r>
      <w:r w:rsidR="007A063C">
        <w:rPr>
          <w:rFonts w:ascii="Times New Roman" w:eastAsia="Times New Roman" w:hAnsi="Times New Roman" w:cs="Times New Roman"/>
          <w:kern w:val="0"/>
          <w14:ligatures w14:val="none"/>
        </w:rPr>
        <w:t xml:space="preserve">centrality in </w:t>
      </w:r>
      <w:r w:rsidRPr="00C5601F">
        <w:rPr>
          <w:rFonts w:ascii="Times New Roman" w:eastAsia="Times New Roman" w:hAnsi="Times New Roman" w:cs="Times New Roman"/>
          <w:kern w:val="0"/>
          <w14:ligatures w14:val="none"/>
        </w:rPr>
        <w:t xml:space="preserve">Figure Supp </w:t>
      </w:r>
      <w:r>
        <w:rPr>
          <w:rFonts w:ascii="Times New Roman" w:eastAsia="Times New Roman" w:hAnsi="Times New Roman" w:cs="Times New Roman"/>
          <w:kern w:val="0"/>
          <w14:ligatures w14:val="none"/>
        </w:rPr>
        <w:t>3</w:t>
      </w:r>
      <w:r w:rsidR="007A063C">
        <w:rPr>
          <w:rFonts w:ascii="Times New Roman" w:eastAsia="Times New Roman" w:hAnsi="Times New Roman" w:cs="Times New Roman"/>
          <w:kern w:val="0"/>
          <w14:ligatures w14:val="none"/>
        </w:rPr>
        <w:t xml:space="preserve"> and Table Supp 3. </w:t>
      </w:r>
      <w:proofErr w:type="gramStart"/>
      <w:r w:rsidR="007A063C">
        <w:rPr>
          <w:rFonts w:ascii="Times New Roman" w:eastAsia="Times New Roman" w:hAnsi="Times New Roman" w:cs="Times New Roman"/>
          <w:kern w:val="0"/>
          <w14:ligatures w14:val="none"/>
        </w:rPr>
        <w:t>Finally</w:t>
      </w:r>
      <w:proofErr w:type="gramEnd"/>
      <w:r w:rsidR="007A063C">
        <w:rPr>
          <w:rFonts w:ascii="Times New Roman" w:eastAsia="Times New Roman" w:hAnsi="Times New Roman" w:cs="Times New Roman"/>
          <w:kern w:val="0"/>
          <w14:ligatures w14:val="none"/>
        </w:rPr>
        <w:t xml:space="preserve"> </w:t>
      </w:r>
      <w:r w:rsidRPr="00F11157">
        <w:rPr>
          <w:rFonts w:ascii="Times New Roman" w:eastAsia="Times New Roman" w:hAnsi="Times New Roman" w:cs="Times New Roman"/>
          <w:kern w:val="0"/>
          <w14:ligatures w14:val="none"/>
        </w:rPr>
        <w:t>Closeness</w:t>
      </w:r>
      <w:r w:rsidR="007A063C">
        <w:rPr>
          <w:rFonts w:ascii="Times New Roman" w:eastAsia="Times New Roman" w:hAnsi="Times New Roman" w:cs="Times New Roman"/>
          <w:kern w:val="0"/>
          <w14:ligatures w14:val="none"/>
        </w:rPr>
        <w:t xml:space="preserve"> centrality in</w:t>
      </w:r>
      <w:r>
        <w:rPr>
          <w:rFonts w:ascii="Times New Roman" w:eastAsia="Times New Roman" w:hAnsi="Times New Roman" w:cs="Times New Roman"/>
          <w:kern w:val="0"/>
          <w14:ligatures w14:val="none"/>
        </w:rPr>
        <w:t xml:space="preserve"> </w:t>
      </w:r>
      <w:r w:rsidRPr="00C5601F">
        <w:rPr>
          <w:rFonts w:ascii="Times New Roman" w:eastAsia="Times New Roman" w:hAnsi="Times New Roman" w:cs="Times New Roman"/>
          <w:kern w:val="0"/>
          <w14:ligatures w14:val="none"/>
        </w:rPr>
        <w:t xml:space="preserve">Figure Supp </w:t>
      </w:r>
      <w:r>
        <w:rPr>
          <w:rFonts w:ascii="Times New Roman" w:eastAsia="Times New Roman" w:hAnsi="Times New Roman" w:cs="Times New Roman"/>
          <w:kern w:val="0"/>
          <w14:ligatures w14:val="none"/>
        </w:rPr>
        <w:t>4</w:t>
      </w:r>
      <w:r w:rsidR="007A063C">
        <w:rPr>
          <w:rFonts w:ascii="Times New Roman" w:eastAsia="Times New Roman" w:hAnsi="Times New Roman" w:cs="Times New Roman"/>
          <w:kern w:val="0"/>
          <w14:ligatures w14:val="none"/>
        </w:rPr>
        <w:t xml:space="preserve"> and Table Supp 4. We utilized these centrality measure</w:t>
      </w:r>
      <w:r w:rsidRPr="00F11157">
        <w:rPr>
          <w:rFonts w:ascii="Times New Roman" w:eastAsia="Times New Roman" w:hAnsi="Times New Roman" w:cs="Times New Roman"/>
          <w:kern w:val="0"/>
          <w14:ligatures w14:val="none"/>
        </w:rPr>
        <w:t xml:space="preserve"> to effectively identify hub genes. The results were additionally cross-validated using the original </w:t>
      </w:r>
      <w:r w:rsidR="007A063C">
        <w:rPr>
          <w:rFonts w:ascii="Times New Roman" w:eastAsia="Times New Roman" w:hAnsi="Times New Roman" w:cs="Times New Roman"/>
          <w:kern w:val="0"/>
          <w14:ligatures w14:val="none"/>
        </w:rPr>
        <w:t>d</w:t>
      </w:r>
      <w:r w:rsidRPr="00F11157">
        <w:rPr>
          <w:rFonts w:ascii="Times New Roman" w:eastAsia="Times New Roman" w:hAnsi="Times New Roman" w:cs="Times New Roman"/>
          <w:kern w:val="0"/>
          <w14:ligatures w14:val="none"/>
        </w:rPr>
        <w:t xml:space="preserve">egree analysis in </w:t>
      </w:r>
      <w:proofErr w:type="spellStart"/>
      <w:r w:rsidRPr="00F11157">
        <w:rPr>
          <w:rFonts w:ascii="Times New Roman" w:eastAsia="Times New Roman" w:hAnsi="Times New Roman" w:cs="Times New Roman"/>
          <w:kern w:val="0"/>
          <w14:ligatures w14:val="none"/>
        </w:rPr>
        <w:t>Cytoscape</w:t>
      </w:r>
      <w:proofErr w:type="spellEnd"/>
      <w:r w:rsidRPr="00F11157">
        <w:rPr>
          <w:rFonts w:ascii="Times New Roman" w:eastAsia="Times New Roman" w:hAnsi="Times New Roman" w:cs="Times New Roman"/>
          <w:kern w:val="0"/>
          <w14:ligatures w14:val="none"/>
        </w:rPr>
        <w:t>.</w:t>
      </w:r>
    </w:p>
    <w:p w14:paraId="79CBB9AF" w14:textId="77777777" w:rsidR="00E76F08" w:rsidRDefault="00E76F08">
      <w:pPr>
        <w:rPr>
          <w:rFonts w:asciiTheme="majorBidi" w:hAnsiTheme="majorBidi" w:cstheme="majorBidi"/>
          <w:rtl/>
          <w:lang w:bidi="fa-IR"/>
        </w:rPr>
      </w:pPr>
    </w:p>
    <w:p w14:paraId="5858B1D6" w14:textId="5DAB361B" w:rsidR="00E76F08" w:rsidRDefault="00E76F08" w:rsidP="00A13FFD">
      <w:pPr>
        <w:jc w:val="center"/>
        <w:rPr>
          <w:rFonts w:ascii="Times New Roman" w:eastAsia="Times New Roman" w:hAnsi="Times New Roman" w:cs="Times New Roman"/>
          <w:noProof/>
          <w:kern w:val="0"/>
        </w:rPr>
      </w:pPr>
      <w:r>
        <w:rPr>
          <w:rFonts w:ascii="Times New Roman" w:eastAsia="Times New Roman" w:hAnsi="Times New Roman" w:cs="Times New Roman"/>
          <w:noProof/>
          <w:kern w:val="0"/>
        </w:rPr>
        <w:drawing>
          <wp:inline distT="0" distB="0" distL="0" distR="0" wp14:anchorId="0C47A212" wp14:editId="33215479">
            <wp:extent cx="4235450" cy="1946678"/>
            <wp:effectExtent l="0" t="0" r="0" b="0"/>
            <wp:docPr id="523282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82819" name="Picture 5232828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46490" cy="1951752"/>
                    </a:xfrm>
                    <a:prstGeom prst="rect">
                      <a:avLst/>
                    </a:prstGeom>
                  </pic:spPr>
                </pic:pic>
              </a:graphicData>
            </a:graphic>
          </wp:inline>
        </w:drawing>
      </w:r>
    </w:p>
    <w:p w14:paraId="10544753" w14:textId="43471B47" w:rsidR="00E76F08" w:rsidRPr="007A063C" w:rsidRDefault="00C5601F" w:rsidP="007A063C">
      <w:pPr>
        <w:pStyle w:val="Caption"/>
        <w:jc w:val="center"/>
        <w:rPr>
          <w:rFonts w:asciiTheme="majorBidi" w:hAnsiTheme="majorBidi" w:cstheme="majorBidi"/>
          <w:i w:val="0"/>
          <w:iCs w:val="0"/>
          <w:color w:val="000000" w:themeColor="text1"/>
          <w:sz w:val="20"/>
          <w:szCs w:val="20"/>
        </w:rPr>
      </w:pPr>
      <w:r w:rsidRPr="007A063C">
        <w:rPr>
          <w:rFonts w:asciiTheme="majorBidi" w:hAnsiTheme="majorBidi" w:cstheme="majorBidi"/>
          <w:b/>
          <w:bCs/>
          <w:i w:val="0"/>
          <w:iCs w:val="0"/>
          <w:color w:val="000000" w:themeColor="text1"/>
          <w:sz w:val="20"/>
          <w:szCs w:val="20"/>
        </w:rPr>
        <w:t>Figure Supp 1</w:t>
      </w:r>
      <w:r w:rsidRPr="007A063C">
        <w:rPr>
          <w:rFonts w:asciiTheme="majorBidi" w:hAnsiTheme="majorBidi" w:cstheme="majorBidi"/>
          <w:i w:val="0"/>
          <w:iCs w:val="0"/>
          <w:color w:val="000000" w:themeColor="text1"/>
          <w:sz w:val="20"/>
          <w:szCs w:val="20"/>
        </w:rPr>
        <w:t>. This</w:t>
      </w:r>
      <w:r w:rsidR="00E76F08" w:rsidRPr="007A063C">
        <w:rPr>
          <w:rFonts w:asciiTheme="majorBidi" w:hAnsiTheme="majorBidi" w:cstheme="majorBidi"/>
          <w:i w:val="0"/>
          <w:iCs w:val="0"/>
          <w:color w:val="000000" w:themeColor="text1"/>
          <w:sz w:val="20"/>
          <w:szCs w:val="20"/>
        </w:rPr>
        <w:t xml:space="preserve"> network displays the </w:t>
      </w:r>
      <w:r w:rsidR="00E76F08" w:rsidRPr="007A063C">
        <w:rPr>
          <w:rFonts w:asciiTheme="majorBidi" w:hAnsiTheme="majorBidi" w:cstheme="majorBidi"/>
          <w:b/>
          <w:bCs/>
          <w:i w:val="0"/>
          <w:iCs w:val="0"/>
          <w:color w:val="000000" w:themeColor="text1"/>
          <w:sz w:val="20"/>
          <w:szCs w:val="20"/>
        </w:rPr>
        <w:t>Top 10 highly interconnected hub genes</w:t>
      </w:r>
      <w:r w:rsidR="00E76F08" w:rsidRPr="007A063C">
        <w:rPr>
          <w:rFonts w:asciiTheme="majorBidi" w:hAnsiTheme="majorBidi" w:cstheme="majorBidi"/>
          <w:i w:val="0"/>
          <w:iCs w:val="0"/>
          <w:color w:val="000000" w:themeColor="text1"/>
          <w:sz w:val="20"/>
          <w:szCs w:val="20"/>
        </w:rPr>
        <w:t xml:space="preserve"> identified via MCC. The nodes represent the key proteins/genes (</w:t>
      </w:r>
      <w:r w:rsidR="00E76F08" w:rsidRPr="007A063C">
        <w:rPr>
          <w:rFonts w:asciiTheme="majorBidi" w:hAnsiTheme="majorBidi" w:cstheme="majorBidi"/>
          <w:color w:val="000000" w:themeColor="text1"/>
          <w:sz w:val="20"/>
          <w:szCs w:val="20"/>
        </w:rPr>
        <w:t>IFIH1, ISG15, IFIT1, OAS1, MX1, MX2, RSAD2, OAS2, GBP1, and CXCL10)</w:t>
      </w:r>
      <w:r w:rsidR="00E76F08" w:rsidRPr="007A063C">
        <w:rPr>
          <w:rFonts w:asciiTheme="majorBidi" w:hAnsiTheme="majorBidi" w:cstheme="majorBidi"/>
          <w:i w:val="0"/>
          <w:iCs w:val="0"/>
          <w:color w:val="000000" w:themeColor="text1"/>
          <w:sz w:val="20"/>
          <w:szCs w:val="20"/>
        </w:rPr>
        <w:t>, and the connecting lines (edges) indicate known protein-protein interactions (PPIs). The color intensity reflects the node's centrality score, highlighting the highly interconnected nature of these critical components</w:t>
      </w:r>
    </w:p>
    <w:p w14:paraId="630D4D1D" w14:textId="77777777" w:rsidR="00E76F08" w:rsidRDefault="00E76F08" w:rsidP="00E76F08">
      <w:pPr>
        <w:ind w:firstLine="720"/>
        <w:rPr>
          <w:rtl/>
          <w:lang w:bidi="fa-IR"/>
        </w:rPr>
      </w:pPr>
    </w:p>
    <w:p w14:paraId="20596F22" w14:textId="495BDB57" w:rsidR="007A063C" w:rsidRPr="007A063C" w:rsidRDefault="007A063C" w:rsidP="007A063C">
      <w:pPr>
        <w:pStyle w:val="Caption"/>
        <w:jc w:val="center"/>
        <w:rPr>
          <w:rFonts w:ascii="Times New Roman" w:eastAsia="Times New Roman" w:hAnsi="Times New Roman" w:cs="Times New Roman"/>
          <w:i w:val="0"/>
          <w:iCs w:val="0"/>
          <w:color w:val="000000" w:themeColor="text1"/>
          <w:kern w:val="0"/>
          <w:sz w:val="20"/>
          <w:szCs w:val="20"/>
          <w:rtl/>
          <w:lang w:bidi="fa-IR"/>
          <w14:ligatures w14:val="none"/>
        </w:rPr>
      </w:pP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Table Supp 1. </w:t>
      </w:r>
      <w:r w:rsidRPr="007A063C">
        <w:rPr>
          <w:rFonts w:ascii="Times New Roman" w:eastAsia="Times New Roman" w:hAnsi="Times New Roman" w:cs="Times New Roman"/>
          <w:i w:val="0"/>
          <w:iCs w:val="0"/>
          <w:color w:val="000000" w:themeColor="text1"/>
          <w:kern w:val="0"/>
          <w:sz w:val="20"/>
          <w:szCs w:val="20"/>
          <w:lang w:bidi="fa-IR"/>
          <w14:ligatures w14:val="none"/>
        </w:rPr>
        <w:t xml:space="preserve">MCC centrality Metrics for the Top 10 Hub Genes. </w:t>
      </w:r>
    </w:p>
    <w:tbl>
      <w:tblPr>
        <w:tblStyle w:val="TableGrid"/>
        <w:tblW w:w="0" w:type="auto"/>
        <w:jc w:val="center"/>
        <w:tblLook w:val="04A0" w:firstRow="1" w:lastRow="0" w:firstColumn="1" w:lastColumn="0" w:noHBand="0" w:noVBand="1"/>
      </w:tblPr>
      <w:tblGrid>
        <w:gridCol w:w="1411"/>
        <w:gridCol w:w="1379"/>
        <w:gridCol w:w="1530"/>
      </w:tblGrid>
      <w:tr w:rsidR="00E76F08" w14:paraId="0B6798DB" w14:textId="77777777" w:rsidTr="007A063C">
        <w:trPr>
          <w:jc w:val="center"/>
        </w:trPr>
        <w:tc>
          <w:tcPr>
            <w:tcW w:w="1411" w:type="dxa"/>
            <w:vAlign w:val="center"/>
          </w:tcPr>
          <w:p w14:paraId="5CAD872D" w14:textId="77777777" w:rsidR="00E76F08" w:rsidRPr="0038398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383981">
              <w:rPr>
                <w:rFonts w:ascii="Times New Roman" w:eastAsia="Times New Roman" w:hAnsi="Times New Roman" w:cs="Times New Roman"/>
                <w:i w:val="0"/>
                <w:iCs w:val="0"/>
                <w:color w:val="000000" w:themeColor="text1"/>
                <w:kern w:val="0"/>
                <w:sz w:val="24"/>
                <w:szCs w:val="24"/>
                <w:lang w:bidi="fa-IR"/>
                <w14:ligatures w14:val="none"/>
              </w:rPr>
              <w:t>Rank</w:t>
            </w:r>
          </w:p>
        </w:tc>
        <w:tc>
          <w:tcPr>
            <w:tcW w:w="1379" w:type="dxa"/>
            <w:vAlign w:val="center"/>
          </w:tcPr>
          <w:p w14:paraId="0827B420" w14:textId="77777777" w:rsidR="00E76F08" w:rsidRPr="00760EE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760EE1">
              <w:rPr>
                <w:rFonts w:ascii="Times New Roman" w:eastAsia="Times New Roman" w:hAnsi="Times New Roman" w:cs="Times New Roman"/>
                <w:i w:val="0"/>
                <w:iCs w:val="0"/>
                <w:color w:val="000000" w:themeColor="text1"/>
                <w:kern w:val="0"/>
                <w:sz w:val="24"/>
                <w:szCs w:val="24"/>
                <w:lang w:bidi="fa-IR"/>
                <w14:ligatures w14:val="none"/>
              </w:rPr>
              <w:t>Name</w:t>
            </w:r>
          </w:p>
        </w:tc>
        <w:tc>
          <w:tcPr>
            <w:tcW w:w="1530" w:type="dxa"/>
            <w:vAlign w:val="center"/>
          </w:tcPr>
          <w:p w14:paraId="7635DCE1" w14:textId="77777777" w:rsidR="00E76F08" w:rsidRPr="006E6E4E"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6E6E4E">
              <w:rPr>
                <w:rFonts w:ascii="Times New Roman" w:eastAsia="Times New Roman" w:hAnsi="Times New Roman" w:cs="Times New Roman"/>
                <w:i w:val="0"/>
                <w:iCs w:val="0"/>
                <w:color w:val="000000" w:themeColor="text1"/>
                <w:kern w:val="0"/>
                <w:sz w:val="24"/>
                <w:szCs w:val="24"/>
                <w:lang w:bidi="fa-IR"/>
                <w14:ligatures w14:val="none"/>
              </w:rPr>
              <w:t>Score</w:t>
            </w:r>
          </w:p>
        </w:tc>
      </w:tr>
      <w:tr w:rsidR="00E76F08" w14:paraId="5FD6EB0B" w14:textId="77777777" w:rsidTr="007A063C">
        <w:trPr>
          <w:jc w:val="center"/>
        </w:trPr>
        <w:tc>
          <w:tcPr>
            <w:tcW w:w="1411" w:type="dxa"/>
            <w:vAlign w:val="center"/>
          </w:tcPr>
          <w:p w14:paraId="205FB971" w14:textId="77777777" w:rsidR="00E76F08" w:rsidRPr="00383981" w:rsidRDefault="00E76F08" w:rsidP="007A063C">
            <w:pPr>
              <w:pStyle w:val="Caption"/>
              <w:jc w:val="center"/>
              <w:rPr>
                <w:rFonts w:ascii="Times New Roman" w:eastAsia="Times New Roman" w:hAnsi="Times New Roman" w:cs="Times New Roman"/>
                <w:i w:val="0"/>
                <w:iCs w:val="0"/>
                <w:kern w:val="0"/>
                <w:sz w:val="20"/>
                <w:szCs w:val="20"/>
                <w:lang w:bidi="fa-IR"/>
                <w14:ligatures w14:val="none"/>
              </w:rPr>
            </w:pPr>
            <w:r>
              <w:rPr>
                <w:rFonts w:ascii="Times New Roman" w:eastAsia="Times New Roman" w:hAnsi="Times New Roman" w:cs="Times New Roman"/>
                <w:i w:val="0"/>
                <w:iCs w:val="0"/>
                <w:kern w:val="0"/>
                <w:sz w:val="20"/>
                <w:szCs w:val="20"/>
                <w:lang w:bidi="fa-IR"/>
                <w14:ligatures w14:val="none"/>
              </w:rPr>
              <w:t>1</w:t>
            </w:r>
          </w:p>
        </w:tc>
        <w:tc>
          <w:tcPr>
            <w:tcW w:w="1379" w:type="dxa"/>
            <w:vAlign w:val="center"/>
          </w:tcPr>
          <w:p w14:paraId="1359DA27"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IFIH1</w:t>
            </w:r>
          </w:p>
        </w:tc>
        <w:tc>
          <w:tcPr>
            <w:tcW w:w="1530" w:type="dxa"/>
            <w:vAlign w:val="center"/>
          </w:tcPr>
          <w:p w14:paraId="7912C32F"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6FB009D5" w14:textId="77777777" w:rsidTr="007A063C">
        <w:trPr>
          <w:jc w:val="center"/>
        </w:trPr>
        <w:tc>
          <w:tcPr>
            <w:tcW w:w="1411" w:type="dxa"/>
            <w:vAlign w:val="center"/>
          </w:tcPr>
          <w:p w14:paraId="5303E055"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2</w:t>
            </w:r>
          </w:p>
        </w:tc>
        <w:tc>
          <w:tcPr>
            <w:tcW w:w="1379" w:type="dxa"/>
            <w:vAlign w:val="center"/>
          </w:tcPr>
          <w:p w14:paraId="56C206D4"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ISG15</w:t>
            </w:r>
          </w:p>
        </w:tc>
        <w:tc>
          <w:tcPr>
            <w:tcW w:w="1530" w:type="dxa"/>
            <w:vAlign w:val="center"/>
          </w:tcPr>
          <w:p w14:paraId="6C8CC6B5"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57856B51" w14:textId="77777777" w:rsidTr="007A063C">
        <w:trPr>
          <w:jc w:val="center"/>
        </w:trPr>
        <w:tc>
          <w:tcPr>
            <w:tcW w:w="1411" w:type="dxa"/>
            <w:vAlign w:val="center"/>
          </w:tcPr>
          <w:p w14:paraId="4F7628CA"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0307A354"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MX1</w:t>
            </w:r>
          </w:p>
        </w:tc>
        <w:tc>
          <w:tcPr>
            <w:tcW w:w="1530" w:type="dxa"/>
            <w:vAlign w:val="center"/>
          </w:tcPr>
          <w:p w14:paraId="57118E1A"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705AD307" w14:textId="77777777" w:rsidTr="007A063C">
        <w:trPr>
          <w:jc w:val="center"/>
        </w:trPr>
        <w:tc>
          <w:tcPr>
            <w:tcW w:w="1411" w:type="dxa"/>
            <w:vAlign w:val="center"/>
          </w:tcPr>
          <w:p w14:paraId="3472D42C"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4</w:t>
            </w:r>
          </w:p>
        </w:tc>
        <w:tc>
          <w:tcPr>
            <w:tcW w:w="1379" w:type="dxa"/>
            <w:vAlign w:val="center"/>
          </w:tcPr>
          <w:p w14:paraId="34427C58"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OAS2</w:t>
            </w:r>
          </w:p>
        </w:tc>
        <w:tc>
          <w:tcPr>
            <w:tcW w:w="1530" w:type="dxa"/>
            <w:vAlign w:val="center"/>
          </w:tcPr>
          <w:p w14:paraId="75A90612"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62FEB12D" w14:textId="77777777" w:rsidTr="007A063C">
        <w:trPr>
          <w:jc w:val="center"/>
        </w:trPr>
        <w:tc>
          <w:tcPr>
            <w:tcW w:w="1411" w:type="dxa"/>
            <w:vAlign w:val="center"/>
          </w:tcPr>
          <w:p w14:paraId="675EA25C"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lastRenderedPageBreak/>
              <w:t>5</w:t>
            </w:r>
          </w:p>
        </w:tc>
        <w:tc>
          <w:tcPr>
            <w:tcW w:w="1379" w:type="dxa"/>
            <w:vAlign w:val="center"/>
          </w:tcPr>
          <w:p w14:paraId="34879623"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RSAD2</w:t>
            </w:r>
          </w:p>
        </w:tc>
        <w:tc>
          <w:tcPr>
            <w:tcW w:w="1530" w:type="dxa"/>
            <w:vAlign w:val="center"/>
          </w:tcPr>
          <w:p w14:paraId="50979A13"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798CE711" w14:textId="77777777" w:rsidTr="007A063C">
        <w:trPr>
          <w:jc w:val="center"/>
        </w:trPr>
        <w:tc>
          <w:tcPr>
            <w:tcW w:w="1411" w:type="dxa"/>
            <w:vAlign w:val="center"/>
          </w:tcPr>
          <w:p w14:paraId="5FE0093A"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30CED5E8"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OAS1</w:t>
            </w:r>
          </w:p>
        </w:tc>
        <w:tc>
          <w:tcPr>
            <w:tcW w:w="1530" w:type="dxa"/>
            <w:vAlign w:val="center"/>
          </w:tcPr>
          <w:p w14:paraId="09F0E4F9"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1F7BB25C" w14:textId="77777777" w:rsidTr="007A063C">
        <w:trPr>
          <w:jc w:val="center"/>
        </w:trPr>
        <w:tc>
          <w:tcPr>
            <w:tcW w:w="1411" w:type="dxa"/>
            <w:vAlign w:val="center"/>
          </w:tcPr>
          <w:p w14:paraId="2D896360"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7</w:t>
            </w:r>
          </w:p>
        </w:tc>
        <w:tc>
          <w:tcPr>
            <w:tcW w:w="1379" w:type="dxa"/>
            <w:vAlign w:val="center"/>
          </w:tcPr>
          <w:p w14:paraId="0AB61872"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IFIT1</w:t>
            </w:r>
          </w:p>
        </w:tc>
        <w:tc>
          <w:tcPr>
            <w:tcW w:w="1530" w:type="dxa"/>
            <w:vAlign w:val="center"/>
          </w:tcPr>
          <w:p w14:paraId="06D4743B"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72348CE4" w14:textId="77777777" w:rsidTr="007A063C">
        <w:trPr>
          <w:jc w:val="center"/>
        </w:trPr>
        <w:tc>
          <w:tcPr>
            <w:tcW w:w="1411" w:type="dxa"/>
            <w:vAlign w:val="center"/>
          </w:tcPr>
          <w:p w14:paraId="67762C5E"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8</w:t>
            </w:r>
          </w:p>
        </w:tc>
        <w:tc>
          <w:tcPr>
            <w:tcW w:w="1379" w:type="dxa"/>
            <w:vAlign w:val="center"/>
          </w:tcPr>
          <w:p w14:paraId="3B90EDC9"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CXCL10</w:t>
            </w:r>
          </w:p>
        </w:tc>
        <w:tc>
          <w:tcPr>
            <w:tcW w:w="1530" w:type="dxa"/>
            <w:vAlign w:val="center"/>
          </w:tcPr>
          <w:p w14:paraId="41FF177A"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7D1AA7A8" w14:textId="77777777" w:rsidTr="007A063C">
        <w:trPr>
          <w:jc w:val="center"/>
        </w:trPr>
        <w:tc>
          <w:tcPr>
            <w:tcW w:w="1411" w:type="dxa"/>
            <w:vAlign w:val="center"/>
          </w:tcPr>
          <w:p w14:paraId="650E0468"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9</w:t>
            </w:r>
          </w:p>
        </w:tc>
        <w:tc>
          <w:tcPr>
            <w:tcW w:w="1379" w:type="dxa"/>
            <w:vAlign w:val="center"/>
          </w:tcPr>
          <w:p w14:paraId="65CBF41A"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GBP1</w:t>
            </w:r>
          </w:p>
        </w:tc>
        <w:tc>
          <w:tcPr>
            <w:tcW w:w="1530" w:type="dxa"/>
            <w:vAlign w:val="center"/>
          </w:tcPr>
          <w:p w14:paraId="5C607FFB"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r w:rsidR="00E76F08" w14:paraId="011DABC3" w14:textId="77777777" w:rsidTr="007A063C">
        <w:trPr>
          <w:jc w:val="center"/>
        </w:trPr>
        <w:tc>
          <w:tcPr>
            <w:tcW w:w="1411" w:type="dxa"/>
            <w:vAlign w:val="center"/>
          </w:tcPr>
          <w:p w14:paraId="029ED251"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10</w:t>
            </w:r>
          </w:p>
        </w:tc>
        <w:tc>
          <w:tcPr>
            <w:tcW w:w="1379" w:type="dxa"/>
            <w:vAlign w:val="center"/>
          </w:tcPr>
          <w:p w14:paraId="21F731B0"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MX2</w:t>
            </w:r>
          </w:p>
        </w:tc>
        <w:tc>
          <w:tcPr>
            <w:tcW w:w="1530" w:type="dxa"/>
            <w:vAlign w:val="center"/>
          </w:tcPr>
          <w:p w14:paraId="2339F2A0"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2.63E+11</w:t>
            </w:r>
          </w:p>
        </w:tc>
      </w:tr>
    </w:tbl>
    <w:p w14:paraId="6B4DDE63" w14:textId="77777777" w:rsidR="00E76F08" w:rsidRDefault="00E76F08" w:rsidP="00E76F08">
      <w:pPr>
        <w:ind w:firstLine="720"/>
        <w:rPr>
          <w:rtl/>
          <w:lang w:bidi="fa-IR"/>
        </w:rPr>
      </w:pPr>
    </w:p>
    <w:p w14:paraId="085A4D47" w14:textId="77777777" w:rsidR="00E76F08" w:rsidRDefault="00E76F08" w:rsidP="00C5601F">
      <w:pPr>
        <w:keepNext/>
        <w:spacing w:after="0" w:line="240" w:lineRule="auto"/>
        <w:jc w:val="center"/>
      </w:pPr>
      <w:r>
        <w:rPr>
          <w:rFonts w:ascii="Times New Roman" w:eastAsia="Times New Roman" w:hAnsi="Times New Roman" w:cs="Times New Roman" w:hint="cs"/>
          <w:noProof/>
          <w:kern w:val="0"/>
          <w:rtl/>
          <w:lang w:val="fa-IR" w:bidi="fa-IR"/>
        </w:rPr>
        <w:drawing>
          <wp:inline distT="0" distB="0" distL="0" distR="0" wp14:anchorId="181B4325" wp14:editId="68EB97CA">
            <wp:extent cx="4044950" cy="2132521"/>
            <wp:effectExtent l="0" t="0" r="0" b="1270"/>
            <wp:docPr id="830731862" name="Picture 4"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31862" name="Picture 4" descr="A diagram of a networ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0815" cy="2135613"/>
                    </a:xfrm>
                    <a:prstGeom prst="rect">
                      <a:avLst/>
                    </a:prstGeom>
                  </pic:spPr>
                </pic:pic>
              </a:graphicData>
            </a:graphic>
          </wp:inline>
        </w:drawing>
      </w:r>
    </w:p>
    <w:p w14:paraId="0B535CC9" w14:textId="1C29138E" w:rsidR="00E76F08" w:rsidRPr="007A063C" w:rsidRDefault="00C5601F" w:rsidP="007A063C">
      <w:pPr>
        <w:pStyle w:val="Caption"/>
        <w:jc w:val="center"/>
        <w:rPr>
          <w:rFonts w:asciiTheme="majorBidi" w:hAnsiTheme="majorBidi" w:cstheme="majorBidi"/>
          <w:b/>
          <w:bCs/>
          <w:sz w:val="20"/>
          <w:szCs w:val="20"/>
        </w:rPr>
      </w:pPr>
      <w:r w:rsidRPr="007A063C">
        <w:rPr>
          <w:rFonts w:asciiTheme="majorBidi" w:eastAsia="Times New Roman" w:hAnsiTheme="majorBidi" w:cstheme="majorBidi"/>
          <w:b/>
          <w:bCs/>
          <w:i w:val="0"/>
          <w:iCs w:val="0"/>
          <w:color w:val="000000" w:themeColor="text1"/>
          <w:kern w:val="0"/>
          <w:sz w:val="20"/>
          <w:szCs w:val="20"/>
          <w14:ligatures w14:val="none"/>
        </w:rPr>
        <w:t>Figure Supp 2.</w:t>
      </w:r>
      <w:r w:rsidR="00E76F08" w:rsidRPr="007A063C">
        <w:rPr>
          <w:rFonts w:asciiTheme="majorBidi" w:eastAsia="Times New Roman" w:hAnsiTheme="majorBidi" w:cstheme="majorBidi"/>
          <w:b/>
          <w:bCs/>
          <w:i w:val="0"/>
          <w:iCs w:val="0"/>
          <w:color w:val="000000" w:themeColor="text1"/>
          <w:kern w:val="0"/>
          <w:sz w:val="20"/>
          <w:szCs w:val="20"/>
          <w14:ligatures w14:val="none"/>
        </w:rPr>
        <w:t xml:space="preserve"> </w:t>
      </w:r>
      <w:r w:rsidR="00E76F08" w:rsidRPr="007A063C">
        <w:rPr>
          <w:rFonts w:asciiTheme="majorBidi" w:hAnsiTheme="majorBidi" w:cstheme="majorBidi"/>
          <w:i w:val="0"/>
          <w:iCs w:val="0"/>
          <w:color w:val="000000" w:themeColor="text1"/>
          <w:sz w:val="20"/>
          <w:szCs w:val="20"/>
        </w:rPr>
        <w:t>subnetwork displays the PPIs among the Top 10 Bottleneck Hub Genes. These genes function as critical bridges, connecting major network modules and pathways. Nodes represent the proteins/genes, and edges indicate known interactions.</w:t>
      </w:r>
    </w:p>
    <w:p w14:paraId="6A2833E5" w14:textId="77777777" w:rsidR="00E76F08" w:rsidRPr="00237E74" w:rsidRDefault="00E76F08" w:rsidP="00E76F08">
      <w:pPr>
        <w:spacing w:after="0" w:line="240" w:lineRule="auto"/>
        <w:rPr>
          <w:rFonts w:ascii="Times New Roman" w:eastAsia="Times New Roman" w:hAnsi="Times New Roman" w:cs="Times New Roman"/>
          <w:b/>
          <w:bCs/>
          <w:kern w:val="0"/>
          <w14:ligatures w14:val="none"/>
        </w:rPr>
      </w:pPr>
    </w:p>
    <w:p w14:paraId="2EC76D78" w14:textId="0B2C8661" w:rsidR="007A063C" w:rsidRPr="007A063C" w:rsidRDefault="007A063C" w:rsidP="007A063C">
      <w:pPr>
        <w:pStyle w:val="Caption"/>
        <w:jc w:val="center"/>
        <w:rPr>
          <w:rFonts w:ascii="Times New Roman" w:eastAsia="Times New Roman" w:hAnsi="Times New Roman" w:cs="Times New Roman"/>
          <w:i w:val="0"/>
          <w:iCs w:val="0"/>
          <w:color w:val="000000" w:themeColor="text1"/>
          <w:kern w:val="0"/>
          <w:sz w:val="20"/>
          <w:szCs w:val="20"/>
          <w:rtl/>
          <w:lang w:bidi="fa-IR"/>
          <w14:ligatures w14:val="none"/>
        </w:rPr>
      </w:pP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Table Supp </w:t>
      </w:r>
      <w:r>
        <w:rPr>
          <w:rFonts w:ascii="Times New Roman" w:eastAsia="Times New Roman" w:hAnsi="Times New Roman" w:cs="Times New Roman"/>
          <w:b/>
          <w:bCs/>
          <w:i w:val="0"/>
          <w:iCs w:val="0"/>
          <w:color w:val="000000" w:themeColor="text1"/>
          <w:kern w:val="0"/>
          <w:sz w:val="20"/>
          <w:szCs w:val="20"/>
          <w:lang w:bidi="fa-IR"/>
          <w14:ligatures w14:val="none"/>
        </w:rPr>
        <w:t>2</w:t>
      </w: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 </w:t>
      </w:r>
      <w:r>
        <w:rPr>
          <w:rFonts w:ascii="Times New Roman" w:eastAsia="Times New Roman" w:hAnsi="Times New Roman" w:cs="Times New Roman"/>
          <w:i w:val="0"/>
          <w:iCs w:val="0"/>
          <w:color w:val="000000" w:themeColor="text1"/>
          <w:kern w:val="0"/>
          <w:sz w:val="20"/>
          <w:szCs w:val="20"/>
          <w:lang w:bidi="fa-IR"/>
          <w14:ligatures w14:val="none"/>
        </w:rPr>
        <w:t>Bottleneck</w:t>
      </w:r>
      <w:r w:rsidRPr="007A063C">
        <w:rPr>
          <w:rFonts w:ascii="Times New Roman" w:eastAsia="Times New Roman" w:hAnsi="Times New Roman" w:cs="Times New Roman"/>
          <w:i w:val="0"/>
          <w:iCs w:val="0"/>
          <w:color w:val="000000" w:themeColor="text1"/>
          <w:kern w:val="0"/>
          <w:sz w:val="20"/>
          <w:szCs w:val="20"/>
          <w:lang w:bidi="fa-IR"/>
          <w14:ligatures w14:val="none"/>
        </w:rPr>
        <w:t xml:space="preserve"> centrality Metrics for the Top 10 Hub Genes. </w:t>
      </w:r>
    </w:p>
    <w:tbl>
      <w:tblPr>
        <w:tblStyle w:val="TableGrid"/>
        <w:tblW w:w="0" w:type="auto"/>
        <w:jc w:val="center"/>
        <w:tblLook w:val="04A0" w:firstRow="1" w:lastRow="0" w:firstColumn="1" w:lastColumn="0" w:noHBand="0" w:noVBand="1"/>
      </w:tblPr>
      <w:tblGrid>
        <w:gridCol w:w="1411"/>
        <w:gridCol w:w="1379"/>
        <w:gridCol w:w="1530"/>
      </w:tblGrid>
      <w:tr w:rsidR="00E76F08" w14:paraId="7366B01D" w14:textId="77777777" w:rsidTr="007A063C">
        <w:trPr>
          <w:jc w:val="center"/>
        </w:trPr>
        <w:tc>
          <w:tcPr>
            <w:tcW w:w="1411" w:type="dxa"/>
            <w:vAlign w:val="center"/>
          </w:tcPr>
          <w:p w14:paraId="235BBBC6" w14:textId="77777777" w:rsidR="00E76F08" w:rsidRPr="0038398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383981">
              <w:rPr>
                <w:rFonts w:ascii="Times New Roman" w:eastAsia="Times New Roman" w:hAnsi="Times New Roman" w:cs="Times New Roman"/>
                <w:i w:val="0"/>
                <w:iCs w:val="0"/>
                <w:color w:val="000000" w:themeColor="text1"/>
                <w:kern w:val="0"/>
                <w:sz w:val="24"/>
                <w:szCs w:val="24"/>
                <w:lang w:bidi="fa-IR"/>
                <w14:ligatures w14:val="none"/>
              </w:rPr>
              <w:t>Rank</w:t>
            </w:r>
          </w:p>
        </w:tc>
        <w:tc>
          <w:tcPr>
            <w:tcW w:w="1379" w:type="dxa"/>
            <w:vAlign w:val="center"/>
          </w:tcPr>
          <w:p w14:paraId="113F5DC5" w14:textId="77777777" w:rsidR="00E76F08" w:rsidRPr="00760EE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760EE1">
              <w:rPr>
                <w:rFonts w:ascii="Times New Roman" w:eastAsia="Times New Roman" w:hAnsi="Times New Roman" w:cs="Times New Roman"/>
                <w:i w:val="0"/>
                <w:iCs w:val="0"/>
                <w:color w:val="000000" w:themeColor="text1"/>
                <w:kern w:val="0"/>
                <w:sz w:val="24"/>
                <w:szCs w:val="24"/>
                <w:lang w:bidi="fa-IR"/>
                <w14:ligatures w14:val="none"/>
              </w:rPr>
              <w:t>Name</w:t>
            </w:r>
          </w:p>
        </w:tc>
        <w:tc>
          <w:tcPr>
            <w:tcW w:w="1530" w:type="dxa"/>
            <w:vAlign w:val="center"/>
          </w:tcPr>
          <w:p w14:paraId="46FD02F1" w14:textId="77777777" w:rsidR="00E76F08" w:rsidRPr="006E6E4E"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6E6E4E">
              <w:rPr>
                <w:rFonts w:ascii="Times New Roman" w:eastAsia="Times New Roman" w:hAnsi="Times New Roman" w:cs="Times New Roman"/>
                <w:i w:val="0"/>
                <w:iCs w:val="0"/>
                <w:color w:val="000000" w:themeColor="text1"/>
                <w:kern w:val="0"/>
                <w:sz w:val="24"/>
                <w:szCs w:val="24"/>
                <w:lang w:bidi="fa-IR"/>
                <w14:ligatures w14:val="none"/>
              </w:rPr>
              <w:t>Score</w:t>
            </w:r>
          </w:p>
        </w:tc>
      </w:tr>
      <w:tr w:rsidR="00E76F08" w14:paraId="64A279F4" w14:textId="77777777" w:rsidTr="007A063C">
        <w:trPr>
          <w:jc w:val="center"/>
        </w:trPr>
        <w:tc>
          <w:tcPr>
            <w:tcW w:w="1411" w:type="dxa"/>
            <w:vAlign w:val="center"/>
          </w:tcPr>
          <w:p w14:paraId="457F3D33" w14:textId="77777777" w:rsidR="00E76F08" w:rsidRPr="00383981" w:rsidRDefault="00E76F08" w:rsidP="007A063C">
            <w:pPr>
              <w:pStyle w:val="Caption"/>
              <w:jc w:val="center"/>
              <w:rPr>
                <w:rFonts w:ascii="Times New Roman" w:eastAsia="Times New Roman" w:hAnsi="Times New Roman" w:cs="Times New Roman"/>
                <w:i w:val="0"/>
                <w:iCs w:val="0"/>
                <w:kern w:val="0"/>
                <w:sz w:val="20"/>
                <w:szCs w:val="20"/>
                <w:lang w:bidi="fa-IR"/>
                <w14:ligatures w14:val="none"/>
              </w:rPr>
            </w:pPr>
            <w:r>
              <w:rPr>
                <w:rFonts w:ascii="Times New Roman" w:eastAsia="Times New Roman" w:hAnsi="Times New Roman" w:cs="Times New Roman"/>
                <w:i w:val="0"/>
                <w:iCs w:val="0"/>
                <w:kern w:val="0"/>
                <w:sz w:val="20"/>
                <w:szCs w:val="20"/>
                <w:lang w:bidi="fa-IR"/>
                <w14:ligatures w14:val="none"/>
              </w:rPr>
              <w:t>1</w:t>
            </w:r>
          </w:p>
        </w:tc>
        <w:tc>
          <w:tcPr>
            <w:tcW w:w="1379" w:type="dxa"/>
            <w:vAlign w:val="center"/>
          </w:tcPr>
          <w:p w14:paraId="3D5BA053" w14:textId="77777777" w:rsidR="00E76F08" w:rsidRPr="00760EE1" w:rsidRDefault="00E76F08" w:rsidP="007A063C">
            <w:pPr>
              <w:pStyle w:val="Caption"/>
              <w:jc w:val="center"/>
            </w:pPr>
            <w:r w:rsidRPr="00760EE1">
              <w:t>IL6</w:t>
            </w:r>
          </w:p>
        </w:tc>
        <w:tc>
          <w:tcPr>
            <w:tcW w:w="1530" w:type="dxa"/>
            <w:vAlign w:val="center"/>
          </w:tcPr>
          <w:p w14:paraId="7F225EF9"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5</w:t>
            </w:r>
          </w:p>
        </w:tc>
      </w:tr>
      <w:tr w:rsidR="00E76F08" w14:paraId="4F46821C" w14:textId="77777777" w:rsidTr="007A063C">
        <w:trPr>
          <w:jc w:val="center"/>
        </w:trPr>
        <w:tc>
          <w:tcPr>
            <w:tcW w:w="1411" w:type="dxa"/>
            <w:vAlign w:val="center"/>
          </w:tcPr>
          <w:p w14:paraId="482D7D73"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2</w:t>
            </w:r>
          </w:p>
        </w:tc>
        <w:tc>
          <w:tcPr>
            <w:tcW w:w="1379" w:type="dxa"/>
            <w:vAlign w:val="center"/>
          </w:tcPr>
          <w:p w14:paraId="14328FA1"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RSAD2</w:t>
            </w:r>
          </w:p>
        </w:tc>
        <w:tc>
          <w:tcPr>
            <w:tcW w:w="1530" w:type="dxa"/>
            <w:vAlign w:val="center"/>
          </w:tcPr>
          <w:p w14:paraId="72BCC7B6"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w:t>
            </w:r>
          </w:p>
        </w:tc>
      </w:tr>
      <w:tr w:rsidR="00E76F08" w14:paraId="7F1E28BC" w14:textId="77777777" w:rsidTr="007A063C">
        <w:trPr>
          <w:jc w:val="center"/>
        </w:trPr>
        <w:tc>
          <w:tcPr>
            <w:tcW w:w="1411" w:type="dxa"/>
            <w:vAlign w:val="center"/>
          </w:tcPr>
          <w:p w14:paraId="5EFA42B6"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2</w:t>
            </w:r>
          </w:p>
        </w:tc>
        <w:tc>
          <w:tcPr>
            <w:tcW w:w="1379" w:type="dxa"/>
            <w:vAlign w:val="center"/>
          </w:tcPr>
          <w:p w14:paraId="41DE3874"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ISG15</w:t>
            </w:r>
          </w:p>
        </w:tc>
        <w:tc>
          <w:tcPr>
            <w:tcW w:w="1530" w:type="dxa"/>
            <w:vAlign w:val="center"/>
          </w:tcPr>
          <w:p w14:paraId="0528890B"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w:t>
            </w:r>
          </w:p>
        </w:tc>
      </w:tr>
      <w:tr w:rsidR="00E76F08" w14:paraId="64278A13" w14:textId="77777777" w:rsidTr="007A063C">
        <w:trPr>
          <w:jc w:val="center"/>
        </w:trPr>
        <w:tc>
          <w:tcPr>
            <w:tcW w:w="1411" w:type="dxa"/>
            <w:vAlign w:val="center"/>
          </w:tcPr>
          <w:p w14:paraId="430DA7E9"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2</w:t>
            </w:r>
          </w:p>
        </w:tc>
        <w:tc>
          <w:tcPr>
            <w:tcW w:w="1379" w:type="dxa"/>
            <w:vAlign w:val="center"/>
          </w:tcPr>
          <w:p w14:paraId="7DEF79F8"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IFIH1</w:t>
            </w:r>
          </w:p>
        </w:tc>
        <w:tc>
          <w:tcPr>
            <w:tcW w:w="1530" w:type="dxa"/>
            <w:vAlign w:val="center"/>
          </w:tcPr>
          <w:p w14:paraId="6727279C"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w:t>
            </w:r>
          </w:p>
        </w:tc>
      </w:tr>
      <w:tr w:rsidR="00E76F08" w14:paraId="1AD06FB8" w14:textId="77777777" w:rsidTr="007A063C">
        <w:trPr>
          <w:jc w:val="center"/>
        </w:trPr>
        <w:tc>
          <w:tcPr>
            <w:tcW w:w="1411" w:type="dxa"/>
            <w:vAlign w:val="center"/>
          </w:tcPr>
          <w:p w14:paraId="5BE8E526"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2</w:t>
            </w:r>
          </w:p>
        </w:tc>
        <w:tc>
          <w:tcPr>
            <w:tcW w:w="1379" w:type="dxa"/>
            <w:vAlign w:val="center"/>
          </w:tcPr>
          <w:p w14:paraId="10ABD260"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RIPK1</w:t>
            </w:r>
          </w:p>
        </w:tc>
        <w:tc>
          <w:tcPr>
            <w:tcW w:w="1530" w:type="dxa"/>
            <w:vAlign w:val="center"/>
          </w:tcPr>
          <w:p w14:paraId="2AB2721C"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w:t>
            </w:r>
          </w:p>
        </w:tc>
      </w:tr>
      <w:tr w:rsidR="00E76F08" w14:paraId="41193127" w14:textId="77777777" w:rsidTr="007A063C">
        <w:trPr>
          <w:jc w:val="center"/>
        </w:trPr>
        <w:tc>
          <w:tcPr>
            <w:tcW w:w="1411" w:type="dxa"/>
            <w:vAlign w:val="center"/>
          </w:tcPr>
          <w:p w14:paraId="495AADA0"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5</w:t>
            </w:r>
          </w:p>
        </w:tc>
        <w:tc>
          <w:tcPr>
            <w:tcW w:w="1379" w:type="dxa"/>
            <w:vAlign w:val="center"/>
          </w:tcPr>
          <w:p w14:paraId="36C3AD6A"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STAT2</w:t>
            </w:r>
          </w:p>
        </w:tc>
        <w:tc>
          <w:tcPr>
            <w:tcW w:w="1530" w:type="dxa"/>
            <w:vAlign w:val="center"/>
          </w:tcPr>
          <w:p w14:paraId="0BE090A1"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w:t>
            </w:r>
          </w:p>
        </w:tc>
      </w:tr>
      <w:tr w:rsidR="00E76F08" w14:paraId="1449FD3E" w14:textId="77777777" w:rsidTr="007A063C">
        <w:trPr>
          <w:jc w:val="center"/>
        </w:trPr>
        <w:tc>
          <w:tcPr>
            <w:tcW w:w="1411" w:type="dxa"/>
            <w:vAlign w:val="center"/>
          </w:tcPr>
          <w:p w14:paraId="7E7F75A3"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7</w:t>
            </w:r>
          </w:p>
        </w:tc>
        <w:tc>
          <w:tcPr>
            <w:tcW w:w="1379" w:type="dxa"/>
            <w:vAlign w:val="center"/>
          </w:tcPr>
          <w:p w14:paraId="7AD0F190"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GBP5</w:t>
            </w:r>
          </w:p>
        </w:tc>
        <w:tc>
          <w:tcPr>
            <w:tcW w:w="1530" w:type="dxa"/>
            <w:vAlign w:val="center"/>
          </w:tcPr>
          <w:p w14:paraId="3CD00B30"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1</w:t>
            </w:r>
          </w:p>
        </w:tc>
      </w:tr>
      <w:tr w:rsidR="00E76F08" w14:paraId="0DF9C155" w14:textId="77777777" w:rsidTr="007A063C">
        <w:trPr>
          <w:jc w:val="center"/>
        </w:trPr>
        <w:tc>
          <w:tcPr>
            <w:tcW w:w="1411" w:type="dxa"/>
            <w:vAlign w:val="center"/>
          </w:tcPr>
          <w:p w14:paraId="7584EDF7"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7</w:t>
            </w:r>
          </w:p>
        </w:tc>
        <w:tc>
          <w:tcPr>
            <w:tcW w:w="1379" w:type="dxa"/>
            <w:vAlign w:val="center"/>
          </w:tcPr>
          <w:p w14:paraId="07AA10A6"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OAS1</w:t>
            </w:r>
          </w:p>
        </w:tc>
        <w:tc>
          <w:tcPr>
            <w:tcW w:w="1530" w:type="dxa"/>
            <w:vAlign w:val="center"/>
          </w:tcPr>
          <w:p w14:paraId="224D63C8"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1</w:t>
            </w:r>
          </w:p>
        </w:tc>
      </w:tr>
      <w:tr w:rsidR="00E76F08" w14:paraId="0E38352A" w14:textId="77777777" w:rsidTr="007A063C">
        <w:trPr>
          <w:jc w:val="center"/>
        </w:trPr>
        <w:tc>
          <w:tcPr>
            <w:tcW w:w="1411" w:type="dxa"/>
            <w:vAlign w:val="center"/>
          </w:tcPr>
          <w:p w14:paraId="417A8CE8"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7</w:t>
            </w:r>
          </w:p>
        </w:tc>
        <w:tc>
          <w:tcPr>
            <w:tcW w:w="1379" w:type="dxa"/>
            <w:vAlign w:val="center"/>
          </w:tcPr>
          <w:p w14:paraId="157C6E82"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GBP2</w:t>
            </w:r>
          </w:p>
        </w:tc>
        <w:tc>
          <w:tcPr>
            <w:tcW w:w="1530" w:type="dxa"/>
            <w:vAlign w:val="center"/>
          </w:tcPr>
          <w:p w14:paraId="61A83CFA"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1</w:t>
            </w:r>
          </w:p>
        </w:tc>
      </w:tr>
      <w:tr w:rsidR="00E76F08" w14:paraId="08BECD69" w14:textId="77777777" w:rsidTr="007A063C">
        <w:trPr>
          <w:jc w:val="center"/>
        </w:trPr>
        <w:tc>
          <w:tcPr>
            <w:tcW w:w="1411" w:type="dxa"/>
            <w:vAlign w:val="center"/>
          </w:tcPr>
          <w:p w14:paraId="1D5C46C7"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7</w:t>
            </w:r>
          </w:p>
        </w:tc>
        <w:tc>
          <w:tcPr>
            <w:tcW w:w="1379" w:type="dxa"/>
            <w:vAlign w:val="center"/>
          </w:tcPr>
          <w:p w14:paraId="781414CF"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IFIT1</w:t>
            </w:r>
          </w:p>
        </w:tc>
        <w:tc>
          <w:tcPr>
            <w:tcW w:w="1530" w:type="dxa"/>
            <w:vAlign w:val="center"/>
          </w:tcPr>
          <w:p w14:paraId="356F4535"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1</w:t>
            </w:r>
          </w:p>
        </w:tc>
      </w:tr>
    </w:tbl>
    <w:p w14:paraId="46DF8611" w14:textId="77777777" w:rsidR="00E76F08" w:rsidRDefault="00E76F08" w:rsidP="00C5601F">
      <w:pPr>
        <w:keepNext/>
        <w:jc w:val="center"/>
      </w:pPr>
      <w:r>
        <w:rPr>
          <w:rFonts w:asciiTheme="majorBidi" w:hAnsiTheme="majorBidi" w:cstheme="majorBidi"/>
          <w:noProof/>
          <w:lang w:bidi="fa-IR"/>
        </w:rPr>
        <w:lastRenderedPageBreak/>
        <w:drawing>
          <wp:inline distT="0" distB="0" distL="0" distR="0" wp14:anchorId="5BE789C4" wp14:editId="5C9D0289">
            <wp:extent cx="3543300" cy="2216834"/>
            <wp:effectExtent l="0" t="0" r="0" b="0"/>
            <wp:docPr id="1948286170" name="Picture 6"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86170" name="Picture 6" descr="A diagram of a networ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7024" cy="2225420"/>
                    </a:xfrm>
                    <a:prstGeom prst="rect">
                      <a:avLst/>
                    </a:prstGeom>
                  </pic:spPr>
                </pic:pic>
              </a:graphicData>
            </a:graphic>
          </wp:inline>
        </w:drawing>
      </w:r>
    </w:p>
    <w:p w14:paraId="08270495" w14:textId="462BDF7A" w:rsidR="00E76F08" w:rsidRPr="007A063C" w:rsidRDefault="00C5601F" w:rsidP="007A063C">
      <w:pPr>
        <w:pStyle w:val="Caption"/>
        <w:jc w:val="center"/>
        <w:rPr>
          <w:rFonts w:asciiTheme="majorBidi" w:hAnsiTheme="majorBidi" w:cstheme="majorBidi"/>
          <w:i w:val="0"/>
          <w:iCs w:val="0"/>
          <w:color w:val="000000" w:themeColor="text1"/>
          <w:sz w:val="20"/>
          <w:szCs w:val="20"/>
          <w:lang w:bidi="fa-IR"/>
        </w:rPr>
      </w:pPr>
      <w:r w:rsidRPr="007A063C">
        <w:rPr>
          <w:rFonts w:asciiTheme="majorBidi" w:hAnsiTheme="majorBidi" w:cstheme="majorBidi"/>
          <w:b/>
          <w:bCs/>
          <w:i w:val="0"/>
          <w:iCs w:val="0"/>
          <w:color w:val="000000" w:themeColor="text1"/>
          <w:sz w:val="20"/>
          <w:szCs w:val="20"/>
          <w:lang w:bidi="fa-IR"/>
        </w:rPr>
        <w:t xml:space="preserve">Figure Supp 3. </w:t>
      </w:r>
      <w:r w:rsidRPr="007A063C">
        <w:rPr>
          <w:rFonts w:asciiTheme="majorBidi" w:hAnsiTheme="majorBidi" w:cstheme="majorBidi"/>
          <w:i w:val="0"/>
          <w:iCs w:val="0"/>
          <w:color w:val="000000" w:themeColor="text1"/>
          <w:sz w:val="20"/>
          <w:szCs w:val="20"/>
          <w:lang w:bidi="fa-IR"/>
        </w:rPr>
        <w:t>Visualization</w:t>
      </w:r>
      <w:r w:rsidR="00E76F08" w:rsidRPr="007A063C">
        <w:rPr>
          <w:rFonts w:asciiTheme="majorBidi" w:hAnsiTheme="majorBidi" w:cstheme="majorBidi"/>
          <w:i w:val="0"/>
          <w:iCs w:val="0"/>
          <w:color w:val="000000" w:themeColor="text1"/>
          <w:sz w:val="20"/>
          <w:szCs w:val="20"/>
          <w:lang w:bidi="fa-IR"/>
        </w:rPr>
        <w:t xml:space="preserve"> of Top Hub Genes Based on Degree Centrality. The subnetwork displays the top 10 hub genes identified by the Degree Centrality metric, highlighting the most connected components of the full interaction network. These genes are crucial due to their extensive number of direct PPIs.</w:t>
      </w:r>
    </w:p>
    <w:p w14:paraId="031F2ECF" w14:textId="77777777" w:rsidR="00E76F08" w:rsidRPr="00237E74" w:rsidRDefault="00E76F08" w:rsidP="00E76F08">
      <w:pPr>
        <w:rPr>
          <w:rFonts w:asciiTheme="majorBidi" w:hAnsiTheme="majorBidi" w:cstheme="majorBidi"/>
          <w:lang w:bidi="fa-IR"/>
        </w:rPr>
      </w:pPr>
    </w:p>
    <w:p w14:paraId="0DC05DE7" w14:textId="4DE2A69D" w:rsidR="007A063C" w:rsidRPr="007A063C" w:rsidRDefault="007A063C" w:rsidP="007A063C">
      <w:pPr>
        <w:pStyle w:val="Caption"/>
        <w:jc w:val="center"/>
        <w:rPr>
          <w:rFonts w:ascii="Times New Roman" w:eastAsia="Times New Roman" w:hAnsi="Times New Roman" w:cs="Times New Roman"/>
          <w:i w:val="0"/>
          <w:iCs w:val="0"/>
          <w:color w:val="000000" w:themeColor="text1"/>
          <w:kern w:val="0"/>
          <w:sz w:val="20"/>
          <w:szCs w:val="20"/>
          <w:rtl/>
          <w:lang w:bidi="fa-IR"/>
          <w14:ligatures w14:val="none"/>
        </w:rPr>
      </w:pP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Table Supp </w:t>
      </w:r>
      <w:r>
        <w:rPr>
          <w:rFonts w:ascii="Times New Roman" w:eastAsia="Times New Roman" w:hAnsi="Times New Roman" w:cs="Times New Roman"/>
          <w:b/>
          <w:bCs/>
          <w:i w:val="0"/>
          <w:iCs w:val="0"/>
          <w:color w:val="000000" w:themeColor="text1"/>
          <w:kern w:val="0"/>
          <w:sz w:val="20"/>
          <w:szCs w:val="20"/>
          <w:lang w:bidi="fa-IR"/>
          <w14:ligatures w14:val="none"/>
        </w:rPr>
        <w:t>3</w:t>
      </w: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 </w:t>
      </w:r>
      <w:r>
        <w:rPr>
          <w:rFonts w:ascii="Times New Roman" w:eastAsia="Times New Roman" w:hAnsi="Times New Roman" w:cs="Times New Roman"/>
          <w:i w:val="0"/>
          <w:iCs w:val="0"/>
          <w:color w:val="000000" w:themeColor="text1"/>
          <w:kern w:val="0"/>
          <w:sz w:val="20"/>
          <w:szCs w:val="20"/>
          <w:lang w:bidi="fa-IR"/>
          <w14:ligatures w14:val="none"/>
        </w:rPr>
        <w:t>Degree</w:t>
      </w:r>
      <w:r w:rsidRPr="007A063C">
        <w:rPr>
          <w:rFonts w:ascii="Times New Roman" w:eastAsia="Times New Roman" w:hAnsi="Times New Roman" w:cs="Times New Roman"/>
          <w:i w:val="0"/>
          <w:iCs w:val="0"/>
          <w:color w:val="000000" w:themeColor="text1"/>
          <w:kern w:val="0"/>
          <w:sz w:val="20"/>
          <w:szCs w:val="20"/>
          <w:lang w:bidi="fa-IR"/>
          <w14:ligatures w14:val="none"/>
        </w:rPr>
        <w:t xml:space="preserve"> centrality Metrics for the Top 10 Hub Genes. </w:t>
      </w:r>
    </w:p>
    <w:tbl>
      <w:tblPr>
        <w:tblStyle w:val="TableGrid"/>
        <w:tblW w:w="0" w:type="auto"/>
        <w:jc w:val="center"/>
        <w:tblLook w:val="04A0" w:firstRow="1" w:lastRow="0" w:firstColumn="1" w:lastColumn="0" w:noHBand="0" w:noVBand="1"/>
      </w:tblPr>
      <w:tblGrid>
        <w:gridCol w:w="1411"/>
        <w:gridCol w:w="1379"/>
        <w:gridCol w:w="1530"/>
      </w:tblGrid>
      <w:tr w:rsidR="00E76F08" w14:paraId="191F8172" w14:textId="77777777" w:rsidTr="007A063C">
        <w:trPr>
          <w:jc w:val="center"/>
        </w:trPr>
        <w:tc>
          <w:tcPr>
            <w:tcW w:w="1411" w:type="dxa"/>
            <w:vAlign w:val="center"/>
          </w:tcPr>
          <w:p w14:paraId="3F14F3B1" w14:textId="77777777" w:rsidR="00E76F08" w:rsidRPr="0038398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383981">
              <w:rPr>
                <w:rFonts w:ascii="Times New Roman" w:eastAsia="Times New Roman" w:hAnsi="Times New Roman" w:cs="Times New Roman"/>
                <w:i w:val="0"/>
                <w:iCs w:val="0"/>
                <w:color w:val="000000" w:themeColor="text1"/>
                <w:kern w:val="0"/>
                <w:sz w:val="24"/>
                <w:szCs w:val="24"/>
                <w:lang w:bidi="fa-IR"/>
                <w14:ligatures w14:val="none"/>
              </w:rPr>
              <w:t>Rank</w:t>
            </w:r>
          </w:p>
        </w:tc>
        <w:tc>
          <w:tcPr>
            <w:tcW w:w="1379" w:type="dxa"/>
            <w:vAlign w:val="center"/>
          </w:tcPr>
          <w:p w14:paraId="21D59310" w14:textId="77777777" w:rsidR="00E76F08" w:rsidRPr="00760EE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760EE1">
              <w:rPr>
                <w:rFonts w:ascii="Times New Roman" w:eastAsia="Times New Roman" w:hAnsi="Times New Roman" w:cs="Times New Roman"/>
                <w:i w:val="0"/>
                <w:iCs w:val="0"/>
                <w:color w:val="000000" w:themeColor="text1"/>
                <w:kern w:val="0"/>
                <w:sz w:val="24"/>
                <w:szCs w:val="24"/>
                <w:lang w:bidi="fa-IR"/>
                <w14:ligatures w14:val="none"/>
              </w:rPr>
              <w:t>Name</w:t>
            </w:r>
          </w:p>
        </w:tc>
        <w:tc>
          <w:tcPr>
            <w:tcW w:w="1530" w:type="dxa"/>
            <w:vAlign w:val="center"/>
          </w:tcPr>
          <w:p w14:paraId="19778469" w14:textId="77777777" w:rsidR="00E76F08" w:rsidRPr="006E6E4E"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6E6E4E">
              <w:rPr>
                <w:rFonts w:ascii="Times New Roman" w:eastAsia="Times New Roman" w:hAnsi="Times New Roman" w:cs="Times New Roman"/>
                <w:i w:val="0"/>
                <w:iCs w:val="0"/>
                <w:color w:val="000000" w:themeColor="text1"/>
                <w:kern w:val="0"/>
                <w:sz w:val="24"/>
                <w:szCs w:val="24"/>
                <w:lang w:bidi="fa-IR"/>
                <w14:ligatures w14:val="none"/>
              </w:rPr>
              <w:t>Score</w:t>
            </w:r>
          </w:p>
        </w:tc>
      </w:tr>
      <w:tr w:rsidR="00E76F08" w14:paraId="3D78715E" w14:textId="77777777" w:rsidTr="007A063C">
        <w:trPr>
          <w:jc w:val="center"/>
        </w:trPr>
        <w:tc>
          <w:tcPr>
            <w:tcW w:w="1411" w:type="dxa"/>
            <w:vAlign w:val="center"/>
          </w:tcPr>
          <w:p w14:paraId="68B5A8F6" w14:textId="77777777" w:rsidR="00E76F08" w:rsidRPr="00383981" w:rsidRDefault="00E76F08" w:rsidP="007A063C">
            <w:pPr>
              <w:pStyle w:val="Caption"/>
              <w:jc w:val="center"/>
              <w:rPr>
                <w:rFonts w:ascii="Times New Roman" w:eastAsia="Times New Roman" w:hAnsi="Times New Roman" w:cs="Times New Roman"/>
                <w:i w:val="0"/>
                <w:iCs w:val="0"/>
                <w:kern w:val="0"/>
                <w:sz w:val="20"/>
                <w:szCs w:val="20"/>
                <w:lang w:bidi="fa-IR"/>
                <w14:ligatures w14:val="none"/>
              </w:rPr>
            </w:pPr>
            <w:r>
              <w:rPr>
                <w:rFonts w:ascii="Times New Roman" w:eastAsia="Times New Roman" w:hAnsi="Times New Roman" w:cs="Times New Roman"/>
                <w:i w:val="0"/>
                <w:iCs w:val="0"/>
                <w:kern w:val="0"/>
                <w:sz w:val="20"/>
                <w:szCs w:val="20"/>
                <w:lang w:bidi="fa-IR"/>
                <w14:ligatures w14:val="none"/>
              </w:rPr>
              <w:t>1</w:t>
            </w:r>
          </w:p>
        </w:tc>
        <w:tc>
          <w:tcPr>
            <w:tcW w:w="1379" w:type="dxa"/>
            <w:vAlign w:val="center"/>
          </w:tcPr>
          <w:p w14:paraId="1C1FC833" w14:textId="77777777" w:rsidR="00E76F08" w:rsidRPr="00760EE1" w:rsidRDefault="00E76F08" w:rsidP="007A063C">
            <w:pPr>
              <w:pStyle w:val="Caption"/>
              <w:jc w:val="center"/>
            </w:pPr>
            <w:r w:rsidRPr="00760EE1">
              <w:t>ISG15</w:t>
            </w:r>
          </w:p>
        </w:tc>
        <w:tc>
          <w:tcPr>
            <w:tcW w:w="1530" w:type="dxa"/>
            <w:vAlign w:val="center"/>
          </w:tcPr>
          <w:p w14:paraId="0A501669"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22</w:t>
            </w:r>
          </w:p>
        </w:tc>
      </w:tr>
      <w:tr w:rsidR="00E76F08" w14:paraId="7A8AD71A" w14:textId="77777777" w:rsidTr="007A063C">
        <w:trPr>
          <w:jc w:val="center"/>
        </w:trPr>
        <w:tc>
          <w:tcPr>
            <w:tcW w:w="1411" w:type="dxa"/>
            <w:vAlign w:val="center"/>
          </w:tcPr>
          <w:p w14:paraId="50A1F7F7"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1</w:t>
            </w:r>
          </w:p>
        </w:tc>
        <w:tc>
          <w:tcPr>
            <w:tcW w:w="1379" w:type="dxa"/>
            <w:vAlign w:val="center"/>
          </w:tcPr>
          <w:p w14:paraId="70B2B03F"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IFIH1</w:t>
            </w:r>
          </w:p>
        </w:tc>
        <w:tc>
          <w:tcPr>
            <w:tcW w:w="1530" w:type="dxa"/>
            <w:vAlign w:val="center"/>
          </w:tcPr>
          <w:p w14:paraId="122041D9"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22</w:t>
            </w:r>
          </w:p>
        </w:tc>
      </w:tr>
      <w:tr w:rsidR="00E76F08" w14:paraId="3C8041D5" w14:textId="77777777" w:rsidTr="007A063C">
        <w:trPr>
          <w:jc w:val="center"/>
        </w:trPr>
        <w:tc>
          <w:tcPr>
            <w:tcW w:w="1411" w:type="dxa"/>
            <w:vAlign w:val="center"/>
          </w:tcPr>
          <w:p w14:paraId="3B6B0645"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13DC486E"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MX1</w:t>
            </w:r>
          </w:p>
        </w:tc>
        <w:tc>
          <w:tcPr>
            <w:tcW w:w="1530" w:type="dxa"/>
            <w:vAlign w:val="center"/>
          </w:tcPr>
          <w:p w14:paraId="04D362C1"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21</w:t>
            </w:r>
          </w:p>
        </w:tc>
      </w:tr>
      <w:tr w:rsidR="00E76F08" w14:paraId="1BAB9E91" w14:textId="77777777" w:rsidTr="007A063C">
        <w:trPr>
          <w:jc w:val="center"/>
        </w:trPr>
        <w:tc>
          <w:tcPr>
            <w:tcW w:w="1411" w:type="dxa"/>
            <w:vAlign w:val="center"/>
          </w:tcPr>
          <w:p w14:paraId="1F6A594E"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4DF0BF68"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CXCL10</w:t>
            </w:r>
          </w:p>
        </w:tc>
        <w:tc>
          <w:tcPr>
            <w:tcW w:w="1530" w:type="dxa"/>
            <w:vAlign w:val="center"/>
          </w:tcPr>
          <w:p w14:paraId="27EBC9DB"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21</w:t>
            </w:r>
          </w:p>
        </w:tc>
      </w:tr>
      <w:tr w:rsidR="00E76F08" w14:paraId="71B02226" w14:textId="77777777" w:rsidTr="007A063C">
        <w:trPr>
          <w:jc w:val="center"/>
        </w:trPr>
        <w:tc>
          <w:tcPr>
            <w:tcW w:w="1411" w:type="dxa"/>
            <w:vAlign w:val="center"/>
          </w:tcPr>
          <w:p w14:paraId="21EEE982"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6580E8FB"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OAS2</w:t>
            </w:r>
          </w:p>
        </w:tc>
        <w:tc>
          <w:tcPr>
            <w:tcW w:w="1530" w:type="dxa"/>
            <w:vAlign w:val="center"/>
          </w:tcPr>
          <w:p w14:paraId="1D76CD56"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21</w:t>
            </w:r>
          </w:p>
        </w:tc>
      </w:tr>
      <w:tr w:rsidR="00E76F08" w14:paraId="38F320B1" w14:textId="77777777" w:rsidTr="007A063C">
        <w:trPr>
          <w:jc w:val="center"/>
        </w:trPr>
        <w:tc>
          <w:tcPr>
            <w:tcW w:w="1411" w:type="dxa"/>
            <w:vAlign w:val="center"/>
          </w:tcPr>
          <w:p w14:paraId="0D1AF7B4"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5E9D7D72"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RSAD2</w:t>
            </w:r>
          </w:p>
        </w:tc>
        <w:tc>
          <w:tcPr>
            <w:tcW w:w="1530" w:type="dxa"/>
            <w:vAlign w:val="center"/>
          </w:tcPr>
          <w:p w14:paraId="5AE25C13"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20</w:t>
            </w:r>
          </w:p>
        </w:tc>
      </w:tr>
      <w:tr w:rsidR="00E76F08" w14:paraId="2344B969" w14:textId="77777777" w:rsidTr="007A063C">
        <w:trPr>
          <w:jc w:val="center"/>
        </w:trPr>
        <w:tc>
          <w:tcPr>
            <w:tcW w:w="1411" w:type="dxa"/>
            <w:vAlign w:val="center"/>
          </w:tcPr>
          <w:p w14:paraId="6239ED55"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6352B735"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IL6</w:t>
            </w:r>
          </w:p>
        </w:tc>
        <w:tc>
          <w:tcPr>
            <w:tcW w:w="1530" w:type="dxa"/>
            <w:vAlign w:val="center"/>
          </w:tcPr>
          <w:p w14:paraId="774B6A94"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20</w:t>
            </w:r>
          </w:p>
        </w:tc>
      </w:tr>
      <w:tr w:rsidR="00E76F08" w14:paraId="0FAB10DE" w14:textId="77777777" w:rsidTr="007A063C">
        <w:trPr>
          <w:jc w:val="center"/>
        </w:trPr>
        <w:tc>
          <w:tcPr>
            <w:tcW w:w="1411" w:type="dxa"/>
            <w:vAlign w:val="center"/>
          </w:tcPr>
          <w:p w14:paraId="1E89BE8C"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255FCCB0"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OAS1</w:t>
            </w:r>
          </w:p>
        </w:tc>
        <w:tc>
          <w:tcPr>
            <w:tcW w:w="1530" w:type="dxa"/>
            <w:vAlign w:val="center"/>
          </w:tcPr>
          <w:p w14:paraId="673C4EE2"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20</w:t>
            </w:r>
          </w:p>
        </w:tc>
      </w:tr>
      <w:tr w:rsidR="00E76F08" w14:paraId="0EB776D9" w14:textId="77777777" w:rsidTr="007A063C">
        <w:trPr>
          <w:jc w:val="center"/>
        </w:trPr>
        <w:tc>
          <w:tcPr>
            <w:tcW w:w="1411" w:type="dxa"/>
            <w:vAlign w:val="center"/>
          </w:tcPr>
          <w:p w14:paraId="30B2C32E"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54F68DD5"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IFIT1</w:t>
            </w:r>
          </w:p>
        </w:tc>
        <w:tc>
          <w:tcPr>
            <w:tcW w:w="1530" w:type="dxa"/>
            <w:vAlign w:val="center"/>
          </w:tcPr>
          <w:p w14:paraId="11AC0138"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20</w:t>
            </w:r>
          </w:p>
        </w:tc>
      </w:tr>
      <w:tr w:rsidR="00E76F08" w14:paraId="5A51E31B" w14:textId="77777777" w:rsidTr="007A063C">
        <w:trPr>
          <w:jc w:val="center"/>
        </w:trPr>
        <w:tc>
          <w:tcPr>
            <w:tcW w:w="1411" w:type="dxa"/>
            <w:vAlign w:val="center"/>
          </w:tcPr>
          <w:p w14:paraId="2F570A78"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39397ACE"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IFI16</w:t>
            </w:r>
          </w:p>
        </w:tc>
        <w:tc>
          <w:tcPr>
            <w:tcW w:w="1530" w:type="dxa"/>
            <w:vAlign w:val="center"/>
          </w:tcPr>
          <w:p w14:paraId="6D29092D"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20</w:t>
            </w:r>
          </w:p>
        </w:tc>
      </w:tr>
    </w:tbl>
    <w:p w14:paraId="1282620C" w14:textId="77777777" w:rsidR="00E76F08" w:rsidRPr="00147528" w:rsidRDefault="00E76F08" w:rsidP="00E76F08">
      <w:pPr>
        <w:rPr>
          <w:rFonts w:asciiTheme="majorBidi" w:hAnsiTheme="majorBidi" w:cstheme="majorBidi"/>
          <w:b/>
          <w:bCs/>
          <w:lang w:bidi="fa-IR"/>
        </w:rPr>
      </w:pPr>
    </w:p>
    <w:p w14:paraId="0D5B502B" w14:textId="77777777" w:rsidR="00E76F08" w:rsidRDefault="00E76F08" w:rsidP="00E76F08">
      <w:pPr>
        <w:ind w:firstLine="720"/>
        <w:rPr>
          <w:rtl/>
          <w:lang w:bidi="fa-IR"/>
        </w:rPr>
      </w:pPr>
    </w:p>
    <w:p w14:paraId="7E0E52B5" w14:textId="77777777" w:rsidR="00E76F08" w:rsidRDefault="00E76F08" w:rsidP="00E76F08">
      <w:pPr>
        <w:ind w:firstLine="720"/>
        <w:rPr>
          <w:rtl/>
          <w:lang w:bidi="fa-IR"/>
        </w:rPr>
      </w:pPr>
    </w:p>
    <w:p w14:paraId="1DB5A912" w14:textId="77777777" w:rsidR="00E76F08" w:rsidRDefault="00E76F08" w:rsidP="00C5601F">
      <w:pPr>
        <w:keepNext/>
        <w:jc w:val="center"/>
      </w:pPr>
      <w:r>
        <w:rPr>
          <w:rFonts w:asciiTheme="majorBidi" w:hAnsiTheme="majorBidi" w:cstheme="majorBidi" w:hint="cs"/>
          <w:b/>
          <w:bCs/>
          <w:noProof/>
          <w:rtl/>
          <w:lang w:val="fa-IR" w:bidi="fa-IR"/>
        </w:rPr>
        <w:lastRenderedPageBreak/>
        <w:drawing>
          <wp:inline distT="0" distB="0" distL="0" distR="0" wp14:anchorId="40B1AFD1" wp14:editId="0DCE1A9B">
            <wp:extent cx="3731358" cy="2139950"/>
            <wp:effectExtent l="0" t="0" r="2540" b="0"/>
            <wp:docPr id="2056404297" name="Picture 7"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04297" name="Picture 7" descr="A diagram of a netwo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1605" cy="2145827"/>
                    </a:xfrm>
                    <a:prstGeom prst="rect">
                      <a:avLst/>
                    </a:prstGeom>
                  </pic:spPr>
                </pic:pic>
              </a:graphicData>
            </a:graphic>
          </wp:inline>
        </w:drawing>
      </w:r>
    </w:p>
    <w:p w14:paraId="5D23C7B7" w14:textId="0B1EA776" w:rsidR="00E76F08" w:rsidRPr="007A063C" w:rsidRDefault="00C5601F" w:rsidP="007A063C">
      <w:pPr>
        <w:pStyle w:val="Caption"/>
        <w:jc w:val="center"/>
        <w:rPr>
          <w:rFonts w:asciiTheme="majorBidi" w:hAnsiTheme="majorBidi" w:cstheme="majorBidi"/>
          <w:i w:val="0"/>
          <w:iCs w:val="0"/>
          <w:color w:val="000000" w:themeColor="text1"/>
          <w:sz w:val="20"/>
          <w:szCs w:val="20"/>
        </w:rPr>
      </w:pPr>
      <w:r w:rsidRPr="007A063C">
        <w:rPr>
          <w:rFonts w:asciiTheme="majorBidi" w:hAnsiTheme="majorBidi" w:cstheme="majorBidi"/>
          <w:b/>
          <w:bCs/>
          <w:i w:val="0"/>
          <w:iCs w:val="0"/>
          <w:color w:val="000000" w:themeColor="text1"/>
          <w:sz w:val="20"/>
          <w:szCs w:val="20"/>
        </w:rPr>
        <w:t xml:space="preserve">Figure Supp 4. </w:t>
      </w:r>
      <w:r w:rsidRPr="007A063C">
        <w:rPr>
          <w:rFonts w:asciiTheme="majorBidi" w:hAnsiTheme="majorBidi" w:cstheme="majorBidi"/>
          <w:i w:val="0"/>
          <w:iCs w:val="0"/>
          <w:color w:val="000000" w:themeColor="text1"/>
          <w:sz w:val="20"/>
          <w:szCs w:val="20"/>
        </w:rPr>
        <w:t>Visualization</w:t>
      </w:r>
      <w:r w:rsidR="00E76F08" w:rsidRPr="007A063C">
        <w:rPr>
          <w:rFonts w:asciiTheme="majorBidi" w:hAnsiTheme="majorBidi" w:cstheme="majorBidi"/>
          <w:i w:val="0"/>
          <w:iCs w:val="0"/>
          <w:color w:val="000000" w:themeColor="text1"/>
          <w:sz w:val="20"/>
          <w:szCs w:val="20"/>
        </w:rPr>
        <w:t xml:space="preserve"> of Top Hub Genes Based on Closeness Centrality. The subnetwork displays the top 10 hub genes identified using the Closeness Centrality metric. These genes are the most centrally located within the network, minimizing their distance to all other nodes. This central positioning suggests they are crucial for rapid signal propagation and coordination across the network.</w:t>
      </w:r>
    </w:p>
    <w:p w14:paraId="24139130" w14:textId="77777777" w:rsidR="00E76F08" w:rsidRDefault="00E76F08" w:rsidP="00E76F08">
      <w:pPr>
        <w:ind w:firstLine="720"/>
        <w:rPr>
          <w:rtl/>
          <w:lang w:bidi="fa-IR"/>
        </w:rPr>
      </w:pPr>
    </w:p>
    <w:p w14:paraId="5C12CF79" w14:textId="77777777" w:rsidR="00E76F08" w:rsidRDefault="00E76F08" w:rsidP="00E76F08">
      <w:pPr>
        <w:ind w:firstLine="720"/>
        <w:rPr>
          <w:rtl/>
          <w:lang w:bidi="fa-IR"/>
        </w:rPr>
      </w:pPr>
    </w:p>
    <w:p w14:paraId="6BEC4792" w14:textId="6D9D20BE" w:rsidR="007A063C" w:rsidRPr="007A063C" w:rsidRDefault="007A063C" w:rsidP="007A063C">
      <w:pPr>
        <w:pStyle w:val="Caption"/>
        <w:jc w:val="center"/>
        <w:rPr>
          <w:rFonts w:ascii="Times New Roman" w:eastAsia="Times New Roman" w:hAnsi="Times New Roman" w:cs="Times New Roman"/>
          <w:i w:val="0"/>
          <w:iCs w:val="0"/>
          <w:color w:val="000000" w:themeColor="text1"/>
          <w:kern w:val="0"/>
          <w:sz w:val="20"/>
          <w:szCs w:val="20"/>
          <w:rtl/>
          <w:lang w:bidi="fa-IR"/>
          <w14:ligatures w14:val="none"/>
        </w:rPr>
      </w:pP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Table Supp </w:t>
      </w:r>
      <w:r>
        <w:rPr>
          <w:rFonts w:ascii="Times New Roman" w:eastAsia="Times New Roman" w:hAnsi="Times New Roman" w:cs="Times New Roman"/>
          <w:b/>
          <w:bCs/>
          <w:i w:val="0"/>
          <w:iCs w:val="0"/>
          <w:color w:val="000000" w:themeColor="text1"/>
          <w:kern w:val="0"/>
          <w:sz w:val="20"/>
          <w:szCs w:val="20"/>
          <w:lang w:bidi="fa-IR"/>
          <w14:ligatures w14:val="none"/>
        </w:rPr>
        <w:t>4</w:t>
      </w:r>
      <w:r w:rsidRPr="007A063C">
        <w:rPr>
          <w:rFonts w:ascii="Times New Roman" w:eastAsia="Times New Roman" w:hAnsi="Times New Roman" w:cs="Times New Roman"/>
          <w:b/>
          <w:bCs/>
          <w:i w:val="0"/>
          <w:iCs w:val="0"/>
          <w:color w:val="000000" w:themeColor="text1"/>
          <w:kern w:val="0"/>
          <w:sz w:val="20"/>
          <w:szCs w:val="20"/>
          <w:lang w:bidi="fa-IR"/>
          <w14:ligatures w14:val="none"/>
        </w:rPr>
        <w:t xml:space="preserve">. </w:t>
      </w:r>
      <w:r>
        <w:rPr>
          <w:rFonts w:ascii="Times New Roman" w:eastAsia="Times New Roman" w:hAnsi="Times New Roman" w:cs="Times New Roman"/>
          <w:i w:val="0"/>
          <w:iCs w:val="0"/>
          <w:color w:val="000000" w:themeColor="text1"/>
          <w:kern w:val="0"/>
          <w:sz w:val="20"/>
          <w:szCs w:val="20"/>
          <w:lang w:bidi="fa-IR"/>
          <w14:ligatures w14:val="none"/>
        </w:rPr>
        <w:t>Closeness</w:t>
      </w:r>
      <w:r w:rsidRPr="007A063C">
        <w:rPr>
          <w:rFonts w:ascii="Times New Roman" w:eastAsia="Times New Roman" w:hAnsi="Times New Roman" w:cs="Times New Roman"/>
          <w:i w:val="0"/>
          <w:iCs w:val="0"/>
          <w:color w:val="000000" w:themeColor="text1"/>
          <w:kern w:val="0"/>
          <w:sz w:val="20"/>
          <w:szCs w:val="20"/>
          <w:lang w:bidi="fa-IR"/>
          <w14:ligatures w14:val="none"/>
        </w:rPr>
        <w:t xml:space="preserve"> centrality Metrics for the Top 10 Hub Genes. </w:t>
      </w:r>
    </w:p>
    <w:tbl>
      <w:tblPr>
        <w:tblStyle w:val="TableGrid"/>
        <w:tblW w:w="0" w:type="auto"/>
        <w:jc w:val="center"/>
        <w:tblLook w:val="04A0" w:firstRow="1" w:lastRow="0" w:firstColumn="1" w:lastColumn="0" w:noHBand="0" w:noVBand="1"/>
      </w:tblPr>
      <w:tblGrid>
        <w:gridCol w:w="1411"/>
        <w:gridCol w:w="1379"/>
        <w:gridCol w:w="1530"/>
      </w:tblGrid>
      <w:tr w:rsidR="00E76F08" w14:paraId="451BE9EC" w14:textId="77777777" w:rsidTr="007A063C">
        <w:trPr>
          <w:jc w:val="center"/>
        </w:trPr>
        <w:tc>
          <w:tcPr>
            <w:tcW w:w="1411" w:type="dxa"/>
            <w:vAlign w:val="center"/>
          </w:tcPr>
          <w:p w14:paraId="18AF7A45" w14:textId="77777777" w:rsidR="00E76F08" w:rsidRPr="0038398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383981">
              <w:rPr>
                <w:rFonts w:ascii="Times New Roman" w:eastAsia="Times New Roman" w:hAnsi="Times New Roman" w:cs="Times New Roman"/>
                <w:i w:val="0"/>
                <w:iCs w:val="0"/>
                <w:color w:val="000000" w:themeColor="text1"/>
                <w:kern w:val="0"/>
                <w:sz w:val="24"/>
                <w:szCs w:val="24"/>
                <w:lang w:bidi="fa-IR"/>
                <w14:ligatures w14:val="none"/>
              </w:rPr>
              <w:t>Rank</w:t>
            </w:r>
          </w:p>
        </w:tc>
        <w:tc>
          <w:tcPr>
            <w:tcW w:w="1379" w:type="dxa"/>
            <w:vAlign w:val="center"/>
          </w:tcPr>
          <w:p w14:paraId="1EF266E2" w14:textId="77777777" w:rsidR="00E76F08" w:rsidRPr="00760EE1"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760EE1">
              <w:rPr>
                <w:rFonts w:ascii="Times New Roman" w:eastAsia="Times New Roman" w:hAnsi="Times New Roman" w:cs="Times New Roman"/>
                <w:i w:val="0"/>
                <w:iCs w:val="0"/>
                <w:color w:val="000000" w:themeColor="text1"/>
                <w:kern w:val="0"/>
                <w:sz w:val="24"/>
                <w:szCs w:val="24"/>
                <w:lang w:bidi="fa-IR"/>
                <w14:ligatures w14:val="none"/>
              </w:rPr>
              <w:t>Name</w:t>
            </w:r>
          </w:p>
        </w:tc>
        <w:tc>
          <w:tcPr>
            <w:tcW w:w="1530" w:type="dxa"/>
            <w:vAlign w:val="center"/>
          </w:tcPr>
          <w:p w14:paraId="5461C052" w14:textId="77777777" w:rsidR="00E76F08" w:rsidRPr="006E6E4E" w:rsidRDefault="00E76F08" w:rsidP="007A063C">
            <w:pPr>
              <w:pStyle w:val="Caption"/>
              <w:jc w:val="center"/>
              <w:rPr>
                <w:rFonts w:ascii="Times New Roman" w:eastAsia="Times New Roman" w:hAnsi="Times New Roman" w:cs="Times New Roman"/>
                <w:i w:val="0"/>
                <w:iCs w:val="0"/>
                <w:color w:val="000000" w:themeColor="text1"/>
                <w:kern w:val="0"/>
                <w:sz w:val="24"/>
                <w:szCs w:val="24"/>
                <w:lang w:bidi="fa-IR"/>
                <w14:ligatures w14:val="none"/>
              </w:rPr>
            </w:pPr>
            <w:r w:rsidRPr="006E6E4E">
              <w:rPr>
                <w:rFonts w:ascii="Times New Roman" w:eastAsia="Times New Roman" w:hAnsi="Times New Roman" w:cs="Times New Roman"/>
                <w:i w:val="0"/>
                <w:iCs w:val="0"/>
                <w:color w:val="000000" w:themeColor="text1"/>
                <w:kern w:val="0"/>
                <w:sz w:val="24"/>
                <w:szCs w:val="24"/>
                <w:lang w:bidi="fa-IR"/>
                <w14:ligatures w14:val="none"/>
              </w:rPr>
              <w:t>Score</w:t>
            </w:r>
          </w:p>
        </w:tc>
      </w:tr>
      <w:tr w:rsidR="00E76F08" w14:paraId="4E159722" w14:textId="77777777" w:rsidTr="007A063C">
        <w:trPr>
          <w:jc w:val="center"/>
        </w:trPr>
        <w:tc>
          <w:tcPr>
            <w:tcW w:w="1411" w:type="dxa"/>
            <w:vAlign w:val="center"/>
          </w:tcPr>
          <w:p w14:paraId="5AE9DE4C" w14:textId="77777777" w:rsidR="00E76F08" w:rsidRPr="00383981" w:rsidRDefault="00E76F08" w:rsidP="007A063C">
            <w:pPr>
              <w:pStyle w:val="Caption"/>
              <w:jc w:val="center"/>
              <w:rPr>
                <w:rFonts w:ascii="Times New Roman" w:eastAsia="Times New Roman" w:hAnsi="Times New Roman" w:cs="Times New Roman"/>
                <w:i w:val="0"/>
                <w:iCs w:val="0"/>
                <w:kern w:val="0"/>
                <w:sz w:val="20"/>
                <w:szCs w:val="20"/>
                <w:lang w:bidi="fa-IR"/>
                <w14:ligatures w14:val="none"/>
              </w:rPr>
            </w:pPr>
            <w:r>
              <w:rPr>
                <w:rFonts w:ascii="Times New Roman" w:eastAsia="Times New Roman" w:hAnsi="Times New Roman" w:cs="Times New Roman"/>
                <w:i w:val="0"/>
                <w:iCs w:val="0"/>
                <w:kern w:val="0"/>
                <w:sz w:val="20"/>
                <w:szCs w:val="20"/>
                <w:lang w:bidi="fa-IR"/>
                <w14:ligatures w14:val="none"/>
              </w:rPr>
              <w:t>1</w:t>
            </w:r>
          </w:p>
        </w:tc>
        <w:tc>
          <w:tcPr>
            <w:tcW w:w="1379" w:type="dxa"/>
            <w:vAlign w:val="center"/>
          </w:tcPr>
          <w:p w14:paraId="5901E219" w14:textId="77777777" w:rsidR="00E76F08" w:rsidRPr="00760EE1" w:rsidRDefault="00E76F08" w:rsidP="007A063C">
            <w:pPr>
              <w:pStyle w:val="Caption"/>
              <w:jc w:val="center"/>
            </w:pPr>
            <w:r w:rsidRPr="00760EE1">
              <w:t>ISG15</w:t>
            </w:r>
          </w:p>
        </w:tc>
        <w:tc>
          <w:tcPr>
            <w:tcW w:w="1530" w:type="dxa"/>
            <w:vAlign w:val="center"/>
          </w:tcPr>
          <w:p w14:paraId="384BC6C7"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24</w:t>
            </w:r>
          </w:p>
        </w:tc>
      </w:tr>
      <w:tr w:rsidR="00E76F08" w14:paraId="0D192BB3" w14:textId="77777777" w:rsidTr="007A063C">
        <w:trPr>
          <w:jc w:val="center"/>
        </w:trPr>
        <w:tc>
          <w:tcPr>
            <w:tcW w:w="1411" w:type="dxa"/>
            <w:vAlign w:val="center"/>
          </w:tcPr>
          <w:p w14:paraId="2D53E133"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1</w:t>
            </w:r>
          </w:p>
        </w:tc>
        <w:tc>
          <w:tcPr>
            <w:tcW w:w="1379" w:type="dxa"/>
            <w:vAlign w:val="center"/>
          </w:tcPr>
          <w:p w14:paraId="05F31FF2"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IFIH1</w:t>
            </w:r>
          </w:p>
        </w:tc>
        <w:tc>
          <w:tcPr>
            <w:tcW w:w="1530" w:type="dxa"/>
            <w:vAlign w:val="center"/>
          </w:tcPr>
          <w:p w14:paraId="5B1D4627"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24</w:t>
            </w:r>
          </w:p>
        </w:tc>
      </w:tr>
      <w:tr w:rsidR="00E76F08" w14:paraId="28FB7BE5" w14:textId="77777777" w:rsidTr="007A063C">
        <w:trPr>
          <w:jc w:val="center"/>
        </w:trPr>
        <w:tc>
          <w:tcPr>
            <w:tcW w:w="1411" w:type="dxa"/>
            <w:vAlign w:val="center"/>
          </w:tcPr>
          <w:p w14:paraId="19AE2A3A"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4996AF63"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MX1</w:t>
            </w:r>
          </w:p>
        </w:tc>
        <w:tc>
          <w:tcPr>
            <w:tcW w:w="1530" w:type="dxa"/>
            <w:vAlign w:val="center"/>
          </w:tcPr>
          <w:p w14:paraId="34D34B46"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23.5</w:t>
            </w:r>
          </w:p>
        </w:tc>
      </w:tr>
      <w:tr w:rsidR="00E76F08" w14:paraId="15279E25" w14:textId="77777777" w:rsidTr="007A063C">
        <w:trPr>
          <w:jc w:val="center"/>
        </w:trPr>
        <w:tc>
          <w:tcPr>
            <w:tcW w:w="1411" w:type="dxa"/>
            <w:vAlign w:val="center"/>
          </w:tcPr>
          <w:p w14:paraId="52CCD443"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16F7E08A"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CXCL10</w:t>
            </w:r>
          </w:p>
        </w:tc>
        <w:tc>
          <w:tcPr>
            <w:tcW w:w="1530" w:type="dxa"/>
            <w:vAlign w:val="center"/>
          </w:tcPr>
          <w:p w14:paraId="3E6DCB93"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23.5</w:t>
            </w:r>
          </w:p>
        </w:tc>
      </w:tr>
      <w:tr w:rsidR="00E76F08" w14:paraId="144F84FC" w14:textId="77777777" w:rsidTr="007A063C">
        <w:trPr>
          <w:jc w:val="center"/>
        </w:trPr>
        <w:tc>
          <w:tcPr>
            <w:tcW w:w="1411" w:type="dxa"/>
            <w:vAlign w:val="center"/>
          </w:tcPr>
          <w:p w14:paraId="2BEABFD1"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3</w:t>
            </w:r>
          </w:p>
        </w:tc>
        <w:tc>
          <w:tcPr>
            <w:tcW w:w="1379" w:type="dxa"/>
            <w:vAlign w:val="center"/>
          </w:tcPr>
          <w:p w14:paraId="67CD8E9D"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OAS2</w:t>
            </w:r>
          </w:p>
        </w:tc>
        <w:tc>
          <w:tcPr>
            <w:tcW w:w="1530" w:type="dxa"/>
            <w:vAlign w:val="center"/>
          </w:tcPr>
          <w:p w14:paraId="53E50722"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23.5</w:t>
            </w:r>
          </w:p>
        </w:tc>
      </w:tr>
      <w:tr w:rsidR="00E76F08" w14:paraId="388FB914" w14:textId="77777777" w:rsidTr="007A063C">
        <w:trPr>
          <w:jc w:val="center"/>
        </w:trPr>
        <w:tc>
          <w:tcPr>
            <w:tcW w:w="1411" w:type="dxa"/>
            <w:vAlign w:val="center"/>
          </w:tcPr>
          <w:p w14:paraId="49AD8506"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20D509FA"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RSAD2</w:t>
            </w:r>
          </w:p>
        </w:tc>
        <w:tc>
          <w:tcPr>
            <w:tcW w:w="1530" w:type="dxa"/>
            <w:vAlign w:val="center"/>
          </w:tcPr>
          <w:p w14:paraId="27EC8AA6"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w:t>
            </w:r>
          </w:p>
        </w:tc>
      </w:tr>
      <w:tr w:rsidR="00E76F08" w14:paraId="20731316" w14:textId="77777777" w:rsidTr="007A063C">
        <w:trPr>
          <w:jc w:val="center"/>
        </w:trPr>
        <w:tc>
          <w:tcPr>
            <w:tcW w:w="1411" w:type="dxa"/>
            <w:vAlign w:val="center"/>
          </w:tcPr>
          <w:p w14:paraId="7CBC05A2"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54312218"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IL6</w:t>
            </w:r>
          </w:p>
        </w:tc>
        <w:tc>
          <w:tcPr>
            <w:tcW w:w="1530" w:type="dxa"/>
            <w:vAlign w:val="center"/>
          </w:tcPr>
          <w:p w14:paraId="7BF5D180"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w:t>
            </w:r>
          </w:p>
        </w:tc>
      </w:tr>
      <w:tr w:rsidR="00E76F08" w14:paraId="24B85909" w14:textId="77777777" w:rsidTr="007A063C">
        <w:trPr>
          <w:jc w:val="center"/>
        </w:trPr>
        <w:tc>
          <w:tcPr>
            <w:tcW w:w="1411" w:type="dxa"/>
            <w:vAlign w:val="center"/>
          </w:tcPr>
          <w:p w14:paraId="79B008EF"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71539FC6"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OAS1</w:t>
            </w:r>
          </w:p>
        </w:tc>
        <w:tc>
          <w:tcPr>
            <w:tcW w:w="1530" w:type="dxa"/>
            <w:vAlign w:val="center"/>
          </w:tcPr>
          <w:p w14:paraId="30255EF3"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w:t>
            </w:r>
          </w:p>
        </w:tc>
      </w:tr>
      <w:tr w:rsidR="00E76F08" w14:paraId="09153310" w14:textId="77777777" w:rsidTr="007A063C">
        <w:trPr>
          <w:jc w:val="center"/>
        </w:trPr>
        <w:tc>
          <w:tcPr>
            <w:tcW w:w="1411" w:type="dxa"/>
            <w:vAlign w:val="center"/>
          </w:tcPr>
          <w:p w14:paraId="4F3C700E"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5CA3B55B"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IFIT1</w:t>
            </w:r>
          </w:p>
        </w:tc>
        <w:tc>
          <w:tcPr>
            <w:tcW w:w="1530" w:type="dxa"/>
            <w:vAlign w:val="center"/>
          </w:tcPr>
          <w:p w14:paraId="0F714FF5" w14:textId="77777777" w:rsidR="00E76F08" w:rsidRPr="006E6E4E" w:rsidRDefault="00E76F08" w:rsidP="007A063C">
            <w:pPr>
              <w:jc w:val="center"/>
              <w:rPr>
                <w:rFonts w:ascii="Aptos Narrow" w:hAnsi="Aptos Narrow"/>
                <w:color w:val="000000"/>
                <w:sz w:val="22"/>
                <w:szCs w:val="22"/>
              </w:rPr>
            </w:pPr>
            <w:r>
              <w:rPr>
                <w:rFonts w:ascii="Aptos Narrow" w:hAnsi="Aptos Narrow"/>
                <w:color w:val="000000"/>
                <w:sz w:val="22"/>
                <w:szCs w:val="22"/>
              </w:rPr>
              <w:t>23</w:t>
            </w:r>
          </w:p>
        </w:tc>
      </w:tr>
      <w:tr w:rsidR="00E76F08" w14:paraId="73402763" w14:textId="77777777" w:rsidTr="007A063C">
        <w:trPr>
          <w:jc w:val="center"/>
        </w:trPr>
        <w:tc>
          <w:tcPr>
            <w:tcW w:w="1411" w:type="dxa"/>
            <w:vAlign w:val="center"/>
          </w:tcPr>
          <w:p w14:paraId="0D54A41D" w14:textId="77777777" w:rsidR="00E76F08" w:rsidRPr="00383981" w:rsidRDefault="00E76F08" w:rsidP="007A063C">
            <w:pPr>
              <w:pStyle w:val="Caption"/>
              <w:jc w:val="center"/>
              <w:rPr>
                <w:rFonts w:ascii="Times New Roman" w:eastAsia="Times New Roman" w:hAnsi="Times New Roman" w:cs="Times New Roman"/>
                <w:i w:val="0"/>
                <w:iCs w:val="0"/>
                <w:kern w:val="0"/>
                <w:lang w:bidi="fa-IR"/>
                <w14:ligatures w14:val="none"/>
              </w:rPr>
            </w:pPr>
            <w:r>
              <w:rPr>
                <w:rFonts w:ascii="Times New Roman" w:eastAsia="Times New Roman" w:hAnsi="Times New Roman" w:cs="Times New Roman"/>
                <w:i w:val="0"/>
                <w:iCs w:val="0"/>
                <w:kern w:val="0"/>
                <w:lang w:bidi="fa-IR"/>
                <w14:ligatures w14:val="none"/>
              </w:rPr>
              <w:t>6</w:t>
            </w:r>
          </w:p>
        </w:tc>
        <w:tc>
          <w:tcPr>
            <w:tcW w:w="1379" w:type="dxa"/>
            <w:vAlign w:val="center"/>
          </w:tcPr>
          <w:p w14:paraId="0328A1F7" w14:textId="77777777" w:rsidR="00E76F08" w:rsidRPr="00760EE1" w:rsidRDefault="00E76F08" w:rsidP="007A063C">
            <w:pPr>
              <w:pStyle w:val="Caption"/>
              <w:jc w:val="center"/>
              <w:rPr>
                <w:rFonts w:ascii="Times New Roman" w:eastAsia="Times New Roman" w:hAnsi="Times New Roman" w:cs="Times New Roman"/>
                <w:color w:val="000000" w:themeColor="text1"/>
                <w:kern w:val="0"/>
                <w:lang w:bidi="fa-IR"/>
                <w14:ligatures w14:val="none"/>
              </w:rPr>
            </w:pPr>
            <w:r w:rsidRPr="00760EE1">
              <w:rPr>
                <w:rFonts w:ascii="Times New Roman" w:eastAsia="Times New Roman" w:hAnsi="Times New Roman" w:cs="Times New Roman"/>
                <w:color w:val="000000" w:themeColor="text1"/>
                <w:kern w:val="0"/>
                <w:lang w:bidi="fa-IR"/>
                <w14:ligatures w14:val="none"/>
              </w:rPr>
              <w:t>IFI16</w:t>
            </w:r>
          </w:p>
        </w:tc>
        <w:tc>
          <w:tcPr>
            <w:tcW w:w="1530" w:type="dxa"/>
            <w:vAlign w:val="center"/>
          </w:tcPr>
          <w:p w14:paraId="48DA2166" w14:textId="77777777" w:rsidR="00E76F08" w:rsidRPr="006E6E4E" w:rsidRDefault="00E76F08" w:rsidP="007A063C">
            <w:pPr>
              <w:jc w:val="center"/>
              <w:rPr>
                <w:rFonts w:ascii="Aptos Narrow" w:hAnsi="Aptos Narrow"/>
                <w:color w:val="000000"/>
                <w:sz w:val="22"/>
                <w:szCs w:val="22"/>
                <w:rtl/>
                <w:lang w:bidi="fa-IR"/>
              </w:rPr>
            </w:pPr>
            <w:r>
              <w:rPr>
                <w:rFonts w:ascii="Aptos Narrow" w:hAnsi="Aptos Narrow"/>
                <w:color w:val="000000"/>
                <w:sz w:val="22"/>
                <w:szCs w:val="22"/>
              </w:rPr>
              <w:t>23</w:t>
            </w:r>
          </w:p>
        </w:tc>
      </w:tr>
    </w:tbl>
    <w:p w14:paraId="7F33EFEE" w14:textId="77777777" w:rsidR="00E76F08" w:rsidRPr="00C5601F" w:rsidRDefault="00E76F08" w:rsidP="00E76F08">
      <w:pPr>
        <w:rPr>
          <w:rFonts w:asciiTheme="majorBidi" w:hAnsiTheme="majorBidi" w:cstheme="majorBidi"/>
          <w:lang w:bidi="fa-IR"/>
        </w:rPr>
      </w:pPr>
    </w:p>
    <w:p w14:paraId="2E6B4C97" w14:textId="77777777" w:rsidR="00E76F08" w:rsidRPr="00E76F08" w:rsidRDefault="00E76F08" w:rsidP="00E76F08">
      <w:pPr>
        <w:ind w:firstLine="720"/>
        <w:rPr>
          <w:rtl/>
          <w:lang w:bidi="fa-IR"/>
        </w:rPr>
      </w:pPr>
    </w:p>
    <w:sectPr w:rsidR="00E76F08" w:rsidRPr="00E76F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547A" w14:textId="77777777" w:rsidR="00F3295B" w:rsidRDefault="00F3295B" w:rsidP="007A063C">
      <w:pPr>
        <w:spacing w:after="0" w:line="240" w:lineRule="auto"/>
      </w:pPr>
      <w:r>
        <w:separator/>
      </w:r>
    </w:p>
  </w:endnote>
  <w:endnote w:type="continuationSeparator" w:id="0">
    <w:p w14:paraId="36C5D9B9" w14:textId="77777777" w:rsidR="00F3295B" w:rsidRDefault="00F3295B" w:rsidP="007A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3090"/>
      <w:docPartObj>
        <w:docPartGallery w:val="Page Numbers (Bottom of Page)"/>
        <w:docPartUnique/>
      </w:docPartObj>
    </w:sdtPr>
    <w:sdtEndPr>
      <w:rPr>
        <w:noProof/>
      </w:rPr>
    </w:sdtEndPr>
    <w:sdtContent>
      <w:p w14:paraId="74C447D3" w14:textId="288BF1D3" w:rsidR="007A063C" w:rsidRDefault="007A06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BCF7E" w14:textId="77777777" w:rsidR="007A063C" w:rsidRDefault="007A0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9B40" w14:textId="77777777" w:rsidR="00F3295B" w:rsidRDefault="00F3295B" w:rsidP="007A063C">
      <w:pPr>
        <w:spacing w:after="0" w:line="240" w:lineRule="auto"/>
      </w:pPr>
      <w:r>
        <w:separator/>
      </w:r>
    </w:p>
  </w:footnote>
  <w:footnote w:type="continuationSeparator" w:id="0">
    <w:p w14:paraId="5F48D98D" w14:textId="77777777" w:rsidR="00F3295B" w:rsidRDefault="00F3295B" w:rsidP="007A0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C5"/>
    <w:rsid w:val="00114E79"/>
    <w:rsid w:val="002703C5"/>
    <w:rsid w:val="00406D6B"/>
    <w:rsid w:val="00606B71"/>
    <w:rsid w:val="006C6B73"/>
    <w:rsid w:val="0075435F"/>
    <w:rsid w:val="0076476C"/>
    <w:rsid w:val="007834B5"/>
    <w:rsid w:val="007A063C"/>
    <w:rsid w:val="009D7782"/>
    <w:rsid w:val="00A13FFD"/>
    <w:rsid w:val="00AA68DE"/>
    <w:rsid w:val="00BD38A3"/>
    <w:rsid w:val="00C5601F"/>
    <w:rsid w:val="00E1626E"/>
    <w:rsid w:val="00E76F08"/>
    <w:rsid w:val="00F32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D21C"/>
  <w15:chartTrackingRefBased/>
  <w15:docId w15:val="{E6A65DC2-1F33-4385-8E98-0602701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3C5"/>
    <w:rPr>
      <w:rFonts w:eastAsiaTheme="majorEastAsia" w:cstheme="majorBidi"/>
      <w:color w:val="272727" w:themeColor="text1" w:themeTint="D8"/>
    </w:rPr>
  </w:style>
  <w:style w:type="paragraph" w:styleId="Title">
    <w:name w:val="Title"/>
    <w:basedOn w:val="Normal"/>
    <w:next w:val="Normal"/>
    <w:link w:val="TitleChar"/>
    <w:uiPriority w:val="10"/>
    <w:qFormat/>
    <w:rsid w:val="0027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3C5"/>
    <w:pPr>
      <w:spacing w:before="160"/>
      <w:jc w:val="center"/>
    </w:pPr>
    <w:rPr>
      <w:i/>
      <w:iCs/>
      <w:color w:val="404040" w:themeColor="text1" w:themeTint="BF"/>
    </w:rPr>
  </w:style>
  <w:style w:type="character" w:customStyle="1" w:styleId="QuoteChar">
    <w:name w:val="Quote Char"/>
    <w:basedOn w:val="DefaultParagraphFont"/>
    <w:link w:val="Quote"/>
    <w:uiPriority w:val="29"/>
    <w:rsid w:val="002703C5"/>
    <w:rPr>
      <w:i/>
      <w:iCs/>
      <w:color w:val="404040" w:themeColor="text1" w:themeTint="BF"/>
    </w:rPr>
  </w:style>
  <w:style w:type="paragraph" w:styleId="ListParagraph">
    <w:name w:val="List Paragraph"/>
    <w:basedOn w:val="Normal"/>
    <w:uiPriority w:val="34"/>
    <w:qFormat/>
    <w:rsid w:val="002703C5"/>
    <w:pPr>
      <w:ind w:left="720"/>
      <w:contextualSpacing/>
    </w:pPr>
  </w:style>
  <w:style w:type="character" w:styleId="IntenseEmphasis">
    <w:name w:val="Intense Emphasis"/>
    <w:basedOn w:val="DefaultParagraphFont"/>
    <w:uiPriority w:val="21"/>
    <w:qFormat/>
    <w:rsid w:val="002703C5"/>
    <w:rPr>
      <w:i/>
      <w:iCs/>
      <w:color w:val="0F4761" w:themeColor="accent1" w:themeShade="BF"/>
    </w:rPr>
  </w:style>
  <w:style w:type="paragraph" w:styleId="IntenseQuote">
    <w:name w:val="Intense Quote"/>
    <w:basedOn w:val="Normal"/>
    <w:next w:val="Normal"/>
    <w:link w:val="IntenseQuoteChar"/>
    <w:uiPriority w:val="30"/>
    <w:qFormat/>
    <w:rsid w:val="0027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3C5"/>
    <w:rPr>
      <w:i/>
      <w:iCs/>
      <w:color w:val="0F4761" w:themeColor="accent1" w:themeShade="BF"/>
    </w:rPr>
  </w:style>
  <w:style w:type="character" w:styleId="IntenseReference">
    <w:name w:val="Intense Reference"/>
    <w:basedOn w:val="DefaultParagraphFont"/>
    <w:uiPriority w:val="32"/>
    <w:qFormat/>
    <w:rsid w:val="002703C5"/>
    <w:rPr>
      <w:b/>
      <w:bCs/>
      <w:smallCaps/>
      <w:color w:val="0F4761" w:themeColor="accent1" w:themeShade="BF"/>
      <w:spacing w:val="5"/>
    </w:rPr>
  </w:style>
  <w:style w:type="character" w:styleId="CommentReference">
    <w:name w:val="annotation reference"/>
    <w:basedOn w:val="DefaultParagraphFont"/>
    <w:uiPriority w:val="99"/>
    <w:semiHidden/>
    <w:unhideWhenUsed/>
    <w:rsid w:val="00AA68DE"/>
    <w:rPr>
      <w:sz w:val="16"/>
      <w:szCs w:val="16"/>
    </w:rPr>
  </w:style>
  <w:style w:type="paragraph" w:styleId="CommentText">
    <w:name w:val="annotation text"/>
    <w:basedOn w:val="Normal"/>
    <w:link w:val="CommentTextChar"/>
    <w:uiPriority w:val="99"/>
    <w:semiHidden/>
    <w:unhideWhenUsed/>
    <w:rsid w:val="00AA68DE"/>
    <w:pPr>
      <w:spacing w:line="240" w:lineRule="auto"/>
    </w:pPr>
    <w:rPr>
      <w:sz w:val="20"/>
      <w:szCs w:val="20"/>
    </w:rPr>
  </w:style>
  <w:style w:type="character" w:customStyle="1" w:styleId="CommentTextChar">
    <w:name w:val="Comment Text Char"/>
    <w:basedOn w:val="DefaultParagraphFont"/>
    <w:link w:val="CommentText"/>
    <w:uiPriority w:val="99"/>
    <w:semiHidden/>
    <w:rsid w:val="00AA68DE"/>
    <w:rPr>
      <w:sz w:val="20"/>
      <w:szCs w:val="20"/>
    </w:rPr>
  </w:style>
  <w:style w:type="paragraph" w:styleId="Caption">
    <w:name w:val="caption"/>
    <w:basedOn w:val="Normal"/>
    <w:next w:val="Normal"/>
    <w:uiPriority w:val="35"/>
    <w:unhideWhenUsed/>
    <w:qFormat/>
    <w:rsid w:val="00E76F08"/>
    <w:pPr>
      <w:spacing w:after="200" w:line="240" w:lineRule="auto"/>
    </w:pPr>
    <w:rPr>
      <w:i/>
      <w:iCs/>
      <w:color w:val="0E2841" w:themeColor="text2"/>
      <w:sz w:val="18"/>
      <w:szCs w:val="18"/>
    </w:rPr>
  </w:style>
  <w:style w:type="table" w:styleId="TableGrid">
    <w:name w:val="Table Grid"/>
    <w:basedOn w:val="TableNormal"/>
    <w:uiPriority w:val="39"/>
    <w:rsid w:val="00E76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63C"/>
  </w:style>
  <w:style w:type="paragraph" w:styleId="Footer">
    <w:name w:val="footer"/>
    <w:basedOn w:val="Normal"/>
    <w:link w:val="FooterChar"/>
    <w:uiPriority w:val="99"/>
    <w:unhideWhenUsed/>
    <w:rsid w:val="007A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Ahdi</dc:creator>
  <cp:keywords/>
  <dc:description/>
  <cp:lastModifiedBy>Daniel Ahdi</cp:lastModifiedBy>
  <cp:revision>2</cp:revision>
  <dcterms:created xsi:type="dcterms:W3CDTF">2025-11-17T20:28:00Z</dcterms:created>
  <dcterms:modified xsi:type="dcterms:W3CDTF">2025-11-17T20:28:00Z</dcterms:modified>
</cp:coreProperties>
</file>