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0A0A8">
      <w:pPr>
        <w:jc w:val="center"/>
        <w:rPr>
          <w:rFonts w:hint="default" w:ascii="Times New Roman" w:hAnsi="Times New Roman" w:cs="Times New Roman"/>
        </w:rPr>
      </w:pPr>
      <w:r>
        <w:rPr>
          <w:rFonts w:hint="default" w:ascii="Times New Roman" w:hAnsi="Times New Roman" w:cs="Times New Roman"/>
          <w:b/>
          <w:bCs/>
          <w:sz w:val="32"/>
          <w:szCs w:val="32"/>
          <w:u w:val="none"/>
          <w:lang w:val="en-US" w:eastAsia="zh-CN" w:bidi="ar"/>
        </w:rPr>
        <w:t>Effects of Whole Cotton Seed on Plasma Metabolism and Lactation Performance of Sheep</w:t>
      </w:r>
      <w:bookmarkStart w:id="0" w:name="_GoBack"/>
      <w:bookmarkEnd w:id="0"/>
    </w:p>
    <w:p w14:paraId="36C0DF17">
      <w:pPr>
        <w:rPr>
          <w:rFonts w:hint="default" w:ascii="Times New Roman" w:hAnsi="Times New Roman" w:cs="Times New Roman"/>
        </w:rPr>
      </w:pPr>
    </w:p>
    <w:p w14:paraId="02864463">
      <w:pPr>
        <w:rPr>
          <w:rFonts w:hint="default" w:ascii="Times New Roman" w:hAnsi="Times New Roman" w:cs="Times New Roman"/>
          <w:sz w:val="24"/>
          <w:szCs w:val="24"/>
        </w:rPr>
      </w:pPr>
      <w:r>
        <w:rPr>
          <w:rFonts w:hint="default" w:ascii="Times New Roman" w:hAnsi="Times New Roman" w:cs="Times New Roman"/>
          <w:sz w:val="24"/>
          <w:szCs w:val="24"/>
        </w:rPr>
        <w:t>This study demonstrates that supplementing the diet of perinatal Hu ewes with 200 g/d of whole cottonseed (WCS) significantly enhances lactation performance, improves the antioxidant status of the ewes, and promotes the growth of their lambs. The research, involving 44 ewes, revealed that WCS supplementation led to a significant increase in milk protein percentage by day 21 of lactation, alongside positive linear trends in milk solids-not-fat and ash content. This improvement in milk quality directly translated to enhanced lamb performance, with lambs from WCS-fed ewes exhibiting significantly higher body weights at 14 and 28 days of age and a greater average daily gain over the first month of life. Critically, WCS contributed to a marked improvement in the health status of the ewes by dramatically boosting their plasma antioxidant capacity. Key antioxidant enzymes, including catalase (CAT), superoxide dismutase (SOD), and glutathione peroxidase (GSH-Px), as well as total antioxidant capacity (T-AOC), were all significantly elevated in the treatment group, while malondialdehyde (MDA), a marker of oxidative stress, showed a decreasing trend. Metabolomics analysis of milk and plasma provided deep insights into the underlying mechanisms. WCS induced significant changes in the metabolome, with lipids and lipid-like molecules being the most prominently altered. In milk, the purine metabolism pathway was most significantly enriched, suggesting a role in nucleic acid and energy metabolism that supports milk synthesis. In plasma, the sphingolipid signaling pathway emerged as the key differential pathway, with metabolites like sphingosine and sphingosine-1-phosphate playing a central role in regulating inflammation and oxidative stress. Correlation analyses further highlighted the importance of specific polyunsaturated phospholipids (PCs and PEs), which showed strong positive correlations with the enhanced antioxidant indices and negative correlations with urea nitrogen, indicating improved nitrogen utilization and reduced metabolic stress. In conclusion, whole cottonseed acts as a valuable feed resource that optimizes lipid metabolism, bolsters the antioxidant defense system, and improves milk composition in ewes, ultimately leading to healthier, faster-growing lambs. This research provides a strong scientific basis for strategically using WCS, a by-product of the cotton industry, to improve the sustainability and productivity of intensive sheep production systems.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1E36FB"/>
    <w:rsid w:val="33CC38F3"/>
    <w:rsid w:val="5DA20471"/>
    <w:rsid w:val="6C3D6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359</Words>
  <Characters>2218</Characters>
  <Lines>0</Lines>
  <Paragraphs>0</Paragraphs>
  <TotalTime>1</TotalTime>
  <ScaleCrop>false</ScaleCrop>
  <LinksUpToDate>false</LinksUpToDate>
  <CharactersWithSpaces>2575</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2023-12-15T12:45:00Z</dcterms:created>
  <dc:creator>HP</dc:creator>
  <cp:lastModifiedBy>HP</cp:lastModifiedBy>
  <dcterms:modified xsi:type="dcterms:W3CDTF">2026-02-22T03:35:53Z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6073672C91F046DEBDA9B053149F2B05_12</vt:lpwstr>
  </property>
  <property fmtid="{D5CDD505-2E9C-101B-9397-08002B2CF9AE}" pid="4" name="KSOTemplateDocerSaveRecord">
    <vt:lpwstr>eyJoZGlkIjoiMGI4YTY2NzNjYzhhMDBjYjhiZDFjNDRhZjk5ZjcyM2MiLCJ1c2VySWQiOiI0MzM2MDU1NjcifQ==</vt:lpwstr>
  </property>
</Properties>
</file>