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6FBA2" w14:textId="0408CB4D" w:rsidR="00CD72BE" w:rsidRPr="00CD72BE" w:rsidRDefault="00CD72BE" w:rsidP="00CD72BE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D72B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Supplementary</w:t>
      </w:r>
      <w:r w:rsidR="003A26D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A26D1" w:rsidRPr="00CD72BE">
        <w:rPr>
          <w:rFonts w:ascii="Times New Roman" w:hAnsi="Times New Roman" w:cs="Times New Roman"/>
          <w:b/>
          <w:bCs/>
          <w:sz w:val="24"/>
          <w:szCs w:val="24"/>
          <w:lang w:val="en-US"/>
        </w:rPr>
        <w:t>Material</w:t>
      </w:r>
    </w:p>
    <w:p w14:paraId="2DC02CA0" w14:textId="77777777" w:rsidR="00CD72BE" w:rsidRPr="00CD72BE" w:rsidRDefault="00CD72BE" w:rsidP="00CD72B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76698062"/>
    </w:p>
    <w:p w14:paraId="407CC77F" w14:textId="77777777" w:rsidR="00CD72BE" w:rsidRPr="00CD72BE" w:rsidRDefault="00CD72BE" w:rsidP="00CD72BE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D72BE">
        <w:rPr>
          <w:rFonts w:ascii="Times New Roman" w:hAnsi="Times New Roman" w:cs="Times New Roman"/>
          <w:sz w:val="24"/>
          <w:szCs w:val="24"/>
          <w:lang w:val="en-US"/>
        </w:rPr>
        <w:t xml:space="preserve">Table S4 - Analysis of variance of eight sorghum genotypes cultivated in field conditions fertilized with different Se sources. </w:t>
      </w:r>
    </w:p>
    <w:tbl>
      <w:tblPr>
        <w:tblStyle w:val="Tabelacomgrade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59"/>
        <w:gridCol w:w="668"/>
        <w:gridCol w:w="668"/>
        <w:gridCol w:w="668"/>
        <w:gridCol w:w="913"/>
        <w:gridCol w:w="1090"/>
        <w:gridCol w:w="668"/>
        <w:gridCol w:w="668"/>
        <w:gridCol w:w="668"/>
        <w:gridCol w:w="913"/>
        <w:gridCol w:w="1088"/>
      </w:tblGrid>
      <w:tr w:rsidR="00CD72BE" w:rsidRPr="00CD72BE" w14:paraId="22FBDC84" w14:textId="77777777" w:rsidTr="007E359C">
        <w:tc>
          <w:tcPr>
            <w:tcW w:w="1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FE370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91732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F- test</w:t>
            </w:r>
          </w:p>
        </w:tc>
      </w:tr>
      <w:tr w:rsidR="00CD72BE" w:rsidRPr="00CD72BE" w14:paraId="143B7190" w14:textId="77777777" w:rsidTr="007E359C">
        <w:tc>
          <w:tcPr>
            <w:tcW w:w="1281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34767B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Source of variation </w:t>
            </w:r>
          </w:p>
        </w:tc>
        <w:tc>
          <w:tcPr>
            <w:tcW w:w="1860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63381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Lambari</w:t>
            </w:r>
            <w:proofErr w:type="spellEnd"/>
          </w:p>
        </w:tc>
        <w:tc>
          <w:tcPr>
            <w:tcW w:w="185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C9FC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Lavras</w:t>
            </w:r>
          </w:p>
        </w:tc>
      </w:tr>
      <w:tr w:rsidR="00CD72BE" w:rsidRPr="00CD72BE" w14:paraId="3611151D" w14:textId="77777777" w:rsidTr="007E359C">
        <w:tc>
          <w:tcPr>
            <w:tcW w:w="1281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7805EF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8897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4E829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F54F2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E937C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GxT</w:t>
            </w:r>
            <w:proofErr w:type="spellEnd"/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E6E4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CV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A9FD4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651F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2CA3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4923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GxT</w:t>
            </w:r>
            <w:proofErr w:type="spellEnd"/>
          </w:p>
        </w:tc>
        <w:tc>
          <w:tcPr>
            <w:tcW w:w="5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B54C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CV</w:t>
            </w:r>
          </w:p>
        </w:tc>
      </w:tr>
      <w:tr w:rsidR="00CD72BE" w:rsidRPr="00CD72BE" w14:paraId="0860DA06" w14:textId="77777777" w:rsidTr="007E359C">
        <w:tc>
          <w:tcPr>
            <w:tcW w:w="1281" w:type="pct"/>
            <w:vAlign w:val="center"/>
          </w:tcPr>
          <w:p w14:paraId="4863CECE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 content in the grain</w:t>
            </w:r>
          </w:p>
        </w:tc>
        <w:tc>
          <w:tcPr>
            <w:tcW w:w="310" w:type="pct"/>
            <w:vAlign w:val="center"/>
          </w:tcPr>
          <w:p w14:paraId="3801837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D1C27E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C34401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6B8C2E9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7BE3339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12.17</w:t>
            </w:r>
          </w:p>
        </w:tc>
        <w:tc>
          <w:tcPr>
            <w:tcW w:w="310" w:type="pct"/>
            <w:vAlign w:val="center"/>
          </w:tcPr>
          <w:p w14:paraId="563EE34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45A1CFE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BB23BE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2FB08BA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22EA0F7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20.23</w:t>
            </w:r>
          </w:p>
        </w:tc>
      </w:tr>
      <w:tr w:rsidR="00CD72BE" w:rsidRPr="00CD72BE" w14:paraId="4A99EBC6" w14:textId="77777777" w:rsidTr="007E359C">
        <w:tc>
          <w:tcPr>
            <w:tcW w:w="1281" w:type="pct"/>
            <w:vAlign w:val="center"/>
          </w:tcPr>
          <w:p w14:paraId="0698C0B8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 content in the shoot</w:t>
            </w:r>
          </w:p>
        </w:tc>
        <w:tc>
          <w:tcPr>
            <w:tcW w:w="310" w:type="pct"/>
            <w:vAlign w:val="center"/>
          </w:tcPr>
          <w:p w14:paraId="2D26109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10" w:type="pct"/>
            <w:vAlign w:val="center"/>
          </w:tcPr>
          <w:p w14:paraId="285717B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3036B84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3E4856F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783DB73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14.34</w:t>
            </w:r>
          </w:p>
        </w:tc>
        <w:tc>
          <w:tcPr>
            <w:tcW w:w="310" w:type="pct"/>
            <w:vAlign w:val="center"/>
          </w:tcPr>
          <w:p w14:paraId="72A9D51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78611B7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40686A8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00CC322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34AC21D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10.79</w:t>
            </w:r>
          </w:p>
        </w:tc>
      </w:tr>
      <w:tr w:rsidR="00CD72BE" w:rsidRPr="00CD72BE" w14:paraId="20C84A6B" w14:textId="77777777" w:rsidTr="007E359C">
        <w:tc>
          <w:tcPr>
            <w:tcW w:w="1281" w:type="pct"/>
            <w:vAlign w:val="center"/>
          </w:tcPr>
          <w:p w14:paraId="0DF6EDA7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 content in the grain</w:t>
            </w:r>
          </w:p>
        </w:tc>
        <w:tc>
          <w:tcPr>
            <w:tcW w:w="310" w:type="pct"/>
            <w:vAlign w:val="center"/>
          </w:tcPr>
          <w:p w14:paraId="5507CBE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72530A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58C8868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1FDDDFA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506" w:type="pct"/>
            <w:vAlign w:val="center"/>
          </w:tcPr>
          <w:p w14:paraId="1DD9F81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16.82</w:t>
            </w:r>
          </w:p>
        </w:tc>
        <w:tc>
          <w:tcPr>
            <w:tcW w:w="310" w:type="pct"/>
            <w:vAlign w:val="center"/>
          </w:tcPr>
          <w:p w14:paraId="4E10405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6080E7E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4C4C64E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29C7B44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6D5CEBA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25.76</w:t>
            </w:r>
          </w:p>
        </w:tc>
      </w:tr>
      <w:tr w:rsidR="00CD72BE" w:rsidRPr="00CD72BE" w14:paraId="33D7F147" w14:textId="77777777" w:rsidTr="007E359C">
        <w:tc>
          <w:tcPr>
            <w:tcW w:w="1281" w:type="pct"/>
            <w:vAlign w:val="center"/>
          </w:tcPr>
          <w:p w14:paraId="3EDBB6EC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 content in the shoot</w:t>
            </w:r>
          </w:p>
        </w:tc>
        <w:tc>
          <w:tcPr>
            <w:tcW w:w="310" w:type="pct"/>
            <w:vAlign w:val="center"/>
          </w:tcPr>
          <w:p w14:paraId="0E05639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7FCA41E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0D4E9DD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1C0A556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537AA2B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19.80</w:t>
            </w:r>
          </w:p>
        </w:tc>
        <w:tc>
          <w:tcPr>
            <w:tcW w:w="310" w:type="pct"/>
            <w:vAlign w:val="center"/>
          </w:tcPr>
          <w:p w14:paraId="22C1019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167307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4EBBE01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24" w:type="pct"/>
            <w:vAlign w:val="center"/>
          </w:tcPr>
          <w:p w14:paraId="18907A1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79A7C25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12.49</w:t>
            </w:r>
          </w:p>
        </w:tc>
      </w:tr>
      <w:tr w:rsidR="00CD72BE" w:rsidRPr="00CD72BE" w14:paraId="623B8A5D" w14:textId="77777777" w:rsidTr="007E359C">
        <w:tc>
          <w:tcPr>
            <w:tcW w:w="1281" w:type="pct"/>
            <w:vAlign w:val="center"/>
          </w:tcPr>
          <w:p w14:paraId="7E5010EC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 content in the grain</w:t>
            </w:r>
          </w:p>
        </w:tc>
        <w:tc>
          <w:tcPr>
            <w:tcW w:w="310" w:type="pct"/>
            <w:vAlign w:val="center"/>
          </w:tcPr>
          <w:p w14:paraId="60A62FA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627F3F0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46A2118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5287A9B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3987598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8.83</w:t>
            </w:r>
          </w:p>
        </w:tc>
        <w:tc>
          <w:tcPr>
            <w:tcW w:w="310" w:type="pct"/>
            <w:vAlign w:val="center"/>
          </w:tcPr>
          <w:p w14:paraId="18826DC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5EBA4E0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C510BA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3C38278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51526D6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11.08</w:t>
            </w:r>
          </w:p>
        </w:tc>
      </w:tr>
      <w:tr w:rsidR="00CD72BE" w:rsidRPr="00CD72BE" w14:paraId="740E1E14" w14:textId="77777777" w:rsidTr="007E359C">
        <w:tc>
          <w:tcPr>
            <w:tcW w:w="1281" w:type="pct"/>
            <w:vAlign w:val="center"/>
          </w:tcPr>
          <w:p w14:paraId="2138075A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 content in the shoot</w:t>
            </w:r>
          </w:p>
        </w:tc>
        <w:tc>
          <w:tcPr>
            <w:tcW w:w="310" w:type="pct"/>
            <w:vAlign w:val="center"/>
          </w:tcPr>
          <w:p w14:paraId="7D7EBAF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01D6B90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585C0D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174332B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07FDCC6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10.77</w:t>
            </w:r>
          </w:p>
        </w:tc>
        <w:tc>
          <w:tcPr>
            <w:tcW w:w="310" w:type="pct"/>
            <w:vAlign w:val="center"/>
          </w:tcPr>
          <w:p w14:paraId="2E978C8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06F6A2E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3ED3866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53D7F02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1E245CF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12.32</w:t>
            </w:r>
          </w:p>
        </w:tc>
      </w:tr>
      <w:tr w:rsidR="00CD72BE" w:rsidRPr="00CD72BE" w14:paraId="0882C344" w14:textId="77777777" w:rsidTr="007E359C">
        <w:tc>
          <w:tcPr>
            <w:tcW w:w="1281" w:type="pct"/>
            <w:vAlign w:val="center"/>
          </w:tcPr>
          <w:p w14:paraId="5CA4DCA0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Grain yield </w:t>
            </w:r>
          </w:p>
        </w:tc>
        <w:tc>
          <w:tcPr>
            <w:tcW w:w="310" w:type="pct"/>
            <w:vAlign w:val="center"/>
          </w:tcPr>
          <w:p w14:paraId="3BB0CD9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08CC60D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3ACE8E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24" w:type="pct"/>
            <w:vAlign w:val="center"/>
          </w:tcPr>
          <w:p w14:paraId="3B6FF85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5196858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12.28</w:t>
            </w:r>
          </w:p>
        </w:tc>
        <w:tc>
          <w:tcPr>
            <w:tcW w:w="310" w:type="pct"/>
            <w:vAlign w:val="center"/>
          </w:tcPr>
          <w:p w14:paraId="168CA1A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2C22137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325215A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121645F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7B8716C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8.72</w:t>
            </w:r>
          </w:p>
        </w:tc>
      </w:tr>
      <w:tr w:rsidR="00CD72BE" w:rsidRPr="00CD72BE" w14:paraId="23AC9898" w14:textId="77777777" w:rsidTr="007E359C">
        <w:tc>
          <w:tcPr>
            <w:tcW w:w="1281" w:type="pct"/>
            <w:vAlign w:val="center"/>
          </w:tcPr>
          <w:p w14:paraId="1B89C6DF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 content in the grain</w:t>
            </w:r>
          </w:p>
        </w:tc>
        <w:tc>
          <w:tcPr>
            <w:tcW w:w="310" w:type="pct"/>
            <w:vAlign w:val="center"/>
          </w:tcPr>
          <w:p w14:paraId="0F9F113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10" w:type="pct"/>
            <w:vAlign w:val="center"/>
          </w:tcPr>
          <w:p w14:paraId="646400E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B84B32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5CD8DED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06E8CC1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12.80</w:t>
            </w:r>
          </w:p>
        </w:tc>
        <w:tc>
          <w:tcPr>
            <w:tcW w:w="310" w:type="pct"/>
            <w:vAlign w:val="center"/>
          </w:tcPr>
          <w:p w14:paraId="2BE9A7B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3DD3841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767EA50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738D7BA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505" w:type="pct"/>
            <w:vAlign w:val="center"/>
          </w:tcPr>
          <w:p w14:paraId="15CE3AA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14.41</w:t>
            </w:r>
          </w:p>
        </w:tc>
      </w:tr>
      <w:tr w:rsidR="00CD72BE" w:rsidRPr="00CD72BE" w14:paraId="37D674E2" w14:textId="77777777" w:rsidTr="007E359C">
        <w:tc>
          <w:tcPr>
            <w:tcW w:w="1281" w:type="pct"/>
            <w:vAlign w:val="center"/>
          </w:tcPr>
          <w:p w14:paraId="2F66D217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 content in the shoot</w:t>
            </w:r>
          </w:p>
        </w:tc>
        <w:tc>
          <w:tcPr>
            <w:tcW w:w="310" w:type="pct"/>
            <w:vAlign w:val="center"/>
          </w:tcPr>
          <w:p w14:paraId="1696922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297194D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05670E0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24" w:type="pct"/>
            <w:vAlign w:val="center"/>
          </w:tcPr>
          <w:p w14:paraId="5D924FA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6" w:type="pct"/>
            <w:vAlign w:val="center"/>
          </w:tcPr>
          <w:p w14:paraId="51059D9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11.73</w:t>
            </w:r>
          </w:p>
        </w:tc>
        <w:tc>
          <w:tcPr>
            <w:tcW w:w="310" w:type="pct"/>
            <w:vAlign w:val="center"/>
          </w:tcPr>
          <w:p w14:paraId="5F7B9C5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2429CAC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725573A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5342F0C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4A1C397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9.73</w:t>
            </w:r>
          </w:p>
        </w:tc>
      </w:tr>
      <w:tr w:rsidR="00CD72BE" w:rsidRPr="00CD72BE" w14:paraId="46576607" w14:textId="77777777" w:rsidTr="007E359C">
        <w:tc>
          <w:tcPr>
            <w:tcW w:w="1281" w:type="pct"/>
            <w:vAlign w:val="center"/>
          </w:tcPr>
          <w:p w14:paraId="394EE156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 content in the grain</w:t>
            </w:r>
          </w:p>
        </w:tc>
        <w:tc>
          <w:tcPr>
            <w:tcW w:w="310" w:type="pct"/>
            <w:vAlign w:val="center"/>
          </w:tcPr>
          <w:p w14:paraId="222774E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10" w:type="pct"/>
            <w:vAlign w:val="center"/>
          </w:tcPr>
          <w:p w14:paraId="5EBCF23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11A55DE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1010680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6073606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14.74</w:t>
            </w:r>
          </w:p>
        </w:tc>
        <w:tc>
          <w:tcPr>
            <w:tcW w:w="310" w:type="pct"/>
            <w:vAlign w:val="center"/>
          </w:tcPr>
          <w:p w14:paraId="45455DE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113039A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0220107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2323539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505" w:type="pct"/>
            <w:vAlign w:val="center"/>
          </w:tcPr>
          <w:p w14:paraId="1D4A4C2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16.61</w:t>
            </w:r>
          </w:p>
        </w:tc>
      </w:tr>
      <w:tr w:rsidR="00CD72BE" w:rsidRPr="00CD72BE" w14:paraId="2A4BEC33" w14:textId="77777777" w:rsidTr="007E359C">
        <w:tc>
          <w:tcPr>
            <w:tcW w:w="1281" w:type="pct"/>
            <w:vAlign w:val="center"/>
          </w:tcPr>
          <w:p w14:paraId="21F204CB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 content in the shoot</w:t>
            </w:r>
          </w:p>
        </w:tc>
        <w:tc>
          <w:tcPr>
            <w:tcW w:w="310" w:type="pct"/>
            <w:vAlign w:val="center"/>
          </w:tcPr>
          <w:p w14:paraId="5CAEA8F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33945DE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5DE22DE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49087E8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506" w:type="pct"/>
            <w:vAlign w:val="center"/>
          </w:tcPr>
          <w:p w14:paraId="65EA683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11.28</w:t>
            </w:r>
          </w:p>
        </w:tc>
        <w:tc>
          <w:tcPr>
            <w:tcW w:w="310" w:type="pct"/>
            <w:vAlign w:val="center"/>
          </w:tcPr>
          <w:p w14:paraId="6CADE7A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669C659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18F2BBD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331DA48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133D1B4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12.21</w:t>
            </w:r>
          </w:p>
        </w:tc>
      </w:tr>
      <w:tr w:rsidR="00CD72BE" w:rsidRPr="00CD72BE" w14:paraId="74B0BED7" w14:textId="77777777" w:rsidTr="007E359C">
        <w:tc>
          <w:tcPr>
            <w:tcW w:w="1281" w:type="pct"/>
            <w:vAlign w:val="center"/>
          </w:tcPr>
          <w:p w14:paraId="3DB13AF7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 content in the grain</w:t>
            </w:r>
          </w:p>
        </w:tc>
        <w:tc>
          <w:tcPr>
            <w:tcW w:w="310" w:type="pct"/>
            <w:vAlign w:val="center"/>
          </w:tcPr>
          <w:p w14:paraId="532FF8C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726815C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1E19511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4C47826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6" w:type="pct"/>
            <w:vAlign w:val="center"/>
          </w:tcPr>
          <w:p w14:paraId="6E621D4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13.86</w:t>
            </w:r>
          </w:p>
        </w:tc>
        <w:tc>
          <w:tcPr>
            <w:tcW w:w="310" w:type="pct"/>
            <w:vAlign w:val="center"/>
          </w:tcPr>
          <w:p w14:paraId="450A1CA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2FFA609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3357D7C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4BFE724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7B728DA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15.67</w:t>
            </w:r>
          </w:p>
        </w:tc>
      </w:tr>
      <w:tr w:rsidR="00CD72BE" w:rsidRPr="00CD72BE" w14:paraId="461F5439" w14:textId="77777777" w:rsidTr="007E359C">
        <w:tc>
          <w:tcPr>
            <w:tcW w:w="1281" w:type="pct"/>
            <w:vAlign w:val="center"/>
          </w:tcPr>
          <w:p w14:paraId="3B963E75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 content in the shoot</w:t>
            </w:r>
          </w:p>
        </w:tc>
        <w:tc>
          <w:tcPr>
            <w:tcW w:w="310" w:type="pct"/>
            <w:vAlign w:val="center"/>
          </w:tcPr>
          <w:p w14:paraId="0DE6EE3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10" w:type="pct"/>
            <w:vAlign w:val="center"/>
          </w:tcPr>
          <w:p w14:paraId="6F4C7F8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4C6357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22FCF53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5D57E53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8.73</w:t>
            </w:r>
          </w:p>
        </w:tc>
        <w:tc>
          <w:tcPr>
            <w:tcW w:w="310" w:type="pct"/>
            <w:vAlign w:val="center"/>
          </w:tcPr>
          <w:p w14:paraId="10007B1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7D7E151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8FBEBF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23996AF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4FA9F4C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12.52</w:t>
            </w:r>
          </w:p>
        </w:tc>
      </w:tr>
      <w:tr w:rsidR="00CD72BE" w:rsidRPr="00CD72BE" w14:paraId="28233A44" w14:textId="77777777" w:rsidTr="007E359C">
        <w:tc>
          <w:tcPr>
            <w:tcW w:w="1281" w:type="pct"/>
            <w:vAlign w:val="center"/>
          </w:tcPr>
          <w:p w14:paraId="3AEEECD1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content in the grain</w:t>
            </w:r>
          </w:p>
        </w:tc>
        <w:tc>
          <w:tcPr>
            <w:tcW w:w="310" w:type="pct"/>
            <w:vAlign w:val="center"/>
          </w:tcPr>
          <w:p w14:paraId="7AFFED2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473A129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19E7020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4E4630C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6" w:type="pct"/>
            <w:vAlign w:val="center"/>
          </w:tcPr>
          <w:p w14:paraId="75C9C80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7.30</w:t>
            </w:r>
          </w:p>
        </w:tc>
        <w:tc>
          <w:tcPr>
            <w:tcW w:w="310" w:type="pct"/>
            <w:vAlign w:val="center"/>
          </w:tcPr>
          <w:p w14:paraId="590CE72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5F0BA43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5CA8D4C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53F7087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470BBB7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11.52</w:t>
            </w:r>
          </w:p>
        </w:tc>
      </w:tr>
      <w:tr w:rsidR="00CD72BE" w:rsidRPr="00CD72BE" w14:paraId="03C10742" w14:textId="77777777" w:rsidTr="007E359C">
        <w:tc>
          <w:tcPr>
            <w:tcW w:w="1281" w:type="pct"/>
            <w:vAlign w:val="center"/>
          </w:tcPr>
          <w:p w14:paraId="6A7F1678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content in the shoot</w:t>
            </w:r>
          </w:p>
        </w:tc>
        <w:tc>
          <w:tcPr>
            <w:tcW w:w="310" w:type="pct"/>
            <w:vAlign w:val="center"/>
          </w:tcPr>
          <w:p w14:paraId="288DFCA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A2213D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386101E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24" w:type="pct"/>
            <w:vAlign w:val="center"/>
          </w:tcPr>
          <w:p w14:paraId="7C92644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6" w:type="pct"/>
            <w:vAlign w:val="center"/>
          </w:tcPr>
          <w:p w14:paraId="171E4A4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17.46</w:t>
            </w:r>
          </w:p>
        </w:tc>
        <w:tc>
          <w:tcPr>
            <w:tcW w:w="310" w:type="pct"/>
            <w:vAlign w:val="center"/>
          </w:tcPr>
          <w:p w14:paraId="0013F56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18B992E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245B41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671B77E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23D37F2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12.43</w:t>
            </w:r>
          </w:p>
        </w:tc>
      </w:tr>
      <w:tr w:rsidR="00CD72BE" w:rsidRPr="00CD72BE" w14:paraId="7E668707" w14:textId="77777777" w:rsidTr="007E359C">
        <w:tc>
          <w:tcPr>
            <w:tcW w:w="1281" w:type="pct"/>
            <w:vAlign w:val="center"/>
          </w:tcPr>
          <w:p w14:paraId="1F402288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content in the grain</w:t>
            </w:r>
          </w:p>
        </w:tc>
        <w:tc>
          <w:tcPr>
            <w:tcW w:w="310" w:type="pct"/>
            <w:vAlign w:val="center"/>
          </w:tcPr>
          <w:p w14:paraId="7A796DA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1F71A7D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640D83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60B3B28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68D4211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13.21</w:t>
            </w:r>
          </w:p>
        </w:tc>
        <w:tc>
          <w:tcPr>
            <w:tcW w:w="310" w:type="pct"/>
            <w:vAlign w:val="center"/>
          </w:tcPr>
          <w:p w14:paraId="2D06062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5B26289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1EFBAF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44E5541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505" w:type="pct"/>
            <w:vAlign w:val="center"/>
          </w:tcPr>
          <w:p w14:paraId="2CD83B4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16.85</w:t>
            </w:r>
          </w:p>
        </w:tc>
      </w:tr>
      <w:tr w:rsidR="00CD72BE" w:rsidRPr="00CD72BE" w14:paraId="199806CD" w14:textId="77777777" w:rsidTr="007E359C">
        <w:tc>
          <w:tcPr>
            <w:tcW w:w="1281" w:type="pct"/>
            <w:vAlign w:val="center"/>
          </w:tcPr>
          <w:p w14:paraId="3E5703E4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Protein in grain</w:t>
            </w:r>
          </w:p>
        </w:tc>
        <w:tc>
          <w:tcPr>
            <w:tcW w:w="310" w:type="pct"/>
            <w:vAlign w:val="center"/>
          </w:tcPr>
          <w:p w14:paraId="2B3D0E7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6061578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1168B86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24" w:type="pct"/>
            <w:vAlign w:val="center"/>
          </w:tcPr>
          <w:p w14:paraId="79763A4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6" w:type="pct"/>
            <w:vAlign w:val="center"/>
          </w:tcPr>
          <w:p w14:paraId="47A5A15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7.30</w:t>
            </w:r>
          </w:p>
        </w:tc>
        <w:tc>
          <w:tcPr>
            <w:tcW w:w="310" w:type="pct"/>
            <w:vAlign w:val="center"/>
          </w:tcPr>
          <w:p w14:paraId="382C26D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10DB70A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4D7CBED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45B2C6C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767FA2D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11.52</w:t>
            </w:r>
          </w:p>
        </w:tc>
      </w:tr>
      <w:tr w:rsidR="00CD72BE" w:rsidRPr="00CD72BE" w14:paraId="5A3E4C1B" w14:textId="77777777" w:rsidTr="007E359C">
        <w:tc>
          <w:tcPr>
            <w:tcW w:w="1281" w:type="pct"/>
            <w:vAlign w:val="center"/>
          </w:tcPr>
          <w:p w14:paraId="7849AC87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content in the shoot</w:t>
            </w:r>
          </w:p>
        </w:tc>
        <w:tc>
          <w:tcPr>
            <w:tcW w:w="310" w:type="pct"/>
            <w:vAlign w:val="center"/>
          </w:tcPr>
          <w:p w14:paraId="3D6CB0E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0DCA68B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91F876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39993A6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6" w:type="pct"/>
            <w:vAlign w:val="center"/>
          </w:tcPr>
          <w:p w14:paraId="4661602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12.12</w:t>
            </w:r>
          </w:p>
        </w:tc>
        <w:tc>
          <w:tcPr>
            <w:tcW w:w="310" w:type="pct"/>
            <w:vAlign w:val="center"/>
          </w:tcPr>
          <w:p w14:paraId="20B3560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1AF7D61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30DCBC6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1F35381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57B51D9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20.00</w:t>
            </w:r>
          </w:p>
        </w:tc>
      </w:tr>
      <w:tr w:rsidR="00CD72BE" w:rsidRPr="00CD72BE" w14:paraId="6B09D3B8" w14:textId="77777777" w:rsidTr="007E359C">
        <w:tc>
          <w:tcPr>
            <w:tcW w:w="1281" w:type="pct"/>
            <w:vAlign w:val="center"/>
          </w:tcPr>
          <w:p w14:paraId="22FA7E81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 absorption efficiency</w:t>
            </w:r>
          </w:p>
        </w:tc>
        <w:tc>
          <w:tcPr>
            <w:tcW w:w="310" w:type="pct"/>
            <w:vAlign w:val="center"/>
          </w:tcPr>
          <w:p w14:paraId="7ED3D46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1F8886C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53A84B6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7A617B9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08CF538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44.88</w:t>
            </w:r>
          </w:p>
        </w:tc>
        <w:tc>
          <w:tcPr>
            <w:tcW w:w="310" w:type="pct"/>
            <w:vAlign w:val="center"/>
          </w:tcPr>
          <w:p w14:paraId="14C35B4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2590627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F1F571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605DB71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0646F3F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33.78</w:t>
            </w:r>
          </w:p>
        </w:tc>
      </w:tr>
      <w:tr w:rsidR="00CD72BE" w:rsidRPr="00CD72BE" w14:paraId="1711A8CA" w14:textId="77777777" w:rsidTr="007E359C">
        <w:tc>
          <w:tcPr>
            <w:tcW w:w="1281" w:type="pct"/>
            <w:vAlign w:val="center"/>
          </w:tcPr>
          <w:p w14:paraId="730C3240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 content in the grain </w:t>
            </w:r>
          </w:p>
        </w:tc>
        <w:tc>
          <w:tcPr>
            <w:tcW w:w="310" w:type="pct"/>
            <w:vAlign w:val="center"/>
          </w:tcPr>
          <w:p w14:paraId="35F0BD8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6FA4D79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1F0728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2065C25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7ADE3B2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27.69</w:t>
            </w:r>
          </w:p>
        </w:tc>
        <w:tc>
          <w:tcPr>
            <w:tcW w:w="310" w:type="pct"/>
            <w:vAlign w:val="center"/>
          </w:tcPr>
          <w:p w14:paraId="3A90516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4D9007E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98D06A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22463D8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7BB2D7E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29.35</w:t>
            </w:r>
          </w:p>
        </w:tc>
      </w:tr>
      <w:tr w:rsidR="00CD72BE" w:rsidRPr="00CD72BE" w14:paraId="56802850" w14:textId="77777777" w:rsidTr="007E359C">
        <w:tc>
          <w:tcPr>
            <w:tcW w:w="1281" w:type="pct"/>
            <w:vAlign w:val="center"/>
          </w:tcPr>
          <w:p w14:paraId="1B850834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 content in the shoot </w:t>
            </w:r>
          </w:p>
        </w:tc>
        <w:tc>
          <w:tcPr>
            <w:tcW w:w="310" w:type="pct"/>
            <w:vAlign w:val="center"/>
          </w:tcPr>
          <w:p w14:paraId="59987CE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49FD2EE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10FCD3C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4E54F87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2CCCED8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44.82</w:t>
            </w:r>
          </w:p>
        </w:tc>
        <w:tc>
          <w:tcPr>
            <w:tcW w:w="310" w:type="pct"/>
            <w:vAlign w:val="center"/>
          </w:tcPr>
          <w:p w14:paraId="4CC06CD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0D1D55E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3975E6F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7B2AA6A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2E498BA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39.70</w:t>
            </w:r>
          </w:p>
        </w:tc>
      </w:tr>
      <w:tr w:rsidR="00CD72BE" w:rsidRPr="00CD72BE" w14:paraId="39DEF99A" w14:textId="77777777" w:rsidTr="007E359C">
        <w:tc>
          <w:tcPr>
            <w:tcW w:w="1281" w:type="pct"/>
            <w:vAlign w:val="center"/>
          </w:tcPr>
          <w:p w14:paraId="0D97754F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 uptake </w:t>
            </w:r>
          </w:p>
        </w:tc>
        <w:tc>
          <w:tcPr>
            <w:tcW w:w="310" w:type="pct"/>
            <w:vAlign w:val="center"/>
          </w:tcPr>
          <w:p w14:paraId="067C0EE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ns </w:t>
            </w:r>
          </w:p>
        </w:tc>
        <w:tc>
          <w:tcPr>
            <w:tcW w:w="310" w:type="pct"/>
            <w:vAlign w:val="center"/>
          </w:tcPr>
          <w:p w14:paraId="6055488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42CD3AB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5653459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6" w:type="pct"/>
            <w:vAlign w:val="center"/>
          </w:tcPr>
          <w:p w14:paraId="53A299E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34.78</w:t>
            </w:r>
          </w:p>
        </w:tc>
        <w:tc>
          <w:tcPr>
            <w:tcW w:w="310" w:type="pct"/>
            <w:vAlign w:val="center"/>
          </w:tcPr>
          <w:p w14:paraId="1FF66AF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4B73375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1E1FC14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4345A59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61EF716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33.78</w:t>
            </w:r>
          </w:p>
        </w:tc>
      </w:tr>
      <w:tr w:rsidR="00CD72BE" w:rsidRPr="00CD72BE" w14:paraId="672F2A2C" w14:textId="77777777" w:rsidTr="007E359C">
        <w:tc>
          <w:tcPr>
            <w:tcW w:w="1281" w:type="pct"/>
            <w:vAlign w:val="center"/>
          </w:tcPr>
          <w:p w14:paraId="3A1A59B8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content in the grain</w:t>
            </w:r>
          </w:p>
        </w:tc>
        <w:tc>
          <w:tcPr>
            <w:tcW w:w="310" w:type="pct"/>
            <w:vAlign w:val="center"/>
          </w:tcPr>
          <w:p w14:paraId="1FF0BA5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712974E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5E7748F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2138083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6" w:type="pct"/>
            <w:vAlign w:val="center"/>
          </w:tcPr>
          <w:p w14:paraId="7DA0454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4.78</w:t>
            </w:r>
          </w:p>
        </w:tc>
        <w:tc>
          <w:tcPr>
            <w:tcW w:w="310" w:type="pct"/>
            <w:vAlign w:val="center"/>
          </w:tcPr>
          <w:p w14:paraId="088E951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60F9E37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D98968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11D3F01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0AAE98F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4.28</w:t>
            </w:r>
          </w:p>
        </w:tc>
      </w:tr>
      <w:tr w:rsidR="00CD72BE" w:rsidRPr="00CD72BE" w14:paraId="71E3DBC6" w14:textId="77777777" w:rsidTr="007E359C">
        <w:tc>
          <w:tcPr>
            <w:tcW w:w="1281" w:type="pct"/>
            <w:vAlign w:val="center"/>
          </w:tcPr>
          <w:p w14:paraId="1771D026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content in the shoot</w:t>
            </w:r>
          </w:p>
        </w:tc>
        <w:tc>
          <w:tcPr>
            <w:tcW w:w="310" w:type="pct"/>
            <w:vAlign w:val="center"/>
          </w:tcPr>
          <w:p w14:paraId="044B067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4D42DF3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197A035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78E0047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506" w:type="pct"/>
            <w:vAlign w:val="center"/>
          </w:tcPr>
          <w:p w14:paraId="45172DF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9.34</w:t>
            </w:r>
          </w:p>
        </w:tc>
        <w:tc>
          <w:tcPr>
            <w:tcW w:w="310" w:type="pct"/>
            <w:vAlign w:val="center"/>
          </w:tcPr>
          <w:p w14:paraId="254BC23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66675FA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6CD33B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2945566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6410C1B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10.29</w:t>
            </w:r>
          </w:p>
        </w:tc>
      </w:tr>
      <w:tr w:rsidR="00CD72BE" w:rsidRPr="00CD72BE" w14:paraId="20D06231" w14:textId="77777777" w:rsidTr="007E359C">
        <w:tc>
          <w:tcPr>
            <w:tcW w:w="1281" w:type="pct"/>
            <w:vAlign w:val="center"/>
          </w:tcPr>
          <w:p w14:paraId="4D731C69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Thousand-grain weight </w:t>
            </w:r>
          </w:p>
        </w:tc>
        <w:tc>
          <w:tcPr>
            <w:tcW w:w="310" w:type="pct"/>
            <w:vAlign w:val="center"/>
          </w:tcPr>
          <w:p w14:paraId="5415CE1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63915D4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5AB3EA0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4325A65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6" w:type="pct"/>
            <w:vAlign w:val="center"/>
          </w:tcPr>
          <w:p w14:paraId="166C5B3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8.15</w:t>
            </w:r>
          </w:p>
        </w:tc>
        <w:tc>
          <w:tcPr>
            <w:tcW w:w="310" w:type="pct"/>
            <w:vAlign w:val="center"/>
          </w:tcPr>
          <w:p w14:paraId="55F3F22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0A9D52E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5081489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0ACBCF2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47D711B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5.27</w:t>
            </w:r>
          </w:p>
        </w:tc>
      </w:tr>
      <w:tr w:rsidR="00CD72BE" w:rsidRPr="00CD72BE" w14:paraId="2291F9CA" w14:textId="77777777" w:rsidTr="007E359C">
        <w:tc>
          <w:tcPr>
            <w:tcW w:w="1281" w:type="pct"/>
            <w:vAlign w:val="center"/>
          </w:tcPr>
          <w:p w14:paraId="7553C62B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 content in the grain</w:t>
            </w:r>
          </w:p>
        </w:tc>
        <w:tc>
          <w:tcPr>
            <w:tcW w:w="310" w:type="pct"/>
            <w:vAlign w:val="center"/>
          </w:tcPr>
          <w:p w14:paraId="29E64DB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033F52B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2F5456E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51958B8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506" w:type="pct"/>
            <w:vAlign w:val="center"/>
          </w:tcPr>
          <w:p w14:paraId="71173ED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14.63</w:t>
            </w:r>
          </w:p>
        </w:tc>
        <w:tc>
          <w:tcPr>
            <w:tcW w:w="310" w:type="pct"/>
            <w:vAlign w:val="center"/>
          </w:tcPr>
          <w:p w14:paraId="23D3AFA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10" w:type="pct"/>
            <w:vAlign w:val="center"/>
          </w:tcPr>
          <w:p w14:paraId="0B066DD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10AF9DB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3C42C84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505" w:type="pct"/>
            <w:vAlign w:val="center"/>
          </w:tcPr>
          <w:p w14:paraId="69093DB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17.88</w:t>
            </w:r>
          </w:p>
        </w:tc>
      </w:tr>
      <w:tr w:rsidR="00CD72BE" w:rsidRPr="00CD72BE" w14:paraId="08222E05" w14:textId="77777777" w:rsidTr="007E359C">
        <w:tc>
          <w:tcPr>
            <w:tcW w:w="1281" w:type="pct"/>
            <w:vAlign w:val="center"/>
          </w:tcPr>
          <w:p w14:paraId="55287F77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 content in the shoot</w:t>
            </w:r>
          </w:p>
        </w:tc>
        <w:tc>
          <w:tcPr>
            <w:tcW w:w="310" w:type="pct"/>
            <w:vAlign w:val="center"/>
          </w:tcPr>
          <w:p w14:paraId="0DAEE43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09756EE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792CE08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24" w:type="pct"/>
            <w:vAlign w:val="center"/>
          </w:tcPr>
          <w:p w14:paraId="49AF370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506" w:type="pct"/>
            <w:vAlign w:val="center"/>
          </w:tcPr>
          <w:p w14:paraId="61DEA4D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14.58</w:t>
            </w:r>
          </w:p>
        </w:tc>
        <w:tc>
          <w:tcPr>
            <w:tcW w:w="310" w:type="pct"/>
            <w:vAlign w:val="center"/>
          </w:tcPr>
          <w:p w14:paraId="3566A6C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3E18A52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10" w:type="pct"/>
            <w:vAlign w:val="center"/>
          </w:tcPr>
          <w:p w14:paraId="52850EA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24" w:type="pct"/>
            <w:vAlign w:val="center"/>
          </w:tcPr>
          <w:p w14:paraId="5590FB8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05" w:type="pct"/>
            <w:vAlign w:val="center"/>
          </w:tcPr>
          <w:p w14:paraId="360F685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11.95</w:t>
            </w:r>
          </w:p>
        </w:tc>
      </w:tr>
    </w:tbl>
    <w:p w14:paraId="224C1E94" w14:textId="77777777" w:rsidR="00CD72BE" w:rsidRPr="00CD72BE" w:rsidRDefault="00CD72BE" w:rsidP="00CD72BE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D72BE">
        <w:rPr>
          <w:rFonts w:ascii="Times New Roman" w:hAnsi="Times New Roman" w:cs="Times New Roman"/>
          <w:sz w:val="24"/>
          <w:szCs w:val="24"/>
          <w:lang w:val="en-US"/>
        </w:rPr>
        <w:t xml:space="preserve">ns – not significant by F-test; * - significant by F-test at p&lt;0,05; ** - significant by F-test at p&lt;0,01; </w:t>
      </w:r>
    </w:p>
    <w:p w14:paraId="5D3DE669" w14:textId="77777777" w:rsidR="00CD72BE" w:rsidRPr="00CD72BE" w:rsidRDefault="00CD72BE" w:rsidP="00CD72BE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D72BE">
        <w:rPr>
          <w:rFonts w:ascii="Times New Roman" w:hAnsi="Times New Roman" w:cs="Times New Roman"/>
          <w:sz w:val="24"/>
          <w:szCs w:val="24"/>
          <w:lang w:val="en-US"/>
        </w:rPr>
        <w:t>CV – coefficient of variation (%).</w:t>
      </w:r>
      <w:r w:rsidRPr="00CD72BE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ABD3166" w14:textId="77777777" w:rsidR="00CD72BE" w:rsidRPr="00CD72BE" w:rsidRDefault="00CD72BE" w:rsidP="00CD72B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D72BE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71CD512" w14:textId="77777777" w:rsidR="00CD72BE" w:rsidRPr="00CD72BE" w:rsidRDefault="00CD72BE" w:rsidP="00CD72BE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D72BE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S5 - Joint-variance analysis of eight sorghum genotypes in field-grown sorghum (</w:t>
      </w:r>
      <w:proofErr w:type="spellStart"/>
      <w:r w:rsidRPr="00CD72BE">
        <w:rPr>
          <w:rFonts w:ascii="Times New Roman" w:hAnsi="Times New Roman" w:cs="Times New Roman"/>
          <w:sz w:val="24"/>
          <w:szCs w:val="24"/>
          <w:lang w:val="en-US"/>
        </w:rPr>
        <w:t>Lambari</w:t>
      </w:r>
      <w:proofErr w:type="spellEnd"/>
      <w:r w:rsidRPr="00CD72BE">
        <w:rPr>
          <w:rFonts w:ascii="Times New Roman" w:hAnsi="Times New Roman" w:cs="Times New Roman"/>
          <w:sz w:val="24"/>
          <w:szCs w:val="24"/>
          <w:lang w:val="en-US"/>
        </w:rPr>
        <w:t xml:space="preserve"> and Lavras) fertilized with different Se sources.</w:t>
      </w:r>
    </w:p>
    <w:tbl>
      <w:tblPr>
        <w:tblStyle w:val="Tabelacomgrade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1"/>
        <w:gridCol w:w="790"/>
        <w:gridCol w:w="790"/>
        <w:gridCol w:w="1150"/>
        <w:gridCol w:w="1203"/>
        <w:gridCol w:w="763"/>
        <w:gridCol w:w="643"/>
        <w:gridCol w:w="656"/>
        <w:gridCol w:w="656"/>
        <w:gridCol w:w="630"/>
        <w:gridCol w:w="923"/>
        <w:gridCol w:w="756"/>
      </w:tblGrid>
      <w:tr w:rsidR="00CD72BE" w:rsidRPr="00CD72BE" w14:paraId="65AC1D8D" w14:textId="77777777" w:rsidTr="007E359C">
        <w:tc>
          <w:tcPr>
            <w:tcW w:w="1119" w:type="pct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6826E42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Source of variation</w:t>
            </w:r>
          </w:p>
        </w:tc>
        <w:tc>
          <w:tcPr>
            <w:tcW w:w="321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70BE3D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FMax</w:t>
            </w:r>
            <w:proofErr w:type="spellEnd"/>
          </w:p>
        </w:tc>
        <w:tc>
          <w:tcPr>
            <w:tcW w:w="3560" w:type="pct"/>
            <w:gridSpan w:val="10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E2FAA7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F-test</w:t>
            </w:r>
          </w:p>
        </w:tc>
      </w:tr>
      <w:tr w:rsidR="00CD72BE" w:rsidRPr="00CD72BE" w14:paraId="583203F0" w14:textId="77777777" w:rsidTr="007E359C">
        <w:tc>
          <w:tcPr>
            <w:tcW w:w="1119" w:type="pct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16F6A78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1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84CE5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EBB3B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Block (B)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5A7FD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Genotype (G)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E67D5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 (T)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64766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Local (L)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060C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BxL</w:t>
            </w:r>
            <w:proofErr w:type="spellEnd"/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2CC38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GxT</w:t>
            </w:r>
            <w:proofErr w:type="spellEnd"/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56C03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LxG</w:t>
            </w:r>
            <w:proofErr w:type="spellEnd"/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19604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LxT</w:t>
            </w:r>
            <w:proofErr w:type="spellEnd"/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8ED976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LxGxT</w:t>
            </w:r>
            <w:proofErr w:type="spellEnd"/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83945A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CV (%)</w:t>
            </w:r>
          </w:p>
        </w:tc>
      </w:tr>
      <w:tr w:rsidR="00CD72BE" w:rsidRPr="00CD72BE" w14:paraId="66B39D17" w14:textId="77777777" w:rsidTr="007E359C">
        <w:tc>
          <w:tcPr>
            <w:tcW w:w="1119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1CDFA16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 content in the grain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FFE70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2.731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4F950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14BC9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944D5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67E3F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A0463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B3095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7957F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3196D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75BC8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4FCF81C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14.75</w:t>
            </w:r>
          </w:p>
        </w:tc>
      </w:tr>
      <w:tr w:rsidR="00CD72BE" w:rsidRPr="00CD72BE" w14:paraId="332C53D5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139E72B8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 content in the shoot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3BDE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1.624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8540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D657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A71E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0856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BB6F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7BC3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C353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2517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C8EA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3468CA7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12.20</w:t>
            </w:r>
          </w:p>
        </w:tc>
      </w:tr>
      <w:tr w:rsidR="00CD72BE" w:rsidRPr="00CD72BE" w14:paraId="22D5E652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4698DDFB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 content in the grain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8CA9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2.148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0C59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A123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AB82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8868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D4C9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F55F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248F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5E9D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8F3A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39378AD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19.92</w:t>
            </w:r>
          </w:p>
        </w:tc>
      </w:tr>
      <w:tr w:rsidR="00CD72BE" w:rsidRPr="00CD72BE" w14:paraId="242A8FA7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02F1A292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 content in the shoot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6792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2BD4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399F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71D4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BA60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DC36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D5E7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D744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20C4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EB74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5229AEF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15.25</w:t>
            </w:r>
          </w:p>
        </w:tc>
      </w:tr>
      <w:tr w:rsidR="00CD72BE" w:rsidRPr="00CD72BE" w14:paraId="4E6EDF3D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0FD5C38D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 content in grain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BAF7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1.499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67D3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F31F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C183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A914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46F1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7A45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7B02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CFA1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33A3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2B4D457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9.99</w:t>
            </w:r>
          </w:p>
        </w:tc>
      </w:tr>
      <w:tr w:rsidR="00CD72BE" w:rsidRPr="00CD72BE" w14:paraId="64490DA1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0E770E6A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 content in the shoot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0B78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1.584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D604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454E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9B6C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4AA4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47CE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82BA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F133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1CAC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CEFF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1C9D942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11.66</w:t>
            </w:r>
          </w:p>
        </w:tc>
      </w:tr>
      <w:tr w:rsidR="00CD72BE" w:rsidRPr="00CD72BE" w14:paraId="3124FE04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619CD08C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Grain yield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97CC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1.734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3AF3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48B5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19C2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1975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867A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C891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33B8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E6DA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246F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56A91F5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10.06</w:t>
            </w:r>
          </w:p>
        </w:tc>
      </w:tr>
      <w:tr w:rsidR="00CD72BE" w:rsidRPr="00CD72BE" w14:paraId="5BB1D2CF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7331A103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 content in t grain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AEDD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1.549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2635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9B01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6022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D863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36D3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17A0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3F87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10DA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6BB7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75C32D6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13.55</w:t>
            </w:r>
          </w:p>
        </w:tc>
      </w:tr>
      <w:tr w:rsidR="00CD72BE" w:rsidRPr="00CD72BE" w14:paraId="040C1315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4FF13BEB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 content in the shoot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495B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0642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FCBF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0B6B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EA89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619A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2ADA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CA9E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F9CC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F24B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021F40F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10.61</w:t>
            </w:r>
          </w:p>
        </w:tc>
      </w:tr>
      <w:tr w:rsidR="00CD72BE" w:rsidRPr="00CD72BE" w14:paraId="07AB75E4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5E44CDD1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 content in the grain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8BCD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1.752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01F5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F847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A32C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B032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53A4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A5FE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F23F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4D51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08D7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2BAF85C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15.64</w:t>
            </w:r>
          </w:p>
        </w:tc>
      </w:tr>
      <w:tr w:rsidR="00CD72BE" w:rsidRPr="00CD72BE" w14:paraId="3FD4EB8E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57D65C75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 content in the shoot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5C9E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03F4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8206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0875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589C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330F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B65C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D480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13D9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485C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4A8DDFF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11.98</w:t>
            </w:r>
          </w:p>
        </w:tc>
      </w:tr>
      <w:tr w:rsidR="00CD72BE" w:rsidRPr="00CD72BE" w14:paraId="60CA6B85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665D799B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 content in the grain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F130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2.076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A376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C634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9742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AFD4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43EB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7318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4A8B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A558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08B2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6596AF2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14.79</w:t>
            </w:r>
          </w:p>
        </w:tc>
      </w:tr>
      <w:tr w:rsidR="00CD72BE" w:rsidRPr="00CD72BE" w14:paraId="238B4A3D" w14:textId="77777777" w:rsidTr="007E359C">
        <w:tc>
          <w:tcPr>
            <w:tcW w:w="1119" w:type="pct"/>
            <w:tcBorders>
              <w:top w:val="nil"/>
              <w:bottom w:val="nil"/>
              <w:right w:val="nil"/>
            </w:tcBorders>
            <w:vAlign w:val="center"/>
          </w:tcPr>
          <w:p w14:paraId="508BACED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 content in the shoot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5D13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1.041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92CD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ADEF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9A5C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934D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A70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13EC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1C30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333D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797B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</w:tcBorders>
            <w:vAlign w:val="center"/>
          </w:tcPr>
          <w:p w14:paraId="5F14298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10.30</w:t>
            </w:r>
          </w:p>
        </w:tc>
      </w:tr>
      <w:tr w:rsidR="00CD72BE" w:rsidRPr="00CD72BE" w14:paraId="7C699A58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31ABC03B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content in the grain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24FA688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1.895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35880B3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3F23C5A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5A617A3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689B84A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313DA6C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2533260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36460A2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38000B1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74B6C03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21F984D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5.16</w:t>
            </w:r>
          </w:p>
        </w:tc>
      </w:tr>
      <w:tr w:rsidR="00CD72BE" w:rsidRPr="00CD72BE" w14:paraId="78A6DC82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7A53204B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content in the shoot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620AE70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2.547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574E45F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70DF250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3B9CEAB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0DE45E1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0CFA97B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049BD90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69E25B5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2BD77C2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04C3236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4D31556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15.50</w:t>
            </w:r>
          </w:p>
        </w:tc>
      </w:tr>
      <w:tr w:rsidR="00CD72BE" w:rsidRPr="00CD72BE" w14:paraId="33993A8B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346663FC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content in the grain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57167EA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1.303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1505D12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1B35315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62B19EB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53234F8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0CAE3DC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1385492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7B5302D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3AA04D5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32C2EF3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7B602C8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14.76</w:t>
            </w:r>
          </w:p>
        </w:tc>
      </w:tr>
      <w:tr w:rsidR="00CD72BE" w:rsidRPr="00CD72BE" w14:paraId="3BBAE71E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1867B7F2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Protein in grain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5E08836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1.895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07A5BAA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7BF6169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2ACCB59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0A5EE72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75D77F3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673840F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7421116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33A690A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18088C3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1AF81E9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5.16</w:t>
            </w:r>
          </w:p>
        </w:tc>
      </w:tr>
      <w:tr w:rsidR="00CD72BE" w:rsidRPr="00CD72BE" w14:paraId="7EBCCD7A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0C413654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content in the shoot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3CCDF27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2.085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43DC3AD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72CA21F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4F870FF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0B7BAEB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22EADA0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26BC25A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1AFE287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2363A6D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41053E4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013238E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14.69</w:t>
            </w:r>
          </w:p>
        </w:tc>
      </w:tr>
      <w:tr w:rsidR="00CD72BE" w:rsidRPr="00CD72BE" w14:paraId="11C9BA84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2C23B4F0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 absorption efficiency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70E124B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5.90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08497B6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06102E3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35C9708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0BEF03F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6B7836E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7DDE444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52ED6ED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79C135D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043B8B3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7B589E9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36.90</w:t>
            </w:r>
          </w:p>
        </w:tc>
      </w:tr>
      <w:tr w:rsidR="00CD72BE" w:rsidRPr="00CD72BE" w14:paraId="5D18789B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0305068A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 content in the grain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72D8928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2.01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797A404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6201B31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764099E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275DFCC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5BB6421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7A116AB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093858A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51AD0A7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7676E88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4AC4059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29.07</w:t>
            </w:r>
          </w:p>
        </w:tc>
      </w:tr>
      <w:tr w:rsidR="00CD72BE" w:rsidRPr="00CD72BE" w14:paraId="4B755467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0ED7B5F7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 content in the shoot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046C8E8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1.03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53A4F46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7A4052E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10B9591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319A791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0E23CBE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0E53573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2E46503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5A81443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2C240A0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7DA203B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42.09</w:t>
            </w:r>
          </w:p>
        </w:tc>
      </w:tr>
      <w:tr w:rsidR="00CD72BE" w:rsidRPr="00CD72BE" w14:paraId="5069938B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6F33D3D9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 uptake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3253234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5.91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3A7CD63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62331F7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5E4B4BD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09A9134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3655700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ns 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06B758D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42D9097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1B4C619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5C48850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6524D0C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36.91</w:t>
            </w:r>
          </w:p>
        </w:tc>
      </w:tr>
      <w:tr w:rsidR="00CD72BE" w:rsidRPr="00CD72BE" w14:paraId="1910EB76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7D4E1901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content in the grain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38222F9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2.232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1288101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08DF101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7078F6E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6BA3FC3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0D109C9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5153D3A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17EC5BA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618409C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2177EC6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10B55F2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4.66</w:t>
            </w:r>
          </w:p>
        </w:tc>
      </w:tr>
      <w:tr w:rsidR="00CD72BE" w:rsidRPr="00CD72BE" w14:paraId="3653B880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3925C47E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 content in the shoot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78EFD935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1.233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246CB26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7903EAE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2657C4E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1029F79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350C004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28733B8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67C0339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5387F78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222EECE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7D440A7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9.78</w:t>
            </w:r>
          </w:p>
        </w:tc>
      </w:tr>
      <w:tr w:rsidR="00CD72BE" w:rsidRPr="00CD72BE" w14:paraId="68AFBBA3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44D9E4D6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Thousand grain weight 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762CB38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1.503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2BEFBDA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274A618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6B8CD0B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1430A1D4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28BCFA4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74DAAC2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040BCBC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5396841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5057240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3A0EE68E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6.57</w:t>
            </w:r>
          </w:p>
        </w:tc>
      </w:tr>
      <w:tr w:rsidR="00CD72BE" w:rsidRPr="00CD72BE" w14:paraId="4931C686" w14:textId="77777777" w:rsidTr="007E359C">
        <w:tc>
          <w:tcPr>
            <w:tcW w:w="1119" w:type="pct"/>
            <w:tcBorders>
              <w:right w:val="nil"/>
            </w:tcBorders>
            <w:vAlign w:val="center"/>
          </w:tcPr>
          <w:p w14:paraId="38BE4531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 content in the grain</w:t>
            </w:r>
          </w:p>
        </w:tc>
        <w:tc>
          <w:tcPr>
            <w:tcW w:w="321" w:type="pct"/>
            <w:tcBorders>
              <w:left w:val="nil"/>
              <w:right w:val="nil"/>
            </w:tcBorders>
            <w:vAlign w:val="center"/>
          </w:tcPr>
          <w:p w14:paraId="76712EA2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1.485</w:t>
            </w:r>
          </w:p>
        </w:tc>
        <w:tc>
          <w:tcPr>
            <w:tcW w:w="344" w:type="pct"/>
            <w:tcBorders>
              <w:left w:val="nil"/>
              <w:right w:val="nil"/>
            </w:tcBorders>
            <w:vAlign w:val="center"/>
          </w:tcPr>
          <w:p w14:paraId="6F16E1C7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98" w:type="pct"/>
            <w:tcBorders>
              <w:left w:val="nil"/>
              <w:right w:val="nil"/>
            </w:tcBorders>
            <w:vAlign w:val="center"/>
          </w:tcPr>
          <w:p w14:paraId="5BE082E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right w:val="nil"/>
            </w:tcBorders>
            <w:vAlign w:val="center"/>
          </w:tcPr>
          <w:p w14:paraId="4F0AE29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333" w:type="pct"/>
            <w:tcBorders>
              <w:left w:val="nil"/>
              <w:right w:val="nil"/>
            </w:tcBorders>
            <w:vAlign w:val="center"/>
          </w:tcPr>
          <w:p w14:paraId="6FA45CD3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right w:val="nil"/>
            </w:tcBorders>
            <w:vAlign w:val="center"/>
          </w:tcPr>
          <w:p w14:paraId="0F8A08E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3D8488A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 w14:paraId="207BE08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right w:val="nil"/>
            </w:tcBorders>
            <w:vAlign w:val="center"/>
          </w:tcPr>
          <w:p w14:paraId="4B61CE7F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left w:val="nil"/>
              <w:right w:val="nil"/>
            </w:tcBorders>
            <w:vAlign w:val="center"/>
          </w:tcPr>
          <w:p w14:paraId="023BB91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330" w:type="pct"/>
            <w:tcBorders>
              <w:left w:val="nil"/>
            </w:tcBorders>
            <w:vAlign w:val="center"/>
          </w:tcPr>
          <w:p w14:paraId="4838E18D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16.01</w:t>
            </w:r>
          </w:p>
        </w:tc>
      </w:tr>
      <w:tr w:rsidR="00CD72BE" w:rsidRPr="00CD72BE" w14:paraId="71D99F8E" w14:textId="77777777" w:rsidTr="007E359C">
        <w:tc>
          <w:tcPr>
            <w:tcW w:w="1119" w:type="pct"/>
            <w:tcBorders>
              <w:bottom w:val="single" w:sz="4" w:space="0" w:color="auto"/>
              <w:right w:val="nil"/>
            </w:tcBorders>
            <w:vAlign w:val="center"/>
          </w:tcPr>
          <w:p w14:paraId="1599ED88" w14:textId="77777777" w:rsidR="00CD72BE" w:rsidRPr="00CD72BE" w:rsidRDefault="00CD72BE" w:rsidP="007E359C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 content in the shoot</w:t>
            </w:r>
          </w:p>
        </w:tc>
        <w:tc>
          <w:tcPr>
            <w:tcW w:w="32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3A2EA1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1.234</w:t>
            </w:r>
          </w:p>
        </w:tc>
        <w:tc>
          <w:tcPr>
            <w:tcW w:w="34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1BC77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49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C09039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52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69D30A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4D21BE6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85044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02A4D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8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7B7040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27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8E2968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40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D752AB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  <w:tc>
          <w:tcPr>
            <w:tcW w:w="330" w:type="pct"/>
            <w:tcBorders>
              <w:left w:val="nil"/>
              <w:bottom w:val="single" w:sz="4" w:space="0" w:color="auto"/>
            </w:tcBorders>
            <w:vAlign w:val="center"/>
          </w:tcPr>
          <w:p w14:paraId="1A8B6CCC" w14:textId="77777777" w:rsidR="00CD72BE" w:rsidRPr="00CD72BE" w:rsidRDefault="00CD72BE" w:rsidP="007E35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12.66</w:t>
            </w:r>
          </w:p>
        </w:tc>
      </w:tr>
    </w:tbl>
    <w:p w14:paraId="44CAF56F" w14:textId="77777777" w:rsidR="00CD72BE" w:rsidRPr="00CD72BE" w:rsidRDefault="00CD72BE" w:rsidP="00CD72BE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D72BE">
        <w:rPr>
          <w:rFonts w:ascii="Times New Roman" w:hAnsi="Times New Roman" w:cs="Times New Roman"/>
          <w:sz w:val="24"/>
          <w:szCs w:val="24"/>
          <w:lang w:val="en-US"/>
        </w:rPr>
        <w:t xml:space="preserve"> ns – not significant by F-test; * - significant by F-test at p&lt;0,05; ** - significant by F-test at p&lt;0,01; CV – coefficient of variation (%).</w:t>
      </w:r>
    </w:p>
    <w:p w14:paraId="39367E10" w14:textId="77777777" w:rsidR="00CD72BE" w:rsidRPr="00CD72BE" w:rsidRDefault="00CD72BE" w:rsidP="00CD72BE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D72BE">
        <w:rPr>
          <w:rFonts w:ascii="Times New Roman" w:hAnsi="Times New Roman" w:cs="Times New Roman"/>
          <w:sz w:val="24"/>
          <w:szCs w:val="24"/>
          <w:lang w:val="en-US"/>
        </w:rPr>
        <w:t>Degrees of freedom: block (B) – 3; genotypes (G) – 7; treatment (T) – 3; Local (L) – 1; B x L – 3; G x T – 21; L x G – 7; L x T – 3; L x G x T – 21; residue – 186.</w:t>
      </w:r>
      <w:bookmarkEnd w:id="0"/>
    </w:p>
    <w:p w14:paraId="68CFA3E3" w14:textId="77777777" w:rsidR="00CD72BE" w:rsidRPr="00CD72BE" w:rsidRDefault="00CD72BE" w:rsidP="00CD72BE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eastAsia="pt-BR"/>
        </w:rPr>
      </w:pPr>
    </w:p>
    <w:p w14:paraId="5ACA3BC7" w14:textId="77777777" w:rsidR="002C0E0C" w:rsidRPr="00CD72BE" w:rsidRDefault="002C0E0C" w:rsidP="002E271E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2C0E0C" w:rsidRPr="00CD72BE" w:rsidSect="00494C55">
      <w:footerReference w:type="default" r:id="rId8"/>
      <w:pgSz w:w="11906" w:h="16838"/>
      <w:pgMar w:top="1616" w:right="284" w:bottom="1616" w:left="85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2C8FCE" w14:textId="77777777" w:rsidR="009F2E1D" w:rsidRDefault="009F2E1D">
      <w:pPr>
        <w:spacing w:after="0" w:line="240" w:lineRule="auto"/>
      </w:pPr>
      <w:r>
        <w:separator/>
      </w:r>
    </w:p>
  </w:endnote>
  <w:endnote w:type="continuationSeparator" w:id="0">
    <w:p w14:paraId="751C1DB8" w14:textId="77777777" w:rsidR="009F2E1D" w:rsidRDefault="009F2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07851760"/>
      <w:docPartObj>
        <w:docPartGallery w:val="Page Numbers (Bottom of Page)"/>
        <w:docPartUnique/>
      </w:docPartObj>
    </w:sdtPr>
    <w:sdtContent>
      <w:p w14:paraId="180DD541" w14:textId="77777777" w:rsidR="00A96114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BAD0AA" w14:textId="77777777" w:rsidR="00A96114" w:rsidRDefault="00A9611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DCE8AC" w14:textId="77777777" w:rsidR="009F2E1D" w:rsidRDefault="009F2E1D">
      <w:pPr>
        <w:spacing w:after="0" w:line="240" w:lineRule="auto"/>
      </w:pPr>
      <w:r>
        <w:separator/>
      </w:r>
    </w:p>
  </w:footnote>
  <w:footnote w:type="continuationSeparator" w:id="0">
    <w:p w14:paraId="73C0E824" w14:textId="77777777" w:rsidR="009F2E1D" w:rsidRDefault="009F2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81BEC"/>
    <w:multiLevelType w:val="hybridMultilevel"/>
    <w:tmpl w:val="B984A43C"/>
    <w:lvl w:ilvl="0" w:tplc="C6DA2FAC">
      <w:start w:val="1"/>
      <w:numFmt w:val="decimal"/>
      <w:lvlText w:val="%1"/>
      <w:lvlJc w:val="left"/>
      <w:pPr>
        <w:ind w:left="281" w:hanging="180"/>
      </w:pPr>
      <w:rPr>
        <w:rFonts w:ascii="Times New Roman" w:eastAsia="Times New Roman" w:hAnsi="Times New Roman" w:cs="Times New Roman" w:hint="default"/>
        <w:b/>
        <w:bCs/>
        <w:spacing w:val="-11"/>
        <w:w w:val="99"/>
        <w:sz w:val="24"/>
        <w:szCs w:val="24"/>
        <w:lang w:val="pt-BR" w:eastAsia="pt-BR" w:bidi="pt-BR"/>
      </w:rPr>
    </w:lvl>
    <w:lvl w:ilvl="1" w:tplc="34CA7DFE">
      <w:numFmt w:val="bullet"/>
      <w:lvlText w:val="•"/>
      <w:lvlJc w:val="left"/>
      <w:pPr>
        <w:ind w:left="280" w:hanging="180"/>
      </w:pPr>
      <w:rPr>
        <w:rFonts w:hint="default"/>
        <w:lang w:val="pt-BR" w:eastAsia="pt-BR" w:bidi="pt-BR"/>
      </w:rPr>
    </w:lvl>
    <w:lvl w:ilvl="2" w:tplc="F17CC0C8">
      <w:numFmt w:val="bullet"/>
      <w:lvlText w:val="•"/>
      <w:lvlJc w:val="left"/>
      <w:pPr>
        <w:ind w:left="460" w:hanging="180"/>
      </w:pPr>
      <w:rPr>
        <w:rFonts w:hint="default"/>
        <w:lang w:val="pt-BR" w:eastAsia="pt-BR" w:bidi="pt-BR"/>
      </w:rPr>
    </w:lvl>
    <w:lvl w:ilvl="3" w:tplc="29309C94">
      <w:numFmt w:val="bullet"/>
      <w:lvlText w:val="•"/>
      <w:lvlJc w:val="left"/>
      <w:pPr>
        <w:ind w:left="1680" w:hanging="180"/>
      </w:pPr>
      <w:rPr>
        <w:rFonts w:hint="default"/>
        <w:lang w:val="pt-BR" w:eastAsia="pt-BR" w:bidi="pt-BR"/>
      </w:rPr>
    </w:lvl>
    <w:lvl w:ilvl="4" w:tplc="8A184A4A">
      <w:numFmt w:val="bullet"/>
      <w:lvlText w:val="•"/>
      <w:lvlJc w:val="left"/>
      <w:pPr>
        <w:ind w:left="2900" w:hanging="180"/>
      </w:pPr>
      <w:rPr>
        <w:rFonts w:hint="default"/>
        <w:lang w:val="pt-BR" w:eastAsia="pt-BR" w:bidi="pt-BR"/>
      </w:rPr>
    </w:lvl>
    <w:lvl w:ilvl="5" w:tplc="611C0614">
      <w:numFmt w:val="bullet"/>
      <w:lvlText w:val="•"/>
      <w:lvlJc w:val="left"/>
      <w:pPr>
        <w:ind w:left="4120" w:hanging="180"/>
      </w:pPr>
      <w:rPr>
        <w:rFonts w:hint="default"/>
        <w:lang w:val="pt-BR" w:eastAsia="pt-BR" w:bidi="pt-BR"/>
      </w:rPr>
    </w:lvl>
    <w:lvl w:ilvl="6" w:tplc="85D47E56">
      <w:numFmt w:val="bullet"/>
      <w:lvlText w:val="•"/>
      <w:lvlJc w:val="left"/>
      <w:pPr>
        <w:ind w:left="5340" w:hanging="180"/>
      </w:pPr>
      <w:rPr>
        <w:rFonts w:hint="default"/>
        <w:lang w:val="pt-BR" w:eastAsia="pt-BR" w:bidi="pt-BR"/>
      </w:rPr>
    </w:lvl>
    <w:lvl w:ilvl="7" w:tplc="21EA87CA">
      <w:numFmt w:val="bullet"/>
      <w:lvlText w:val="•"/>
      <w:lvlJc w:val="left"/>
      <w:pPr>
        <w:ind w:left="6560" w:hanging="180"/>
      </w:pPr>
      <w:rPr>
        <w:rFonts w:hint="default"/>
        <w:lang w:val="pt-BR" w:eastAsia="pt-BR" w:bidi="pt-BR"/>
      </w:rPr>
    </w:lvl>
    <w:lvl w:ilvl="8" w:tplc="D3E6E092">
      <w:numFmt w:val="bullet"/>
      <w:lvlText w:val="•"/>
      <w:lvlJc w:val="left"/>
      <w:pPr>
        <w:ind w:left="7780" w:hanging="180"/>
      </w:pPr>
      <w:rPr>
        <w:rFonts w:hint="default"/>
        <w:lang w:val="pt-BR" w:eastAsia="pt-BR" w:bidi="pt-BR"/>
      </w:rPr>
    </w:lvl>
  </w:abstractNum>
  <w:abstractNum w:abstractNumId="1" w15:restartNumberingAfterBreak="0">
    <w:nsid w:val="09D2713A"/>
    <w:multiLevelType w:val="hybridMultilevel"/>
    <w:tmpl w:val="B984A43C"/>
    <w:lvl w:ilvl="0" w:tplc="550C439A">
      <w:start w:val="1"/>
      <w:numFmt w:val="decimal"/>
      <w:lvlText w:val="%1"/>
      <w:lvlJc w:val="left"/>
      <w:pPr>
        <w:ind w:left="281" w:hanging="180"/>
      </w:pPr>
      <w:rPr>
        <w:rFonts w:ascii="Times New Roman" w:eastAsia="Times New Roman" w:hAnsi="Times New Roman" w:cs="Times New Roman" w:hint="default"/>
        <w:b/>
        <w:bCs/>
        <w:spacing w:val="-11"/>
        <w:w w:val="99"/>
        <w:sz w:val="24"/>
        <w:szCs w:val="24"/>
        <w:lang w:val="pt-BR" w:eastAsia="pt-BR" w:bidi="pt-BR"/>
      </w:rPr>
    </w:lvl>
    <w:lvl w:ilvl="1" w:tplc="E508025A">
      <w:numFmt w:val="bullet"/>
      <w:lvlText w:val="•"/>
      <w:lvlJc w:val="left"/>
      <w:pPr>
        <w:ind w:left="280" w:hanging="180"/>
      </w:pPr>
      <w:rPr>
        <w:rFonts w:hint="default"/>
        <w:lang w:val="pt-BR" w:eastAsia="pt-BR" w:bidi="pt-BR"/>
      </w:rPr>
    </w:lvl>
    <w:lvl w:ilvl="2" w:tplc="78A267B4">
      <w:numFmt w:val="bullet"/>
      <w:lvlText w:val="•"/>
      <w:lvlJc w:val="left"/>
      <w:pPr>
        <w:ind w:left="460" w:hanging="180"/>
      </w:pPr>
      <w:rPr>
        <w:rFonts w:hint="default"/>
        <w:lang w:val="pt-BR" w:eastAsia="pt-BR" w:bidi="pt-BR"/>
      </w:rPr>
    </w:lvl>
    <w:lvl w:ilvl="3" w:tplc="DD1C012E">
      <w:numFmt w:val="bullet"/>
      <w:lvlText w:val="•"/>
      <w:lvlJc w:val="left"/>
      <w:pPr>
        <w:ind w:left="1680" w:hanging="180"/>
      </w:pPr>
      <w:rPr>
        <w:rFonts w:hint="default"/>
        <w:lang w:val="pt-BR" w:eastAsia="pt-BR" w:bidi="pt-BR"/>
      </w:rPr>
    </w:lvl>
    <w:lvl w:ilvl="4" w:tplc="BB2E72B8">
      <w:numFmt w:val="bullet"/>
      <w:lvlText w:val="•"/>
      <w:lvlJc w:val="left"/>
      <w:pPr>
        <w:ind w:left="2900" w:hanging="180"/>
      </w:pPr>
      <w:rPr>
        <w:rFonts w:hint="default"/>
        <w:lang w:val="pt-BR" w:eastAsia="pt-BR" w:bidi="pt-BR"/>
      </w:rPr>
    </w:lvl>
    <w:lvl w:ilvl="5" w:tplc="927ABF8A">
      <w:numFmt w:val="bullet"/>
      <w:lvlText w:val="•"/>
      <w:lvlJc w:val="left"/>
      <w:pPr>
        <w:ind w:left="4120" w:hanging="180"/>
      </w:pPr>
      <w:rPr>
        <w:rFonts w:hint="default"/>
        <w:lang w:val="pt-BR" w:eastAsia="pt-BR" w:bidi="pt-BR"/>
      </w:rPr>
    </w:lvl>
    <w:lvl w:ilvl="6" w:tplc="82DA84C2">
      <w:numFmt w:val="bullet"/>
      <w:lvlText w:val="•"/>
      <w:lvlJc w:val="left"/>
      <w:pPr>
        <w:ind w:left="5340" w:hanging="180"/>
      </w:pPr>
      <w:rPr>
        <w:rFonts w:hint="default"/>
        <w:lang w:val="pt-BR" w:eastAsia="pt-BR" w:bidi="pt-BR"/>
      </w:rPr>
    </w:lvl>
    <w:lvl w:ilvl="7" w:tplc="799494B0">
      <w:numFmt w:val="bullet"/>
      <w:lvlText w:val="•"/>
      <w:lvlJc w:val="left"/>
      <w:pPr>
        <w:ind w:left="6560" w:hanging="180"/>
      </w:pPr>
      <w:rPr>
        <w:rFonts w:hint="default"/>
        <w:lang w:val="pt-BR" w:eastAsia="pt-BR" w:bidi="pt-BR"/>
      </w:rPr>
    </w:lvl>
    <w:lvl w:ilvl="8" w:tplc="AC2CAF46">
      <w:numFmt w:val="bullet"/>
      <w:lvlText w:val="•"/>
      <w:lvlJc w:val="left"/>
      <w:pPr>
        <w:ind w:left="7780" w:hanging="180"/>
      </w:pPr>
      <w:rPr>
        <w:rFonts w:hint="default"/>
        <w:lang w:val="pt-BR" w:eastAsia="pt-BR" w:bidi="pt-BR"/>
      </w:rPr>
    </w:lvl>
  </w:abstractNum>
  <w:abstractNum w:abstractNumId="2" w15:restartNumberingAfterBreak="0">
    <w:nsid w:val="14996E57"/>
    <w:multiLevelType w:val="hybridMultilevel"/>
    <w:tmpl w:val="34AE8184"/>
    <w:lvl w:ilvl="0" w:tplc="1F8A615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B668217A" w:tentative="1">
      <w:start w:val="1"/>
      <w:numFmt w:val="lowerLetter"/>
      <w:lvlText w:val="%2."/>
      <w:lvlJc w:val="left"/>
      <w:pPr>
        <w:ind w:left="1440" w:hanging="360"/>
      </w:pPr>
    </w:lvl>
    <w:lvl w:ilvl="2" w:tplc="AD30B842" w:tentative="1">
      <w:start w:val="1"/>
      <w:numFmt w:val="lowerRoman"/>
      <w:lvlText w:val="%3."/>
      <w:lvlJc w:val="right"/>
      <w:pPr>
        <w:ind w:left="2160" w:hanging="180"/>
      </w:pPr>
    </w:lvl>
    <w:lvl w:ilvl="3" w:tplc="4E7C3E72" w:tentative="1">
      <w:start w:val="1"/>
      <w:numFmt w:val="decimal"/>
      <w:lvlText w:val="%4."/>
      <w:lvlJc w:val="left"/>
      <w:pPr>
        <w:ind w:left="2880" w:hanging="360"/>
      </w:pPr>
    </w:lvl>
    <w:lvl w:ilvl="4" w:tplc="F858CB50" w:tentative="1">
      <w:start w:val="1"/>
      <w:numFmt w:val="lowerLetter"/>
      <w:lvlText w:val="%5."/>
      <w:lvlJc w:val="left"/>
      <w:pPr>
        <w:ind w:left="3600" w:hanging="360"/>
      </w:pPr>
    </w:lvl>
    <w:lvl w:ilvl="5" w:tplc="42FC10C0" w:tentative="1">
      <w:start w:val="1"/>
      <w:numFmt w:val="lowerRoman"/>
      <w:lvlText w:val="%6."/>
      <w:lvlJc w:val="right"/>
      <w:pPr>
        <w:ind w:left="4320" w:hanging="180"/>
      </w:pPr>
    </w:lvl>
    <w:lvl w:ilvl="6" w:tplc="F5041BAE" w:tentative="1">
      <w:start w:val="1"/>
      <w:numFmt w:val="decimal"/>
      <w:lvlText w:val="%7."/>
      <w:lvlJc w:val="left"/>
      <w:pPr>
        <w:ind w:left="5040" w:hanging="360"/>
      </w:pPr>
    </w:lvl>
    <w:lvl w:ilvl="7" w:tplc="3744B7C4" w:tentative="1">
      <w:start w:val="1"/>
      <w:numFmt w:val="lowerLetter"/>
      <w:lvlText w:val="%8."/>
      <w:lvlJc w:val="left"/>
      <w:pPr>
        <w:ind w:left="5760" w:hanging="360"/>
      </w:pPr>
    </w:lvl>
    <w:lvl w:ilvl="8" w:tplc="4C9213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75749"/>
    <w:multiLevelType w:val="hybridMultilevel"/>
    <w:tmpl w:val="5C324BF6"/>
    <w:lvl w:ilvl="0" w:tplc="CF9E5B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B780C14" w:tentative="1">
      <w:start w:val="1"/>
      <w:numFmt w:val="lowerLetter"/>
      <w:lvlText w:val="%2."/>
      <w:lvlJc w:val="left"/>
      <w:pPr>
        <w:ind w:left="1440" w:hanging="360"/>
      </w:pPr>
    </w:lvl>
    <w:lvl w:ilvl="2" w:tplc="A3D47D52" w:tentative="1">
      <w:start w:val="1"/>
      <w:numFmt w:val="lowerRoman"/>
      <w:lvlText w:val="%3."/>
      <w:lvlJc w:val="right"/>
      <w:pPr>
        <w:ind w:left="2160" w:hanging="180"/>
      </w:pPr>
    </w:lvl>
    <w:lvl w:ilvl="3" w:tplc="23E67FDA" w:tentative="1">
      <w:start w:val="1"/>
      <w:numFmt w:val="decimal"/>
      <w:lvlText w:val="%4."/>
      <w:lvlJc w:val="left"/>
      <w:pPr>
        <w:ind w:left="2880" w:hanging="360"/>
      </w:pPr>
    </w:lvl>
    <w:lvl w:ilvl="4" w:tplc="38BA938A" w:tentative="1">
      <w:start w:val="1"/>
      <w:numFmt w:val="lowerLetter"/>
      <w:lvlText w:val="%5."/>
      <w:lvlJc w:val="left"/>
      <w:pPr>
        <w:ind w:left="3600" w:hanging="360"/>
      </w:pPr>
    </w:lvl>
    <w:lvl w:ilvl="5" w:tplc="BCE06C3E" w:tentative="1">
      <w:start w:val="1"/>
      <w:numFmt w:val="lowerRoman"/>
      <w:lvlText w:val="%6."/>
      <w:lvlJc w:val="right"/>
      <w:pPr>
        <w:ind w:left="4320" w:hanging="180"/>
      </w:pPr>
    </w:lvl>
    <w:lvl w:ilvl="6" w:tplc="02AE0578" w:tentative="1">
      <w:start w:val="1"/>
      <w:numFmt w:val="decimal"/>
      <w:lvlText w:val="%7."/>
      <w:lvlJc w:val="left"/>
      <w:pPr>
        <w:ind w:left="5040" w:hanging="360"/>
      </w:pPr>
    </w:lvl>
    <w:lvl w:ilvl="7" w:tplc="4AC0338E" w:tentative="1">
      <w:start w:val="1"/>
      <w:numFmt w:val="lowerLetter"/>
      <w:lvlText w:val="%8."/>
      <w:lvlJc w:val="left"/>
      <w:pPr>
        <w:ind w:left="5760" w:hanging="360"/>
      </w:pPr>
    </w:lvl>
    <w:lvl w:ilvl="8" w:tplc="516647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504440"/>
    <w:multiLevelType w:val="hybridMultilevel"/>
    <w:tmpl w:val="0A62A07E"/>
    <w:lvl w:ilvl="0" w:tplc="E3969E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D672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C06E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EC3A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9CE7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6251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DA5A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DC9B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22E7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9F1F7E"/>
    <w:multiLevelType w:val="hybridMultilevel"/>
    <w:tmpl w:val="398632BE"/>
    <w:lvl w:ilvl="0" w:tplc="48903EE0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91A03E2A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3D10EBA4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7EF86C3A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73526C50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B4FA4C5C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CDE42EE2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A42DE80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92FC681A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 w15:restartNumberingAfterBreak="0">
    <w:nsid w:val="72A8580B"/>
    <w:multiLevelType w:val="hybridMultilevel"/>
    <w:tmpl w:val="E42274F0"/>
    <w:lvl w:ilvl="0" w:tplc="E20218C2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D42DCF0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60D2C0D2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A91E6618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A5A1674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BF48B69C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18EB4C8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9943DA8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E40E886C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749347899">
    <w:abstractNumId w:val="0"/>
  </w:num>
  <w:num w:numId="2" w16cid:durableId="189029215">
    <w:abstractNumId w:val="1"/>
  </w:num>
  <w:num w:numId="3" w16cid:durableId="1421677579">
    <w:abstractNumId w:val="2"/>
  </w:num>
  <w:num w:numId="4" w16cid:durableId="687685388">
    <w:abstractNumId w:val="5"/>
  </w:num>
  <w:num w:numId="5" w16cid:durableId="1708946508">
    <w:abstractNumId w:val="6"/>
  </w:num>
  <w:num w:numId="6" w16cid:durableId="1769427290">
    <w:abstractNumId w:val="4"/>
  </w:num>
  <w:num w:numId="7" w16cid:durableId="19076446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F21"/>
    <w:rsid w:val="00004464"/>
    <w:rsid w:val="000077E8"/>
    <w:rsid w:val="0001603E"/>
    <w:rsid w:val="000215A0"/>
    <w:rsid w:val="00032C8E"/>
    <w:rsid w:val="00063A4C"/>
    <w:rsid w:val="000D010D"/>
    <w:rsid w:val="000D71B1"/>
    <w:rsid w:val="000E41B0"/>
    <w:rsid w:val="000E747A"/>
    <w:rsid w:val="000F1680"/>
    <w:rsid w:val="001463A6"/>
    <w:rsid w:val="00161F62"/>
    <w:rsid w:val="0019611F"/>
    <w:rsid w:val="001D7DA0"/>
    <w:rsid w:val="001E007E"/>
    <w:rsid w:val="001E1676"/>
    <w:rsid w:val="001E41A9"/>
    <w:rsid w:val="002101AE"/>
    <w:rsid w:val="00233E12"/>
    <w:rsid w:val="00236536"/>
    <w:rsid w:val="00247B8D"/>
    <w:rsid w:val="00251376"/>
    <w:rsid w:val="0027460D"/>
    <w:rsid w:val="0027590A"/>
    <w:rsid w:val="002873AE"/>
    <w:rsid w:val="002B5407"/>
    <w:rsid w:val="002C0E0C"/>
    <w:rsid w:val="002C3AA5"/>
    <w:rsid w:val="002C5A83"/>
    <w:rsid w:val="002E24FE"/>
    <w:rsid w:val="002E271E"/>
    <w:rsid w:val="002F1C38"/>
    <w:rsid w:val="00301454"/>
    <w:rsid w:val="00302632"/>
    <w:rsid w:val="0032129F"/>
    <w:rsid w:val="00322B28"/>
    <w:rsid w:val="00324F03"/>
    <w:rsid w:val="00332678"/>
    <w:rsid w:val="00341818"/>
    <w:rsid w:val="0035490F"/>
    <w:rsid w:val="00356B26"/>
    <w:rsid w:val="00360188"/>
    <w:rsid w:val="00363BAB"/>
    <w:rsid w:val="0036442B"/>
    <w:rsid w:val="00390E8B"/>
    <w:rsid w:val="00392E30"/>
    <w:rsid w:val="00393546"/>
    <w:rsid w:val="003A26D1"/>
    <w:rsid w:val="003A26E6"/>
    <w:rsid w:val="003B72C9"/>
    <w:rsid w:val="003B7EC3"/>
    <w:rsid w:val="003C2F94"/>
    <w:rsid w:val="0042040D"/>
    <w:rsid w:val="00421979"/>
    <w:rsid w:val="00435860"/>
    <w:rsid w:val="00435917"/>
    <w:rsid w:val="00443A48"/>
    <w:rsid w:val="0045065D"/>
    <w:rsid w:val="004568B1"/>
    <w:rsid w:val="0046640A"/>
    <w:rsid w:val="0046679D"/>
    <w:rsid w:val="00466D87"/>
    <w:rsid w:val="004731B3"/>
    <w:rsid w:val="004772B9"/>
    <w:rsid w:val="00494C55"/>
    <w:rsid w:val="004D2004"/>
    <w:rsid w:val="004D22EE"/>
    <w:rsid w:val="004D5711"/>
    <w:rsid w:val="004F358C"/>
    <w:rsid w:val="004F494E"/>
    <w:rsid w:val="00501559"/>
    <w:rsid w:val="005026CF"/>
    <w:rsid w:val="005140A7"/>
    <w:rsid w:val="0052172F"/>
    <w:rsid w:val="00526807"/>
    <w:rsid w:val="00542F21"/>
    <w:rsid w:val="005451A2"/>
    <w:rsid w:val="00562A96"/>
    <w:rsid w:val="00582EED"/>
    <w:rsid w:val="005A1C00"/>
    <w:rsid w:val="005A27A3"/>
    <w:rsid w:val="005D5261"/>
    <w:rsid w:val="006043DE"/>
    <w:rsid w:val="006159A1"/>
    <w:rsid w:val="00615F20"/>
    <w:rsid w:val="006268F8"/>
    <w:rsid w:val="006447C4"/>
    <w:rsid w:val="00657A2C"/>
    <w:rsid w:val="006712F7"/>
    <w:rsid w:val="00673E0D"/>
    <w:rsid w:val="0067798C"/>
    <w:rsid w:val="006819DC"/>
    <w:rsid w:val="006843D4"/>
    <w:rsid w:val="00686167"/>
    <w:rsid w:val="00692666"/>
    <w:rsid w:val="006974AB"/>
    <w:rsid w:val="006A139E"/>
    <w:rsid w:val="006B160D"/>
    <w:rsid w:val="006B2C90"/>
    <w:rsid w:val="006B5076"/>
    <w:rsid w:val="006E1F73"/>
    <w:rsid w:val="006F3865"/>
    <w:rsid w:val="006F3AD5"/>
    <w:rsid w:val="00701792"/>
    <w:rsid w:val="007073D5"/>
    <w:rsid w:val="00722838"/>
    <w:rsid w:val="00724A5C"/>
    <w:rsid w:val="00726310"/>
    <w:rsid w:val="00751852"/>
    <w:rsid w:val="0076517C"/>
    <w:rsid w:val="00770016"/>
    <w:rsid w:val="00783A2C"/>
    <w:rsid w:val="007A0F33"/>
    <w:rsid w:val="007A41BE"/>
    <w:rsid w:val="007A5FEE"/>
    <w:rsid w:val="007A63FF"/>
    <w:rsid w:val="007A66CC"/>
    <w:rsid w:val="007C4A24"/>
    <w:rsid w:val="007C76FF"/>
    <w:rsid w:val="007D0E8F"/>
    <w:rsid w:val="007D195E"/>
    <w:rsid w:val="007E1BEF"/>
    <w:rsid w:val="007E7C79"/>
    <w:rsid w:val="008051B8"/>
    <w:rsid w:val="00827C93"/>
    <w:rsid w:val="00865E21"/>
    <w:rsid w:val="00874EE4"/>
    <w:rsid w:val="0087550D"/>
    <w:rsid w:val="00886CE4"/>
    <w:rsid w:val="008875BE"/>
    <w:rsid w:val="0089040D"/>
    <w:rsid w:val="00897578"/>
    <w:rsid w:val="008B547C"/>
    <w:rsid w:val="008C17D5"/>
    <w:rsid w:val="008D29EF"/>
    <w:rsid w:val="008E0EB7"/>
    <w:rsid w:val="00971E51"/>
    <w:rsid w:val="009B0D88"/>
    <w:rsid w:val="009B5E07"/>
    <w:rsid w:val="009C5757"/>
    <w:rsid w:val="009C6F64"/>
    <w:rsid w:val="009C70B9"/>
    <w:rsid w:val="009C760C"/>
    <w:rsid w:val="009D20C7"/>
    <w:rsid w:val="009E192E"/>
    <w:rsid w:val="009E4B27"/>
    <w:rsid w:val="009E77C5"/>
    <w:rsid w:val="009F2E1D"/>
    <w:rsid w:val="009F4A4E"/>
    <w:rsid w:val="00A147B8"/>
    <w:rsid w:val="00A17B22"/>
    <w:rsid w:val="00A212FF"/>
    <w:rsid w:val="00A25B09"/>
    <w:rsid w:val="00A51BE1"/>
    <w:rsid w:val="00A554B1"/>
    <w:rsid w:val="00A57D6B"/>
    <w:rsid w:val="00A775C6"/>
    <w:rsid w:val="00A87372"/>
    <w:rsid w:val="00A96114"/>
    <w:rsid w:val="00AB0507"/>
    <w:rsid w:val="00AD77C6"/>
    <w:rsid w:val="00AF43F0"/>
    <w:rsid w:val="00B002A0"/>
    <w:rsid w:val="00B1116C"/>
    <w:rsid w:val="00B17A52"/>
    <w:rsid w:val="00B23044"/>
    <w:rsid w:val="00B33BA0"/>
    <w:rsid w:val="00B33E0A"/>
    <w:rsid w:val="00B34A82"/>
    <w:rsid w:val="00B718D5"/>
    <w:rsid w:val="00B80893"/>
    <w:rsid w:val="00B914D4"/>
    <w:rsid w:val="00B919A2"/>
    <w:rsid w:val="00B95367"/>
    <w:rsid w:val="00BB585A"/>
    <w:rsid w:val="00BC2839"/>
    <w:rsid w:val="00BD767B"/>
    <w:rsid w:val="00C274CB"/>
    <w:rsid w:val="00C46F83"/>
    <w:rsid w:val="00C7105C"/>
    <w:rsid w:val="00C77AD5"/>
    <w:rsid w:val="00C95CEE"/>
    <w:rsid w:val="00C96E77"/>
    <w:rsid w:val="00CA23B9"/>
    <w:rsid w:val="00CC1536"/>
    <w:rsid w:val="00CD64DB"/>
    <w:rsid w:val="00CD72BE"/>
    <w:rsid w:val="00CF22E4"/>
    <w:rsid w:val="00D02CA4"/>
    <w:rsid w:val="00D21087"/>
    <w:rsid w:val="00DA1238"/>
    <w:rsid w:val="00DD46A1"/>
    <w:rsid w:val="00DF2079"/>
    <w:rsid w:val="00E1391D"/>
    <w:rsid w:val="00E43B47"/>
    <w:rsid w:val="00E621A0"/>
    <w:rsid w:val="00E71D50"/>
    <w:rsid w:val="00E83BC2"/>
    <w:rsid w:val="00E91DA8"/>
    <w:rsid w:val="00E92E98"/>
    <w:rsid w:val="00E96CBB"/>
    <w:rsid w:val="00EA3A3C"/>
    <w:rsid w:val="00EC1B56"/>
    <w:rsid w:val="00EC3512"/>
    <w:rsid w:val="00ED067F"/>
    <w:rsid w:val="00ED0DB3"/>
    <w:rsid w:val="00F27170"/>
    <w:rsid w:val="00F30117"/>
    <w:rsid w:val="00F42582"/>
    <w:rsid w:val="00F5244E"/>
    <w:rsid w:val="00F541AA"/>
    <w:rsid w:val="00F602C5"/>
    <w:rsid w:val="00F61B43"/>
    <w:rsid w:val="00FA49D4"/>
    <w:rsid w:val="00FA7CB7"/>
    <w:rsid w:val="00FB61DE"/>
    <w:rsid w:val="00FC5DA9"/>
    <w:rsid w:val="00FC5DEA"/>
    <w:rsid w:val="00FC6B8F"/>
    <w:rsid w:val="00FD050E"/>
    <w:rsid w:val="00FE7C2F"/>
    <w:rsid w:val="00FF0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D11877"/>
  <w15:docId w15:val="{6BBA61A7-E4DA-47B3-8327-2EE09D290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E4"/>
    <w:rPr>
      <w:rFonts w:asciiTheme="minorHAnsi" w:hAnsiTheme="minorHAnsi"/>
      <w:sz w:val="22"/>
    </w:rPr>
  </w:style>
  <w:style w:type="paragraph" w:styleId="Ttulo1">
    <w:name w:val="heading 1"/>
    <w:basedOn w:val="Normal"/>
    <w:link w:val="Ttulo1Char"/>
    <w:qFormat/>
    <w:rsid w:val="00542F21"/>
    <w:pPr>
      <w:widowControl w:val="0"/>
      <w:autoSpaceDE w:val="0"/>
      <w:autoSpaceDN w:val="0"/>
      <w:spacing w:after="0" w:line="240" w:lineRule="auto"/>
      <w:ind w:left="462" w:hanging="36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 w:bidi="pt-BR"/>
    </w:rPr>
  </w:style>
  <w:style w:type="paragraph" w:styleId="Ttulo2">
    <w:name w:val="heading 2"/>
    <w:basedOn w:val="Normal"/>
    <w:next w:val="Normal"/>
    <w:link w:val="Ttulo2Char"/>
    <w:unhideWhenUsed/>
    <w:qFormat/>
    <w:rsid w:val="00542F21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nhideWhenUsed/>
    <w:qFormat/>
    <w:rsid w:val="00542F2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1"/>
    <w:next w:val="Normal1"/>
    <w:link w:val="Ttulo4Char"/>
    <w:rsid w:val="00542F2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link w:val="Ttulo5Char"/>
    <w:rsid w:val="00542F2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link w:val="Ttulo6Char"/>
    <w:rsid w:val="00542F2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542F21"/>
    <w:rPr>
      <w:rFonts w:eastAsia="Times New Roman" w:cs="Times New Roman"/>
      <w:b/>
      <w:bCs/>
      <w:szCs w:val="24"/>
      <w:lang w:eastAsia="pt-BR" w:bidi="pt-BR"/>
    </w:rPr>
  </w:style>
  <w:style w:type="character" w:customStyle="1" w:styleId="Ttulo2Char">
    <w:name w:val="Título 2 Char"/>
    <w:basedOn w:val="Fontepargpadro"/>
    <w:link w:val="Ttulo2"/>
    <w:uiPriority w:val="9"/>
    <w:rsid w:val="00542F2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sid w:val="00542F21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customStyle="1" w:styleId="Ttulo4Char">
    <w:name w:val="Título 4 Char"/>
    <w:basedOn w:val="Fontepargpadro"/>
    <w:link w:val="Ttulo4"/>
    <w:rsid w:val="00542F21"/>
    <w:rPr>
      <w:rFonts w:eastAsia="Times New Roman" w:cs="Times New Roman"/>
      <w:b/>
      <w:szCs w:val="24"/>
      <w:lang w:val="en-US"/>
    </w:rPr>
  </w:style>
  <w:style w:type="character" w:customStyle="1" w:styleId="Ttulo5Char">
    <w:name w:val="Título 5 Char"/>
    <w:basedOn w:val="Fontepargpadro"/>
    <w:link w:val="Ttulo5"/>
    <w:rsid w:val="00542F21"/>
    <w:rPr>
      <w:rFonts w:eastAsia="Times New Roman" w:cs="Times New Roman"/>
      <w:b/>
      <w:sz w:val="22"/>
      <w:lang w:val="en-US"/>
    </w:rPr>
  </w:style>
  <w:style w:type="character" w:customStyle="1" w:styleId="Ttulo6Char">
    <w:name w:val="Título 6 Char"/>
    <w:basedOn w:val="Fontepargpadro"/>
    <w:link w:val="Ttulo6"/>
    <w:rsid w:val="00542F21"/>
    <w:rPr>
      <w:rFonts w:eastAsia="Times New Roman" w:cs="Times New Roman"/>
      <w:b/>
      <w:sz w:val="20"/>
      <w:szCs w:val="20"/>
      <w:lang w:val="en-US"/>
    </w:rPr>
  </w:style>
  <w:style w:type="character" w:styleId="Hyperlink">
    <w:name w:val="Hyperlink"/>
    <w:basedOn w:val="Fontepargpadro"/>
    <w:uiPriority w:val="99"/>
    <w:unhideWhenUsed/>
    <w:rsid w:val="00542F21"/>
    <w:rPr>
      <w:color w:val="0563C1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/>
    <w:rsid w:val="00542F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542F21"/>
    <w:rPr>
      <w:rFonts w:eastAsia="Times New Roman" w:cs="Times New Roman"/>
      <w:szCs w:val="24"/>
      <w:lang w:eastAsia="pt-BR" w:bidi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542F21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bidi="ar-SA"/>
    </w:rPr>
  </w:style>
  <w:style w:type="paragraph" w:styleId="Sumrio1">
    <w:name w:val="toc 1"/>
    <w:basedOn w:val="Normal"/>
    <w:next w:val="Normal"/>
    <w:autoRedefine/>
    <w:uiPriority w:val="39"/>
    <w:unhideWhenUsed/>
    <w:rsid w:val="00542F21"/>
    <w:pPr>
      <w:tabs>
        <w:tab w:val="right" w:leader="dot" w:pos="9061"/>
      </w:tabs>
      <w:spacing w:after="0" w:line="360" w:lineRule="auto"/>
      <w:ind w:left="454"/>
      <w:jc w:val="both"/>
      <w:outlineLvl w:val="0"/>
    </w:pPr>
    <w:rPr>
      <w:rFonts w:ascii="Times New Roman" w:hAnsi="Times New Roman" w:cs="Times New Roman"/>
      <w:noProof/>
      <w:color w:val="000000" w:themeColor="text1"/>
      <w:sz w:val="24"/>
      <w:szCs w:val="24"/>
      <w:lang w:bidi="pt-BR"/>
    </w:rPr>
  </w:style>
  <w:style w:type="table" w:customStyle="1" w:styleId="TableNormal1">
    <w:name w:val="Table Normal1"/>
    <w:uiPriority w:val="2"/>
    <w:semiHidden/>
    <w:unhideWhenUsed/>
    <w:qFormat/>
    <w:rsid w:val="00542F21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42F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pt-BR" w:bidi="pt-BR"/>
    </w:rPr>
  </w:style>
  <w:style w:type="character" w:customStyle="1" w:styleId="il">
    <w:name w:val="il"/>
    <w:basedOn w:val="Fontepargpadro"/>
    <w:rsid w:val="00542F21"/>
  </w:style>
  <w:style w:type="paragraph" w:customStyle="1" w:styleId="Default">
    <w:name w:val="Default"/>
    <w:link w:val="DefaultChar"/>
    <w:rsid w:val="00542F21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table" w:styleId="Tabelacomgrade">
    <w:name w:val="Table Grid"/>
    <w:basedOn w:val="Tabelanormal"/>
    <w:uiPriority w:val="39"/>
    <w:rsid w:val="00542F21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2">
    <w:name w:val="toc 2"/>
    <w:basedOn w:val="Normal"/>
    <w:next w:val="Normal"/>
    <w:autoRedefine/>
    <w:uiPriority w:val="39"/>
    <w:unhideWhenUsed/>
    <w:rsid w:val="00542F21"/>
    <w:pPr>
      <w:spacing w:after="100"/>
      <w:ind w:left="220"/>
    </w:pPr>
  </w:style>
  <w:style w:type="character" w:styleId="Refdecomentrio">
    <w:name w:val="annotation reference"/>
    <w:basedOn w:val="Fontepargpadro"/>
    <w:uiPriority w:val="99"/>
    <w:semiHidden/>
    <w:unhideWhenUsed/>
    <w:rsid w:val="00542F2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42F2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42F21"/>
    <w:rPr>
      <w:rFonts w:asciiTheme="minorHAnsi" w:hAnsiTheme="minorHAnsi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42F2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42F21"/>
    <w:rPr>
      <w:rFonts w:asciiTheme="minorHAnsi" w:hAnsiTheme="minorHAnsi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2F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2F21"/>
    <w:rPr>
      <w:rFonts w:ascii="Segoe UI" w:hAnsi="Segoe UI" w:cs="Segoe UI"/>
      <w:sz w:val="18"/>
      <w:szCs w:val="18"/>
    </w:rPr>
  </w:style>
  <w:style w:type="paragraph" w:customStyle="1" w:styleId="Titulo4">
    <w:name w:val="Titulo 4"/>
    <w:basedOn w:val="Default"/>
    <w:link w:val="Titulo4Char"/>
    <w:qFormat/>
    <w:rsid w:val="00542F21"/>
    <w:pPr>
      <w:spacing w:line="360" w:lineRule="auto"/>
      <w:jc w:val="both"/>
    </w:pPr>
    <w:rPr>
      <w:b/>
      <w:bCs/>
    </w:rPr>
  </w:style>
  <w:style w:type="character" w:customStyle="1" w:styleId="DefaultChar">
    <w:name w:val="Default Char"/>
    <w:basedOn w:val="Fontepargpadro"/>
    <w:link w:val="Default"/>
    <w:rsid w:val="00542F21"/>
    <w:rPr>
      <w:rFonts w:cs="Times New Roman"/>
      <w:color w:val="000000"/>
      <w:szCs w:val="24"/>
    </w:rPr>
  </w:style>
  <w:style w:type="character" w:customStyle="1" w:styleId="Titulo4Char">
    <w:name w:val="Titulo 4 Char"/>
    <w:basedOn w:val="DefaultChar"/>
    <w:link w:val="Titulo4"/>
    <w:rsid w:val="00542F21"/>
    <w:rPr>
      <w:rFonts w:cs="Times New Roman"/>
      <w:b/>
      <w:bCs/>
      <w:color w:val="000000"/>
      <w:szCs w:val="24"/>
    </w:rPr>
  </w:style>
  <w:style w:type="paragraph" w:styleId="Sumrio3">
    <w:name w:val="toc 3"/>
    <w:basedOn w:val="Normal"/>
    <w:next w:val="Normal"/>
    <w:autoRedefine/>
    <w:uiPriority w:val="39"/>
    <w:unhideWhenUsed/>
    <w:rsid w:val="00542F21"/>
    <w:pPr>
      <w:spacing w:after="100"/>
      <w:ind w:left="440"/>
    </w:pPr>
  </w:style>
  <w:style w:type="character" w:styleId="TextodoEspaoReservado">
    <w:name w:val="Placeholder Text"/>
    <w:basedOn w:val="Fontepargpadro"/>
    <w:uiPriority w:val="99"/>
    <w:semiHidden/>
    <w:rsid w:val="00542F21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542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2F21"/>
    <w:rPr>
      <w:rFonts w:asciiTheme="minorHAnsi" w:hAnsiTheme="minorHAnsi"/>
      <w:sz w:val="22"/>
    </w:rPr>
  </w:style>
  <w:style w:type="paragraph" w:styleId="Rodap">
    <w:name w:val="footer"/>
    <w:basedOn w:val="Normal"/>
    <w:link w:val="RodapChar"/>
    <w:uiPriority w:val="99"/>
    <w:unhideWhenUsed/>
    <w:rsid w:val="00542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2F21"/>
    <w:rPr>
      <w:rFonts w:asciiTheme="minorHAnsi" w:hAnsiTheme="minorHAnsi"/>
      <w:sz w:val="22"/>
    </w:rPr>
  </w:style>
  <w:style w:type="paragraph" w:customStyle="1" w:styleId="mb15">
    <w:name w:val="mb15"/>
    <w:basedOn w:val="Normal"/>
    <w:rsid w:val="00542F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mb0">
    <w:name w:val="mb0"/>
    <w:basedOn w:val="Normal"/>
    <w:rsid w:val="00542F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text">
    <w:name w:val="mtext"/>
    <w:basedOn w:val="Fontepargpadro"/>
    <w:rsid w:val="00542F21"/>
  </w:style>
  <w:style w:type="character" w:customStyle="1" w:styleId="mn">
    <w:name w:val="mn"/>
    <w:basedOn w:val="Fontepargpadro"/>
    <w:rsid w:val="00542F21"/>
  </w:style>
  <w:style w:type="character" w:customStyle="1" w:styleId="mo">
    <w:name w:val="mo"/>
    <w:basedOn w:val="Fontepargpadro"/>
    <w:rsid w:val="00542F21"/>
  </w:style>
  <w:style w:type="character" w:customStyle="1" w:styleId="mjxassistivemathml">
    <w:name w:val="mjx_assistive_mathml"/>
    <w:basedOn w:val="Fontepargpadro"/>
    <w:rsid w:val="00542F21"/>
  </w:style>
  <w:style w:type="character" w:styleId="nfase">
    <w:name w:val="Emphasis"/>
    <w:basedOn w:val="Fontepargpadro"/>
    <w:uiPriority w:val="20"/>
    <w:qFormat/>
    <w:rsid w:val="00542F21"/>
    <w:rPr>
      <w:i/>
      <w:iCs/>
    </w:rPr>
  </w:style>
  <w:style w:type="numbering" w:customStyle="1" w:styleId="Semlista1">
    <w:name w:val="Sem lista1"/>
    <w:next w:val="Semlista"/>
    <w:uiPriority w:val="99"/>
    <w:semiHidden/>
    <w:unhideWhenUsed/>
    <w:rsid w:val="00542F21"/>
  </w:style>
  <w:style w:type="paragraph" w:customStyle="1" w:styleId="Normal1">
    <w:name w:val="Normal1"/>
    <w:rsid w:val="00542F21"/>
    <w:rPr>
      <w:rFonts w:eastAsia="Times New Roman" w:cs="Times New Roman"/>
      <w:sz w:val="22"/>
      <w:lang w:val="en-US"/>
    </w:rPr>
  </w:style>
  <w:style w:type="paragraph" w:styleId="Ttulo">
    <w:name w:val="Title"/>
    <w:basedOn w:val="Normal1"/>
    <w:next w:val="Normal1"/>
    <w:link w:val="TtuloChar"/>
    <w:rsid w:val="00542F21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Char">
    <w:name w:val="Título Char"/>
    <w:basedOn w:val="Fontepargpadro"/>
    <w:link w:val="Ttulo"/>
    <w:rsid w:val="00542F21"/>
    <w:rPr>
      <w:rFonts w:eastAsia="Times New Roman" w:cs="Times New Roman"/>
      <w:b/>
      <w:sz w:val="72"/>
      <w:szCs w:val="72"/>
      <w:lang w:val="en-US"/>
    </w:rPr>
  </w:style>
  <w:style w:type="character" w:styleId="Nmerodelinha">
    <w:name w:val="line number"/>
    <w:basedOn w:val="Fontepargpadro"/>
    <w:uiPriority w:val="99"/>
    <w:semiHidden/>
    <w:unhideWhenUsed/>
    <w:rsid w:val="00542F21"/>
  </w:style>
  <w:style w:type="table" w:customStyle="1" w:styleId="Tabelacomgrade1">
    <w:name w:val="Tabela com grade1"/>
    <w:basedOn w:val="Tabelanormal"/>
    <w:next w:val="Tabelacomgrade"/>
    <w:uiPriority w:val="39"/>
    <w:rsid w:val="00542F21"/>
    <w:pPr>
      <w:spacing w:after="0" w:line="240" w:lineRule="auto"/>
    </w:pPr>
    <w:rPr>
      <w:rFonts w:eastAsia="Times New Roman" w:cs="Times New Roman"/>
      <w:color w:val="000000"/>
      <w:sz w:val="22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42F21"/>
    <w:pPr>
      <w:ind w:left="720"/>
      <w:contextualSpacing/>
    </w:pPr>
    <w:rPr>
      <w:rFonts w:ascii="Times New Roman" w:eastAsia="Times New Roman" w:hAnsi="Times New Roman" w:cs="Times New Roman"/>
      <w:color w:val="000000"/>
      <w:szCs w:val="24"/>
      <w:lang w:val="en-US"/>
    </w:rPr>
  </w:style>
  <w:style w:type="character" w:customStyle="1" w:styleId="MenoPendente1">
    <w:name w:val="Menção Pendente1"/>
    <w:basedOn w:val="Fontepargpadro"/>
    <w:uiPriority w:val="99"/>
    <w:rsid w:val="00542F21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542F21"/>
    <w:rPr>
      <w:b/>
      <w:bCs/>
    </w:rPr>
  </w:style>
  <w:style w:type="character" w:customStyle="1" w:styleId="MenoPendente2">
    <w:name w:val="Menção Pendente2"/>
    <w:basedOn w:val="Fontepargpadro"/>
    <w:uiPriority w:val="99"/>
    <w:rsid w:val="00542F21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link w:val="SubttuloChar"/>
    <w:rsid w:val="00542F2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val="en-US"/>
    </w:rPr>
  </w:style>
  <w:style w:type="character" w:customStyle="1" w:styleId="SubttuloChar">
    <w:name w:val="Subtítulo Char"/>
    <w:basedOn w:val="Fontepargpadro"/>
    <w:link w:val="Subttulo"/>
    <w:rsid w:val="00542F21"/>
    <w:rPr>
      <w:rFonts w:ascii="Georgia" w:eastAsia="Georgia" w:hAnsi="Georgia" w:cs="Georgia"/>
      <w:i/>
      <w:color w:val="666666"/>
      <w:sz w:val="48"/>
      <w:szCs w:val="48"/>
      <w:lang w:val="en-US"/>
    </w:rPr>
  </w:style>
  <w:style w:type="paragraph" w:styleId="NormalWeb">
    <w:name w:val="Normal (Web)"/>
    <w:uiPriority w:val="99"/>
    <w:rsid w:val="00542F21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eastAsia="Arial Unicode MS" w:cs="Arial Unicode MS"/>
      <w:color w:val="000000"/>
      <w:szCs w:val="24"/>
      <w:u w:color="000000"/>
      <w:bdr w:val="nil"/>
      <w:lang w:val="en-US" w:eastAsia="pt-BR"/>
    </w:rPr>
  </w:style>
  <w:style w:type="character" w:customStyle="1" w:styleId="editors">
    <w:name w:val="editors"/>
    <w:basedOn w:val="Fontepargpadro"/>
    <w:rsid w:val="00542F21"/>
  </w:style>
  <w:style w:type="character" w:customStyle="1" w:styleId="MenoPendente3">
    <w:name w:val="Menção Pendente3"/>
    <w:basedOn w:val="Fontepargpadro"/>
    <w:uiPriority w:val="99"/>
    <w:unhideWhenUsed/>
    <w:rsid w:val="00542F21"/>
    <w:rPr>
      <w:color w:val="605E5C"/>
      <w:shd w:val="clear" w:color="auto" w:fill="E1DFDD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542F21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542F21"/>
    <w:rPr>
      <w:rFonts w:ascii="Lucida Grande" w:hAnsi="Lucida Grande" w:cs="Lucida Grande"/>
      <w:szCs w:val="24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542F21"/>
    <w:rPr>
      <w:color w:val="605E5C"/>
      <w:shd w:val="clear" w:color="auto" w:fill="E1DFDD"/>
    </w:rPr>
  </w:style>
  <w:style w:type="paragraph" w:customStyle="1" w:styleId="EMPTYCELLSTYLE">
    <w:name w:val="EMPTY_CELL_STYLE"/>
    <w:qFormat/>
    <w:rsid w:val="00542F21"/>
    <w:pPr>
      <w:spacing w:after="0" w:line="240" w:lineRule="auto"/>
    </w:pPr>
    <w:rPr>
      <w:rFonts w:eastAsia="Times New Roman" w:cs="Times New Roman"/>
      <w:sz w:val="1"/>
      <w:szCs w:val="20"/>
      <w:lang w:eastAsia="pt-BR"/>
    </w:rPr>
  </w:style>
  <w:style w:type="character" w:customStyle="1" w:styleId="anchor-text">
    <w:name w:val="anchor-text"/>
    <w:basedOn w:val="Fontepargpadro"/>
    <w:rsid w:val="004D2004"/>
  </w:style>
  <w:style w:type="character" w:customStyle="1" w:styleId="b-editor-marker">
    <w:name w:val="b-editor-marker"/>
    <w:basedOn w:val="Fontepargpadro"/>
    <w:rsid w:val="00FD050E"/>
  </w:style>
  <w:style w:type="character" w:customStyle="1" w:styleId="b-editor-readability-marker">
    <w:name w:val="b-editor-readability-marker"/>
    <w:basedOn w:val="Fontepargpadro"/>
    <w:rsid w:val="00E13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24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0C9E5-22EE-46F0-A014-8F9490AB9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608</Words>
  <Characters>3558</Characters>
  <Application>Microsoft Office Word</Application>
  <DocSecurity>0</DocSecurity>
  <Lines>57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Patriciani Estela Cipriano</cp:lastModifiedBy>
  <cp:revision>3</cp:revision>
  <cp:lastPrinted>2023-11-17T19:20:00Z</cp:lastPrinted>
  <dcterms:created xsi:type="dcterms:W3CDTF">2024-07-11T17:06:00Z</dcterms:created>
  <dcterms:modified xsi:type="dcterms:W3CDTF">2025-10-25T18:55:00Z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9ece862a2a118f823a9a4cfe10945e6acbdc3a2392834284ed7aa28f356746a0</vt:lpwstr>
  </property>
</Properties>
</file>