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370B6" w14:textId="4559064D" w:rsidR="00C756EA" w:rsidRPr="00A273E9" w:rsidRDefault="00C756EA">
      <w:pPr>
        <w:rPr>
          <w:rFonts w:ascii="Times New Roman" w:hAnsi="Times New Roman" w:cs="Times New Roman"/>
          <w:szCs w:val="21"/>
        </w:rPr>
      </w:pPr>
    </w:p>
    <w:p w14:paraId="0353982F" w14:textId="29A3FF78" w:rsidR="00CF13C0" w:rsidRPr="00A273E9" w:rsidRDefault="00CF13C0">
      <w:pPr>
        <w:rPr>
          <w:rFonts w:ascii="Times New Roman" w:hAnsi="Times New Roman" w:cs="Times New Roman"/>
          <w:szCs w:val="21"/>
        </w:rPr>
      </w:pPr>
    </w:p>
    <w:p w14:paraId="138C6E19" w14:textId="0D685DD9" w:rsidR="00CF13C0" w:rsidRPr="00A273E9" w:rsidRDefault="00CF13C0">
      <w:pPr>
        <w:rPr>
          <w:rFonts w:ascii="Times New Roman" w:hAnsi="Times New Roman" w:cs="Times New Roman"/>
          <w:szCs w:val="21"/>
        </w:rPr>
      </w:pPr>
    </w:p>
    <w:p w14:paraId="77E4FA1D" w14:textId="59C096E8" w:rsidR="00CF13C0" w:rsidRPr="00A273E9" w:rsidRDefault="00A273E9">
      <w:pPr>
        <w:rPr>
          <w:rFonts w:ascii="Times New Roman" w:hAnsi="Times New Roman" w:cs="Times New Roman"/>
          <w:szCs w:val="21"/>
        </w:rPr>
      </w:pPr>
      <w:r w:rsidRPr="00A273E9">
        <w:rPr>
          <w:rFonts w:ascii="Times New Roman" w:hAnsi="Times New Roman" w:cs="Times New Roman"/>
          <w:szCs w:val="21"/>
        </w:rPr>
        <w:t xml:space="preserve">Supplementary Materials for </w:t>
      </w:r>
    </w:p>
    <w:p w14:paraId="4C6A26E9" w14:textId="1F639050" w:rsidR="00A273E9" w:rsidRPr="00A273E9" w:rsidRDefault="00A273E9">
      <w:pPr>
        <w:rPr>
          <w:rFonts w:ascii="Times New Roman" w:hAnsi="Times New Roman" w:cs="Times New Roman"/>
          <w:szCs w:val="21"/>
        </w:rPr>
      </w:pPr>
    </w:p>
    <w:p w14:paraId="49A41478" w14:textId="36B21D68" w:rsidR="00A273E9" w:rsidRPr="00A273E9" w:rsidRDefault="00A273E9">
      <w:pPr>
        <w:rPr>
          <w:rFonts w:ascii="Times New Roman" w:hAnsi="Times New Roman" w:cs="Times New Roman"/>
          <w:szCs w:val="21"/>
        </w:rPr>
      </w:pPr>
    </w:p>
    <w:p w14:paraId="6A1EE224" w14:textId="3DD6643B" w:rsidR="00A273E9" w:rsidRPr="00A273E9" w:rsidRDefault="00A273E9">
      <w:pPr>
        <w:rPr>
          <w:rFonts w:ascii="Times New Roman" w:hAnsi="Times New Roman" w:cs="Times New Roman"/>
          <w:szCs w:val="21"/>
        </w:rPr>
      </w:pPr>
    </w:p>
    <w:p w14:paraId="1CA351E1" w14:textId="77777777" w:rsidR="00A273E9" w:rsidRPr="00A273E9" w:rsidRDefault="00A273E9" w:rsidP="00A273E9">
      <w:pPr>
        <w:widowControl/>
        <w:snapToGrid w:val="0"/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  <w:shd w:val="clear" w:color="auto" w:fill="FFFFFF"/>
        </w:rPr>
      </w:pPr>
      <w:r w:rsidRPr="00A273E9">
        <w:rPr>
          <w:rFonts w:ascii="Times New Roman" w:eastAsia="宋体" w:hAnsi="Times New Roman" w:cs="Times New Roman"/>
          <w:color w:val="000000" w:themeColor="text1"/>
          <w:szCs w:val="21"/>
          <w:shd w:val="clear" w:color="auto" w:fill="FFFFFF"/>
        </w:rPr>
        <w:t>Silver coated textile for versatile personal thermal management via multi-order reflections</w:t>
      </w:r>
    </w:p>
    <w:p w14:paraId="4088DECF" w14:textId="77777777" w:rsidR="00A273E9" w:rsidRPr="00A273E9" w:rsidRDefault="00A273E9" w:rsidP="00A273E9">
      <w:pPr>
        <w:widowControl/>
        <w:snapToGrid w:val="0"/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  <w:shd w:val="clear" w:color="auto" w:fill="FFFFFF"/>
        </w:rPr>
      </w:pPr>
    </w:p>
    <w:p w14:paraId="5DD87C45" w14:textId="7AF66576" w:rsidR="00A273E9" w:rsidRPr="00A273E9" w:rsidRDefault="00A273E9" w:rsidP="00A273E9">
      <w:pPr>
        <w:snapToGri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A273E9">
        <w:rPr>
          <w:rFonts w:ascii="Times New Roman" w:hAnsi="Times New Roman" w:cs="Times New Roman"/>
          <w:color w:val="000000" w:themeColor="text1"/>
          <w:szCs w:val="21"/>
        </w:rPr>
        <w:t>Xiaoyu Xie, Yang Liu, Zhao Xu, Dengteng Ge, Lili Yang*</w:t>
      </w:r>
    </w:p>
    <w:p w14:paraId="5524516F" w14:textId="77777777" w:rsidR="00A273E9" w:rsidRPr="00A273E9" w:rsidRDefault="00A273E9" w:rsidP="00A273E9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64D00D83" w14:textId="77777777" w:rsidR="00A273E9" w:rsidRPr="00A273E9" w:rsidRDefault="00A273E9">
      <w:pPr>
        <w:rPr>
          <w:rFonts w:ascii="Times New Roman" w:hAnsi="Times New Roman" w:cs="Times New Roman"/>
          <w:szCs w:val="21"/>
        </w:rPr>
      </w:pPr>
    </w:p>
    <w:p w14:paraId="3523318C" w14:textId="409DA538" w:rsidR="00CF13C0" w:rsidRPr="00A273E9" w:rsidRDefault="00A273E9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*</w:t>
      </w:r>
      <w:r>
        <w:rPr>
          <w:rFonts w:ascii="Times New Roman" w:hAnsi="Times New Roman" w:cs="Times New Roman"/>
          <w:szCs w:val="21"/>
        </w:rPr>
        <w:t>Corresponding author: Lili Yang (liliyang@dhu.edu.cn)</w:t>
      </w:r>
    </w:p>
    <w:p w14:paraId="3F6D398D" w14:textId="5C45B887" w:rsidR="00CF13C0" w:rsidRPr="00A273E9" w:rsidRDefault="00CF13C0">
      <w:pPr>
        <w:rPr>
          <w:rFonts w:ascii="Times New Roman" w:hAnsi="Times New Roman" w:cs="Times New Roman"/>
          <w:szCs w:val="21"/>
        </w:rPr>
      </w:pPr>
    </w:p>
    <w:p w14:paraId="79C4F8DE" w14:textId="5CC8BDFE" w:rsidR="00CF13C0" w:rsidRDefault="00CF13C0">
      <w:pPr>
        <w:rPr>
          <w:rFonts w:ascii="Times New Roman" w:hAnsi="Times New Roman" w:cs="Times New Roman"/>
          <w:szCs w:val="21"/>
        </w:rPr>
      </w:pPr>
    </w:p>
    <w:p w14:paraId="1C2D93DD" w14:textId="1B8E4FEB" w:rsidR="00847D62" w:rsidRDefault="00847D62">
      <w:pPr>
        <w:rPr>
          <w:rFonts w:ascii="Times New Roman" w:hAnsi="Times New Roman" w:cs="Times New Roman"/>
          <w:szCs w:val="21"/>
        </w:rPr>
      </w:pPr>
    </w:p>
    <w:p w14:paraId="3D9C9A8D" w14:textId="3BE1E532" w:rsidR="00847D62" w:rsidRDefault="00847D62">
      <w:pPr>
        <w:rPr>
          <w:rFonts w:ascii="Times New Roman" w:hAnsi="Times New Roman" w:cs="Times New Roman"/>
          <w:szCs w:val="21"/>
        </w:rPr>
      </w:pPr>
    </w:p>
    <w:p w14:paraId="64227E10" w14:textId="1A4B0FEB" w:rsidR="00847D62" w:rsidRDefault="00847D62">
      <w:pPr>
        <w:rPr>
          <w:rFonts w:ascii="Times New Roman" w:hAnsi="Times New Roman" w:cs="Times New Roman"/>
          <w:szCs w:val="21"/>
        </w:rPr>
      </w:pPr>
    </w:p>
    <w:p w14:paraId="4CAE779F" w14:textId="5C2FF304" w:rsidR="00847D62" w:rsidRDefault="00847D62">
      <w:pPr>
        <w:rPr>
          <w:rFonts w:ascii="Times New Roman" w:hAnsi="Times New Roman" w:cs="Times New Roman"/>
          <w:szCs w:val="21"/>
        </w:rPr>
      </w:pPr>
    </w:p>
    <w:p w14:paraId="368ABBA4" w14:textId="034D5E98" w:rsidR="00847D62" w:rsidRDefault="00847D62">
      <w:pPr>
        <w:rPr>
          <w:rFonts w:ascii="Times New Roman" w:hAnsi="Times New Roman" w:cs="Times New Roman"/>
          <w:szCs w:val="21"/>
        </w:rPr>
      </w:pPr>
    </w:p>
    <w:p w14:paraId="4A32A2CB" w14:textId="139C1AB8" w:rsidR="00847D62" w:rsidRDefault="00847D62">
      <w:pPr>
        <w:rPr>
          <w:rFonts w:ascii="Times New Roman" w:hAnsi="Times New Roman" w:cs="Times New Roman"/>
          <w:szCs w:val="21"/>
        </w:rPr>
      </w:pPr>
    </w:p>
    <w:p w14:paraId="66B9CE92" w14:textId="0136AD0E" w:rsidR="00847D62" w:rsidRDefault="00847D62">
      <w:pPr>
        <w:rPr>
          <w:rFonts w:ascii="Times New Roman" w:hAnsi="Times New Roman" w:cs="Times New Roman"/>
          <w:szCs w:val="21"/>
        </w:rPr>
      </w:pPr>
    </w:p>
    <w:p w14:paraId="2999A8C9" w14:textId="06ECF16E" w:rsidR="00847D62" w:rsidRDefault="00847D62">
      <w:pPr>
        <w:rPr>
          <w:rFonts w:ascii="Times New Roman" w:hAnsi="Times New Roman" w:cs="Times New Roman"/>
          <w:szCs w:val="21"/>
        </w:rPr>
      </w:pPr>
    </w:p>
    <w:p w14:paraId="4AF6AFBC" w14:textId="74C0AC47" w:rsidR="00847D62" w:rsidRDefault="00847D62">
      <w:pPr>
        <w:rPr>
          <w:rFonts w:ascii="Times New Roman" w:hAnsi="Times New Roman" w:cs="Times New Roman"/>
          <w:szCs w:val="21"/>
        </w:rPr>
      </w:pPr>
    </w:p>
    <w:p w14:paraId="1E9E1462" w14:textId="3180BF5B" w:rsidR="00847D62" w:rsidRDefault="00847D62">
      <w:pPr>
        <w:rPr>
          <w:rFonts w:ascii="Times New Roman" w:hAnsi="Times New Roman" w:cs="Times New Roman"/>
          <w:szCs w:val="21"/>
        </w:rPr>
      </w:pPr>
    </w:p>
    <w:p w14:paraId="3339D209" w14:textId="4C3B8427" w:rsidR="00847D62" w:rsidRDefault="00847D62">
      <w:pPr>
        <w:rPr>
          <w:rFonts w:ascii="Times New Roman" w:hAnsi="Times New Roman" w:cs="Times New Roman"/>
          <w:szCs w:val="21"/>
        </w:rPr>
      </w:pPr>
    </w:p>
    <w:p w14:paraId="2249A0B0" w14:textId="7DA65594" w:rsidR="00847D62" w:rsidRDefault="00847D62">
      <w:pPr>
        <w:rPr>
          <w:rFonts w:ascii="Times New Roman" w:hAnsi="Times New Roman" w:cs="Times New Roman"/>
          <w:szCs w:val="21"/>
        </w:rPr>
      </w:pPr>
    </w:p>
    <w:p w14:paraId="712E0034" w14:textId="0CCACB65" w:rsidR="00847D62" w:rsidRDefault="00847D62">
      <w:pPr>
        <w:rPr>
          <w:rFonts w:ascii="Times New Roman" w:hAnsi="Times New Roman" w:cs="Times New Roman"/>
          <w:szCs w:val="21"/>
        </w:rPr>
      </w:pPr>
    </w:p>
    <w:p w14:paraId="5AE9A8F2" w14:textId="51034226" w:rsidR="00847D62" w:rsidRDefault="00847D62">
      <w:pPr>
        <w:rPr>
          <w:rFonts w:ascii="Times New Roman" w:hAnsi="Times New Roman" w:cs="Times New Roman"/>
          <w:szCs w:val="21"/>
        </w:rPr>
      </w:pPr>
    </w:p>
    <w:p w14:paraId="050D9DC6" w14:textId="766A72F8" w:rsidR="00847D62" w:rsidRDefault="00847D62">
      <w:pPr>
        <w:rPr>
          <w:rFonts w:ascii="Times New Roman" w:hAnsi="Times New Roman" w:cs="Times New Roman"/>
          <w:szCs w:val="21"/>
        </w:rPr>
      </w:pPr>
    </w:p>
    <w:p w14:paraId="6CC97D37" w14:textId="08D5A131" w:rsidR="00847D62" w:rsidRDefault="00847D62">
      <w:pPr>
        <w:rPr>
          <w:rFonts w:ascii="Times New Roman" w:hAnsi="Times New Roman" w:cs="Times New Roman"/>
          <w:szCs w:val="21"/>
        </w:rPr>
      </w:pPr>
    </w:p>
    <w:p w14:paraId="0695922C" w14:textId="33154C65" w:rsidR="00847D62" w:rsidRDefault="00847D62">
      <w:pPr>
        <w:rPr>
          <w:rFonts w:ascii="Times New Roman" w:hAnsi="Times New Roman" w:cs="Times New Roman"/>
          <w:szCs w:val="21"/>
        </w:rPr>
      </w:pPr>
    </w:p>
    <w:p w14:paraId="53209130" w14:textId="236EB7C1" w:rsidR="00847D62" w:rsidRDefault="00847D62">
      <w:pPr>
        <w:rPr>
          <w:rFonts w:ascii="Times New Roman" w:hAnsi="Times New Roman" w:cs="Times New Roman"/>
          <w:szCs w:val="21"/>
        </w:rPr>
      </w:pPr>
    </w:p>
    <w:p w14:paraId="698C2E5E" w14:textId="41DBC263" w:rsidR="00847D62" w:rsidRDefault="00847D62">
      <w:pPr>
        <w:rPr>
          <w:rFonts w:ascii="Times New Roman" w:hAnsi="Times New Roman" w:cs="Times New Roman"/>
          <w:szCs w:val="21"/>
        </w:rPr>
      </w:pPr>
    </w:p>
    <w:p w14:paraId="26BD1B92" w14:textId="3FD76E14" w:rsidR="00847D62" w:rsidRDefault="00847D62">
      <w:pPr>
        <w:rPr>
          <w:rFonts w:ascii="Times New Roman" w:hAnsi="Times New Roman" w:cs="Times New Roman"/>
          <w:szCs w:val="21"/>
        </w:rPr>
      </w:pPr>
    </w:p>
    <w:p w14:paraId="46A6DE64" w14:textId="0AAE761A" w:rsidR="00847D62" w:rsidRDefault="00847D62">
      <w:pPr>
        <w:rPr>
          <w:rFonts w:ascii="Times New Roman" w:hAnsi="Times New Roman" w:cs="Times New Roman"/>
          <w:szCs w:val="21"/>
        </w:rPr>
      </w:pPr>
    </w:p>
    <w:p w14:paraId="61F579C4" w14:textId="214D487E" w:rsidR="00847D62" w:rsidRDefault="00847D62">
      <w:pPr>
        <w:rPr>
          <w:rFonts w:ascii="Times New Roman" w:hAnsi="Times New Roman" w:cs="Times New Roman"/>
          <w:szCs w:val="21"/>
        </w:rPr>
      </w:pPr>
    </w:p>
    <w:p w14:paraId="2CE2E004" w14:textId="16B8D5EB" w:rsidR="00847D62" w:rsidRDefault="00847D62">
      <w:pPr>
        <w:rPr>
          <w:rFonts w:ascii="Times New Roman" w:hAnsi="Times New Roman" w:cs="Times New Roman"/>
          <w:szCs w:val="21"/>
        </w:rPr>
      </w:pPr>
    </w:p>
    <w:p w14:paraId="4BF35164" w14:textId="50864BEF" w:rsidR="00847D62" w:rsidRDefault="00847D62">
      <w:pPr>
        <w:rPr>
          <w:rFonts w:ascii="Times New Roman" w:hAnsi="Times New Roman" w:cs="Times New Roman"/>
          <w:szCs w:val="21"/>
        </w:rPr>
      </w:pPr>
    </w:p>
    <w:p w14:paraId="4B1BEB29" w14:textId="09196DD9" w:rsidR="00847D62" w:rsidRDefault="00847D62">
      <w:pPr>
        <w:rPr>
          <w:rFonts w:ascii="Times New Roman" w:hAnsi="Times New Roman" w:cs="Times New Roman"/>
          <w:szCs w:val="21"/>
        </w:rPr>
      </w:pPr>
    </w:p>
    <w:p w14:paraId="2F97CB2A" w14:textId="6D59DFF9" w:rsidR="00847D62" w:rsidRDefault="00847D62">
      <w:pPr>
        <w:rPr>
          <w:rFonts w:ascii="Times New Roman" w:hAnsi="Times New Roman" w:cs="Times New Roman"/>
          <w:szCs w:val="21"/>
        </w:rPr>
      </w:pPr>
    </w:p>
    <w:p w14:paraId="2BF24BDE" w14:textId="09555998" w:rsidR="00847D62" w:rsidRDefault="00847D62">
      <w:pPr>
        <w:rPr>
          <w:rFonts w:ascii="Times New Roman" w:hAnsi="Times New Roman" w:cs="Times New Roman"/>
          <w:szCs w:val="21"/>
        </w:rPr>
      </w:pPr>
    </w:p>
    <w:p w14:paraId="2A5ADCCF" w14:textId="4DF25E62" w:rsidR="00847D62" w:rsidRPr="00A273E9" w:rsidRDefault="00336BB3" w:rsidP="00336BB3">
      <w:pPr>
        <w:jc w:val="center"/>
        <w:rPr>
          <w:rFonts w:ascii="Times New Roman" w:hAnsi="Times New Roman" w:cs="Times New Roman" w:hint="eastAsia"/>
          <w:szCs w:val="21"/>
        </w:rPr>
      </w:pPr>
      <w:r>
        <w:rPr>
          <w:noProof/>
        </w:rPr>
        <w:lastRenderedPageBreak/>
        <w:drawing>
          <wp:inline distT="0" distB="0" distL="0" distR="0" wp14:anchorId="661BB25C" wp14:editId="378F1F43">
            <wp:extent cx="2721769" cy="2430456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29500" cy="24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592F9" w14:textId="7FA6CA6D" w:rsidR="00CF13C0" w:rsidRPr="00A273E9" w:rsidRDefault="00336BB3" w:rsidP="00336BB3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F</w:t>
      </w:r>
      <w:r>
        <w:rPr>
          <w:rFonts w:ascii="Times New Roman" w:hAnsi="Times New Roman" w:cs="Times New Roman"/>
          <w:szCs w:val="21"/>
        </w:rPr>
        <w:t>ig. S1 XRD patterns of PA fiber and Ag@PA fiber</w:t>
      </w:r>
    </w:p>
    <w:p w14:paraId="03BC1008" w14:textId="60BFABBE" w:rsidR="00CF13C0" w:rsidRPr="00A273E9" w:rsidRDefault="00CF13C0">
      <w:pPr>
        <w:rPr>
          <w:rFonts w:ascii="Times New Roman" w:hAnsi="Times New Roman" w:cs="Times New Roman"/>
          <w:szCs w:val="21"/>
        </w:rPr>
      </w:pPr>
    </w:p>
    <w:p w14:paraId="342C71A4" w14:textId="3CB0BCF8" w:rsidR="00CF13C0" w:rsidRDefault="00CF13C0">
      <w:pPr>
        <w:rPr>
          <w:rFonts w:ascii="Times New Roman" w:hAnsi="Times New Roman" w:cs="Times New Roman"/>
          <w:szCs w:val="21"/>
        </w:rPr>
      </w:pPr>
    </w:p>
    <w:p w14:paraId="634E5C38" w14:textId="5034C049" w:rsidR="00336BB3" w:rsidRDefault="00336BB3">
      <w:pPr>
        <w:rPr>
          <w:rFonts w:ascii="Times New Roman" w:hAnsi="Times New Roman" w:cs="Times New Roman"/>
          <w:szCs w:val="21"/>
        </w:rPr>
      </w:pPr>
    </w:p>
    <w:p w14:paraId="12C19899" w14:textId="6EB2F8CB" w:rsidR="00336BB3" w:rsidRDefault="00480FB1" w:rsidP="00480FB1">
      <w:pPr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5B33D080" wp14:editId="768530ED">
            <wp:extent cx="3281363" cy="176552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85471" cy="176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F77F5" w14:textId="7FF01E81" w:rsidR="00480FB1" w:rsidRDefault="00480FB1" w:rsidP="00480FB1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F</w:t>
      </w:r>
      <w:r>
        <w:rPr>
          <w:rFonts w:ascii="Times New Roman" w:hAnsi="Times New Roman" w:cs="Times New Roman"/>
          <w:szCs w:val="21"/>
        </w:rPr>
        <w:t xml:space="preserve">ig. S2 </w:t>
      </w:r>
      <w:r w:rsidRPr="00480FB1">
        <w:rPr>
          <w:rFonts w:ascii="Times New Roman" w:hAnsi="Times New Roman" w:cs="Times New Roman"/>
          <w:szCs w:val="21"/>
        </w:rPr>
        <w:t xml:space="preserve">Schematic diagram </w:t>
      </w:r>
      <w:r>
        <w:rPr>
          <w:rFonts w:ascii="Times New Roman" w:hAnsi="Times New Roman" w:cs="Times New Roman"/>
          <w:szCs w:val="21"/>
        </w:rPr>
        <w:t>for</w:t>
      </w:r>
      <w:r w:rsidRPr="00480FB1">
        <w:rPr>
          <w:rFonts w:ascii="Times New Roman" w:hAnsi="Times New Roman" w:cs="Times New Roman"/>
          <w:szCs w:val="21"/>
        </w:rPr>
        <w:t xml:space="preserve"> fiber bundle emissivity measurement </w:t>
      </w:r>
    </w:p>
    <w:p w14:paraId="39CF300D" w14:textId="5C733FDB" w:rsidR="00882BDA" w:rsidRDefault="00882BDA" w:rsidP="00480FB1">
      <w:pPr>
        <w:jc w:val="center"/>
        <w:rPr>
          <w:rFonts w:ascii="Times New Roman" w:hAnsi="Times New Roman" w:cs="Times New Roman"/>
          <w:szCs w:val="21"/>
        </w:rPr>
      </w:pPr>
    </w:p>
    <w:p w14:paraId="4C65AC4B" w14:textId="738F9D1F" w:rsidR="00882BDA" w:rsidRDefault="00882BDA" w:rsidP="00480FB1">
      <w:pPr>
        <w:jc w:val="center"/>
        <w:rPr>
          <w:rFonts w:ascii="Times New Roman" w:hAnsi="Times New Roman" w:cs="Times New Roman"/>
          <w:szCs w:val="21"/>
        </w:rPr>
      </w:pPr>
    </w:p>
    <w:p w14:paraId="678BB355" w14:textId="756BB47E" w:rsidR="00882BDA" w:rsidRDefault="00882BDA" w:rsidP="00480FB1">
      <w:pPr>
        <w:jc w:val="center"/>
        <w:rPr>
          <w:rFonts w:ascii="Times New Roman" w:hAnsi="Times New Roman" w:cs="Times New Roman"/>
          <w:szCs w:val="21"/>
        </w:rPr>
      </w:pPr>
    </w:p>
    <w:p w14:paraId="3FF84633" w14:textId="5AC5D3A8" w:rsidR="00882BDA" w:rsidRDefault="00AB4098" w:rsidP="00480FB1">
      <w:pPr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3E0B5F7B" wp14:editId="20EA6232">
            <wp:extent cx="5274310" cy="196278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5B669" w14:textId="6FB533ED" w:rsidR="00AB4098" w:rsidRDefault="00AB4098" w:rsidP="00480FB1">
      <w:pPr>
        <w:jc w:val="center"/>
        <w:rPr>
          <w:rFonts w:ascii="Times New Roman" w:hAnsi="Times New Roman" w:cs="Times New Roman" w:hint="eastAsia"/>
          <w:szCs w:val="21"/>
        </w:rPr>
      </w:pPr>
      <w:r>
        <w:rPr>
          <w:rFonts w:ascii="Times New Roman" w:hAnsi="Times New Roman" w:cs="Times New Roman" w:hint="eastAsia"/>
          <w:szCs w:val="21"/>
        </w:rPr>
        <w:t>F</w:t>
      </w:r>
      <w:r>
        <w:rPr>
          <w:rFonts w:ascii="Times New Roman" w:hAnsi="Times New Roman" w:cs="Times New Roman"/>
          <w:szCs w:val="21"/>
        </w:rPr>
        <w:t>ig. S3 Visible transmittance and reflection of different fabrics</w:t>
      </w:r>
    </w:p>
    <w:p w14:paraId="3DCC0D94" w14:textId="5831ADDF" w:rsidR="00882BDA" w:rsidRDefault="00882BDA" w:rsidP="00480FB1">
      <w:pPr>
        <w:jc w:val="center"/>
        <w:rPr>
          <w:rFonts w:ascii="Times New Roman" w:hAnsi="Times New Roman" w:cs="Times New Roman"/>
          <w:szCs w:val="21"/>
        </w:rPr>
      </w:pPr>
    </w:p>
    <w:p w14:paraId="04E82C51" w14:textId="77777777" w:rsidR="00882BDA" w:rsidRPr="00882BDA" w:rsidRDefault="00882BDA" w:rsidP="00480FB1">
      <w:pPr>
        <w:jc w:val="center"/>
        <w:rPr>
          <w:rFonts w:ascii="Times New Roman" w:hAnsi="Times New Roman" w:cs="Times New Roman" w:hint="eastAsia"/>
          <w:szCs w:val="21"/>
        </w:rPr>
      </w:pPr>
    </w:p>
    <w:sectPr w:rsidR="00882BDA" w:rsidRPr="00882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00478" w14:textId="77777777" w:rsidR="00473366" w:rsidRDefault="00473366" w:rsidP="00CF13C0">
      <w:r>
        <w:separator/>
      </w:r>
    </w:p>
  </w:endnote>
  <w:endnote w:type="continuationSeparator" w:id="0">
    <w:p w14:paraId="02BB97B5" w14:textId="77777777" w:rsidR="00473366" w:rsidRDefault="00473366" w:rsidP="00CF1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DD9AB" w14:textId="77777777" w:rsidR="00473366" w:rsidRDefault="00473366" w:rsidP="00CF13C0">
      <w:r>
        <w:separator/>
      </w:r>
    </w:p>
  </w:footnote>
  <w:footnote w:type="continuationSeparator" w:id="0">
    <w:p w14:paraId="0BC6DE98" w14:textId="77777777" w:rsidR="00473366" w:rsidRDefault="00473366" w:rsidP="00CF13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55"/>
    <w:rsid w:val="00336BB3"/>
    <w:rsid w:val="00473366"/>
    <w:rsid w:val="00480FB1"/>
    <w:rsid w:val="00713D53"/>
    <w:rsid w:val="007713F4"/>
    <w:rsid w:val="00847D62"/>
    <w:rsid w:val="00882BDA"/>
    <w:rsid w:val="008F20BB"/>
    <w:rsid w:val="00A273E9"/>
    <w:rsid w:val="00AB4098"/>
    <w:rsid w:val="00AE10A6"/>
    <w:rsid w:val="00AF0B1D"/>
    <w:rsid w:val="00C327FE"/>
    <w:rsid w:val="00C74255"/>
    <w:rsid w:val="00C756EA"/>
    <w:rsid w:val="00CF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A66EC7"/>
  <w15:chartTrackingRefBased/>
  <w15:docId w15:val="{8AE6BC68-1B90-4FFC-9951-96A1DEFE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3C0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13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13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13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13C0"/>
    <w:rPr>
      <w:sz w:val="18"/>
      <w:szCs w:val="18"/>
    </w:rPr>
  </w:style>
  <w:style w:type="character" w:customStyle="1" w:styleId="a7">
    <w:name w:val="列表段落 字符"/>
    <w:basedOn w:val="a0"/>
    <w:link w:val="a8"/>
    <w:uiPriority w:val="34"/>
    <w:locked/>
    <w:rsid w:val="00CF13C0"/>
  </w:style>
  <w:style w:type="paragraph" w:styleId="a8">
    <w:name w:val="List Paragraph"/>
    <w:basedOn w:val="a"/>
    <w:link w:val="a7"/>
    <w:uiPriority w:val="34"/>
    <w:qFormat/>
    <w:rsid w:val="00CF13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liliyang@dhu.edu.cn</dc:creator>
  <cp:keywords/>
  <dc:description/>
  <cp:lastModifiedBy>liliyang@dhu.edu.cn</cp:lastModifiedBy>
  <cp:revision>11</cp:revision>
  <dcterms:created xsi:type="dcterms:W3CDTF">2021-08-20T06:56:00Z</dcterms:created>
  <dcterms:modified xsi:type="dcterms:W3CDTF">2021-09-09T03:33:00Z</dcterms:modified>
</cp:coreProperties>
</file>