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377C" w14:textId="77777777" w:rsidR="00C07657" w:rsidRPr="00CB5714" w:rsidRDefault="00C07657" w:rsidP="00C07657">
      <w:pPr>
        <w:rPr>
          <w:sz w:val="24"/>
        </w:rPr>
      </w:pPr>
      <w:r w:rsidRPr="00CB5714">
        <w:rPr>
          <w:sz w:val="24"/>
        </w:rPr>
        <w:t>Additional file 4. List of hygiene materials provided to the butcher shops</w:t>
      </w:r>
    </w:p>
    <w:tbl>
      <w:tblPr>
        <w:tblStyle w:val="TableGrid1"/>
        <w:tblW w:w="5000" w:type="pct"/>
        <w:tblLook w:val="0420" w:firstRow="1" w:lastRow="0" w:firstColumn="0" w:lastColumn="0" w:noHBand="0" w:noVBand="1"/>
      </w:tblPr>
      <w:tblGrid>
        <w:gridCol w:w="2166"/>
        <w:gridCol w:w="1836"/>
        <w:gridCol w:w="5348"/>
      </w:tblGrid>
      <w:tr w:rsidR="000557CA" w:rsidRPr="004D2B6A" w14:paraId="4632FA5F" w14:textId="77777777" w:rsidTr="004D2B6A">
        <w:trPr>
          <w:trHeight w:val="620"/>
        </w:trPr>
        <w:tc>
          <w:tcPr>
            <w:tcW w:w="1158" w:type="pct"/>
            <w:hideMark/>
          </w:tcPr>
          <w:p w14:paraId="2A8E37FD"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b/>
                <w:bCs/>
                <w:sz w:val="18"/>
                <w:szCs w:val="18"/>
              </w:rPr>
              <w:t>Item</w:t>
            </w:r>
          </w:p>
        </w:tc>
        <w:tc>
          <w:tcPr>
            <w:tcW w:w="524" w:type="pct"/>
          </w:tcPr>
          <w:p w14:paraId="2F7F86B0" w14:textId="34DD7B40" w:rsidR="000557CA" w:rsidRPr="004D2B6A" w:rsidRDefault="000557CA" w:rsidP="000557CA">
            <w:pPr>
              <w:spacing w:line="240" w:lineRule="auto"/>
              <w:contextualSpacing/>
              <w:jc w:val="left"/>
              <w:rPr>
                <w:rFonts w:ascii="Times New Roman" w:eastAsia="Calibri" w:hAnsi="Times New Roman" w:cs="Times New Roman"/>
                <w:b/>
                <w:bCs/>
                <w:sz w:val="18"/>
                <w:szCs w:val="18"/>
              </w:rPr>
            </w:pPr>
            <w:r w:rsidRPr="004D2B6A">
              <w:rPr>
                <w:rFonts w:ascii="Times New Roman" w:eastAsia="Calibri" w:hAnsi="Times New Roman" w:cs="Times New Roman"/>
                <w:b/>
                <w:bCs/>
                <w:sz w:val="18"/>
                <w:szCs w:val="18"/>
              </w:rPr>
              <w:t>Quantity</w:t>
            </w:r>
          </w:p>
          <w:p w14:paraId="2D06B8C2" w14:textId="257073EB" w:rsidR="000557CA" w:rsidRPr="004D2B6A" w:rsidRDefault="000557CA" w:rsidP="000557CA">
            <w:pPr>
              <w:spacing w:line="240" w:lineRule="auto"/>
              <w:contextualSpacing/>
              <w:jc w:val="left"/>
              <w:rPr>
                <w:rFonts w:ascii="Times New Roman" w:eastAsia="Calibri" w:hAnsi="Times New Roman" w:cs="Times New Roman"/>
                <w:b/>
                <w:bCs/>
                <w:sz w:val="18"/>
                <w:szCs w:val="18"/>
              </w:rPr>
            </w:pPr>
            <w:r w:rsidRPr="004D2B6A">
              <w:rPr>
                <w:rFonts w:ascii="Times New Roman" w:eastAsia="Calibri" w:hAnsi="Times New Roman" w:cs="Times New Roman"/>
                <w:b/>
                <w:bCs/>
                <w:sz w:val="18"/>
                <w:szCs w:val="18"/>
              </w:rPr>
              <w:t>per shop</w:t>
            </w:r>
          </w:p>
        </w:tc>
        <w:tc>
          <w:tcPr>
            <w:tcW w:w="3318" w:type="pct"/>
            <w:hideMark/>
          </w:tcPr>
          <w:p w14:paraId="75EAA7C4" w14:textId="041906C3" w:rsidR="000557CA" w:rsidRPr="004D2B6A" w:rsidRDefault="00343594"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b/>
                <w:bCs/>
                <w:sz w:val="18"/>
                <w:szCs w:val="18"/>
              </w:rPr>
              <w:t>Guide on use of the hygiene materials</w:t>
            </w:r>
            <w:r w:rsidR="000557CA" w:rsidRPr="004D2B6A">
              <w:rPr>
                <w:rFonts w:ascii="Times New Roman" w:eastAsia="Calibri" w:hAnsi="Times New Roman" w:cs="Times New Roman"/>
                <w:b/>
                <w:bCs/>
                <w:sz w:val="18"/>
                <w:szCs w:val="18"/>
              </w:rPr>
              <w:t xml:space="preserve"> </w:t>
            </w:r>
          </w:p>
        </w:tc>
      </w:tr>
      <w:tr w:rsidR="000557CA" w:rsidRPr="004D2B6A" w14:paraId="5215E0AD" w14:textId="77777777" w:rsidTr="004D2B6A">
        <w:trPr>
          <w:trHeight w:val="584"/>
        </w:trPr>
        <w:tc>
          <w:tcPr>
            <w:tcW w:w="1158" w:type="pct"/>
            <w:hideMark/>
          </w:tcPr>
          <w:p w14:paraId="2CBBE535"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Hand sanitizer (2 bottles)</w:t>
            </w:r>
          </w:p>
        </w:tc>
        <w:tc>
          <w:tcPr>
            <w:tcW w:w="524" w:type="pct"/>
          </w:tcPr>
          <w:p w14:paraId="3F54DBCD"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2</w:t>
            </w:r>
          </w:p>
        </w:tc>
        <w:tc>
          <w:tcPr>
            <w:tcW w:w="3318" w:type="pct"/>
            <w:hideMark/>
          </w:tcPr>
          <w:p w14:paraId="35810E22"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It is good to sanitize your hands using sanitizer after washing or in between work. This helps to kill germs which are not visible to our eyes. </w:t>
            </w:r>
          </w:p>
          <w:p w14:paraId="3307ECD8"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p>
        </w:tc>
      </w:tr>
      <w:tr w:rsidR="000557CA" w:rsidRPr="004D2B6A" w14:paraId="4A5021AB" w14:textId="77777777" w:rsidTr="004D2B6A">
        <w:trPr>
          <w:trHeight w:val="710"/>
        </w:trPr>
        <w:tc>
          <w:tcPr>
            <w:tcW w:w="1158" w:type="pct"/>
            <w:hideMark/>
          </w:tcPr>
          <w:p w14:paraId="2C592E42"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Liquid soaps (Laundry detergent) (1 bottle)</w:t>
            </w:r>
          </w:p>
        </w:tc>
        <w:tc>
          <w:tcPr>
            <w:tcW w:w="524" w:type="pct"/>
          </w:tcPr>
          <w:p w14:paraId="7450528B"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w:t>
            </w:r>
          </w:p>
        </w:tc>
        <w:tc>
          <w:tcPr>
            <w:tcW w:w="3318" w:type="pct"/>
            <w:hideMark/>
          </w:tcPr>
          <w:p w14:paraId="487BA405"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Soaps are important for effective cleaning of all materials. We will provide you with a bottle ‘largo’ which can be used to wash gowns, hairnets, towels. You may have already such kind of soaps and continue purchasing for your meat shop hygiene. </w:t>
            </w:r>
          </w:p>
        </w:tc>
      </w:tr>
      <w:tr w:rsidR="000557CA" w:rsidRPr="004D2B6A" w14:paraId="32A471B0" w14:textId="77777777" w:rsidTr="004D2B6A">
        <w:trPr>
          <w:trHeight w:val="440"/>
        </w:trPr>
        <w:tc>
          <w:tcPr>
            <w:tcW w:w="1158" w:type="pct"/>
          </w:tcPr>
          <w:p w14:paraId="7F286C64"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Cutting board (3 pieces)</w:t>
            </w:r>
          </w:p>
        </w:tc>
        <w:tc>
          <w:tcPr>
            <w:tcW w:w="524" w:type="pct"/>
          </w:tcPr>
          <w:p w14:paraId="4CD33F46"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3</w:t>
            </w:r>
          </w:p>
        </w:tc>
        <w:tc>
          <w:tcPr>
            <w:tcW w:w="3318" w:type="pct"/>
          </w:tcPr>
          <w:p w14:paraId="5F2F3F83"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We highly recommend using a separate cutting board for stomach and red meat. We are giving these relatively small cutting boards, which may be used only for stomach/offal only.</w:t>
            </w:r>
          </w:p>
        </w:tc>
      </w:tr>
      <w:tr w:rsidR="000557CA" w:rsidRPr="004D2B6A" w14:paraId="16BBDE56" w14:textId="77777777" w:rsidTr="004D2B6A">
        <w:trPr>
          <w:trHeight w:val="1340"/>
        </w:trPr>
        <w:tc>
          <w:tcPr>
            <w:tcW w:w="1158" w:type="pct"/>
            <w:hideMark/>
          </w:tcPr>
          <w:p w14:paraId="69AA3265" w14:textId="62E2774C" w:rsidR="000557CA" w:rsidRPr="004D2B6A" w:rsidRDefault="00F455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Microfiber w</w:t>
            </w:r>
            <w:r w:rsidR="000557CA" w:rsidRPr="004D2B6A">
              <w:rPr>
                <w:rFonts w:ascii="Times New Roman" w:eastAsia="Calibri" w:hAnsi="Times New Roman" w:cs="Times New Roman"/>
                <w:sz w:val="18"/>
                <w:szCs w:val="18"/>
              </w:rPr>
              <w:t>iping towels (grey, lemon, blue) (</w:t>
            </w:r>
            <w:r w:rsidR="002C0D77" w:rsidRPr="004D2B6A">
              <w:rPr>
                <w:rFonts w:ascii="Times New Roman" w:eastAsia="Calibri" w:hAnsi="Times New Roman" w:cs="Times New Roman"/>
                <w:sz w:val="18"/>
                <w:szCs w:val="18"/>
              </w:rPr>
              <w:t>4</w:t>
            </w:r>
            <w:r w:rsidR="000557CA" w:rsidRPr="004D2B6A">
              <w:rPr>
                <w:rFonts w:ascii="Times New Roman" w:eastAsia="Calibri" w:hAnsi="Times New Roman" w:cs="Times New Roman"/>
                <w:sz w:val="18"/>
                <w:szCs w:val="18"/>
              </w:rPr>
              <w:t xml:space="preserve"> pieces from each </w:t>
            </w:r>
            <w:r w:rsidR="00E13816" w:rsidRPr="004D2B6A">
              <w:rPr>
                <w:rFonts w:ascii="Times New Roman" w:eastAsia="Calibri" w:hAnsi="Times New Roman" w:cs="Times New Roman"/>
                <w:sz w:val="18"/>
                <w:szCs w:val="18"/>
              </w:rPr>
              <w:t>colour</w:t>
            </w:r>
            <w:r w:rsidR="000557CA" w:rsidRPr="004D2B6A">
              <w:rPr>
                <w:rFonts w:ascii="Times New Roman" w:eastAsia="Calibri" w:hAnsi="Times New Roman" w:cs="Times New Roman"/>
                <w:sz w:val="18"/>
                <w:szCs w:val="18"/>
              </w:rPr>
              <w:t>)</w:t>
            </w:r>
          </w:p>
        </w:tc>
        <w:tc>
          <w:tcPr>
            <w:tcW w:w="524" w:type="pct"/>
          </w:tcPr>
          <w:p w14:paraId="415C3524" w14:textId="53CEEBFE" w:rsidR="000557CA" w:rsidRPr="004D2B6A" w:rsidRDefault="002C0D77"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12</w:t>
            </w:r>
          </w:p>
        </w:tc>
        <w:tc>
          <w:tcPr>
            <w:tcW w:w="3318" w:type="pct"/>
            <w:hideMark/>
          </w:tcPr>
          <w:p w14:paraId="096F87DD" w14:textId="222F46F5" w:rsidR="000557CA" w:rsidRPr="004D2B6A" w:rsidRDefault="00E24FEF"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We will give you wiping towels of three different colours</w:t>
            </w:r>
            <w:r w:rsidR="008861A6" w:rsidRPr="004D2B6A">
              <w:rPr>
                <w:rFonts w:ascii="Times New Roman" w:eastAsia="Calibri" w:hAnsi="Times New Roman" w:cs="Times New Roman"/>
                <w:sz w:val="18"/>
                <w:szCs w:val="18"/>
              </w:rPr>
              <w:t xml:space="preserve"> (grey, lemon, blue). </w:t>
            </w:r>
            <w:r w:rsidR="000557CA" w:rsidRPr="004D2B6A">
              <w:rPr>
                <w:rFonts w:ascii="Times New Roman" w:eastAsia="Calibri" w:hAnsi="Times New Roman" w:cs="Times New Roman"/>
                <w:sz w:val="18"/>
                <w:szCs w:val="18"/>
              </w:rPr>
              <w:t xml:space="preserve">We recommend cleaning cloth to be different </w:t>
            </w:r>
            <w:r w:rsidR="00E13816" w:rsidRPr="004D2B6A">
              <w:rPr>
                <w:rFonts w:ascii="Times New Roman" w:eastAsia="Calibri" w:hAnsi="Times New Roman" w:cs="Times New Roman"/>
                <w:sz w:val="18"/>
                <w:szCs w:val="18"/>
              </w:rPr>
              <w:t>colour</w:t>
            </w:r>
            <w:r w:rsidR="000557CA" w:rsidRPr="004D2B6A">
              <w:rPr>
                <w:rFonts w:ascii="Times New Roman" w:eastAsia="Calibri" w:hAnsi="Times New Roman" w:cs="Times New Roman"/>
                <w:sz w:val="18"/>
                <w:szCs w:val="18"/>
              </w:rPr>
              <w:t xml:space="preserve"> for different levels of dirtiness. We are giving you now towels of three different </w:t>
            </w:r>
            <w:r w:rsidR="00E13816" w:rsidRPr="004D2B6A">
              <w:rPr>
                <w:rFonts w:ascii="Times New Roman" w:eastAsia="Calibri" w:hAnsi="Times New Roman" w:cs="Times New Roman"/>
                <w:sz w:val="18"/>
                <w:szCs w:val="18"/>
              </w:rPr>
              <w:t>colours</w:t>
            </w:r>
            <w:r w:rsidR="000557CA" w:rsidRPr="004D2B6A">
              <w:rPr>
                <w:rFonts w:ascii="Times New Roman" w:eastAsia="Calibri" w:hAnsi="Times New Roman" w:cs="Times New Roman"/>
                <w:sz w:val="18"/>
                <w:szCs w:val="18"/>
              </w:rPr>
              <w:t xml:space="preserve"> and recommend using as I am going to tell you now. Grey to clean dirty surfaces such as removing food residues and debris. After this, the surface will be cleaned with soapy water. Then, </w:t>
            </w:r>
            <w:r w:rsidR="002C6549" w:rsidRPr="004D2B6A">
              <w:rPr>
                <w:rFonts w:ascii="Times New Roman" w:eastAsia="Calibri" w:hAnsi="Times New Roman" w:cs="Times New Roman"/>
                <w:sz w:val="18"/>
                <w:szCs w:val="18"/>
              </w:rPr>
              <w:t>lemon</w:t>
            </w:r>
            <w:r w:rsidR="000557CA" w:rsidRPr="004D2B6A">
              <w:rPr>
                <w:rFonts w:ascii="Times New Roman" w:eastAsia="Calibri" w:hAnsi="Times New Roman" w:cs="Times New Roman"/>
                <w:sz w:val="18"/>
                <w:szCs w:val="18"/>
              </w:rPr>
              <w:t xml:space="preserve"> towel will be used to wipe the surface. Finally, the surface will be disinfected and dried with </w:t>
            </w:r>
            <w:r w:rsidR="006673D8" w:rsidRPr="004D2B6A">
              <w:rPr>
                <w:rFonts w:ascii="Times New Roman" w:eastAsia="Calibri" w:hAnsi="Times New Roman" w:cs="Times New Roman"/>
                <w:sz w:val="18"/>
                <w:szCs w:val="18"/>
              </w:rPr>
              <w:t>the blue</w:t>
            </w:r>
            <w:r w:rsidR="000557CA" w:rsidRPr="004D2B6A">
              <w:rPr>
                <w:rFonts w:ascii="Times New Roman" w:eastAsia="Calibri" w:hAnsi="Times New Roman" w:cs="Times New Roman"/>
                <w:sz w:val="18"/>
                <w:szCs w:val="18"/>
              </w:rPr>
              <w:t xml:space="preserve"> towel soaked with disinfectant.</w:t>
            </w:r>
          </w:p>
        </w:tc>
      </w:tr>
      <w:tr w:rsidR="000557CA" w:rsidRPr="004D2B6A" w14:paraId="1297A9B9" w14:textId="77777777" w:rsidTr="004D2B6A">
        <w:trPr>
          <w:trHeight w:val="1070"/>
        </w:trPr>
        <w:tc>
          <w:tcPr>
            <w:tcW w:w="1158" w:type="pct"/>
            <w:hideMark/>
          </w:tcPr>
          <w:p w14:paraId="404D53CC" w14:textId="58714324"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Buckets (Red, pink, green) (1 piece</w:t>
            </w:r>
            <w:r w:rsidR="00ED7FE9" w:rsidRPr="004D2B6A">
              <w:rPr>
                <w:rFonts w:ascii="Times New Roman" w:eastAsia="Calibri" w:hAnsi="Times New Roman" w:cs="Times New Roman"/>
                <w:sz w:val="18"/>
                <w:szCs w:val="18"/>
              </w:rPr>
              <w:t xml:space="preserve"> from each</w:t>
            </w:r>
            <w:r w:rsidRPr="004D2B6A">
              <w:rPr>
                <w:rFonts w:ascii="Times New Roman" w:eastAsia="Calibri" w:hAnsi="Times New Roman" w:cs="Times New Roman"/>
                <w:sz w:val="18"/>
                <w:szCs w:val="18"/>
              </w:rPr>
              <w:t>)</w:t>
            </w:r>
          </w:p>
        </w:tc>
        <w:tc>
          <w:tcPr>
            <w:tcW w:w="524" w:type="pct"/>
          </w:tcPr>
          <w:p w14:paraId="719488AE"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3</w:t>
            </w:r>
          </w:p>
        </w:tc>
        <w:tc>
          <w:tcPr>
            <w:tcW w:w="3318" w:type="pct"/>
            <w:hideMark/>
          </w:tcPr>
          <w:p w14:paraId="6A4C77AA" w14:textId="2799A363" w:rsidR="000557CA" w:rsidRPr="004D2B6A" w:rsidRDefault="00ED7FE9"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We will provide you </w:t>
            </w:r>
            <w:r w:rsidR="003C1509" w:rsidRPr="004D2B6A">
              <w:rPr>
                <w:rFonts w:ascii="Times New Roman" w:eastAsia="Calibri" w:hAnsi="Times New Roman" w:cs="Times New Roman"/>
                <w:sz w:val="18"/>
                <w:szCs w:val="18"/>
              </w:rPr>
              <w:t xml:space="preserve">cleaning buckets of three different colours (red, pink, green). </w:t>
            </w:r>
            <w:r w:rsidR="000557CA" w:rsidRPr="004D2B6A">
              <w:rPr>
                <w:rFonts w:ascii="Times New Roman" w:eastAsia="Calibri" w:hAnsi="Times New Roman" w:cs="Times New Roman"/>
                <w:sz w:val="18"/>
                <w:szCs w:val="18"/>
              </w:rPr>
              <w:t xml:space="preserve">Like the towels, we also recommend using buckets of different </w:t>
            </w:r>
            <w:r w:rsidR="003C1509" w:rsidRPr="004D2B6A">
              <w:rPr>
                <w:rFonts w:ascii="Times New Roman" w:eastAsia="Calibri" w:hAnsi="Times New Roman" w:cs="Times New Roman"/>
                <w:sz w:val="18"/>
                <w:szCs w:val="18"/>
              </w:rPr>
              <w:t>colours</w:t>
            </w:r>
            <w:r w:rsidR="000557CA" w:rsidRPr="004D2B6A">
              <w:rPr>
                <w:rFonts w:ascii="Times New Roman" w:eastAsia="Calibri" w:hAnsi="Times New Roman" w:cs="Times New Roman"/>
                <w:sz w:val="18"/>
                <w:szCs w:val="18"/>
              </w:rPr>
              <w:t xml:space="preserve"> for soaking the towels during cleaning. Red bucket will be used with grey towel (water with no soap); pink with </w:t>
            </w:r>
            <w:r w:rsidR="00BC5D1B" w:rsidRPr="004D2B6A">
              <w:rPr>
                <w:rFonts w:ascii="Times New Roman" w:eastAsia="Calibri" w:hAnsi="Times New Roman" w:cs="Times New Roman"/>
                <w:sz w:val="18"/>
                <w:szCs w:val="18"/>
              </w:rPr>
              <w:t xml:space="preserve">lemon </w:t>
            </w:r>
            <w:r w:rsidR="000557CA" w:rsidRPr="004D2B6A">
              <w:rPr>
                <w:rFonts w:ascii="Times New Roman" w:eastAsia="Calibri" w:hAnsi="Times New Roman" w:cs="Times New Roman"/>
                <w:sz w:val="18"/>
                <w:szCs w:val="18"/>
              </w:rPr>
              <w:t xml:space="preserve">towel (contain soapy water) and green bucket is used with </w:t>
            </w:r>
            <w:r w:rsidR="00BC5D1B" w:rsidRPr="004D2B6A">
              <w:rPr>
                <w:rFonts w:ascii="Times New Roman" w:eastAsia="Calibri" w:hAnsi="Times New Roman" w:cs="Times New Roman"/>
                <w:sz w:val="18"/>
                <w:szCs w:val="18"/>
              </w:rPr>
              <w:t>blue</w:t>
            </w:r>
            <w:r w:rsidR="000557CA" w:rsidRPr="004D2B6A">
              <w:rPr>
                <w:rFonts w:ascii="Times New Roman" w:eastAsia="Calibri" w:hAnsi="Times New Roman" w:cs="Times New Roman"/>
                <w:sz w:val="18"/>
                <w:szCs w:val="18"/>
              </w:rPr>
              <w:t xml:space="preserve"> towel (towels to be sprayed when sanitizing food contact surface). These different </w:t>
            </w:r>
            <w:r w:rsidR="00E13816" w:rsidRPr="004D2B6A">
              <w:rPr>
                <w:rFonts w:ascii="Times New Roman" w:eastAsia="Calibri" w:hAnsi="Times New Roman" w:cs="Times New Roman"/>
                <w:sz w:val="18"/>
                <w:szCs w:val="18"/>
              </w:rPr>
              <w:t>colour</w:t>
            </w:r>
            <w:r w:rsidR="000557CA" w:rsidRPr="004D2B6A">
              <w:rPr>
                <w:rFonts w:ascii="Times New Roman" w:eastAsia="Calibri" w:hAnsi="Times New Roman" w:cs="Times New Roman"/>
                <w:sz w:val="18"/>
                <w:szCs w:val="18"/>
              </w:rPr>
              <w:t xml:space="preserve"> buckets serve as reminder for our mind to differentiate levels of cleanliness during cleaning and busy time.</w:t>
            </w:r>
          </w:p>
        </w:tc>
      </w:tr>
      <w:tr w:rsidR="000557CA" w:rsidRPr="004D2B6A" w14:paraId="1F7FD430" w14:textId="77777777" w:rsidTr="004D2B6A">
        <w:tblPrEx>
          <w:tblLook w:val="04A0" w:firstRow="1" w:lastRow="0" w:firstColumn="1" w:lastColumn="0" w:noHBand="0" w:noVBand="1"/>
        </w:tblPrEx>
        <w:trPr>
          <w:trHeight w:val="584"/>
        </w:trPr>
        <w:tc>
          <w:tcPr>
            <w:tcW w:w="1158" w:type="pct"/>
            <w:hideMark/>
          </w:tcPr>
          <w:p w14:paraId="5F56E670"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Brush (2 pieces)</w:t>
            </w:r>
          </w:p>
        </w:tc>
        <w:tc>
          <w:tcPr>
            <w:tcW w:w="524" w:type="pct"/>
          </w:tcPr>
          <w:p w14:paraId="23D3346D"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2</w:t>
            </w:r>
          </w:p>
        </w:tc>
        <w:tc>
          <w:tcPr>
            <w:tcW w:w="3318" w:type="pct"/>
            <w:hideMark/>
          </w:tcPr>
          <w:p w14:paraId="788EF5FD"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Brushes will be used to scrub surfaces during cleaning. The brushes given to you here can be especially used for cleaning chopping logs.</w:t>
            </w:r>
          </w:p>
        </w:tc>
      </w:tr>
      <w:tr w:rsidR="000557CA" w:rsidRPr="004D2B6A" w14:paraId="1086CDAB" w14:textId="77777777" w:rsidTr="004D2B6A">
        <w:tblPrEx>
          <w:tblLook w:val="04A0" w:firstRow="1" w:lastRow="0" w:firstColumn="1" w:lastColumn="0" w:noHBand="0" w:noVBand="1"/>
        </w:tblPrEx>
        <w:trPr>
          <w:trHeight w:val="584"/>
        </w:trPr>
        <w:tc>
          <w:tcPr>
            <w:tcW w:w="1158" w:type="pct"/>
            <w:hideMark/>
          </w:tcPr>
          <w:p w14:paraId="05FBF0DC"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Dishwash liquid soaps (1 bottle)</w:t>
            </w:r>
          </w:p>
        </w:tc>
        <w:tc>
          <w:tcPr>
            <w:tcW w:w="524" w:type="pct"/>
          </w:tcPr>
          <w:p w14:paraId="2D53DCF9"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w:t>
            </w:r>
          </w:p>
        </w:tc>
        <w:tc>
          <w:tcPr>
            <w:tcW w:w="3318" w:type="pct"/>
            <w:hideMark/>
          </w:tcPr>
          <w:p w14:paraId="05510704"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Food contact surfaces (knives, knife files, axes) need special soap (dishwash) specifically prepared. Do not use laundry shop for cleaning meat contact utensils. This soap is provided for you as an example.</w:t>
            </w:r>
          </w:p>
        </w:tc>
      </w:tr>
      <w:tr w:rsidR="000557CA" w:rsidRPr="004D2B6A" w14:paraId="17F81874" w14:textId="77777777" w:rsidTr="004D2B6A">
        <w:tblPrEx>
          <w:tblLook w:val="04A0" w:firstRow="1" w:lastRow="0" w:firstColumn="1" w:lastColumn="0" w:noHBand="0" w:noVBand="1"/>
        </w:tblPrEx>
        <w:trPr>
          <w:trHeight w:val="584"/>
        </w:trPr>
        <w:tc>
          <w:tcPr>
            <w:tcW w:w="1158" w:type="pct"/>
            <w:hideMark/>
          </w:tcPr>
          <w:p w14:paraId="1E8CC8DA" w14:textId="29E039A4"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Aquatab tablets for water purification</w:t>
            </w:r>
            <w:r w:rsidR="003038B3">
              <w:rPr>
                <w:rFonts w:ascii="Times New Roman" w:eastAsia="Calibri" w:hAnsi="Times New Roman" w:cs="Times New Roman"/>
                <w:sz w:val="18"/>
                <w:szCs w:val="18"/>
              </w:rPr>
              <w:t xml:space="preserve"> (strips</w:t>
            </w:r>
            <w:r w:rsidR="00F04A6E">
              <w:rPr>
                <w:rFonts w:ascii="Times New Roman" w:eastAsia="Calibri" w:hAnsi="Times New Roman" w:cs="Times New Roman"/>
                <w:sz w:val="18"/>
                <w:szCs w:val="18"/>
              </w:rPr>
              <w:t xml:space="preserve"> containing 10 tablets)</w:t>
            </w:r>
          </w:p>
        </w:tc>
        <w:tc>
          <w:tcPr>
            <w:tcW w:w="524" w:type="pct"/>
          </w:tcPr>
          <w:p w14:paraId="1A0221B9"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24</w:t>
            </w:r>
          </w:p>
        </w:tc>
        <w:tc>
          <w:tcPr>
            <w:tcW w:w="3318" w:type="pct"/>
            <w:hideMark/>
          </w:tcPr>
          <w:p w14:paraId="5ED47778" w14:textId="2D7B197F"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It is highly recommended to </w:t>
            </w:r>
            <w:r w:rsidR="008A72D7" w:rsidRPr="004D2B6A">
              <w:rPr>
                <w:rFonts w:ascii="Times New Roman" w:eastAsia="Calibri" w:hAnsi="Times New Roman" w:cs="Times New Roman"/>
                <w:sz w:val="18"/>
                <w:szCs w:val="18"/>
              </w:rPr>
              <w:t>use</w:t>
            </w:r>
            <w:r w:rsidRPr="004D2B6A">
              <w:rPr>
                <w:rFonts w:ascii="Times New Roman" w:eastAsia="Calibri" w:hAnsi="Times New Roman" w:cs="Times New Roman"/>
                <w:sz w:val="18"/>
                <w:szCs w:val="18"/>
              </w:rPr>
              <w:t xml:space="preserve"> tap water in meat vendor shop for practices involving contact with meat. If tap water is not available, it is recommended to purify using </w:t>
            </w:r>
            <w:r w:rsidR="00D805B8" w:rsidRPr="004D2B6A">
              <w:rPr>
                <w:rFonts w:ascii="Times New Roman" w:eastAsia="Calibri" w:hAnsi="Times New Roman" w:cs="Times New Roman"/>
                <w:sz w:val="18"/>
                <w:szCs w:val="18"/>
              </w:rPr>
              <w:t>water purification t</w:t>
            </w:r>
            <w:r w:rsidR="00F62674" w:rsidRPr="004D2B6A">
              <w:rPr>
                <w:rFonts w:ascii="Times New Roman" w:eastAsia="Calibri" w:hAnsi="Times New Roman" w:cs="Times New Roman"/>
                <w:sz w:val="18"/>
                <w:szCs w:val="18"/>
              </w:rPr>
              <w:t>echniques such as using chlorine tablets</w:t>
            </w:r>
            <w:r w:rsidRPr="004D2B6A">
              <w:rPr>
                <w:rFonts w:ascii="Times New Roman" w:eastAsia="Calibri" w:hAnsi="Times New Roman" w:cs="Times New Roman"/>
                <w:sz w:val="18"/>
                <w:szCs w:val="18"/>
              </w:rPr>
              <w:t>. We are giving you aquatab tablet for water disinfection.  One tablet is enough for 20L. For more information, see the pamphlet</w:t>
            </w:r>
            <w:r w:rsidR="00B5393B" w:rsidRPr="004D2B6A">
              <w:rPr>
                <w:rFonts w:ascii="Times New Roman" w:eastAsia="Calibri" w:hAnsi="Times New Roman" w:cs="Times New Roman"/>
                <w:sz w:val="18"/>
                <w:szCs w:val="18"/>
              </w:rPr>
              <w:t xml:space="preserve"> provided to you how to use chlorine tablets to disinfect water</w:t>
            </w:r>
            <w:r w:rsidRPr="004D2B6A">
              <w:rPr>
                <w:rFonts w:ascii="Times New Roman" w:eastAsia="Calibri" w:hAnsi="Times New Roman" w:cs="Times New Roman"/>
                <w:sz w:val="18"/>
                <w:szCs w:val="18"/>
              </w:rPr>
              <w:t>.</w:t>
            </w:r>
          </w:p>
        </w:tc>
      </w:tr>
      <w:tr w:rsidR="000557CA" w:rsidRPr="004D2B6A" w14:paraId="731066CC" w14:textId="77777777" w:rsidTr="004D2B6A">
        <w:tblPrEx>
          <w:tblLook w:val="04A0" w:firstRow="1" w:lastRow="0" w:firstColumn="1" w:lastColumn="0" w:noHBand="0" w:noVBand="1"/>
        </w:tblPrEx>
        <w:trPr>
          <w:trHeight w:val="584"/>
        </w:trPr>
        <w:tc>
          <w:tcPr>
            <w:tcW w:w="1158" w:type="pct"/>
            <w:hideMark/>
          </w:tcPr>
          <w:p w14:paraId="23CED629" w14:textId="5115C4B9" w:rsidR="000557CA" w:rsidRPr="004D2B6A" w:rsidRDefault="00CA30BF"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Hypochlorous acid </w:t>
            </w:r>
            <w:r w:rsidR="00BF542A" w:rsidRPr="004D2B6A">
              <w:rPr>
                <w:rFonts w:ascii="Times New Roman" w:eastAsia="Calibri" w:hAnsi="Times New Roman" w:cs="Times New Roman"/>
                <w:sz w:val="18"/>
                <w:szCs w:val="18"/>
              </w:rPr>
              <w:t xml:space="preserve">(trade name: </w:t>
            </w:r>
            <w:r w:rsidR="000557CA" w:rsidRPr="004D2B6A">
              <w:rPr>
                <w:rFonts w:ascii="Times New Roman" w:eastAsia="Calibri" w:hAnsi="Times New Roman" w:cs="Times New Roman"/>
                <w:sz w:val="18"/>
                <w:szCs w:val="18"/>
              </w:rPr>
              <w:t>Zoe safe</w:t>
            </w:r>
            <w:r w:rsidR="00BF542A" w:rsidRPr="004D2B6A">
              <w:rPr>
                <w:rFonts w:ascii="Times New Roman" w:eastAsia="Calibri" w:hAnsi="Times New Roman" w:cs="Times New Roman"/>
                <w:sz w:val="18"/>
                <w:szCs w:val="18"/>
              </w:rPr>
              <w:t xml:space="preserve">) </w:t>
            </w:r>
            <w:r w:rsidR="000557CA" w:rsidRPr="004D2B6A">
              <w:rPr>
                <w:rFonts w:ascii="Times New Roman" w:eastAsia="Calibri" w:hAnsi="Times New Roman" w:cs="Times New Roman"/>
                <w:sz w:val="18"/>
                <w:szCs w:val="18"/>
              </w:rPr>
              <w:t xml:space="preserve">for sanitizing </w:t>
            </w:r>
            <w:r w:rsidR="00BF542A" w:rsidRPr="004D2B6A">
              <w:rPr>
                <w:rFonts w:ascii="Times New Roman" w:eastAsia="Calibri" w:hAnsi="Times New Roman" w:cs="Times New Roman"/>
                <w:sz w:val="18"/>
                <w:szCs w:val="18"/>
              </w:rPr>
              <w:t>work</w:t>
            </w:r>
            <w:r w:rsidR="000557CA" w:rsidRPr="004D2B6A">
              <w:rPr>
                <w:rFonts w:ascii="Times New Roman" w:eastAsia="Calibri" w:hAnsi="Times New Roman" w:cs="Times New Roman"/>
                <w:sz w:val="18"/>
                <w:szCs w:val="18"/>
              </w:rPr>
              <w:t>surface</w:t>
            </w:r>
            <w:r w:rsidR="00BF542A" w:rsidRPr="004D2B6A">
              <w:rPr>
                <w:rFonts w:ascii="Times New Roman" w:eastAsia="Calibri" w:hAnsi="Times New Roman" w:cs="Times New Roman"/>
                <w:sz w:val="18"/>
                <w:szCs w:val="18"/>
              </w:rPr>
              <w:t>s</w:t>
            </w:r>
            <w:r w:rsidR="000557CA" w:rsidRPr="004D2B6A">
              <w:rPr>
                <w:rFonts w:ascii="Times New Roman" w:eastAsia="Calibri" w:hAnsi="Times New Roman" w:cs="Times New Roman"/>
                <w:sz w:val="18"/>
                <w:szCs w:val="18"/>
              </w:rPr>
              <w:t xml:space="preserve"> (2 bottles)</w:t>
            </w:r>
          </w:p>
        </w:tc>
        <w:tc>
          <w:tcPr>
            <w:tcW w:w="524" w:type="pct"/>
          </w:tcPr>
          <w:p w14:paraId="50FAA954"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2</w:t>
            </w:r>
          </w:p>
        </w:tc>
        <w:tc>
          <w:tcPr>
            <w:tcW w:w="3318" w:type="pct"/>
            <w:hideMark/>
          </w:tcPr>
          <w:p w14:paraId="3B3ECB77" w14:textId="0F220DD0"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Various substances which are safe for human health can be used for sanitizing meat contact surfaces.  This material is used to disinfect surfaces after cleaning with soapy water. </w:t>
            </w:r>
            <w:r w:rsidR="00516080" w:rsidRPr="004D2B6A">
              <w:rPr>
                <w:rFonts w:ascii="Times New Roman" w:eastAsia="Calibri" w:hAnsi="Times New Roman" w:cs="Times New Roman"/>
                <w:sz w:val="18"/>
                <w:szCs w:val="18"/>
              </w:rPr>
              <w:t xml:space="preserve">For more information, read the </w:t>
            </w:r>
            <w:r w:rsidR="005C2598" w:rsidRPr="004D2B6A">
              <w:rPr>
                <w:rFonts w:ascii="Times New Roman" w:eastAsia="Calibri" w:hAnsi="Times New Roman" w:cs="Times New Roman"/>
                <w:sz w:val="18"/>
                <w:szCs w:val="18"/>
              </w:rPr>
              <w:t>pamphlet</w:t>
            </w:r>
            <w:r w:rsidR="00516080" w:rsidRPr="004D2B6A">
              <w:rPr>
                <w:rFonts w:ascii="Times New Roman" w:eastAsia="Calibri" w:hAnsi="Times New Roman" w:cs="Times New Roman"/>
                <w:sz w:val="18"/>
                <w:szCs w:val="18"/>
              </w:rPr>
              <w:t xml:space="preserve"> provided to </w:t>
            </w:r>
            <w:r w:rsidR="000D3C26" w:rsidRPr="004D2B6A">
              <w:rPr>
                <w:rFonts w:ascii="Times New Roman" w:eastAsia="Calibri" w:hAnsi="Times New Roman" w:cs="Times New Roman"/>
                <w:sz w:val="18"/>
                <w:szCs w:val="18"/>
              </w:rPr>
              <w:t xml:space="preserve">you describing how to use </w:t>
            </w:r>
            <w:r w:rsidR="005C2598" w:rsidRPr="004D2B6A">
              <w:rPr>
                <w:rFonts w:ascii="Times New Roman" w:eastAsia="Calibri" w:hAnsi="Times New Roman" w:cs="Times New Roman"/>
                <w:sz w:val="18"/>
                <w:szCs w:val="18"/>
              </w:rPr>
              <w:t>Zoe safe</w:t>
            </w:r>
            <w:r w:rsidRPr="004D2B6A">
              <w:rPr>
                <w:rFonts w:ascii="Times New Roman" w:eastAsia="Calibri" w:hAnsi="Times New Roman" w:cs="Times New Roman"/>
                <w:sz w:val="18"/>
                <w:szCs w:val="18"/>
              </w:rPr>
              <w:t xml:space="preserve"> </w:t>
            </w:r>
            <w:r w:rsidR="000D3C26" w:rsidRPr="004D2B6A">
              <w:rPr>
                <w:rFonts w:ascii="Times New Roman" w:eastAsia="Calibri" w:hAnsi="Times New Roman" w:cs="Times New Roman"/>
                <w:sz w:val="18"/>
                <w:szCs w:val="18"/>
              </w:rPr>
              <w:t>for cleaning work surfaces</w:t>
            </w:r>
            <w:r w:rsidRPr="004D2B6A">
              <w:rPr>
                <w:rFonts w:ascii="Times New Roman" w:eastAsia="Calibri" w:hAnsi="Times New Roman" w:cs="Times New Roman"/>
                <w:sz w:val="18"/>
                <w:szCs w:val="18"/>
              </w:rPr>
              <w:t xml:space="preserve">. </w:t>
            </w:r>
          </w:p>
        </w:tc>
      </w:tr>
      <w:tr w:rsidR="000557CA" w:rsidRPr="004D2B6A" w14:paraId="6B3009F2" w14:textId="77777777" w:rsidTr="004D2B6A">
        <w:trPr>
          <w:trHeight w:val="530"/>
        </w:trPr>
        <w:tc>
          <w:tcPr>
            <w:tcW w:w="1158" w:type="pct"/>
            <w:hideMark/>
          </w:tcPr>
          <w:p w14:paraId="5744A6C1" w14:textId="2C34AED4" w:rsidR="000557CA" w:rsidRPr="004D2B6A" w:rsidRDefault="005C2598"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Hypochlorous acid (trade name: Zoe safe) for sanitizing</w:t>
            </w:r>
            <w:r w:rsidR="00A9251A" w:rsidRPr="004D2B6A">
              <w:rPr>
                <w:rFonts w:ascii="Times New Roman" w:eastAsia="Calibri" w:hAnsi="Times New Roman" w:cs="Times New Roman"/>
                <w:sz w:val="18"/>
                <w:szCs w:val="18"/>
              </w:rPr>
              <w:t xml:space="preserve">/decontamination </w:t>
            </w:r>
            <w:r w:rsidR="004D2B6A" w:rsidRPr="004D2B6A">
              <w:rPr>
                <w:rFonts w:ascii="Times New Roman" w:eastAsia="Calibri" w:hAnsi="Times New Roman" w:cs="Times New Roman"/>
                <w:sz w:val="18"/>
                <w:szCs w:val="18"/>
              </w:rPr>
              <w:t xml:space="preserve">of </w:t>
            </w:r>
            <w:r w:rsidR="004D2B6A" w:rsidRPr="004D2B6A">
              <w:rPr>
                <w:rFonts w:eastAsia="Calibri" w:cs="Times New Roman"/>
                <w:sz w:val="18"/>
                <w:szCs w:val="18"/>
              </w:rPr>
              <w:t>meat</w:t>
            </w:r>
            <w:r w:rsidRPr="004D2B6A">
              <w:rPr>
                <w:rFonts w:ascii="Times New Roman" w:eastAsia="Calibri" w:hAnsi="Times New Roman" w:cs="Times New Roman"/>
                <w:sz w:val="18"/>
                <w:szCs w:val="18"/>
              </w:rPr>
              <w:t xml:space="preserve"> (2 bottles)</w:t>
            </w:r>
          </w:p>
        </w:tc>
        <w:tc>
          <w:tcPr>
            <w:tcW w:w="524" w:type="pct"/>
          </w:tcPr>
          <w:p w14:paraId="7FBE23AF"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2</w:t>
            </w:r>
          </w:p>
        </w:tc>
        <w:tc>
          <w:tcPr>
            <w:tcW w:w="3318" w:type="pct"/>
            <w:hideMark/>
          </w:tcPr>
          <w:p w14:paraId="139C387F" w14:textId="6E5838ED"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Various </w:t>
            </w:r>
            <w:r w:rsidR="00A9251A" w:rsidRPr="004D2B6A">
              <w:rPr>
                <w:rFonts w:ascii="Times New Roman" w:eastAsia="Calibri" w:hAnsi="Times New Roman" w:cs="Times New Roman"/>
                <w:sz w:val="18"/>
                <w:szCs w:val="18"/>
              </w:rPr>
              <w:t>substance</w:t>
            </w:r>
            <w:r w:rsidRPr="004D2B6A">
              <w:rPr>
                <w:rFonts w:ascii="Times New Roman" w:eastAsia="Calibri" w:hAnsi="Times New Roman" w:cs="Times New Roman"/>
                <w:sz w:val="18"/>
                <w:szCs w:val="18"/>
              </w:rPr>
              <w:t xml:space="preserve"> which are safe for human health can be </w:t>
            </w:r>
            <w:r w:rsidR="009C02DF" w:rsidRPr="004D2B6A">
              <w:rPr>
                <w:rFonts w:ascii="Times New Roman" w:eastAsia="Calibri" w:hAnsi="Times New Roman" w:cs="Times New Roman"/>
                <w:sz w:val="18"/>
                <w:szCs w:val="18"/>
              </w:rPr>
              <w:t>directly sprayed on meat to decontaminate</w:t>
            </w:r>
            <w:r w:rsidR="00F566C5" w:rsidRPr="004D2B6A">
              <w:rPr>
                <w:rFonts w:ascii="Times New Roman" w:eastAsia="Calibri" w:hAnsi="Times New Roman" w:cs="Times New Roman"/>
                <w:sz w:val="18"/>
                <w:szCs w:val="18"/>
              </w:rPr>
              <w:t xml:space="preserve"> meat surfaces</w:t>
            </w:r>
            <w:r w:rsidRPr="004D2B6A">
              <w:rPr>
                <w:rFonts w:ascii="Times New Roman" w:eastAsia="Calibri" w:hAnsi="Times New Roman" w:cs="Times New Roman"/>
                <w:sz w:val="18"/>
                <w:szCs w:val="18"/>
              </w:rPr>
              <w:t xml:space="preserve">.  </w:t>
            </w:r>
            <w:r w:rsidR="00ED3853" w:rsidRPr="004D2B6A">
              <w:rPr>
                <w:rFonts w:ascii="Times New Roman" w:eastAsia="Calibri" w:hAnsi="Times New Roman" w:cs="Times New Roman"/>
                <w:sz w:val="18"/>
                <w:szCs w:val="18"/>
              </w:rPr>
              <w:t>T</w:t>
            </w:r>
            <w:r w:rsidRPr="004D2B6A">
              <w:rPr>
                <w:rFonts w:ascii="Times New Roman" w:eastAsia="Calibri" w:hAnsi="Times New Roman" w:cs="Times New Roman"/>
                <w:sz w:val="18"/>
                <w:szCs w:val="18"/>
              </w:rPr>
              <w:t xml:space="preserve">his should be emphasized as it reduces bacterial load that comes outside of the meat shops such as abattoir contamination. </w:t>
            </w:r>
            <w:r w:rsidR="00ED3853" w:rsidRPr="004D2B6A">
              <w:rPr>
                <w:rFonts w:ascii="Times New Roman" w:eastAsia="Calibri" w:hAnsi="Times New Roman" w:cs="Times New Roman"/>
                <w:sz w:val="18"/>
                <w:szCs w:val="18"/>
              </w:rPr>
              <w:t xml:space="preserve">For more information, read the pamphlet provided to you describing how to use Zoe safe for decontaminating meat surfaces. </w:t>
            </w:r>
          </w:p>
        </w:tc>
      </w:tr>
      <w:tr w:rsidR="000557CA" w:rsidRPr="004D2B6A" w14:paraId="0BD2602B" w14:textId="77777777" w:rsidTr="004D2B6A">
        <w:tblPrEx>
          <w:tblLook w:val="04A0" w:firstRow="1" w:lastRow="0" w:firstColumn="1" w:lastColumn="0" w:noHBand="0" w:noVBand="1"/>
        </w:tblPrEx>
        <w:trPr>
          <w:trHeight w:val="584"/>
        </w:trPr>
        <w:tc>
          <w:tcPr>
            <w:tcW w:w="1158" w:type="pct"/>
            <w:hideMark/>
          </w:tcPr>
          <w:p w14:paraId="2CFA7064"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Foot operated dust bin with tight lid (1 piece)</w:t>
            </w:r>
          </w:p>
        </w:tc>
        <w:tc>
          <w:tcPr>
            <w:tcW w:w="524" w:type="pct"/>
          </w:tcPr>
          <w:p w14:paraId="1EB68053"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w:t>
            </w:r>
          </w:p>
        </w:tc>
        <w:tc>
          <w:tcPr>
            <w:tcW w:w="3318" w:type="pct"/>
            <w:hideMark/>
          </w:tcPr>
          <w:p w14:paraId="5A65BB61" w14:textId="5A6F9746" w:rsidR="000557CA" w:rsidRPr="004D2B6A" w:rsidRDefault="006A7DE3"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We highly recommend </w:t>
            </w:r>
            <w:r w:rsidR="0021681B" w:rsidRPr="004D2B6A">
              <w:rPr>
                <w:rFonts w:ascii="Times New Roman" w:eastAsia="Calibri" w:hAnsi="Times New Roman" w:cs="Times New Roman"/>
                <w:sz w:val="18"/>
                <w:szCs w:val="18"/>
              </w:rPr>
              <w:t>using</w:t>
            </w:r>
            <w:r w:rsidRPr="004D2B6A">
              <w:rPr>
                <w:rFonts w:ascii="Times New Roman" w:eastAsia="Calibri" w:hAnsi="Times New Roman" w:cs="Times New Roman"/>
                <w:sz w:val="18"/>
                <w:szCs w:val="18"/>
              </w:rPr>
              <w:t xml:space="preserve"> separate containers for liquid and solid waste materials. </w:t>
            </w:r>
            <w:r w:rsidR="0021681B" w:rsidRPr="004D2B6A">
              <w:rPr>
                <w:rFonts w:ascii="Times New Roman" w:eastAsia="Calibri" w:hAnsi="Times New Roman" w:cs="Times New Roman"/>
                <w:sz w:val="18"/>
                <w:szCs w:val="18"/>
              </w:rPr>
              <w:t>This dustbin is u</w:t>
            </w:r>
            <w:r w:rsidR="000557CA" w:rsidRPr="004D2B6A">
              <w:rPr>
                <w:rFonts w:ascii="Times New Roman" w:eastAsia="Calibri" w:hAnsi="Times New Roman" w:cs="Times New Roman"/>
                <w:sz w:val="18"/>
                <w:szCs w:val="18"/>
              </w:rPr>
              <w:t>sed to store solid waste materials. It is highly recommended to use a foot operated dustbin. This helps to reduce hand contamination when opening</w:t>
            </w:r>
            <w:r w:rsidR="008A6A72" w:rsidRPr="004D2B6A">
              <w:rPr>
                <w:rFonts w:ascii="Times New Roman" w:eastAsia="Calibri" w:hAnsi="Times New Roman" w:cs="Times New Roman"/>
                <w:sz w:val="18"/>
                <w:szCs w:val="18"/>
              </w:rPr>
              <w:t>.</w:t>
            </w:r>
          </w:p>
        </w:tc>
      </w:tr>
      <w:tr w:rsidR="000557CA" w:rsidRPr="004D2B6A" w14:paraId="70AD8665" w14:textId="77777777" w:rsidTr="004D2B6A">
        <w:trPr>
          <w:trHeight w:val="620"/>
        </w:trPr>
        <w:tc>
          <w:tcPr>
            <w:tcW w:w="1158" w:type="pct"/>
            <w:hideMark/>
          </w:tcPr>
          <w:p w14:paraId="20C002A0"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lastRenderedPageBreak/>
              <w:t>Fingernail clippers (1 pack)</w:t>
            </w:r>
          </w:p>
        </w:tc>
        <w:tc>
          <w:tcPr>
            <w:tcW w:w="524" w:type="pct"/>
          </w:tcPr>
          <w:p w14:paraId="01318607" w14:textId="77777777" w:rsidR="000557CA" w:rsidRPr="004D2B6A" w:rsidRDefault="000557CA" w:rsidP="000557CA">
            <w:pPr>
              <w:spacing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w:t>
            </w:r>
          </w:p>
        </w:tc>
        <w:tc>
          <w:tcPr>
            <w:tcW w:w="3318" w:type="pct"/>
            <w:hideMark/>
          </w:tcPr>
          <w:p w14:paraId="63EF5C1C"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It is always good to make nails short. Dirty materials can be specifically deposited under fingernails and those dirty things are not easy to remove when washing hands. Having clip nails and keeping them at an accessible place encourages frequent nail clipping. This pack of nail clippers is a gift, and you may share among people who work closely with meat (e.g., meat cutters)  </w:t>
            </w:r>
          </w:p>
        </w:tc>
      </w:tr>
      <w:tr w:rsidR="000557CA" w:rsidRPr="004D2B6A" w14:paraId="12A05DE9" w14:textId="77777777" w:rsidTr="004D2B6A">
        <w:trPr>
          <w:trHeight w:val="782"/>
        </w:trPr>
        <w:tc>
          <w:tcPr>
            <w:tcW w:w="1158" w:type="pct"/>
          </w:tcPr>
          <w:p w14:paraId="4C09CF65" w14:textId="77777777"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Oxfam washing station (1 piece), only those instructed</w:t>
            </w:r>
          </w:p>
        </w:tc>
        <w:tc>
          <w:tcPr>
            <w:tcW w:w="524" w:type="pct"/>
          </w:tcPr>
          <w:p w14:paraId="2F663587" w14:textId="77777777" w:rsidR="000557CA" w:rsidRPr="004D2B6A" w:rsidRDefault="000557CA" w:rsidP="000557CA">
            <w:pPr>
              <w:spacing w:after="200" w:line="240" w:lineRule="auto"/>
              <w:ind w:left="1440"/>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11</w:t>
            </w:r>
          </w:p>
        </w:tc>
        <w:tc>
          <w:tcPr>
            <w:tcW w:w="3318" w:type="pct"/>
          </w:tcPr>
          <w:p w14:paraId="7F203BBA" w14:textId="09A5D334" w:rsidR="000557CA" w:rsidRPr="004D2B6A" w:rsidRDefault="000557CA" w:rsidP="000557CA">
            <w:pPr>
              <w:spacing w:after="200" w:line="240" w:lineRule="auto"/>
              <w:contextualSpacing/>
              <w:jc w:val="left"/>
              <w:rPr>
                <w:rFonts w:ascii="Times New Roman" w:eastAsia="Calibri" w:hAnsi="Times New Roman" w:cs="Times New Roman"/>
                <w:sz w:val="18"/>
                <w:szCs w:val="18"/>
              </w:rPr>
            </w:pPr>
            <w:r w:rsidRPr="004D2B6A">
              <w:rPr>
                <w:rFonts w:ascii="Times New Roman" w:eastAsia="Calibri" w:hAnsi="Times New Roman" w:cs="Times New Roman"/>
                <w:sz w:val="18"/>
                <w:szCs w:val="18"/>
              </w:rPr>
              <w:t xml:space="preserve">Used for handwash. Install according to the manual (with help of people accompanying you). </w:t>
            </w:r>
            <w:r w:rsidR="0083106B" w:rsidRPr="004D2B6A">
              <w:rPr>
                <w:rFonts w:ascii="Times New Roman" w:eastAsia="Calibri" w:hAnsi="Times New Roman" w:cs="Times New Roman"/>
                <w:sz w:val="18"/>
                <w:szCs w:val="18"/>
              </w:rPr>
              <w:t xml:space="preserve">This </w:t>
            </w:r>
            <w:r w:rsidR="00D22AA9" w:rsidRPr="004D2B6A">
              <w:rPr>
                <w:rFonts w:ascii="Times New Roman" w:eastAsia="Calibri" w:hAnsi="Times New Roman" w:cs="Times New Roman"/>
                <w:sz w:val="18"/>
                <w:szCs w:val="18"/>
              </w:rPr>
              <w:t xml:space="preserve">washing station was given to shops with poor handwashing station. </w:t>
            </w:r>
          </w:p>
        </w:tc>
      </w:tr>
    </w:tbl>
    <w:p w14:paraId="1E90A5E8" w14:textId="77777777" w:rsidR="000557CA" w:rsidRDefault="000557CA"/>
    <w:sectPr w:rsidR="0005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02ECF"/>
    <w:multiLevelType w:val="multilevel"/>
    <w:tmpl w:val="E99C8C26"/>
    <w:lvl w:ilvl="0">
      <w:start w:val="1"/>
      <w:numFmt w:val="decimal"/>
      <w:pStyle w:val="Heading1"/>
      <w:suff w:val="space"/>
      <w:lvlText w:val="chpater %1:"/>
      <w:lvlJc w:val="left"/>
      <w:pPr>
        <w:ind w:left="0" w:firstLine="0"/>
      </w:pPr>
      <w:rPr>
        <w:rFonts w:hint="default"/>
      </w:rPr>
    </w:lvl>
    <w:lvl w:ilvl="1">
      <w:start w:val="1"/>
      <w:numFmt w:val="decimal"/>
      <w:pStyle w:val="Heading2"/>
      <w:suff w:val="space"/>
      <w:lvlText w:val="%1.%2."/>
      <w:lvlJc w:val="left"/>
      <w:pPr>
        <w:ind w:left="360" w:firstLine="0"/>
      </w:pPr>
      <w:rPr>
        <w:rFonts w:hint="default"/>
      </w:rPr>
    </w:lvl>
    <w:lvl w:ilvl="2">
      <w:start w:val="1"/>
      <w:numFmt w:val="decimal"/>
      <w:pStyle w:val="Heading3"/>
      <w:suff w:val="space"/>
      <w:lvlText w:val="%1.%2.%3."/>
      <w:lvlJc w:val="left"/>
      <w:pPr>
        <w:ind w:left="720" w:firstLine="0"/>
      </w:pPr>
      <w:rPr>
        <w:rFonts w:hint="default"/>
      </w:rPr>
    </w:lvl>
    <w:lvl w:ilvl="3">
      <w:start w:val="1"/>
      <w:numFmt w:val="decimal"/>
      <w:pStyle w:val="Heading4"/>
      <w:suff w:val="space"/>
      <w:lvlText w:val="%1.%2.%3.%4."/>
      <w:lvlJc w:val="left"/>
      <w:pPr>
        <w:ind w:left="1080" w:firstLine="0"/>
      </w:pPr>
      <w:rPr>
        <w:rFonts w:hint="default"/>
      </w:rPr>
    </w:lvl>
    <w:lvl w:ilvl="4">
      <w:start w:val="1"/>
      <w:numFmt w:val="decimal"/>
      <w:pStyle w:val="Heading5"/>
      <w:suff w:val="space"/>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num w:numId="1" w16cid:durableId="1058088839">
    <w:abstractNumId w:val="0"/>
  </w:num>
  <w:num w:numId="2" w16cid:durableId="327832301">
    <w:abstractNumId w:val="0"/>
  </w:num>
  <w:num w:numId="3" w16cid:durableId="1912545392">
    <w:abstractNumId w:val="0"/>
  </w:num>
  <w:num w:numId="4" w16cid:durableId="79257673">
    <w:abstractNumId w:val="0"/>
  </w:num>
  <w:num w:numId="5" w16cid:durableId="756252633">
    <w:abstractNumId w:val="0"/>
  </w:num>
  <w:num w:numId="6" w16cid:durableId="436951858">
    <w:abstractNumId w:val="0"/>
  </w:num>
  <w:num w:numId="7" w16cid:durableId="16926570">
    <w:abstractNumId w:val="0"/>
  </w:num>
  <w:num w:numId="8" w16cid:durableId="1079520066">
    <w:abstractNumId w:val="0"/>
  </w:num>
  <w:num w:numId="9" w16cid:durableId="898632567">
    <w:abstractNumId w:val="0"/>
  </w:num>
  <w:num w:numId="10" w16cid:durableId="867253490">
    <w:abstractNumId w:val="0"/>
  </w:num>
  <w:num w:numId="11" w16cid:durableId="796416158">
    <w:abstractNumId w:val="0"/>
  </w:num>
  <w:num w:numId="12" w16cid:durableId="250360350">
    <w:abstractNumId w:val="0"/>
  </w:num>
  <w:num w:numId="13" w16cid:durableId="11811356">
    <w:abstractNumId w:val="0"/>
  </w:num>
  <w:num w:numId="14" w16cid:durableId="714541906">
    <w:abstractNumId w:val="0"/>
  </w:num>
  <w:num w:numId="15" w16cid:durableId="77116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CA"/>
    <w:rsid w:val="000557CA"/>
    <w:rsid w:val="000D3C26"/>
    <w:rsid w:val="000E1848"/>
    <w:rsid w:val="0021681B"/>
    <w:rsid w:val="002B31EE"/>
    <w:rsid w:val="002C0D77"/>
    <w:rsid w:val="002C6549"/>
    <w:rsid w:val="003038B3"/>
    <w:rsid w:val="00325159"/>
    <w:rsid w:val="00343594"/>
    <w:rsid w:val="0034526E"/>
    <w:rsid w:val="003C1509"/>
    <w:rsid w:val="004D2B6A"/>
    <w:rsid w:val="00516080"/>
    <w:rsid w:val="005C2598"/>
    <w:rsid w:val="005F302E"/>
    <w:rsid w:val="006673D8"/>
    <w:rsid w:val="006A7DE3"/>
    <w:rsid w:val="006B1520"/>
    <w:rsid w:val="0083106B"/>
    <w:rsid w:val="008532CA"/>
    <w:rsid w:val="00882864"/>
    <w:rsid w:val="008861A6"/>
    <w:rsid w:val="008A6A72"/>
    <w:rsid w:val="008A72D7"/>
    <w:rsid w:val="009075A7"/>
    <w:rsid w:val="009342D9"/>
    <w:rsid w:val="009C02DF"/>
    <w:rsid w:val="009D13A7"/>
    <w:rsid w:val="00A9251A"/>
    <w:rsid w:val="00B5393B"/>
    <w:rsid w:val="00B53BF0"/>
    <w:rsid w:val="00BC5D1B"/>
    <w:rsid w:val="00BF542A"/>
    <w:rsid w:val="00C07657"/>
    <w:rsid w:val="00CA30BF"/>
    <w:rsid w:val="00CB67FF"/>
    <w:rsid w:val="00CF71B7"/>
    <w:rsid w:val="00D22AA9"/>
    <w:rsid w:val="00D805B8"/>
    <w:rsid w:val="00DA4E13"/>
    <w:rsid w:val="00DB01F6"/>
    <w:rsid w:val="00E13816"/>
    <w:rsid w:val="00E24FEF"/>
    <w:rsid w:val="00E3402D"/>
    <w:rsid w:val="00ED3853"/>
    <w:rsid w:val="00ED57C2"/>
    <w:rsid w:val="00ED7FE9"/>
    <w:rsid w:val="00F01321"/>
    <w:rsid w:val="00F04A6E"/>
    <w:rsid w:val="00F455CA"/>
    <w:rsid w:val="00F566C5"/>
    <w:rsid w:val="00F6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2E1E"/>
  <w15:chartTrackingRefBased/>
  <w15:docId w15:val="{190990AF-1588-46F3-A98E-FE572753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64"/>
    <w:pPr>
      <w:spacing w:line="360" w:lineRule="auto"/>
      <w:jc w:val="both"/>
    </w:pPr>
    <w:rPr>
      <w:lang w:val="en-GB"/>
    </w:rPr>
  </w:style>
  <w:style w:type="paragraph" w:styleId="Heading1">
    <w:name w:val="heading 1"/>
    <w:basedOn w:val="Normal"/>
    <w:next w:val="Normal"/>
    <w:link w:val="Heading1Char"/>
    <w:uiPriority w:val="9"/>
    <w:qFormat/>
    <w:rsid w:val="00882864"/>
    <w:pPr>
      <w:keepNext/>
      <w:keepLines/>
      <w:numPr>
        <w:numId w:val="15"/>
      </w:numPr>
      <w:spacing w:before="360" w:after="80"/>
      <w:outlineLvl w:val="0"/>
    </w:pPr>
    <w:rPr>
      <w:rFonts w:eastAsiaTheme="majorEastAsia" w:cstheme="majorBidi"/>
      <w:b/>
      <w:smallCaps/>
      <w:sz w:val="32"/>
      <w:szCs w:val="40"/>
    </w:rPr>
  </w:style>
  <w:style w:type="paragraph" w:styleId="Heading2">
    <w:name w:val="heading 2"/>
    <w:basedOn w:val="Normal"/>
    <w:next w:val="Normal"/>
    <w:link w:val="Heading2Char"/>
    <w:uiPriority w:val="9"/>
    <w:unhideWhenUsed/>
    <w:qFormat/>
    <w:rsid w:val="00882864"/>
    <w:pPr>
      <w:keepNext/>
      <w:keepLines/>
      <w:numPr>
        <w:ilvl w:val="1"/>
        <w:numId w:val="15"/>
      </w:numPr>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882864"/>
    <w:pPr>
      <w:keepNext/>
      <w:keepLines/>
      <w:numPr>
        <w:ilvl w:val="2"/>
        <w:numId w:val="15"/>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882864"/>
    <w:pPr>
      <w:keepNext/>
      <w:keepLines/>
      <w:numPr>
        <w:ilvl w:val="3"/>
        <w:numId w:val="15"/>
      </w:numPr>
      <w:spacing w:before="80" w:after="4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882864"/>
    <w:pPr>
      <w:keepNext/>
      <w:keepLines/>
      <w:numPr>
        <w:ilvl w:val="4"/>
        <w:numId w:val="15"/>
      </w:numPr>
      <w:spacing w:before="80" w:after="40"/>
      <w:outlineLvl w:val="4"/>
    </w:pPr>
    <w:rPr>
      <w:rFonts w:eastAsiaTheme="majorEastAsia" w:cstheme="majorBidi"/>
      <w:b/>
      <w:i/>
    </w:rPr>
  </w:style>
  <w:style w:type="paragraph" w:styleId="Heading6">
    <w:name w:val="heading 6"/>
    <w:basedOn w:val="Normal"/>
    <w:next w:val="Normal"/>
    <w:link w:val="Heading6Char"/>
    <w:uiPriority w:val="9"/>
    <w:unhideWhenUsed/>
    <w:qFormat/>
    <w:rsid w:val="00ED57C2"/>
    <w:pPr>
      <w:keepNext/>
      <w:keepLines/>
      <w:spacing w:before="40" w:after="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8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864"/>
    <w:rPr>
      <w:rFonts w:ascii="Times New Roman" w:eastAsiaTheme="majorEastAsia" w:hAnsi="Times New Roman" w:cstheme="majorBidi"/>
      <w:b/>
      <w:smallCaps/>
      <w:color w:val="000000" w:themeColor="text1"/>
      <w:sz w:val="32"/>
      <w:szCs w:val="40"/>
      <w:lang w:val="en-GB"/>
    </w:rPr>
  </w:style>
  <w:style w:type="character" w:customStyle="1" w:styleId="Heading2Char">
    <w:name w:val="Heading 2 Char"/>
    <w:basedOn w:val="DefaultParagraphFont"/>
    <w:link w:val="Heading2"/>
    <w:uiPriority w:val="9"/>
    <w:rsid w:val="00882864"/>
    <w:rPr>
      <w:rFonts w:ascii="Times New Roman" w:eastAsiaTheme="majorEastAsia" w:hAnsi="Times New Roman" w:cstheme="majorBidi"/>
      <w:b/>
      <w:color w:val="000000" w:themeColor="text1"/>
      <w:sz w:val="28"/>
      <w:szCs w:val="32"/>
      <w:lang w:val="en-GB"/>
    </w:rPr>
  </w:style>
  <w:style w:type="character" w:customStyle="1" w:styleId="Heading3Char">
    <w:name w:val="Heading 3 Char"/>
    <w:basedOn w:val="DefaultParagraphFont"/>
    <w:link w:val="Heading3"/>
    <w:uiPriority w:val="9"/>
    <w:rsid w:val="00882864"/>
    <w:rPr>
      <w:rFonts w:ascii="Times New Roman" w:eastAsiaTheme="majorEastAsia" w:hAnsi="Times New Roman" w:cstheme="majorBidi"/>
      <w:b/>
      <w:color w:val="000000" w:themeColor="text1"/>
      <w:sz w:val="22"/>
      <w:szCs w:val="28"/>
      <w:lang w:val="en-GB"/>
    </w:rPr>
  </w:style>
  <w:style w:type="character" w:customStyle="1" w:styleId="Heading4Char">
    <w:name w:val="Heading 4 Char"/>
    <w:basedOn w:val="DefaultParagraphFont"/>
    <w:link w:val="Heading4"/>
    <w:uiPriority w:val="9"/>
    <w:rsid w:val="00882864"/>
    <w:rPr>
      <w:rFonts w:ascii="Times New Roman" w:eastAsiaTheme="majorEastAsia" w:hAnsi="Times New Roman" w:cstheme="majorBidi"/>
      <w:b/>
      <w:i/>
      <w:iCs/>
      <w:color w:val="000000" w:themeColor="text1"/>
      <w:sz w:val="22"/>
      <w:lang w:val="en-GB"/>
    </w:rPr>
  </w:style>
  <w:style w:type="character" w:customStyle="1" w:styleId="Heading5Char">
    <w:name w:val="Heading 5 Char"/>
    <w:basedOn w:val="DefaultParagraphFont"/>
    <w:link w:val="Heading5"/>
    <w:uiPriority w:val="9"/>
    <w:rsid w:val="00882864"/>
    <w:rPr>
      <w:rFonts w:ascii="Times New Roman" w:eastAsiaTheme="majorEastAsia" w:hAnsi="Times New Roman" w:cstheme="majorBidi"/>
      <w:b/>
      <w:i/>
      <w:color w:val="000000" w:themeColor="text1"/>
      <w:sz w:val="22"/>
      <w:lang w:val="en-GB"/>
    </w:rPr>
  </w:style>
  <w:style w:type="character" w:customStyle="1" w:styleId="Heading6Char">
    <w:name w:val="Heading 6 Char"/>
    <w:basedOn w:val="DefaultParagraphFont"/>
    <w:link w:val="Heading6"/>
    <w:uiPriority w:val="9"/>
    <w:rsid w:val="00ED57C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2864"/>
    <w:rPr>
      <w:rFonts w:ascii="Garamond" w:eastAsiaTheme="majorEastAsia" w:hAnsi="Garamond"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882864"/>
    <w:rPr>
      <w:rFonts w:ascii="Garamond" w:eastAsiaTheme="majorEastAsia" w:hAnsi="Garamond"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882864"/>
    <w:rPr>
      <w:rFonts w:ascii="Garamond" w:eastAsiaTheme="majorEastAsia" w:hAnsi="Garamond" w:cstheme="majorBidi"/>
      <w:color w:val="272727" w:themeColor="text1" w:themeTint="D8"/>
      <w:sz w:val="22"/>
      <w:lang w:val="en-GB"/>
    </w:rPr>
  </w:style>
  <w:style w:type="paragraph" w:styleId="CommentText">
    <w:name w:val="annotation text"/>
    <w:basedOn w:val="Normal"/>
    <w:link w:val="CommentTextChar"/>
    <w:uiPriority w:val="99"/>
    <w:unhideWhenUsed/>
    <w:rsid w:val="00882864"/>
    <w:pPr>
      <w:spacing w:line="240" w:lineRule="auto"/>
    </w:pPr>
    <w:rPr>
      <w:sz w:val="20"/>
      <w:szCs w:val="20"/>
    </w:rPr>
  </w:style>
  <w:style w:type="character" w:customStyle="1" w:styleId="CommentTextChar">
    <w:name w:val="Comment Text Char"/>
    <w:basedOn w:val="DefaultParagraphFont"/>
    <w:link w:val="CommentText"/>
    <w:uiPriority w:val="99"/>
    <w:rsid w:val="00882864"/>
    <w:rPr>
      <w:rFonts w:ascii="Garamond" w:hAnsi="Garamond"/>
      <w:color w:val="000000" w:themeColor="text1"/>
      <w:sz w:val="20"/>
      <w:szCs w:val="20"/>
      <w:lang w:val="en-GB"/>
    </w:rPr>
  </w:style>
  <w:style w:type="paragraph" w:styleId="Header">
    <w:name w:val="header"/>
    <w:basedOn w:val="Normal"/>
    <w:link w:val="HeaderChar"/>
    <w:uiPriority w:val="99"/>
    <w:unhideWhenUsed/>
    <w:rsid w:val="00882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64"/>
    <w:rPr>
      <w:rFonts w:ascii="Garamond" w:hAnsi="Garamond"/>
      <w:color w:val="000000" w:themeColor="text1"/>
      <w:sz w:val="22"/>
      <w:lang w:val="en-GB"/>
    </w:rPr>
  </w:style>
  <w:style w:type="paragraph" w:styleId="Footer">
    <w:name w:val="footer"/>
    <w:basedOn w:val="Normal"/>
    <w:link w:val="FooterChar"/>
    <w:uiPriority w:val="99"/>
    <w:unhideWhenUsed/>
    <w:rsid w:val="00882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64"/>
    <w:rPr>
      <w:rFonts w:ascii="Garamond" w:hAnsi="Garamond"/>
      <w:color w:val="000000" w:themeColor="text1"/>
      <w:sz w:val="22"/>
      <w:lang w:val="en-GB"/>
    </w:rPr>
  </w:style>
  <w:style w:type="paragraph" w:styleId="Caption">
    <w:name w:val="caption"/>
    <w:basedOn w:val="Normal"/>
    <w:next w:val="Normal"/>
    <w:uiPriority w:val="35"/>
    <w:unhideWhenUsed/>
    <w:qFormat/>
    <w:rsid w:val="00882864"/>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882864"/>
    <w:rPr>
      <w:sz w:val="16"/>
      <w:szCs w:val="16"/>
    </w:rPr>
  </w:style>
  <w:style w:type="character" w:styleId="LineNumber">
    <w:name w:val="line number"/>
    <w:basedOn w:val="DefaultParagraphFont"/>
    <w:uiPriority w:val="99"/>
    <w:semiHidden/>
    <w:unhideWhenUsed/>
    <w:rsid w:val="00882864"/>
  </w:style>
  <w:style w:type="paragraph" w:styleId="Title">
    <w:name w:val="Title"/>
    <w:basedOn w:val="Normal"/>
    <w:next w:val="Normal"/>
    <w:link w:val="TitleChar"/>
    <w:uiPriority w:val="10"/>
    <w:qFormat/>
    <w:rsid w:val="0088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864"/>
    <w:rPr>
      <w:rFonts w:asciiTheme="majorHAnsi" w:eastAsiaTheme="majorEastAsia" w:hAnsiTheme="majorHAnsi" w:cstheme="majorBidi"/>
      <w:color w:val="000000" w:themeColor="text1"/>
      <w:spacing w:val="-10"/>
      <w:kern w:val="28"/>
      <w:sz w:val="56"/>
      <w:szCs w:val="56"/>
      <w:lang w:val="en-GB"/>
    </w:rPr>
  </w:style>
  <w:style w:type="paragraph" w:styleId="Subtitle">
    <w:name w:val="Subtitle"/>
    <w:basedOn w:val="Normal"/>
    <w:next w:val="Normal"/>
    <w:link w:val="SubtitleChar"/>
    <w:uiPriority w:val="11"/>
    <w:qFormat/>
    <w:rsid w:val="0088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864"/>
    <w:rPr>
      <w:rFonts w:ascii="Garamond" w:eastAsiaTheme="majorEastAsia" w:hAnsi="Garamond" w:cstheme="majorBidi"/>
      <w:color w:val="595959" w:themeColor="text1" w:themeTint="A6"/>
      <w:spacing w:val="15"/>
      <w:sz w:val="28"/>
      <w:szCs w:val="28"/>
      <w:lang w:val="en-GB"/>
    </w:rPr>
  </w:style>
  <w:style w:type="character" w:styleId="Hyperlink">
    <w:name w:val="Hyperlink"/>
    <w:basedOn w:val="DefaultParagraphFont"/>
    <w:uiPriority w:val="99"/>
    <w:unhideWhenUsed/>
    <w:rsid w:val="00882864"/>
    <w:rPr>
      <w:color w:val="467886" w:themeColor="hyperlink"/>
      <w:u w:val="single"/>
    </w:rPr>
  </w:style>
  <w:style w:type="paragraph" w:styleId="NormalWeb">
    <w:name w:val="Normal (Web)"/>
    <w:basedOn w:val="Normal"/>
    <w:uiPriority w:val="99"/>
    <w:unhideWhenUsed/>
    <w:rsid w:val="00882864"/>
    <w:pPr>
      <w:spacing w:before="100" w:beforeAutospacing="1" w:after="100" w:afterAutospacing="1" w:line="240" w:lineRule="auto"/>
    </w:pPr>
    <w:rPr>
      <w:rFonts w:eastAsia="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82864"/>
    <w:rPr>
      <w:b/>
      <w:bCs/>
    </w:rPr>
  </w:style>
  <w:style w:type="character" w:customStyle="1" w:styleId="CommentSubjectChar">
    <w:name w:val="Comment Subject Char"/>
    <w:basedOn w:val="CommentTextChar"/>
    <w:link w:val="CommentSubject"/>
    <w:uiPriority w:val="99"/>
    <w:semiHidden/>
    <w:rsid w:val="00882864"/>
    <w:rPr>
      <w:rFonts w:ascii="Garamond" w:hAnsi="Garamond"/>
      <w:b/>
      <w:bCs/>
      <w:color w:val="000000" w:themeColor="text1"/>
      <w:sz w:val="20"/>
      <w:szCs w:val="20"/>
      <w:lang w:val="en-GB"/>
    </w:rPr>
  </w:style>
  <w:style w:type="table" w:styleId="TableGrid">
    <w:name w:val="Table Grid"/>
    <w:basedOn w:val="TableNormal"/>
    <w:uiPriority w:val="39"/>
    <w:rsid w:val="00882864"/>
    <w:pPr>
      <w:spacing w:after="0" w:line="240" w:lineRule="auto"/>
      <w:jc w:val="both"/>
    </w:pPr>
    <w:rPr>
      <w:rFonts w:cs="Times New Roman"/>
      <w:color w:val="262626"/>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864"/>
    <w:pPr>
      <w:ind w:left="720"/>
      <w:contextualSpacing/>
    </w:pPr>
  </w:style>
  <w:style w:type="paragraph" w:styleId="Quote">
    <w:name w:val="Quote"/>
    <w:basedOn w:val="Normal"/>
    <w:next w:val="Normal"/>
    <w:link w:val="QuoteChar"/>
    <w:uiPriority w:val="29"/>
    <w:qFormat/>
    <w:rsid w:val="00882864"/>
    <w:pPr>
      <w:spacing w:before="160"/>
      <w:jc w:val="center"/>
    </w:pPr>
    <w:rPr>
      <w:i/>
      <w:iCs/>
      <w:color w:val="404040" w:themeColor="text1" w:themeTint="BF"/>
    </w:rPr>
  </w:style>
  <w:style w:type="character" w:customStyle="1" w:styleId="QuoteChar">
    <w:name w:val="Quote Char"/>
    <w:basedOn w:val="DefaultParagraphFont"/>
    <w:link w:val="Quote"/>
    <w:uiPriority w:val="29"/>
    <w:rsid w:val="00882864"/>
    <w:rPr>
      <w:rFonts w:ascii="Garamond" w:hAnsi="Garamond"/>
      <w:i/>
      <w:iCs/>
      <w:color w:val="404040" w:themeColor="text1" w:themeTint="BF"/>
      <w:sz w:val="22"/>
      <w:lang w:val="en-GB"/>
    </w:rPr>
  </w:style>
  <w:style w:type="paragraph" w:styleId="IntenseQuote">
    <w:name w:val="Intense Quote"/>
    <w:basedOn w:val="Normal"/>
    <w:next w:val="Normal"/>
    <w:link w:val="IntenseQuoteChar"/>
    <w:uiPriority w:val="30"/>
    <w:qFormat/>
    <w:rsid w:val="0088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864"/>
    <w:rPr>
      <w:rFonts w:ascii="Garamond" w:hAnsi="Garamond"/>
      <w:i/>
      <w:iCs/>
      <w:color w:val="0F4761" w:themeColor="accent1" w:themeShade="BF"/>
      <w:sz w:val="22"/>
      <w:lang w:val="en-GB"/>
    </w:rPr>
  </w:style>
  <w:style w:type="character" w:styleId="IntenseEmphasis">
    <w:name w:val="Intense Emphasis"/>
    <w:basedOn w:val="DefaultParagraphFont"/>
    <w:uiPriority w:val="21"/>
    <w:qFormat/>
    <w:rsid w:val="00882864"/>
    <w:rPr>
      <w:i/>
      <w:iCs/>
      <w:color w:val="0F4761" w:themeColor="accent1" w:themeShade="BF"/>
    </w:rPr>
  </w:style>
  <w:style w:type="character" w:styleId="IntenseReference">
    <w:name w:val="Intense Reference"/>
    <w:basedOn w:val="DefaultParagraphFont"/>
    <w:uiPriority w:val="32"/>
    <w:qFormat/>
    <w:rsid w:val="00882864"/>
    <w:rPr>
      <w:b/>
      <w:bCs/>
      <w:smallCaps/>
      <w:color w:val="0F4761" w:themeColor="accent1" w:themeShade="BF"/>
      <w:spacing w:val="5"/>
    </w:rPr>
  </w:style>
  <w:style w:type="table" w:styleId="GridTable1Light-Accent1">
    <w:name w:val="Grid Table 1 Light Accent 1"/>
    <w:basedOn w:val="TableNormal"/>
    <w:uiPriority w:val="46"/>
    <w:rsid w:val="00882864"/>
    <w:pPr>
      <w:spacing w:after="0" w:line="240" w:lineRule="auto"/>
    </w:pPr>
    <w:rPr>
      <w:lang w:val="en-GB"/>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82864"/>
    <w:rPr>
      <w:color w:val="605E5C"/>
      <w:shd w:val="clear" w:color="auto" w:fill="E1DFDD"/>
    </w:rPr>
  </w:style>
  <w:style w:type="table" w:customStyle="1" w:styleId="TableGrid1">
    <w:name w:val="Table Grid1"/>
    <w:basedOn w:val="TableNormal"/>
    <w:next w:val="TableGrid"/>
    <w:uiPriority w:val="59"/>
    <w:rsid w:val="000557CA"/>
    <w:pPr>
      <w:spacing w:after="0" w:line="240" w:lineRule="auto"/>
    </w:pPr>
    <w:rPr>
      <w:rFonts w:ascii="Calibri" w:hAnsi="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Dinede, Getachew (ILRI)</dc:creator>
  <cp:keywords/>
  <dc:description/>
  <cp:lastModifiedBy>Dinede, Getachew (ILRI)</cp:lastModifiedBy>
  <cp:revision>38</cp:revision>
  <dcterms:created xsi:type="dcterms:W3CDTF">2025-08-27T06:36:00Z</dcterms:created>
  <dcterms:modified xsi:type="dcterms:W3CDTF">2025-12-23T06:43:00Z</dcterms:modified>
</cp:coreProperties>
</file>