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6EA23" w14:textId="77777777" w:rsidR="001405F2" w:rsidRPr="001D7725" w:rsidRDefault="001405F2" w:rsidP="001405F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Table S-1. </w:t>
      </w:r>
      <w:r w:rsidRPr="003A75B6">
        <w:rPr>
          <w:rFonts w:ascii="Times New Roman" w:hAnsi="Times New Roman" w:cs="Times New Roman"/>
        </w:rPr>
        <w:t>Primary univariate regression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5"/>
        <w:gridCol w:w="1937"/>
      </w:tblGrid>
      <w:tr w:rsidR="001405F2" w:rsidRPr="000749FC" w14:paraId="6682A64F" w14:textId="77777777" w:rsidTr="00CB58E6">
        <w:tc>
          <w:tcPr>
            <w:tcW w:w="3125" w:type="dxa"/>
          </w:tcPr>
          <w:p w14:paraId="43810A25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1937" w:type="dxa"/>
          </w:tcPr>
          <w:p w14:paraId="486F0794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p- value</w:t>
            </w:r>
          </w:p>
        </w:tc>
      </w:tr>
      <w:tr w:rsidR="001405F2" w:rsidRPr="000749FC" w14:paraId="566A95F4" w14:textId="77777777" w:rsidTr="00CB58E6">
        <w:tc>
          <w:tcPr>
            <w:tcW w:w="3125" w:type="dxa"/>
          </w:tcPr>
          <w:p w14:paraId="3D3313F8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937" w:type="dxa"/>
          </w:tcPr>
          <w:p w14:paraId="6B91E0D1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0.528</w:t>
            </w:r>
          </w:p>
        </w:tc>
      </w:tr>
      <w:tr w:rsidR="001405F2" w:rsidRPr="000749FC" w14:paraId="7337BE2D" w14:textId="77777777" w:rsidTr="00CB58E6">
        <w:tc>
          <w:tcPr>
            <w:tcW w:w="3125" w:type="dxa"/>
          </w:tcPr>
          <w:p w14:paraId="52079E5C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Sex</w:t>
            </w:r>
          </w:p>
          <w:p w14:paraId="09531EC5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  <w:p w14:paraId="54D01BE5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1937" w:type="dxa"/>
          </w:tcPr>
          <w:p w14:paraId="4ECB0019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CFAC1A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260A464D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0.434</w:t>
            </w:r>
          </w:p>
        </w:tc>
      </w:tr>
      <w:tr w:rsidR="001405F2" w:rsidRPr="000749FC" w14:paraId="0084BF8B" w14:textId="77777777" w:rsidTr="00CB58E6">
        <w:tc>
          <w:tcPr>
            <w:tcW w:w="3125" w:type="dxa"/>
          </w:tcPr>
          <w:p w14:paraId="3C87CC1E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BMI</w:t>
            </w:r>
          </w:p>
        </w:tc>
        <w:tc>
          <w:tcPr>
            <w:tcW w:w="1937" w:type="dxa"/>
          </w:tcPr>
          <w:p w14:paraId="40AE79D5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0.900</w:t>
            </w:r>
          </w:p>
        </w:tc>
      </w:tr>
      <w:tr w:rsidR="001405F2" w:rsidRPr="000749FC" w14:paraId="3C68203D" w14:textId="77777777" w:rsidTr="00CB58E6">
        <w:tc>
          <w:tcPr>
            <w:tcW w:w="3125" w:type="dxa"/>
          </w:tcPr>
          <w:p w14:paraId="7FB4DED4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Smoking history</w:t>
            </w:r>
          </w:p>
          <w:p w14:paraId="58D57914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  <w:p w14:paraId="1092E8A2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937" w:type="dxa"/>
          </w:tcPr>
          <w:p w14:paraId="6EF345B2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C5BC5F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0DD841FC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0.494</w:t>
            </w:r>
          </w:p>
        </w:tc>
      </w:tr>
      <w:tr w:rsidR="001405F2" w:rsidRPr="000749FC" w14:paraId="293EB577" w14:textId="77777777" w:rsidTr="00CB58E6">
        <w:tc>
          <w:tcPr>
            <w:tcW w:w="3125" w:type="dxa"/>
          </w:tcPr>
          <w:p w14:paraId="01A986C7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Preoperative chemotherapy</w:t>
            </w:r>
          </w:p>
          <w:p w14:paraId="5FA41FC3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  <w:p w14:paraId="366360C5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937" w:type="dxa"/>
          </w:tcPr>
          <w:p w14:paraId="1D843E36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534C85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17AB7F48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0.659</w:t>
            </w:r>
          </w:p>
        </w:tc>
      </w:tr>
      <w:tr w:rsidR="001405F2" w:rsidRPr="000749FC" w14:paraId="55AB2164" w14:textId="77777777" w:rsidTr="00CB58E6">
        <w:tc>
          <w:tcPr>
            <w:tcW w:w="3125" w:type="dxa"/>
          </w:tcPr>
          <w:p w14:paraId="65C45492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Multiorgan resection</w:t>
            </w:r>
          </w:p>
          <w:p w14:paraId="37ED43AD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  <w:p w14:paraId="244A0723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937" w:type="dxa"/>
          </w:tcPr>
          <w:p w14:paraId="47008189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764AF8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4A270301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0.542</w:t>
            </w:r>
          </w:p>
        </w:tc>
      </w:tr>
      <w:tr w:rsidR="001405F2" w:rsidRPr="000749FC" w14:paraId="7905D12B" w14:textId="77777777" w:rsidTr="00CB58E6">
        <w:tc>
          <w:tcPr>
            <w:tcW w:w="3125" w:type="dxa"/>
          </w:tcPr>
          <w:p w14:paraId="212CE5FA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Type of surgery</w:t>
            </w:r>
          </w:p>
          <w:p w14:paraId="527F69D5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Palliative bypass/ Exploration</w:t>
            </w:r>
          </w:p>
          <w:p w14:paraId="7D0BEB30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HPB</w:t>
            </w:r>
          </w:p>
          <w:p w14:paraId="4D4A9655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Esophagogastric</w:t>
            </w:r>
          </w:p>
          <w:p w14:paraId="41762B7F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Colorectal/Small bowel</w:t>
            </w:r>
          </w:p>
          <w:p w14:paraId="6D6F8133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CRS/HIPEC</w:t>
            </w:r>
          </w:p>
          <w:p w14:paraId="69BC681A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Retroperitoneal</w:t>
            </w:r>
          </w:p>
        </w:tc>
        <w:tc>
          <w:tcPr>
            <w:tcW w:w="1937" w:type="dxa"/>
          </w:tcPr>
          <w:p w14:paraId="7BF2A0E8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13E0F7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63AA20CC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0.034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  <w:p w14:paraId="10B90D60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0.025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  <w:p w14:paraId="2642D87E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0.230</w:t>
            </w:r>
          </w:p>
          <w:p w14:paraId="6D783196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0.078</w:t>
            </w:r>
          </w:p>
          <w:p w14:paraId="37134333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0.261</w:t>
            </w:r>
          </w:p>
        </w:tc>
      </w:tr>
      <w:tr w:rsidR="001405F2" w:rsidRPr="000749FC" w14:paraId="4DCA0AE6" w14:textId="77777777" w:rsidTr="00CB58E6">
        <w:tc>
          <w:tcPr>
            <w:tcW w:w="3125" w:type="dxa"/>
          </w:tcPr>
          <w:p w14:paraId="6F36500F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Original ARISCAT score</w:t>
            </w:r>
          </w:p>
        </w:tc>
        <w:tc>
          <w:tcPr>
            <w:tcW w:w="1937" w:type="dxa"/>
          </w:tcPr>
          <w:p w14:paraId="11AA4FF4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0.085</w:t>
            </w:r>
          </w:p>
        </w:tc>
      </w:tr>
      <w:tr w:rsidR="001405F2" w:rsidRPr="000749FC" w14:paraId="209B34B8" w14:textId="77777777" w:rsidTr="00CB58E6">
        <w:tc>
          <w:tcPr>
            <w:tcW w:w="3125" w:type="dxa"/>
          </w:tcPr>
          <w:p w14:paraId="5B10E96D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Intraoperative blood loss</w:t>
            </w:r>
          </w:p>
        </w:tc>
        <w:tc>
          <w:tcPr>
            <w:tcW w:w="1937" w:type="dxa"/>
          </w:tcPr>
          <w:p w14:paraId="32D7EC91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1405F2" w:rsidRPr="000749FC" w14:paraId="1550B31B" w14:textId="77777777" w:rsidTr="00CB58E6">
        <w:tc>
          <w:tcPr>
            <w:tcW w:w="3125" w:type="dxa"/>
          </w:tcPr>
          <w:p w14:paraId="7D42399A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Peak intraoperative airway pressure</w:t>
            </w:r>
          </w:p>
        </w:tc>
        <w:tc>
          <w:tcPr>
            <w:tcW w:w="1937" w:type="dxa"/>
          </w:tcPr>
          <w:p w14:paraId="70A8C313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0.160</w:t>
            </w:r>
          </w:p>
        </w:tc>
      </w:tr>
      <w:tr w:rsidR="001405F2" w:rsidRPr="000749FC" w14:paraId="0256E23F" w14:textId="77777777" w:rsidTr="00CB58E6">
        <w:tc>
          <w:tcPr>
            <w:tcW w:w="3125" w:type="dxa"/>
          </w:tcPr>
          <w:p w14:paraId="53F3C862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Intraoperative blood transfusion</w:t>
            </w:r>
          </w:p>
          <w:p w14:paraId="4A5B2C92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  <w:p w14:paraId="26C9B621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937" w:type="dxa"/>
          </w:tcPr>
          <w:p w14:paraId="235CE8B5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581DA1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7573F7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15EEB9B4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1405F2" w:rsidRPr="000749FC" w14:paraId="64CCBCF3" w14:textId="77777777" w:rsidTr="00CB58E6">
        <w:tc>
          <w:tcPr>
            <w:tcW w:w="3125" w:type="dxa"/>
          </w:tcPr>
          <w:p w14:paraId="5A3232AC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 transfusion volume</w:t>
            </w:r>
          </w:p>
        </w:tc>
        <w:tc>
          <w:tcPr>
            <w:tcW w:w="1937" w:type="dxa"/>
          </w:tcPr>
          <w:p w14:paraId="52CEDBA2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1405F2" w:rsidRPr="000749FC" w14:paraId="1A1565F3" w14:textId="77777777" w:rsidTr="00CB58E6">
        <w:tc>
          <w:tcPr>
            <w:tcW w:w="3125" w:type="dxa"/>
          </w:tcPr>
          <w:p w14:paraId="1D79B416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Intraoperative fluid balance</w:t>
            </w:r>
          </w:p>
        </w:tc>
        <w:tc>
          <w:tcPr>
            <w:tcW w:w="1937" w:type="dxa"/>
          </w:tcPr>
          <w:p w14:paraId="60FE627E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1405F2" w:rsidRPr="000749FC" w14:paraId="3EDDDBDF" w14:textId="77777777" w:rsidTr="00CB58E6">
        <w:tc>
          <w:tcPr>
            <w:tcW w:w="3125" w:type="dxa"/>
          </w:tcPr>
          <w:p w14:paraId="41F4DD84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CCI score</w:t>
            </w:r>
          </w:p>
        </w:tc>
        <w:tc>
          <w:tcPr>
            <w:tcW w:w="1937" w:type="dxa"/>
          </w:tcPr>
          <w:p w14:paraId="69E2DA4E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0.980</w:t>
            </w:r>
          </w:p>
        </w:tc>
      </w:tr>
      <w:tr w:rsidR="001405F2" w:rsidRPr="000749FC" w14:paraId="73B4963F" w14:textId="77777777" w:rsidTr="00CB58E6">
        <w:tc>
          <w:tcPr>
            <w:tcW w:w="3125" w:type="dxa"/>
          </w:tcPr>
          <w:p w14:paraId="6048C550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Duration of surgery</w:t>
            </w:r>
          </w:p>
        </w:tc>
        <w:tc>
          <w:tcPr>
            <w:tcW w:w="1937" w:type="dxa"/>
          </w:tcPr>
          <w:p w14:paraId="62C67CF4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</w:tbl>
    <w:p w14:paraId="71F4E785" w14:textId="77777777" w:rsidR="001405F2" w:rsidRDefault="001405F2" w:rsidP="001405F2">
      <w:pPr>
        <w:jc w:val="both"/>
        <w:rPr>
          <w:rFonts w:ascii="Times New Roman" w:hAnsi="Times New Roman" w:cs="Times New Roman"/>
        </w:rPr>
      </w:pPr>
    </w:p>
    <w:p w14:paraId="5B62C43D" w14:textId="77777777" w:rsidR="001405F2" w:rsidRDefault="001405F2" w:rsidP="001405F2">
      <w:pPr>
        <w:jc w:val="both"/>
        <w:rPr>
          <w:rFonts w:ascii="Times New Roman" w:hAnsi="Times New Roman" w:cs="Times New Roman"/>
        </w:rPr>
      </w:pPr>
    </w:p>
    <w:p w14:paraId="770F39CA" w14:textId="77777777" w:rsidR="001405F2" w:rsidRDefault="001405F2" w:rsidP="001405F2">
      <w:pPr>
        <w:jc w:val="both"/>
        <w:rPr>
          <w:rFonts w:ascii="Times New Roman" w:hAnsi="Times New Roman" w:cs="Times New Roman"/>
        </w:rPr>
      </w:pPr>
    </w:p>
    <w:p w14:paraId="1E28EE39" w14:textId="77777777" w:rsidR="001405F2" w:rsidRDefault="001405F2" w:rsidP="001405F2">
      <w:pPr>
        <w:jc w:val="both"/>
        <w:rPr>
          <w:rFonts w:ascii="Times New Roman" w:hAnsi="Times New Roman" w:cs="Times New Roman"/>
        </w:rPr>
      </w:pPr>
    </w:p>
    <w:p w14:paraId="2347D3A8" w14:textId="77777777" w:rsidR="001405F2" w:rsidRDefault="001405F2" w:rsidP="001405F2">
      <w:pPr>
        <w:jc w:val="both"/>
        <w:rPr>
          <w:rFonts w:ascii="Times New Roman" w:hAnsi="Times New Roman" w:cs="Times New Roman"/>
        </w:rPr>
      </w:pPr>
    </w:p>
    <w:p w14:paraId="158F8A6F" w14:textId="77777777" w:rsidR="001405F2" w:rsidRDefault="001405F2" w:rsidP="001405F2">
      <w:pPr>
        <w:jc w:val="both"/>
        <w:rPr>
          <w:rFonts w:ascii="Times New Roman" w:hAnsi="Times New Roman" w:cs="Times New Roman"/>
        </w:rPr>
      </w:pPr>
    </w:p>
    <w:p w14:paraId="3EBE72DB" w14:textId="77777777" w:rsidR="001405F2" w:rsidRDefault="001405F2" w:rsidP="001405F2">
      <w:pPr>
        <w:jc w:val="both"/>
        <w:rPr>
          <w:rFonts w:ascii="Times New Roman" w:hAnsi="Times New Roman" w:cs="Times New Roman"/>
        </w:rPr>
      </w:pPr>
    </w:p>
    <w:p w14:paraId="2B490DAE" w14:textId="77777777" w:rsidR="001405F2" w:rsidRDefault="001405F2" w:rsidP="001405F2">
      <w:pPr>
        <w:jc w:val="both"/>
        <w:rPr>
          <w:rFonts w:ascii="Times New Roman" w:hAnsi="Times New Roman" w:cs="Times New Roman"/>
        </w:rPr>
      </w:pPr>
    </w:p>
    <w:p w14:paraId="5EB011B5" w14:textId="77777777" w:rsidR="001405F2" w:rsidRPr="003A75B6" w:rsidRDefault="001405F2" w:rsidP="001405F2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lastRenderedPageBreak/>
        <w:t>SupplementaryTable</w:t>
      </w:r>
      <w:proofErr w:type="spellEnd"/>
      <w:r>
        <w:rPr>
          <w:rFonts w:ascii="Times New Roman" w:hAnsi="Times New Roman" w:cs="Times New Roman"/>
          <w:b/>
          <w:bCs/>
        </w:rPr>
        <w:t xml:space="preserve"> S-2. </w:t>
      </w:r>
      <w:r w:rsidRPr="003A75B6">
        <w:rPr>
          <w:rFonts w:ascii="Times New Roman" w:hAnsi="Times New Roman" w:cs="Times New Roman"/>
        </w:rPr>
        <w:t>Final multivariate regression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5"/>
        <w:gridCol w:w="1496"/>
        <w:gridCol w:w="1476"/>
        <w:gridCol w:w="1239"/>
        <w:gridCol w:w="1215"/>
        <w:gridCol w:w="1215"/>
      </w:tblGrid>
      <w:tr w:rsidR="001405F2" w:rsidRPr="000749FC" w14:paraId="5C6CB472" w14:textId="77777777" w:rsidTr="00CB58E6">
        <w:tc>
          <w:tcPr>
            <w:tcW w:w="2375" w:type="dxa"/>
          </w:tcPr>
          <w:p w14:paraId="23A429F7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1496" w:type="dxa"/>
          </w:tcPr>
          <w:p w14:paraId="6BEAC112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Univariate </w:t>
            </w: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p- value</w:t>
            </w:r>
          </w:p>
        </w:tc>
        <w:tc>
          <w:tcPr>
            <w:tcW w:w="1476" w:type="dxa"/>
          </w:tcPr>
          <w:p w14:paraId="27FDAF4D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Multivariate p-value</w:t>
            </w:r>
          </w:p>
        </w:tc>
        <w:tc>
          <w:tcPr>
            <w:tcW w:w="1239" w:type="dxa"/>
          </w:tcPr>
          <w:p w14:paraId="4A3AD5D8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Regression coefficient</w:t>
            </w:r>
          </w:p>
        </w:tc>
        <w:tc>
          <w:tcPr>
            <w:tcW w:w="1215" w:type="dxa"/>
          </w:tcPr>
          <w:p w14:paraId="4E2A9423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Odds ratio</w:t>
            </w:r>
          </w:p>
        </w:tc>
        <w:tc>
          <w:tcPr>
            <w:tcW w:w="1215" w:type="dxa"/>
          </w:tcPr>
          <w:p w14:paraId="5281E64B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95% CI of Odds ratio</w:t>
            </w:r>
          </w:p>
        </w:tc>
      </w:tr>
      <w:tr w:rsidR="001405F2" w:rsidRPr="000749FC" w14:paraId="2258FB99" w14:textId="77777777" w:rsidTr="00CB58E6">
        <w:tc>
          <w:tcPr>
            <w:tcW w:w="2375" w:type="dxa"/>
          </w:tcPr>
          <w:p w14:paraId="51535427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1496" w:type="dxa"/>
          </w:tcPr>
          <w:p w14:paraId="04D034BD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0.528</w:t>
            </w:r>
          </w:p>
        </w:tc>
        <w:tc>
          <w:tcPr>
            <w:tcW w:w="1476" w:type="dxa"/>
          </w:tcPr>
          <w:p w14:paraId="4283DE99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57FF664D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</w:tcPr>
          <w:p w14:paraId="7C048630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549CE70F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0516E2E1" w14:textId="77777777" w:rsidTr="00CB58E6">
        <w:tc>
          <w:tcPr>
            <w:tcW w:w="2375" w:type="dxa"/>
          </w:tcPr>
          <w:p w14:paraId="4AB8EB8E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Sex</w:t>
            </w:r>
          </w:p>
          <w:p w14:paraId="333191A9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  <w:p w14:paraId="0FADC987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1496" w:type="dxa"/>
          </w:tcPr>
          <w:p w14:paraId="1918FE50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E0F45D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470B818E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0.434</w:t>
            </w:r>
          </w:p>
        </w:tc>
        <w:tc>
          <w:tcPr>
            <w:tcW w:w="1476" w:type="dxa"/>
          </w:tcPr>
          <w:p w14:paraId="1F760279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49A64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7D1F8D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243046AE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</w:tcPr>
          <w:p w14:paraId="6B144E9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18A8DE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12F93C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58F02932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693810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986992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07D9FEDE" w14:textId="77777777" w:rsidTr="00CB58E6">
        <w:tc>
          <w:tcPr>
            <w:tcW w:w="2375" w:type="dxa"/>
          </w:tcPr>
          <w:p w14:paraId="5A0A873C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BMI</w:t>
            </w:r>
          </w:p>
        </w:tc>
        <w:tc>
          <w:tcPr>
            <w:tcW w:w="1496" w:type="dxa"/>
          </w:tcPr>
          <w:p w14:paraId="60F2FD29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0.900</w:t>
            </w:r>
          </w:p>
        </w:tc>
        <w:tc>
          <w:tcPr>
            <w:tcW w:w="1476" w:type="dxa"/>
          </w:tcPr>
          <w:p w14:paraId="64E6EB1A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09D64327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</w:tcPr>
          <w:p w14:paraId="7BDAE88F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1818BB66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6C13AF2F" w14:textId="77777777" w:rsidTr="00CB58E6">
        <w:tc>
          <w:tcPr>
            <w:tcW w:w="2375" w:type="dxa"/>
          </w:tcPr>
          <w:p w14:paraId="511330B6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Smoking history</w:t>
            </w:r>
          </w:p>
          <w:p w14:paraId="68409A72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  <w:p w14:paraId="1171E993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96" w:type="dxa"/>
          </w:tcPr>
          <w:p w14:paraId="5A1A5DEE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924FC6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480B3060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0.494</w:t>
            </w:r>
          </w:p>
        </w:tc>
        <w:tc>
          <w:tcPr>
            <w:tcW w:w="1476" w:type="dxa"/>
          </w:tcPr>
          <w:p w14:paraId="704BBDB8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BA3CC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7BB28D1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02199114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</w:tcPr>
          <w:p w14:paraId="29DF53C1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9CE263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A5E78D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6FB0E22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FE14C3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1357D46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2A00C0DB" w14:textId="77777777" w:rsidTr="00CB58E6">
        <w:tc>
          <w:tcPr>
            <w:tcW w:w="2375" w:type="dxa"/>
          </w:tcPr>
          <w:p w14:paraId="4A348639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Preoperative chemotherapy</w:t>
            </w:r>
          </w:p>
          <w:p w14:paraId="5C0E2520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  <w:p w14:paraId="25B33676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96" w:type="dxa"/>
          </w:tcPr>
          <w:p w14:paraId="673D0DAE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42AA9F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986A82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363AC16A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0.659</w:t>
            </w:r>
          </w:p>
        </w:tc>
        <w:tc>
          <w:tcPr>
            <w:tcW w:w="1476" w:type="dxa"/>
          </w:tcPr>
          <w:p w14:paraId="071ABE3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006BD2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3352C5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F298F1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0AE203C9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</w:tcPr>
          <w:p w14:paraId="1BB7EC4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EFDA0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8BF28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E49ABB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0D10E8C8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CBEEE70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CE17DB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75E5E1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45D55377" w14:textId="77777777" w:rsidTr="00CB58E6">
        <w:tc>
          <w:tcPr>
            <w:tcW w:w="2375" w:type="dxa"/>
          </w:tcPr>
          <w:p w14:paraId="79F35C69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Multiorgan resection</w:t>
            </w:r>
          </w:p>
          <w:p w14:paraId="082D1398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  <w:p w14:paraId="445573FA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96" w:type="dxa"/>
          </w:tcPr>
          <w:p w14:paraId="1D4F1BC8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E998F3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629DA58D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0.542</w:t>
            </w:r>
          </w:p>
        </w:tc>
        <w:tc>
          <w:tcPr>
            <w:tcW w:w="1476" w:type="dxa"/>
          </w:tcPr>
          <w:p w14:paraId="54E4F50D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99E3F6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CB5851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3407F052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</w:tcPr>
          <w:p w14:paraId="2F9B4BE9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BC067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51788D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438A6102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B874E0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688578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498A6524" w14:textId="77777777" w:rsidTr="00CB58E6">
        <w:tc>
          <w:tcPr>
            <w:tcW w:w="2375" w:type="dxa"/>
          </w:tcPr>
          <w:p w14:paraId="23EFD446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Type of surgery</w:t>
            </w:r>
          </w:p>
          <w:p w14:paraId="42AF4551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Palliative bypass/ Exploration</w:t>
            </w:r>
          </w:p>
          <w:p w14:paraId="5902FDA1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HPB</w:t>
            </w:r>
          </w:p>
          <w:p w14:paraId="62C8F515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Esophagogastric</w:t>
            </w:r>
          </w:p>
          <w:p w14:paraId="526F2089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Colorectal/Small bowel</w:t>
            </w:r>
          </w:p>
          <w:p w14:paraId="0C4015EB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CRS/HIPEC</w:t>
            </w:r>
          </w:p>
          <w:p w14:paraId="11958C4D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Retroperitoneal</w:t>
            </w:r>
          </w:p>
        </w:tc>
        <w:tc>
          <w:tcPr>
            <w:tcW w:w="1496" w:type="dxa"/>
          </w:tcPr>
          <w:p w14:paraId="313414BB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0C0A99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06FF600F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14D613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0.034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  <w:p w14:paraId="50655A56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0.025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  <w:p w14:paraId="5B47815D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0.230</w:t>
            </w:r>
          </w:p>
          <w:p w14:paraId="613AAABE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0.078</w:t>
            </w:r>
          </w:p>
          <w:p w14:paraId="22B532B0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0.261</w:t>
            </w:r>
          </w:p>
        </w:tc>
        <w:tc>
          <w:tcPr>
            <w:tcW w:w="1476" w:type="dxa"/>
          </w:tcPr>
          <w:p w14:paraId="1C66407D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C4B7E1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CEFC9F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BE16FB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5484965D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7D895F4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1A19EDEF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6FC99F18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24E9618B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</w:tcPr>
          <w:p w14:paraId="284FD4D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9A5BAB7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F8BA34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0C0773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1286A737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52C993B0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1A33B54F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4CBF6087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64E70A29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7DAF0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B1254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EF8D99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05181601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0810DBA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09C7BE2F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  <w:p w14:paraId="4ED7D81B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504FA255" w14:textId="77777777" w:rsidTr="00CB58E6">
        <w:tc>
          <w:tcPr>
            <w:tcW w:w="2375" w:type="dxa"/>
          </w:tcPr>
          <w:p w14:paraId="5D56EE0B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Original ARISCAT score</w:t>
            </w:r>
          </w:p>
        </w:tc>
        <w:tc>
          <w:tcPr>
            <w:tcW w:w="1496" w:type="dxa"/>
          </w:tcPr>
          <w:p w14:paraId="6AF6FF46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0.085</w:t>
            </w:r>
          </w:p>
        </w:tc>
        <w:tc>
          <w:tcPr>
            <w:tcW w:w="1476" w:type="dxa"/>
          </w:tcPr>
          <w:p w14:paraId="20AC141F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048CAE20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</w:tcPr>
          <w:p w14:paraId="2400B255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49C61CE7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2208B082" w14:textId="77777777" w:rsidTr="00CB58E6">
        <w:tc>
          <w:tcPr>
            <w:tcW w:w="2375" w:type="dxa"/>
          </w:tcPr>
          <w:p w14:paraId="1A137D9C" w14:textId="77777777" w:rsidR="001405F2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Intraoperative blood loss</w:t>
            </w:r>
          </w:p>
          <w:p w14:paraId="78C67E45" w14:textId="77777777" w:rsidR="001405F2" w:rsidRPr="00A60213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0213">
              <w:rPr>
                <w:rFonts w:ascii="Times New Roman" w:hAnsi="Times New Roman" w:cs="Times New Roman"/>
                <w:sz w:val="22"/>
                <w:szCs w:val="22"/>
              </w:rPr>
              <w:t>&lt; 875 ml</w:t>
            </w:r>
          </w:p>
          <w:p w14:paraId="71E70A89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0213">
              <w:rPr>
                <w:rFonts w:ascii="Times New Roman" w:hAnsi="Times New Roman" w:cs="Times New Roman"/>
                <w:sz w:val="22"/>
                <w:szCs w:val="22"/>
              </w:rPr>
              <w:t>≥ 875 ml</w:t>
            </w:r>
          </w:p>
        </w:tc>
        <w:tc>
          <w:tcPr>
            <w:tcW w:w="1496" w:type="dxa"/>
          </w:tcPr>
          <w:p w14:paraId="478C122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A0F054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30AD0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566A5EE0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76" w:type="dxa"/>
          </w:tcPr>
          <w:p w14:paraId="49C68AD8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C967A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9A035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7F6871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76D67B3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4291E1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E31991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588553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5AFF9D17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3A5054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728593E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F4783D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2AB59866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A44B89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F28F61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733017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342DAB81" w14:textId="77777777" w:rsidTr="00CB58E6">
        <w:tc>
          <w:tcPr>
            <w:tcW w:w="2375" w:type="dxa"/>
          </w:tcPr>
          <w:p w14:paraId="42683003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Peak intraoperative airway pressure</w:t>
            </w:r>
          </w:p>
        </w:tc>
        <w:tc>
          <w:tcPr>
            <w:tcW w:w="1496" w:type="dxa"/>
          </w:tcPr>
          <w:p w14:paraId="3206B330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0.160</w:t>
            </w:r>
          </w:p>
        </w:tc>
        <w:tc>
          <w:tcPr>
            <w:tcW w:w="1476" w:type="dxa"/>
          </w:tcPr>
          <w:p w14:paraId="461518F2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326AD3F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</w:tcPr>
          <w:p w14:paraId="475221E4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34EAF109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7A737E25" w14:textId="77777777" w:rsidTr="00CB58E6">
        <w:tc>
          <w:tcPr>
            <w:tcW w:w="2375" w:type="dxa"/>
          </w:tcPr>
          <w:p w14:paraId="57194768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Intraoperative blood transfusion</w:t>
            </w:r>
          </w:p>
          <w:p w14:paraId="7FD54EEC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  <w:p w14:paraId="3541B463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496" w:type="dxa"/>
          </w:tcPr>
          <w:p w14:paraId="34B20F29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DFC5F87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E98A65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2B6F220E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76" w:type="dxa"/>
          </w:tcPr>
          <w:p w14:paraId="617A3300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8035E8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44DCDC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7DC7E12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40DD6184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</w:tcPr>
          <w:p w14:paraId="07F2CAC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5A65F4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F05E87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0B3876C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325F3FE8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2382E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C6250D4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C3BE98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3F776E0C" w14:textId="77777777" w:rsidTr="00CB58E6">
        <w:tc>
          <w:tcPr>
            <w:tcW w:w="2375" w:type="dxa"/>
          </w:tcPr>
          <w:p w14:paraId="3BBB42BC" w14:textId="77777777" w:rsidR="001405F2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Total transfusion volume</w:t>
            </w:r>
          </w:p>
          <w:p w14:paraId="19FBF25A" w14:textId="77777777" w:rsidR="001405F2" w:rsidRPr="00A60213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0213">
              <w:rPr>
                <w:rFonts w:ascii="Times New Roman" w:hAnsi="Times New Roman" w:cs="Times New Roman"/>
                <w:sz w:val="22"/>
                <w:szCs w:val="22"/>
              </w:rPr>
              <w:t>&lt; 257 ml</w:t>
            </w:r>
          </w:p>
          <w:p w14:paraId="718D282E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0213">
              <w:rPr>
                <w:rFonts w:ascii="Times New Roman" w:hAnsi="Times New Roman" w:cs="Times New Roman"/>
                <w:sz w:val="22"/>
                <w:szCs w:val="22"/>
              </w:rPr>
              <w:t>≥ 257 ml</w:t>
            </w:r>
          </w:p>
        </w:tc>
        <w:tc>
          <w:tcPr>
            <w:tcW w:w="1496" w:type="dxa"/>
          </w:tcPr>
          <w:p w14:paraId="4F4B6379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33EF0D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66943F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5B521C83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76" w:type="dxa"/>
          </w:tcPr>
          <w:p w14:paraId="781CAF71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838ACB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4707A9D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1CD665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 0.001*</w:t>
            </w:r>
          </w:p>
        </w:tc>
        <w:tc>
          <w:tcPr>
            <w:tcW w:w="1239" w:type="dxa"/>
          </w:tcPr>
          <w:p w14:paraId="5F598FD2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9EF4EC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AEA3F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D58CAF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1.177</w:t>
            </w:r>
          </w:p>
        </w:tc>
        <w:tc>
          <w:tcPr>
            <w:tcW w:w="1215" w:type="dxa"/>
          </w:tcPr>
          <w:p w14:paraId="2582C767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288C3E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98E77D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7F56C65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3.244</w:t>
            </w:r>
          </w:p>
        </w:tc>
        <w:tc>
          <w:tcPr>
            <w:tcW w:w="1215" w:type="dxa"/>
          </w:tcPr>
          <w:p w14:paraId="2D4C2B32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21E219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EBB71E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1DCD229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1.796 – 5.859</w:t>
            </w:r>
          </w:p>
        </w:tc>
      </w:tr>
      <w:tr w:rsidR="001405F2" w:rsidRPr="000749FC" w14:paraId="0B21A6B1" w14:textId="77777777" w:rsidTr="00CB58E6">
        <w:tc>
          <w:tcPr>
            <w:tcW w:w="2375" w:type="dxa"/>
          </w:tcPr>
          <w:p w14:paraId="63C5A5A3" w14:textId="77777777" w:rsidR="001405F2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Intraoperative fluid balance</w:t>
            </w:r>
          </w:p>
          <w:p w14:paraId="307051E8" w14:textId="77777777" w:rsidR="001405F2" w:rsidRPr="00A60213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0213">
              <w:rPr>
                <w:rFonts w:ascii="Times New Roman" w:hAnsi="Times New Roman" w:cs="Times New Roman"/>
                <w:sz w:val="22"/>
                <w:szCs w:val="22"/>
              </w:rPr>
              <w:t>&lt; 2225 ml</w:t>
            </w:r>
          </w:p>
          <w:p w14:paraId="6002F624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0213">
              <w:rPr>
                <w:rFonts w:ascii="Times New Roman" w:hAnsi="Times New Roman" w:cs="Times New Roman"/>
                <w:sz w:val="22"/>
                <w:szCs w:val="22"/>
              </w:rPr>
              <w:t>≥ 2225 ml</w:t>
            </w:r>
          </w:p>
        </w:tc>
        <w:tc>
          <w:tcPr>
            <w:tcW w:w="1496" w:type="dxa"/>
          </w:tcPr>
          <w:p w14:paraId="6CA99A24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8B59D4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A01F282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57C12C8F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76" w:type="dxa"/>
          </w:tcPr>
          <w:p w14:paraId="28D740CB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DD733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E9A5CD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E8D670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0.046*</w:t>
            </w:r>
          </w:p>
        </w:tc>
        <w:tc>
          <w:tcPr>
            <w:tcW w:w="1239" w:type="dxa"/>
          </w:tcPr>
          <w:p w14:paraId="597745DA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FBF9AC1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4A0C0C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110E0E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0.630</w:t>
            </w:r>
          </w:p>
        </w:tc>
        <w:tc>
          <w:tcPr>
            <w:tcW w:w="1215" w:type="dxa"/>
          </w:tcPr>
          <w:p w14:paraId="7754EE8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506B4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830EE97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3E089A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1.878</w:t>
            </w:r>
          </w:p>
        </w:tc>
        <w:tc>
          <w:tcPr>
            <w:tcW w:w="1215" w:type="dxa"/>
          </w:tcPr>
          <w:p w14:paraId="4EDCA53B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BBA580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6C8C38B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F026D23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1.102 – 3.485</w:t>
            </w:r>
          </w:p>
        </w:tc>
      </w:tr>
      <w:tr w:rsidR="001405F2" w:rsidRPr="000749FC" w14:paraId="2E101681" w14:textId="77777777" w:rsidTr="00CB58E6">
        <w:tc>
          <w:tcPr>
            <w:tcW w:w="2375" w:type="dxa"/>
          </w:tcPr>
          <w:p w14:paraId="25049903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CCI score</w:t>
            </w:r>
          </w:p>
        </w:tc>
        <w:tc>
          <w:tcPr>
            <w:tcW w:w="1496" w:type="dxa"/>
          </w:tcPr>
          <w:p w14:paraId="3C6ED138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0.980</w:t>
            </w:r>
          </w:p>
        </w:tc>
        <w:tc>
          <w:tcPr>
            <w:tcW w:w="1476" w:type="dxa"/>
          </w:tcPr>
          <w:p w14:paraId="025D35FA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39" w:type="dxa"/>
          </w:tcPr>
          <w:p w14:paraId="4CEC691F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5" w:type="dxa"/>
          </w:tcPr>
          <w:p w14:paraId="2489B809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5" w:type="dxa"/>
          </w:tcPr>
          <w:p w14:paraId="5265FFB8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405F2" w:rsidRPr="000749FC" w14:paraId="4ADFBDB9" w14:textId="77777777" w:rsidTr="00CB58E6">
        <w:tc>
          <w:tcPr>
            <w:tcW w:w="2375" w:type="dxa"/>
          </w:tcPr>
          <w:p w14:paraId="3A3C127A" w14:textId="77777777" w:rsidR="001405F2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Duration of surgery</w:t>
            </w:r>
          </w:p>
          <w:p w14:paraId="2D9DB454" w14:textId="77777777" w:rsidR="001405F2" w:rsidRPr="00A60213" w:rsidRDefault="001405F2" w:rsidP="00CB58E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0213">
              <w:rPr>
                <w:rFonts w:ascii="Times New Roman" w:hAnsi="Times New Roman" w:cs="Times New Roman"/>
                <w:sz w:val="22"/>
                <w:szCs w:val="22"/>
              </w:rPr>
              <w:t>&lt; 355 min</w:t>
            </w:r>
          </w:p>
          <w:p w14:paraId="161BC479" w14:textId="77777777" w:rsidR="001405F2" w:rsidRPr="000749FC" w:rsidRDefault="001405F2" w:rsidP="00CB58E6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60213">
              <w:rPr>
                <w:rFonts w:ascii="Times New Roman" w:hAnsi="Times New Roman" w:cs="Times New Roman"/>
                <w:sz w:val="22"/>
                <w:szCs w:val="22"/>
              </w:rPr>
              <w:t>≥ 355 min</w:t>
            </w:r>
          </w:p>
        </w:tc>
        <w:tc>
          <w:tcPr>
            <w:tcW w:w="1496" w:type="dxa"/>
          </w:tcPr>
          <w:p w14:paraId="424D1426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20AC681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26E0E6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  <w:p w14:paraId="232AEFC4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49FC">
              <w:rPr>
                <w:rFonts w:ascii="Times New Roman" w:hAnsi="Times New Roman" w:cs="Times New Roman"/>
                <w:sz w:val="22"/>
                <w:szCs w:val="22"/>
              </w:rPr>
              <w:t>&lt; 0.001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1476" w:type="dxa"/>
          </w:tcPr>
          <w:p w14:paraId="413CF916" w14:textId="77777777" w:rsidR="001405F2" w:rsidRDefault="001405F2" w:rsidP="00CB58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B2C9463" w14:textId="77777777" w:rsidR="001405F2" w:rsidRDefault="001405F2" w:rsidP="00CB58E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457A2C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C6CCC83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 0.001*</w:t>
            </w:r>
          </w:p>
        </w:tc>
        <w:tc>
          <w:tcPr>
            <w:tcW w:w="1239" w:type="dxa"/>
          </w:tcPr>
          <w:p w14:paraId="74EEB852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5221003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CCFE10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13B5D6B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1.325</w:t>
            </w:r>
          </w:p>
        </w:tc>
        <w:tc>
          <w:tcPr>
            <w:tcW w:w="1215" w:type="dxa"/>
          </w:tcPr>
          <w:p w14:paraId="5D7B8EC9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821A8B5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E521E70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66A419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3.762</w:t>
            </w:r>
          </w:p>
        </w:tc>
        <w:tc>
          <w:tcPr>
            <w:tcW w:w="1215" w:type="dxa"/>
          </w:tcPr>
          <w:p w14:paraId="7FB24532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158180" w14:textId="77777777" w:rsidR="001405F2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1612E5" w14:textId="77777777" w:rsidR="001405F2" w:rsidRPr="000749FC" w:rsidRDefault="001405F2" w:rsidP="00CB58E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1.825 – 7.756</w:t>
            </w:r>
          </w:p>
        </w:tc>
      </w:tr>
    </w:tbl>
    <w:p w14:paraId="047E3695" w14:textId="77777777" w:rsidR="001405F2" w:rsidRDefault="001405F2" w:rsidP="001405F2">
      <w:pPr>
        <w:jc w:val="both"/>
        <w:rPr>
          <w:rFonts w:ascii="Times New Roman" w:hAnsi="Times New Roman" w:cs="Times New Roman"/>
          <w:lang w:val="en-US"/>
        </w:rPr>
      </w:pPr>
    </w:p>
    <w:p w14:paraId="79009378" w14:textId="77777777" w:rsidR="001405F2" w:rsidRDefault="001405F2" w:rsidP="001405F2">
      <w:pPr>
        <w:jc w:val="both"/>
        <w:rPr>
          <w:rFonts w:ascii="Times New Roman" w:hAnsi="Times New Roman" w:cs="Times New Roman"/>
          <w:lang w:val="en-US"/>
        </w:rPr>
      </w:pPr>
    </w:p>
    <w:p w14:paraId="26265C47" w14:textId="77777777" w:rsidR="001405F2" w:rsidRDefault="001405F2" w:rsidP="001405F2">
      <w:pPr>
        <w:jc w:val="both"/>
        <w:rPr>
          <w:rFonts w:ascii="Times New Roman" w:hAnsi="Times New Roman" w:cs="Times New Roman"/>
          <w:lang w:val="en-US"/>
        </w:rPr>
      </w:pPr>
    </w:p>
    <w:p w14:paraId="28AEE909" w14:textId="77777777" w:rsidR="001405F2" w:rsidRDefault="001405F2" w:rsidP="001405F2">
      <w:pPr>
        <w:jc w:val="both"/>
        <w:rPr>
          <w:rFonts w:ascii="Times New Roman" w:hAnsi="Times New Roman" w:cs="Times New Roman"/>
          <w:lang w:val="en-US"/>
        </w:rPr>
      </w:pPr>
    </w:p>
    <w:p w14:paraId="592EBE8F" w14:textId="77777777" w:rsidR="001405F2" w:rsidRDefault="001405F2" w:rsidP="001405F2">
      <w:pPr>
        <w:jc w:val="both"/>
        <w:rPr>
          <w:rFonts w:ascii="Times New Roman" w:hAnsi="Times New Roman" w:cs="Times New Roman"/>
          <w:lang w:val="en-US"/>
        </w:rPr>
      </w:pPr>
    </w:p>
    <w:p w14:paraId="34A971D8" w14:textId="77777777" w:rsidR="00462AD6" w:rsidRDefault="00462AD6"/>
    <w:sectPr w:rsidR="00462A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F2"/>
    <w:rsid w:val="001405F2"/>
    <w:rsid w:val="00384749"/>
    <w:rsid w:val="00462AD6"/>
    <w:rsid w:val="006E1F2D"/>
    <w:rsid w:val="00D96B6A"/>
    <w:rsid w:val="00FC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E5989"/>
  <w15:chartTrackingRefBased/>
  <w15:docId w15:val="{25872A08-CA3B-48A0-8619-CA7EA8E0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5F2"/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5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5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5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5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5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5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5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5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5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5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5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5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5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5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5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5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5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5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5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1405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5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405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5F2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1405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5F2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1405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5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5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5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05F2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1405</Characters>
  <Application>Microsoft Office Word</Application>
  <DocSecurity>0</DocSecurity>
  <Lines>354</Lines>
  <Paragraphs>195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Aditya Kunte</dc:creator>
  <cp:keywords/>
  <dc:description/>
  <cp:lastModifiedBy>Aditya Kunte</cp:lastModifiedBy>
  <cp:revision>3</cp:revision>
  <dcterms:created xsi:type="dcterms:W3CDTF">2025-12-28T07:18:00Z</dcterms:created>
  <dcterms:modified xsi:type="dcterms:W3CDTF">2026-01-05T17:29:00Z</dcterms:modified>
</cp:coreProperties>
</file>