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28" w:rsidRPr="008C0F28" w:rsidRDefault="008C0F28" w:rsidP="008C0F28">
      <w:pPr>
        <w:jc w:val="center"/>
        <w:rPr>
          <w:rFonts w:asciiTheme="majorBidi" w:hAnsiTheme="majorBidi" w:cstheme="majorBidi"/>
          <w:sz w:val="24"/>
          <w:szCs w:val="24"/>
        </w:rPr>
      </w:pPr>
      <w:r w:rsidRPr="008C0F28">
        <w:rPr>
          <w:rFonts w:asciiTheme="majorBidi" w:hAnsiTheme="majorBidi" w:cstheme="majorBidi"/>
          <w:sz w:val="24"/>
          <w:szCs w:val="24"/>
        </w:rPr>
        <w:t>Supplementary Materials</w:t>
      </w:r>
    </w:p>
    <w:p w:rsidR="008C0F28" w:rsidRPr="008C0F28" w:rsidRDefault="008C0F28" w:rsidP="008C0F28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eastAsia="DengXian" w:hAnsiTheme="majorBidi" w:cstheme="majorBidi"/>
          <w:color w:val="000000"/>
          <w:sz w:val="24"/>
          <w:szCs w:val="24"/>
        </w:rPr>
      </w:pPr>
      <w:bookmarkStart w:id="0" w:name="_Toc75344000"/>
      <w:bookmarkStart w:id="1" w:name="_Toc75344669"/>
      <w:bookmarkStart w:id="2" w:name="_Toc74990549"/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t xml:space="preserve">Appendix. </w: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fldChar w:fldCharType="begin"/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instrText xml:space="preserve"> SEQ Appendix. \* ARABIC </w:instrTex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fldChar w:fldCharType="separate"/>
      </w:r>
      <w:r w:rsidRPr="008C0F28">
        <w:rPr>
          <w:rFonts w:asciiTheme="majorBidi" w:eastAsia="DengXian" w:hAnsiTheme="majorBidi" w:cstheme="majorBidi"/>
          <w:noProof/>
          <w:color w:val="000000"/>
          <w:sz w:val="24"/>
          <w:szCs w:val="24"/>
        </w:rPr>
        <w:t>1</w: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fldChar w:fldCharType="end"/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t>. List of Plants recorded in Tianfu National Wetland Park.</w:t>
      </w:r>
      <w:bookmarkEnd w:id="0"/>
      <w:bookmarkEnd w:id="1"/>
    </w:p>
    <w:tbl>
      <w:tblPr>
        <w:tblStyle w:val="TableGrid"/>
        <w:tblW w:w="9915" w:type="dxa"/>
        <w:tblLook w:val="04A0" w:firstRow="1" w:lastRow="0" w:firstColumn="1" w:lastColumn="0" w:noHBand="0" w:noVBand="1"/>
      </w:tblPr>
      <w:tblGrid>
        <w:gridCol w:w="1153"/>
        <w:gridCol w:w="3436"/>
        <w:gridCol w:w="1432"/>
        <w:gridCol w:w="1405"/>
        <w:gridCol w:w="1362"/>
        <w:gridCol w:w="1362"/>
      </w:tblGrid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Plant Latin Name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Summer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Autumn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Winter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Spring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Setaria viridis (Linn.) Beauv.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Emilia sonchifolia (Linn.) DC.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Erigeron annuus (Linn.) Pers.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Abutilon theophrasti Medicus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Artemisia argyi Lévl. et Van.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279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Medicago sativa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323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Alternanthera philoxeroides (Mart.) Griseb.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1203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1090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102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56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Amaranthus tricolor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291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Acalypha australis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Syngonium podophyllum Schott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Aster subulatus Michx.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1491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1574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1039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Cerastium glomeratum Thuill.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Echinochloa crusgali (Linn.) Beauv.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4408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Pontederia cordata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Cynodon dactylon (Linn.) Pers.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5704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10040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9983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1480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Vigna radiata (Linn.) Wilczek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Solanum dulcamara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Syzygium cumini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Cayratia japonica (Thunb.) Gagnep.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Brasenia schreberi J. F. Gmel.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Ranunculus japonicus Thunb.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1686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Buxus bodinieri Lévl.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1200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Acorus calamus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Plantago asiatica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Cardamine hirsuta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Typha orientalis Presl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78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Panicum bisulcatum Thunb.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Eclipta prostrata (Linn.)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Sapium sebiferum (Linn.) Roxb.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Hypericum japonicum Thunb. ex Murray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1553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311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Trifolium repens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Coreopsis grandiflora Hogg.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Coriandrum sativum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574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Kummerowia striata (Thunb.) Schindl.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609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701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Nasturtium officinale R. Br.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Cyperus rotundus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Taraxacum mongolicum Hand.-Mazz.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Delphinium grandiflorum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Triarrhena sacchariflora (Maxim.) Nakai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Setaria viridis (Linn.) Beauv.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Lemna minor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1500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Hedyotis auriclaria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Abelia chinensis R. Br.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Sonchus arvensis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Oenothera biennis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Erigeron acer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Beckmannia syzigachne (Steud.) Fern.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  <w:t>Cyperus rotundus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 Kochia scoparia (Linn.) Schrad.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3436" w:type="dxa"/>
            <w:noWrap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 Elephantopus scaber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652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Geranium wilfordii Maxim.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1125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Codonopsis lanceolata (Sieb. et Zucc.) Trautv.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Deschampsia cespitosa (L.) P. Beauv.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Eleusine indica (L.) Gaertn.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1839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2480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2486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Veronica didyma Tenore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Oryza sativa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490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Nepeta glechoma Benth., Nepeta hederacea (L.)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Calystegia soldanella (Linn.) R. Br.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Aeschynomene indica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Taraxacum mongolicum Hand.-Mazz.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750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Hosta plantaginea </w:t>
            </w: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（</w:t>
            </w: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Lam.</w:t>
            </w: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）</w:t>
            </w: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Aschers.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Humulus scandens (Lour.) Merr.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129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Imperata cylindrica (L.) Beauv.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11069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3171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2111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381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Iris tectorum Maxim.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Jasminum sambac (L.) Aiton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Kalanchoe pinnata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Bassia scoparia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Trigonotis peduncularis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Lysimachia candida Lindl.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70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Metaplexis japonica (Thunb.) Makino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Arundo donax 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2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Salvia plebeia R. Br.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Kalimeris indica (Linn.) Sch.-Bip.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Digitaria sanguinalis (Linn.) Scop.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Astragalus sinicus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Panicum miliaceum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Duchesnea indica (Andr.) Focke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Zizania latifolia (Griseb.) Stapf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Myriophyllum verticillatum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245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Melia azedarach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Lavandula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Hibiscus syriacus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Ophiopogon japonicus (Linn. f.) Ker-Gawl.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Typha orientalis Presl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Broussonetia papyrifera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Paspalum paspaloides (Michx.) Scribn.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1939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1635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3340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Paspalum thunbergii Kunth ex Steud.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2058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1755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265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Galium spurium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158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Galium aparine Linn. var. tenerum Gren.et Godr.) Rebb.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Marsilea quadrifolia Linnaeus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Plantago asiatica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Zizania latifolia (Griseb. ) Stapf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Poa annua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Ludwigia prostrata Roxb.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Polygonum aviculare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Polygonum persicaria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Populus alba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Veronica didyma Tenore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Echinochloa crusgalli (L.) Beauv.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Ligustrum lucidum Ait.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Prunus salicina var. pubipes (Koehne) Bailey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Pterocarpus indicus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Ipomoea coccinea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Phragmites australis (Cav.) Trin. ex Steud.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Oryza sativa L. 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2127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3406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Pterocypsela indica (Linn.) Shih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cat cauda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Allium sativum Pisum elatius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1306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indica Alopecuropsis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Arthraxon hispidus(Thunb.)Makino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1681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3460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4520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Boswellia serrata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Setaria viridis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5567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5360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Ranunculus sceleratus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Kyllinga brevifolia Rottb. Descr. et Ic.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Echinopsis tubiflora (Pfeiff.) Zucc. ex A.Dietr.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Cnidium monnieri (Linn.) Cuss.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436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Solanum nigrum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Solidago decurrens Lour.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869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Solidago decurrens Lour.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Robinia pseudoacacia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Rumex acetosa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1140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413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Torilis scabra (Thunb.) DC.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Brassica oleracea var.botrytis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Cirsium japonicum Fisch. ex DC.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Semiaquilegia adoxoides (DC.) Makino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Carpesium Abrotanoides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Cynodondactylon(Linn.)Pers.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Fallopia Japonica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Trifolium repens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235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Hydrocharis dubia (Bl.) Backer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Dracaena trifasciata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Vicia sativa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326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2248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6086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Davallia brevisora Chin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Viola verecunda A. Gray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Trapa bispinosa Roxb.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Sacciolepis interrupta (Willd. ) Stapf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Sagittaria natans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138</w:t>
            </w:r>
          </w:p>
        </w:tc>
        <w:tc>
          <w:tcPr>
            <w:tcW w:w="3436" w:type="dxa"/>
            <w:hideMark/>
          </w:tcPr>
          <w:p w:rsidR="008C0F28" w:rsidRPr="008C0F28" w:rsidRDefault="008C0F28" w:rsidP="008C0F28">
            <w:pPr>
              <w:ind w:firstLine="56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Quamoclit coccinea (L.) Moench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Prunella vulgaris L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140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color w:val="202124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Artemisia absinthium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78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141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Cayratia Japonica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142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Cyperus rotundus Linn.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143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Viciahirsuta(L.) S. F. Gray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 xml:space="preserve"> Youngia japonica (Linn.) DC.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145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Monochoria korsakowii Regel &amp; Maack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146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Euphorbia helioscopia L.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62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147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Orychophragmus violaceus (L.) O. E. Schulz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148</w:t>
            </w: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Rorippa cantoniensis (Lour.)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420"/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51"/>
        </w:trPr>
        <w:tc>
          <w:tcPr>
            <w:tcW w:w="115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</w:p>
        </w:tc>
        <w:tc>
          <w:tcPr>
            <w:tcW w:w="3436" w:type="dxa"/>
            <w:noWrap/>
            <w:hideMark/>
          </w:tcPr>
          <w:p w:rsidR="008C0F28" w:rsidRPr="008C0F28" w:rsidRDefault="008C0F28" w:rsidP="008C0F28">
            <w:pPr>
              <w:ind w:firstLine="420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48" w:type="dxa"/>
            <w:noWrap/>
            <w:hideMark/>
          </w:tcPr>
          <w:p w:rsidR="008C0F28" w:rsidRPr="008C0F28" w:rsidRDefault="008C0F28" w:rsidP="008C0F28">
            <w:pPr>
              <w:ind w:firstLine="560"/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34490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560"/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45066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560"/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38281</w:t>
            </w:r>
          </w:p>
        </w:tc>
        <w:tc>
          <w:tcPr>
            <w:tcW w:w="1326" w:type="dxa"/>
            <w:noWrap/>
            <w:hideMark/>
          </w:tcPr>
          <w:p w:rsidR="008C0F28" w:rsidRPr="008C0F28" w:rsidRDefault="008C0F28" w:rsidP="008C0F28">
            <w:pPr>
              <w:ind w:firstLine="560"/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18235</w:t>
            </w:r>
          </w:p>
        </w:tc>
      </w:tr>
    </w:tbl>
    <w:p w:rsidR="008C0F28" w:rsidRPr="008C0F28" w:rsidRDefault="008C0F28" w:rsidP="008C0F28">
      <w:pPr>
        <w:ind w:firstLine="560"/>
        <w:rPr>
          <w:rFonts w:asciiTheme="majorBidi" w:eastAsia="DengXian" w:hAnsiTheme="majorBidi" w:cstheme="majorBidi"/>
          <w:sz w:val="24"/>
          <w:szCs w:val="24"/>
          <w:lang w:eastAsia="en-US"/>
        </w:rPr>
      </w:pPr>
    </w:p>
    <w:bookmarkEnd w:id="2"/>
    <w:p w:rsidR="008C0F28" w:rsidRPr="008C0F28" w:rsidRDefault="008C0F28" w:rsidP="008C0F28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eastAsia="DengXian" w:hAnsiTheme="majorBidi" w:cstheme="majorBidi"/>
          <w:color w:val="000000"/>
          <w:sz w:val="24"/>
          <w:szCs w:val="24"/>
        </w:rPr>
      </w:pPr>
    </w:p>
    <w:p w:rsidR="008C0F28" w:rsidRPr="008C0F28" w:rsidRDefault="008C0F28" w:rsidP="008C0F28">
      <w:pPr>
        <w:jc w:val="both"/>
        <w:rPr>
          <w:rFonts w:asciiTheme="majorBidi" w:eastAsia="DengXian" w:hAnsiTheme="majorBidi" w:cstheme="majorBidi"/>
          <w:sz w:val="24"/>
          <w:szCs w:val="24"/>
          <w:lang w:eastAsia="en-US"/>
        </w:rPr>
        <w:sectPr w:rsidR="008C0F28" w:rsidRPr="008C0F28" w:rsidSect="00681D63">
          <w:pgSz w:w="11907" w:h="16839" w:code="9"/>
          <w:pgMar w:top="1304" w:right="1304" w:bottom="1134" w:left="1361" w:header="851" w:footer="851" w:gutter="0"/>
          <w:cols w:space="720"/>
          <w:titlePg/>
          <w:docGrid w:type="linesAndChars" w:linePitch="361" w:charSpace="-614"/>
        </w:sectPr>
      </w:pPr>
    </w:p>
    <w:p w:rsidR="008C0F28" w:rsidRPr="008C0F28" w:rsidRDefault="008C0F28" w:rsidP="008C0F28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eastAsia="DengXian" w:hAnsiTheme="majorBidi" w:cstheme="majorBidi"/>
          <w:color w:val="000000"/>
          <w:sz w:val="24"/>
          <w:szCs w:val="24"/>
          <w:lang w:eastAsia="en-US"/>
        </w:rPr>
      </w:pPr>
      <w:bookmarkStart w:id="3" w:name="_Toc74990550"/>
      <w:bookmarkStart w:id="4" w:name="_Toc75343731"/>
      <w:bookmarkStart w:id="5" w:name="_Toc75344670"/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lastRenderedPageBreak/>
        <w:t xml:space="preserve">Appendix. </w: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fldChar w:fldCharType="begin"/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instrText xml:space="preserve"> SEQ Appendix. \* ARABIC </w:instrTex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fldChar w:fldCharType="separate"/>
      </w:r>
      <w:r w:rsidRPr="008C0F28">
        <w:rPr>
          <w:rFonts w:asciiTheme="majorBidi" w:eastAsia="DengXian" w:hAnsiTheme="majorBidi" w:cstheme="majorBidi"/>
          <w:noProof/>
          <w:color w:val="000000"/>
          <w:sz w:val="24"/>
          <w:szCs w:val="24"/>
        </w:rPr>
        <w:t>2</w: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fldChar w:fldCharType="end"/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</w:rPr>
        <w:t>.</w:t>
      </w:r>
      <w:r w:rsidRPr="008C0F28">
        <w:rPr>
          <w:rFonts w:asciiTheme="majorBidi" w:eastAsia="DengXian" w:hAnsiTheme="majorBidi" w:cstheme="majorBidi"/>
          <w:color w:val="000000"/>
          <w:sz w:val="24"/>
          <w:szCs w:val="24"/>
          <w:lang w:eastAsia="en-US"/>
        </w:rPr>
        <w:t xml:space="preserve"> List of the avian observed in summer and autumn</w:t>
      </w:r>
      <w:bookmarkEnd w:id="3"/>
      <w:bookmarkEnd w:id="4"/>
      <w:bookmarkEnd w:id="5"/>
    </w:p>
    <w:tbl>
      <w:tblPr>
        <w:tblStyle w:val="TableGrid"/>
        <w:tblW w:w="8781" w:type="dxa"/>
        <w:tblLook w:val="04A0" w:firstRow="1" w:lastRow="0" w:firstColumn="1" w:lastColumn="0" w:noHBand="0" w:noVBand="1"/>
      </w:tblPr>
      <w:tblGrid>
        <w:gridCol w:w="1133"/>
        <w:gridCol w:w="3116"/>
        <w:gridCol w:w="1133"/>
        <w:gridCol w:w="1133"/>
        <w:gridCol w:w="1133"/>
        <w:gridCol w:w="1133"/>
      </w:tblGrid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Latin Name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Summer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Autumn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Winter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Spring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Accipiter gentilis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Accipiter gularis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Accipiter soloensis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Acridotheres cristatellus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Acrocephalus orientalis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Actitis hypoleucos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Aix galericulata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Alauda gulgula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Alcedo atthis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Amaurornis phoenicurus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acuta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clypeata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crecca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falcata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formosa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penelope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platyrhynchos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poecilorhyncha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97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Anas querquedula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Anser albifrons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Anthus cervinus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Anthus gustavi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Anthus hodgsoni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Anthus richardi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Anthus rubescens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Anthus spinoletta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Apus pacificus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Ardea cinerea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Ardea purpurea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Ardeola bacchus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311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Asio flammeus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Botaurus stellaris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Bubulcus ibis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Butastur indicus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Buteo buteo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Butorides striatus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Calidris acuminata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Calidris alpina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Calidris subminuta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Calidris temminckii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Caprimulgus indicus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Carduelis sinica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Carduelis spinus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Casmerodius albus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Centropus bengalensis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Chlidonias hybrida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Chlidonias leucoptera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Circus spilonotus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Cisticola juncidis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Copsychus saularis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Corvus corone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Coturnix japonica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Cuculus micropterus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Cyanopica cyana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Dendrocopos major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Dicrurus macrocercus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Dupetor flavicollis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Egretta garzetta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aureola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chrysophrys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elegans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fucata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pallasi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pusilla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rustica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spodocephala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tristrami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Emberiza yessoensis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Eophona migratoria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Eudynamys scolopacea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Eurystomus orientalis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Falco peregrinus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Falco tinnunculus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Ficedula mugimaki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Ficedula parva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Fringilla montifringilla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Fulica atra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Gallinago gallinago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Gallinago megala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Gallinago stenura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Gallinula chloropus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Garrulax perspicillatus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Himantopus himantopus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Hirundo daurica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Hirundo rustica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Hydrophasianus chirurgus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Ixobrychus cinnamomeus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Ixobrychus sinensis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Lanius cristatus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Lanius schach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Lanius sphenocercus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Lonchura punctulata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93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Lonchura striata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Luscinia calliope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Mesophoyx intermedia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Motacilla alba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Motacilla cinerea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Motacilla flava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Muscicapa griseisticta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Muscicapa sibirica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Nycticorax nycticorax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Oriolus chinensis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Paradoxornis webbianus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Parus major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Parus venustulus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Passer montanus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Phasianus colchicus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Phoenicurus auroreus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Phylloscopus borealis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Phylloscopus coronatus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Phylloscopus fuscatus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Phylloscopus inornatus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Phylloscopus proregulus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Phylloscopus tenellipes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Pica pica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67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Prinia inornata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Pycnonotus sinensis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109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Recurvirostra avosetta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Regulus regulus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Remiz consobrinus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Riparia riparia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Rostratula benghalensis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Saxicola torquata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Scolopax rusticola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Streptopelia chinensis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Streptopelia orientalis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Streptopelia tranquebarica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Sturnus cineraceus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129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Sturnus nigricollis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Sturnus sericeus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Tachybapus ruficollis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Tadorna tadorna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Tarsiger cyanurus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Terpsiphone paradisi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Tringa erythropus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Tringa glareola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Tringa nebularia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Tringa ochropus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Tringa stagnatilis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cardis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eunomus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185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3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142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hortulorum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143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merula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177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135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144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naumanni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145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obscurus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146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Turdus pallidus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147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Upupa epops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148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Urocissa erythrorhyncha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149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Vanellus vanellus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Zoothera dauma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151</w:t>
            </w: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i/>
                <w:iCs/>
                <w:sz w:val="24"/>
                <w:szCs w:val="24"/>
              </w:rPr>
              <w:t>Zosterops japonicus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sz w:val="24"/>
                <w:szCs w:val="24"/>
              </w:rPr>
              <w:t>2</w:t>
            </w:r>
          </w:p>
        </w:tc>
      </w:tr>
      <w:tr w:rsidR="008C0F28" w:rsidRPr="008C0F28" w:rsidTr="001E17A3">
        <w:trPr>
          <w:trHeight w:val="291"/>
        </w:trPr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sz w:val="24"/>
                <w:szCs w:val="24"/>
              </w:rPr>
            </w:pPr>
          </w:p>
        </w:tc>
        <w:tc>
          <w:tcPr>
            <w:tcW w:w="3116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3" w:type="dxa"/>
            <w:noWrap/>
            <w:hideMark/>
          </w:tcPr>
          <w:p w:rsidR="008C0F28" w:rsidRPr="008C0F28" w:rsidRDefault="008C0F28" w:rsidP="008C0F28">
            <w:pPr>
              <w:jc w:val="both"/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</w:pPr>
            <w:r w:rsidRPr="008C0F28">
              <w:rPr>
                <w:rFonts w:asciiTheme="majorBidi" w:eastAsia="DengXian" w:hAnsiTheme="majorBidi" w:cstheme="majorBidi"/>
                <w:b/>
                <w:bCs/>
                <w:sz w:val="24"/>
                <w:szCs w:val="24"/>
              </w:rPr>
              <w:t>74</w:t>
            </w:r>
          </w:p>
        </w:tc>
      </w:tr>
    </w:tbl>
    <w:p w:rsidR="008C0F28" w:rsidRPr="008C0F28" w:rsidRDefault="008C0F28" w:rsidP="008C0F28">
      <w:pPr>
        <w:jc w:val="both"/>
        <w:rPr>
          <w:rFonts w:asciiTheme="majorBidi" w:eastAsia="DengXian" w:hAnsiTheme="majorBidi" w:cstheme="majorBidi"/>
          <w:sz w:val="24"/>
          <w:szCs w:val="24"/>
          <w:lang w:eastAsia="en-US"/>
        </w:rPr>
      </w:pPr>
    </w:p>
    <w:p w:rsidR="008C0F28" w:rsidRPr="008C0F28" w:rsidRDefault="008C0F28" w:rsidP="008C0F28">
      <w:pPr>
        <w:rPr>
          <w:rFonts w:asciiTheme="majorBidi" w:hAnsiTheme="majorBidi" w:cstheme="majorBidi"/>
          <w:sz w:val="24"/>
          <w:szCs w:val="24"/>
        </w:rPr>
      </w:pPr>
    </w:p>
    <w:p w:rsidR="008C0F28" w:rsidRPr="008C0F28" w:rsidRDefault="008C0F28" w:rsidP="008C0F28">
      <w:pPr>
        <w:rPr>
          <w:rFonts w:asciiTheme="majorBidi" w:hAnsiTheme="majorBidi" w:cstheme="majorBidi"/>
          <w:sz w:val="24"/>
          <w:szCs w:val="24"/>
        </w:rPr>
      </w:pPr>
    </w:p>
    <w:p w:rsidR="000E1B49" w:rsidRDefault="000E1B49">
      <w:bookmarkStart w:id="6" w:name="_GoBack"/>
      <w:bookmarkEnd w:id="6"/>
    </w:p>
    <w:sectPr w:rsidR="000E1B49" w:rsidSect="00CA5EBD">
      <w:pgSz w:w="11907" w:h="16839" w:code="9"/>
      <w:pgMar w:top="1304" w:right="1304" w:bottom="1134" w:left="1361" w:header="851" w:footer="851" w:gutter="0"/>
      <w:cols w:space="720"/>
      <w:titlePg/>
      <w:docGrid w:type="linesAndChars" w:linePitch="361" w:charSpace="-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 Premr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71C4"/>
    <w:multiLevelType w:val="hybridMultilevel"/>
    <w:tmpl w:val="F60CDD9C"/>
    <w:lvl w:ilvl="0" w:tplc="A4969C48">
      <w:start w:val="1"/>
      <w:numFmt w:val="lowerRoman"/>
      <w:lvlText w:val="(%1)"/>
      <w:lvlJc w:val="left"/>
      <w:pPr>
        <w:ind w:left="6304" w:hanging="4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9" w:hanging="360"/>
      </w:pPr>
    </w:lvl>
    <w:lvl w:ilvl="2" w:tplc="0409001B" w:tentative="1">
      <w:start w:val="1"/>
      <w:numFmt w:val="lowerRoman"/>
      <w:lvlText w:val="%3."/>
      <w:lvlJc w:val="right"/>
      <w:pPr>
        <w:ind w:left="3259" w:hanging="180"/>
      </w:pPr>
    </w:lvl>
    <w:lvl w:ilvl="3" w:tplc="0409000F" w:tentative="1">
      <w:start w:val="1"/>
      <w:numFmt w:val="decimal"/>
      <w:lvlText w:val="%4."/>
      <w:lvlJc w:val="left"/>
      <w:pPr>
        <w:ind w:left="3979" w:hanging="360"/>
      </w:pPr>
    </w:lvl>
    <w:lvl w:ilvl="4" w:tplc="04090019" w:tentative="1">
      <w:start w:val="1"/>
      <w:numFmt w:val="lowerLetter"/>
      <w:lvlText w:val="%5."/>
      <w:lvlJc w:val="left"/>
      <w:pPr>
        <w:ind w:left="4699" w:hanging="360"/>
      </w:pPr>
    </w:lvl>
    <w:lvl w:ilvl="5" w:tplc="0409001B" w:tentative="1">
      <w:start w:val="1"/>
      <w:numFmt w:val="lowerRoman"/>
      <w:lvlText w:val="%6."/>
      <w:lvlJc w:val="right"/>
      <w:pPr>
        <w:ind w:left="5419" w:hanging="180"/>
      </w:pPr>
    </w:lvl>
    <w:lvl w:ilvl="6" w:tplc="0409000F" w:tentative="1">
      <w:start w:val="1"/>
      <w:numFmt w:val="decimal"/>
      <w:lvlText w:val="%7."/>
      <w:lvlJc w:val="left"/>
      <w:pPr>
        <w:ind w:left="6139" w:hanging="360"/>
      </w:pPr>
    </w:lvl>
    <w:lvl w:ilvl="7" w:tplc="04090019" w:tentative="1">
      <w:start w:val="1"/>
      <w:numFmt w:val="lowerLetter"/>
      <w:lvlText w:val="%8."/>
      <w:lvlJc w:val="left"/>
      <w:pPr>
        <w:ind w:left="6859" w:hanging="360"/>
      </w:pPr>
    </w:lvl>
    <w:lvl w:ilvl="8" w:tplc="040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" w15:restartNumberingAfterBreak="0">
    <w:nsid w:val="119C4FBE"/>
    <w:multiLevelType w:val="multilevel"/>
    <w:tmpl w:val="DF7C4626"/>
    <w:lvl w:ilvl="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1" w:hanging="2160"/>
      </w:pPr>
      <w:rPr>
        <w:rFonts w:hint="default"/>
      </w:rPr>
    </w:lvl>
  </w:abstractNum>
  <w:abstractNum w:abstractNumId="2" w15:restartNumberingAfterBreak="0">
    <w:nsid w:val="15A03D36"/>
    <w:multiLevelType w:val="hybridMultilevel"/>
    <w:tmpl w:val="4F24ADB2"/>
    <w:lvl w:ilvl="0" w:tplc="7102E0D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9E4C11"/>
    <w:multiLevelType w:val="multilevel"/>
    <w:tmpl w:val="BD7008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4" w15:restartNumberingAfterBreak="0">
    <w:nsid w:val="3CCC1BF7"/>
    <w:multiLevelType w:val="multilevel"/>
    <w:tmpl w:val="04B036A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2160"/>
      </w:pPr>
      <w:rPr>
        <w:rFonts w:hint="default"/>
      </w:rPr>
    </w:lvl>
  </w:abstractNum>
  <w:abstractNum w:abstractNumId="5" w15:restartNumberingAfterBreak="0">
    <w:nsid w:val="44425445"/>
    <w:multiLevelType w:val="hybridMultilevel"/>
    <w:tmpl w:val="293E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630A8"/>
    <w:multiLevelType w:val="hybridMultilevel"/>
    <w:tmpl w:val="60A2AFC2"/>
    <w:lvl w:ilvl="0" w:tplc="25AED09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6C4E3E15"/>
    <w:multiLevelType w:val="multilevel"/>
    <w:tmpl w:val="D944B0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8" w15:restartNumberingAfterBreak="0">
    <w:nsid w:val="6E4D4C3F"/>
    <w:multiLevelType w:val="multilevel"/>
    <w:tmpl w:val="C4DCBF30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75" w:hanging="720"/>
      </w:pPr>
      <w:rPr>
        <w:rFonts w:ascii="Times New Roman" w:hAnsi="Times New Roman" w:cs="Times New Roman" w:hint="default"/>
      </w:rPr>
    </w:lvl>
    <w:lvl w:ilvl="2">
      <w:start w:val="4"/>
      <w:numFmt w:val="decimal"/>
      <w:lvlText w:val="%1.%2.%3."/>
      <w:lvlJc w:val="left"/>
      <w:pPr>
        <w:ind w:left="8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24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7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7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8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6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0A714E2"/>
    <w:multiLevelType w:val="hybridMultilevel"/>
    <w:tmpl w:val="B2CA82D8"/>
    <w:lvl w:ilvl="0" w:tplc="C79ADE4C">
      <w:start w:val="1"/>
      <w:numFmt w:val="lowerLetter"/>
      <w:lvlText w:val="(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0" w15:restartNumberingAfterBreak="0">
    <w:nsid w:val="74716332"/>
    <w:multiLevelType w:val="hybridMultilevel"/>
    <w:tmpl w:val="F612A84A"/>
    <w:lvl w:ilvl="0" w:tplc="7514EEB4">
      <w:start w:val="1"/>
      <w:numFmt w:val="lowerLetter"/>
      <w:lvlText w:val="(%1)"/>
      <w:lvlJc w:val="left"/>
      <w:pPr>
        <w:ind w:left="3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28"/>
    <w:rsid w:val="000E1B49"/>
    <w:rsid w:val="008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AA489-FCE0-4296-A555-9526AE1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C0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C0F28"/>
    <w:pPr>
      <w:keepNext/>
      <w:keepLines/>
      <w:spacing w:after="0"/>
      <w:ind w:left="4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C0F28"/>
    <w:pPr>
      <w:keepNext/>
      <w:keepLines/>
      <w:spacing w:after="231"/>
      <w:ind w:left="121" w:hanging="10"/>
      <w:outlineLvl w:val="2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rsid w:val="008C0F28"/>
    <w:pPr>
      <w:keepNext/>
      <w:keepLines/>
      <w:spacing w:after="486"/>
      <w:ind w:left="36" w:hanging="10"/>
      <w:jc w:val="right"/>
      <w:outlineLvl w:val="3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5">
    <w:name w:val="heading 5"/>
    <w:next w:val="Normal"/>
    <w:link w:val="Heading5Char"/>
    <w:uiPriority w:val="9"/>
    <w:unhideWhenUsed/>
    <w:qFormat/>
    <w:rsid w:val="008C0F28"/>
    <w:pPr>
      <w:keepNext/>
      <w:keepLines/>
      <w:spacing w:after="240"/>
      <w:ind w:left="324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6">
    <w:name w:val="heading 6"/>
    <w:next w:val="Normal"/>
    <w:link w:val="Heading6Char"/>
    <w:uiPriority w:val="9"/>
    <w:unhideWhenUsed/>
    <w:qFormat/>
    <w:rsid w:val="008C0F28"/>
    <w:pPr>
      <w:keepNext/>
      <w:keepLines/>
      <w:spacing w:after="231"/>
      <w:ind w:left="121" w:hanging="10"/>
      <w:outlineLvl w:val="5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Heading7">
    <w:name w:val="heading 7"/>
    <w:next w:val="Normal"/>
    <w:link w:val="Heading7Char"/>
    <w:uiPriority w:val="9"/>
    <w:unhideWhenUsed/>
    <w:qFormat/>
    <w:rsid w:val="008C0F28"/>
    <w:pPr>
      <w:keepNext/>
      <w:keepLines/>
      <w:spacing w:after="240"/>
      <w:ind w:left="324" w:hanging="10"/>
      <w:outlineLvl w:val="6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8">
    <w:name w:val="heading 8"/>
    <w:next w:val="Normal"/>
    <w:link w:val="Heading8Char"/>
    <w:uiPriority w:val="9"/>
    <w:unhideWhenUsed/>
    <w:qFormat/>
    <w:rsid w:val="008C0F28"/>
    <w:pPr>
      <w:keepNext/>
      <w:keepLines/>
      <w:spacing w:after="242"/>
      <w:ind w:left="121" w:hanging="10"/>
      <w:outlineLvl w:val="7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0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0F2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0F28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C0F28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C0F2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C0F28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rsid w:val="008C0F2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8C0F28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8C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F28"/>
  </w:style>
  <w:style w:type="paragraph" w:styleId="Header">
    <w:name w:val="header"/>
    <w:basedOn w:val="Normal"/>
    <w:link w:val="HeaderChar"/>
    <w:uiPriority w:val="99"/>
    <w:unhideWhenUsed/>
    <w:rsid w:val="008C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F28"/>
  </w:style>
  <w:style w:type="paragraph" w:customStyle="1" w:styleId="EndNoteBibliographyTitle">
    <w:name w:val="EndNote Bibliography Title"/>
    <w:basedOn w:val="Normal"/>
    <w:link w:val="EndNoteBibliographyTitleChar"/>
    <w:rsid w:val="008C0F2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C0F2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C0F2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C0F28"/>
    <w:rPr>
      <w:rFonts w:ascii="Calibri" w:hAnsi="Calibri" w:cs="Calibri"/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C0F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F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0F28"/>
    <w:pPr>
      <w:spacing w:after="0" w:line="240" w:lineRule="auto"/>
    </w:pPr>
  </w:style>
  <w:style w:type="table" w:styleId="TableGrid">
    <w:name w:val="Table Grid"/>
    <w:basedOn w:val="TableNormal"/>
    <w:uiPriority w:val="39"/>
    <w:rsid w:val="008C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C0F28"/>
    <w:rPr>
      <w:color w:val="0000FF"/>
      <w:u w:val="single"/>
    </w:rPr>
  </w:style>
  <w:style w:type="paragraph" w:customStyle="1" w:styleId="Default">
    <w:name w:val="Default"/>
    <w:rsid w:val="008C0F2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8C0F28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8C0F28"/>
    <w:pPr>
      <w:spacing w:before="180" w:after="180" w:line="240" w:lineRule="auto"/>
    </w:pPr>
    <w:rPr>
      <w:rFonts w:eastAsiaTheme="minorHAnsi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C0F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C0F28"/>
  </w:style>
  <w:style w:type="numbering" w:customStyle="1" w:styleId="NoList1">
    <w:name w:val="No List1"/>
    <w:next w:val="NoList"/>
    <w:uiPriority w:val="99"/>
    <w:semiHidden/>
    <w:unhideWhenUsed/>
    <w:rsid w:val="008C0F28"/>
  </w:style>
  <w:style w:type="paragraph" w:styleId="TOC1">
    <w:name w:val="toc 1"/>
    <w:hidden/>
    <w:uiPriority w:val="39"/>
    <w:rsid w:val="008C0F28"/>
    <w:pPr>
      <w:spacing w:after="139" w:line="307" w:lineRule="auto"/>
      <w:ind w:left="488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rsid w:val="008C0F28"/>
    <w:pPr>
      <w:spacing w:after="139" w:line="307" w:lineRule="auto"/>
      <w:ind w:left="565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uiPriority w:val="39"/>
    <w:qFormat/>
    <w:rsid w:val="008C0F28"/>
    <w:pPr>
      <w:spacing w:after="33" w:line="307" w:lineRule="auto"/>
      <w:ind w:left="726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4">
    <w:name w:val="toc 4"/>
    <w:hidden/>
    <w:uiPriority w:val="39"/>
    <w:rsid w:val="008C0F28"/>
    <w:pPr>
      <w:spacing w:after="139" w:line="307" w:lineRule="auto"/>
      <w:ind w:left="487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5">
    <w:name w:val="toc 5"/>
    <w:hidden/>
    <w:uiPriority w:val="39"/>
    <w:rsid w:val="008C0F28"/>
    <w:pPr>
      <w:spacing w:after="5" w:line="307" w:lineRule="auto"/>
      <w:ind w:left="966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6">
    <w:name w:val="toc 6"/>
    <w:hidden/>
    <w:uiPriority w:val="39"/>
    <w:rsid w:val="008C0F28"/>
    <w:pPr>
      <w:spacing w:after="42" w:line="307" w:lineRule="auto"/>
      <w:ind w:left="726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7">
    <w:name w:val="toc 7"/>
    <w:hidden/>
    <w:uiPriority w:val="39"/>
    <w:rsid w:val="008C0F28"/>
    <w:pPr>
      <w:spacing w:after="5" w:line="307" w:lineRule="auto"/>
      <w:ind w:left="966" w:right="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0">
    <w:name w:val="TableGrid"/>
    <w:rsid w:val="008C0F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8C0F28"/>
    <w:rPr>
      <w:color w:val="0563C1"/>
      <w:u w:val="single"/>
    </w:rPr>
  </w:style>
  <w:style w:type="table" w:customStyle="1" w:styleId="ListTable6Colorful1">
    <w:name w:val="List Table 6 Colorful1"/>
    <w:basedOn w:val="TableNormal"/>
    <w:next w:val="ListTable6Colorful"/>
    <w:uiPriority w:val="51"/>
    <w:rsid w:val="008C0F28"/>
    <w:pPr>
      <w:spacing w:after="0" w:line="240" w:lineRule="auto"/>
    </w:pPr>
    <w:rPr>
      <w:color w:val="000000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IntenseEmphasis1">
    <w:name w:val="Intense Emphasis1"/>
    <w:basedOn w:val="DefaultParagraphFont"/>
    <w:uiPriority w:val="21"/>
    <w:qFormat/>
    <w:rsid w:val="008C0F28"/>
    <w:rPr>
      <w:i/>
      <w:iCs/>
      <w:color w:val="5B9BD5"/>
    </w:rPr>
  </w:style>
  <w:style w:type="paragraph" w:customStyle="1" w:styleId="IntenseQuote1">
    <w:name w:val="Intense Quote1"/>
    <w:basedOn w:val="Normal"/>
    <w:next w:val="Normal"/>
    <w:uiPriority w:val="30"/>
    <w:qFormat/>
    <w:rsid w:val="008C0F2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28"/>
    <w:rPr>
      <w:rFonts w:ascii="Times New Roman" w:eastAsia="Times New Roman" w:hAnsi="Times New Roman" w:cs="Times New Roman"/>
      <w:i/>
      <w:iCs/>
      <w:color w:val="5B9BD5"/>
      <w:szCs w:val="24"/>
      <w:lang w:bidi="en-US"/>
    </w:rPr>
  </w:style>
  <w:style w:type="character" w:customStyle="1" w:styleId="IntenseReference1">
    <w:name w:val="Intense Reference1"/>
    <w:basedOn w:val="DefaultParagraphFont"/>
    <w:uiPriority w:val="32"/>
    <w:qFormat/>
    <w:rsid w:val="008C0F28"/>
    <w:rPr>
      <w:b/>
      <w:bCs/>
      <w:smallCaps/>
      <w:color w:val="5B9BD5"/>
      <w:spacing w:val="5"/>
    </w:r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8C0F28"/>
    <w:pPr>
      <w:spacing w:after="0" w:line="240" w:lineRule="auto"/>
    </w:pPr>
    <w:rPr>
      <w:color w:val="2F5496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F2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8C0F28"/>
    <w:rPr>
      <w:rFonts w:ascii="Consolas" w:hAnsi="Consolas"/>
      <w:sz w:val="20"/>
      <w:szCs w:val="20"/>
    </w:rPr>
  </w:style>
  <w:style w:type="character" w:customStyle="1" w:styleId="A2">
    <w:name w:val="A2"/>
    <w:uiPriority w:val="99"/>
    <w:rsid w:val="008C0F28"/>
    <w:rPr>
      <w:rFonts w:cs="Garamond Premr Pro"/>
      <w:color w:val="211D1E"/>
      <w:sz w:val="22"/>
      <w:szCs w:val="22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8C0F2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C0F28"/>
    <w:pPr>
      <w:outlineLvl w:val="9"/>
    </w:pPr>
    <w:rPr>
      <w:rFonts w:ascii="Calibri Light" w:eastAsia="DengXian Light" w:hAnsi="Calibri Light" w:cs="Times New Roman"/>
      <w:color w:val="2E74B5"/>
      <w:lang w:eastAsia="en-US"/>
    </w:rPr>
  </w:style>
  <w:style w:type="table" w:customStyle="1" w:styleId="ListTable1Light-Accent31">
    <w:name w:val="List Table 1 Light - Accent 31"/>
    <w:basedOn w:val="TableNormal"/>
    <w:next w:val="ListTable1Light-Accent3"/>
    <w:uiPriority w:val="46"/>
    <w:rsid w:val="008C0F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8C0F2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ofFigures1">
    <w:name w:val="Table of Figures1"/>
    <w:basedOn w:val="Normal"/>
    <w:next w:val="Normal"/>
    <w:autoRedefine/>
    <w:uiPriority w:val="99"/>
    <w:unhideWhenUsed/>
    <w:rsid w:val="008C0F28"/>
    <w:pPr>
      <w:tabs>
        <w:tab w:val="right" w:leader="dot" w:pos="9232"/>
      </w:tabs>
      <w:spacing w:after="0" w:line="307" w:lineRule="auto"/>
      <w:ind w:left="480" w:right="241" w:hanging="480"/>
    </w:pPr>
    <w:rPr>
      <w:rFonts w:ascii="Times New Roman" w:eastAsia="Times New Roman" w:hAnsi="Times New Roman" w:cs="Calibri"/>
      <w:smallCaps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8C0F28"/>
    <w:pPr>
      <w:autoSpaceDE w:val="0"/>
      <w:autoSpaceDN w:val="0"/>
      <w:adjustRightInd w:val="0"/>
      <w:spacing w:after="0" w:line="276" w:lineRule="auto"/>
      <w:jc w:val="both"/>
    </w:pPr>
    <w:rPr>
      <w:rFonts w:ascii="Times New Roman" w:hAnsi="Times New Roman" w:cs="Times New Roman"/>
      <w:color w:val="000000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8C0F28"/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8C0F28"/>
    <w:pPr>
      <w:spacing w:after="0" w:line="240" w:lineRule="auto"/>
      <w:ind w:left="70" w:right="241" w:firstLine="48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8C0F28"/>
    <w:pPr>
      <w:spacing w:after="0" w:line="240" w:lineRule="auto"/>
      <w:ind w:left="70" w:right="241" w:firstLine="489"/>
      <w:contextualSpacing/>
      <w:jc w:val="both"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28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paragraph" w:styleId="TOC8">
    <w:name w:val="toc 8"/>
    <w:basedOn w:val="Normal"/>
    <w:next w:val="Normal"/>
    <w:autoRedefine/>
    <w:uiPriority w:val="39"/>
    <w:unhideWhenUsed/>
    <w:rsid w:val="008C0F28"/>
    <w:pPr>
      <w:spacing w:after="100"/>
      <w:ind w:left="1540"/>
    </w:pPr>
    <w:rPr>
      <w:rFonts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8C0F28"/>
    <w:pPr>
      <w:spacing w:after="100"/>
      <w:ind w:left="1760"/>
    </w:pPr>
    <w:rPr>
      <w:rFonts w:cs="Times New Roman"/>
    </w:rPr>
  </w:style>
  <w:style w:type="paragraph" w:customStyle="1" w:styleId="FigureHeading">
    <w:name w:val="Figure Heading"/>
    <w:basedOn w:val="Caption"/>
    <w:link w:val="FigureHeadingChar"/>
    <w:rsid w:val="008C0F28"/>
  </w:style>
  <w:style w:type="character" w:customStyle="1" w:styleId="FigureHeadingChar">
    <w:name w:val="Figure Heading Char"/>
    <w:basedOn w:val="CaptionChar"/>
    <w:link w:val="FigureHeading"/>
    <w:rsid w:val="008C0F28"/>
    <w:rPr>
      <w:i/>
      <w:iCs/>
      <w:color w:val="44546A" w:themeColor="text2"/>
      <w:sz w:val="18"/>
      <w:szCs w:val="18"/>
    </w:rPr>
  </w:style>
  <w:style w:type="paragraph" w:customStyle="1" w:styleId="MYFigures">
    <w:name w:val="M Y Figures"/>
    <w:basedOn w:val="Caption"/>
    <w:rsid w:val="008C0F28"/>
  </w:style>
  <w:style w:type="paragraph" w:customStyle="1" w:styleId="MyFigurres">
    <w:name w:val="My Figurres"/>
    <w:basedOn w:val="Default"/>
    <w:next w:val="Default"/>
    <w:rsid w:val="008C0F28"/>
    <w:rPr>
      <w:rFonts w:eastAsiaTheme="minorEastAsia"/>
      <w:lang w:val="en-US" w:eastAsia="zh-CN"/>
    </w:rPr>
  </w:style>
  <w:style w:type="paragraph" w:customStyle="1" w:styleId="MyTables">
    <w:name w:val="My Tables"/>
    <w:basedOn w:val="Caption"/>
    <w:next w:val="Caption"/>
    <w:rsid w:val="008C0F28"/>
  </w:style>
  <w:style w:type="paragraph" w:customStyle="1" w:styleId="MyFigures0">
    <w:name w:val="My Figures"/>
    <w:basedOn w:val="Caption"/>
    <w:next w:val="Caption"/>
    <w:rsid w:val="008C0F28"/>
  </w:style>
  <w:style w:type="paragraph" w:customStyle="1" w:styleId="MyFiguress">
    <w:name w:val="My Figuress"/>
    <w:basedOn w:val="FigureHeading"/>
    <w:link w:val="MyFiguressChar"/>
    <w:rsid w:val="008C0F28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DengXian" w:hAnsi="Times New Roman" w:cs="Times New Roman"/>
      <w:i w:val="0"/>
      <w:iCs w:val="0"/>
      <w:color w:val="000000"/>
      <w:sz w:val="21"/>
    </w:rPr>
  </w:style>
  <w:style w:type="character" w:customStyle="1" w:styleId="MyFiguressChar">
    <w:name w:val="My Figuress Char"/>
    <w:basedOn w:val="FigureHeadingChar"/>
    <w:link w:val="MyFiguress"/>
    <w:rsid w:val="008C0F28"/>
    <w:rPr>
      <w:rFonts w:ascii="Times New Roman" w:eastAsia="DengXian" w:hAnsi="Times New Roman" w:cs="Times New Roman"/>
      <w:i w:val="0"/>
      <w:iCs w:val="0"/>
      <w:color w:val="000000"/>
      <w:sz w:val="21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0F28"/>
    <w:rPr>
      <w:color w:val="954F72"/>
      <w:u w:val="single"/>
    </w:rPr>
  </w:style>
  <w:style w:type="paragraph" w:customStyle="1" w:styleId="xl65">
    <w:name w:val="xl65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6">
    <w:name w:val="xl66"/>
    <w:basedOn w:val="Normal"/>
    <w:rsid w:val="008C0F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7">
    <w:name w:val="xl67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8">
    <w:name w:val="xl68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124"/>
      <w:sz w:val="21"/>
      <w:szCs w:val="21"/>
    </w:rPr>
  </w:style>
  <w:style w:type="paragraph" w:customStyle="1" w:styleId="xl69">
    <w:name w:val="xl69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0">
    <w:name w:val="xl70"/>
    <w:basedOn w:val="Normal"/>
    <w:rsid w:val="008C0F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02124"/>
      <w:sz w:val="21"/>
      <w:szCs w:val="21"/>
    </w:rPr>
  </w:style>
  <w:style w:type="paragraph" w:customStyle="1" w:styleId="xl71">
    <w:name w:val="xl71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122"/>
      <w:sz w:val="21"/>
      <w:szCs w:val="21"/>
    </w:rPr>
  </w:style>
  <w:style w:type="paragraph" w:customStyle="1" w:styleId="xl72">
    <w:name w:val="xl72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1"/>
      <w:szCs w:val="21"/>
    </w:rPr>
  </w:style>
  <w:style w:type="paragraph" w:customStyle="1" w:styleId="xl73">
    <w:name w:val="xl73"/>
    <w:basedOn w:val="Normal"/>
    <w:rsid w:val="008C0F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4">
    <w:name w:val="xl74"/>
    <w:basedOn w:val="Normal"/>
    <w:rsid w:val="008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NoList11">
    <w:name w:val="No List11"/>
    <w:next w:val="NoList"/>
    <w:uiPriority w:val="99"/>
    <w:semiHidden/>
    <w:unhideWhenUsed/>
    <w:rsid w:val="008C0F28"/>
  </w:style>
  <w:style w:type="paragraph" w:customStyle="1" w:styleId="xl75">
    <w:name w:val="xl75"/>
    <w:basedOn w:val="Normal"/>
    <w:rsid w:val="008C0F2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1"/>
      <w:szCs w:val="21"/>
    </w:rPr>
  </w:style>
  <w:style w:type="paragraph" w:customStyle="1" w:styleId="3">
    <w:name w:val="3"/>
    <w:basedOn w:val="Normal"/>
    <w:next w:val="ListParagraph"/>
    <w:autoRedefine/>
    <w:qFormat/>
    <w:rsid w:val="008C0F28"/>
    <w:pPr>
      <w:outlineLvl w:val="2"/>
    </w:pPr>
    <w:rPr>
      <w:rFonts w:eastAsia="SimSun" w:cs="Times New Roman"/>
      <w:b/>
      <w:sz w:val="21"/>
      <w:lang w:eastAsia="en-US"/>
    </w:rPr>
  </w:style>
  <w:style w:type="paragraph" w:customStyle="1" w:styleId="a">
    <w:name w:val="#正"/>
    <w:basedOn w:val="Normal"/>
    <w:link w:val="a0"/>
    <w:autoRedefine/>
    <w:qFormat/>
    <w:rsid w:val="008C0F28"/>
    <w:pPr>
      <w:ind w:firstLine="480"/>
    </w:pPr>
    <w:rPr>
      <w:rFonts w:ascii="仿宋_GB2312" w:eastAsia="仿宋_GB2312" w:hAnsi="仿宋_GB2312" w:cs="Times New Roman"/>
      <w:sz w:val="24"/>
      <w:szCs w:val="24"/>
      <w:lang w:eastAsia="en-US"/>
    </w:rPr>
  </w:style>
  <w:style w:type="character" w:customStyle="1" w:styleId="a0">
    <w:name w:val="#正 字符"/>
    <w:basedOn w:val="DefaultParagraphFont"/>
    <w:link w:val="a"/>
    <w:rsid w:val="008C0F28"/>
    <w:rPr>
      <w:rFonts w:ascii="仿宋_GB2312" w:eastAsia="仿宋_GB2312" w:hAnsi="仿宋_GB2312" w:cs="Times New Roman"/>
      <w:sz w:val="24"/>
      <w:szCs w:val="24"/>
      <w:lang w:eastAsia="en-US"/>
    </w:rPr>
  </w:style>
  <w:style w:type="character" w:customStyle="1" w:styleId="HTML1">
    <w:name w:val="HTML 预设格式 字符1"/>
    <w:basedOn w:val="DefaultParagraphFont"/>
    <w:uiPriority w:val="99"/>
    <w:semiHidden/>
    <w:rsid w:val="008C0F28"/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8C0F28"/>
  </w:style>
  <w:style w:type="table" w:styleId="ListTable6Colorful">
    <w:name w:val="List Table 6 Colorful"/>
    <w:basedOn w:val="TableNormal"/>
    <w:uiPriority w:val="51"/>
    <w:rsid w:val="008C0F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8C0F2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Cs w:val="24"/>
      <w:lang w:bidi="en-US"/>
    </w:rPr>
  </w:style>
  <w:style w:type="character" w:customStyle="1" w:styleId="IntenseQuoteChar1">
    <w:name w:val="Intense Quote Char1"/>
    <w:basedOn w:val="DefaultParagraphFont"/>
    <w:uiPriority w:val="30"/>
    <w:rsid w:val="008C0F28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8C0F28"/>
    <w:rPr>
      <w:b/>
      <w:bCs/>
      <w:smallCaps/>
      <w:color w:val="5B9BD5" w:themeColor="accent1"/>
      <w:spacing w:val="5"/>
    </w:rPr>
  </w:style>
  <w:style w:type="table" w:styleId="ListTable6Colorful-Accent5">
    <w:name w:val="List Table 6 Colorful Accent 5"/>
    <w:basedOn w:val="TableNormal"/>
    <w:uiPriority w:val="51"/>
    <w:rsid w:val="008C0F2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8C0F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-Accent3">
    <w:name w:val="List Table 1 Light Accent 3"/>
    <w:basedOn w:val="TableNormal"/>
    <w:uiPriority w:val="46"/>
    <w:rsid w:val="008C0F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8C0F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C0F28"/>
    <w:pPr>
      <w:spacing w:after="0" w:line="240" w:lineRule="auto"/>
      <w:contextualSpacing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8C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F28"/>
  </w:style>
  <w:style w:type="character" w:customStyle="1" w:styleId="DateChar">
    <w:name w:val="Date Char"/>
    <w:basedOn w:val="DefaultParagraphFont"/>
    <w:link w:val="Date"/>
    <w:uiPriority w:val="99"/>
    <w:semiHidden/>
    <w:rsid w:val="008C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1691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Ajloon</dc:creator>
  <cp:keywords/>
  <dc:description/>
  <cp:lastModifiedBy>Ajloon</cp:lastModifiedBy>
  <cp:revision>1</cp:revision>
  <dcterms:created xsi:type="dcterms:W3CDTF">2021-09-21T12:22:00Z</dcterms:created>
  <dcterms:modified xsi:type="dcterms:W3CDTF">2021-09-21T12:22:00Z</dcterms:modified>
</cp:coreProperties>
</file>