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EB0" w:rsidRDefault="00504D24">
      <w:pPr>
        <w:spacing w:before="480" w:after="480" w:line="288" w:lineRule="auto"/>
        <w:rPr>
          <w:rFonts w:ascii="Calibri" w:eastAsia="等线" w:hAnsi="Calibri" w:cs="Calibri"/>
          <w:b/>
          <w:sz w:val="52"/>
        </w:rPr>
      </w:pPr>
      <w:r w:rsidRPr="0032330B">
        <w:rPr>
          <w:rFonts w:ascii="Calibri" w:eastAsia="等线" w:hAnsi="Calibri" w:cs="Calibri"/>
          <w:b/>
          <w:sz w:val="52"/>
        </w:rPr>
        <w:t xml:space="preserve">Supplementary </w:t>
      </w:r>
      <w:r w:rsidR="000E7556">
        <w:rPr>
          <w:rFonts w:ascii="Calibri" w:eastAsia="等线" w:hAnsi="Calibri" w:cs="Calibri"/>
          <w:b/>
          <w:sz w:val="52"/>
        </w:rPr>
        <w:t>Materials</w:t>
      </w:r>
    </w:p>
    <w:p w:rsidR="00C106DF" w:rsidRPr="00C106DF" w:rsidRDefault="00C106DF">
      <w:pPr>
        <w:spacing w:before="480" w:after="480" w:line="288" w:lineRule="auto"/>
        <w:rPr>
          <w:rFonts w:ascii="Calibri" w:eastAsia="等线" w:hAnsi="Calibri" w:cs="Calibri"/>
          <w:b/>
          <w:sz w:val="40"/>
          <w:szCs w:val="40"/>
        </w:rPr>
      </w:pPr>
      <w:r w:rsidRPr="00C106DF">
        <w:rPr>
          <w:rFonts w:ascii="Calibri" w:eastAsia="等线" w:hAnsi="Calibri" w:cs="Calibri" w:hint="eastAsia"/>
          <w:b/>
          <w:sz w:val="40"/>
          <w:szCs w:val="40"/>
        </w:rPr>
        <w:t>Contents</w:t>
      </w:r>
    </w:p>
    <w:sdt>
      <w:sdtPr>
        <w:rPr>
          <w:lang w:val="zh-CN"/>
        </w:rPr>
        <w:id w:val="429321305"/>
        <w:docPartObj>
          <w:docPartGallery w:val="Table of Contents"/>
          <w:docPartUnique/>
        </w:docPartObj>
      </w:sdtPr>
      <w:sdtEndPr>
        <w:rPr>
          <w:b/>
          <w:bCs/>
        </w:rPr>
      </w:sdtEndPr>
      <w:sdtContent>
        <w:p w:rsidR="0024134E" w:rsidRDefault="00556D85" w:rsidP="0024134E">
          <w:pPr>
            <w:pStyle w:val="TOC1"/>
            <w:rPr>
              <w:noProof/>
            </w:rPr>
          </w:pPr>
          <w:r w:rsidRPr="00C758A5">
            <w:rPr>
              <w:rFonts w:ascii="Calibri" w:hAnsi="Calibri" w:cs="Calibri"/>
              <w:sz w:val="22"/>
            </w:rPr>
            <w:fldChar w:fldCharType="begin"/>
          </w:r>
          <w:r w:rsidRPr="00C758A5">
            <w:rPr>
              <w:rFonts w:ascii="Calibri" w:hAnsi="Calibri" w:cs="Calibri"/>
              <w:sz w:val="22"/>
            </w:rPr>
            <w:instrText xml:space="preserve"> TOC \o "1-3" \h \z \u </w:instrText>
          </w:r>
          <w:r w:rsidRPr="00C758A5">
            <w:rPr>
              <w:rFonts w:ascii="Calibri" w:hAnsi="Calibri" w:cs="Calibri"/>
              <w:sz w:val="22"/>
            </w:rPr>
            <w:fldChar w:fldCharType="separate"/>
          </w:r>
          <w:hyperlink w:anchor="_Toc221878971" w:history="1">
            <w:r w:rsidR="0024134E" w:rsidRPr="007C6C73">
              <w:rPr>
                <w:rStyle w:val="aa"/>
                <w:rFonts w:ascii="Calibri" w:eastAsia="等线" w:hAnsi="Calibri" w:cs="Calibri"/>
                <w:b/>
                <w:noProof/>
              </w:rPr>
              <w:t>Supplementary Results</w:t>
            </w:r>
            <w:r w:rsidR="0024134E">
              <w:rPr>
                <w:noProof/>
                <w:webHidden/>
              </w:rPr>
              <w:tab/>
            </w:r>
            <w:r w:rsidR="0024134E">
              <w:rPr>
                <w:noProof/>
                <w:webHidden/>
              </w:rPr>
              <w:fldChar w:fldCharType="begin"/>
            </w:r>
            <w:r w:rsidR="0024134E">
              <w:rPr>
                <w:noProof/>
                <w:webHidden/>
              </w:rPr>
              <w:instrText xml:space="preserve"> PAGEREF _Toc221878971 \h </w:instrText>
            </w:r>
            <w:r w:rsidR="0024134E">
              <w:rPr>
                <w:noProof/>
                <w:webHidden/>
              </w:rPr>
            </w:r>
            <w:r w:rsidR="0024134E">
              <w:rPr>
                <w:noProof/>
                <w:webHidden/>
              </w:rPr>
              <w:fldChar w:fldCharType="separate"/>
            </w:r>
            <w:r w:rsidR="0024134E">
              <w:rPr>
                <w:noProof/>
                <w:webHidden/>
              </w:rPr>
              <w:t>2</w:t>
            </w:r>
            <w:r w:rsidR="0024134E">
              <w:rPr>
                <w:noProof/>
                <w:webHidden/>
              </w:rPr>
              <w:fldChar w:fldCharType="end"/>
            </w:r>
          </w:hyperlink>
        </w:p>
        <w:p w:rsidR="0024134E" w:rsidRDefault="00917196">
          <w:pPr>
            <w:pStyle w:val="TOC2"/>
            <w:rPr>
              <w:noProof/>
            </w:rPr>
          </w:pPr>
          <w:hyperlink w:anchor="_Toc221878972" w:history="1">
            <w:r w:rsidR="0024134E" w:rsidRPr="007C6C73">
              <w:rPr>
                <w:rStyle w:val="aa"/>
                <w:rFonts w:ascii="Calibri" w:eastAsia="等线" w:hAnsi="Calibri" w:cs="Calibri"/>
                <w:b/>
                <w:noProof/>
              </w:rPr>
              <w:t>Model determination process and Feasibility validation experiment on microbiome data</w:t>
            </w:r>
            <w:r w:rsidR="0024134E">
              <w:rPr>
                <w:noProof/>
                <w:webHidden/>
              </w:rPr>
              <w:tab/>
            </w:r>
            <w:r w:rsidR="0024134E">
              <w:rPr>
                <w:noProof/>
                <w:webHidden/>
              </w:rPr>
              <w:fldChar w:fldCharType="begin"/>
            </w:r>
            <w:r w:rsidR="0024134E">
              <w:rPr>
                <w:noProof/>
                <w:webHidden/>
              </w:rPr>
              <w:instrText xml:space="preserve"> PAGEREF _Toc221878972 \h </w:instrText>
            </w:r>
            <w:r w:rsidR="0024134E">
              <w:rPr>
                <w:noProof/>
                <w:webHidden/>
              </w:rPr>
            </w:r>
            <w:r w:rsidR="0024134E">
              <w:rPr>
                <w:noProof/>
                <w:webHidden/>
              </w:rPr>
              <w:fldChar w:fldCharType="separate"/>
            </w:r>
            <w:r w:rsidR="0024134E">
              <w:rPr>
                <w:noProof/>
                <w:webHidden/>
              </w:rPr>
              <w:t>2</w:t>
            </w:r>
            <w:r w:rsidR="0024134E">
              <w:rPr>
                <w:noProof/>
                <w:webHidden/>
              </w:rPr>
              <w:fldChar w:fldCharType="end"/>
            </w:r>
          </w:hyperlink>
        </w:p>
        <w:p w:rsidR="0024134E" w:rsidRDefault="00917196">
          <w:pPr>
            <w:pStyle w:val="TOC2"/>
            <w:rPr>
              <w:noProof/>
            </w:rPr>
          </w:pPr>
          <w:hyperlink w:anchor="_Toc221878973" w:history="1">
            <w:r w:rsidR="0024134E" w:rsidRPr="007C6C73">
              <w:rPr>
                <w:rStyle w:val="aa"/>
                <w:rFonts w:ascii="Calibri" w:eastAsia="等线" w:hAnsi="Calibri" w:cs="Calibri"/>
                <w:b/>
                <w:noProof/>
              </w:rPr>
              <w:t>One-vs-Rest experiment.</w:t>
            </w:r>
            <w:r w:rsidR="0024134E">
              <w:rPr>
                <w:noProof/>
                <w:webHidden/>
              </w:rPr>
              <w:tab/>
            </w:r>
            <w:r w:rsidR="0024134E">
              <w:rPr>
                <w:noProof/>
                <w:webHidden/>
              </w:rPr>
              <w:fldChar w:fldCharType="begin"/>
            </w:r>
            <w:r w:rsidR="0024134E">
              <w:rPr>
                <w:noProof/>
                <w:webHidden/>
              </w:rPr>
              <w:instrText xml:space="preserve"> PAGEREF _Toc221878973 \h </w:instrText>
            </w:r>
            <w:r w:rsidR="0024134E">
              <w:rPr>
                <w:noProof/>
                <w:webHidden/>
              </w:rPr>
            </w:r>
            <w:r w:rsidR="0024134E">
              <w:rPr>
                <w:noProof/>
                <w:webHidden/>
              </w:rPr>
              <w:fldChar w:fldCharType="separate"/>
            </w:r>
            <w:r w:rsidR="0024134E">
              <w:rPr>
                <w:noProof/>
                <w:webHidden/>
              </w:rPr>
              <w:t>3</w:t>
            </w:r>
            <w:r w:rsidR="0024134E">
              <w:rPr>
                <w:noProof/>
                <w:webHidden/>
              </w:rPr>
              <w:fldChar w:fldCharType="end"/>
            </w:r>
          </w:hyperlink>
        </w:p>
        <w:p w:rsidR="0024134E" w:rsidRDefault="00917196">
          <w:pPr>
            <w:pStyle w:val="TOC2"/>
            <w:rPr>
              <w:noProof/>
            </w:rPr>
          </w:pPr>
          <w:hyperlink w:anchor="_Toc221878974" w:history="1">
            <w:r w:rsidR="0024134E" w:rsidRPr="007C6C73">
              <w:rPr>
                <w:rStyle w:val="aa"/>
                <w:rFonts w:ascii="Calibri" w:eastAsia="等线" w:hAnsi="Calibri" w:cs="Calibri"/>
                <w:b/>
                <w:noProof/>
              </w:rPr>
              <w:t>GANBase can achieve the depletion of human host sequences at different mixing ratios with a suitable threshold</w:t>
            </w:r>
            <w:r w:rsidR="0024134E">
              <w:rPr>
                <w:noProof/>
                <w:webHidden/>
              </w:rPr>
              <w:tab/>
            </w:r>
            <w:r w:rsidR="0024134E">
              <w:rPr>
                <w:noProof/>
                <w:webHidden/>
              </w:rPr>
              <w:fldChar w:fldCharType="begin"/>
            </w:r>
            <w:r w:rsidR="0024134E">
              <w:rPr>
                <w:noProof/>
                <w:webHidden/>
              </w:rPr>
              <w:instrText xml:space="preserve"> PAGEREF _Toc221878974 \h </w:instrText>
            </w:r>
            <w:r w:rsidR="0024134E">
              <w:rPr>
                <w:noProof/>
                <w:webHidden/>
              </w:rPr>
            </w:r>
            <w:r w:rsidR="0024134E">
              <w:rPr>
                <w:noProof/>
                <w:webHidden/>
              </w:rPr>
              <w:fldChar w:fldCharType="separate"/>
            </w:r>
            <w:r w:rsidR="0024134E">
              <w:rPr>
                <w:noProof/>
                <w:webHidden/>
              </w:rPr>
              <w:t>4</w:t>
            </w:r>
            <w:r w:rsidR="0024134E">
              <w:rPr>
                <w:noProof/>
                <w:webHidden/>
              </w:rPr>
              <w:fldChar w:fldCharType="end"/>
            </w:r>
          </w:hyperlink>
        </w:p>
        <w:p w:rsidR="0024134E" w:rsidRDefault="00917196">
          <w:pPr>
            <w:pStyle w:val="TOC2"/>
            <w:rPr>
              <w:noProof/>
            </w:rPr>
          </w:pPr>
          <w:hyperlink w:anchor="_Toc221878975" w:history="1">
            <w:r w:rsidR="0024134E" w:rsidRPr="007C6C73">
              <w:rPr>
                <w:rStyle w:val="aa"/>
                <w:rFonts w:ascii="Calibri" w:eastAsia="等线" w:hAnsi="Calibri" w:cs="Calibri"/>
                <w:b/>
                <w:noProof/>
              </w:rPr>
              <w:t>Interpretability verification of host and target case tests</w:t>
            </w:r>
            <w:r w:rsidR="0024134E">
              <w:rPr>
                <w:noProof/>
                <w:webHidden/>
              </w:rPr>
              <w:tab/>
            </w:r>
            <w:r w:rsidR="0024134E">
              <w:rPr>
                <w:noProof/>
                <w:webHidden/>
              </w:rPr>
              <w:fldChar w:fldCharType="begin"/>
            </w:r>
            <w:r w:rsidR="0024134E">
              <w:rPr>
                <w:noProof/>
                <w:webHidden/>
              </w:rPr>
              <w:instrText xml:space="preserve"> PAGEREF _Toc221878975 \h </w:instrText>
            </w:r>
            <w:r w:rsidR="0024134E">
              <w:rPr>
                <w:noProof/>
                <w:webHidden/>
              </w:rPr>
            </w:r>
            <w:r w:rsidR="0024134E">
              <w:rPr>
                <w:noProof/>
                <w:webHidden/>
              </w:rPr>
              <w:fldChar w:fldCharType="separate"/>
            </w:r>
            <w:r w:rsidR="0024134E">
              <w:rPr>
                <w:noProof/>
                <w:webHidden/>
              </w:rPr>
              <w:t>5</w:t>
            </w:r>
            <w:r w:rsidR="0024134E">
              <w:rPr>
                <w:noProof/>
                <w:webHidden/>
              </w:rPr>
              <w:fldChar w:fldCharType="end"/>
            </w:r>
          </w:hyperlink>
        </w:p>
        <w:p w:rsidR="0024134E" w:rsidRDefault="00917196">
          <w:pPr>
            <w:pStyle w:val="TOC2"/>
            <w:rPr>
              <w:noProof/>
            </w:rPr>
          </w:pPr>
          <w:hyperlink w:anchor="_Toc221878976" w:history="1">
            <w:r w:rsidR="0024134E" w:rsidRPr="007C6C73">
              <w:rPr>
                <w:rStyle w:val="aa"/>
                <w:rFonts w:ascii="Calibri" w:eastAsia="等线" w:hAnsi="Calibri" w:cs="Calibri"/>
                <w:b/>
                <w:noProof/>
              </w:rPr>
              <w:t>Resource consumption comparison between GANBase and Minimap2</w:t>
            </w:r>
            <w:r w:rsidR="0024134E">
              <w:rPr>
                <w:noProof/>
                <w:webHidden/>
              </w:rPr>
              <w:tab/>
            </w:r>
            <w:r w:rsidR="0024134E">
              <w:rPr>
                <w:noProof/>
                <w:webHidden/>
              </w:rPr>
              <w:fldChar w:fldCharType="begin"/>
            </w:r>
            <w:r w:rsidR="0024134E">
              <w:rPr>
                <w:noProof/>
                <w:webHidden/>
              </w:rPr>
              <w:instrText xml:space="preserve"> PAGEREF _Toc221878976 \h </w:instrText>
            </w:r>
            <w:r w:rsidR="0024134E">
              <w:rPr>
                <w:noProof/>
                <w:webHidden/>
              </w:rPr>
            </w:r>
            <w:r w:rsidR="0024134E">
              <w:rPr>
                <w:noProof/>
                <w:webHidden/>
              </w:rPr>
              <w:fldChar w:fldCharType="separate"/>
            </w:r>
            <w:r w:rsidR="0024134E">
              <w:rPr>
                <w:noProof/>
                <w:webHidden/>
              </w:rPr>
              <w:t>6</w:t>
            </w:r>
            <w:r w:rsidR="0024134E">
              <w:rPr>
                <w:noProof/>
                <w:webHidden/>
              </w:rPr>
              <w:fldChar w:fldCharType="end"/>
            </w:r>
          </w:hyperlink>
        </w:p>
        <w:p w:rsidR="0024134E" w:rsidRDefault="00917196">
          <w:pPr>
            <w:pStyle w:val="TOC2"/>
            <w:rPr>
              <w:noProof/>
            </w:rPr>
          </w:pPr>
          <w:hyperlink w:anchor="_Toc221878977" w:history="1">
            <w:r w:rsidR="0024134E" w:rsidRPr="007C6C73">
              <w:rPr>
                <w:rStyle w:val="aa"/>
                <w:rFonts w:ascii="Calibri" w:eastAsia="等线" w:hAnsi="Calibri" w:cs="Calibri"/>
                <w:b/>
                <w:noProof/>
              </w:rPr>
              <w:t>Adaptive Sequencing in wet lab for depleting the host from the human-microbiome mixture</w:t>
            </w:r>
            <w:r w:rsidR="0024134E">
              <w:rPr>
                <w:noProof/>
                <w:webHidden/>
              </w:rPr>
              <w:tab/>
            </w:r>
            <w:r w:rsidR="0024134E">
              <w:rPr>
                <w:noProof/>
                <w:webHidden/>
              </w:rPr>
              <w:fldChar w:fldCharType="begin"/>
            </w:r>
            <w:r w:rsidR="0024134E">
              <w:rPr>
                <w:noProof/>
                <w:webHidden/>
              </w:rPr>
              <w:instrText xml:space="preserve"> PAGEREF _Toc221878977 \h </w:instrText>
            </w:r>
            <w:r w:rsidR="0024134E">
              <w:rPr>
                <w:noProof/>
                <w:webHidden/>
              </w:rPr>
            </w:r>
            <w:r w:rsidR="0024134E">
              <w:rPr>
                <w:noProof/>
                <w:webHidden/>
              </w:rPr>
              <w:fldChar w:fldCharType="separate"/>
            </w:r>
            <w:r w:rsidR="0024134E">
              <w:rPr>
                <w:noProof/>
                <w:webHidden/>
              </w:rPr>
              <w:t>6</w:t>
            </w:r>
            <w:r w:rsidR="0024134E">
              <w:rPr>
                <w:noProof/>
                <w:webHidden/>
              </w:rPr>
              <w:fldChar w:fldCharType="end"/>
            </w:r>
          </w:hyperlink>
        </w:p>
        <w:p w:rsidR="0024134E" w:rsidRDefault="00917196">
          <w:pPr>
            <w:pStyle w:val="TOC2"/>
            <w:rPr>
              <w:noProof/>
            </w:rPr>
          </w:pPr>
          <w:hyperlink w:anchor="_Toc221878978" w:history="1">
            <w:r w:rsidR="0024134E" w:rsidRPr="007C6C73">
              <w:rPr>
                <w:rStyle w:val="aa"/>
                <w:rFonts w:ascii="Calibri" w:eastAsia="等线" w:hAnsi="Calibri" w:cs="Calibri"/>
                <w:b/>
                <w:noProof/>
              </w:rPr>
              <w:t>Adaptive Sequencing result in wet lab for comparison</w:t>
            </w:r>
            <w:r w:rsidR="0024134E">
              <w:rPr>
                <w:noProof/>
                <w:webHidden/>
              </w:rPr>
              <w:tab/>
            </w:r>
            <w:r w:rsidR="0024134E">
              <w:rPr>
                <w:noProof/>
                <w:webHidden/>
              </w:rPr>
              <w:fldChar w:fldCharType="begin"/>
            </w:r>
            <w:r w:rsidR="0024134E">
              <w:rPr>
                <w:noProof/>
                <w:webHidden/>
              </w:rPr>
              <w:instrText xml:space="preserve"> PAGEREF _Toc221878978 \h </w:instrText>
            </w:r>
            <w:r w:rsidR="0024134E">
              <w:rPr>
                <w:noProof/>
                <w:webHidden/>
              </w:rPr>
            </w:r>
            <w:r w:rsidR="0024134E">
              <w:rPr>
                <w:noProof/>
                <w:webHidden/>
              </w:rPr>
              <w:fldChar w:fldCharType="separate"/>
            </w:r>
            <w:r w:rsidR="0024134E">
              <w:rPr>
                <w:noProof/>
                <w:webHidden/>
              </w:rPr>
              <w:t>7</w:t>
            </w:r>
            <w:r w:rsidR="0024134E">
              <w:rPr>
                <w:noProof/>
                <w:webHidden/>
              </w:rPr>
              <w:fldChar w:fldCharType="end"/>
            </w:r>
          </w:hyperlink>
        </w:p>
        <w:p w:rsidR="0024134E" w:rsidRDefault="00917196" w:rsidP="0024134E">
          <w:pPr>
            <w:pStyle w:val="TOC1"/>
            <w:rPr>
              <w:noProof/>
            </w:rPr>
          </w:pPr>
          <w:hyperlink w:anchor="_Toc221878979" w:history="1">
            <w:r w:rsidR="0024134E" w:rsidRPr="007C6C73">
              <w:rPr>
                <w:rStyle w:val="aa"/>
                <w:rFonts w:ascii="Calibri" w:eastAsia="等线" w:hAnsi="Calibri" w:cs="Calibri"/>
                <w:b/>
                <w:noProof/>
              </w:rPr>
              <w:t>Supplementary Methods</w:t>
            </w:r>
            <w:r w:rsidR="0024134E">
              <w:rPr>
                <w:noProof/>
                <w:webHidden/>
              </w:rPr>
              <w:tab/>
            </w:r>
            <w:r w:rsidR="0024134E">
              <w:rPr>
                <w:noProof/>
                <w:webHidden/>
              </w:rPr>
              <w:fldChar w:fldCharType="begin"/>
            </w:r>
            <w:r w:rsidR="0024134E">
              <w:rPr>
                <w:noProof/>
                <w:webHidden/>
              </w:rPr>
              <w:instrText xml:space="preserve"> PAGEREF _Toc221878979 \h </w:instrText>
            </w:r>
            <w:r w:rsidR="0024134E">
              <w:rPr>
                <w:noProof/>
                <w:webHidden/>
              </w:rPr>
            </w:r>
            <w:r w:rsidR="0024134E">
              <w:rPr>
                <w:noProof/>
                <w:webHidden/>
              </w:rPr>
              <w:fldChar w:fldCharType="separate"/>
            </w:r>
            <w:r w:rsidR="0024134E">
              <w:rPr>
                <w:noProof/>
                <w:webHidden/>
              </w:rPr>
              <w:t>8</w:t>
            </w:r>
            <w:r w:rsidR="0024134E">
              <w:rPr>
                <w:noProof/>
                <w:webHidden/>
              </w:rPr>
              <w:fldChar w:fldCharType="end"/>
            </w:r>
          </w:hyperlink>
        </w:p>
        <w:p w:rsidR="0024134E" w:rsidRDefault="00917196">
          <w:pPr>
            <w:pStyle w:val="TOC2"/>
            <w:rPr>
              <w:noProof/>
            </w:rPr>
          </w:pPr>
          <w:hyperlink w:anchor="_Toc221878980" w:history="1">
            <w:r w:rsidR="0024134E" w:rsidRPr="007C6C73">
              <w:rPr>
                <w:rStyle w:val="aa"/>
                <w:rFonts w:ascii="Calibri" w:eastAsia="等线" w:hAnsi="Calibri" w:cs="Calibri"/>
                <w:b/>
                <w:noProof/>
              </w:rPr>
              <w:t>Detailed architecture of model Neural Networks</w:t>
            </w:r>
            <w:r w:rsidR="0024134E">
              <w:rPr>
                <w:noProof/>
                <w:webHidden/>
              </w:rPr>
              <w:tab/>
            </w:r>
            <w:r w:rsidR="0024134E">
              <w:rPr>
                <w:noProof/>
                <w:webHidden/>
              </w:rPr>
              <w:fldChar w:fldCharType="begin"/>
            </w:r>
            <w:r w:rsidR="0024134E">
              <w:rPr>
                <w:noProof/>
                <w:webHidden/>
              </w:rPr>
              <w:instrText xml:space="preserve"> PAGEREF _Toc221878980 \h </w:instrText>
            </w:r>
            <w:r w:rsidR="0024134E">
              <w:rPr>
                <w:noProof/>
                <w:webHidden/>
              </w:rPr>
            </w:r>
            <w:r w:rsidR="0024134E">
              <w:rPr>
                <w:noProof/>
                <w:webHidden/>
              </w:rPr>
              <w:fldChar w:fldCharType="separate"/>
            </w:r>
            <w:r w:rsidR="0024134E">
              <w:rPr>
                <w:noProof/>
                <w:webHidden/>
              </w:rPr>
              <w:t>8</w:t>
            </w:r>
            <w:r w:rsidR="0024134E">
              <w:rPr>
                <w:noProof/>
                <w:webHidden/>
              </w:rPr>
              <w:fldChar w:fldCharType="end"/>
            </w:r>
          </w:hyperlink>
        </w:p>
        <w:p w:rsidR="0024134E" w:rsidRDefault="00917196">
          <w:pPr>
            <w:pStyle w:val="TOC2"/>
            <w:rPr>
              <w:noProof/>
            </w:rPr>
          </w:pPr>
          <w:hyperlink w:anchor="_Toc221878981" w:history="1">
            <w:r w:rsidR="0024134E" w:rsidRPr="007C6C73">
              <w:rPr>
                <w:rStyle w:val="aa"/>
                <w:rFonts w:ascii="Calibri" w:eastAsia="等线" w:hAnsi="Calibri" w:cs="Calibri"/>
                <w:b/>
                <w:noProof/>
              </w:rPr>
              <w:t>Model training process</w:t>
            </w:r>
            <w:r w:rsidR="0024134E">
              <w:rPr>
                <w:noProof/>
                <w:webHidden/>
              </w:rPr>
              <w:tab/>
            </w:r>
            <w:r w:rsidR="0024134E">
              <w:rPr>
                <w:noProof/>
                <w:webHidden/>
              </w:rPr>
              <w:fldChar w:fldCharType="begin"/>
            </w:r>
            <w:r w:rsidR="0024134E">
              <w:rPr>
                <w:noProof/>
                <w:webHidden/>
              </w:rPr>
              <w:instrText xml:space="preserve"> PAGEREF _Toc221878981 \h </w:instrText>
            </w:r>
            <w:r w:rsidR="0024134E">
              <w:rPr>
                <w:noProof/>
                <w:webHidden/>
              </w:rPr>
            </w:r>
            <w:r w:rsidR="0024134E">
              <w:rPr>
                <w:noProof/>
                <w:webHidden/>
              </w:rPr>
              <w:fldChar w:fldCharType="separate"/>
            </w:r>
            <w:r w:rsidR="0024134E">
              <w:rPr>
                <w:noProof/>
                <w:webHidden/>
              </w:rPr>
              <w:t>9</w:t>
            </w:r>
            <w:r w:rsidR="0024134E">
              <w:rPr>
                <w:noProof/>
                <w:webHidden/>
              </w:rPr>
              <w:fldChar w:fldCharType="end"/>
            </w:r>
          </w:hyperlink>
        </w:p>
        <w:p w:rsidR="0024134E" w:rsidRDefault="00917196">
          <w:pPr>
            <w:pStyle w:val="TOC2"/>
            <w:rPr>
              <w:noProof/>
            </w:rPr>
          </w:pPr>
          <w:hyperlink w:anchor="_Toc221878982" w:history="1">
            <w:r w:rsidR="0024134E" w:rsidRPr="007C6C73">
              <w:rPr>
                <w:rStyle w:val="aa"/>
                <w:rFonts w:ascii="Calibri" w:eastAsia="等线" w:hAnsi="Calibri" w:cs="Calibri"/>
                <w:b/>
                <w:noProof/>
              </w:rPr>
              <w:t>Dataset description</w:t>
            </w:r>
            <w:r w:rsidR="0024134E">
              <w:rPr>
                <w:noProof/>
                <w:webHidden/>
              </w:rPr>
              <w:tab/>
            </w:r>
            <w:r w:rsidR="0024134E">
              <w:rPr>
                <w:noProof/>
                <w:webHidden/>
              </w:rPr>
              <w:fldChar w:fldCharType="begin"/>
            </w:r>
            <w:r w:rsidR="0024134E">
              <w:rPr>
                <w:noProof/>
                <w:webHidden/>
              </w:rPr>
              <w:instrText xml:space="preserve"> PAGEREF _Toc221878982 \h </w:instrText>
            </w:r>
            <w:r w:rsidR="0024134E">
              <w:rPr>
                <w:noProof/>
                <w:webHidden/>
              </w:rPr>
            </w:r>
            <w:r w:rsidR="0024134E">
              <w:rPr>
                <w:noProof/>
                <w:webHidden/>
              </w:rPr>
              <w:fldChar w:fldCharType="separate"/>
            </w:r>
            <w:r w:rsidR="0024134E">
              <w:rPr>
                <w:noProof/>
                <w:webHidden/>
              </w:rPr>
              <w:t>10</w:t>
            </w:r>
            <w:r w:rsidR="0024134E">
              <w:rPr>
                <w:noProof/>
                <w:webHidden/>
              </w:rPr>
              <w:fldChar w:fldCharType="end"/>
            </w:r>
          </w:hyperlink>
        </w:p>
        <w:p w:rsidR="0024134E" w:rsidRDefault="00917196">
          <w:pPr>
            <w:pStyle w:val="TOC2"/>
            <w:rPr>
              <w:noProof/>
            </w:rPr>
          </w:pPr>
          <w:hyperlink w:anchor="_Toc221878983" w:history="1">
            <w:r w:rsidR="0024134E" w:rsidRPr="007C6C73">
              <w:rPr>
                <w:rStyle w:val="aa"/>
                <w:rFonts w:ascii="Calibri" w:eastAsia="等线" w:hAnsi="Calibri" w:cs="Calibri"/>
                <w:b/>
                <w:noProof/>
              </w:rPr>
              <w:t>Metrics</w:t>
            </w:r>
            <w:r w:rsidR="0024134E">
              <w:rPr>
                <w:noProof/>
                <w:webHidden/>
              </w:rPr>
              <w:tab/>
            </w:r>
            <w:r w:rsidR="0024134E">
              <w:rPr>
                <w:noProof/>
                <w:webHidden/>
              </w:rPr>
              <w:fldChar w:fldCharType="begin"/>
            </w:r>
            <w:r w:rsidR="0024134E">
              <w:rPr>
                <w:noProof/>
                <w:webHidden/>
              </w:rPr>
              <w:instrText xml:space="preserve"> PAGEREF _Toc221878983 \h </w:instrText>
            </w:r>
            <w:r w:rsidR="0024134E">
              <w:rPr>
                <w:noProof/>
                <w:webHidden/>
              </w:rPr>
            </w:r>
            <w:r w:rsidR="0024134E">
              <w:rPr>
                <w:noProof/>
                <w:webHidden/>
              </w:rPr>
              <w:fldChar w:fldCharType="separate"/>
            </w:r>
            <w:r w:rsidR="0024134E">
              <w:rPr>
                <w:noProof/>
                <w:webHidden/>
              </w:rPr>
              <w:t>10</w:t>
            </w:r>
            <w:r w:rsidR="0024134E">
              <w:rPr>
                <w:noProof/>
                <w:webHidden/>
              </w:rPr>
              <w:fldChar w:fldCharType="end"/>
            </w:r>
          </w:hyperlink>
        </w:p>
        <w:p w:rsidR="0024134E" w:rsidRDefault="00917196">
          <w:pPr>
            <w:pStyle w:val="TOC2"/>
            <w:rPr>
              <w:noProof/>
            </w:rPr>
          </w:pPr>
          <w:hyperlink w:anchor="_Toc221878984" w:history="1">
            <w:r w:rsidR="0024134E" w:rsidRPr="007C6C73">
              <w:rPr>
                <w:rStyle w:val="aa"/>
                <w:rFonts w:ascii="Calibri" w:eastAsia="等线" w:hAnsi="Calibri" w:cs="Calibri"/>
                <w:b/>
                <w:noProof/>
              </w:rPr>
              <w:t>Statistical Analysis and Significance Test</w:t>
            </w:r>
            <w:r w:rsidR="0024134E">
              <w:rPr>
                <w:noProof/>
                <w:webHidden/>
              </w:rPr>
              <w:tab/>
            </w:r>
            <w:r w:rsidR="0024134E">
              <w:rPr>
                <w:noProof/>
                <w:webHidden/>
              </w:rPr>
              <w:fldChar w:fldCharType="begin"/>
            </w:r>
            <w:r w:rsidR="0024134E">
              <w:rPr>
                <w:noProof/>
                <w:webHidden/>
              </w:rPr>
              <w:instrText xml:space="preserve"> PAGEREF _Toc221878984 \h </w:instrText>
            </w:r>
            <w:r w:rsidR="0024134E">
              <w:rPr>
                <w:noProof/>
                <w:webHidden/>
              </w:rPr>
            </w:r>
            <w:r w:rsidR="0024134E">
              <w:rPr>
                <w:noProof/>
                <w:webHidden/>
              </w:rPr>
              <w:fldChar w:fldCharType="separate"/>
            </w:r>
            <w:r w:rsidR="0024134E">
              <w:rPr>
                <w:noProof/>
                <w:webHidden/>
              </w:rPr>
              <w:t>11</w:t>
            </w:r>
            <w:r w:rsidR="0024134E">
              <w:rPr>
                <w:noProof/>
                <w:webHidden/>
              </w:rPr>
              <w:fldChar w:fldCharType="end"/>
            </w:r>
          </w:hyperlink>
        </w:p>
        <w:p w:rsidR="0024134E" w:rsidRDefault="00917196" w:rsidP="0024134E">
          <w:pPr>
            <w:pStyle w:val="TOC1"/>
            <w:rPr>
              <w:noProof/>
            </w:rPr>
          </w:pPr>
          <w:hyperlink w:anchor="_Toc221878985" w:history="1">
            <w:r w:rsidR="0024134E" w:rsidRPr="007C6C73">
              <w:rPr>
                <w:rStyle w:val="aa"/>
                <w:rFonts w:ascii="Calibri" w:eastAsia="等线" w:hAnsi="Calibri" w:cs="Calibri"/>
                <w:b/>
                <w:noProof/>
              </w:rPr>
              <w:t>Supplementary Figures</w:t>
            </w:r>
            <w:r w:rsidR="0024134E">
              <w:rPr>
                <w:noProof/>
                <w:webHidden/>
              </w:rPr>
              <w:tab/>
            </w:r>
            <w:r w:rsidR="0024134E">
              <w:rPr>
                <w:noProof/>
                <w:webHidden/>
              </w:rPr>
              <w:fldChar w:fldCharType="begin"/>
            </w:r>
            <w:r w:rsidR="0024134E">
              <w:rPr>
                <w:noProof/>
                <w:webHidden/>
              </w:rPr>
              <w:instrText xml:space="preserve"> PAGEREF _Toc221878985 \h </w:instrText>
            </w:r>
            <w:r w:rsidR="0024134E">
              <w:rPr>
                <w:noProof/>
                <w:webHidden/>
              </w:rPr>
            </w:r>
            <w:r w:rsidR="0024134E">
              <w:rPr>
                <w:noProof/>
                <w:webHidden/>
              </w:rPr>
              <w:fldChar w:fldCharType="separate"/>
            </w:r>
            <w:r w:rsidR="0024134E">
              <w:rPr>
                <w:noProof/>
                <w:webHidden/>
              </w:rPr>
              <w:t>13</w:t>
            </w:r>
            <w:r w:rsidR="0024134E">
              <w:rPr>
                <w:noProof/>
                <w:webHidden/>
              </w:rPr>
              <w:fldChar w:fldCharType="end"/>
            </w:r>
          </w:hyperlink>
        </w:p>
        <w:p w:rsidR="0024134E" w:rsidRDefault="00917196" w:rsidP="0024134E">
          <w:pPr>
            <w:pStyle w:val="TOC1"/>
            <w:rPr>
              <w:noProof/>
            </w:rPr>
          </w:pPr>
          <w:hyperlink w:anchor="_Toc221878986" w:history="1">
            <w:r w:rsidR="0024134E" w:rsidRPr="007C6C73">
              <w:rPr>
                <w:rStyle w:val="aa"/>
                <w:rFonts w:ascii="Calibri" w:eastAsia="等线" w:hAnsi="Calibri" w:cs="Calibri"/>
                <w:b/>
                <w:noProof/>
              </w:rPr>
              <w:t>Supplementary Tables</w:t>
            </w:r>
            <w:r w:rsidR="0024134E">
              <w:rPr>
                <w:noProof/>
                <w:webHidden/>
              </w:rPr>
              <w:tab/>
            </w:r>
            <w:r w:rsidR="0024134E">
              <w:rPr>
                <w:noProof/>
                <w:webHidden/>
              </w:rPr>
              <w:fldChar w:fldCharType="begin"/>
            </w:r>
            <w:r w:rsidR="0024134E">
              <w:rPr>
                <w:noProof/>
                <w:webHidden/>
              </w:rPr>
              <w:instrText xml:space="preserve"> PAGEREF _Toc221878986 \h </w:instrText>
            </w:r>
            <w:r w:rsidR="0024134E">
              <w:rPr>
                <w:noProof/>
                <w:webHidden/>
              </w:rPr>
            </w:r>
            <w:r w:rsidR="0024134E">
              <w:rPr>
                <w:noProof/>
                <w:webHidden/>
              </w:rPr>
              <w:fldChar w:fldCharType="separate"/>
            </w:r>
            <w:r w:rsidR="0024134E">
              <w:rPr>
                <w:noProof/>
                <w:webHidden/>
              </w:rPr>
              <w:t>26</w:t>
            </w:r>
            <w:r w:rsidR="0024134E">
              <w:rPr>
                <w:noProof/>
                <w:webHidden/>
              </w:rPr>
              <w:fldChar w:fldCharType="end"/>
            </w:r>
          </w:hyperlink>
        </w:p>
        <w:p w:rsidR="00556D85" w:rsidRDefault="00556D85" w:rsidP="002D5121">
          <w:pPr>
            <w:spacing w:line="360" w:lineRule="auto"/>
          </w:pPr>
          <w:r w:rsidRPr="00C758A5">
            <w:rPr>
              <w:rFonts w:ascii="Calibri" w:hAnsi="Calibri" w:cs="Calibri"/>
              <w:b/>
              <w:bCs/>
              <w:sz w:val="22"/>
              <w:lang w:val="zh-CN"/>
            </w:rPr>
            <w:fldChar w:fldCharType="end"/>
          </w:r>
        </w:p>
      </w:sdtContent>
    </w:sdt>
    <w:p w:rsidR="009B1DC8" w:rsidRDefault="009B1DC8">
      <w:pPr>
        <w:widowControl/>
        <w:jc w:val="left"/>
        <w:rPr>
          <w:rFonts w:ascii="Calibri" w:hAnsi="Calibri" w:cs="Calibri"/>
        </w:rPr>
      </w:pPr>
      <w:r>
        <w:rPr>
          <w:rFonts w:ascii="Calibri" w:hAnsi="Calibri" w:cs="Calibri"/>
        </w:rPr>
        <w:br w:type="page"/>
      </w:r>
    </w:p>
    <w:p w:rsidR="00350EB0" w:rsidRPr="0032330B" w:rsidRDefault="00504D24">
      <w:pPr>
        <w:spacing w:before="380" w:after="140" w:line="288" w:lineRule="auto"/>
        <w:jc w:val="left"/>
        <w:outlineLvl w:val="0"/>
        <w:rPr>
          <w:rFonts w:ascii="Calibri" w:hAnsi="Calibri" w:cs="Calibri"/>
        </w:rPr>
      </w:pPr>
      <w:bookmarkStart w:id="0" w:name="heading_2"/>
      <w:bookmarkStart w:id="1" w:name="_Toc221878971"/>
      <w:r w:rsidRPr="0032330B">
        <w:rPr>
          <w:rFonts w:ascii="Calibri" w:eastAsia="等线" w:hAnsi="Calibri" w:cs="Calibri"/>
          <w:b/>
          <w:sz w:val="36"/>
        </w:rPr>
        <w:lastRenderedPageBreak/>
        <w:t>Supplementary Results</w:t>
      </w:r>
      <w:bookmarkEnd w:id="0"/>
      <w:bookmarkEnd w:id="1"/>
    </w:p>
    <w:p w:rsidR="00350EB0" w:rsidRDefault="002C2A3C">
      <w:pPr>
        <w:spacing w:before="320" w:after="120" w:line="288" w:lineRule="auto"/>
        <w:jc w:val="left"/>
        <w:outlineLvl w:val="1"/>
        <w:rPr>
          <w:rFonts w:ascii="Calibri" w:eastAsia="等线" w:hAnsi="Calibri" w:cs="Calibri"/>
          <w:b/>
          <w:sz w:val="32"/>
        </w:rPr>
      </w:pPr>
      <w:bookmarkStart w:id="2" w:name="heading_3"/>
      <w:bookmarkStart w:id="3" w:name="_Toc221878972"/>
      <w:r>
        <w:rPr>
          <w:rFonts w:ascii="Calibri" w:eastAsia="等线" w:hAnsi="Calibri" w:cs="Calibri"/>
          <w:b/>
          <w:sz w:val="32"/>
        </w:rPr>
        <w:t xml:space="preserve">Model </w:t>
      </w:r>
      <w:r w:rsidRPr="002C2A3C">
        <w:rPr>
          <w:rFonts w:ascii="Calibri" w:eastAsia="等线" w:hAnsi="Calibri" w:cs="Calibri"/>
          <w:b/>
          <w:sz w:val="32"/>
        </w:rPr>
        <w:t xml:space="preserve">determination </w:t>
      </w:r>
      <w:r>
        <w:rPr>
          <w:rFonts w:ascii="Calibri" w:eastAsia="等线" w:hAnsi="Calibri" w:cs="Calibri"/>
          <w:b/>
          <w:sz w:val="32"/>
        </w:rPr>
        <w:t>process</w:t>
      </w:r>
      <w:r w:rsidRPr="0032330B">
        <w:rPr>
          <w:rFonts w:ascii="Calibri" w:eastAsia="等线" w:hAnsi="Calibri" w:cs="Calibri"/>
          <w:b/>
          <w:sz w:val="32"/>
        </w:rPr>
        <w:t xml:space="preserve"> </w:t>
      </w:r>
      <w:r>
        <w:rPr>
          <w:rFonts w:ascii="Calibri" w:eastAsia="等线" w:hAnsi="Calibri" w:cs="Calibri" w:hint="eastAsia"/>
          <w:b/>
          <w:sz w:val="32"/>
        </w:rPr>
        <w:t>and</w:t>
      </w:r>
      <w:r w:rsidRPr="002C2A3C">
        <w:rPr>
          <w:rFonts w:ascii="Calibri" w:eastAsia="等线" w:hAnsi="Calibri" w:cs="Calibri"/>
          <w:b/>
          <w:sz w:val="32"/>
        </w:rPr>
        <w:t xml:space="preserve"> </w:t>
      </w:r>
      <w:r w:rsidRPr="0032330B">
        <w:rPr>
          <w:rFonts w:ascii="Calibri" w:eastAsia="等线" w:hAnsi="Calibri" w:cs="Calibri"/>
          <w:b/>
          <w:sz w:val="32"/>
        </w:rPr>
        <w:t>Feasibility validation experiment</w:t>
      </w:r>
      <w:r>
        <w:rPr>
          <w:rFonts w:ascii="Calibri" w:eastAsia="等线" w:hAnsi="Calibri" w:cs="Calibri"/>
          <w:b/>
          <w:sz w:val="32"/>
        </w:rPr>
        <w:t xml:space="preserve"> </w:t>
      </w:r>
      <w:r w:rsidR="00504D24" w:rsidRPr="0032330B">
        <w:rPr>
          <w:rFonts w:ascii="Calibri" w:eastAsia="等线" w:hAnsi="Calibri" w:cs="Calibri"/>
          <w:b/>
          <w:sz w:val="32"/>
        </w:rPr>
        <w:t>on microbiome data</w:t>
      </w:r>
      <w:bookmarkEnd w:id="2"/>
      <w:bookmarkEnd w:id="3"/>
    </w:p>
    <w:p w:rsidR="001A0BFD" w:rsidRPr="001A0BFD" w:rsidRDefault="001A0BFD" w:rsidP="001A0BFD">
      <w:pPr>
        <w:spacing w:before="120" w:after="120" w:line="288" w:lineRule="auto"/>
        <w:jc w:val="left"/>
        <w:rPr>
          <w:rFonts w:ascii="Calibri" w:hAnsi="Calibri" w:cs="Calibri"/>
        </w:rPr>
      </w:pPr>
      <w:r w:rsidRPr="001A0BFD">
        <w:rPr>
          <w:rFonts w:ascii="Calibri" w:hAnsi="Calibri" w:cs="Calibri"/>
        </w:rPr>
        <w:t xml:space="preserve">As we determined the GAN architecture tailored for sequence tasks, we then investigated the neural networks suitable for the discriminator and generator. Considering that once the discriminator is fixed, the generator can be designed accordingly, we first evaluated various neural networks (CNN, LSTM, and Transformer Encoder-based) and hyperparameters through supervised classification of reads identifying S. aureus in </w:t>
      </w:r>
      <w:proofErr w:type="spellStart"/>
      <w:r w:rsidRPr="001A0BFD">
        <w:rPr>
          <w:rFonts w:ascii="Calibri" w:hAnsi="Calibri" w:cs="Calibri"/>
        </w:rPr>
        <w:t>ZymoBIOMICS</w:t>
      </w:r>
      <w:proofErr w:type="spellEnd"/>
      <w:r w:rsidRPr="001A0BFD">
        <w:rPr>
          <w:rFonts w:ascii="Calibri" w:hAnsi="Calibri" w:cs="Calibri"/>
        </w:rPr>
        <w:t xml:space="preserve"> HMW DNA sequencing data (Supplementary Figure 1a, Supplementary Table 1). </w:t>
      </w:r>
    </w:p>
    <w:p w:rsidR="001A0BFD" w:rsidRPr="001A0BFD" w:rsidRDefault="001A0BFD" w:rsidP="001A0BFD">
      <w:pPr>
        <w:spacing w:before="120" w:after="120" w:line="288" w:lineRule="auto"/>
        <w:jc w:val="left"/>
        <w:rPr>
          <w:rFonts w:ascii="Calibri" w:hAnsi="Calibri" w:cs="Calibri"/>
        </w:rPr>
      </w:pPr>
      <w:r w:rsidRPr="001A0BFD">
        <w:rPr>
          <w:rFonts w:ascii="Calibri" w:hAnsi="Calibri" w:cs="Calibri"/>
        </w:rPr>
        <w:t xml:space="preserve">Furthermore, we set the neural networks as the discriminator and evaluated the performance of the discriminator through unsupervised classification. In the unsupervised training process, we trained three GAN-based models with different discriminators on the reference genomes of </w:t>
      </w:r>
      <w:r w:rsidRPr="001A0BFD">
        <w:rPr>
          <w:rFonts w:ascii="Calibri" w:hAnsi="Calibri" w:cs="Calibri"/>
          <w:i/>
        </w:rPr>
        <w:t xml:space="preserve">S. aureus </w:t>
      </w:r>
      <w:r w:rsidRPr="001A0BFD">
        <w:rPr>
          <w:rFonts w:ascii="Calibri" w:hAnsi="Calibri" w:cs="Calibri"/>
        </w:rPr>
        <w:t>and</w:t>
      </w:r>
      <w:r w:rsidRPr="001A0BFD">
        <w:rPr>
          <w:rFonts w:ascii="Calibri" w:hAnsi="Calibri" w:cs="Calibri"/>
          <w:i/>
        </w:rPr>
        <w:t xml:space="preserve"> P. aeruginosa</w:t>
      </w:r>
      <w:r w:rsidRPr="001A0BFD">
        <w:rPr>
          <w:rFonts w:ascii="Calibri" w:hAnsi="Calibri" w:cs="Calibri"/>
        </w:rPr>
        <w:t>, respectively. We chose</w:t>
      </w:r>
      <w:r w:rsidRPr="001A0BFD">
        <w:rPr>
          <w:rFonts w:ascii="Calibri" w:hAnsi="Calibri" w:cs="Calibri"/>
          <w:i/>
        </w:rPr>
        <w:t xml:space="preserve"> S. aureus </w:t>
      </w:r>
      <w:r w:rsidRPr="001A0BFD">
        <w:rPr>
          <w:rFonts w:ascii="Calibri" w:hAnsi="Calibri" w:cs="Calibri"/>
        </w:rPr>
        <w:t>(a typical Gram-positive bacterium) and Pseudomonas aeruginosa (</w:t>
      </w:r>
      <w:r w:rsidRPr="001A0BFD">
        <w:rPr>
          <w:rFonts w:ascii="Calibri" w:hAnsi="Calibri" w:cs="Calibri"/>
          <w:i/>
        </w:rPr>
        <w:t>P. aeruginosa</w:t>
      </w:r>
      <w:r w:rsidRPr="001A0BFD">
        <w:rPr>
          <w:rFonts w:ascii="Calibri" w:hAnsi="Calibri" w:cs="Calibri"/>
        </w:rPr>
        <w:t xml:space="preserve">, a typical Gram-negative bacterium, NCBI </w:t>
      </w:r>
      <w:proofErr w:type="spellStart"/>
      <w:r w:rsidRPr="001A0BFD">
        <w:rPr>
          <w:rFonts w:ascii="Calibri" w:hAnsi="Calibri" w:cs="Calibri"/>
        </w:rPr>
        <w:t>RefSeq</w:t>
      </w:r>
      <w:proofErr w:type="spellEnd"/>
      <w:r w:rsidRPr="001A0BFD">
        <w:rPr>
          <w:rFonts w:ascii="Calibri" w:hAnsi="Calibri" w:cs="Calibri"/>
        </w:rPr>
        <w:t xml:space="preserve"> GCF_000006765.1) as target species and, for each species, build three models using the best-performing discriminator from each of the three frameworks respectively. To validate the performance of these models, we then utilized sequencing data from the </w:t>
      </w:r>
      <w:proofErr w:type="spellStart"/>
      <w:r w:rsidRPr="001A0BFD">
        <w:rPr>
          <w:rFonts w:ascii="Calibri" w:hAnsi="Calibri" w:cs="Calibri"/>
        </w:rPr>
        <w:t>Zymo</w:t>
      </w:r>
      <w:proofErr w:type="spellEnd"/>
      <w:r w:rsidRPr="001A0BFD">
        <w:rPr>
          <w:rFonts w:ascii="Calibri" w:hAnsi="Calibri" w:cs="Calibri"/>
        </w:rPr>
        <w:t xml:space="preserve"> mock community as simulated test sets. For</w:t>
      </w:r>
      <w:r w:rsidRPr="001A0BFD">
        <w:rPr>
          <w:rFonts w:ascii="Calibri" w:hAnsi="Calibri" w:cs="Calibri"/>
          <w:i/>
        </w:rPr>
        <w:t xml:space="preserve"> S. aureus</w:t>
      </w:r>
      <w:r w:rsidRPr="001A0BFD">
        <w:rPr>
          <w:rFonts w:ascii="Calibri" w:hAnsi="Calibri" w:cs="Calibri"/>
        </w:rPr>
        <w:t xml:space="preserve"> (Supplementary Figure 2b), the performance of the Transformer-based model(red) outperformed the LSTM-based (blue) and CNN-based (green) models. Transformer-based model (red) achieved a higher accuracy score of 81.29%, a ROC-AUC of 84.59%, and a PR-AUC value of 87.02% compared with the LSTM model (accuracy: 71.72%, ROC-AUC: 77.98%, PR-AUC: 73.71%) and the CNN model (accuracy: 59.63%, ROC-AUC: 63.50%, PR-AUC: 60.01%). Regarding </w:t>
      </w:r>
      <w:r w:rsidRPr="001A0BFD">
        <w:rPr>
          <w:rFonts w:ascii="Calibri" w:hAnsi="Calibri" w:cs="Calibri"/>
          <w:i/>
        </w:rPr>
        <w:t xml:space="preserve">P. aeruginosa </w:t>
      </w:r>
      <w:r w:rsidRPr="001A0BFD">
        <w:rPr>
          <w:rFonts w:ascii="Calibri" w:hAnsi="Calibri" w:cs="Calibri"/>
        </w:rPr>
        <w:t>(Supplementary Figure 2c), the Transformer-based discriminator also achieved the best identification performance (Accuracy: 91.68%, ROC-AUC: 97.10%, and PR-AUC: 97.13%), compared with the LSTM model (accuracy: 90.72%, ROC-AUC: 96.74%, PR-AUC:96.76%) and the CNN model (accuracy: 67.66%, ROC-AUC: 86.35%, PR-AUC: 85.96%).</w:t>
      </w:r>
    </w:p>
    <w:p w:rsidR="001A0BFD" w:rsidRDefault="001A0BFD" w:rsidP="001A0BFD">
      <w:pPr>
        <w:spacing w:before="120" w:after="120" w:line="288" w:lineRule="auto"/>
        <w:jc w:val="left"/>
        <w:rPr>
          <w:rFonts w:ascii="Calibri" w:hAnsi="Calibri" w:cs="Calibri"/>
        </w:rPr>
      </w:pPr>
      <w:r w:rsidRPr="001A0BFD">
        <w:rPr>
          <w:rFonts w:ascii="Calibri" w:hAnsi="Calibri" w:cs="Calibri"/>
        </w:rPr>
        <w:t xml:space="preserve">Moreover, enrichment ratio plays the key criterion to assess the model for adaptive sequencing. Thus, we also compared the performance of models in terms of in silico enrichment ratio using a ratio of 50%:50% data (Supplementary Figure 1d and e). The red dotted lines mean that when the </w:t>
      </w:r>
      <w:proofErr w:type="gramStart"/>
      <w:r w:rsidRPr="001A0BFD">
        <w:rPr>
          <w:rFonts w:ascii="Calibri" w:hAnsi="Calibri" w:cs="Calibri"/>
          <w:i/>
        </w:rPr>
        <w:t>in silico</w:t>
      </w:r>
      <w:proofErr w:type="gramEnd"/>
      <w:r w:rsidRPr="001A0BFD">
        <w:rPr>
          <w:rFonts w:ascii="Calibri" w:hAnsi="Calibri" w:cs="Calibri"/>
        </w:rPr>
        <w:t xml:space="preserve"> enrichment ratio reaches 2, there are no false-positive reads. As for the result, the Transformer-based model outperforms other models in all metrics.</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In this process, we also trained different generators. In our opinion, we tend to make the model with the ability to tolerate small variations in target sequences. Compared to the models with self-attention, LSTM is weak to learn the global information and therefore generates less precise sequences for </w:t>
      </w:r>
      <w:r w:rsidR="00554138">
        <w:rPr>
          <w:rFonts w:ascii="Calibri" w:eastAsia="等线" w:hAnsi="Calibri" w:cs="Calibri"/>
          <w:sz w:val="22"/>
        </w:rPr>
        <w:t xml:space="preserve">the </w:t>
      </w:r>
      <w:r w:rsidRPr="0032330B">
        <w:rPr>
          <w:rFonts w:ascii="Calibri" w:eastAsia="等线" w:hAnsi="Calibri" w:cs="Calibri"/>
          <w:sz w:val="22"/>
        </w:rPr>
        <w:t xml:space="preserve">discriminator to distinguish, thereby making </w:t>
      </w:r>
      <w:r w:rsidR="00554138">
        <w:rPr>
          <w:rFonts w:ascii="Calibri" w:eastAsia="等线" w:hAnsi="Calibri" w:cs="Calibri"/>
          <w:sz w:val="22"/>
        </w:rPr>
        <w:t xml:space="preserve">the </w:t>
      </w:r>
      <w:r w:rsidRPr="0032330B">
        <w:rPr>
          <w:rFonts w:ascii="Calibri" w:eastAsia="等线" w:hAnsi="Calibri" w:cs="Calibri"/>
          <w:sz w:val="22"/>
        </w:rPr>
        <w:t xml:space="preserve">discriminator more robust. Although the result of </w:t>
      </w:r>
      <w:r w:rsidR="00554138">
        <w:rPr>
          <w:rFonts w:ascii="Calibri" w:eastAsia="等线" w:hAnsi="Calibri" w:cs="Calibri"/>
          <w:sz w:val="22"/>
        </w:rPr>
        <w:t xml:space="preserve">the </w:t>
      </w:r>
      <w:r w:rsidRPr="0032330B">
        <w:rPr>
          <w:rFonts w:ascii="Calibri" w:eastAsia="等线" w:hAnsi="Calibri" w:cs="Calibri"/>
          <w:sz w:val="22"/>
        </w:rPr>
        <w:t xml:space="preserve">generator used transformer encoder is more than that used RNN (we used LSTM), due to its </w:t>
      </w:r>
      <w:r w:rsidR="00554138">
        <w:rPr>
          <w:rFonts w:ascii="Calibri" w:eastAsia="等线" w:hAnsi="Calibri" w:cs="Calibri"/>
          <w:sz w:val="22"/>
        </w:rPr>
        <w:t>higher</w:t>
      </w:r>
      <w:r w:rsidRPr="0032330B">
        <w:rPr>
          <w:rFonts w:ascii="Calibri" w:eastAsia="等线" w:hAnsi="Calibri" w:cs="Calibri"/>
          <w:sz w:val="22"/>
        </w:rPr>
        <w:t xml:space="preserve"> time cost and more false positive samples, we chose RNN for </w:t>
      </w:r>
      <w:r w:rsidR="00554138">
        <w:rPr>
          <w:rFonts w:ascii="Calibri" w:eastAsia="等线" w:hAnsi="Calibri" w:cs="Calibri"/>
          <w:sz w:val="22"/>
        </w:rPr>
        <w:t xml:space="preserve">the </w:t>
      </w:r>
      <w:r w:rsidRPr="0032330B">
        <w:rPr>
          <w:rFonts w:ascii="Calibri" w:eastAsia="等线" w:hAnsi="Calibri" w:cs="Calibri"/>
          <w:sz w:val="22"/>
        </w:rPr>
        <w:t>generator. (see Supplementary Table 2).</w:t>
      </w:r>
    </w:p>
    <w:p w:rsidR="00350EB0"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 xml:space="preserve">We also compared the capabilities of the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model when the generator is </w:t>
      </w:r>
      <w:r w:rsidR="00554138">
        <w:rPr>
          <w:rFonts w:ascii="Calibri" w:eastAsia="等线" w:hAnsi="Calibri" w:cs="Calibri"/>
          <w:sz w:val="22"/>
        </w:rPr>
        <w:t xml:space="preserve">a </w:t>
      </w:r>
      <w:r w:rsidRPr="0032330B">
        <w:rPr>
          <w:rFonts w:ascii="Calibri" w:eastAsia="等线" w:hAnsi="Calibri" w:cs="Calibri"/>
          <w:sz w:val="22"/>
        </w:rPr>
        <w:lastRenderedPageBreak/>
        <w:t>Transformer and LSTM (</w:t>
      </w:r>
      <w:r w:rsidR="00554138">
        <w:rPr>
          <w:rFonts w:ascii="Calibri" w:eastAsia="等线" w:hAnsi="Calibri" w:cs="Calibri"/>
          <w:sz w:val="22"/>
        </w:rPr>
        <w:t>Supplementary</w:t>
      </w:r>
      <w:r w:rsidRPr="0032330B">
        <w:rPr>
          <w:rFonts w:ascii="Calibri" w:eastAsia="等线" w:hAnsi="Calibri" w:cs="Calibri"/>
          <w:sz w:val="22"/>
        </w:rPr>
        <w:t xml:space="preserve"> </w:t>
      </w:r>
      <w:r w:rsidR="00554138">
        <w:rPr>
          <w:rFonts w:ascii="Calibri" w:eastAsia="等线" w:hAnsi="Calibri" w:cs="Calibri"/>
          <w:sz w:val="22"/>
        </w:rPr>
        <w:t>Table 3</w:t>
      </w:r>
      <w:r w:rsidRPr="0032330B">
        <w:rPr>
          <w:rFonts w:ascii="Calibri" w:eastAsia="等线" w:hAnsi="Calibri" w:cs="Calibri"/>
          <w:sz w:val="22"/>
        </w:rPr>
        <w:t xml:space="preserve"> shows the confusion matrix), as well as the sequence generation capabilities of different generators (Supplementary </w:t>
      </w:r>
      <w:r w:rsidR="00554138">
        <w:rPr>
          <w:rFonts w:ascii="Calibri" w:eastAsia="等线" w:hAnsi="Calibri" w:cs="Calibri"/>
          <w:sz w:val="22"/>
        </w:rPr>
        <w:t>Table 4</w:t>
      </w:r>
      <w:r w:rsidRPr="0032330B">
        <w:rPr>
          <w:rFonts w:ascii="Calibri" w:eastAsia="等线" w:hAnsi="Calibri" w:cs="Calibri"/>
          <w:sz w:val="22"/>
        </w:rPr>
        <w:t>).</w:t>
      </w:r>
    </w:p>
    <w:p w:rsidR="005F5628" w:rsidRPr="005F5628" w:rsidRDefault="005F5628">
      <w:pPr>
        <w:spacing w:before="120" w:after="120" w:line="288" w:lineRule="auto"/>
        <w:jc w:val="left"/>
        <w:rPr>
          <w:rFonts w:ascii="Calibri" w:hAnsi="Calibri" w:cs="Calibri"/>
        </w:rPr>
      </w:pPr>
      <w:r w:rsidRPr="005F5628">
        <w:rPr>
          <w:rFonts w:ascii="Calibri" w:eastAsia="等线" w:hAnsi="Calibri" w:cs="Calibri"/>
          <w:b/>
          <w:sz w:val="32"/>
        </w:rPr>
        <w:t>Analysis of data processing parameter selection</w:t>
      </w:r>
    </w:p>
    <w:p w:rsidR="00350EB0" w:rsidRDefault="005F5628">
      <w:pPr>
        <w:spacing w:before="120" w:after="120" w:line="288" w:lineRule="auto"/>
        <w:jc w:val="left"/>
        <w:rPr>
          <w:rFonts w:ascii="Calibri" w:eastAsia="等线" w:hAnsi="Calibri" w:cs="Calibri"/>
          <w:sz w:val="22"/>
        </w:rPr>
      </w:pPr>
      <w:r>
        <w:rPr>
          <w:rFonts w:ascii="Calibri" w:eastAsia="等线" w:hAnsi="Calibri" w:cs="Calibri"/>
          <w:sz w:val="22"/>
        </w:rPr>
        <w:t xml:space="preserve">For the input </w:t>
      </w:r>
      <w:r w:rsidRPr="005F5628">
        <w:rPr>
          <w:rFonts w:ascii="Calibri" w:eastAsia="等线" w:hAnsi="Calibri" w:cs="Calibri"/>
          <w:sz w:val="22"/>
        </w:rPr>
        <w:t>data processing</w:t>
      </w:r>
      <w:r w:rsidR="00504D24" w:rsidRPr="0032330B">
        <w:rPr>
          <w:rFonts w:ascii="Calibri" w:eastAsia="等线" w:hAnsi="Calibri" w:cs="Calibri"/>
          <w:sz w:val="22"/>
        </w:rPr>
        <w:t xml:space="preserve">, we analyzed the impact of input feature length and sliding window step size on model performance. We applied the windows interception to the </w:t>
      </w:r>
      <w:r w:rsidR="00504D24" w:rsidRPr="0032330B">
        <w:rPr>
          <w:rFonts w:ascii="Calibri" w:eastAsia="等线" w:hAnsi="Calibri" w:cs="Calibri"/>
          <w:i/>
          <w:sz w:val="22"/>
        </w:rPr>
        <w:t>S. aureus</w:t>
      </w:r>
      <w:r w:rsidR="00504D24" w:rsidRPr="0032330B">
        <w:rPr>
          <w:rFonts w:ascii="Calibri" w:eastAsia="等线" w:hAnsi="Calibri" w:cs="Calibri"/>
          <w:sz w:val="22"/>
        </w:rPr>
        <w:t xml:space="preserve"> reference genome with lengths of 400 bp, 200 bp, 100 bp, and 50 bp, using corresponding step sizes (</w:t>
      </w:r>
      <w:r w:rsidR="00504D24" w:rsidRPr="00554138">
        <w:rPr>
          <w:rFonts w:ascii="Calibri" w:eastAsia="等线" w:hAnsi="Calibri" w:cs="Calibri"/>
          <w:sz w:val="22"/>
        </w:rPr>
        <w:t>Supplementary Table 5</w:t>
      </w:r>
      <w:r w:rsidR="00504D24" w:rsidRPr="0032330B">
        <w:rPr>
          <w:rFonts w:ascii="Calibri" w:eastAsia="等线" w:hAnsi="Calibri" w:cs="Calibri"/>
          <w:sz w:val="22"/>
        </w:rPr>
        <w:t>) to construct 16 datasets with coverage levels of 1x, 2x, 4x, and 8x. After training, we evaluated the performance of these 16 models. The results indicate that an input length of 200 bp and a sliding window step size of 100 bp provide a good balance of speed and accuracy, which was shown in Supplementary Figure</w:t>
      </w:r>
      <w:r w:rsidR="00000788">
        <w:rPr>
          <w:rFonts w:ascii="Calibri" w:eastAsia="等线" w:hAnsi="Calibri" w:cs="Calibri"/>
          <w:sz w:val="22"/>
        </w:rPr>
        <w:t>2</w:t>
      </w:r>
      <w:r w:rsidR="00504D24" w:rsidRPr="0032330B">
        <w:rPr>
          <w:rFonts w:ascii="Calibri" w:eastAsia="等线" w:hAnsi="Calibri" w:cs="Calibri"/>
          <w:sz w:val="22"/>
        </w:rPr>
        <w:t xml:space="preserve">. Consequently, we selected these parameters to construct the data preprocessing flow for training and evaluation of </w:t>
      </w:r>
      <w:proofErr w:type="spellStart"/>
      <w:r w:rsidR="00504D24" w:rsidRPr="0032330B">
        <w:rPr>
          <w:rFonts w:ascii="Calibri" w:eastAsia="等线" w:hAnsi="Calibri" w:cs="Calibri"/>
          <w:sz w:val="22"/>
        </w:rPr>
        <w:t>GANBase</w:t>
      </w:r>
      <w:proofErr w:type="spellEnd"/>
      <w:r w:rsidR="00504D24" w:rsidRPr="0032330B">
        <w:rPr>
          <w:rFonts w:ascii="Calibri" w:eastAsia="等线" w:hAnsi="Calibri" w:cs="Calibri"/>
          <w:sz w:val="22"/>
        </w:rPr>
        <w:t xml:space="preserve"> on various downstream tasks.</w:t>
      </w:r>
      <w:r w:rsidR="00000788">
        <w:rPr>
          <w:rFonts w:ascii="Calibri" w:eastAsia="等线" w:hAnsi="Calibri" w:cs="Calibri"/>
          <w:sz w:val="22"/>
        </w:rPr>
        <w:t xml:space="preserve"> </w:t>
      </w:r>
    </w:p>
    <w:p w:rsidR="00350EB0" w:rsidRPr="0032330B" w:rsidRDefault="00F8487F" w:rsidP="000E7556">
      <w:pPr>
        <w:spacing w:before="320" w:after="120" w:line="288" w:lineRule="auto"/>
        <w:jc w:val="left"/>
        <w:outlineLvl w:val="1"/>
        <w:rPr>
          <w:rFonts w:ascii="Calibri" w:hAnsi="Calibri" w:cs="Calibri"/>
        </w:rPr>
      </w:pPr>
      <w:bookmarkStart w:id="4" w:name="_Toc221878973"/>
      <w:bookmarkStart w:id="5" w:name="heading_4"/>
      <w:r>
        <w:rPr>
          <w:rFonts w:ascii="Calibri" w:eastAsia="等线" w:hAnsi="Calibri" w:cs="Calibri" w:hint="eastAsia"/>
          <w:b/>
          <w:sz w:val="32"/>
        </w:rPr>
        <w:t>One</w:t>
      </w:r>
      <w:r>
        <w:rPr>
          <w:rFonts w:ascii="Calibri" w:eastAsia="等线" w:hAnsi="Calibri" w:cs="Calibri"/>
          <w:b/>
          <w:sz w:val="32"/>
        </w:rPr>
        <w:t>-vs-Rest</w:t>
      </w:r>
      <w:r w:rsidR="00504D24" w:rsidRPr="0032330B">
        <w:rPr>
          <w:rFonts w:ascii="Calibri" w:eastAsia="等线" w:hAnsi="Calibri" w:cs="Calibri"/>
          <w:b/>
          <w:sz w:val="32"/>
        </w:rPr>
        <w:t xml:space="preserve"> experiment</w:t>
      </w:r>
      <w:r w:rsidR="000E7556">
        <w:rPr>
          <w:rFonts w:ascii="Calibri" w:eastAsia="等线" w:hAnsi="Calibri" w:cs="Calibri"/>
          <w:b/>
          <w:sz w:val="32"/>
        </w:rPr>
        <w:t>.</w:t>
      </w:r>
      <w:bookmarkEnd w:id="4"/>
      <w:r w:rsidR="00504D24" w:rsidRPr="0032330B">
        <w:rPr>
          <w:rFonts w:ascii="Calibri" w:eastAsia="等线" w:hAnsi="Calibri" w:cs="Calibri"/>
          <w:b/>
          <w:sz w:val="32"/>
        </w:rPr>
        <w:t xml:space="preserve"> </w:t>
      </w:r>
      <w:bookmarkEnd w:id="5"/>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To quantify the similarity between different microbial genomes, we used the Average Nucleotide Identity (ANI) score as the main metric. The ANI score is a widely used metric in microbial genomics to measure the nucleotide similarity between two genome sequences. It is calculated by comparing the nucleotide identity between genome fragments and can effectively reflect the evolutionary relationship between genomes. We calculated the ANI scores for microbial genomes in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and compiled the results into a table (see Supplementary Table S6). The table lists the query genome, reference genome, ANI score, number of aligned fragments, total number of fragments, and the proportion of aligned fragments. The higher the ANI score, the higher the nucleotide similarity between the two genomes. For example, when the ANI score is close to 100, it indicates that the two genomes are almost completely identical at the nucleotide level</w:t>
      </w:r>
      <w:r w:rsidR="000E7556">
        <w:rPr>
          <w:rFonts w:ascii="Calibri" w:eastAsia="等线" w:hAnsi="Calibri" w:cs="Calibri"/>
          <w:sz w:val="22"/>
        </w:rPr>
        <w:t>,</w:t>
      </w:r>
      <w:r w:rsidRPr="0032330B">
        <w:rPr>
          <w:rFonts w:ascii="Calibri" w:eastAsia="等线" w:hAnsi="Calibri" w:cs="Calibri"/>
          <w:sz w:val="22"/>
        </w:rPr>
        <w:t xml:space="preserve"> while a lower ANI score indicates that the genomes are more different.</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To assess whether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exhibits varying classification performance across different bacterial groups, we conducted experiments using the</w:t>
      </w:r>
      <w:r w:rsidR="00F8487F" w:rsidRPr="00F8487F">
        <w:t xml:space="preserve"> </w:t>
      </w:r>
      <w:r w:rsidR="00F8487F" w:rsidRPr="00F8487F">
        <w:rPr>
          <w:rFonts w:ascii="Calibri" w:eastAsia="等线" w:hAnsi="Calibri" w:cs="Calibri"/>
          <w:sz w:val="22"/>
        </w:rPr>
        <w:t>One-vs-Rest</w:t>
      </w:r>
      <w:r w:rsidRPr="0032330B">
        <w:rPr>
          <w:rFonts w:ascii="Calibri" w:eastAsia="等线" w:hAnsi="Calibri" w:cs="Calibri"/>
          <w:sz w:val="22"/>
        </w:rPr>
        <w:t xml:space="preserve"> method on 8 species from the</w:t>
      </w:r>
      <w:r w:rsidR="00F8487F">
        <w:rPr>
          <w:rFonts w:ascii="Calibri" w:eastAsia="等线" w:hAnsi="Calibri" w:cs="Calibri"/>
          <w:sz w:val="22"/>
        </w:rPr>
        <w:t xml:space="preserve"> </w:t>
      </w:r>
      <w:proofErr w:type="spellStart"/>
      <w:r w:rsidR="00F8487F">
        <w:rPr>
          <w:rFonts w:ascii="Calibri" w:eastAsia="等线" w:hAnsi="Calibri" w:cs="Calibri" w:hint="eastAsia"/>
          <w:sz w:val="22"/>
        </w:rPr>
        <w:t>Zymo</w:t>
      </w:r>
      <w:proofErr w:type="spellEnd"/>
      <w:r w:rsidRPr="0032330B">
        <w:rPr>
          <w:rFonts w:ascii="Calibri" w:eastAsia="等线" w:hAnsi="Calibri" w:cs="Calibri"/>
          <w:sz w:val="22"/>
        </w:rPr>
        <w:t xml:space="preserve"> Standard. In each experiment, the training set consisted of samples from only one species, while the test set included samples from all other species except the one used for training.</w:t>
      </w:r>
      <w:r w:rsidR="0034471C">
        <w:rPr>
          <w:rFonts w:ascii="Calibri" w:hAnsi="Calibri" w:cs="Calibri" w:hint="eastAsia"/>
        </w:rPr>
        <w:t xml:space="preserve"> </w:t>
      </w:r>
      <w:r w:rsidRPr="0032330B">
        <w:rPr>
          <w:rFonts w:ascii="Calibri" w:eastAsia="等线" w:hAnsi="Calibri" w:cs="Calibri"/>
          <w:sz w:val="22"/>
        </w:rPr>
        <w:t>For the training set, we truncated the sequences to a length of 200 bp with a sliding window of 100bp (providing 2x coverage). We then tested the model on the sequencing results of the remaining species. The results are displayed in Supplementary Figure S2, where the horizontal axis represents the training species, and the vertical axis shows the prediction results for sequences from other species, also cut into 200bp segments. The darker the color, the better the classification performance.</w:t>
      </w:r>
    </w:p>
    <w:p w:rsidR="00000788" w:rsidRPr="0034471C"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 xml:space="preserve">We observed that the model’s discriminative ability weakens when species are closer in the species classification tree. These results, based on the </w:t>
      </w:r>
      <w:r w:rsidR="002A2CFD" w:rsidRPr="00674F61">
        <w:rPr>
          <w:rFonts w:ascii="Calibri" w:eastAsia="等线" w:hAnsi="Calibri" w:cs="Calibri" w:hint="eastAsia"/>
          <w:sz w:val="22"/>
        </w:rPr>
        <w:t>One</w:t>
      </w:r>
      <w:r w:rsidR="002A2CFD" w:rsidRPr="00674F61">
        <w:rPr>
          <w:rFonts w:ascii="Calibri" w:eastAsia="等线" w:hAnsi="Calibri" w:cs="Calibri"/>
          <w:sz w:val="22"/>
        </w:rPr>
        <w:t>-vs-Rest</w:t>
      </w:r>
      <w:r w:rsidRPr="0032330B">
        <w:rPr>
          <w:rFonts w:ascii="Calibri" w:eastAsia="等线" w:hAnsi="Calibri" w:cs="Calibri"/>
          <w:sz w:val="22"/>
        </w:rPr>
        <w:t xml:space="preserve"> method and species taxonomy tree, suggest that species similarity affects the classification accuracy of </w:t>
      </w:r>
      <w:proofErr w:type="spellStart"/>
      <w:r w:rsidRPr="0032330B">
        <w:rPr>
          <w:rFonts w:ascii="Calibri" w:eastAsia="等线" w:hAnsi="Calibri" w:cs="Calibri"/>
          <w:sz w:val="22"/>
        </w:rPr>
        <w:t>GANBase</w:t>
      </w:r>
      <w:proofErr w:type="spellEnd"/>
      <w:r w:rsidR="0034471C">
        <w:rPr>
          <w:rFonts w:ascii="Calibri" w:eastAsia="等线" w:hAnsi="Calibri" w:cs="Calibri"/>
          <w:sz w:val="22"/>
        </w:rPr>
        <w:t xml:space="preserve"> (S</w:t>
      </w:r>
      <w:r w:rsidR="0034471C" w:rsidRPr="00427C8C">
        <w:rPr>
          <w:rFonts w:ascii="Calibri" w:eastAsia="等线" w:hAnsi="Calibri" w:cs="Calibri"/>
          <w:sz w:val="22"/>
        </w:rPr>
        <w:t>upplementary Figure 3)</w:t>
      </w:r>
      <w:r w:rsidRPr="00427C8C">
        <w:rPr>
          <w:rFonts w:ascii="Calibri" w:eastAsia="等线" w:hAnsi="Calibri" w:cs="Calibri"/>
          <w:sz w:val="22"/>
        </w:rPr>
        <w:t>.</w:t>
      </w:r>
    </w:p>
    <w:p w:rsidR="002460F0" w:rsidRPr="0032330B" w:rsidRDefault="002460F0" w:rsidP="002460F0">
      <w:pPr>
        <w:spacing w:before="320" w:after="120" w:line="288" w:lineRule="auto"/>
        <w:jc w:val="left"/>
        <w:outlineLvl w:val="1"/>
        <w:rPr>
          <w:rFonts w:ascii="Calibri" w:hAnsi="Calibri" w:cs="Calibri"/>
        </w:rPr>
      </w:pPr>
      <w:bookmarkStart w:id="6" w:name="heading_6"/>
      <w:bookmarkStart w:id="7" w:name="_Toc221878974"/>
      <w:proofErr w:type="spellStart"/>
      <w:r w:rsidRPr="0032330B">
        <w:rPr>
          <w:rFonts w:ascii="Calibri" w:eastAsia="等线" w:hAnsi="Calibri" w:cs="Calibri"/>
          <w:b/>
          <w:sz w:val="32"/>
        </w:rPr>
        <w:lastRenderedPageBreak/>
        <w:t>GANBase</w:t>
      </w:r>
      <w:proofErr w:type="spellEnd"/>
      <w:r w:rsidRPr="0032330B">
        <w:rPr>
          <w:rFonts w:ascii="Calibri" w:eastAsia="等线" w:hAnsi="Calibri" w:cs="Calibri"/>
          <w:b/>
          <w:sz w:val="32"/>
        </w:rPr>
        <w:t xml:space="preserve"> can achieve the depletion of human host sequences at different mixing ratios with a suitable threshold</w:t>
      </w:r>
      <w:bookmarkEnd w:id="6"/>
      <w:bookmarkEnd w:id="7"/>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In order to deplete host (human) sequences and achieve the purpose of enriching non-host sequences in practical applications, we built the host-depleting model based on the human reference genome. After training the model on the large-scale training dataset containing 14m reads, we evaluated the </w:t>
      </w:r>
      <w:r w:rsidR="000E7556">
        <w:rPr>
          <w:rFonts w:ascii="Calibri" w:eastAsia="等线" w:hAnsi="Calibri" w:cs="Calibri"/>
          <w:sz w:val="22"/>
        </w:rPr>
        <w:t>model's</w:t>
      </w:r>
      <w:r w:rsidRPr="0032330B">
        <w:rPr>
          <w:rFonts w:ascii="Calibri" w:eastAsia="等线" w:hAnsi="Calibri" w:cs="Calibri"/>
          <w:sz w:val="22"/>
        </w:rPr>
        <w:t xml:space="preserve"> performance on the different simulated testing sets (see the Methods section and Supplementary Tabl</w:t>
      </w:r>
      <w:r w:rsidRPr="00004FD2">
        <w:rPr>
          <w:rFonts w:ascii="Calibri" w:eastAsia="等线" w:hAnsi="Calibri" w:cs="Calibri"/>
          <w:sz w:val="22"/>
        </w:rPr>
        <w:t>e 22</w:t>
      </w:r>
      <w:r w:rsidR="00004FD2">
        <w:rPr>
          <w:rFonts w:ascii="Calibri" w:eastAsia="等线" w:hAnsi="Calibri" w:cs="Calibri"/>
          <w:sz w:val="22"/>
        </w:rPr>
        <w:t xml:space="preserve"> </w:t>
      </w:r>
      <w:r w:rsidRPr="00004FD2">
        <w:rPr>
          <w:rFonts w:ascii="Calibri" w:eastAsia="等线" w:hAnsi="Calibri" w:cs="Calibri"/>
          <w:sz w:val="22"/>
        </w:rPr>
        <w:t>for</w:t>
      </w:r>
      <w:r w:rsidRPr="0032330B">
        <w:rPr>
          <w:rFonts w:ascii="Calibri" w:eastAsia="等线" w:hAnsi="Calibri" w:cs="Calibri"/>
          <w:sz w:val="22"/>
        </w:rPr>
        <w:t xml:space="preserve"> details on the specific dataset construction and mixing ratio). We used the classification results from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to deplete host sequences, thereby achieving the enrichment of non-host sequences.</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Further, we found that the threshold has a great impact on the classification effect of imbalanced samples. In order to improve the classification ability of the discriminator in imbalanced samples, we conducted multiple tests for different thresholds, evaluated the impact of different thresholds on classification accuracy, recall</w:t>
      </w:r>
      <w:r w:rsidR="000E7556">
        <w:rPr>
          <w:rFonts w:ascii="Calibri" w:eastAsia="等线" w:hAnsi="Calibri" w:cs="Calibri"/>
          <w:sz w:val="22"/>
        </w:rPr>
        <w:t>,</w:t>
      </w:r>
      <w:r w:rsidRPr="0032330B">
        <w:rPr>
          <w:rFonts w:ascii="Calibri" w:eastAsia="等线" w:hAnsi="Calibri" w:cs="Calibri"/>
          <w:sz w:val="22"/>
        </w:rPr>
        <w:t xml:space="preserve"> and other indicators, and optimized the performance of the classifier to make it more suitable for imbalanced samples. We plotted the classification results under different imbalanced conditions, with the human to yeast sample ratios of 1:1, 10:1, 100:1, 1000:1, and 10000:1 (as shown in Supplementary Figure 4). In these tests, we focused on the proportion of predicted </w:t>
      </w:r>
      <w:r w:rsidR="000E7556">
        <w:rPr>
          <w:rFonts w:ascii="Calibri" w:eastAsia="等线" w:hAnsi="Calibri" w:cs="Calibri"/>
          <w:sz w:val="22"/>
        </w:rPr>
        <w:t>humans</w:t>
      </w:r>
      <w:r w:rsidRPr="0032330B">
        <w:rPr>
          <w:rFonts w:ascii="Calibri" w:eastAsia="等线" w:hAnsi="Calibri" w:cs="Calibri"/>
          <w:sz w:val="22"/>
        </w:rPr>
        <w:t xml:space="preserve"> as 1 and others as 0. The study found that when the samples were balanced (1:1), the prediction results were roughly evenly distributed. However, in the case of unbalanced sample ratios (non-1:1), as the sample ratio gap increased, the misjudgment of the prediction results (including false positives and false negatives) increased significantly. Usually, the default threshold of the classifier is 0.5. However, in classification task evaluations, relying solely on a fixed threshold of 0.5 may not fully reflect its actual classification ability. Therefore, we evaluated model performance across various thresholds on the testing set containing human and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reads mixed at a ratio of 10 to 1 (Supplementary Figure 5). The results show that even at lower thresholds, all metrics</w:t>
      </w:r>
      <w:r w:rsidR="000E7556">
        <w:rPr>
          <w:rFonts w:ascii="Calibri" w:eastAsia="等线" w:hAnsi="Calibri" w:cs="Calibri"/>
          <w:sz w:val="22"/>
        </w:rPr>
        <w:t xml:space="preserve">, </w:t>
      </w:r>
      <w:r w:rsidRPr="0032330B">
        <w:rPr>
          <w:rFonts w:ascii="Calibri" w:eastAsia="等线" w:hAnsi="Calibri" w:cs="Calibri"/>
          <w:sz w:val="22"/>
        </w:rPr>
        <w:t>except for Precision</w:t>
      </w:r>
      <w:r w:rsidR="000E7556">
        <w:rPr>
          <w:rFonts w:ascii="Calibri" w:eastAsia="等线" w:hAnsi="Calibri" w:cs="Calibri"/>
          <w:sz w:val="22"/>
        </w:rPr>
        <w:t>,</w:t>
      </w:r>
      <w:r w:rsidRPr="0032330B">
        <w:rPr>
          <w:rFonts w:ascii="Calibri" w:eastAsia="等线" w:hAnsi="Calibri" w:cs="Calibri"/>
          <w:sz w:val="22"/>
        </w:rPr>
        <w:t xml:space="preserve"> demonstrat</w:t>
      </w:r>
      <w:r w:rsidR="001E3E3B">
        <w:rPr>
          <w:rFonts w:ascii="Calibri" w:eastAsia="等线" w:hAnsi="Calibri" w:cs="Calibri"/>
          <w:sz w:val="22"/>
        </w:rPr>
        <w:t>ing</w:t>
      </w:r>
      <w:r w:rsidRPr="0032330B">
        <w:rPr>
          <w:rFonts w:ascii="Calibri" w:eastAsia="等线" w:hAnsi="Calibri" w:cs="Calibri"/>
          <w:sz w:val="22"/>
        </w:rPr>
        <w:t xml:space="preserve"> improved performance, such as Accuracy and Recall. This phenomenon illustrates that lower thresholds can more effectively deplete host sequences, but may lead to more False Positives, resulting in lower accuracy. Consequently, to achieve higher enrichment factors and more effective host depletion in real-time applications, threshold selection should be balanced and optimized according to specific application needs.</w:t>
      </w:r>
    </w:p>
    <w:p w:rsidR="00350EB0"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In order to optimize the classification effect, we empirically tested the threshold from 0.1 to 0.9 with a step size of 0.1. As shown in Figure S4, when the threshold is set to 0.1, the classification effect of the classifier under unbalanced samples is relatively accurate, and the enrichment rate can reach more than 10 times. Under more unbalanced ratios, we further refined the threshold selection and tested the thresholds of 0.01 to 0.09 with a step size of 0.01. For the extreme imbalance of 10000:1 human to yeast sample ratio, when the threshold is set to 0.01, although 99.9% of the human genome is filtered out, the enrichment rate is significantly increased to 65 times, this high enrichment rate is at the cost of increased false positives.</w:t>
      </w:r>
    </w:p>
    <w:p w:rsidR="009B6541" w:rsidRPr="0091634A" w:rsidRDefault="009B6541">
      <w:pPr>
        <w:spacing w:before="120" w:after="120" w:line="288" w:lineRule="auto"/>
        <w:jc w:val="left"/>
        <w:rPr>
          <w:rFonts w:ascii="Calibri" w:eastAsia="等线" w:hAnsi="Calibri" w:cs="Calibri"/>
          <w:sz w:val="22"/>
        </w:rPr>
      </w:pPr>
      <w:r w:rsidRPr="0091634A">
        <w:rPr>
          <w:rFonts w:ascii="Calibri" w:eastAsia="等线" w:hAnsi="Calibri" w:cs="Calibri" w:hint="eastAsia"/>
          <w:sz w:val="22"/>
        </w:rPr>
        <w:t>Specially,</w:t>
      </w:r>
      <w:r w:rsidRPr="0091634A">
        <w:rPr>
          <w:rFonts w:ascii="Calibri" w:eastAsia="等线" w:hAnsi="Calibri" w:cs="Calibri"/>
          <w:sz w:val="22"/>
        </w:rPr>
        <w:t xml:space="preserve"> </w:t>
      </w:r>
      <w:r w:rsidR="0091634A" w:rsidRPr="0091634A">
        <w:rPr>
          <w:rFonts w:ascii="Calibri" w:eastAsia="等线" w:hAnsi="Calibri" w:cs="Calibri"/>
          <w:sz w:val="22"/>
        </w:rPr>
        <w:t xml:space="preserve">we evaluated the impact of the threshold on classification results under 11 </w:t>
      </w:r>
      <w:r w:rsidR="0091634A" w:rsidRPr="0091634A">
        <w:rPr>
          <w:rFonts w:ascii="Calibri" w:eastAsia="等线" w:hAnsi="Calibri" w:cs="Calibri"/>
          <w:sz w:val="22"/>
        </w:rPr>
        <w:lastRenderedPageBreak/>
        <w:t>different mixing ratios of hosts and pathogens to select an appropriate classification threshold. These ratios ranged from moderately imbalanced (5:1 to 10k:1) to extremely imbalanced (100k:1). Analysis of the Matthews correlation coefficient (MCC) and F1-score curves under different thresholds revealed that for host removal tasks, the model exhibits stronger performance in the lower threshold range (</w:t>
      </w:r>
      <w:r w:rsidR="002460F0">
        <w:rPr>
          <w:rFonts w:ascii="Calibri" w:eastAsia="等线" w:hAnsi="Calibri" w:cs="Calibri" w:hint="eastAsia"/>
          <w:sz w:val="22"/>
        </w:rPr>
        <w:t>Supplementary</w:t>
      </w:r>
      <w:r w:rsidR="002460F0">
        <w:rPr>
          <w:rFonts w:ascii="Calibri" w:eastAsia="等线" w:hAnsi="Calibri" w:cs="Calibri"/>
          <w:sz w:val="22"/>
        </w:rPr>
        <w:t xml:space="preserve"> </w:t>
      </w:r>
      <w:r w:rsidR="0091634A" w:rsidRPr="0091634A">
        <w:rPr>
          <w:rFonts w:ascii="Calibri" w:eastAsia="等线" w:hAnsi="Calibri" w:cs="Calibri"/>
          <w:sz w:val="22"/>
        </w:rPr>
        <w:t xml:space="preserve">Figure 6h-j). Moreover, in highly unbalanced scenarios, overly aggressive threshold settings can be counterproductive, as maintaining recall is crucial for preserving rare target sequences (Supplementary Figure </w:t>
      </w:r>
      <w:r w:rsidR="00AF3EA1">
        <w:rPr>
          <w:rFonts w:ascii="Calibri" w:eastAsia="等线" w:hAnsi="Calibri" w:cs="Calibri"/>
          <w:sz w:val="22"/>
        </w:rPr>
        <w:t>5</w:t>
      </w:r>
      <w:r w:rsidR="0091634A" w:rsidRPr="0091634A">
        <w:rPr>
          <w:rFonts w:ascii="Calibri" w:eastAsia="等线" w:hAnsi="Calibri" w:cs="Calibri"/>
          <w:sz w:val="22"/>
        </w:rPr>
        <w:t>). Considering both the</w:t>
      </w:r>
      <w:r w:rsidR="0091634A" w:rsidRPr="00A34A4C">
        <w:rPr>
          <w:rFonts w:ascii="Calibri" w:eastAsia="等线" w:hAnsi="Calibri" w:cs="Calibri"/>
          <w:i/>
          <w:sz w:val="22"/>
        </w:rPr>
        <w:t xml:space="preserve"> </w:t>
      </w:r>
      <w:proofErr w:type="gramStart"/>
      <w:r w:rsidR="0091634A" w:rsidRPr="00A34A4C">
        <w:rPr>
          <w:rFonts w:ascii="Calibri" w:eastAsia="等线" w:hAnsi="Calibri" w:cs="Calibri"/>
          <w:i/>
          <w:sz w:val="22"/>
        </w:rPr>
        <w:t>in silico</w:t>
      </w:r>
      <w:proofErr w:type="gramEnd"/>
      <w:r w:rsidR="0091634A" w:rsidRPr="0091634A">
        <w:rPr>
          <w:rFonts w:ascii="Calibri" w:eastAsia="等线" w:hAnsi="Calibri" w:cs="Calibri"/>
          <w:sz w:val="22"/>
        </w:rPr>
        <w:t xml:space="preserve"> enrichment ratio heatmap and the changes in various classification metrics with the threshold, we found that when the threshold is set to 0.1, the model maintains optimal overall performance across different mixing ratios. At this threshold, even under extreme dilution conditions of 100k:1, the model can still balance the detection limit and false positive rate (Supplementary Figure</w:t>
      </w:r>
      <w:r w:rsidR="0034471C">
        <w:rPr>
          <w:rFonts w:ascii="Calibri" w:eastAsia="等线" w:hAnsi="Calibri" w:cs="Calibri"/>
          <w:sz w:val="22"/>
        </w:rPr>
        <w:t xml:space="preserve"> 4</w:t>
      </w:r>
      <w:r w:rsidR="0034471C">
        <w:rPr>
          <w:rFonts w:ascii="Calibri" w:eastAsia="等线" w:hAnsi="Calibri" w:cs="Calibri" w:hint="eastAsia"/>
          <w:sz w:val="22"/>
        </w:rPr>
        <w:t>j-</w:t>
      </w:r>
      <w:r w:rsidR="0034471C">
        <w:rPr>
          <w:rFonts w:ascii="Calibri" w:eastAsia="等线" w:hAnsi="Calibri" w:cs="Calibri"/>
          <w:sz w:val="22"/>
        </w:rPr>
        <w:t>l</w:t>
      </w:r>
      <w:r w:rsidR="0091634A" w:rsidRPr="0091634A">
        <w:rPr>
          <w:rFonts w:ascii="Calibri" w:eastAsia="等线" w:hAnsi="Calibri" w:cs="Calibri"/>
          <w:sz w:val="22"/>
        </w:rPr>
        <w:t>), thus ensuring the reliability of subsequent analyses.</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Considering that in actual scenarios, the proportion of target sequences to be detected may be as low as 0.001%, </w:t>
      </w:r>
      <w:r w:rsidR="000E7556">
        <w:rPr>
          <w:rFonts w:ascii="Calibri" w:eastAsia="等线" w:hAnsi="Calibri" w:cs="Calibri"/>
          <w:sz w:val="22"/>
        </w:rPr>
        <w:t>to</w:t>
      </w:r>
      <w:r w:rsidRPr="0032330B">
        <w:rPr>
          <w:rFonts w:ascii="Calibri" w:eastAsia="等线" w:hAnsi="Calibri" w:cs="Calibri"/>
          <w:sz w:val="22"/>
        </w:rPr>
        <w:t xml:space="preserve"> further evaluate whether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can maintain normal classification capabilities under imbalanced data, we tested the test sets with different mixing ratios of human hosts and different microorganisms (1:1, 10:1, 100:1, 1000:1, 10,000:1, and extreme 100,000:1). The results show that the model exhibits excellent classification performance under various mixing ratios. It is worth noting that even at the extreme ratio of 100,000 to 1, the model can accurately classify sequences and achieve a high in silico enrichment ratio (Supplementary Figure 6). This shows that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can still maintain efficient classification and enrichment capabilities under extremely low target sequence ratios.</w:t>
      </w:r>
    </w:p>
    <w:p w:rsidR="002460F0" w:rsidRDefault="002460F0" w:rsidP="002460F0">
      <w:pPr>
        <w:spacing w:before="320" w:after="120" w:line="288" w:lineRule="auto"/>
        <w:jc w:val="left"/>
        <w:outlineLvl w:val="1"/>
        <w:rPr>
          <w:rFonts w:ascii="Calibri" w:eastAsia="等线" w:hAnsi="Calibri" w:cs="Calibri"/>
          <w:b/>
          <w:sz w:val="32"/>
        </w:rPr>
      </w:pPr>
      <w:bookmarkStart w:id="8" w:name="_Toc221878975"/>
      <w:r w:rsidRPr="002460F0">
        <w:rPr>
          <w:rFonts w:ascii="Calibri" w:eastAsia="等线" w:hAnsi="Calibri" w:cs="Calibri"/>
          <w:b/>
          <w:sz w:val="32"/>
        </w:rPr>
        <w:t>Interpretability verification of host and target case tests</w:t>
      </w:r>
      <w:bookmarkEnd w:id="8"/>
    </w:p>
    <w:p w:rsidR="00350EB0" w:rsidRPr="00BD7018" w:rsidRDefault="00504D24" w:rsidP="00BD7018">
      <w:pPr>
        <w:spacing w:line="300" w:lineRule="auto"/>
        <w:rPr>
          <w:rFonts w:ascii="Calibri" w:eastAsia="等线" w:hAnsi="Calibri" w:cs="Calibri"/>
          <w:sz w:val="22"/>
        </w:rPr>
      </w:pPr>
      <w:r w:rsidRPr="00BD7018">
        <w:rPr>
          <w:rFonts w:ascii="Calibri" w:eastAsia="等线" w:hAnsi="Calibri" w:cs="Calibri"/>
          <w:sz w:val="22"/>
        </w:rPr>
        <w:t xml:space="preserve">We show the specific values of the </w:t>
      </w:r>
      <w:proofErr w:type="spellStart"/>
      <w:r w:rsidRPr="00BD7018">
        <w:rPr>
          <w:rFonts w:ascii="Calibri" w:eastAsia="等线" w:hAnsi="Calibri" w:cs="Calibri"/>
          <w:sz w:val="22"/>
        </w:rPr>
        <w:t>host&amp;target</w:t>
      </w:r>
      <w:proofErr w:type="spellEnd"/>
      <w:r w:rsidRPr="00BD7018">
        <w:rPr>
          <w:rFonts w:ascii="Calibri" w:eastAsia="等线" w:hAnsi="Calibri" w:cs="Calibri"/>
          <w:sz w:val="22"/>
        </w:rPr>
        <w:t xml:space="preserve"> cases in the supplementary. For these results, we also considered that the choice of threshold would affect the results, so we tested the classification results when the threshold was 0.9. Supplementary Table 16 shows that it may be possible to adapt to different problems by modifying the threshold.</w:t>
      </w:r>
    </w:p>
    <w:p w:rsidR="00FD0459" w:rsidRDefault="00504D24" w:rsidP="0032330B">
      <w:pPr>
        <w:spacing w:before="120" w:after="120" w:line="288" w:lineRule="auto"/>
        <w:jc w:val="left"/>
        <w:rPr>
          <w:rFonts w:ascii="Calibri" w:eastAsia="等线" w:hAnsi="Calibri" w:cs="Calibri"/>
          <w:sz w:val="22"/>
        </w:rPr>
      </w:pPr>
      <w:r w:rsidRPr="0032330B">
        <w:rPr>
          <w:rFonts w:ascii="Calibri" w:eastAsia="等线" w:hAnsi="Calibri" w:cs="Calibri"/>
          <w:sz w:val="22"/>
        </w:rPr>
        <w:t xml:space="preserve">In addition, in order to prove the interpretability of the sequence, we visualized the sequence attention weights on the human model. We selected the sequences of Human (NA24385), </w:t>
      </w:r>
      <w:r w:rsidR="00203574" w:rsidRPr="00C86F4A">
        <w:rPr>
          <w:rFonts w:ascii="Calibri" w:eastAsia="等线" w:hAnsi="Calibri" w:cs="Calibri"/>
          <w:i/>
          <w:sz w:val="22"/>
        </w:rPr>
        <w:t>E. coli</w:t>
      </w:r>
      <w:r w:rsidRPr="0032330B">
        <w:rPr>
          <w:rFonts w:ascii="Calibri" w:eastAsia="等线" w:hAnsi="Calibri" w:cs="Calibri"/>
          <w:sz w:val="22"/>
        </w:rPr>
        <w:t xml:space="preserve">, </w:t>
      </w:r>
      <w:r w:rsidR="00C86F4A" w:rsidRPr="00C86F4A">
        <w:rPr>
          <w:rFonts w:ascii="Calibri" w:eastAsia="等线" w:hAnsi="Calibri" w:cs="Calibri"/>
          <w:i/>
          <w:sz w:val="22"/>
        </w:rPr>
        <w:t>S. aureus</w:t>
      </w:r>
      <w:r w:rsidR="00C86F4A">
        <w:rPr>
          <w:rFonts w:ascii="Calibri" w:eastAsia="等线" w:hAnsi="Calibri" w:cs="Calibri" w:hint="eastAsia"/>
          <w:sz w:val="22"/>
        </w:rPr>
        <w:t>,</w:t>
      </w:r>
      <w:r w:rsidR="00C86F4A">
        <w:rPr>
          <w:rFonts w:ascii="Calibri" w:eastAsia="等线" w:hAnsi="Calibri" w:cs="Calibri"/>
          <w:sz w:val="22"/>
        </w:rPr>
        <w:t xml:space="preserve"> </w:t>
      </w:r>
      <w:r w:rsidR="00C86F4A" w:rsidRPr="0032330B">
        <w:rPr>
          <w:rFonts w:ascii="Calibri" w:eastAsia="等线" w:hAnsi="Calibri" w:cs="Calibri"/>
          <w:sz w:val="22"/>
        </w:rPr>
        <w:t xml:space="preserve">and </w:t>
      </w:r>
      <w:r w:rsidR="00C86F4A" w:rsidRPr="00C86F4A">
        <w:rPr>
          <w:rFonts w:ascii="Calibri" w:eastAsia="等线" w:hAnsi="Calibri" w:cs="Calibri"/>
          <w:i/>
          <w:sz w:val="22"/>
        </w:rPr>
        <w:t>P. aeruginosa</w:t>
      </w:r>
      <w:r w:rsidRPr="0032330B">
        <w:rPr>
          <w:rFonts w:ascii="Calibri" w:eastAsia="等线" w:hAnsi="Calibri" w:cs="Calibri"/>
          <w:sz w:val="22"/>
        </w:rPr>
        <w:t xml:space="preserve">, and calculated the attention weights of the top 10 single </w:t>
      </w:r>
      <w:r w:rsidR="00203574" w:rsidRPr="0032330B">
        <w:rPr>
          <w:rFonts w:ascii="Calibri" w:eastAsia="等线" w:hAnsi="Calibri" w:cs="Calibri"/>
          <w:sz w:val="22"/>
        </w:rPr>
        <w:t>bases (</w:t>
      </w:r>
      <w:r w:rsidRPr="0032330B">
        <w:rPr>
          <w:rFonts w:ascii="Calibri" w:eastAsia="等线" w:hAnsi="Calibri" w:cs="Calibri"/>
          <w:sz w:val="22"/>
        </w:rPr>
        <w:t xml:space="preserve">Supplementary Figure </w:t>
      </w:r>
      <w:r w:rsidR="005D48EB">
        <w:rPr>
          <w:rFonts w:ascii="Calibri" w:eastAsia="等线" w:hAnsi="Calibri" w:cs="Calibri"/>
          <w:sz w:val="22"/>
        </w:rPr>
        <w:t>8</w:t>
      </w:r>
      <w:r w:rsidRPr="0032330B">
        <w:rPr>
          <w:rFonts w:ascii="Calibri" w:eastAsia="等线" w:hAnsi="Calibri" w:cs="Calibri"/>
          <w:sz w:val="22"/>
        </w:rPr>
        <w:t xml:space="preserve">), the attention weights of the top 10 5mers and 10mers (Supplementary Figure </w:t>
      </w:r>
      <w:r w:rsidR="005D48EB">
        <w:rPr>
          <w:rFonts w:ascii="Calibri" w:eastAsia="等线" w:hAnsi="Calibri" w:cs="Calibri"/>
          <w:sz w:val="22"/>
        </w:rPr>
        <w:t>9</w:t>
      </w:r>
      <w:r w:rsidRPr="0032330B">
        <w:rPr>
          <w:rFonts w:ascii="Calibri" w:eastAsia="等线" w:hAnsi="Calibri" w:cs="Calibri"/>
          <w:sz w:val="22"/>
        </w:rPr>
        <w:t xml:space="preserve">). In addition, we also calculated the attention weights of 20mers in NA24385, and selected the top 1 and top 30 short sequences to NCBI BLAST for comparison. </w:t>
      </w:r>
      <w:r w:rsidR="00FD0459" w:rsidRPr="00FD0459">
        <w:rPr>
          <w:rFonts w:ascii="Calibri" w:eastAsia="等线" w:hAnsi="Calibri" w:cs="Calibri"/>
          <w:sz w:val="22"/>
        </w:rPr>
        <w:t xml:space="preserve">The result of the 20-mer sequence alignment in NCBI Blast shows that the sequence attention weights extracted by the </w:t>
      </w:r>
      <w:proofErr w:type="spellStart"/>
      <w:r w:rsidR="00FD0459" w:rsidRPr="00FD0459">
        <w:rPr>
          <w:rFonts w:ascii="Calibri" w:eastAsia="等线" w:hAnsi="Calibri" w:cs="Calibri"/>
          <w:sz w:val="22"/>
        </w:rPr>
        <w:t>GANBase</w:t>
      </w:r>
      <w:proofErr w:type="spellEnd"/>
      <w:r w:rsidR="00FD0459" w:rsidRPr="00FD0459">
        <w:rPr>
          <w:rFonts w:ascii="Calibri" w:eastAsia="等线" w:hAnsi="Calibri" w:cs="Calibri"/>
          <w:sz w:val="22"/>
        </w:rPr>
        <w:t xml:space="preserve"> model adhere to sequence category rules. For the top weight sequence (CCTGTCATTTCTCCTTAGGG), only Homo sapiens can be matched with 100% accuracy, and very few other species can be matched. For the 30th top sequence (TGATAATTTTAGTACTAACT), many short sequences can be matched approximately, and the species they represent are more diverse.</w:t>
      </w:r>
    </w:p>
    <w:p w:rsidR="00BE5993" w:rsidRDefault="00BE5993" w:rsidP="00BE5993">
      <w:pPr>
        <w:spacing w:before="320" w:after="120" w:line="288" w:lineRule="auto"/>
        <w:jc w:val="left"/>
        <w:outlineLvl w:val="1"/>
        <w:rPr>
          <w:rFonts w:ascii="Calibri" w:eastAsia="等线" w:hAnsi="Calibri" w:cs="Calibri"/>
          <w:b/>
          <w:sz w:val="32"/>
        </w:rPr>
      </w:pPr>
      <w:bookmarkStart w:id="9" w:name="_Toc221878976"/>
      <w:r w:rsidRPr="00BE5993">
        <w:rPr>
          <w:rFonts w:ascii="Calibri" w:eastAsia="等线" w:hAnsi="Calibri" w:cs="Calibri"/>
          <w:b/>
          <w:sz w:val="32"/>
        </w:rPr>
        <w:lastRenderedPageBreak/>
        <w:t xml:space="preserve">Resource consumption comparison between </w:t>
      </w:r>
      <w:proofErr w:type="spellStart"/>
      <w:r w:rsidRPr="00BE5993">
        <w:rPr>
          <w:rFonts w:ascii="Calibri" w:eastAsia="等线" w:hAnsi="Calibri" w:cs="Calibri"/>
          <w:b/>
          <w:sz w:val="32"/>
        </w:rPr>
        <w:t>GANBase</w:t>
      </w:r>
      <w:proofErr w:type="spellEnd"/>
      <w:r w:rsidRPr="00BE5993">
        <w:rPr>
          <w:rFonts w:ascii="Calibri" w:eastAsia="等线" w:hAnsi="Calibri" w:cs="Calibri"/>
          <w:b/>
          <w:sz w:val="32"/>
        </w:rPr>
        <w:t xml:space="preserve"> and Minimap2</w:t>
      </w:r>
      <w:bookmarkEnd w:id="9"/>
    </w:p>
    <w:p w:rsidR="00BE5993" w:rsidRPr="00BE5993" w:rsidRDefault="00BE5993" w:rsidP="00BE5993">
      <w:pPr>
        <w:spacing w:before="120" w:after="120" w:line="288" w:lineRule="auto"/>
        <w:jc w:val="left"/>
        <w:rPr>
          <w:rFonts w:ascii="Calibri" w:eastAsia="等线" w:hAnsi="Calibri" w:cs="Calibri"/>
          <w:sz w:val="22"/>
        </w:rPr>
      </w:pPr>
      <w:r w:rsidRPr="00BE5993">
        <w:rPr>
          <w:rFonts w:ascii="Calibri" w:eastAsia="等线" w:hAnsi="Calibri" w:cs="Calibri"/>
          <w:sz w:val="22"/>
        </w:rPr>
        <w:t xml:space="preserve">To evaluate the performance of </w:t>
      </w:r>
      <w:proofErr w:type="spellStart"/>
      <w:r w:rsidRPr="00BE5993">
        <w:rPr>
          <w:rFonts w:ascii="Calibri" w:eastAsia="等线" w:hAnsi="Calibri" w:cs="Calibri"/>
          <w:sz w:val="22"/>
        </w:rPr>
        <w:t>GANBase</w:t>
      </w:r>
      <w:proofErr w:type="spellEnd"/>
      <w:r w:rsidRPr="00BE5993">
        <w:rPr>
          <w:rFonts w:ascii="Calibri" w:eastAsia="等线" w:hAnsi="Calibri" w:cs="Calibri"/>
          <w:sz w:val="22"/>
        </w:rPr>
        <w:t xml:space="preserve">, a deep learning-based host removal method, we conducted host removal processing tests on a hardware platform equipped with an AMD EPYC 7763 64-Core processor (128 threads, 256 </w:t>
      </w:r>
      <w:proofErr w:type="spellStart"/>
      <w:r w:rsidRPr="00BE5993">
        <w:rPr>
          <w:rFonts w:ascii="Calibri" w:eastAsia="等线" w:hAnsi="Calibri" w:cs="Calibri"/>
          <w:sz w:val="22"/>
        </w:rPr>
        <w:t>MiB</w:t>
      </w:r>
      <w:proofErr w:type="spellEnd"/>
      <w:r w:rsidRPr="00BE5993">
        <w:rPr>
          <w:rFonts w:ascii="Calibri" w:eastAsia="等线" w:hAnsi="Calibri" w:cs="Calibri"/>
          <w:sz w:val="22"/>
        </w:rPr>
        <w:t xml:space="preserve"> L3 cache) and an NVIDIA GeForce RTX 3090 GPU (24 GB VRAM) for both the human and </w:t>
      </w:r>
      <w:proofErr w:type="spellStart"/>
      <w:r w:rsidRPr="00BE5993">
        <w:rPr>
          <w:rFonts w:ascii="Calibri" w:eastAsia="等线" w:hAnsi="Calibri" w:cs="Calibri"/>
          <w:sz w:val="22"/>
        </w:rPr>
        <w:t>Zymo</w:t>
      </w:r>
      <w:proofErr w:type="spellEnd"/>
      <w:r w:rsidRPr="00BE5993">
        <w:rPr>
          <w:rFonts w:ascii="Calibri" w:eastAsia="等线" w:hAnsi="Calibri" w:cs="Calibri"/>
          <w:sz w:val="22"/>
        </w:rPr>
        <w:t xml:space="preserve"> reference genomes (total size approximately 3.2 GB). Experimental results show that </w:t>
      </w:r>
      <w:proofErr w:type="spellStart"/>
      <w:r w:rsidRPr="00BE5993">
        <w:rPr>
          <w:rFonts w:ascii="Calibri" w:eastAsia="等线" w:hAnsi="Calibri" w:cs="Calibri"/>
          <w:sz w:val="22"/>
        </w:rPr>
        <w:t>GANBase</w:t>
      </w:r>
      <w:proofErr w:type="spellEnd"/>
      <w:r w:rsidRPr="00BE5993">
        <w:rPr>
          <w:rFonts w:ascii="Calibri" w:eastAsia="等线" w:hAnsi="Calibri" w:cs="Calibri"/>
          <w:sz w:val="22"/>
        </w:rPr>
        <w:t xml:space="preserve"> exhibits a significant speedup in processing efficiency, with an average single-sequence processing time of only 0.47 </w:t>
      </w:r>
      <w:proofErr w:type="spellStart"/>
      <w:r w:rsidRPr="00BE5993">
        <w:rPr>
          <w:rFonts w:ascii="Calibri" w:eastAsia="等线" w:hAnsi="Calibri" w:cs="Calibri"/>
          <w:sz w:val="22"/>
        </w:rPr>
        <w:t>ms</w:t>
      </w:r>
      <w:proofErr w:type="spellEnd"/>
      <w:r w:rsidRPr="00BE5993">
        <w:rPr>
          <w:rFonts w:ascii="Calibri" w:eastAsia="等线" w:hAnsi="Calibri" w:cs="Calibri"/>
          <w:sz w:val="22"/>
        </w:rPr>
        <w:t xml:space="preserve">/seq. In contrast, even under a high-concurrency configuration with all 64 threads running, the traditional alignment-based algorithm Minimap2 still requires </w:t>
      </w:r>
      <w:bookmarkStart w:id="10" w:name="_Hlk221874218"/>
      <w:r w:rsidRPr="00BE5993">
        <w:rPr>
          <w:rFonts w:ascii="Calibri" w:eastAsia="等线" w:hAnsi="Calibri" w:cs="Calibri"/>
          <w:sz w:val="22"/>
        </w:rPr>
        <w:t xml:space="preserve">24.14 </w:t>
      </w:r>
      <w:proofErr w:type="spellStart"/>
      <w:r w:rsidRPr="00BE5993">
        <w:rPr>
          <w:rFonts w:ascii="Calibri" w:eastAsia="等线" w:hAnsi="Calibri" w:cs="Calibri"/>
          <w:sz w:val="22"/>
        </w:rPr>
        <w:t>ms</w:t>
      </w:r>
      <w:proofErr w:type="spellEnd"/>
      <w:r w:rsidRPr="00BE5993">
        <w:rPr>
          <w:rFonts w:ascii="Calibri" w:eastAsia="等线" w:hAnsi="Calibri" w:cs="Calibri"/>
          <w:sz w:val="22"/>
        </w:rPr>
        <w:t>/seq</w:t>
      </w:r>
      <w:bookmarkEnd w:id="10"/>
      <w:r w:rsidRPr="00BE5993">
        <w:rPr>
          <w:rFonts w:ascii="Calibri" w:eastAsia="等线" w:hAnsi="Calibri" w:cs="Calibri"/>
          <w:sz w:val="22"/>
        </w:rPr>
        <w:t xml:space="preserve">, meaning </w:t>
      </w:r>
      <w:proofErr w:type="spellStart"/>
      <w:r w:rsidRPr="00BE5993">
        <w:rPr>
          <w:rFonts w:ascii="Calibri" w:eastAsia="等线" w:hAnsi="Calibri" w:cs="Calibri"/>
          <w:sz w:val="22"/>
        </w:rPr>
        <w:t>GANBase</w:t>
      </w:r>
      <w:proofErr w:type="spellEnd"/>
      <w:r w:rsidRPr="00BE5993">
        <w:rPr>
          <w:rFonts w:ascii="Calibri" w:eastAsia="等线" w:hAnsi="Calibri" w:cs="Calibri"/>
          <w:sz w:val="22"/>
        </w:rPr>
        <w:t xml:space="preserve"> achieves approximately a 51-fold speedup.</w:t>
      </w:r>
    </w:p>
    <w:p w:rsidR="00A77A00" w:rsidRPr="0057199F" w:rsidRDefault="00BE5993" w:rsidP="0032330B">
      <w:pPr>
        <w:spacing w:before="120" w:after="120" w:line="288" w:lineRule="auto"/>
        <w:jc w:val="left"/>
        <w:rPr>
          <w:rFonts w:ascii="Calibri" w:eastAsia="等线" w:hAnsi="Calibri" w:cs="Calibri"/>
          <w:sz w:val="22"/>
        </w:rPr>
      </w:pPr>
      <w:r w:rsidRPr="00BE5993">
        <w:rPr>
          <w:rFonts w:ascii="Calibri" w:eastAsia="等线" w:hAnsi="Calibri" w:cs="Calibri"/>
          <w:sz w:val="22"/>
        </w:rPr>
        <w:t xml:space="preserve">Regarding resource consumption, Minimap2 maintained a system memory usage of around </w:t>
      </w:r>
      <w:bookmarkStart w:id="11" w:name="_Hlk221874287"/>
      <w:r w:rsidRPr="00BE5993">
        <w:rPr>
          <w:rFonts w:ascii="Calibri" w:eastAsia="等线" w:hAnsi="Calibri" w:cs="Calibri"/>
          <w:sz w:val="22"/>
        </w:rPr>
        <w:t>12 GB when processing the 3.2 GB reference genome</w:t>
      </w:r>
      <w:bookmarkEnd w:id="11"/>
      <w:r w:rsidRPr="00BE5993">
        <w:rPr>
          <w:rFonts w:ascii="Calibri" w:eastAsia="等线" w:hAnsi="Calibri" w:cs="Calibri"/>
          <w:sz w:val="22"/>
        </w:rPr>
        <w:t xml:space="preserve">. </w:t>
      </w:r>
      <w:proofErr w:type="spellStart"/>
      <w:r w:rsidRPr="00BE5993">
        <w:rPr>
          <w:rFonts w:ascii="Calibri" w:eastAsia="等线" w:hAnsi="Calibri" w:cs="Calibri"/>
          <w:sz w:val="22"/>
        </w:rPr>
        <w:t>GANBase</w:t>
      </w:r>
      <w:proofErr w:type="spellEnd"/>
      <w:r w:rsidRPr="00BE5993">
        <w:rPr>
          <w:rFonts w:ascii="Calibri" w:eastAsia="等线" w:hAnsi="Calibri" w:cs="Calibri"/>
          <w:sz w:val="22"/>
        </w:rPr>
        <w:t xml:space="preserve"> exhibits extremely lightweight characteristics, with only 2.6 M model parameters and a static GPU memory footprint of only </w:t>
      </w:r>
      <w:bookmarkStart w:id="12" w:name="_Hlk221874245"/>
      <w:r w:rsidRPr="00BE5993">
        <w:rPr>
          <w:rFonts w:ascii="Calibri" w:eastAsia="等线" w:hAnsi="Calibri" w:cs="Calibri"/>
          <w:sz w:val="22"/>
        </w:rPr>
        <w:t xml:space="preserve">1.4 GB </w:t>
      </w:r>
      <w:bookmarkEnd w:id="12"/>
      <w:r w:rsidRPr="00BE5993">
        <w:rPr>
          <w:rFonts w:ascii="Calibri" w:eastAsia="等线" w:hAnsi="Calibri" w:cs="Calibri"/>
          <w:sz w:val="22"/>
        </w:rPr>
        <w:t xml:space="preserve">during inference. By transforming traditional alignment tasks into deep learning inference tasks, </w:t>
      </w:r>
      <w:proofErr w:type="spellStart"/>
      <w:r w:rsidRPr="00BE5993">
        <w:rPr>
          <w:rFonts w:ascii="Calibri" w:eastAsia="等线" w:hAnsi="Calibri" w:cs="Calibri"/>
          <w:sz w:val="22"/>
        </w:rPr>
        <w:t>GANBase</w:t>
      </w:r>
      <w:proofErr w:type="spellEnd"/>
      <w:r w:rsidRPr="00BE5993">
        <w:rPr>
          <w:rFonts w:ascii="Calibri" w:eastAsia="等线" w:hAnsi="Calibri" w:cs="Calibri"/>
          <w:sz w:val="22"/>
        </w:rPr>
        <w:t xml:space="preserve"> not only achieves a leap in throughput but also demonstrates superior computational resource utilization under high-performance computing architectures.</w:t>
      </w:r>
    </w:p>
    <w:p w:rsidR="0002703C" w:rsidRPr="0032330B" w:rsidRDefault="0002703C" w:rsidP="0002703C">
      <w:pPr>
        <w:spacing w:before="320" w:after="120" w:line="288" w:lineRule="auto"/>
        <w:jc w:val="left"/>
        <w:outlineLvl w:val="1"/>
        <w:rPr>
          <w:rFonts w:ascii="Calibri" w:hAnsi="Calibri" w:cs="Calibri"/>
        </w:rPr>
      </w:pPr>
      <w:bookmarkStart w:id="13" w:name="_Toc221878977"/>
      <w:r w:rsidRPr="0032330B">
        <w:rPr>
          <w:rFonts w:ascii="Calibri" w:eastAsia="等线" w:hAnsi="Calibri" w:cs="Calibri"/>
          <w:b/>
          <w:sz w:val="32"/>
        </w:rPr>
        <w:t xml:space="preserve">Adaptive Sequencing in wet lab for depleting </w:t>
      </w:r>
      <w:r>
        <w:rPr>
          <w:rFonts w:ascii="Calibri" w:eastAsia="等线" w:hAnsi="Calibri" w:cs="Calibri"/>
          <w:b/>
          <w:sz w:val="32"/>
        </w:rPr>
        <w:t xml:space="preserve">the </w:t>
      </w:r>
      <w:r w:rsidRPr="0032330B">
        <w:rPr>
          <w:rFonts w:ascii="Calibri" w:eastAsia="等线" w:hAnsi="Calibri" w:cs="Calibri"/>
          <w:b/>
          <w:sz w:val="32"/>
        </w:rPr>
        <w:t xml:space="preserve">host from </w:t>
      </w:r>
      <w:r>
        <w:rPr>
          <w:rFonts w:ascii="Calibri" w:eastAsia="等线" w:hAnsi="Calibri" w:cs="Calibri"/>
          <w:b/>
          <w:sz w:val="32"/>
        </w:rPr>
        <w:t xml:space="preserve">the </w:t>
      </w:r>
      <w:r w:rsidRPr="0032330B">
        <w:rPr>
          <w:rFonts w:ascii="Calibri" w:eastAsia="等线" w:hAnsi="Calibri" w:cs="Calibri"/>
          <w:b/>
          <w:sz w:val="32"/>
        </w:rPr>
        <w:t>human-microbiome mixture</w:t>
      </w:r>
      <w:bookmarkEnd w:id="13"/>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Our adaptive sequencing process first extracts nucleic acids (such as DNA or RNA) from biological samples and performs quantification and quality testing to ensure the effectiveness of downstream operations. The Supplementary Figure Shown is a workflow diagram for adaptive sequencing.</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During the </w:t>
      </w:r>
      <w:r w:rsidR="00481F2D">
        <w:rPr>
          <w:rFonts w:ascii="Calibri" w:eastAsia="等线" w:hAnsi="Calibri" w:cs="Calibri"/>
          <w:sz w:val="22"/>
        </w:rPr>
        <w:t>adaptive</w:t>
      </w:r>
      <w:r w:rsidRPr="0032330B">
        <w:rPr>
          <w:rFonts w:ascii="Calibri" w:eastAsia="等线" w:hAnsi="Calibri" w:cs="Calibri"/>
          <w:sz w:val="22"/>
        </w:rPr>
        <w:t xml:space="preserve"> sequencing process of the wet experiment, the real-time data generated by the nanopore sequencer is output in the form of electrical signals. These signals must go through the base recognition step before they can be sent to the model for analysis and judgment. However, the base recognition process integrated in the existing selective sequencing relies on the Guppy server, which is slow and time-consuming, thus affecting the throughput of the experiment and the final enrichment effect. In order to improve the efficiency and accuracy of the experiment, we optimized the existing base recognition method in the script file provided by ONT. Specifically, we replaced the base recognition method that originally relied on the Guppy Server with the more efficient bonito method and implemented it as a local function, avoiding the need to call additional processes. </w:t>
      </w:r>
    </w:p>
    <w:p w:rsidR="00350EB0"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 xml:space="preserve">Supplementary </w:t>
      </w:r>
      <w:r w:rsidR="000E7556">
        <w:rPr>
          <w:rFonts w:ascii="Calibri" w:eastAsia="等线" w:hAnsi="Calibri" w:cs="Calibri"/>
          <w:sz w:val="22"/>
        </w:rPr>
        <w:t>Figure</w:t>
      </w:r>
      <w:r w:rsidRPr="0032330B">
        <w:rPr>
          <w:rFonts w:ascii="Calibri" w:eastAsia="等线" w:hAnsi="Calibri" w:cs="Calibri"/>
          <w:sz w:val="22"/>
        </w:rPr>
        <w:t xml:space="preserve"> 10a shows the trend of the cumulative growth of sequencing reads over time (minutes) during the experiment, indicating that the sequencing platform maintains a stable data output capacity throughout the entire operation cycle. Supplementary </w:t>
      </w:r>
      <w:r w:rsidR="000E7556">
        <w:rPr>
          <w:rFonts w:ascii="Calibri" w:eastAsia="等线" w:hAnsi="Calibri" w:cs="Calibri"/>
          <w:sz w:val="22"/>
        </w:rPr>
        <w:t>Figure</w:t>
      </w:r>
      <w:r w:rsidRPr="0032330B">
        <w:rPr>
          <w:rFonts w:ascii="Calibri" w:eastAsia="等线" w:hAnsi="Calibri" w:cs="Calibri"/>
          <w:sz w:val="22"/>
        </w:rPr>
        <w:t xml:space="preserve"> 10b further depicts the cumulative change of the estimated number </w:t>
      </w:r>
      <w:r w:rsidRPr="0032330B">
        <w:rPr>
          <w:rFonts w:ascii="Calibri" w:eastAsia="等线" w:hAnsi="Calibri" w:cs="Calibri"/>
          <w:sz w:val="22"/>
        </w:rPr>
        <w:lastRenderedPageBreak/>
        <w:t xml:space="preserve">of base pairs over the experimental time. Its growth curve is consistent with the reading trend, reflecting that the data output is also consistent and predictable at the base level. Supplementary </w:t>
      </w:r>
      <w:r w:rsidR="000E7556">
        <w:rPr>
          <w:rFonts w:ascii="Calibri" w:eastAsia="等线" w:hAnsi="Calibri" w:cs="Calibri"/>
          <w:sz w:val="22"/>
        </w:rPr>
        <w:t>Figure</w:t>
      </w:r>
      <w:r w:rsidRPr="0032330B">
        <w:rPr>
          <w:rFonts w:ascii="Calibri" w:eastAsia="等线" w:hAnsi="Calibri" w:cs="Calibri"/>
          <w:sz w:val="22"/>
        </w:rPr>
        <w:t xml:space="preserve"> 10c shows the dynamic change of active fragment quality over time. The curve reveals that during the sequencing process, the fragment quality fluctuates to a certain extent, which may be related to the change of channel state, sequencing enzyme activity</w:t>
      </w:r>
      <w:r w:rsidR="000E7556">
        <w:rPr>
          <w:rFonts w:ascii="Calibri" w:eastAsia="等线" w:hAnsi="Calibri" w:cs="Calibri"/>
          <w:sz w:val="22"/>
        </w:rPr>
        <w:t>,</w:t>
      </w:r>
      <w:r w:rsidRPr="0032330B">
        <w:rPr>
          <w:rFonts w:ascii="Calibri" w:eastAsia="等线" w:hAnsi="Calibri" w:cs="Calibri"/>
          <w:sz w:val="22"/>
        </w:rPr>
        <w:t xml:space="preserve"> or sample complexity, suggesting that the interference factors of the time dimension need to be considered in real-time quality control. </w:t>
      </w:r>
      <w:r w:rsidR="000E7556" w:rsidRPr="0032330B">
        <w:rPr>
          <w:rFonts w:ascii="Calibri" w:eastAsia="等线" w:hAnsi="Calibri" w:cs="Calibri"/>
          <w:sz w:val="22"/>
        </w:rPr>
        <w:t xml:space="preserve">Supplementary </w:t>
      </w:r>
      <w:r w:rsidRPr="0032330B">
        <w:rPr>
          <w:rFonts w:ascii="Calibri" w:eastAsia="等线" w:hAnsi="Calibri" w:cs="Calibri"/>
          <w:sz w:val="22"/>
        </w:rPr>
        <w:t xml:space="preserve">Figure </w:t>
      </w:r>
      <w:r w:rsidR="000E7556">
        <w:rPr>
          <w:rFonts w:ascii="Calibri" w:eastAsia="等线" w:hAnsi="Calibri" w:cs="Calibri"/>
          <w:sz w:val="22"/>
        </w:rPr>
        <w:t>10d</w:t>
      </w:r>
      <w:r w:rsidRPr="0032330B">
        <w:rPr>
          <w:rFonts w:ascii="Calibri" w:eastAsia="等线" w:hAnsi="Calibri" w:cs="Calibri"/>
          <w:sz w:val="22"/>
        </w:rPr>
        <w:t xml:space="preserve"> shows the distribution of sequencing reads under different state channels. Finally, Supplementary </w:t>
      </w:r>
      <w:r w:rsidR="000E7556">
        <w:rPr>
          <w:rFonts w:ascii="Calibri" w:eastAsia="等线" w:hAnsi="Calibri" w:cs="Calibri"/>
          <w:sz w:val="22"/>
        </w:rPr>
        <w:t>Figure</w:t>
      </w:r>
      <w:r w:rsidRPr="0032330B">
        <w:rPr>
          <w:rFonts w:ascii="Calibri" w:eastAsia="等线" w:hAnsi="Calibri" w:cs="Calibri"/>
          <w:sz w:val="22"/>
        </w:rPr>
        <w:t xml:space="preserve"> 10e presents the data reduction classified by channel state. The bar graph shows that there are obvious differences in the amount of data reduction under different channel states, indicating that the channel state plays a key role in data retention. This shows that during the sequencing process, data output and quality are affected by both time and experimental conditions.</w:t>
      </w:r>
    </w:p>
    <w:p w:rsidR="00D92D6F" w:rsidRPr="00D92D6F" w:rsidRDefault="00D92D6F" w:rsidP="00D92D6F">
      <w:pPr>
        <w:spacing w:before="320" w:after="120" w:line="288" w:lineRule="auto"/>
        <w:jc w:val="left"/>
        <w:outlineLvl w:val="1"/>
        <w:rPr>
          <w:rFonts w:ascii="Calibri" w:hAnsi="Calibri" w:cs="Calibri"/>
        </w:rPr>
      </w:pPr>
      <w:bookmarkStart w:id="14" w:name="_Toc221878978"/>
      <w:r w:rsidRPr="0032330B">
        <w:rPr>
          <w:rFonts w:ascii="Calibri" w:eastAsia="等线" w:hAnsi="Calibri" w:cs="Calibri"/>
          <w:b/>
          <w:sz w:val="32"/>
        </w:rPr>
        <w:t xml:space="preserve">Adaptive Sequencing </w:t>
      </w:r>
      <w:r>
        <w:rPr>
          <w:rFonts w:ascii="Calibri" w:eastAsia="等线" w:hAnsi="Calibri" w:cs="Calibri" w:hint="eastAsia"/>
          <w:b/>
          <w:sz w:val="32"/>
        </w:rPr>
        <w:t>result</w:t>
      </w:r>
      <w:r>
        <w:rPr>
          <w:rFonts w:ascii="Calibri" w:eastAsia="等线" w:hAnsi="Calibri" w:cs="Calibri"/>
          <w:b/>
          <w:sz w:val="32"/>
        </w:rPr>
        <w:t xml:space="preserve"> </w:t>
      </w:r>
      <w:r w:rsidRPr="0032330B">
        <w:rPr>
          <w:rFonts w:ascii="Calibri" w:eastAsia="等线" w:hAnsi="Calibri" w:cs="Calibri"/>
          <w:b/>
          <w:sz w:val="32"/>
        </w:rPr>
        <w:t xml:space="preserve">in wet lab for </w:t>
      </w:r>
      <w:r w:rsidRPr="00D92D6F">
        <w:rPr>
          <w:rFonts w:ascii="Calibri" w:eastAsia="等线" w:hAnsi="Calibri" w:cs="Calibri"/>
          <w:b/>
          <w:sz w:val="32"/>
        </w:rPr>
        <w:t>comparison</w:t>
      </w:r>
      <w:bookmarkEnd w:id="14"/>
    </w:p>
    <w:p w:rsidR="00B54E9F" w:rsidRPr="00B54E9F" w:rsidRDefault="00B54E9F" w:rsidP="00B54E9F">
      <w:pPr>
        <w:spacing w:before="120" w:after="120" w:line="288" w:lineRule="auto"/>
        <w:jc w:val="left"/>
        <w:rPr>
          <w:rFonts w:ascii="Calibri" w:hAnsi="Calibri" w:cs="Calibri"/>
        </w:rPr>
      </w:pPr>
      <w:r w:rsidRPr="00B54E9F">
        <w:rPr>
          <w:rFonts w:ascii="Calibri" w:hAnsi="Calibri" w:cs="Calibri" w:hint="eastAsia"/>
        </w:rPr>
        <w:t xml:space="preserve">To evaluate the performance of </w:t>
      </w:r>
      <w:proofErr w:type="spellStart"/>
      <w:r w:rsidRPr="00B54E9F">
        <w:rPr>
          <w:rFonts w:ascii="Calibri" w:hAnsi="Calibri" w:cs="Calibri" w:hint="eastAsia"/>
        </w:rPr>
        <w:t>GANBase</w:t>
      </w:r>
      <w:proofErr w:type="spellEnd"/>
      <w:r w:rsidRPr="00B54E9F">
        <w:rPr>
          <w:rFonts w:ascii="Calibri" w:hAnsi="Calibri" w:cs="Calibri" w:hint="eastAsia"/>
        </w:rPr>
        <w:t xml:space="preserve"> in real-time adaptive sequencing, we conducted a wet-lab experiment. </w:t>
      </w:r>
      <w:r w:rsidRPr="00B54E9F">
        <w:rPr>
          <w:rFonts w:ascii="Calibri" w:hAnsi="Calibri" w:cs="Calibri"/>
        </w:rPr>
        <w:t xml:space="preserve">For comparison purposes, we included the supervised model </w:t>
      </w:r>
      <w:proofErr w:type="spellStart"/>
      <w:r w:rsidRPr="00B54E9F">
        <w:rPr>
          <w:rFonts w:ascii="Calibri" w:hAnsi="Calibri" w:cs="Calibri"/>
        </w:rPr>
        <w:t>SquiggleNet</w:t>
      </w:r>
      <w:proofErr w:type="spellEnd"/>
      <w:r w:rsidRPr="00B54E9F">
        <w:rPr>
          <w:rFonts w:ascii="Calibri" w:hAnsi="Calibri" w:cs="Calibri"/>
        </w:rPr>
        <w:t xml:space="preserve"> as </w:t>
      </w:r>
      <w:r w:rsidRPr="00B54E9F">
        <w:rPr>
          <w:rFonts w:ascii="Calibri" w:hAnsi="Calibri" w:cs="Calibri" w:hint="eastAsia"/>
        </w:rPr>
        <w:t>the</w:t>
      </w:r>
      <w:r w:rsidRPr="00B54E9F">
        <w:rPr>
          <w:rFonts w:ascii="Calibri" w:hAnsi="Calibri" w:cs="Calibri"/>
        </w:rPr>
        <w:t xml:space="preserve"> baseline. Considering the limitations of supervised models in </w:t>
      </w:r>
      <w:r w:rsidRPr="00B54E9F">
        <w:rPr>
          <w:rFonts w:ascii="Calibri" w:hAnsi="Calibri" w:cs="Calibri" w:hint="eastAsia"/>
        </w:rPr>
        <w:t>class</w:t>
      </w:r>
      <w:r w:rsidRPr="00B54E9F">
        <w:rPr>
          <w:rFonts w:ascii="Calibri" w:hAnsi="Calibri" w:cs="Calibri"/>
        </w:rPr>
        <w:t xml:space="preserve">ifying unseen species, we selected </w:t>
      </w:r>
      <w:proofErr w:type="spellStart"/>
      <w:r w:rsidRPr="00B54E9F">
        <w:rPr>
          <w:rFonts w:ascii="Calibri" w:hAnsi="Calibri" w:cs="Calibri"/>
        </w:rPr>
        <w:t>Zymo</w:t>
      </w:r>
      <w:proofErr w:type="spellEnd"/>
      <w:r w:rsidRPr="00B54E9F">
        <w:rPr>
          <w:rFonts w:ascii="Calibri" w:hAnsi="Calibri" w:cs="Calibri"/>
        </w:rPr>
        <w:t xml:space="preserve"> mock (D6322) as the pathogen and NA12878 standard as the host. The host and pathogen were mixed at ratios of 1:1 (barcode 01), 4:1 (barcode 02), and 9:1 (barcode 03) for library preparation, according to the manufacturer's instructions (see Methods). Sequencing experiments were performed using the </w:t>
      </w:r>
      <w:proofErr w:type="spellStart"/>
      <w:r w:rsidRPr="00B54E9F">
        <w:rPr>
          <w:rFonts w:ascii="Calibri" w:hAnsi="Calibri" w:cs="Calibri"/>
        </w:rPr>
        <w:t>MinKNOW</w:t>
      </w:r>
      <w:proofErr w:type="spellEnd"/>
      <w:r w:rsidRPr="00B54E9F">
        <w:rPr>
          <w:rFonts w:ascii="Calibri" w:hAnsi="Calibri" w:cs="Calibri"/>
        </w:rPr>
        <w:t xml:space="preserve"> Read Until API on FLO-MIN106 (R9.4.1) and FLO-MIN114 (R10.4.1) flow cells </w:t>
      </w:r>
      <w:r w:rsidRPr="00B54E9F">
        <w:rPr>
          <w:rFonts w:ascii="Calibri" w:hAnsi="Calibri" w:cs="Calibri" w:hint="eastAsia"/>
        </w:rPr>
        <w:t>(Figure 5a)</w:t>
      </w:r>
      <w:r w:rsidRPr="00B54E9F">
        <w:rPr>
          <w:rFonts w:ascii="Calibri" w:hAnsi="Calibri" w:cs="Calibri"/>
        </w:rPr>
        <w:t>. For the experimental setup, nanopore channels 1–256 were designated as the experimental group (with adaptive sequencing), while channels 257–512 served as the control group (without adaptive sequencing).</w:t>
      </w:r>
    </w:p>
    <w:p w:rsidR="00B54E9F" w:rsidRPr="00B54E9F" w:rsidRDefault="00B54E9F" w:rsidP="00B54E9F">
      <w:pPr>
        <w:spacing w:before="120" w:after="120" w:line="288" w:lineRule="auto"/>
        <w:jc w:val="left"/>
        <w:rPr>
          <w:rFonts w:ascii="Calibri" w:hAnsi="Calibri" w:cs="Calibri"/>
        </w:rPr>
      </w:pPr>
      <w:r w:rsidRPr="00B54E9F">
        <w:rPr>
          <w:rFonts w:ascii="Calibri" w:hAnsi="Calibri" w:cs="Calibri" w:hint="eastAsia"/>
        </w:rPr>
        <w:t>T</w:t>
      </w:r>
      <w:r w:rsidRPr="00B54E9F">
        <w:rPr>
          <w:rFonts w:ascii="Calibri" w:hAnsi="Calibri" w:cs="Calibri"/>
        </w:rPr>
        <w:t xml:space="preserve">he sequencing process on the R9 </w:t>
      </w:r>
      <w:proofErr w:type="spellStart"/>
      <w:r w:rsidRPr="00B54E9F">
        <w:rPr>
          <w:rFonts w:ascii="Calibri" w:hAnsi="Calibri" w:cs="Calibri"/>
        </w:rPr>
        <w:t>flowcell</w:t>
      </w:r>
      <w:proofErr w:type="spellEnd"/>
      <w:r w:rsidRPr="00B54E9F">
        <w:rPr>
          <w:rFonts w:ascii="Calibri" w:hAnsi="Calibri" w:cs="Calibri"/>
        </w:rPr>
        <w:t xml:space="preserve"> was conducted in two consecutive stages, with </w:t>
      </w:r>
      <w:proofErr w:type="spellStart"/>
      <w:r w:rsidRPr="00B54E9F">
        <w:rPr>
          <w:rFonts w:ascii="Calibri" w:hAnsi="Calibri" w:cs="Calibri"/>
        </w:rPr>
        <w:t>SquiggleNet</w:t>
      </w:r>
      <w:proofErr w:type="spellEnd"/>
      <w:r w:rsidRPr="00B54E9F">
        <w:rPr>
          <w:rFonts w:ascii="Calibri" w:hAnsi="Calibri" w:cs="Calibri"/>
        </w:rPr>
        <w:t xml:space="preserve"> applied for host depletion in the first stage (3h 58min) and </w:t>
      </w:r>
      <w:proofErr w:type="spellStart"/>
      <w:r w:rsidRPr="00B54E9F">
        <w:rPr>
          <w:rFonts w:ascii="Calibri" w:hAnsi="Calibri" w:cs="Calibri"/>
        </w:rPr>
        <w:t>GANBase</w:t>
      </w:r>
      <w:proofErr w:type="spellEnd"/>
      <w:r w:rsidRPr="00B54E9F">
        <w:rPr>
          <w:rFonts w:ascii="Calibri" w:hAnsi="Calibri" w:cs="Calibri"/>
        </w:rPr>
        <w:t xml:space="preserve"> in the second stage (3h 8min), for a total runtime of 7 h 6 min. </w:t>
      </w:r>
      <w:r w:rsidRPr="00B54E9F">
        <w:rPr>
          <w:rFonts w:ascii="Calibri" w:hAnsi="Calibri" w:cs="Calibri" w:hint="eastAsia"/>
        </w:rPr>
        <w:t>T</w:t>
      </w:r>
      <w:r w:rsidRPr="00B54E9F">
        <w:rPr>
          <w:rFonts w:ascii="Calibri" w:hAnsi="Calibri" w:cs="Calibri"/>
        </w:rPr>
        <w:t xml:space="preserve">he sequencing conditions changed between significantly the two stages, the number of active pores decreased from 256 at the beginning of the first stage to approximately 150 during the second stage, corresponding to a 41.41% reduction (Figure 5a). Consistent with this decrease, the second stage exhibited reduced overall sequencing throughput, with lower base yield and read counts compared to the first stage (Figure 5b and Supplementary </w:t>
      </w:r>
      <w:proofErr w:type="spellStart"/>
      <w:r w:rsidRPr="00B54E9F">
        <w:rPr>
          <w:rFonts w:ascii="Calibri" w:hAnsi="Calibri" w:cs="Calibri"/>
        </w:rPr>
        <w:t>Metrials</w:t>
      </w:r>
      <w:proofErr w:type="spellEnd"/>
      <w:r w:rsidRPr="00B54E9F">
        <w:rPr>
          <w:rFonts w:ascii="Calibri" w:hAnsi="Calibri" w:cs="Calibri"/>
        </w:rPr>
        <w:t xml:space="preserve">). These indicate that </w:t>
      </w:r>
      <w:proofErr w:type="spellStart"/>
      <w:r w:rsidRPr="00B54E9F">
        <w:rPr>
          <w:rFonts w:ascii="Calibri" w:hAnsi="Calibri" w:cs="Calibri"/>
        </w:rPr>
        <w:t>GANBase</w:t>
      </w:r>
      <w:proofErr w:type="spellEnd"/>
      <w:r w:rsidRPr="00B54E9F">
        <w:rPr>
          <w:rFonts w:ascii="Calibri" w:hAnsi="Calibri" w:cs="Calibri"/>
        </w:rPr>
        <w:t xml:space="preserve"> was evaluated under reduced pore activity and sequencing throughput on the R9 </w:t>
      </w:r>
      <w:proofErr w:type="spellStart"/>
      <w:r w:rsidRPr="00B54E9F">
        <w:rPr>
          <w:rFonts w:ascii="Calibri" w:hAnsi="Calibri" w:cs="Calibri"/>
        </w:rPr>
        <w:t>flowcell</w:t>
      </w:r>
      <w:proofErr w:type="spellEnd"/>
      <w:r w:rsidRPr="00B54E9F">
        <w:rPr>
          <w:rFonts w:ascii="Calibri" w:hAnsi="Calibri" w:cs="Calibri"/>
        </w:rPr>
        <w:t xml:space="preserve">. Experiments on the R10 </w:t>
      </w:r>
      <w:proofErr w:type="spellStart"/>
      <w:r w:rsidRPr="00B54E9F">
        <w:rPr>
          <w:rFonts w:ascii="Calibri" w:hAnsi="Calibri" w:cs="Calibri"/>
        </w:rPr>
        <w:t>flowcell</w:t>
      </w:r>
      <w:proofErr w:type="spellEnd"/>
      <w:r w:rsidRPr="00B54E9F">
        <w:rPr>
          <w:rFonts w:ascii="Calibri" w:hAnsi="Calibri" w:cs="Calibri"/>
        </w:rPr>
        <w:t xml:space="preserve"> were conducted for 3 hours</w:t>
      </w:r>
      <w:r w:rsidRPr="00B54E9F">
        <w:rPr>
          <w:rFonts w:ascii="Calibri" w:hAnsi="Calibri" w:cs="Calibri" w:hint="eastAsia"/>
        </w:rPr>
        <w:t>,</w:t>
      </w:r>
      <w:r w:rsidRPr="00B54E9F">
        <w:rPr>
          <w:rFonts w:ascii="Calibri" w:hAnsi="Calibri" w:cs="Calibri"/>
        </w:rPr>
        <w:t xml:space="preserve"> with an independent flow cell used for each method.</w:t>
      </w:r>
    </w:p>
    <w:p w:rsidR="00B54E9F" w:rsidRPr="00B54E9F" w:rsidRDefault="00B54E9F" w:rsidP="00B54E9F">
      <w:pPr>
        <w:spacing w:before="120" w:after="120" w:line="288" w:lineRule="auto"/>
        <w:jc w:val="left"/>
        <w:rPr>
          <w:rFonts w:ascii="Calibri" w:hAnsi="Calibri" w:cs="Calibri"/>
        </w:rPr>
      </w:pPr>
      <w:r w:rsidRPr="00B54E9F">
        <w:rPr>
          <w:rFonts w:ascii="Calibri" w:hAnsi="Calibri" w:cs="Calibri"/>
        </w:rPr>
        <w:t xml:space="preserve">In the R9 </w:t>
      </w:r>
      <w:proofErr w:type="spellStart"/>
      <w:r w:rsidRPr="00B54E9F">
        <w:rPr>
          <w:rFonts w:ascii="Calibri" w:hAnsi="Calibri" w:cs="Calibri"/>
        </w:rPr>
        <w:t>flowcell</w:t>
      </w:r>
      <w:proofErr w:type="spellEnd"/>
      <w:r w:rsidRPr="00B54E9F">
        <w:rPr>
          <w:rFonts w:ascii="Calibri" w:hAnsi="Calibri" w:cs="Calibri"/>
        </w:rPr>
        <w:t xml:space="preserve"> sequencing experiment, </w:t>
      </w:r>
      <w:proofErr w:type="spellStart"/>
      <w:r w:rsidRPr="00B54E9F">
        <w:rPr>
          <w:rFonts w:ascii="Calibri" w:hAnsi="Calibri" w:cs="Calibri"/>
        </w:rPr>
        <w:t>GANBase</w:t>
      </w:r>
      <w:proofErr w:type="spellEnd"/>
      <w:r w:rsidRPr="00B54E9F">
        <w:rPr>
          <w:rFonts w:ascii="Calibri" w:hAnsi="Calibri" w:cs="Calibri"/>
        </w:rPr>
        <w:t xml:space="preserve"> consistently achieved higher </w:t>
      </w:r>
      <w:r w:rsidRPr="00B54E9F">
        <w:rPr>
          <w:rFonts w:ascii="Calibri" w:hAnsi="Calibri" w:cs="Calibri"/>
          <w:i/>
          <w:iCs/>
        </w:rPr>
        <w:t>in silico</w:t>
      </w:r>
      <w:r w:rsidRPr="00B54E9F">
        <w:rPr>
          <w:rFonts w:ascii="Calibri" w:hAnsi="Calibri" w:cs="Calibri"/>
        </w:rPr>
        <w:t xml:space="preserve"> enrichment ratios for </w:t>
      </w:r>
      <w:proofErr w:type="spellStart"/>
      <w:r w:rsidRPr="00B54E9F">
        <w:rPr>
          <w:rFonts w:ascii="Calibri" w:hAnsi="Calibri" w:cs="Calibri"/>
        </w:rPr>
        <w:t>Zymo</w:t>
      </w:r>
      <w:proofErr w:type="spellEnd"/>
      <w:r w:rsidRPr="00B54E9F">
        <w:rPr>
          <w:rFonts w:ascii="Calibri" w:hAnsi="Calibri" w:cs="Calibri"/>
        </w:rPr>
        <w:t xml:space="preserve"> mock reads than </w:t>
      </w:r>
      <w:proofErr w:type="spellStart"/>
      <w:r w:rsidRPr="00B54E9F">
        <w:rPr>
          <w:rFonts w:ascii="Calibri" w:hAnsi="Calibri" w:cs="Calibri"/>
        </w:rPr>
        <w:t>SquiggleNet</w:t>
      </w:r>
      <w:proofErr w:type="spellEnd"/>
      <w:r w:rsidRPr="00B54E9F">
        <w:rPr>
          <w:rFonts w:ascii="Calibri" w:hAnsi="Calibri" w:cs="Calibri"/>
        </w:rPr>
        <w:t xml:space="preserve"> across all three barcodes. </w:t>
      </w:r>
      <w:proofErr w:type="spellStart"/>
      <w:r w:rsidRPr="00B54E9F">
        <w:rPr>
          <w:rFonts w:ascii="Calibri" w:hAnsi="Calibri" w:cs="Calibri"/>
        </w:rPr>
        <w:t>GANBase</w:t>
      </w:r>
      <w:proofErr w:type="spellEnd"/>
      <w:r w:rsidRPr="00B54E9F">
        <w:rPr>
          <w:rFonts w:ascii="Calibri" w:hAnsi="Calibri" w:cs="Calibri"/>
        </w:rPr>
        <w:t xml:space="preserve"> achieved 1.79-fold (barcode 01), 3.69-fold (barcode 02), and 5.45-fold (barcode 03) values, whereas </w:t>
      </w:r>
      <w:proofErr w:type="spellStart"/>
      <w:r w:rsidRPr="00B54E9F">
        <w:rPr>
          <w:rFonts w:ascii="Calibri" w:hAnsi="Calibri" w:cs="Calibri"/>
        </w:rPr>
        <w:t>SquiggleNet</w:t>
      </w:r>
      <w:proofErr w:type="spellEnd"/>
      <w:r w:rsidRPr="00B54E9F">
        <w:rPr>
          <w:rFonts w:ascii="Calibri" w:hAnsi="Calibri" w:cs="Calibri"/>
        </w:rPr>
        <w:t xml:space="preserve"> achieved 1.75-fold, 3.20-fold, and 4.58-fold (Figure 5d). Furthermore, Figure 5</w:t>
      </w:r>
      <w:r w:rsidRPr="00B54E9F">
        <w:rPr>
          <w:rFonts w:ascii="Calibri" w:hAnsi="Calibri" w:cs="Calibri" w:hint="eastAsia"/>
        </w:rPr>
        <w:t>f</w:t>
      </w:r>
      <w:r w:rsidRPr="00B54E9F">
        <w:rPr>
          <w:rFonts w:ascii="Calibri" w:hAnsi="Calibri" w:cs="Calibri"/>
        </w:rPr>
        <w:t xml:space="preserve"> showed that </w:t>
      </w:r>
      <w:proofErr w:type="spellStart"/>
      <w:r w:rsidRPr="00B54E9F">
        <w:rPr>
          <w:rFonts w:ascii="Calibri" w:hAnsi="Calibri" w:cs="Calibri"/>
        </w:rPr>
        <w:t>GANBase</w:t>
      </w:r>
      <w:proofErr w:type="spellEnd"/>
      <w:r w:rsidRPr="00B54E9F">
        <w:rPr>
          <w:rFonts w:ascii="Calibri" w:hAnsi="Calibri" w:cs="Calibri"/>
        </w:rPr>
        <w:t xml:space="preserve"> achieved significantly higher precision than </w:t>
      </w:r>
      <w:proofErr w:type="spellStart"/>
      <w:r w:rsidRPr="00B54E9F">
        <w:rPr>
          <w:rFonts w:ascii="Calibri" w:hAnsi="Calibri" w:cs="Calibri"/>
        </w:rPr>
        <w:t>SquiggleNet</w:t>
      </w:r>
      <w:proofErr w:type="spellEnd"/>
      <w:r w:rsidRPr="00B54E9F">
        <w:rPr>
          <w:rFonts w:ascii="Calibri" w:hAnsi="Calibri" w:cs="Calibri"/>
        </w:rPr>
        <w:t xml:space="preserve"> across all mixture ratios (82.45% vs. 51.87%; 67.25% vs. 45.52%; 47.45% vs. 36.43%). Correspondingly, </w:t>
      </w:r>
      <w:proofErr w:type="spellStart"/>
      <w:r w:rsidRPr="00B54E9F">
        <w:rPr>
          <w:rFonts w:ascii="Calibri" w:hAnsi="Calibri" w:cs="Calibri"/>
        </w:rPr>
        <w:t>GANBase</w:t>
      </w:r>
      <w:proofErr w:type="spellEnd"/>
      <w:r w:rsidRPr="00B54E9F">
        <w:rPr>
          <w:rFonts w:ascii="Calibri" w:hAnsi="Calibri" w:cs="Calibri"/>
        </w:rPr>
        <w:t xml:space="preserve"> achieved higher recall than </w:t>
      </w:r>
      <w:proofErr w:type="spellStart"/>
      <w:r w:rsidRPr="00B54E9F">
        <w:rPr>
          <w:rFonts w:ascii="Calibri" w:hAnsi="Calibri" w:cs="Calibri"/>
        </w:rPr>
        <w:t>SquiggleNet</w:t>
      </w:r>
      <w:proofErr w:type="spellEnd"/>
      <w:r w:rsidRPr="00B54E9F">
        <w:rPr>
          <w:rFonts w:ascii="Calibri" w:hAnsi="Calibri" w:cs="Calibri"/>
        </w:rPr>
        <w:t xml:space="preserve"> (68.35% vs. 52.18%; 65.75% vs. 50.71%; 64.03% vs. 47.97%). Notably, precision and recall declined as the target proportions decreased in </w:t>
      </w:r>
      <w:r w:rsidRPr="00B54E9F">
        <w:rPr>
          <w:rFonts w:ascii="Calibri" w:hAnsi="Calibri" w:cs="Calibri"/>
        </w:rPr>
        <w:lastRenderedPageBreak/>
        <w:t xml:space="preserve">both methods, suggesting that in the case of unbalanced samples, the identification performance of the model on the target genome will be weakened. </w:t>
      </w:r>
    </w:p>
    <w:p w:rsidR="00B54E9F" w:rsidRPr="00B54E9F" w:rsidRDefault="00B54E9F" w:rsidP="00B54E9F">
      <w:pPr>
        <w:spacing w:before="120" w:after="120" w:line="288" w:lineRule="auto"/>
        <w:jc w:val="left"/>
        <w:rPr>
          <w:rFonts w:ascii="Calibri" w:hAnsi="Calibri" w:cs="Calibri"/>
        </w:rPr>
      </w:pPr>
      <w:r w:rsidRPr="00B54E9F">
        <w:rPr>
          <w:rFonts w:ascii="Calibri" w:hAnsi="Calibri" w:cs="Calibri" w:hint="eastAsia"/>
        </w:rPr>
        <w:t>I</w:t>
      </w:r>
      <w:r w:rsidRPr="00B54E9F">
        <w:rPr>
          <w:rFonts w:ascii="Calibri" w:hAnsi="Calibri" w:cs="Calibri"/>
        </w:rPr>
        <w:t xml:space="preserve">n the R10 </w:t>
      </w:r>
      <w:proofErr w:type="spellStart"/>
      <w:r w:rsidRPr="00B54E9F">
        <w:rPr>
          <w:rFonts w:ascii="Calibri" w:hAnsi="Calibri" w:cs="Calibri" w:hint="eastAsia"/>
        </w:rPr>
        <w:t>flowcell</w:t>
      </w:r>
      <w:proofErr w:type="spellEnd"/>
      <w:r w:rsidRPr="00B54E9F">
        <w:rPr>
          <w:rFonts w:ascii="Calibri" w:hAnsi="Calibri" w:cs="Calibri"/>
        </w:rPr>
        <w:t xml:space="preserve"> sequencing experiment, </w:t>
      </w:r>
      <w:proofErr w:type="spellStart"/>
      <w:r w:rsidRPr="00B54E9F">
        <w:rPr>
          <w:rFonts w:ascii="Calibri" w:hAnsi="Calibri" w:cs="Calibri"/>
        </w:rPr>
        <w:t>GANBase</w:t>
      </w:r>
      <w:proofErr w:type="spellEnd"/>
      <w:r w:rsidRPr="00B54E9F">
        <w:rPr>
          <w:rFonts w:ascii="Calibri" w:hAnsi="Calibri" w:cs="Calibri"/>
        </w:rPr>
        <w:t xml:space="preserve"> achieved </w:t>
      </w:r>
      <w:r w:rsidRPr="00B54E9F">
        <w:rPr>
          <w:rFonts w:ascii="Calibri" w:hAnsi="Calibri" w:cs="Calibri" w:hint="eastAsia"/>
        </w:rPr>
        <w:t>3</w:t>
      </w:r>
      <w:r w:rsidRPr="00B54E9F">
        <w:rPr>
          <w:rFonts w:ascii="Calibri" w:hAnsi="Calibri" w:cs="Calibri"/>
        </w:rPr>
        <w:t>.37-fold</w:t>
      </w:r>
      <w:r w:rsidRPr="00B54E9F">
        <w:rPr>
          <w:rFonts w:ascii="Calibri" w:hAnsi="Calibri" w:cs="Calibri" w:hint="eastAsia"/>
        </w:rPr>
        <w:t>,</w:t>
      </w:r>
      <w:r w:rsidRPr="00B54E9F">
        <w:rPr>
          <w:rFonts w:ascii="Calibri" w:hAnsi="Calibri" w:cs="Calibri"/>
        </w:rPr>
        <w:t xml:space="preserve"> 4.31-fold,4.67-fold enrich for </w:t>
      </w:r>
      <w:proofErr w:type="spellStart"/>
      <w:r w:rsidRPr="00B54E9F">
        <w:rPr>
          <w:rFonts w:ascii="Calibri" w:hAnsi="Calibri" w:cs="Calibri"/>
        </w:rPr>
        <w:t>GANBase</w:t>
      </w:r>
      <w:proofErr w:type="spellEnd"/>
      <w:r w:rsidRPr="00B54E9F">
        <w:rPr>
          <w:rFonts w:ascii="Calibri" w:hAnsi="Calibri" w:cs="Calibri"/>
        </w:rPr>
        <w:t xml:space="preserve"> respectively, whereas </w:t>
      </w:r>
      <w:proofErr w:type="spellStart"/>
      <w:r w:rsidRPr="00B54E9F">
        <w:rPr>
          <w:rFonts w:ascii="Calibri" w:hAnsi="Calibri" w:cs="Calibri"/>
        </w:rPr>
        <w:t>SquiggleNet</w:t>
      </w:r>
      <w:proofErr w:type="spellEnd"/>
      <w:r w:rsidRPr="00B54E9F">
        <w:rPr>
          <w:rFonts w:ascii="Calibri" w:hAnsi="Calibri" w:cs="Calibri"/>
        </w:rPr>
        <w:t xml:space="preserve"> achieved 2.97-fold,4.01-fold,4.30-fold (Figure 5e). </w:t>
      </w:r>
      <w:r w:rsidRPr="00B54E9F">
        <w:rPr>
          <w:rFonts w:ascii="Calibri" w:hAnsi="Calibri" w:cs="Calibri" w:hint="eastAsia"/>
        </w:rPr>
        <w:t>And</w:t>
      </w:r>
      <w:r w:rsidRPr="00B54E9F">
        <w:rPr>
          <w:rFonts w:ascii="Calibri" w:hAnsi="Calibri" w:cs="Calibri"/>
        </w:rPr>
        <w:t xml:space="preserve"> </w:t>
      </w:r>
      <w:r w:rsidRPr="00B54E9F">
        <w:rPr>
          <w:rFonts w:ascii="Calibri" w:hAnsi="Calibri" w:cs="Calibri" w:hint="eastAsia"/>
        </w:rPr>
        <w:t>s</w:t>
      </w:r>
      <w:r w:rsidRPr="00B54E9F">
        <w:rPr>
          <w:rFonts w:ascii="Calibri" w:hAnsi="Calibri" w:cs="Calibri"/>
        </w:rPr>
        <w:t xml:space="preserve">imilar improvements in both precision and recall were observed in the R10 experiments (Figure 5g). It is worth noting that because </w:t>
      </w:r>
      <w:proofErr w:type="spellStart"/>
      <w:r w:rsidRPr="00B54E9F">
        <w:rPr>
          <w:rFonts w:ascii="Calibri" w:hAnsi="Calibri" w:cs="Calibri"/>
        </w:rPr>
        <w:t>SquiggleNet</w:t>
      </w:r>
      <w:proofErr w:type="spellEnd"/>
      <w:r w:rsidRPr="00B54E9F">
        <w:rPr>
          <w:rFonts w:ascii="Calibri" w:hAnsi="Calibri" w:cs="Calibri"/>
        </w:rPr>
        <w:t xml:space="preserve"> was only trained on R9 data, it exhibited a large number of misclassifications in R10 tests. However, </w:t>
      </w:r>
      <w:proofErr w:type="spellStart"/>
      <w:r w:rsidRPr="00B54E9F">
        <w:rPr>
          <w:rFonts w:ascii="Calibri" w:hAnsi="Calibri" w:cs="Calibri"/>
        </w:rPr>
        <w:t>GANBase</w:t>
      </w:r>
      <w:proofErr w:type="spellEnd"/>
      <w:r w:rsidRPr="00B54E9F">
        <w:rPr>
          <w:rFonts w:ascii="Calibri" w:hAnsi="Calibri" w:cs="Calibri"/>
        </w:rPr>
        <w:t xml:space="preserve"> uses bonito for </w:t>
      </w:r>
      <w:proofErr w:type="spellStart"/>
      <w:r w:rsidRPr="00B54E9F">
        <w:rPr>
          <w:rFonts w:ascii="Calibri" w:hAnsi="Calibri" w:cs="Calibri"/>
        </w:rPr>
        <w:t>basecalling</w:t>
      </w:r>
      <w:proofErr w:type="spellEnd"/>
      <w:r w:rsidRPr="00B54E9F">
        <w:rPr>
          <w:rFonts w:ascii="Calibri" w:hAnsi="Calibri" w:cs="Calibri"/>
        </w:rPr>
        <w:t xml:space="preserve">, eliminating the need to adapt to </w:t>
      </w:r>
      <w:proofErr w:type="spellStart"/>
      <w:r w:rsidRPr="00B54E9F">
        <w:rPr>
          <w:rFonts w:ascii="Calibri" w:hAnsi="Calibri" w:cs="Calibri"/>
        </w:rPr>
        <w:t>flowcell</w:t>
      </w:r>
      <w:proofErr w:type="spellEnd"/>
      <w:r w:rsidRPr="00B54E9F">
        <w:rPr>
          <w:rFonts w:ascii="Calibri" w:hAnsi="Calibri" w:cs="Calibri"/>
        </w:rPr>
        <w:t xml:space="preserve"> version updates. </w:t>
      </w:r>
    </w:p>
    <w:p w:rsidR="00350EB0" w:rsidRPr="0032330B" w:rsidRDefault="00504D24">
      <w:pPr>
        <w:spacing w:before="380" w:after="140" w:line="288" w:lineRule="auto"/>
        <w:jc w:val="left"/>
        <w:outlineLvl w:val="0"/>
        <w:rPr>
          <w:rFonts w:ascii="Calibri" w:hAnsi="Calibri" w:cs="Calibri"/>
        </w:rPr>
      </w:pPr>
      <w:bookmarkStart w:id="15" w:name="heading_10"/>
      <w:bookmarkStart w:id="16" w:name="_Toc221878979"/>
      <w:r w:rsidRPr="0032330B">
        <w:rPr>
          <w:rFonts w:ascii="Calibri" w:eastAsia="等线" w:hAnsi="Calibri" w:cs="Calibri"/>
          <w:b/>
          <w:sz w:val="36"/>
        </w:rPr>
        <w:t>Supplementary Methods</w:t>
      </w:r>
      <w:bookmarkEnd w:id="15"/>
      <w:bookmarkEnd w:id="16"/>
    </w:p>
    <w:p w:rsidR="00350EB0" w:rsidRPr="0032330B" w:rsidRDefault="000E7556">
      <w:pPr>
        <w:spacing w:before="320" w:after="120" w:line="288" w:lineRule="auto"/>
        <w:jc w:val="left"/>
        <w:outlineLvl w:val="1"/>
        <w:rPr>
          <w:rFonts w:ascii="Calibri" w:hAnsi="Calibri" w:cs="Calibri"/>
        </w:rPr>
      </w:pPr>
      <w:bookmarkStart w:id="17" w:name="heading_11"/>
      <w:bookmarkStart w:id="18" w:name="_Toc221878980"/>
      <w:r>
        <w:rPr>
          <w:rFonts w:ascii="Calibri" w:eastAsia="等线" w:hAnsi="Calibri" w:cs="Calibri"/>
          <w:b/>
          <w:sz w:val="32"/>
        </w:rPr>
        <w:t>Detailed</w:t>
      </w:r>
      <w:r w:rsidR="00504D24" w:rsidRPr="0032330B">
        <w:rPr>
          <w:rFonts w:ascii="Calibri" w:eastAsia="等线" w:hAnsi="Calibri" w:cs="Calibri"/>
          <w:b/>
          <w:sz w:val="32"/>
        </w:rPr>
        <w:t xml:space="preserve"> architecture of model Neural Networks</w:t>
      </w:r>
      <w:bookmarkEnd w:id="17"/>
      <w:bookmarkEnd w:id="18"/>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The GAN network mainly includes a generator and a discriminator. </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In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the main model used by the generator is the long short-term memory network model</w:t>
      </w:r>
      <w:r w:rsidR="000E7556">
        <w:rPr>
          <w:rFonts w:ascii="Calibri" w:eastAsia="等线" w:hAnsi="Calibri" w:cs="Calibri"/>
          <w:sz w:val="22"/>
        </w:rPr>
        <w:t>,</w:t>
      </w:r>
      <w:r w:rsidRPr="0032330B">
        <w:rPr>
          <w:rFonts w:ascii="Calibri" w:eastAsia="等线" w:hAnsi="Calibri" w:cs="Calibri"/>
          <w:sz w:val="22"/>
        </w:rPr>
        <w:t xml:space="preserve"> LSTM. Input the encoded gene sequence, convert it into the expression form of </w:t>
      </w:r>
      <w:r w:rsidR="000E7556">
        <w:rPr>
          <w:rFonts w:ascii="Calibri" w:eastAsia="等线" w:hAnsi="Calibri" w:cs="Calibri"/>
          <w:sz w:val="22"/>
        </w:rPr>
        <w:t xml:space="preserve">a </w:t>
      </w:r>
      <w:r w:rsidRPr="0032330B">
        <w:rPr>
          <w:rFonts w:ascii="Calibri" w:eastAsia="等线" w:hAnsi="Calibri" w:cs="Calibri"/>
          <w:sz w:val="22"/>
        </w:rPr>
        <w:t>word vector, and then input it into each unit in the neural network, and then combine it with the output of the Fully Connected hidden layer to get the next result. The process of generating a simulation sequence is in the generator. After initialization, the encoded word embedding vector is connected to the LSTM network</w:t>
      </w:r>
      <w:r w:rsidR="000E7556">
        <w:rPr>
          <w:rFonts w:ascii="Calibri" w:eastAsia="等线" w:hAnsi="Calibri" w:cs="Calibri"/>
          <w:sz w:val="22"/>
        </w:rPr>
        <w:t>,</w:t>
      </w:r>
      <w:r w:rsidRPr="0032330B">
        <w:rPr>
          <w:rFonts w:ascii="Calibri" w:eastAsia="等线" w:hAnsi="Calibri" w:cs="Calibri"/>
          <w:sz w:val="22"/>
        </w:rPr>
        <w:t xml:space="preserve"> and the dimensionality is reduced to output the Fully Connected layer. The probability of each position is calculated through </w:t>
      </w:r>
      <w:proofErr w:type="spellStart"/>
      <w:r w:rsidRPr="0032330B">
        <w:rPr>
          <w:rFonts w:ascii="Calibri" w:eastAsia="等线" w:hAnsi="Calibri" w:cs="Calibri"/>
          <w:sz w:val="22"/>
        </w:rPr>
        <w:t>softmax</w:t>
      </w:r>
      <w:proofErr w:type="spellEnd"/>
      <w:r w:rsidRPr="0032330B">
        <w:rPr>
          <w:rFonts w:ascii="Calibri" w:eastAsia="等线" w:hAnsi="Calibri" w:cs="Calibri"/>
          <w:sz w:val="22"/>
        </w:rPr>
        <w:t xml:space="preserve">. Finally, the simulation is generated through </w:t>
      </w:r>
      <w:r w:rsidR="000E7556">
        <w:rPr>
          <w:rFonts w:ascii="Calibri" w:eastAsia="等线" w:hAnsi="Calibri" w:cs="Calibri"/>
          <w:sz w:val="22"/>
        </w:rPr>
        <w:t xml:space="preserve">a </w:t>
      </w:r>
      <w:r w:rsidR="00AA7532">
        <w:rPr>
          <w:rFonts w:ascii="Calibri" w:eastAsia="等线" w:hAnsi="Calibri" w:cs="Calibri"/>
          <w:sz w:val="22"/>
        </w:rPr>
        <w:t>multinomial</w:t>
      </w:r>
      <w:r w:rsidRPr="0032330B">
        <w:rPr>
          <w:rFonts w:ascii="Calibri" w:eastAsia="等线" w:hAnsi="Calibri" w:cs="Calibri"/>
          <w:sz w:val="22"/>
        </w:rPr>
        <w:t xml:space="preserve"> sampling distribution.</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The generator takes the encoded sequence as input and uses a 5-layer LSTM to extract features. Subsequently, the features are passed through a Fully Connected layer and a log </w:t>
      </w:r>
      <w:proofErr w:type="spellStart"/>
      <w:r w:rsidRPr="0032330B">
        <w:rPr>
          <w:rFonts w:ascii="Calibri" w:eastAsia="等线" w:hAnsi="Calibri" w:cs="Calibri"/>
          <w:sz w:val="22"/>
        </w:rPr>
        <w:t>softmax</w:t>
      </w:r>
      <w:proofErr w:type="spellEnd"/>
      <w:r w:rsidRPr="0032330B">
        <w:rPr>
          <w:rFonts w:ascii="Calibri" w:eastAsia="等线" w:hAnsi="Calibri" w:cs="Calibri"/>
          <w:sz w:val="22"/>
        </w:rPr>
        <w:t xml:space="preserve"> activation function to obtain the distribution probability of the corresponding base at each position. Finally, the generator generates the sequence by selecting the base with the highest probability at each position.</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In the discriminator, in order to extract the global information of the sequence, we use the transformer Encoder. </w:t>
      </w:r>
      <w:r w:rsidR="000E7556">
        <w:rPr>
          <w:rFonts w:ascii="Calibri" w:eastAsia="等线" w:hAnsi="Calibri" w:cs="Calibri"/>
          <w:sz w:val="22"/>
        </w:rPr>
        <w:t>To</w:t>
      </w:r>
      <w:r w:rsidRPr="0032330B">
        <w:rPr>
          <w:rFonts w:ascii="Calibri" w:eastAsia="等线" w:hAnsi="Calibri" w:cs="Calibri"/>
          <w:sz w:val="22"/>
        </w:rPr>
        <w:t xml:space="preserve"> focus on the internal features of the sequence, a convolutional neural network CNN is added. This network structure is used to compare real sequences and generated Sequences are identified and classified.</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For the discriminator, the sequence is encoded</w:t>
      </w:r>
      <w:r w:rsidR="000E7556">
        <w:rPr>
          <w:rFonts w:ascii="Calibri" w:eastAsia="等线" w:hAnsi="Calibri" w:cs="Calibri"/>
          <w:sz w:val="22"/>
        </w:rPr>
        <w:t>,</w:t>
      </w:r>
      <w:r w:rsidRPr="0032330B">
        <w:rPr>
          <w:rFonts w:ascii="Calibri" w:eastAsia="等线" w:hAnsi="Calibri" w:cs="Calibri"/>
          <w:sz w:val="22"/>
        </w:rPr>
        <w:t xml:space="preserve"> and the position encoding processed by sin/cos is input into a feature extraction module consisting of a 6-layer Transformer Encoder and a 3-layer Conv1d. The normalized features are passed through a Fully Connected layer and a log </w:t>
      </w:r>
      <w:proofErr w:type="spellStart"/>
      <w:r w:rsidRPr="0032330B">
        <w:rPr>
          <w:rFonts w:ascii="Calibri" w:eastAsia="等线" w:hAnsi="Calibri" w:cs="Calibri"/>
          <w:sz w:val="22"/>
        </w:rPr>
        <w:t>softmax</w:t>
      </w:r>
      <w:proofErr w:type="spellEnd"/>
      <w:r w:rsidRPr="0032330B">
        <w:rPr>
          <w:rFonts w:ascii="Calibri" w:eastAsia="等线" w:hAnsi="Calibri" w:cs="Calibri"/>
          <w:sz w:val="22"/>
        </w:rPr>
        <w:t xml:space="preserve"> activation function to obtain the classification probability to determine whether it is the target sequence</w:t>
      </w:r>
      <w:r w:rsidR="000E7556">
        <w:rPr>
          <w:rFonts w:ascii="Calibri" w:eastAsia="等线" w:hAnsi="Calibri" w:cs="Calibri"/>
          <w:sz w:val="22"/>
        </w:rPr>
        <w:t>.</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The training of the model mainly includes three parts: </w:t>
      </w:r>
      <w:r w:rsidR="000E7556">
        <w:rPr>
          <w:rFonts w:ascii="Calibri" w:eastAsia="等线" w:hAnsi="Calibri" w:cs="Calibri"/>
          <w:sz w:val="22"/>
        </w:rPr>
        <w:t>pretraining</w:t>
      </w:r>
      <w:r w:rsidRPr="0032330B">
        <w:rPr>
          <w:rFonts w:ascii="Calibri" w:eastAsia="等线" w:hAnsi="Calibri" w:cs="Calibri"/>
          <w:sz w:val="22"/>
        </w:rPr>
        <w:t xml:space="preserve"> of G, </w:t>
      </w:r>
      <w:r w:rsidR="000E7556">
        <w:rPr>
          <w:rFonts w:ascii="Calibri" w:eastAsia="等线" w:hAnsi="Calibri" w:cs="Calibri"/>
          <w:sz w:val="22"/>
        </w:rPr>
        <w:t>pretraining</w:t>
      </w:r>
      <w:r w:rsidRPr="0032330B">
        <w:rPr>
          <w:rFonts w:ascii="Calibri" w:eastAsia="等线" w:hAnsi="Calibri" w:cs="Calibri"/>
          <w:sz w:val="22"/>
        </w:rPr>
        <w:t xml:space="preserve"> of D</w:t>
      </w:r>
      <w:r w:rsidR="000E7556">
        <w:rPr>
          <w:rFonts w:ascii="Calibri" w:eastAsia="等线" w:hAnsi="Calibri" w:cs="Calibri"/>
          <w:sz w:val="22"/>
        </w:rPr>
        <w:t>,</w:t>
      </w:r>
      <w:r w:rsidRPr="0032330B">
        <w:rPr>
          <w:rFonts w:ascii="Calibri" w:eastAsia="等线" w:hAnsi="Calibri" w:cs="Calibri"/>
          <w:sz w:val="22"/>
        </w:rPr>
        <w:t xml:space="preserve"> and Adversarial neural networks, and in each part, training and evaluation are done. In the Adversarial neural networks section, in each training, when training one of G and D, fix </w:t>
      </w:r>
      <w:r w:rsidR="000E7556">
        <w:rPr>
          <w:rFonts w:ascii="Calibri" w:eastAsia="等线" w:hAnsi="Calibri" w:cs="Calibri"/>
          <w:sz w:val="22"/>
        </w:rPr>
        <w:t>the other</w:t>
      </w:r>
      <w:r w:rsidRPr="0032330B">
        <w:rPr>
          <w:rFonts w:ascii="Calibri" w:eastAsia="等线" w:hAnsi="Calibri" w:cs="Calibri"/>
          <w:sz w:val="22"/>
        </w:rPr>
        <w:t xml:space="preserve"> one and perform step-by-step training.</w:t>
      </w:r>
    </w:p>
    <w:p w:rsidR="00350EB0" w:rsidRPr="0032330B"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lastRenderedPageBreak/>
        <w:t xml:space="preserve">In the training and evaluation process, we use </w:t>
      </w:r>
      <w:proofErr w:type="spellStart"/>
      <w:proofErr w:type="gramStart"/>
      <w:r w:rsidRPr="0032330B">
        <w:rPr>
          <w:rFonts w:ascii="Calibri" w:eastAsia="等线" w:hAnsi="Calibri" w:cs="Calibri"/>
          <w:sz w:val="22"/>
        </w:rPr>
        <w:t>NLLloss</w:t>
      </w:r>
      <w:proofErr w:type="spellEnd"/>
      <w:r w:rsidRPr="0032330B">
        <w:rPr>
          <w:rFonts w:ascii="Calibri" w:eastAsia="等线" w:hAnsi="Calibri" w:cs="Calibri"/>
          <w:sz w:val="22"/>
        </w:rPr>
        <w:t>(</w:t>
      </w:r>
      <w:proofErr w:type="gramEnd"/>
      <w:r w:rsidRPr="0032330B">
        <w:rPr>
          <w:rFonts w:ascii="Calibri" w:eastAsia="等线" w:hAnsi="Calibri" w:cs="Calibri"/>
          <w:sz w:val="22"/>
        </w:rPr>
        <w:t xml:space="preserve">Negative Log Likelihood Loss) as a loss function to measure the gap between the output of </w:t>
      </w:r>
      <w:r w:rsidR="000E7556">
        <w:rPr>
          <w:rFonts w:ascii="Calibri" w:eastAsia="等线" w:hAnsi="Calibri" w:cs="Calibri"/>
          <w:sz w:val="22"/>
        </w:rPr>
        <w:t xml:space="preserve">the </w:t>
      </w:r>
      <w:r w:rsidRPr="0032330B">
        <w:rPr>
          <w:rFonts w:ascii="Calibri" w:eastAsia="等线" w:hAnsi="Calibri" w:cs="Calibri"/>
          <w:sz w:val="22"/>
        </w:rPr>
        <w:t xml:space="preserve">model and </w:t>
      </w:r>
      <w:r w:rsidR="000E7556">
        <w:rPr>
          <w:rFonts w:ascii="Calibri" w:eastAsia="等线" w:hAnsi="Calibri" w:cs="Calibri"/>
          <w:sz w:val="22"/>
        </w:rPr>
        <w:t xml:space="preserve">the </w:t>
      </w:r>
      <w:r w:rsidRPr="0032330B">
        <w:rPr>
          <w:rFonts w:ascii="Calibri" w:eastAsia="等线" w:hAnsi="Calibri" w:cs="Calibri"/>
          <w:sz w:val="22"/>
        </w:rPr>
        <w:t>label. The formula is as follows:</w:t>
      </w:r>
    </w:p>
    <w:p w:rsidR="0032330B" w:rsidRPr="0032330B" w:rsidRDefault="0032330B" w:rsidP="0032330B">
      <w:pPr>
        <w:rPr>
          <w:rFonts w:ascii="Calibri" w:hAnsi="Calibri" w:cs="Calibri"/>
        </w:rPr>
      </w:pPr>
      <m:oMathPara>
        <m:oMath>
          <m:r>
            <m:rPr>
              <m:sty m:val="p"/>
            </m:rPr>
            <w:rPr>
              <w:rFonts w:ascii="Cambria Math" w:hAnsi="Cambria Math" w:cs="Calibri"/>
            </w:rPr>
            <m:t>NLLloss (p,q)=-</m:t>
          </m:r>
          <m:nary>
            <m:naryPr>
              <m:chr m:val="∑"/>
              <m:limLoc m:val="undOvr"/>
              <m:supHide m:val="1"/>
              <m:ctrlPr>
                <w:rPr>
                  <w:rFonts w:ascii="Cambria Math" w:hAnsi="Cambria Math" w:cs="Calibri"/>
                </w:rPr>
              </m:ctrlPr>
            </m:naryPr>
            <m:sub>
              <m:r>
                <w:rPr>
                  <w:rFonts w:ascii="Cambria Math" w:hAnsi="Cambria Math" w:cs="Calibri"/>
                </w:rPr>
                <m:t>i=1</m:t>
              </m:r>
            </m:sub>
            <m:sup/>
            <m:e>
              <m:sSub>
                <m:sSubPr>
                  <m:ctrlPr>
                    <w:rPr>
                      <w:rFonts w:ascii="Cambria Math" w:hAnsi="Cambria Math" w:cs="Calibri"/>
                      <w:i/>
                    </w:rPr>
                  </m:ctrlPr>
                </m:sSubPr>
                <m:e>
                  <m:r>
                    <w:rPr>
                      <w:rFonts w:ascii="Cambria Math" w:hAnsi="Cambria Math" w:cs="Calibri"/>
                    </w:rPr>
                    <m:t>q</m:t>
                  </m:r>
                </m:e>
                <m:sub>
                  <m:r>
                    <w:rPr>
                      <w:rFonts w:ascii="Cambria Math" w:hAnsi="Cambria Math" w:cs="Calibri"/>
                    </w:rPr>
                    <m:t>i</m:t>
                  </m:r>
                </m:sub>
              </m:sSub>
              <m:sSub>
                <m:sSubPr>
                  <m:ctrlPr>
                    <w:rPr>
                      <w:rFonts w:ascii="Cambria Math" w:hAnsi="Cambria Math" w:cs="Calibri"/>
                      <w:i/>
                    </w:rPr>
                  </m:ctrlPr>
                </m:sSubPr>
                <m:e>
                  <m:r>
                    <w:rPr>
                      <w:rFonts w:ascii="Cambria Math" w:hAnsi="Cambria Math" w:cs="Calibri"/>
                    </w:rPr>
                    <m:t>logp</m:t>
                  </m:r>
                </m:e>
                <m:sub>
                  <m:r>
                    <w:rPr>
                      <w:rFonts w:ascii="Cambria Math" w:hAnsi="Cambria Math" w:cs="Calibri"/>
                    </w:rPr>
                    <m:t>i</m:t>
                  </m:r>
                </m:sub>
              </m:sSub>
            </m:e>
          </m:nary>
        </m:oMath>
      </m:oMathPara>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After gradual updates, a model with stronger generation ability and higher resolution ability is obtained.</w:t>
      </w:r>
    </w:p>
    <w:p w:rsidR="00350EB0" w:rsidRPr="007979D4"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In the adversarial training process, the calculated method of total loss is described as follows:</w:t>
      </w:r>
      <w:r w:rsidR="007979D4">
        <w:rPr>
          <w:rFonts w:ascii="Calibri" w:eastAsia="等线" w:hAnsi="Calibri" w:cs="Calibri" w:hint="eastAsia"/>
          <w:sz w:val="22"/>
        </w:rPr>
        <w:t xml:space="preserve"> </w:t>
      </w:r>
      <w:r w:rsidRPr="0032330B">
        <w:rPr>
          <w:rFonts w:ascii="Calibri" w:eastAsia="等线" w:hAnsi="Calibri" w:cs="Calibri"/>
          <w:sz w:val="22"/>
        </w:rPr>
        <w:t>First, the reward of the generative model on the sequence is obtained by MCTS sampling. The reward is a matrix of size (batch size, sequence length) obtained by the discriminator. Then, the output of the generator on the synthetic input data (inputs) is compared with the real target data (targets), and the loss is calculated using the policy gradient loss function (</w:t>
      </w:r>
      <w:proofErr w:type="spellStart"/>
      <w:r w:rsidRPr="0032330B">
        <w:rPr>
          <w:rFonts w:ascii="Calibri" w:eastAsia="等线" w:hAnsi="Calibri" w:cs="Calibri"/>
          <w:sz w:val="22"/>
        </w:rPr>
        <w:t>PGLoss</w:t>
      </w:r>
      <w:proofErr w:type="spellEnd"/>
      <w:r w:rsidRPr="0032330B">
        <w:rPr>
          <w:rFonts w:ascii="Calibri" w:eastAsia="等线" w:hAnsi="Calibri" w:cs="Calibri"/>
          <w:sz w:val="22"/>
        </w:rPr>
        <w:t>). The loss function first converts the predicted value (</w:t>
      </w:r>
      <w:proofErr w:type="spellStart"/>
      <w:r w:rsidRPr="0032330B">
        <w:rPr>
          <w:rFonts w:ascii="Calibri" w:eastAsia="等线" w:hAnsi="Calibri" w:cs="Calibri"/>
          <w:sz w:val="22"/>
        </w:rPr>
        <w:t>pred</w:t>
      </w:r>
      <w:proofErr w:type="spellEnd"/>
      <w:r w:rsidRPr="0032330B">
        <w:rPr>
          <w:rFonts w:ascii="Calibri" w:eastAsia="等线" w:hAnsi="Calibri" w:cs="Calibri"/>
          <w:sz w:val="22"/>
        </w:rPr>
        <w:t>) into a one-hot encoding, then calculates the loss part that matches the target value (targets), and weights the loss according to the reward (reward). Finally, the parameters of the generative model are updated through backpropagation to optimize the strategy of the generative model so that it can obtain higher rewards when generating data.</w:t>
      </w:r>
    </w:p>
    <w:p w:rsidR="00350EB0" w:rsidRPr="0032330B" w:rsidRDefault="00504D24">
      <w:pPr>
        <w:spacing w:before="320" w:after="120" w:line="288" w:lineRule="auto"/>
        <w:jc w:val="left"/>
        <w:outlineLvl w:val="1"/>
        <w:rPr>
          <w:rFonts w:ascii="Calibri" w:hAnsi="Calibri" w:cs="Calibri"/>
        </w:rPr>
      </w:pPr>
      <w:bookmarkStart w:id="19" w:name="heading_12"/>
      <w:bookmarkStart w:id="20" w:name="_Toc221878981"/>
      <w:r w:rsidRPr="0032330B">
        <w:rPr>
          <w:rFonts w:ascii="Calibri" w:eastAsia="等线" w:hAnsi="Calibri" w:cs="Calibri"/>
          <w:b/>
          <w:sz w:val="32"/>
        </w:rPr>
        <w:t>Model training process</w:t>
      </w:r>
      <w:bookmarkEnd w:id="19"/>
      <w:bookmarkEnd w:id="20"/>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We conducted the </w:t>
      </w:r>
      <w:proofErr w:type="spellStart"/>
      <w:r w:rsidRPr="0032330B">
        <w:rPr>
          <w:rFonts w:ascii="Calibri" w:eastAsia="等线" w:hAnsi="Calibri" w:cs="Calibri"/>
          <w:sz w:val="22"/>
        </w:rPr>
        <w:t>GANBase</w:t>
      </w:r>
      <w:proofErr w:type="spellEnd"/>
      <w:r w:rsidRPr="0032330B">
        <w:rPr>
          <w:rFonts w:ascii="Calibri" w:eastAsia="等线" w:hAnsi="Calibri" w:cs="Calibri"/>
          <w:sz w:val="22"/>
        </w:rPr>
        <w:t xml:space="preserve"> training process following the training steps of </w:t>
      </w:r>
      <w:proofErr w:type="spellStart"/>
      <w:r w:rsidRPr="0032330B">
        <w:rPr>
          <w:rFonts w:ascii="Calibri" w:eastAsia="等线" w:hAnsi="Calibri" w:cs="Calibri"/>
          <w:sz w:val="22"/>
        </w:rPr>
        <w:t>seqGAN</w:t>
      </w:r>
      <w:proofErr w:type="spellEnd"/>
      <w:r w:rsidRPr="0032330B">
        <w:rPr>
          <w:rFonts w:ascii="Calibri" w:eastAsia="等线" w:hAnsi="Calibri" w:cs="Calibri"/>
          <w:sz w:val="22"/>
        </w:rPr>
        <w:t xml:space="preserve">. The entire network training process was divided into three steps: the pretrain process of </w:t>
      </w:r>
      <w:r w:rsidR="000E7556">
        <w:rPr>
          <w:rFonts w:ascii="Calibri" w:eastAsia="等线" w:hAnsi="Calibri" w:cs="Calibri"/>
          <w:sz w:val="22"/>
        </w:rPr>
        <w:t xml:space="preserve">the </w:t>
      </w:r>
      <w:r w:rsidRPr="0032330B">
        <w:rPr>
          <w:rFonts w:ascii="Calibri" w:eastAsia="等线" w:hAnsi="Calibri" w:cs="Calibri"/>
          <w:sz w:val="22"/>
        </w:rPr>
        <w:t xml:space="preserve">generator, the pretrain process of </w:t>
      </w:r>
      <w:r w:rsidR="000E7556">
        <w:rPr>
          <w:rFonts w:ascii="Calibri" w:eastAsia="等线" w:hAnsi="Calibri" w:cs="Calibri"/>
          <w:sz w:val="22"/>
        </w:rPr>
        <w:t xml:space="preserve">the </w:t>
      </w:r>
      <w:r w:rsidRPr="0032330B">
        <w:rPr>
          <w:rFonts w:ascii="Calibri" w:eastAsia="等线" w:hAnsi="Calibri" w:cs="Calibri"/>
          <w:sz w:val="22"/>
        </w:rPr>
        <w:t>discriminator, and the adversarial training of the generator and the discriminator.</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First, in the pretraining process of the generator, we used a 5-layer LSTM network as the generator, </w:t>
      </w:r>
      <w:r w:rsidR="000E7556">
        <w:rPr>
          <w:rFonts w:ascii="Calibri" w:eastAsia="等线" w:hAnsi="Calibri" w:cs="Calibri"/>
          <w:sz w:val="22"/>
        </w:rPr>
        <w:t>took</w:t>
      </w:r>
      <w:r w:rsidRPr="0032330B">
        <w:rPr>
          <w:rFonts w:ascii="Calibri" w:eastAsia="等线" w:hAnsi="Calibri" w:cs="Calibri"/>
          <w:sz w:val="22"/>
        </w:rPr>
        <w:t xml:space="preserve"> the real reference genome sequence as input, and </w:t>
      </w:r>
      <w:r w:rsidR="000E7556">
        <w:rPr>
          <w:rFonts w:ascii="Calibri" w:eastAsia="等线" w:hAnsi="Calibri" w:cs="Calibri"/>
          <w:sz w:val="22"/>
        </w:rPr>
        <w:t>iterated</w:t>
      </w:r>
      <w:r w:rsidRPr="0032330B">
        <w:rPr>
          <w:rFonts w:ascii="Calibri" w:eastAsia="等线" w:hAnsi="Calibri" w:cs="Calibri"/>
          <w:sz w:val="22"/>
        </w:rPr>
        <w:t xml:space="preserve"> for 15 steps. LSTM mapped the input sequence embedding representation to a hidden state sequence. The hidden state was mapped to the distribution of the output token through the </w:t>
      </w:r>
      <w:proofErr w:type="spellStart"/>
      <w:r w:rsidRPr="0032330B">
        <w:rPr>
          <w:rFonts w:ascii="Calibri" w:eastAsia="等线" w:hAnsi="Calibri" w:cs="Calibri"/>
          <w:sz w:val="22"/>
        </w:rPr>
        <w:t>softmax</w:t>
      </w:r>
      <w:proofErr w:type="spellEnd"/>
      <w:r w:rsidRPr="0032330B">
        <w:rPr>
          <w:rFonts w:ascii="Calibri" w:eastAsia="等线" w:hAnsi="Calibri" w:cs="Calibri"/>
          <w:sz w:val="22"/>
        </w:rPr>
        <w:t xml:space="preserve"> layer. The Adam optimizer was used to gradually update the network weights to reduce the loss. After each round of pretraining, we calculated the results of the NCBI BLAST+ (v2.15.0) alignment, considering how close the sequences generated by the generator are to the real ones, which </w:t>
      </w:r>
      <w:r w:rsidR="000E7556">
        <w:rPr>
          <w:rFonts w:ascii="Calibri" w:eastAsia="等线" w:hAnsi="Calibri" w:cs="Calibri"/>
          <w:sz w:val="22"/>
        </w:rPr>
        <w:t>is shown</w:t>
      </w:r>
      <w:r w:rsidRPr="0032330B">
        <w:rPr>
          <w:rFonts w:ascii="Calibri" w:eastAsia="等线" w:hAnsi="Calibri" w:cs="Calibri"/>
          <w:sz w:val="22"/>
        </w:rPr>
        <w:t xml:space="preserve"> in the Supplementary Table 5. We used the maximum likelihood estimation method (MLE) according to the standard training method of RNN, calculating the loss of each position through the Negative Log Likelihood Loss function, then </w:t>
      </w:r>
      <w:r w:rsidR="000E7556">
        <w:rPr>
          <w:rFonts w:ascii="Calibri" w:eastAsia="等线" w:hAnsi="Calibri" w:cs="Calibri"/>
          <w:sz w:val="22"/>
        </w:rPr>
        <w:t>summing</w:t>
      </w:r>
      <w:r w:rsidRPr="0032330B">
        <w:rPr>
          <w:rFonts w:ascii="Calibri" w:eastAsia="等线" w:hAnsi="Calibri" w:cs="Calibri"/>
          <w:sz w:val="22"/>
        </w:rPr>
        <w:t xml:space="preserve"> up the losses of all positions to get the total loss, and then </w:t>
      </w:r>
      <w:r w:rsidR="000E7556">
        <w:rPr>
          <w:rFonts w:ascii="Calibri" w:eastAsia="等线" w:hAnsi="Calibri" w:cs="Calibri"/>
          <w:sz w:val="22"/>
        </w:rPr>
        <w:t>updating</w:t>
      </w:r>
      <w:r w:rsidRPr="0032330B">
        <w:rPr>
          <w:rFonts w:ascii="Calibri" w:eastAsia="等线" w:hAnsi="Calibri" w:cs="Calibri"/>
          <w:sz w:val="22"/>
        </w:rPr>
        <w:t xml:space="preserve"> the model parameters through backpropagation.</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The second step was to pretrain the discriminator. The data input to the discriminator is the real sequence with label 1 and the sequence generated by the generator with label 0, which is iterated through the discriminator for 5 steps. After the embedding layer and position encoding, we input the data into the Transformer Encoder with </w:t>
      </w:r>
      <w:r w:rsidR="000E7556">
        <w:rPr>
          <w:rFonts w:ascii="Calibri" w:eastAsia="等线" w:hAnsi="Calibri" w:cs="Calibri"/>
          <w:sz w:val="22"/>
        </w:rPr>
        <w:t xml:space="preserve">a </w:t>
      </w:r>
      <w:r w:rsidRPr="0032330B">
        <w:rPr>
          <w:rFonts w:ascii="Calibri" w:eastAsia="等线" w:hAnsi="Calibri" w:cs="Calibri"/>
          <w:sz w:val="22"/>
        </w:rPr>
        <w:t xml:space="preserve">multi-head attention mechanism. This encoder consists of multiple self-attention mechanisms and feedforward networks. Then we used the CNN network to aggregate the features and classify the </w:t>
      </w:r>
      <w:r w:rsidRPr="0032330B">
        <w:rPr>
          <w:rFonts w:ascii="Calibri" w:eastAsia="等线" w:hAnsi="Calibri" w:cs="Calibri"/>
          <w:sz w:val="22"/>
        </w:rPr>
        <w:lastRenderedPageBreak/>
        <w:t xml:space="preserve">normalized features using the Fully Connected layer and activation function. The loss function of the discriminator used NLL loss to calculate the gap between the </w:t>
      </w:r>
      <w:r w:rsidR="000E7556">
        <w:rPr>
          <w:rFonts w:ascii="Calibri" w:eastAsia="等线" w:hAnsi="Calibri" w:cs="Calibri"/>
          <w:sz w:val="22"/>
        </w:rPr>
        <w:t>model's</w:t>
      </w:r>
      <w:r w:rsidRPr="0032330B">
        <w:rPr>
          <w:rFonts w:ascii="Calibri" w:eastAsia="等线" w:hAnsi="Calibri" w:cs="Calibri"/>
          <w:sz w:val="22"/>
        </w:rPr>
        <w:t xml:space="preserve"> prediction result and the actual label.</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In the third step, we trained the pretrained generator and discriminator alternately. We used the pre-trained generator to generate sequences starting from random probability and used the probability that the sequence provided by the pretrained discriminator was the real sequence to calculate the loss. After that, we fixed the generator and trained the discriminator in the same way as the discriminator pretraining step.</w:t>
      </w:r>
    </w:p>
    <w:p w:rsidR="00350EB0" w:rsidRPr="0032330B" w:rsidRDefault="00504D24">
      <w:pPr>
        <w:spacing w:before="320" w:after="120" w:line="288" w:lineRule="auto"/>
        <w:jc w:val="left"/>
        <w:outlineLvl w:val="1"/>
        <w:rPr>
          <w:rFonts w:ascii="Calibri" w:hAnsi="Calibri" w:cs="Calibri"/>
        </w:rPr>
      </w:pPr>
      <w:bookmarkStart w:id="21" w:name="heading_13"/>
      <w:bookmarkStart w:id="22" w:name="_Toc221878982"/>
      <w:r w:rsidRPr="0032330B">
        <w:rPr>
          <w:rFonts w:ascii="Calibri" w:eastAsia="等线" w:hAnsi="Calibri" w:cs="Calibri"/>
          <w:b/>
          <w:sz w:val="32"/>
        </w:rPr>
        <w:t>Dataset description</w:t>
      </w:r>
      <w:bookmarkEnd w:id="21"/>
      <w:bookmarkEnd w:id="22"/>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For all trained models related to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standard D6322, we conducted different training and testing datasets as supplementary Table 5.</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For test sets, after sequencing and data preprocessing, we got the test data of the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test. The Supplementary Table</w:t>
      </w:r>
      <w:r w:rsidR="007979D4">
        <w:rPr>
          <w:rFonts w:ascii="Calibri" w:eastAsia="等线" w:hAnsi="Calibri" w:cs="Calibri"/>
          <w:sz w:val="22"/>
        </w:rPr>
        <w:t xml:space="preserve"> </w:t>
      </w:r>
      <w:r w:rsidRPr="0032330B">
        <w:rPr>
          <w:rFonts w:ascii="Calibri" w:eastAsia="等线" w:hAnsi="Calibri" w:cs="Calibri"/>
          <w:sz w:val="22"/>
        </w:rPr>
        <w:t>2</w:t>
      </w:r>
      <w:r w:rsidR="007979D4">
        <w:rPr>
          <w:rFonts w:ascii="Calibri" w:eastAsia="等线" w:hAnsi="Calibri" w:cs="Calibri"/>
          <w:sz w:val="22"/>
        </w:rPr>
        <w:t>1</w:t>
      </w:r>
      <w:r w:rsidRPr="0032330B">
        <w:rPr>
          <w:rFonts w:ascii="Calibri" w:eastAsia="等线" w:hAnsi="Calibri" w:cs="Calibri"/>
          <w:sz w:val="22"/>
        </w:rPr>
        <w:t xml:space="preserve"> displays the sequence counts and base counts of them.</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For the depletion of human host DNA, we used GRCh38 to conduct the one-class classification model. We mainly performed sliding window processing on the autosomal and sex chromosome sequences to obtain a training set with a coverage of 1-fold. Sequences such as </w:t>
      </w:r>
      <w:proofErr w:type="spellStart"/>
      <w:r w:rsidRPr="0032330B">
        <w:rPr>
          <w:rFonts w:ascii="Calibri" w:eastAsia="等线" w:hAnsi="Calibri" w:cs="Calibri"/>
          <w:sz w:val="22"/>
        </w:rPr>
        <w:t>Scalfolds</w:t>
      </w:r>
      <w:proofErr w:type="spellEnd"/>
      <w:r w:rsidRPr="0032330B">
        <w:rPr>
          <w:rFonts w:ascii="Calibri" w:eastAsia="等线" w:hAnsi="Calibri" w:cs="Calibri"/>
          <w:sz w:val="22"/>
        </w:rPr>
        <w:t xml:space="preserve"> were removed. And we conducted different volume training </w:t>
      </w:r>
      <w:r w:rsidR="000E7556">
        <w:rPr>
          <w:rFonts w:ascii="Calibri" w:eastAsia="等线" w:hAnsi="Calibri" w:cs="Calibri"/>
          <w:sz w:val="22"/>
        </w:rPr>
        <w:t>datasets</w:t>
      </w:r>
      <w:r w:rsidRPr="0032330B">
        <w:rPr>
          <w:rFonts w:ascii="Calibri" w:eastAsia="等线" w:hAnsi="Calibri" w:cs="Calibri"/>
          <w:sz w:val="22"/>
        </w:rPr>
        <w:t xml:space="preserve"> and showed the training sets below in Supplementary Table 21. </w:t>
      </w:r>
    </w:p>
    <w:p w:rsidR="005A1DD6" w:rsidRDefault="00504D24">
      <w:pPr>
        <w:spacing w:before="120" w:after="120" w:line="288" w:lineRule="auto"/>
        <w:jc w:val="left"/>
        <w:rPr>
          <w:rFonts w:ascii="Calibri" w:eastAsia="等线" w:hAnsi="Calibri" w:cs="Calibri"/>
          <w:sz w:val="22"/>
        </w:rPr>
      </w:pPr>
      <w:r w:rsidRPr="0032330B">
        <w:rPr>
          <w:rFonts w:ascii="Calibri" w:eastAsia="等线" w:hAnsi="Calibri" w:cs="Calibri"/>
          <w:sz w:val="22"/>
        </w:rPr>
        <w:t xml:space="preserve">For test sets, we conducted the mixtures with different mixing ratios, including NA24385 &amp;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w:t>
      </w:r>
      <w:r w:rsidR="00236C24">
        <w:rPr>
          <w:rFonts w:ascii="Calibri" w:eastAsia="等线" w:hAnsi="Calibri" w:cs="Calibri"/>
          <w:sz w:val="22"/>
        </w:rPr>
        <w:t>mock</w:t>
      </w:r>
      <w:r w:rsidRPr="0032330B">
        <w:rPr>
          <w:rFonts w:ascii="Calibri" w:eastAsia="等线" w:hAnsi="Calibri" w:cs="Calibri"/>
          <w:sz w:val="22"/>
        </w:rPr>
        <w:t xml:space="preserve">, NA24385 &amp; </w:t>
      </w:r>
      <w:r w:rsidR="001902A5" w:rsidRPr="0032330B">
        <w:rPr>
          <w:rFonts w:ascii="Calibri" w:eastAsia="等线" w:hAnsi="Calibri" w:cs="Calibri"/>
          <w:sz w:val="22"/>
        </w:rPr>
        <w:t>S</w:t>
      </w:r>
      <w:r w:rsidR="001902A5">
        <w:rPr>
          <w:rFonts w:ascii="Calibri" w:eastAsia="等线" w:hAnsi="Calibri" w:cs="Calibri" w:hint="eastAsia"/>
          <w:sz w:val="22"/>
        </w:rPr>
        <w:t>ARS-CoV-</w:t>
      </w:r>
      <w:r w:rsidR="001902A5">
        <w:rPr>
          <w:rFonts w:ascii="Calibri" w:eastAsia="等线" w:hAnsi="Calibri" w:cs="Calibri"/>
          <w:sz w:val="22"/>
        </w:rPr>
        <w:t>2</w:t>
      </w:r>
      <w:r w:rsidRPr="0032330B">
        <w:rPr>
          <w:rFonts w:ascii="Calibri" w:eastAsia="等线" w:hAnsi="Calibri" w:cs="Calibri"/>
          <w:sz w:val="22"/>
        </w:rPr>
        <w:t xml:space="preserve"> standard from TWIST, NA24385 &amp; </w:t>
      </w:r>
      <w:r w:rsidRPr="001902A5">
        <w:rPr>
          <w:rFonts w:ascii="Calibri" w:eastAsia="等线" w:hAnsi="Calibri" w:cs="Calibri"/>
          <w:i/>
          <w:sz w:val="22"/>
        </w:rPr>
        <w:t>S</w:t>
      </w:r>
      <w:r w:rsidR="001902A5">
        <w:rPr>
          <w:rFonts w:ascii="Calibri" w:eastAsia="等线" w:hAnsi="Calibri" w:cs="Calibri" w:hint="eastAsia"/>
          <w:i/>
          <w:sz w:val="22"/>
        </w:rPr>
        <w:t>.</w:t>
      </w:r>
      <w:r w:rsidRPr="001902A5">
        <w:rPr>
          <w:rFonts w:ascii="Calibri" w:eastAsia="等线" w:hAnsi="Calibri" w:cs="Calibri"/>
          <w:i/>
          <w:sz w:val="22"/>
        </w:rPr>
        <w:t xml:space="preserve"> cerevisiae</w:t>
      </w:r>
      <w:r w:rsidRPr="0032330B">
        <w:rPr>
          <w:rFonts w:ascii="Calibri" w:eastAsia="等线" w:hAnsi="Calibri" w:cs="Calibri"/>
          <w:sz w:val="22"/>
        </w:rPr>
        <w:t xml:space="preserve">, NA12878 &amp;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NA12878 &amp; S</w:t>
      </w:r>
      <w:r w:rsidR="007260C3">
        <w:rPr>
          <w:rFonts w:ascii="Calibri" w:eastAsia="等线" w:hAnsi="Calibri" w:cs="Calibri" w:hint="eastAsia"/>
          <w:sz w:val="22"/>
        </w:rPr>
        <w:t>ARS-CoV-</w:t>
      </w:r>
      <w:r w:rsidR="007260C3">
        <w:rPr>
          <w:rFonts w:ascii="Calibri" w:eastAsia="等线" w:hAnsi="Calibri" w:cs="Calibri"/>
          <w:sz w:val="22"/>
        </w:rPr>
        <w:t>2</w:t>
      </w:r>
      <w:r w:rsidRPr="0032330B">
        <w:rPr>
          <w:rFonts w:ascii="Calibri" w:eastAsia="等线" w:hAnsi="Calibri" w:cs="Calibri"/>
          <w:sz w:val="22"/>
        </w:rPr>
        <w:t xml:space="preserve">, NA12878 &amp; </w:t>
      </w:r>
      <w:proofErr w:type="spellStart"/>
      <w:proofErr w:type="gramStart"/>
      <w:r w:rsidRPr="007260C3">
        <w:rPr>
          <w:rFonts w:ascii="Calibri" w:eastAsia="等线" w:hAnsi="Calibri" w:cs="Calibri"/>
          <w:i/>
          <w:sz w:val="22"/>
        </w:rPr>
        <w:t>S.cerevisiae</w:t>
      </w:r>
      <w:proofErr w:type="spellEnd"/>
      <w:proofErr w:type="gramEnd"/>
      <w:r w:rsidRPr="007260C3">
        <w:rPr>
          <w:rFonts w:ascii="Calibri" w:eastAsia="等线" w:hAnsi="Calibri" w:cs="Calibri"/>
          <w:i/>
          <w:sz w:val="22"/>
        </w:rPr>
        <w:t>.</w:t>
      </w:r>
      <w:r w:rsidRPr="0032330B">
        <w:rPr>
          <w:rFonts w:ascii="Calibri" w:eastAsia="等线" w:hAnsi="Calibri" w:cs="Calibri"/>
          <w:sz w:val="22"/>
        </w:rPr>
        <w:t xml:space="preserve"> The test sets are indicated </w:t>
      </w:r>
      <w:r w:rsidR="000E7556">
        <w:rPr>
          <w:rFonts w:ascii="Calibri" w:eastAsia="等线" w:hAnsi="Calibri" w:cs="Calibri"/>
          <w:sz w:val="22"/>
        </w:rPr>
        <w:t>in</w:t>
      </w:r>
      <w:r w:rsidRPr="0032330B">
        <w:rPr>
          <w:rFonts w:ascii="Calibri" w:eastAsia="等线" w:hAnsi="Calibri" w:cs="Calibri"/>
          <w:sz w:val="22"/>
        </w:rPr>
        <w:t xml:space="preserve"> the Supplementary </w:t>
      </w:r>
      <w:r w:rsidR="000E7556">
        <w:rPr>
          <w:rFonts w:ascii="Calibri" w:eastAsia="等线" w:hAnsi="Calibri" w:cs="Calibri"/>
          <w:sz w:val="22"/>
        </w:rPr>
        <w:t>Table 22</w:t>
      </w:r>
      <w:r w:rsidRPr="0032330B">
        <w:rPr>
          <w:rFonts w:ascii="Calibri" w:eastAsia="等线" w:hAnsi="Calibri" w:cs="Calibri"/>
          <w:sz w:val="22"/>
        </w:rPr>
        <w:t xml:space="preserve">. </w:t>
      </w:r>
    </w:p>
    <w:p w:rsidR="00350EB0" w:rsidRPr="0032330B" w:rsidRDefault="00504D24">
      <w:pPr>
        <w:spacing w:before="320" w:after="120" w:line="288" w:lineRule="auto"/>
        <w:jc w:val="left"/>
        <w:outlineLvl w:val="1"/>
        <w:rPr>
          <w:rFonts w:ascii="Calibri" w:hAnsi="Calibri" w:cs="Calibri"/>
        </w:rPr>
      </w:pPr>
      <w:bookmarkStart w:id="23" w:name="heading_14"/>
      <w:bookmarkStart w:id="24" w:name="_Toc221878983"/>
      <w:r w:rsidRPr="0032330B">
        <w:rPr>
          <w:rFonts w:ascii="Calibri" w:eastAsia="等线" w:hAnsi="Calibri" w:cs="Calibri"/>
          <w:b/>
          <w:sz w:val="32"/>
        </w:rPr>
        <w:t>Metrics</w:t>
      </w:r>
      <w:bookmarkEnd w:id="23"/>
      <w:bookmarkEnd w:id="24"/>
    </w:p>
    <w:p w:rsidR="00350EB0" w:rsidRDefault="000E7556">
      <w:pPr>
        <w:spacing w:before="120" w:after="120" w:line="288" w:lineRule="auto"/>
        <w:jc w:val="left"/>
        <w:rPr>
          <w:rFonts w:ascii="Calibri" w:eastAsia="等线" w:hAnsi="Calibri" w:cs="Calibri"/>
          <w:sz w:val="22"/>
        </w:rPr>
      </w:pPr>
      <w:r w:rsidRPr="000E7556">
        <w:rPr>
          <w:rFonts w:ascii="Calibri" w:eastAsia="等线" w:hAnsi="Calibri" w:cs="Calibri"/>
          <w:sz w:val="22"/>
        </w:rPr>
        <w:t xml:space="preserve">Accuracy is the ratio of the number of correctly predicted samples to the total number of samples, expressed as </w:t>
      </w:r>
      <m:oMath>
        <m:r>
          <w:rPr>
            <w:rFonts w:ascii="Cambria Math" w:eastAsia="等线" w:hAnsi="Cambria Math" w:cs="Calibri"/>
            <w:sz w:val="22"/>
          </w:rPr>
          <m:t>Accuracy</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hint="eastAsia"/>
                <w:sz w:val="22"/>
              </w:rPr>
              <m:t>TP+TN</m:t>
            </m:r>
          </m:num>
          <m:den>
            <m:r>
              <w:rPr>
                <w:rFonts w:ascii="Cambria Math" w:eastAsia="等线" w:hAnsi="Cambria Math" w:cs="Calibri" w:hint="eastAsia"/>
                <w:sz w:val="22"/>
              </w:rPr>
              <m:t>TP+FN+FP+TN</m:t>
            </m:r>
          </m:den>
        </m:f>
      </m:oMath>
      <w:r w:rsidRPr="000E7556">
        <w:rPr>
          <w:rFonts w:ascii="Calibri" w:eastAsia="等线" w:hAnsi="Calibri" w:cs="Calibri"/>
          <w:sz w:val="22"/>
        </w:rPr>
        <w:t xml:space="preserve">. ROC-AUC is the area under the curve with the false positive rate (FPR) and the true positive rate (TPR) as the axes, where the calculation methods of TPR and FPR are: </w:t>
      </w:r>
      <m:oMath>
        <m:r>
          <w:rPr>
            <w:rFonts w:ascii="Cambria Math" w:eastAsia="等线" w:hAnsi="Cambria Math" w:cs="Calibri" w:hint="eastAsia"/>
            <w:sz w:val="22"/>
          </w:rPr>
          <m:t xml:space="preserve">TPR </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sz w:val="22"/>
              </w:rPr>
              <m:t>T</m:t>
            </m:r>
            <m:r>
              <w:rPr>
                <w:rFonts w:ascii="Cambria Math" w:eastAsia="等线" w:hAnsi="Cambria Math" w:cs="Calibri" w:hint="eastAsia"/>
                <w:sz w:val="22"/>
              </w:rPr>
              <m:t>P</m:t>
            </m:r>
          </m:num>
          <m:den>
            <m:r>
              <w:rPr>
                <w:rFonts w:ascii="Cambria Math" w:eastAsia="等线" w:hAnsi="Cambria Math" w:cs="Calibri" w:hint="eastAsia"/>
                <w:sz w:val="22"/>
              </w:rPr>
              <m:t>TP+F</m:t>
            </m:r>
            <m:r>
              <w:rPr>
                <w:rFonts w:ascii="Cambria Math" w:eastAsia="等线" w:hAnsi="Cambria Math" w:cs="Calibri"/>
                <w:sz w:val="22"/>
              </w:rPr>
              <m:t>N</m:t>
            </m:r>
          </m:den>
        </m:f>
      </m:oMath>
      <w:r w:rsidRPr="000E7556">
        <w:rPr>
          <w:rFonts w:ascii="Calibri" w:eastAsia="等线" w:hAnsi="Calibri" w:cs="Calibri" w:hint="eastAsia"/>
          <w:sz w:val="22"/>
        </w:rPr>
        <w:t>，</w:t>
      </w:r>
      <m:oMath>
        <m:r>
          <w:rPr>
            <w:rFonts w:ascii="Cambria Math" w:eastAsia="等线" w:hAnsi="Cambria Math" w:cs="Calibri" w:hint="eastAsia"/>
            <w:sz w:val="22"/>
          </w:rPr>
          <m:t>FPR</m:t>
        </m:r>
        <m:r>
          <m:rPr>
            <m:sty m:val="p"/>
          </m:rPr>
          <w:rPr>
            <w:rFonts w:ascii="Cambria Math" w:eastAsia="等线" w:hAnsi="Cambria Math" w:cs="Calibri" w:hint="eastAsia"/>
            <w:sz w:val="22"/>
          </w:rPr>
          <m:t xml:space="preserve"> </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hint="eastAsia"/>
                <w:sz w:val="22"/>
              </w:rPr>
              <m:t>FP</m:t>
            </m:r>
          </m:num>
          <m:den>
            <m:r>
              <w:rPr>
                <w:rFonts w:ascii="Cambria Math" w:eastAsia="等线" w:hAnsi="Cambria Math" w:cs="Calibri" w:hint="eastAsia"/>
                <w:sz w:val="22"/>
              </w:rPr>
              <m:t>TN+FP</m:t>
            </m:r>
          </m:den>
        </m:f>
      </m:oMath>
      <w:r w:rsidRPr="000E7556">
        <w:rPr>
          <w:rFonts w:ascii="Calibri" w:eastAsia="等线" w:hAnsi="Calibri" w:cs="Calibri"/>
          <w:sz w:val="22"/>
        </w:rPr>
        <w:t xml:space="preserve">. Precision is the proportion of samples predicted by the model as positive examples that are actually positive examples, expressed as </w:t>
      </w:r>
      <m:oMath>
        <m:r>
          <w:rPr>
            <w:rFonts w:ascii="Cambria Math" w:eastAsia="等线" w:hAnsi="Cambria Math" w:cs="Calibri" w:hint="eastAsia"/>
            <w:sz w:val="22"/>
          </w:rPr>
          <m:t>Precision</m:t>
        </m:r>
        <m:r>
          <m:rPr>
            <m:sty m:val="p"/>
          </m:rPr>
          <w:rPr>
            <w:rFonts w:ascii="Cambria Math" w:eastAsia="等线" w:hAnsi="Cambria Math" w:cs="Calibri" w:hint="eastAsia"/>
            <w:sz w:val="22"/>
          </w:rPr>
          <m:t xml:space="preserve"> </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hint="eastAsia"/>
                <w:sz w:val="22"/>
              </w:rPr>
              <m:t>TP</m:t>
            </m:r>
          </m:num>
          <m:den>
            <m:r>
              <w:rPr>
                <w:rFonts w:ascii="Cambria Math" w:eastAsia="等线" w:hAnsi="Cambria Math" w:cs="Calibri" w:hint="eastAsia"/>
                <w:sz w:val="22"/>
              </w:rPr>
              <m:t>TP+FP</m:t>
            </m:r>
          </m:den>
        </m:f>
      </m:oMath>
      <w:r w:rsidRPr="000E7556">
        <w:rPr>
          <w:rFonts w:ascii="Calibri" w:eastAsia="等线" w:hAnsi="Calibri" w:cs="Calibri"/>
          <w:sz w:val="22"/>
        </w:rPr>
        <w:t>. Recall is the proportion of samples predicted by the model as positive examples that are actually positive examples, expressed as</w:t>
      </w:r>
      <m:oMath>
        <m:r>
          <w:rPr>
            <w:rFonts w:ascii="Cambria Math" w:eastAsia="等线" w:hAnsi="Cambria Math" w:cs="Calibri" w:hint="eastAsia"/>
            <w:sz w:val="22"/>
          </w:rPr>
          <m:t xml:space="preserve"> Recall</m:t>
        </m:r>
        <m:r>
          <m:rPr>
            <m:sty m:val="p"/>
          </m:rPr>
          <w:rPr>
            <w:rFonts w:ascii="Cambria Math" w:eastAsia="等线" w:hAnsi="Cambria Math" w:cs="Calibri" w:hint="eastAsia"/>
            <w:sz w:val="22"/>
          </w:rPr>
          <m:t xml:space="preserve"> </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hint="eastAsia"/>
                <w:sz w:val="22"/>
              </w:rPr>
              <m:t>TP</m:t>
            </m:r>
          </m:num>
          <m:den>
            <m:r>
              <w:rPr>
                <w:rFonts w:ascii="Cambria Math" w:eastAsia="等线" w:hAnsi="Cambria Math" w:cs="Calibri" w:hint="eastAsia"/>
                <w:sz w:val="22"/>
              </w:rPr>
              <m:t>TP+FN</m:t>
            </m:r>
          </m:den>
        </m:f>
      </m:oMath>
      <w:r w:rsidRPr="000E7556">
        <w:rPr>
          <w:rFonts w:ascii="Calibri" w:eastAsia="等线" w:hAnsi="Calibri" w:cs="Calibri" w:hint="eastAsia"/>
          <w:sz w:val="22"/>
        </w:rPr>
        <w:t>.</w:t>
      </w:r>
      <w:r w:rsidRPr="000E7556">
        <w:rPr>
          <w:rFonts w:ascii="Calibri" w:eastAsia="等线" w:hAnsi="Calibri" w:cs="Calibri"/>
          <w:sz w:val="22"/>
        </w:rPr>
        <w:t xml:space="preserve"> The F1 score is the harmonic mean of Precision and Recall, expressed as </w:t>
      </w:r>
      <m:oMath>
        <m:r>
          <w:rPr>
            <w:rFonts w:ascii="Cambria Math" w:eastAsia="等线" w:hAnsi="Cambria Math" w:cs="Calibri" w:hint="eastAsia"/>
            <w:sz w:val="22"/>
          </w:rPr>
          <m:t>F</m:t>
        </m:r>
        <m:r>
          <w:rPr>
            <w:rFonts w:ascii="Cambria Math" w:eastAsia="等线" w:hAnsi="Cambria Math" w:cs="Calibri"/>
            <w:sz w:val="22"/>
          </w:rPr>
          <m:t>1 Score</m:t>
        </m:r>
        <m:r>
          <m:rPr>
            <m:sty m:val="p"/>
          </m:rPr>
          <w:rPr>
            <w:rFonts w:ascii="Cambria Math" w:eastAsia="等线" w:hAnsi="Cambria Math" w:cs="Calibri"/>
            <w:sz w:val="22"/>
          </w:rPr>
          <m:t>=</m:t>
        </m:r>
        <m:f>
          <m:fPr>
            <m:ctrlPr>
              <w:rPr>
                <w:rFonts w:ascii="Cambria Math" w:eastAsia="等线" w:hAnsi="Cambria Math" w:cs="Calibri"/>
                <w:sz w:val="22"/>
              </w:rPr>
            </m:ctrlPr>
          </m:fPr>
          <m:num>
            <m:r>
              <m:rPr>
                <m:sty m:val="p"/>
              </m:rPr>
              <w:rPr>
                <w:rFonts w:ascii="Cambria Math" w:eastAsia="等线" w:hAnsi="Cambria Math" w:cs="Calibri"/>
                <w:sz w:val="22"/>
              </w:rPr>
              <m:t xml:space="preserve">2 </m:t>
            </m:r>
            <m:r>
              <w:rPr>
                <w:rFonts w:ascii="Cambria Math" w:eastAsia="等线" w:hAnsi="Cambria Math" w:cs="Calibri" w:hint="eastAsia"/>
                <w:sz w:val="22"/>
              </w:rPr>
              <m:t>×</m:t>
            </m:r>
            <m:r>
              <m:rPr>
                <m:sty m:val="p"/>
              </m:rPr>
              <w:rPr>
                <w:rFonts w:ascii="Cambria Math" w:eastAsia="等线" w:hAnsi="Cambria Math" w:cs="Calibri"/>
                <w:sz w:val="22"/>
              </w:rPr>
              <m:t xml:space="preserve"> (</m:t>
            </m:r>
            <m:r>
              <w:rPr>
                <w:rFonts w:ascii="Cambria Math" w:eastAsia="等线" w:hAnsi="Cambria Math" w:cs="Calibri"/>
                <w:sz w:val="22"/>
              </w:rPr>
              <m:t>Precision</m:t>
            </m:r>
            <m:r>
              <w:rPr>
                <w:rFonts w:ascii="Cambria Math" w:eastAsia="等线" w:hAnsi="Cambria Math" w:cs="Calibri" w:hint="eastAsia"/>
                <w:sz w:val="22"/>
              </w:rPr>
              <m:t>×</m:t>
            </m:r>
            <m:r>
              <w:rPr>
                <w:rFonts w:ascii="Cambria Math" w:eastAsia="等线" w:hAnsi="Cambria Math" w:cs="Calibri"/>
                <w:sz w:val="22"/>
              </w:rPr>
              <m:t xml:space="preserve"> Recall</m:t>
            </m:r>
            <m:r>
              <m:rPr>
                <m:sty m:val="p"/>
              </m:rPr>
              <w:rPr>
                <w:rFonts w:ascii="Cambria Math" w:eastAsia="等线" w:hAnsi="Cambria Math" w:cs="Calibri"/>
                <w:sz w:val="22"/>
              </w:rPr>
              <m:t>)</m:t>
            </m:r>
          </m:num>
          <m:den>
            <m:r>
              <w:rPr>
                <w:rFonts w:ascii="Cambria Math" w:eastAsia="等线" w:hAnsi="Cambria Math" w:cs="Calibri"/>
                <w:sz w:val="22"/>
              </w:rPr>
              <m:t>Precision + Recall</m:t>
            </m:r>
          </m:den>
        </m:f>
      </m:oMath>
      <w:r w:rsidRPr="000E7556">
        <w:rPr>
          <w:rFonts w:ascii="Calibri" w:eastAsia="等线" w:hAnsi="Calibri" w:cs="Calibri"/>
          <w:sz w:val="22"/>
        </w:rPr>
        <w:t>. MCC comprehensively considers TP, TN, FP, and FN, and is suitable for the evaluation of data sets with class imbalance. The calculation method is</w:t>
      </w:r>
      <m:oMath>
        <m:r>
          <m:rPr>
            <m:sty m:val="p"/>
          </m:rPr>
          <w:rPr>
            <w:rFonts w:ascii="Cambria Math" w:eastAsia="等线" w:hAnsi="Cambria Math" w:cs="Calibri" w:hint="eastAsia"/>
            <w:sz w:val="22"/>
          </w:rPr>
          <m:t xml:space="preserve"> MCC </m:t>
        </m:r>
        <m:r>
          <m:rPr>
            <m:sty m:val="p"/>
          </m:rPr>
          <w:rPr>
            <w:rFonts w:ascii="Cambria Math" w:eastAsia="等线" w:hAnsi="Cambria Math" w:cs="Calibri"/>
            <w:sz w:val="22"/>
          </w:rPr>
          <m:t>=</m:t>
        </m:r>
        <m:f>
          <m:fPr>
            <m:ctrlPr>
              <w:rPr>
                <w:rFonts w:ascii="Cambria Math" w:eastAsia="等线" w:hAnsi="Cambria Math" w:cs="Calibri"/>
                <w:sz w:val="22"/>
              </w:rPr>
            </m:ctrlPr>
          </m:fPr>
          <m:num>
            <m:r>
              <w:rPr>
                <w:rFonts w:ascii="Cambria Math" w:eastAsia="等线" w:hAnsi="Cambria Math" w:cs="Calibri" w:hint="eastAsia"/>
                <w:sz w:val="22"/>
              </w:rPr>
              <m:t>TP</m:t>
            </m:r>
            <m:r>
              <w:rPr>
                <w:rFonts w:ascii="Cambria Math" w:eastAsia="等线" w:hAnsi="Cambria Math" w:cs="Calibri" w:hint="eastAsia"/>
                <w:sz w:val="22"/>
              </w:rPr>
              <m:t>×</m:t>
            </m:r>
            <m:r>
              <w:rPr>
                <w:rFonts w:ascii="Cambria Math" w:eastAsia="等线" w:hAnsi="Cambria Math" w:cs="Calibri" w:hint="eastAsia"/>
                <w:sz w:val="22"/>
              </w:rPr>
              <m:t>TN</m:t>
            </m:r>
            <m:r>
              <w:rPr>
                <w:rFonts w:ascii="Cambria Math" w:eastAsia="等线" w:hAnsi="Cambria Math" w:cs="Calibri"/>
                <w:sz w:val="22"/>
              </w:rPr>
              <m:t>-</m:t>
            </m:r>
            <m:r>
              <w:rPr>
                <w:rFonts w:ascii="Cambria Math" w:eastAsia="等线" w:hAnsi="Cambria Math" w:cs="Calibri" w:hint="eastAsia"/>
                <w:sz w:val="22"/>
              </w:rPr>
              <m:t>FP</m:t>
            </m:r>
            <m:r>
              <w:rPr>
                <w:rFonts w:ascii="Cambria Math" w:eastAsia="等线" w:hAnsi="Cambria Math" w:cs="Calibri" w:hint="eastAsia"/>
                <w:sz w:val="22"/>
              </w:rPr>
              <m:t>×</m:t>
            </m:r>
            <m:r>
              <w:rPr>
                <w:rFonts w:ascii="Cambria Math" w:eastAsia="等线" w:hAnsi="Cambria Math" w:cs="Calibri"/>
                <w:sz w:val="22"/>
              </w:rPr>
              <m:t>FN</m:t>
            </m:r>
          </m:num>
          <m:den>
            <m:rad>
              <m:radPr>
                <m:degHide m:val="1"/>
                <m:ctrlPr>
                  <w:rPr>
                    <w:rFonts w:ascii="Cambria Math" w:eastAsia="等线" w:hAnsi="Cambria Math" w:cs="Calibri"/>
                    <w:i/>
                    <w:sz w:val="22"/>
                  </w:rPr>
                </m:ctrlPr>
              </m:radPr>
              <m:deg/>
              <m:e>
                <m:r>
                  <w:rPr>
                    <w:rFonts w:ascii="Cambria Math" w:eastAsia="等线" w:hAnsi="Cambria Math" w:cs="Calibri"/>
                    <w:sz w:val="22"/>
                  </w:rPr>
                  <m:t>(TP+FP)(FP+FN)(TN+FP)(TN+FN)</m:t>
                </m:r>
              </m:e>
            </m:rad>
          </m:den>
        </m:f>
      </m:oMath>
    </w:p>
    <w:p w:rsidR="00E26A63" w:rsidRPr="00E26A63" w:rsidRDefault="004B5AB5" w:rsidP="00E26A63">
      <w:pPr>
        <w:spacing w:before="320" w:after="120" w:line="288" w:lineRule="auto"/>
        <w:jc w:val="left"/>
        <w:outlineLvl w:val="1"/>
        <w:rPr>
          <w:rFonts w:ascii="Calibri" w:eastAsia="等线" w:hAnsi="Calibri" w:cs="Calibri"/>
          <w:b/>
          <w:sz w:val="32"/>
        </w:rPr>
      </w:pPr>
      <w:bookmarkStart w:id="25" w:name="_Toc221878984"/>
      <w:r w:rsidRPr="004B5AB5">
        <w:rPr>
          <w:rFonts w:ascii="Calibri" w:eastAsia="等线" w:hAnsi="Calibri" w:cs="Calibri"/>
          <w:b/>
          <w:sz w:val="32"/>
        </w:rPr>
        <w:lastRenderedPageBreak/>
        <w:t>Statistical Analysis</w:t>
      </w:r>
      <w:r>
        <w:rPr>
          <w:rFonts w:ascii="Calibri" w:eastAsia="等线" w:hAnsi="Calibri" w:cs="Calibri"/>
          <w:b/>
          <w:sz w:val="32"/>
        </w:rPr>
        <w:t xml:space="preserve"> and </w:t>
      </w:r>
      <w:r w:rsidR="00E26A63">
        <w:rPr>
          <w:rFonts w:ascii="Calibri" w:eastAsia="等线" w:hAnsi="Calibri" w:cs="Calibri" w:hint="eastAsia"/>
          <w:b/>
          <w:sz w:val="32"/>
        </w:rPr>
        <w:t>Sig</w:t>
      </w:r>
      <w:r w:rsidR="00E26A63" w:rsidRPr="00E26A63">
        <w:rPr>
          <w:rFonts w:ascii="Calibri" w:eastAsia="等线" w:hAnsi="Calibri" w:cs="Calibri"/>
          <w:b/>
          <w:sz w:val="32"/>
        </w:rPr>
        <w:t>nificance Test</w:t>
      </w:r>
      <w:bookmarkEnd w:id="25"/>
    </w:p>
    <w:p w:rsidR="004B5AB5" w:rsidRDefault="004B5AB5" w:rsidP="00E26A63">
      <w:pPr>
        <w:spacing w:before="120" w:after="120" w:line="288" w:lineRule="auto"/>
        <w:jc w:val="left"/>
        <w:rPr>
          <w:rFonts w:ascii="Calibri" w:eastAsia="等线" w:hAnsi="Calibri" w:cs="Calibri"/>
          <w:sz w:val="22"/>
        </w:rPr>
      </w:pPr>
      <w:r>
        <w:rPr>
          <w:rFonts w:ascii="Calibri" w:eastAsia="等线" w:hAnsi="Calibri" w:cs="Calibri"/>
          <w:sz w:val="22"/>
        </w:rPr>
        <w:t>T</w:t>
      </w:r>
      <w:r w:rsidR="00C746C8" w:rsidRPr="00C746C8">
        <w:rPr>
          <w:rFonts w:ascii="Calibri" w:eastAsia="等线" w:hAnsi="Calibri" w:cs="Calibri"/>
          <w:sz w:val="22"/>
        </w:rPr>
        <w:t xml:space="preserve">o evaluate the performance consistency between </w:t>
      </w:r>
      <w:proofErr w:type="spellStart"/>
      <w:r w:rsidR="00C746C8" w:rsidRPr="00C746C8">
        <w:rPr>
          <w:rFonts w:ascii="Calibri" w:eastAsia="等线" w:hAnsi="Calibri" w:cs="Calibri"/>
          <w:sz w:val="22"/>
        </w:rPr>
        <w:t>GANBase</w:t>
      </w:r>
      <w:proofErr w:type="spellEnd"/>
      <w:r w:rsidR="00C746C8" w:rsidRPr="00C746C8">
        <w:rPr>
          <w:rFonts w:ascii="Calibri" w:eastAsia="等线" w:hAnsi="Calibri" w:cs="Calibri"/>
          <w:sz w:val="22"/>
        </w:rPr>
        <w:t xml:space="preserve"> and Minimap2, we implemented a non</w:t>
      </w:r>
      <w:r w:rsidR="00045FF1">
        <w:rPr>
          <w:rFonts w:ascii="Calibri" w:eastAsia="等线" w:hAnsi="Calibri" w:cs="Calibri"/>
          <w:sz w:val="22"/>
        </w:rPr>
        <w:t>-</w:t>
      </w:r>
      <w:r w:rsidR="00C746C8" w:rsidRPr="00C746C8">
        <w:rPr>
          <w:rFonts w:ascii="Calibri" w:eastAsia="等线" w:hAnsi="Calibri" w:cs="Calibri"/>
          <w:sz w:val="22"/>
        </w:rPr>
        <w:t>parametric permutation test for statistical inference.</w:t>
      </w:r>
      <w:r w:rsidR="00853B28">
        <w:rPr>
          <w:rFonts w:ascii="Calibri" w:eastAsia="等线" w:hAnsi="Calibri" w:cs="Calibri"/>
          <w:sz w:val="22"/>
        </w:rPr>
        <w:t xml:space="preserve"> </w:t>
      </w:r>
      <w:r w:rsidR="00853B28" w:rsidRPr="00853B28">
        <w:rPr>
          <w:rFonts w:ascii="Calibri" w:eastAsia="等线" w:hAnsi="Calibri" w:cs="Calibri"/>
          <w:sz w:val="22"/>
        </w:rPr>
        <w:t>We defined the null hypothesis as the absence of a significant difference in classification recall between the two methods. This test constructs a null distribution of the mean difference by merging the two sets of recall values</w:t>
      </w:r>
      <w:r w:rsidR="00B613C9">
        <w:rPr>
          <w:rFonts w:ascii="Calibri" w:eastAsia="等线" w:hAnsi="Calibri" w:cs="Calibri"/>
          <w:sz w:val="22"/>
        </w:rPr>
        <w:t xml:space="preserve"> </w:t>
      </w:r>
      <w:r w:rsidR="00853B28" w:rsidRPr="00853B28">
        <w:rPr>
          <w:rFonts w:ascii="Calibri" w:eastAsia="等线" w:hAnsi="Calibri" w:cs="Calibri"/>
          <w:sz w:val="22"/>
        </w:rPr>
        <w:t xml:space="preserve">and randomly reassigning them to two new sets over 1000 iterations. The empirical </w:t>
      </w:r>
      <w:r w:rsidR="00853B28" w:rsidRPr="00B613C9">
        <w:rPr>
          <w:rFonts w:ascii="Calibri" w:eastAsia="等线" w:hAnsi="Calibri" w:cs="Calibri"/>
          <w:i/>
          <w:sz w:val="22"/>
        </w:rPr>
        <w:t>p</w:t>
      </w:r>
      <w:r w:rsidR="00853B28" w:rsidRPr="00853B28">
        <w:rPr>
          <w:rFonts w:ascii="Calibri" w:eastAsia="等线" w:hAnsi="Calibri" w:cs="Calibri"/>
          <w:sz w:val="22"/>
        </w:rPr>
        <w:t xml:space="preserve">-value was then calculated as the proportion of permutations where the absolute mean difference exceeded the observed difference by 0.051. The obtained </w:t>
      </w:r>
      <w:r w:rsidR="00853B28" w:rsidRPr="00B613C9">
        <w:rPr>
          <w:rFonts w:ascii="Calibri" w:eastAsia="等线" w:hAnsi="Calibri" w:cs="Calibri"/>
          <w:i/>
          <w:sz w:val="22"/>
        </w:rPr>
        <w:t>p</w:t>
      </w:r>
      <w:r w:rsidR="00853B28" w:rsidRPr="00853B28">
        <w:rPr>
          <w:rFonts w:ascii="Calibri" w:eastAsia="等线" w:hAnsi="Calibri" w:cs="Calibri"/>
          <w:sz w:val="22"/>
        </w:rPr>
        <w:t>-value was 0.0589 (</w:t>
      </w:r>
      <w:r w:rsidR="00853B28" w:rsidRPr="00B613C9">
        <w:rPr>
          <w:rFonts w:ascii="Calibri" w:eastAsia="等线" w:hAnsi="Calibri" w:cs="Calibri"/>
          <w:i/>
          <w:sz w:val="22"/>
        </w:rPr>
        <w:t>p</w:t>
      </w:r>
      <w:r w:rsidR="00853B28" w:rsidRPr="00853B28">
        <w:rPr>
          <w:rFonts w:ascii="Calibri" w:eastAsia="等线" w:hAnsi="Calibri" w:cs="Calibri"/>
          <w:sz w:val="22"/>
        </w:rPr>
        <w:t xml:space="preserve"> &gt; 0.05), indicating that the observed recall difference was not statistically significant, thus validating that </w:t>
      </w:r>
      <w:proofErr w:type="spellStart"/>
      <w:r w:rsidR="00853B28" w:rsidRPr="00853B28">
        <w:rPr>
          <w:rFonts w:ascii="Calibri" w:eastAsia="等线" w:hAnsi="Calibri" w:cs="Calibri"/>
          <w:sz w:val="22"/>
        </w:rPr>
        <w:t>GANBase</w:t>
      </w:r>
      <w:proofErr w:type="spellEnd"/>
      <w:r w:rsidR="00853B28" w:rsidRPr="00853B28">
        <w:rPr>
          <w:rFonts w:ascii="Calibri" w:eastAsia="等线" w:hAnsi="Calibri" w:cs="Calibri"/>
          <w:sz w:val="22"/>
        </w:rPr>
        <w:t xml:space="preserve"> performs comparably to the alignment-based benchmark method.</w:t>
      </w:r>
    </w:p>
    <w:p w:rsidR="008A4DAC" w:rsidRDefault="004B5AB5" w:rsidP="00E26A63">
      <w:pPr>
        <w:spacing w:before="120" w:after="120" w:line="288" w:lineRule="auto"/>
        <w:jc w:val="left"/>
        <w:rPr>
          <w:rFonts w:ascii="Calibri" w:eastAsia="等线" w:hAnsi="Calibri" w:cs="Calibri"/>
          <w:sz w:val="22"/>
        </w:rPr>
      </w:pPr>
      <w:r>
        <w:rPr>
          <w:rFonts w:ascii="Calibri" w:eastAsia="等线" w:hAnsi="Calibri" w:cs="Calibri" w:hint="eastAsia"/>
          <w:sz w:val="22"/>
        </w:rPr>
        <w:t>T</w:t>
      </w:r>
      <w:r>
        <w:rPr>
          <w:rFonts w:ascii="Calibri" w:eastAsia="等线" w:hAnsi="Calibri" w:cs="Calibri"/>
          <w:sz w:val="22"/>
        </w:rPr>
        <w:t xml:space="preserve">o </w:t>
      </w:r>
      <w:r w:rsidRPr="004B5AB5">
        <w:rPr>
          <w:rFonts w:ascii="Calibri" w:eastAsia="等线" w:hAnsi="Calibri" w:cs="Calibri"/>
          <w:sz w:val="22"/>
        </w:rPr>
        <w:t xml:space="preserve">evaluate the accuracy of the predicted base </w:t>
      </w:r>
      <w:r w:rsidR="008A663B" w:rsidRPr="004B5AB5">
        <w:rPr>
          <w:rFonts w:ascii="Calibri" w:eastAsia="等线" w:hAnsi="Calibri" w:cs="Calibri"/>
          <w:sz w:val="22"/>
        </w:rPr>
        <w:t>compositions</w:t>
      </w:r>
      <w:r w:rsidR="008A663B">
        <w:rPr>
          <w:rFonts w:ascii="Calibri" w:eastAsia="等线" w:hAnsi="Calibri" w:cs="Calibri"/>
          <w:sz w:val="22"/>
        </w:rPr>
        <w:t xml:space="preserve"> (for the proportion of AT base of human or non-human sequences)</w:t>
      </w:r>
      <w:r w:rsidRPr="004B5AB5">
        <w:rPr>
          <w:rFonts w:ascii="Calibri" w:eastAsia="等线" w:hAnsi="Calibri" w:cs="Calibri"/>
          <w:sz w:val="22"/>
        </w:rPr>
        <w:t xml:space="preserve">, we compared the AT content distributions between the predicted and reference groups using the independent two-sample t-test (via </w:t>
      </w:r>
      <w:proofErr w:type="spellStart"/>
      <w:proofErr w:type="gramStart"/>
      <w:r w:rsidRPr="004B5AB5">
        <w:rPr>
          <w:rFonts w:ascii="Calibri" w:eastAsia="等线" w:hAnsi="Calibri" w:cs="Calibri"/>
          <w:sz w:val="22"/>
        </w:rPr>
        <w:t>scipy.stats</w:t>
      </w:r>
      <w:proofErr w:type="gramEnd"/>
      <w:r w:rsidRPr="004B5AB5">
        <w:rPr>
          <w:rFonts w:ascii="Calibri" w:eastAsia="等线" w:hAnsi="Calibri" w:cs="Calibri"/>
          <w:sz w:val="22"/>
        </w:rPr>
        <w:t>.ttest</w:t>
      </w:r>
      <w:proofErr w:type="spellEnd"/>
      <w:r w:rsidRPr="004B5AB5">
        <w:rPr>
          <w:rFonts w:ascii="Calibri" w:eastAsia="等线" w:hAnsi="Calibri" w:cs="Calibri"/>
          <w:sz w:val="22"/>
        </w:rPr>
        <w:t xml:space="preserve">). Given the large sample size, the statistical significance was determined at a threshold of </w:t>
      </w:r>
      <w:r w:rsidRPr="00FF0E7D">
        <w:rPr>
          <w:rFonts w:ascii="Calibri" w:eastAsia="等线" w:hAnsi="Calibri" w:cs="Calibri"/>
          <w:i/>
          <w:sz w:val="22"/>
        </w:rPr>
        <w:t>p</w:t>
      </w:r>
      <w:r w:rsidRPr="004B5AB5">
        <w:rPr>
          <w:rFonts w:ascii="Calibri" w:eastAsia="等线" w:hAnsi="Calibri" w:cs="Calibri"/>
          <w:sz w:val="22"/>
        </w:rPr>
        <w:t xml:space="preserve"> &lt; 0.05. Additionally, effect sizes (e.g., mean difference </w:t>
      </w:r>
      <w:r w:rsidR="000507CB">
        <w:rPr>
          <w:rFonts w:ascii="Calibri" w:eastAsia="等线" w:hAnsi="Calibri" w:cs="Calibri" w:hint="eastAsia"/>
          <w:sz w:val="22"/>
        </w:rPr>
        <w:t>Δ</w:t>
      </w:r>
      <w:r w:rsidRPr="004B5AB5">
        <w:rPr>
          <w:rFonts w:ascii="Calibri" w:eastAsia="等线" w:hAnsi="Calibri" w:cs="Calibri"/>
          <w:sz w:val="22"/>
        </w:rPr>
        <w:t xml:space="preserve">AT) and </w:t>
      </w:r>
      <w:proofErr w:type="spellStart"/>
      <w:r w:rsidRPr="000507CB">
        <w:rPr>
          <w:rFonts w:ascii="Calibri" w:eastAsia="等线" w:hAnsi="Calibri" w:cs="Calibri"/>
          <w:i/>
          <w:sz w:val="22"/>
        </w:rPr>
        <w:t>Kullback-Leibler</w:t>
      </w:r>
      <w:proofErr w:type="spellEnd"/>
      <w:r w:rsidRPr="004B5AB5">
        <w:rPr>
          <w:rFonts w:ascii="Calibri" w:eastAsia="等线" w:hAnsi="Calibri" w:cs="Calibri"/>
          <w:sz w:val="22"/>
        </w:rPr>
        <w:t xml:space="preserve"> (KL) divergence were calculated to quantify the magnitude of distributional shifts and information disparity between groups.</w:t>
      </w:r>
    </w:p>
    <w:p w:rsidR="008A4DAC" w:rsidRDefault="008A4DAC">
      <w:pPr>
        <w:spacing w:before="120" w:after="120" w:line="288" w:lineRule="auto"/>
        <w:jc w:val="left"/>
        <w:rPr>
          <w:rFonts w:ascii="Calibri" w:eastAsia="等线" w:hAnsi="Calibri" w:cs="Calibri"/>
          <w:sz w:val="22"/>
        </w:rPr>
      </w:pPr>
      <w:r w:rsidRPr="008A4DAC">
        <w:rPr>
          <w:rFonts w:ascii="Calibri" w:eastAsia="等线" w:hAnsi="Calibri" w:cs="Calibri"/>
          <w:b/>
          <w:sz w:val="32"/>
        </w:rPr>
        <w:t xml:space="preserve">Retraining </w:t>
      </w:r>
      <w:r w:rsidR="00434B89">
        <w:rPr>
          <w:rFonts w:ascii="Calibri" w:eastAsia="等线" w:hAnsi="Calibri" w:cs="Calibri" w:hint="eastAsia"/>
          <w:b/>
          <w:sz w:val="32"/>
        </w:rPr>
        <w:t>process</w:t>
      </w:r>
      <w:r w:rsidR="00434B89">
        <w:rPr>
          <w:rFonts w:ascii="Calibri" w:eastAsia="等线" w:hAnsi="Calibri" w:cs="Calibri"/>
          <w:b/>
          <w:sz w:val="32"/>
        </w:rPr>
        <w:t xml:space="preserve"> </w:t>
      </w:r>
      <w:r w:rsidRPr="008A4DAC">
        <w:rPr>
          <w:rFonts w:ascii="Calibri" w:eastAsia="等线" w:hAnsi="Calibri" w:cs="Calibri"/>
          <w:b/>
          <w:sz w:val="32"/>
        </w:rPr>
        <w:t>of the comparison method</w:t>
      </w:r>
    </w:p>
    <w:p w:rsidR="00F10C2C" w:rsidRPr="00F10C2C" w:rsidRDefault="00F10C2C" w:rsidP="00F10C2C">
      <w:pPr>
        <w:spacing w:before="120" w:after="120" w:line="288" w:lineRule="auto"/>
        <w:jc w:val="left"/>
        <w:rPr>
          <w:rFonts w:ascii="Calibri" w:eastAsia="等线" w:hAnsi="Calibri" w:cs="Calibri"/>
          <w:sz w:val="22"/>
        </w:rPr>
      </w:pPr>
      <w:r w:rsidRPr="00F10C2C">
        <w:rPr>
          <w:rFonts w:ascii="Calibri" w:eastAsia="等线" w:hAnsi="Calibri" w:cs="Calibri"/>
          <w:sz w:val="22"/>
        </w:rPr>
        <w:t xml:space="preserve">This section aims to validate the performance of four different adaptive sequencing models (supervised model: </w:t>
      </w:r>
      <w:proofErr w:type="spellStart"/>
      <w:r w:rsidRPr="00F10C2C">
        <w:rPr>
          <w:rFonts w:ascii="Calibri" w:eastAsia="等线" w:hAnsi="Calibri" w:cs="Calibri"/>
          <w:sz w:val="22"/>
        </w:rPr>
        <w:t>NanoDeep</w:t>
      </w:r>
      <w:proofErr w:type="spellEnd"/>
      <w:r w:rsidRPr="00F10C2C">
        <w:rPr>
          <w:rFonts w:ascii="Calibri" w:eastAsia="等线" w:hAnsi="Calibri" w:cs="Calibri"/>
          <w:sz w:val="22"/>
        </w:rPr>
        <w:t xml:space="preserve">, </w:t>
      </w:r>
      <w:proofErr w:type="spellStart"/>
      <w:r w:rsidRPr="00F10C2C">
        <w:rPr>
          <w:rFonts w:ascii="Calibri" w:eastAsia="等线" w:hAnsi="Calibri" w:cs="Calibri"/>
          <w:sz w:val="22"/>
        </w:rPr>
        <w:t>SquiggleNet</w:t>
      </w:r>
      <w:proofErr w:type="spellEnd"/>
      <w:r w:rsidRPr="00F10C2C">
        <w:rPr>
          <w:rFonts w:ascii="Calibri" w:eastAsia="等线" w:hAnsi="Calibri" w:cs="Calibri"/>
          <w:sz w:val="22"/>
        </w:rPr>
        <w:t xml:space="preserve">, </w:t>
      </w:r>
      <w:proofErr w:type="spellStart"/>
      <w:r w:rsidRPr="00F10C2C">
        <w:rPr>
          <w:rFonts w:ascii="Calibri" w:eastAsia="等线" w:hAnsi="Calibri" w:cs="Calibri"/>
          <w:sz w:val="22"/>
        </w:rPr>
        <w:t>DeepSelectNet</w:t>
      </w:r>
      <w:proofErr w:type="spellEnd"/>
      <w:r w:rsidRPr="00F10C2C">
        <w:rPr>
          <w:rFonts w:ascii="Calibri" w:eastAsia="等线" w:hAnsi="Calibri" w:cs="Calibri"/>
          <w:sz w:val="22"/>
        </w:rPr>
        <w:t xml:space="preserve">, and the unsupervised: </w:t>
      </w:r>
      <w:proofErr w:type="spellStart"/>
      <w:r w:rsidRPr="00F10C2C">
        <w:rPr>
          <w:rFonts w:ascii="Calibri" w:eastAsia="等线" w:hAnsi="Calibri" w:cs="Calibri"/>
          <w:sz w:val="22"/>
        </w:rPr>
        <w:t>GANBase</w:t>
      </w:r>
      <w:proofErr w:type="spellEnd"/>
      <w:r w:rsidRPr="00F10C2C">
        <w:rPr>
          <w:rFonts w:ascii="Calibri" w:eastAsia="等线" w:hAnsi="Calibri" w:cs="Calibri"/>
          <w:sz w:val="22"/>
        </w:rPr>
        <w:t xml:space="preserve">). We generated three simulated test datasets, each containing a mixture of host and target DNA reads at a 4:1 ratio, with a total of 100,000 reads per dataset. The datasets were constructed through random sampling from publicly available sequencing data and in-house datasets, including: NA12878 &amp; </w:t>
      </w:r>
      <w:proofErr w:type="spellStart"/>
      <w:r w:rsidRPr="00F10C2C">
        <w:rPr>
          <w:rFonts w:ascii="Calibri" w:eastAsia="等线" w:hAnsi="Calibri" w:cs="Calibri"/>
          <w:sz w:val="22"/>
        </w:rPr>
        <w:t>Zymo</w:t>
      </w:r>
      <w:proofErr w:type="spellEnd"/>
      <w:r w:rsidRPr="00F10C2C">
        <w:rPr>
          <w:rFonts w:ascii="Calibri" w:eastAsia="等线" w:hAnsi="Calibri" w:cs="Calibri"/>
          <w:sz w:val="22"/>
        </w:rPr>
        <w:t xml:space="preserve"> mock, NA12878 &amp; Yeast, and NA12878 &amp; SARS-CoV-2</w:t>
      </w:r>
      <w:r>
        <w:rPr>
          <w:rFonts w:ascii="Calibri" w:eastAsia="等线" w:hAnsi="Calibri" w:cs="Calibri"/>
          <w:sz w:val="22"/>
        </w:rPr>
        <w:t>.</w:t>
      </w:r>
    </w:p>
    <w:p w:rsidR="00F10C2C" w:rsidRPr="00603B10" w:rsidRDefault="00F10C2C" w:rsidP="00F10C2C">
      <w:pPr>
        <w:spacing w:before="120" w:after="120" w:line="288" w:lineRule="auto"/>
        <w:jc w:val="left"/>
        <w:rPr>
          <w:rFonts w:ascii="Calibri" w:eastAsia="等线" w:hAnsi="Calibri" w:cs="Calibri"/>
          <w:sz w:val="22"/>
        </w:rPr>
      </w:pPr>
      <w:r w:rsidRPr="00F10C2C">
        <w:rPr>
          <w:rFonts w:ascii="Calibri" w:eastAsia="等线" w:hAnsi="Calibri" w:cs="Calibri"/>
          <w:sz w:val="22"/>
        </w:rPr>
        <w:t>We first assessed the performance of supervised learning models with default weights. The result showed tha</w:t>
      </w:r>
      <w:r w:rsidRPr="00603B10">
        <w:rPr>
          <w:rFonts w:ascii="Calibri" w:eastAsia="等线" w:hAnsi="Calibri" w:cs="Calibri"/>
          <w:sz w:val="22"/>
        </w:rPr>
        <w:t>t supervised learning models lose accuracy when encountering unseen data (Supplementary Figure 1</w:t>
      </w:r>
      <w:r w:rsidR="00AB208A">
        <w:rPr>
          <w:rFonts w:ascii="Calibri" w:eastAsia="等线" w:hAnsi="Calibri" w:cs="Calibri"/>
          <w:sz w:val="22"/>
        </w:rPr>
        <w:t>3</w:t>
      </w:r>
      <w:r w:rsidRPr="00603B10">
        <w:rPr>
          <w:rFonts w:ascii="Calibri" w:eastAsia="等线" w:hAnsi="Calibri" w:cs="Calibri"/>
          <w:sz w:val="22"/>
        </w:rPr>
        <w:t xml:space="preserve"> and Supplementary Table 11). This indicated the supervised models require retraining on the new datasets. </w:t>
      </w:r>
    </w:p>
    <w:p w:rsidR="001343C9" w:rsidRDefault="008A4DAC">
      <w:pPr>
        <w:spacing w:before="120" w:after="120" w:line="288" w:lineRule="auto"/>
        <w:jc w:val="left"/>
        <w:rPr>
          <w:rFonts w:ascii="Calibri" w:eastAsia="等线" w:hAnsi="Calibri" w:cs="Calibri"/>
          <w:sz w:val="22"/>
        </w:rPr>
      </w:pPr>
      <w:r w:rsidRPr="00603B10">
        <w:rPr>
          <w:rFonts w:ascii="Calibri" w:eastAsia="等线" w:hAnsi="Calibri" w:cs="Calibri"/>
          <w:sz w:val="22"/>
        </w:rPr>
        <w:t xml:space="preserve">To mitigate the potential biases of these models training data (Human and </w:t>
      </w:r>
      <w:proofErr w:type="spellStart"/>
      <w:r w:rsidRPr="00603B10">
        <w:rPr>
          <w:rFonts w:ascii="Calibri" w:eastAsia="等线" w:hAnsi="Calibri" w:cs="Calibri"/>
          <w:sz w:val="22"/>
        </w:rPr>
        <w:t>Zymo</w:t>
      </w:r>
      <w:proofErr w:type="spellEnd"/>
      <w:r w:rsidRPr="00603B10">
        <w:rPr>
          <w:rFonts w:ascii="Calibri" w:eastAsia="等线" w:hAnsi="Calibri" w:cs="Calibri"/>
          <w:sz w:val="22"/>
        </w:rPr>
        <w:t>)</w:t>
      </w:r>
      <w:r w:rsidR="00F10C2C" w:rsidRPr="00603B10">
        <w:rPr>
          <w:rFonts w:ascii="Calibri" w:eastAsia="等线" w:hAnsi="Calibri" w:cs="Calibri" w:hint="eastAsia"/>
          <w:sz w:val="22"/>
        </w:rPr>
        <w:t>,</w:t>
      </w:r>
      <w:r w:rsidR="00F10C2C" w:rsidRPr="00603B10">
        <w:rPr>
          <w:rFonts w:ascii="Calibri" w:eastAsia="等线" w:hAnsi="Calibri" w:cs="Calibri"/>
          <w:sz w:val="22"/>
        </w:rPr>
        <w:t xml:space="preserve"> </w:t>
      </w:r>
      <w:r w:rsidRPr="00603B10">
        <w:rPr>
          <w:rFonts w:ascii="Calibri" w:eastAsia="等线" w:hAnsi="Calibri" w:cs="Calibri"/>
          <w:sz w:val="22"/>
        </w:rPr>
        <w:t>we retrained the all three models using the corresponding public nanopore sequencing data</w:t>
      </w:r>
      <w:r w:rsidR="00F10C2C" w:rsidRPr="00603B10">
        <w:rPr>
          <w:rFonts w:ascii="Calibri" w:eastAsia="等线" w:hAnsi="Calibri" w:cs="Calibri"/>
          <w:sz w:val="22"/>
        </w:rPr>
        <w:t>.</w:t>
      </w:r>
      <w:r w:rsidR="006C48D5" w:rsidRPr="00603B10">
        <w:t xml:space="preserve"> </w:t>
      </w:r>
      <w:r w:rsidR="006C48D5" w:rsidRPr="00603B10">
        <w:rPr>
          <w:rFonts w:ascii="Calibri" w:eastAsia="等线" w:hAnsi="Calibri" w:cs="Calibri"/>
          <w:sz w:val="22"/>
        </w:rPr>
        <w:t>We collected publicly available sequencing data and constructed the input data</w:t>
      </w:r>
      <w:r w:rsidR="006C48D5" w:rsidRPr="006C48D5">
        <w:rPr>
          <w:rFonts w:ascii="Calibri" w:eastAsia="等线" w:hAnsi="Calibri" w:cs="Calibri"/>
          <w:sz w:val="22"/>
        </w:rPr>
        <w:t xml:space="preserve"> at a 1:1 ratio. We then labeled the data accordingly for use in supervised learning training.</w:t>
      </w:r>
    </w:p>
    <w:p w:rsidR="00294FAA" w:rsidRDefault="00294FAA">
      <w:pPr>
        <w:spacing w:before="120" w:after="120" w:line="288" w:lineRule="auto"/>
        <w:jc w:val="left"/>
        <w:rPr>
          <w:rFonts w:ascii="Calibri" w:eastAsia="等线" w:hAnsi="Calibri" w:cs="Calibri"/>
          <w:sz w:val="22"/>
        </w:rPr>
      </w:pPr>
      <w:r w:rsidRPr="00294FAA">
        <w:rPr>
          <w:rFonts w:ascii="Calibri" w:eastAsia="等线" w:hAnsi="Calibri" w:cs="Calibri"/>
          <w:b/>
          <w:sz w:val="32"/>
        </w:rPr>
        <w:t>Drawing interpretable motifs</w:t>
      </w:r>
    </w:p>
    <w:p w:rsidR="00294FAA" w:rsidRDefault="00294FAA">
      <w:pPr>
        <w:spacing w:before="120" w:after="120" w:line="288" w:lineRule="auto"/>
        <w:jc w:val="left"/>
        <w:rPr>
          <w:rFonts w:ascii="Calibri" w:eastAsia="等线" w:hAnsi="Calibri" w:cs="Calibri"/>
          <w:sz w:val="22"/>
        </w:rPr>
      </w:pPr>
      <w:r w:rsidRPr="00294FAA">
        <w:rPr>
          <w:rFonts w:ascii="Calibri" w:eastAsia="等线" w:hAnsi="Calibri" w:cs="Calibri"/>
          <w:sz w:val="22"/>
        </w:rPr>
        <w:t xml:space="preserve">To further elucidate the discrimination logic of the </w:t>
      </w:r>
      <w:proofErr w:type="spellStart"/>
      <w:r w:rsidRPr="00294FAA">
        <w:rPr>
          <w:rFonts w:ascii="Calibri" w:eastAsia="等线" w:hAnsi="Calibri" w:cs="Calibri"/>
          <w:sz w:val="22"/>
        </w:rPr>
        <w:t>GANBase</w:t>
      </w:r>
      <w:proofErr w:type="spellEnd"/>
      <w:r w:rsidRPr="00294FAA">
        <w:rPr>
          <w:rFonts w:ascii="Calibri" w:eastAsia="等线" w:hAnsi="Calibri" w:cs="Calibri"/>
          <w:sz w:val="22"/>
        </w:rPr>
        <w:t xml:space="preserve"> model in distinguishing between human genome and </w:t>
      </w:r>
      <w:proofErr w:type="spellStart"/>
      <w:r w:rsidRPr="00294FAA">
        <w:rPr>
          <w:rFonts w:ascii="Calibri" w:eastAsia="等线" w:hAnsi="Calibri" w:cs="Calibri"/>
          <w:sz w:val="22"/>
        </w:rPr>
        <w:t>Zymo</w:t>
      </w:r>
      <w:proofErr w:type="spellEnd"/>
      <w:r w:rsidRPr="00294FAA">
        <w:rPr>
          <w:rFonts w:ascii="Calibri" w:eastAsia="等线" w:hAnsi="Calibri" w:cs="Calibri"/>
          <w:sz w:val="22"/>
        </w:rPr>
        <w:t xml:space="preserve"> microbial community sequences, we constructed an interpretability analysis workflow based on weights and motifs. First, we calculated the partial derivative of the target classification prediction with respect to the input layer </w:t>
      </w:r>
      <w:r w:rsidRPr="00294FAA">
        <w:rPr>
          <w:rFonts w:ascii="Calibri" w:eastAsia="等线" w:hAnsi="Calibri" w:cs="Calibri"/>
          <w:sz w:val="22"/>
        </w:rPr>
        <w:lastRenderedPageBreak/>
        <w:t>embedding vector through backpropagation, and then performed a weighted summation based on input features to quantify the contribution of each base position in the input sequence to the model's final classification decision. After obtaining position-specific weight mappings, we further employed a weighted k-</w:t>
      </w:r>
      <w:proofErr w:type="spellStart"/>
      <w:r w:rsidRPr="00294FAA">
        <w:rPr>
          <w:rFonts w:ascii="Calibri" w:eastAsia="等线" w:hAnsi="Calibri" w:cs="Calibri"/>
          <w:sz w:val="22"/>
        </w:rPr>
        <w:t>mer</w:t>
      </w:r>
      <w:proofErr w:type="spellEnd"/>
      <w:r w:rsidRPr="00294FAA">
        <w:rPr>
          <w:rFonts w:ascii="Calibri" w:eastAsia="等线" w:hAnsi="Calibri" w:cs="Calibri"/>
          <w:sz w:val="22"/>
        </w:rPr>
        <w:t xml:space="preserve"> statistical strategy for feature extraction: by traversing the sequence through a sliding window, we calculated the average base weight within each sub-fragment of length k, thus characterizing the significance of that fragment as a classification feature. For samples correctly classified in the test set, we systematically selected the top 30 significant motifs in terms of global contribution, and combined this with the </w:t>
      </w:r>
      <w:proofErr w:type="spellStart"/>
      <w:r w:rsidRPr="00294FAA">
        <w:rPr>
          <w:rFonts w:ascii="Calibri" w:eastAsia="等线" w:hAnsi="Calibri" w:cs="Calibri"/>
          <w:sz w:val="22"/>
        </w:rPr>
        <w:t>logomaker</w:t>
      </w:r>
      <w:proofErr w:type="spellEnd"/>
      <w:r w:rsidRPr="00294FAA">
        <w:rPr>
          <w:rFonts w:ascii="Calibri" w:eastAsia="等线" w:hAnsi="Calibri" w:cs="Calibri"/>
          <w:sz w:val="22"/>
        </w:rPr>
        <w:t xml:space="preserve"> library to perform multiple sequence alignment and information content calculation on high-scoring motifs, generating sequence logos to visually represent the base distribution preferences captured by the model, such as specific GC enrichment or highly conserved repetitive sequence patterns. To verify the scientific validity of the model's judgment, a control group based on the actual distribution of the reference genome was constructed simultaneously in the experiment. By comparing the similarities and differences between the predicted sequence and the reference sequence in terms of motif frequency and site conservation, the model's learned features were verified to conform to the actual biological properties of the genome.</w:t>
      </w:r>
    </w:p>
    <w:p w:rsidR="00294FAA" w:rsidRPr="00294FAA" w:rsidRDefault="00294FAA">
      <w:pPr>
        <w:spacing w:before="120" w:after="120" w:line="288" w:lineRule="auto"/>
        <w:jc w:val="left"/>
        <w:rPr>
          <w:rFonts w:ascii="Calibri" w:eastAsia="等线" w:hAnsi="Calibri" w:cs="Calibri"/>
          <w:sz w:val="22"/>
        </w:rPr>
      </w:pPr>
    </w:p>
    <w:p w:rsidR="00CA574C" w:rsidRDefault="00CA574C">
      <w:pPr>
        <w:widowControl/>
        <w:jc w:val="left"/>
        <w:rPr>
          <w:rFonts w:ascii="Calibri" w:eastAsia="等线" w:hAnsi="Calibri" w:cs="Calibri"/>
          <w:b/>
          <w:sz w:val="36"/>
        </w:rPr>
      </w:pPr>
      <w:bookmarkStart w:id="26" w:name="heading_15"/>
      <w:r>
        <w:rPr>
          <w:rFonts w:ascii="Calibri" w:eastAsia="等线" w:hAnsi="Calibri" w:cs="Calibri"/>
          <w:b/>
          <w:sz w:val="36"/>
        </w:rPr>
        <w:br w:type="page"/>
      </w:r>
    </w:p>
    <w:p w:rsidR="00350EB0" w:rsidRPr="0032330B" w:rsidRDefault="00504D24">
      <w:pPr>
        <w:spacing w:before="380" w:after="140" w:line="288" w:lineRule="auto"/>
        <w:jc w:val="left"/>
        <w:outlineLvl w:val="0"/>
        <w:rPr>
          <w:rFonts w:ascii="Calibri" w:hAnsi="Calibri" w:cs="Calibri"/>
        </w:rPr>
      </w:pPr>
      <w:bookmarkStart w:id="27" w:name="_Toc221878985"/>
      <w:r w:rsidRPr="0032330B">
        <w:rPr>
          <w:rFonts w:ascii="Calibri" w:eastAsia="等线" w:hAnsi="Calibri" w:cs="Calibri"/>
          <w:b/>
          <w:sz w:val="36"/>
        </w:rPr>
        <w:lastRenderedPageBreak/>
        <w:t>Supplementary Figures</w:t>
      </w:r>
      <w:bookmarkEnd w:id="27"/>
      <w:r w:rsidRPr="0032330B">
        <w:rPr>
          <w:rFonts w:ascii="Calibri" w:eastAsia="等线" w:hAnsi="Calibri" w:cs="Calibri"/>
          <w:b/>
          <w:sz w:val="36"/>
        </w:rPr>
        <w:t xml:space="preserve"> </w:t>
      </w:r>
      <w:bookmarkEnd w:id="26"/>
    </w:p>
    <w:p w:rsidR="00350EB0" w:rsidRPr="0032330B" w:rsidRDefault="00A143F6" w:rsidP="00CA574C">
      <w:pPr>
        <w:spacing w:before="120" w:after="120" w:line="288" w:lineRule="auto"/>
        <w:jc w:val="center"/>
        <w:rPr>
          <w:rFonts w:ascii="Calibri" w:hAnsi="Calibri" w:cs="Calibri"/>
        </w:rPr>
      </w:pPr>
      <w:r>
        <w:rPr>
          <w:rFonts w:ascii="Calibri" w:hAnsi="Calibri" w:cs="Calibri"/>
          <w:noProof/>
        </w:rPr>
        <w:drawing>
          <wp:inline distT="0" distB="0" distL="0" distR="0">
            <wp:extent cx="5267960" cy="391033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960" cy="3910330"/>
                    </a:xfrm>
                    <a:prstGeom prst="rect">
                      <a:avLst/>
                    </a:prstGeom>
                    <a:noFill/>
                    <a:ln>
                      <a:noFill/>
                    </a:ln>
                  </pic:spPr>
                </pic:pic>
              </a:graphicData>
            </a:graphic>
          </wp:inline>
        </w:drawing>
      </w:r>
    </w:p>
    <w:p w:rsidR="00350EB0" w:rsidRPr="00363FA4" w:rsidRDefault="00504D24">
      <w:pPr>
        <w:spacing w:before="120" w:after="120" w:line="288" w:lineRule="auto"/>
        <w:jc w:val="center"/>
        <w:rPr>
          <w:rFonts w:ascii="Calibri" w:hAnsi="Calibri" w:cs="Calibri"/>
        </w:rPr>
      </w:pPr>
      <w:r w:rsidRPr="0032330B">
        <w:rPr>
          <w:rFonts w:ascii="Calibri" w:eastAsia="等线" w:hAnsi="Calibri" w:cs="Calibri"/>
          <w:b/>
          <w:sz w:val="22"/>
        </w:rPr>
        <w:t>Supplementary Figure 1</w:t>
      </w:r>
      <w:r w:rsidR="00E0485D">
        <w:rPr>
          <w:rFonts w:ascii="Calibri" w:eastAsia="等线" w:hAnsi="Calibri" w:cs="Calibri"/>
          <w:b/>
          <w:sz w:val="22"/>
        </w:rPr>
        <w:t>.</w:t>
      </w:r>
      <w:r w:rsidR="00363FA4">
        <w:rPr>
          <w:rFonts w:ascii="Calibri" w:eastAsia="等线" w:hAnsi="Calibri" w:cs="Calibri"/>
          <w:b/>
          <w:sz w:val="22"/>
        </w:rPr>
        <w:t xml:space="preserve"> </w:t>
      </w:r>
      <w:r w:rsidR="00363FA4" w:rsidRPr="00363FA4">
        <w:rPr>
          <w:rFonts w:ascii="Calibri" w:eastAsia="等线" w:hAnsi="Calibri" w:cs="Calibri"/>
          <w:b/>
          <w:sz w:val="22"/>
        </w:rPr>
        <w:t xml:space="preserve">Performance evaluation of </w:t>
      </w:r>
      <w:proofErr w:type="spellStart"/>
      <w:proofErr w:type="gramStart"/>
      <w:r w:rsidR="00363FA4" w:rsidRPr="00363FA4">
        <w:rPr>
          <w:rFonts w:ascii="Calibri" w:eastAsia="等线" w:hAnsi="Calibri" w:cs="Calibri"/>
          <w:b/>
          <w:sz w:val="22"/>
        </w:rPr>
        <w:t>zymo</w:t>
      </w:r>
      <w:proofErr w:type="spellEnd"/>
      <w:r w:rsidR="00363FA4" w:rsidRPr="00363FA4">
        <w:rPr>
          <w:rFonts w:ascii="Calibri" w:eastAsia="等线" w:hAnsi="Calibri" w:cs="Calibri"/>
          <w:b/>
          <w:sz w:val="22"/>
        </w:rPr>
        <w:t xml:space="preserve">  enrichment</w:t>
      </w:r>
      <w:proofErr w:type="gramEnd"/>
      <w:r w:rsidR="00363FA4" w:rsidRPr="00363FA4">
        <w:rPr>
          <w:rFonts w:ascii="Calibri" w:eastAsia="等线" w:hAnsi="Calibri" w:cs="Calibri"/>
          <w:b/>
          <w:sz w:val="22"/>
        </w:rPr>
        <w:t xml:space="preserve"> analysis of </w:t>
      </w:r>
      <w:proofErr w:type="spellStart"/>
      <w:r w:rsidR="00363FA4" w:rsidRPr="00363FA4">
        <w:rPr>
          <w:rFonts w:ascii="Calibri" w:eastAsia="等线" w:hAnsi="Calibri" w:cs="Calibri"/>
          <w:b/>
          <w:sz w:val="22"/>
        </w:rPr>
        <w:t>GANBase</w:t>
      </w:r>
      <w:proofErr w:type="spellEnd"/>
      <w:r w:rsidR="00363FA4" w:rsidRPr="00363FA4">
        <w:rPr>
          <w:rFonts w:ascii="Calibri" w:eastAsia="等线" w:hAnsi="Calibri" w:cs="Calibri"/>
          <w:b/>
          <w:sz w:val="22"/>
        </w:rPr>
        <w:t>.</w:t>
      </w:r>
    </w:p>
    <w:p w:rsidR="00350EB0" w:rsidRPr="0032330B" w:rsidRDefault="00363FA4">
      <w:pPr>
        <w:spacing w:before="120" w:after="120" w:line="288" w:lineRule="auto"/>
        <w:jc w:val="left"/>
        <w:rPr>
          <w:rFonts w:ascii="Calibri" w:hAnsi="Calibri" w:cs="Calibri"/>
        </w:rPr>
      </w:pPr>
      <w:r w:rsidRPr="00363FA4">
        <w:rPr>
          <w:rFonts w:ascii="Calibri" w:eastAsia="等线" w:hAnsi="Calibri" w:cs="Calibri"/>
          <w:sz w:val="22"/>
        </w:rPr>
        <w:t>(a) Comparison of model configurations: This panel displays the performance metrics (Accuracy, ROC-AUC, and PR-AUC) across various discriminator architectures, including CNN, LSTM, and different Transformer-based variants (see detail in Supplementary Table 1). (b–c) Radar plots of discriminator performance: These plots compare three discriminator types—Transformer Encoder (red), LSTM (blue), and CNN (green)—across seven evaluation metrics (ACC, ROC-AUC, PR-AUC, F1-score, MCC, Recall, and Precision) for S. aureus (b) and P. aeruginosa (c).(d–e) In silico enrichment efficiency: These bar charts illustrate the in silico enrichment ratio for S. aureus (d) and P. aeruginosa (e) using different methods. The red dotted line indicates the "Max Value of in silico Enrichment ratio," while the light grey dashed line represents the baseline. The red, blue, and green bars correspond to the Transformer Encoder, LSTM, and CNN discriminators, respectively.</w:t>
      </w:r>
    </w:p>
    <w:p w:rsidR="00350EB0" w:rsidRDefault="00A143F6">
      <w:pPr>
        <w:spacing w:before="120" w:after="120" w:line="288" w:lineRule="auto"/>
        <w:jc w:val="center"/>
        <w:rPr>
          <w:rFonts w:ascii="Calibri" w:hAnsi="Calibri" w:cs="Calibri"/>
        </w:rPr>
      </w:pPr>
      <w:r>
        <w:rPr>
          <w:rFonts w:ascii="Calibri" w:hAnsi="Calibri" w:cs="Calibri"/>
          <w:noProof/>
        </w:rPr>
        <w:lastRenderedPageBreak/>
        <w:drawing>
          <wp:inline distT="0" distB="0" distL="0" distR="0">
            <wp:extent cx="5267960" cy="328930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3289300"/>
                    </a:xfrm>
                    <a:prstGeom prst="rect">
                      <a:avLst/>
                    </a:prstGeom>
                    <a:noFill/>
                    <a:ln>
                      <a:noFill/>
                    </a:ln>
                  </pic:spPr>
                </pic:pic>
              </a:graphicData>
            </a:graphic>
          </wp:inline>
        </w:drawing>
      </w:r>
    </w:p>
    <w:p w:rsidR="001B73B4" w:rsidRDefault="001B73B4" w:rsidP="001B73B4">
      <w:pPr>
        <w:spacing w:before="120" w:after="120" w:line="288" w:lineRule="auto"/>
        <w:jc w:val="center"/>
        <w:rPr>
          <w:rFonts w:ascii="Calibri" w:eastAsia="等线" w:hAnsi="Calibri" w:cs="Calibri"/>
          <w:b/>
          <w:sz w:val="22"/>
        </w:rPr>
      </w:pPr>
      <w:r w:rsidRPr="0032330B">
        <w:rPr>
          <w:rFonts w:ascii="Calibri" w:eastAsia="等线" w:hAnsi="Calibri" w:cs="Calibri"/>
          <w:b/>
          <w:sz w:val="22"/>
        </w:rPr>
        <w:t xml:space="preserve">Supplementary Figure </w:t>
      </w:r>
      <w:r>
        <w:rPr>
          <w:rFonts w:ascii="Calibri" w:eastAsia="等线" w:hAnsi="Calibri" w:cs="Calibri"/>
          <w:b/>
          <w:sz w:val="22"/>
        </w:rPr>
        <w:t>2</w:t>
      </w:r>
      <w:r w:rsidR="00E0485D">
        <w:rPr>
          <w:rFonts w:ascii="Calibri" w:eastAsia="等线" w:hAnsi="Calibri" w:cs="Calibri"/>
          <w:b/>
          <w:sz w:val="22"/>
        </w:rPr>
        <w:t xml:space="preserve">. </w:t>
      </w:r>
      <w:r w:rsidRPr="001B73B4">
        <w:rPr>
          <w:rFonts w:ascii="Calibri" w:eastAsia="等线" w:hAnsi="Calibri" w:cs="Calibri"/>
          <w:b/>
          <w:sz w:val="22"/>
        </w:rPr>
        <w:t>Impact of sequence length and sliding window stride on model performance.</w:t>
      </w:r>
    </w:p>
    <w:p w:rsidR="001B73B4" w:rsidRPr="00363FA4" w:rsidRDefault="001B73B4" w:rsidP="00C035D4">
      <w:pPr>
        <w:spacing w:before="120" w:after="120" w:line="288" w:lineRule="auto"/>
        <w:jc w:val="left"/>
        <w:rPr>
          <w:rFonts w:ascii="Calibri" w:hAnsi="Calibri" w:cs="Calibri"/>
        </w:rPr>
      </w:pPr>
      <w:r w:rsidRPr="001B73B4">
        <w:rPr>
          <w:rFonts w:ascii="Calibri" w:hAnsi="Calibri" w:cs="Calibri"/>
        </w:rPr>
        <w:t xml:space="preserve">This figure illustrates the performance metrics of the </w:t>
      </w:r>
      <w:proofErr w:type="spellStart"/>
      <w:r w:rsidRPr="001B73B4">
        <w:rPr>
          <w:rFonts w:ascii="Calibri" w:hAnsi="Calibri" w:cs="Calibri"/>
        </w:rPr>
        <w:t>GANBase</w:t>
      </w:r>
      <w:proofErr w:type="spellEnd"/>
      <w:r w:rsidRPr="001B73B4">
        <w:rPr>
          <w:rFonts w:ascii="Calibri" w:hAnsi="Calibri" w:cs="Calibri"/>
        </w:rPr>
        <w:t xml:space="preserve"> classification model across various combinations of sequence lengths (50, 100, 200, and 400 bp) and sliding window strides (1x, 2x, 4x, and 8x coverage). (a–f) Comprehensive evaluation metrics: The bar charts display the results for (a) Accuracy, (b) ROC-AUC, (c) PR-AUC, (d) Recall, (e) Precision, and (f) F1-Score. In each panel, the horizontal axis represents the sequence length, while the different colored bars (ranging from dark blue to light green/orange) represent different stride settings (1x, 2x, 4x, and 8x). The vertical axis indicates the corresponding metric value (0–100%).</w:t>
      </w:r>
    </w:p>
    <w:p w:rsidR="00814F80" w:rsidRPr="001B73B4" w:rsidRDefault="00814F80">
      <w:pPr>
        <w:spacing w:before="120" w:after="120" w:line="288" w:lineRule="auto"/>
        <w:jc w:val="center"/>
        <w:rPr>
          <w:rFonts w:ascii="Calibri" w:hAnsi="Calibri" w:cs="Calibri"/>
        </w:rPr>
      </w:pPr>
    </w:p>
    <w:p w:rsidR="00A143F6" w:rsidRDefault="00A143F6">
      <w:pPr>
        <w:spacing w:before="120" w:after="120" w:line="288" w:lineRule="auto"/>
        <w:jc w:val="center"/>
        <w:rPr>
          <w:rFonts w:ascii="Calibri" w:eastAsia="等线" w:hAnsi="Calibri" w:cs="Calibri"/>
          <w:b/>
          <w:sz w:val="22"/>
        </w:rPr>
      </w:pPr>
    </w:p>
    <w:p w:rsidR="00A143F6" w:rsidRDefault="00A143F6">
      <w:pPr>
        <w:spacing w:before="120" w:after="120" w:line="288" w:lineRule="auto"/>
        <w:jc w:val="center"/>
        <w:rPr>
          <w:rFonts w:ascii="Calibri" w:eastAsia="等线" w:hAnsi="Calibri" w:cs="Calibri"/>
          <w:b/>
          <w:sz w:val="22"/>
        </w:rPr>
      </w:pPr>
    </w:p>
    <w:p w:rsidR="00A143F6" w:rsidRDefault="00A143F6">
      <w:pPr>
        <w:spacing w:before="120" w:after="120" w:line="288" w:lineRule="auto"/>
        <w:jc w:val="center"/>
        <w:rPr>
          <w:rFonts w:ascii="Calibri" w:eastAsia="等线" w:hAnsi="Calibri" w:cs="Calibri"/>
          <w:b/>
          <w:sz w:val="22"/>
        </w:rPr>
      </w:pPr>
    </w:p>
    <w:p w:rsidR="00793F1C" w:rsidRPr="0032330B" w:rsidRDefault="00A143F6">
      <w:pPr>
        <w:spacing w:before="120" w:after="120" w:line="288" w:lineRule="auto"/>
        <w:jc w:val="center"/>
        <w:rPr>
          <w:rFonts w:ascii="Calibri" w:hAnsi="Calibri" w:cs="Calibri"/>
        </w:rPr>
      </w:pPr>
      <w:r>
        <w:rPr>
          <w:rFonts w:ascii="Calibri" w:eastAsia="等线" w:hAnsi="Calibri" w:cs="Calibri"/>
          <w:b/>
          <w:noProof/>
          <w:sz w:val="22"/>
        </w:rPr>
        <w:lastRenderedPageBreak/>
        <w:drawing>
          <wp:inline distT="0" distB="0" distL="0" distR="0">
            <wp:extent cx="5267960" cy="616204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960" cy="6162040"/>
                    </a:xfrm>
                    <a:prstGeom prst="rect">
                      <a:avLst/>
                    </a:prstGeom>
                    <a:noFill/>
                    <a:ln>
                      <a:noFill/>
                    </a:ln>
                  </pic:spPr>
                </pic:pic>
              </a:graphicData>
            </a:graphic>
          </wp:inline>
        </w:drawing>
      </w:r>
      <w:r w:rsidR="00793F1C" w:rsidRPr="000714AB">
        <w:rPr>
          <w:rFonts w:ascii="Calibri" w:eastAsia="等线" w:hAnsi="Calibri" w:cs="Calibri"/>
          <w:b/>
          <w:sz w:val="22"/>
        </w:rPr>
        <w:t xml:space="preserve">Supplementary Figure </w:t>
      </w:r>
      <w:r w:rsidR="001B73B4">
        <w:rPr>
          <w:rFonts w:ascii="Calibri" w:eastAsia="等线" w:hAnsi="Calibri" w:cs="Calibri"/>
          <w:b/>
          <w:sz w:val="22"/>
        </w:rPr>
        <w:t>3</w:t>
      </w:r>
      <w:r w:rsidR="00E0485D">
        <w:rPr>
          <w:rFonts w:ascii="Calibri" w:eastAsia="等线" w:hAnsi="Calibri" w:cs="Calibri"/>
          <w:b/>
          <w:sz w:val="22"/>
        </w:rPr>
        <w:t>.</w:t>
      </w:r>
      <w:r w:rsidR="00C035D4">
        <w:rPr>
          <w:rFonts w:ascii="Calibri" w:eastAsia="等线" w:hAnsi="Calibri" w:cs="Calibri"/>
          <w:b/>
          <w:sz w:val="22"/>
        </w:rPr>
        <w:t xml:space="preserve"> </w:t>
      </w:r>
      <w:r w:rsidR="00C035D4" w:rsidRPr="00C035D4">
        <w:rPr>
          <w:rFonts w:ascii="Calibri" w:eastAsia="等线" w:hAnsi="Calibri" w:cs="Calibri"/>
          <w:b/>
          <w:sz w:val="22"/>
        </w:rPr>
        <w:t>Comparison with alignment methods and cross-species classification performance.</w:t>
      </w:r>
    </w:p>
    <w:p w:rsidR="00350EB0" w:rsidRPr="000714AB" w:rsidRDefault="00C035D4" w:rsidP="00C035D4">
      <w:pPr>
        <w:spacing w:before="120" w:after="120" w:line="288" w:lineRule="auto"/>
        <w:jc w:val="left"/>
        <w:rPr>
          <w:rFonts w:ascii="Calibri" w:hAnsi="Calibri" w:cs="Calibri"/>
          <w:b/>
        </w:rPr>
      </w:pPr>
      <w:r w:rsidRPr="00C035D4">
        <w:rPr>
          <w:rFonts w:ascii="Calibri" w:eastAsia="等线" w:hAnsi="Calibri" w:cs="Calibri"/>
          <w:sz w:val="22"/>
        </w:rPr>
        <w:t xml:space="preserve">(a–b) Comparison between </w:t>
      </w:r>
      <w:proofErr w:type="spellStart"/>
      <w:r w:rsidRPr="00C035D4">
        <w:rPr>
          <w:rFonts w:ascii="Calibri" w:eastAsia="等线" w:hAnsi="Calibri" w:cs="Calibri"/>
          <w:sz w:val="22"/>
        </w:rPr>
        <w:t>GANBase</w:t>
      </w:r>
      <w:proofErr w:type="spellEnd"/>
      <w:r w:rsidRPr="00C035D4">
        <w:rPr>
          <w:rFonts w:ascii="Calibri" w:eastAsia="等线" w:hAnsi="Calibri" w:cs="Calibri"/>
          <w:sz w:val="22"/>
        </w:rPr>
        <w:t xml:space="preserve"> and Alignment (minimap2): These bar charts compare the (a) Precision and (b) Negative Predictive Value (NPV) of </w:t>
      </w:r>
      <w:proofErr w:type="spellStart"/>
      <w:r w:rsidRPr="00C035D4">
        <w:rPr>
          <w:rFonts w:ascii="Calibri" w:eastAsia="等线" w:hAnsi="Calibri" w:cs="Calibri"/>
          <w:sz w:val="22"/>
        </w:rPr>
        <w:t>GANBase</w:t>
      </w:r>
      <w:proofErr w:type="spellEnd"/>
      <w:r w:rsidRPr="00C035D4">
        <w:rPr>
          <w:rFonts w:ascii="Calibri" w:eastAsia="等线" w:hAnsi="Calibri" w:cs="Calibri"/>
          <w:sz w:val="22"/>
        </w:rPr>
        <w:t xml:space="preserve"> (red) versus the traditional sequence alignment method (blue) across eight target species. </w:t>
      </w:r>
      <w:r>
        <w:rPr>
          <w:rFonts w:ascii="Calibri" w:eastAsia="等线" w:hAnsi="Calibri" w:cs="Calibri"/>
          <w:sz w:val="22"/>
        </w:rPr>
        <w:t xml:space="preserve"> </w:t>
      </w:r>
      <w:r w:rsidRPr="00C035D4">
        <w:rPr>
          <w:rFonts w:ascii="Calibri" w:eastAsia="等线" w:hAnsi="Calibri" w:cs="Calibri"/>
          <w:sz w:val="22"/>
        </w:rPr>
        <w:t xml:space="preserve">(c) Performance across diverse species: The multi-color bar chart illustrates three key evaluation metrics—ROC-AUC, PR-AUC, and F1-score—for </w:t>
      </w:r>
      <w:proofErr w:type="spellStart"/>
      <w:r w:rsidRPr="00C035D4">
        <w:rPr>
          <w:rFonts w:ascii="Calibri" w:eastAsia="等线" w:hAnsi="Calibri" w:cs="Calibri"/>
          <w:sz w:val="22"/>
        </w:rPr>
        <w:t>GANBase</w:t>
      </w:r>
      <w:proofErr w:type="spellEnd"/>
      <w:r w:rsidRPr="00C035D4">
        <w:rPr>
          <w:rFonts w:ascii="Calibri" w:eastAsia="等线" w:hAnsi="Calibri" w:cs="Calibri"/>
          <w:sz w:val="22"/>
        </w:rPr>
        <w:t xml:space="preserve"> models individually trained and tested on eight distinct species from the </w:t>
      </w:r>
      <w:proofErr w:type="spellStart"/>
      <w:r w:rsidRPr="00C035D4">
        <w:rPr>
          <w:rFonts w:ascii="Calibri" w:eastAsia="等线" w:hAnsi="Calibri" w:cs="Calibri"/>
          <w:sz w:val="22"/>
        </w:rPr>
        <w:t>Zymo</w:t>
      </w:r>
      <w:proofErr w:type="spellEnd"/>
      <w:r w:rsidRPr="00C035D4">
        <w:rPr>
          <w:rFonts w:ascii="Calibri" w:eastAsia="等线" w:hAnsi="Calibri" w:cs="Calibri"/>
          <w:sz w:val="22"/>
        </w:rPr>
        <w:t xml:space="preserve"> mock community.</w:t>
      </w:r>
      <w:r>
        <w:rPr>
          <w:rFonts w:ascii="Calibri" w:eastAsia="等线" w:hAnsi="Calibri" w:cs="Calibri"/>
          <w:sz w:val="22"/>
        </w:rPr>
        <w:t xml:space="preserve"> </w:t>
      </w:r>
      <w:r w:rsidRPr="00C035D4">
        <w:rPr>
          <w:rFonts w:ascii="Calibri" w:eastAsia="等线" w:hAnsi="Calibri" w:cs="Calibri"/>
          <w:sz w:val="22"/>
        </w:rPr>
        <w:t>(d) Phylogenetic distribution of target species: A circular taxonomic tree displays the evolutionary relationships of the eight tested species, categorized by phylum: Ascomycota (pink), Firmicutes (green), and Proteobacteria (blue</w:t>
      </w:r>
      <w:proofErr w:type="gramStart"/>
      <w:r w:rsidRPr="00C035D4">
        <w:rPr>
          <w:rFonts w:ascii="Calibri" w:eastAsia="等线" w:hAnsi="Calibri" w:cs="Calibri"/>
          <w:sz w:val="22"/>
        </w:rPr>
        <w:t>).(</w:t>
      </w:r>
      <w:proofErr w:type="gramEnd"/>
      <w:r w:rsidRPr="00C035D4">
        <w:rPr>
          <w:rFonts w:ascii="Calibri" w:eastAsia="等线" w:hAnsi="Calibri" w:cs="Calibri"/>
          <w:sz w:val="22"/>
        </w:rPr>
        <w:t xml:space="preserve">e) shows the Accuracy of </w:t>
      </w:r>
      <w:proofErr w:type="spellStart"/>
      <w:r w:rsidRPr="00C035D4">
        <w:rPr>
          <w:rFonts w:ascii="Calibri" w:eastAsia="等线" w:hAnsi="Calibri" w:cs="Calibri"/>
          <w:sz w:val="22"/>
        </w:rPr>
        <w:t>GANBase</w:t>
      </w:r>
      <w:proofErr w:type="spellEnd"/>
      <w:r w:rsidRPr="00C035D4">
        <w:rPr>
          <w:rFonts w:ascii="Calibri" w:eastAsia="等线" w:hAnsi="Calibri" w:cs="Calibri"/>
          <w:sz w:val="22"/>
        </w:rPr>
        <w:t xml:space="preserve"> when applied to different target species in a "One-vs-Rest" classification task. The heat map's intensity (red scale) represents the accuracy </w:t>
      </w:r>
      <w:r w:rsidRPr="00C035D4">
        <w:rPr>
          <w:rFonts w:ascii="Calibri" w:eastAsia="等线" w:hAnsi="Calibri" w:cs="Calibri"/>
          <w:sz w:val="22"/>
        </w:rPr>
        <w:lastRenderedPageBreak/>
        <w:t>value, with the hierarchical clustering (left and top) reflecting the similarity in model prediction patterns between species. The diagonal elements are omitted to highlight cross-species discrimination performance.</w:t>
      </w:r>
    </w:p>
    <w:p w:rsidR="00350EB0" w:rsidRPr="0032330B" w:rsidRDefault="00504D24">
      <w:pPr>
        <w:spacing w:before="120" w:after="120" w:line="288" w:lineRule="auto"/>
        <w:jc w:val="center"/>
        <w:rPr>
          <w:rFonts w:ascii="Calibri" w:hAnsi="Calibri" w:cs="Calibri"/>
        </w:rPr>
      </w:pPr>
      <w:r w:rsidRPr="0032330B">
        <w:rPr>
          <w:rFonts w:ascii="Calibri" w:hAnsi="Calibri" w:cs="Calibri"/>
          <w:noProof/>
        </w:rPr>
        <w:drawing>
          <wp:inline distT="0" distB="0" distL="0" distR="0">
            <wp:extent cx="5257800" cy="6705600"/>
            <wp:effectExtent l="0" t="0" r="0" b="0"/>
            <wp:docPr id="3"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a:fillRect/>
                    </a:stretch>
                  </pic:blipFill>
                  <pic:spPr>
                    <a:xfrm>
                      <a:off x="0" y="0"/>
                      <a:ext cx="5257800" cy="6705600"/>
                    </a:xfrm>
                    <a:prstGeom prst="rect">
                      <a:avLst/>
                    </a:prstGeom>
                  </pic:spPr>
                </pic:pic>
              </a:graphicData>
            </a:graphic>
          </wp:inline>
        </w:drawing>
      </w:r>
    </w:p>
    <w:p w:rsidR="00603B10" w:rsidRDefault="000714AB" w:rsidP="00603B10">
      <w:pPr>
        <w:spacing w:before="120" w:after="120" w:line="288" w:lineRule="auto"/>
        <w:jc w:val="center"/>
        <w:rPr>
          <w:rFonts w:ascii="Calibri" w:eastAsia="等线" w:hAnsi="Calibri" w:cs="Calibri"/>
          <w:sz w:val="22"/>
        </w:rPr>
      </w:pPr>
      <w:r w:rsidRPr="000714AB">
        <w:rPr>
          <w:rFonts w:ascii="Calibri" w:eastAsia="等线" w:hAnsi="Calibri" w:cs="Calibri"/>
          <w:b/>
          <w:sz w:val="22"/>
        </w:rPr>
        <w:t xml:space="preserve">Supplementary Figure </w:t>
      </w:r>
      <w:r w:rsidR="00603B10">
        <w:rPr>
          <w:rFonts w:ascii="Calibri" w:eastAsia="等线" w:hAnsi="Calibri" w:cs="Calibri"/>
          <w:b/>
          <w:sz w:val="22"/>
        </w:rPr>
        <w:t>4</w:t>
      </w:r>
      <w:r w:rsidR="00E0485D">
        <w:rPr>
          <w:rFonts w:ascii="Calibri" w:eastAsia="等线" w:hAnsi="Calibri" w:cs="Calibri"/>
          <w:b/>
          <w:sz w:val="22"/>
        </w:rPr>
        <w:t>.</w:t>
      </w:r>
      <w:r w:rsidR="00603B10">
        <w:rPr>
          <w:rFonts w:ascii="Calibri" w:eastAsia="等线" w:hAnsi="Calibri" w:cs="Calibri"/>
          <w:b/>
          <w:sz w:val="22"/>
        </w:rPr>
        <w:t xml:space="preserve"> </w:t>
      </w:r>
      <w:r w:rsidR="00504D24" w:rsidRPr="00603B10">
        <w:rPr>
          <w:rFonts w:ascii="Calibri" w:eastAsia="等线" w:hAnsi="Calibri" w:cs="Calibri"/>
          <w:b/>
          <w:sz w:val="22"/>
        </w:rPr>
        <w:t>Classification results of humans and yeast</w:t>
      </w:r>
      <w:r w:rsidR="00504D24" w:rsidRPr="0032330B">
        <w:rPr>
          <w:rFonts w:ascii="Calibri" w:eastAsia="等线" w:hAnsi="Calibri" w:cs="Calibri"/>
          <w:sz w:val="22"/>
        </w:rPr>
        <w:t xml:space="preserve">. </w:t>
      </w:r>
    </w:p>
    <w:p w:rsidR="00350EB0" w:rsidRPr="0032330B" w:rsidRDefault="00504D24" w:rsidP="00603B10">
      <w:pPr>
        <w:spacing w:before="120" w:after="120" w:line="288" w:lineRule="auto"/>
        <w:jc w:val="center"/>
        <w:rPr>
          <w:rFonts w:ascii="Calibri" w:hAnsi="Calibri" w:cs="Calibri"/>
        </w:rPr>
      </w:pPr>
      <w:r w:rsidRPr="0032330B">
        <w:rPr>
          <w:rFonts w:ascii="Calibri" w:eastAsia="等线" w:hAnsi="Calibri" w:cs="Calibri"/>
          <w:sz w:val="22"/>
        </w:rPr>
        <w:t>(a) Results at a 1:1 ratio. (b) Results at a 10:1 ratio. (c) Results at a 100:1 ratio. (d) Results at a 1000:1 ratio. (e) Results at a 10000:1 ratio.</w:t>
      </w:r>
    </w:p>
    <w:p w:rsidR="00350EB0" w:rsidRPr="0032330B" w:rsidRDefault="00F420E4">
      <w:pPr>
        <w:spacing w:before="120" w:after="120" w:line="288" w:lineRule="auto"/>
        <w:jc w:val="center"/>
        <w:rPr>
          <w:rFonts w:ascii="Calibri" w:hAnsi="Calibri" w:cs="Calibri"/>
        </w:rPr>
      </w:pPr>
      <w:r>
        <w:rPr>
          <w:rFonts w:ascii="Calibri" w:hAnsi="Calibri" w:cs="Calibri"/>
          <w:noProof/>
        </w:rPr>
        <w:lastRenderedPageBreak/>
        <w:drawing>
          <wp:inline distT="0" distB="0" distL="0" distR="0">
            <wp:extent cx="5274945" cy="3896360"/>
            <wp:effectExtent l="0" t="0" r="190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3896360"/>
                    </a:xfrm>
                    <a:prstGeom prst="rect">
                      <a:avLst/>
                    </a:prstGeom>
                    <a:noFill/>
                    <a:ln>
                      <a:noFill/>
                    </a:ln>
                  </pic:spPr>
                </pic:pic>
              </a:graphicData>
            </a:graphic>
          </wp:inline>
        </w:drawing>
      </w:r>
    </w:p>
    <w:p w:rsidR="00350EB0" w:rsidRPr="00793F1C" w:rsidRDefault="00504D24">
      <w:pPr>
        <w:spacing w:before="120" w:after="120" w:line="288" w:lineRule="auto"/>
        <w:jc w:val="center"/>
        <w:rPr>
          <w:rFonts w:ascii="Calibri" w:hAnsi="Calibri" w:cs="Calibri"/>
          <w:b/>
        </w:rPr>
      </w:pPr>
      <w:r w:rsidRPr="00793F1C">
        <w:rPr>
          <w:rFonts w:ascii="Calibri" w:eastAsia="等线" w:hAnsi="Calibri" w:cs="Calibri"/>
          <w:b/>
          <w:sz w:val="22"/>
        </w:rPr>
        <w:t xml:space="preserve">Supplementary Figure </w:t>
      </w:r>
      <w:r w:rsidR="00603B10">
        <w:rPr>
          <w:rFonts w:ascii="Calibri" w:eastAsia="等线" w:hAnsi="Calibri" w:cs="Calibri"/>
          <w:b/>
          <w:sz w:val="22"/>
        </w:rPr>
        <w:t>5</w:t>
      </w:r>
      <w:r w:rsidR="00D943D2">
        <w:rPr>
          <w:rFonts w:ascii="Calibri" w:eastAsia="等线" w:hAnsi="Calibri" w:cs="Calibri"/>
          <w:b/>
          <w:sz w:val="22"/>
        </w:rPr>
        <w:t>.</w:t>
      </w:r>
      <w:r w:rsidRPr="00793F1C">
        <w:rPr>
          <w:rFonts w:ascii="Calibri" w:eastAsia="等线" w:hAnsi="Calibri" w:cs="Calibri"/>
          <w:b/>
          <w:sz w:val="22"/>
        </w:rPr>
        <w:t xml:space="preserve"> </w:t>
      </w:r>
      <w:r w:rsidR="00D943D2" w:rsidRPr="00D943D2">
        <w:rPr>
          <w:rFonts w:ascii="Calibri" w:eastAsia="等线" w:hAnsi="Calibri" w:cs="Calibri"/>
          <w:b/>
          <w:sz w:val="22"/>
        </w:rPr>
        <w:t>Model performance across varying classification thresholds and host-to-target ratios.</w:t>
      </w:r>
    </w:p>
    <w:p w:rsidR="00350EB0" w:rsidRPr="0032330B" w:rsidRDefault="00D943D2" w:rsidP="007C1CD9">
      <w:pPr>
        <w:spacing w:before="120" w:after="120" w:line="288" w:lineRule="auto"/>
        <w:jc w:val="left"/>
        <w:rPr>
          <w:rFonts w:ascii="Calibri" w:hAnsi="Calibri" w:cs="Calibri"/>
        </w:rPr>
      </w:pPr>
      <w:r w:rsidRPr="00D943D2">
        <w:rPr>
          <w:rFonts w:ascii="Calibri" w:eastAsia="等线" w:hAnsi="Calibri" w:cs="Calibri"/>
          <w:sz w:val="22"/>
        </w:rPr>
        <w:t xml:space="preserve">(a–c) Performance metrics at different thresholds: Radar charts illustrate model performance—including ACC, ROC-AUC, PR-AUC, Precision, Recall, and F1-score—across classification thresholds ranging from 0.1 to 0.9. Results are shown for NA12878 human samples mixed with (a) </w:t>
      </w:r>
      <w:proofErr w:type="spellStart"/>
      <w:r w:rsidRPr="00D943D2">
        <w:rPr>
          <w:rFonts w:ascii="Calibri" w:eastAsia="等线" w:hAnsi="Calibri" w:cs="Calibri"/>
          <w:sz w:val="22"/>
        </w:rPr>
        <w:t>Zymo</w:t>
      </w:r>
      <w:proofErr w:type="spellEnd"/>
      <w:r w:rsidRPr="00D943D2">
        <w:rPr>
          <w:rFonts w:ascii="Calibri" w:eastAsia="等线" w:hAnsi="Calibri" w:cs="Calibri"/>
          <w:sz w:val="22"/>
        </w:rPr>
        <w:t xml:space="preserve"> community, (b) Yeast, and (c) SARS-CoV-2. Lines with varying transparency/shades represent the different threshold </w:t>
      </w:r>
      <w:proofErr w:type="gramStart"/>
      <w:r w:rsidRPr="00D943D2">
        <w:rPr>
          <w:rFonts w:ascii="Calibri" w:eastAsia="等线" w:hAnsi="Calibri" w:cs="Calibri"/>
          <w:sz w:val="22"/>
        </w:rPr>
        <w:t>settings.(</w:t>
      </w:r>
      <w:proofErr w:type="gramEnd"/>
      <w:r w:rsidRPr="00D943D2">
        <w:rPr>
          <w:rFonts w:ascii="Calibri" w:eastAsia="等线" w:hAnsi="Calibri" w:cs="Calibri"/>
          <w:sz w:val="22"/>
        </w:rPr>
        <w:t xml:space="preserve">d–e) Impact of threshold on classification stability: Box-and-whisker plots display the distribution of (d) F1-score and (e) MCC (Matthews Correlation Coefficient) as the threshold increases from 0.01 to 0.99. Individual data points represent different </w:t>
      </w:r>
      <w:proofErr w:type="spellStart"/>
      <w:r w:rsidRPr="00D943D2">
        <w:rPr>
          <w:rFonts w:ascii="Calibri" w:eastAsia="等线" w:hAnsi="Calibri" w:cs="Calibri"/>
          <w:sz w:val="22"/>
        </w:rPr>
        <w:t>Host:Target</w:t>
      </w:r>
      <w:proofErr w:type="spellEnd"/>
      <w:r w:rsidRPr="00D943D2">
        <w:rPr>
          <w:rFonts w:ascii="Calibri" w:eastAsia="等线" w:hAnsi="Calibri" w:cs="Calibri"/>
          <w:sz w:val="22"/>
        </w:rPr>
        <w:t xml:space="preserve"> ratios (from 5:1 to 100k:1), with the size and grayscale intensity of the points corresponding to the ratio and specific value, </w:t>
      </w:r>
      <w:proofErr w:type="gramStart"/>
      <w:r w:rsidRPr="00D943D2">
        <w:rPr>
          <w:rFonts w:ascii="Calibri" w:eastAsia="等线" w:hAnsi="Calibri" w:cs="Calibri"/>
          <w:sz w:val="22"/>
        </w:rPr>
        <w:t>respectively.(</w:t>
      </w:r>
      <w:proofErr w:type="gramEnd"/>
      <w:r w:rsidRPr="00D943D2">
        <w:rPr>
          <w:rFonts w:ascii="Calibri" w:eastAsia="等线" w:hAnsi="Calibri" w:cs="Calibri"/>
          <w:sz w:val="22"/>
        </w:rPr>
        <w:t xml:space="preserve">f) Enrichment efficiency under extreme dilution: The heat map shows the log value of </w:t>
      </w:r>
      <w:r w:rsidR="00D24000" w:rsidRPr="00D24000">
        <w:rPr>
          <w:rFonts w:ascii="Calibri" w:eastAsia="等线" w:hAnsi="Calibri" w:cs="Calibri" w:hint="eastAsia"/>
          <w:i/>
          <w:sz w:val="22"/>
        </w:rPr>
        <w:t>in</w:t>
      </w:r>
      <w:r w:rsidR="00D24000" w:rsidRPr="00D24000">
        <w:rPr>
          <w:rFonts w:ascii="Calibri" w:eastAsia="等线" w:hAnsi="Calibri" w:cs="Calibri"/>
          <w:i/>
          <w:sz w:val="22"/>
        </w:rPr>
        <w:t xml:space="preserve"> silico</w:t>
      </w:r>
      <w:r w:rsidR="00D24000">
        <w:rPr>
          <w:rFonts w:ascii="Calibri" w:eastAsia="等线" w:hAnsi="Calibri" w:cs="Calibri"/>
          <w:sz w:val="22"/>
        </w:rPr>
        <w:t xml:space="preserve"> </w:t>
      </w:r>
      <w:r w:rsidRPr="00D943D2">
        <w:rPr>
          <w:rFonts w:ascii="Calibri" w:eastAsia="等线" w:hAnsi="Calibri" w:cs="Calibri"/>
          <w:sz w:val="22"/>
        </w:rPr>
        <w:t xml:space="preserve">Enrichment Ratio across a grid of classification thresholds (vertical axis) and </w:t>
      </w:r>
      <w:proofErr w:type="spellStart"/>
      <w:r w:rsidRPr="00D943D2">
        <w:rPr>
          <w:rFonts w:ascii="Calibri" w:eastAsia="等线" w:hAnsi="Calibri" w:cs="Calibri"/>
          <w:sz w:val="22"/>
        </w:rPr>
        <w:t>Host:Target</w:t>
      </w:r>
      <w:proofErr w:type="spellEnd"/>
      <w:r w:rsidRPr="00D943D2">
        <w:rPr>
          <w:rFonts w:ascii="Calibri" w:eastAsia="等线" w:hAnsi="Calibri" w:cs="Calibri"/>
          <w:sz w:val="22"/>
        </w:rPr>
        <w:t xml:space="preserve"> ratios (horizontal axis). The color gradient (light to dark blue) represents the magnitude of enrichment, highlighting the model's ability to maintain high enrichment factors even at an extreme host-to-target ratio of 100,000:1.</w:t>
      </w:r>
      <w:r w:rsidR="00504D24" w:rsidRPr="0032330B">
        <w:rPr>
          <w:rFonts w:ascii="Calibri" w:hAnsi="Calibri" w:cs="Calibri"/>
          <w:noProof/>
        </w:rPr>
        <w:lastRenderedPageBreak/>
        <w:drawing>
          <wp:inline distT="0" distB="0" distL="0" distR="0">
            <wp:extent cx="5257800" cy="3162300"/>
            <wp:effectExtent l="0" t="0" r="0" b="0"/>
            <wp:docPr id="5" name="Drawing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3"/>
                    <a:stretch>
                      <a:fillRect/>
                    </a:stretch>
                  </pic:blipFill>
                  <pic:spPr>
                    <a:xfrm>
                      <a:off x="0" y="0"/>
                      <a:ext cx="5257800" cy="3162300"/>
                    </a:xfrm>
                    <a:prstGeom prst="rect">
                      <a:avLst/>
                    </a:prstGeom>
                  </pic:spPr>
                </pic:pic>
              </a:graphicData>
            </a:graphic>
          </wp:inline>
        </w:drawing>
      </w:r>
    </w:p>
    <w:p w:rsidR="00350EB0" w:rsidRPr="00793F1C" w:rsidRDefault="00504D24">
      <w:pPr>
        <w:spacing w:before="120" w:after="120" w:line="288" w:lineRule="auto"/>
        <w:jc w:val="center"/>
        <w:rPr>
          <w:rFonts w:ascii="Calibri" w:hAnsi="Calibri" w:cs="Calibri"/>
          <w:b/>
        </w:rPr>
      </w:pPr>
      <w:r w:rsidRPr="00793F1C">
        <w:rPr>
          <w:rFonts w:ascii="Calibri" w:eastAsia="等线" w:hAnsi="Calibri" w:cs="Calibri"/>
          <w:b/>
          <w:sz w:val="22"/>
        </w:rPr>
        <w:t xml:space="preserve">Supplementary Figure </w:t>
      </w:r>
      <w:r w:rsidR="00CD0A9A">
        <w:rPr>
          <w:rFonts w:ascii="Calibri" w:eastAsia="等线" w:hAnsi="Calibri" w:cs="Calibri"/>
          <w:b/>
          <w:sz w:val="22"/>
        </w:rPr>
        <w:t>6</w:t>
      </w:r>
    </w:p>
    <w:p w:rsidR="00350EB0" w:rsidRPr="0032330B" w:rsidRDefault="00793F1C">
      <w:pPr>
        <w:spacing w:before="120" w:after="120" w:line="288" w:lineRule="auto"/>
        <w:jc w:val="left"/>
        <w:rPr>
          <w:rFonts w:ascii="Calibri" w:hAnsi="Calibri" w:cs="Calibri"/>
        </w:rPr>
      </w:pPr>
      <w:r w:rsidRPr="0032330B">
        <w:rPr>
          <w:rFonts w:ascii="Calibri" w:eastAsia="等线" w:hAnsi="Calibri" w:cs="Calibri"/>
          <w:sz w:val="22"/>
        </w:rPr>
        <w:t xml:space="preserve"> </w:t>
      </w:r>
      <w:r w:rsidR="00504D24" w:rsidRPr="0032330B">
        <w:rPr>
          <w:rFonts w:ascii="Calibri" w:eastAsia="等线" w:hAnsi="Calibri" w:cs="Calibri"/>
          <w:sz w:val="22"/>
        </w:rPr>
        <w:t>(a) Taking human-</w:t>
      </w:r>
      <w:proofErr w:type="spellStart"/>
      <w:r w:rsidR="00504D24" w:rsidRPr="0032330B">
        <w:rPr>
          <w:rFonts w:ascii="Calibri" w:eastAsia="等线" w:hAnsi="Calibri" w:cs="Calibri"/>
          <w:sz w:val="22"/>
        </w:rPr>
        <w:t>zymo</w:t>
      </w:r>
      <w:proofErr w:type="spellEnd"/>
      <w:r w:rsidR="00504D24" w:rsidRPr="0032330B">
        <w:rPr>
          <w:rFonts w:ascii="Calibri" w:eastAsia="等线" w:hAnsi="Calibri" w:cs="Calibri"/>
          <w:sz w:val="22"/>
        </w:rPr>
        <w:t xml:space="preserve"> as an example, the distribution of its predicted value (</w:t>
      </w:r>
      <w:proofErr w:type="spellStart"/>
      <w:r w:rsidR="00504D24" w:rsidRPr="0032330B">
        <w:rPr>
          <w:rFonts w:ascii="Calibri" w:eastAsia="等线" w:hAnsi="Calibri" w:cs="Calibri"/>
          <w:sz w:val="22"/>
        </w:rPr>
        <w:t>pred</w:t>
      </w:r>
      <w:proofErr w:type="spellEnd"/>
      <w:r w:rsidR="00504D24" w:rsidRPr="0032330B">
        <w:rPr>
          <w:rFonts w:ascii="Calibri" w:eastAsia="等线" w:hAnsi="Calibri" w:cs="Calibri"/>
          <w:sz w:val="22"/>
        </w:rPr>
        <w:t>) and the true label (label). The blue bar graph represents the number of samples with the label 0 (</w:t>
      </w:r>
      <w:proofErr w:type="spellStart"/>
      <w:r w:rsidR="00504D24" w:rsidRPr="0032330B">
        <w:rPr>
          <w:rFonts w:ascii="Calibri" w:eastAsia="等线" w:hAnsi="Calibri" w:cs="Calibri"/>
          <w:sz w:val="22"/>
        </w:rPr>
        <w:t>zymo</w:t>
      </w:r>
      <w:proofErr w:type="spellEnd"/>
      <w:r w:rsidR="00504D24" w:rsidRPr="0032330B">
        <w:rPr>
          <w:rFonts w:ascii="Calibri" w:eastAsia="等线" w:hAnsi="Calibri" w:cs="Calibri"/>
          <w:sz w:val="22"/>
        </w:rPr>
        <w:t xml:space="preserve">), and the orange bar graph represents the number of samples with the label 1 (human). (b) The distribution of the number of samples at different predicted values after zooming in on figure a. (c) Changes in the ACC, ROC-AUC, PR-AUC, and F1 score (f1) of the model at different thresholds. (d) Changes in the MCC, Recall, and Precision of the model at different thresholds. (e) Changes in the </w:t>
      </w:r>
      <w:proofErr w:type="gramStart"/>
      <w:r w:rsidR="00504D24" w:rsidRPr="0032330B">
        <w:rPr>
          <w:rFonts w:ascii="Calibri" w:eastAsia="等线" w:hAnsi="Calibri" w:cs="Calibri"/>
          <w:sz w:val="22"/>
        </w:rPr>
        <w:t>in silico</w:t>
      </w:r>
      <w:proofErr w:type="gramEnd"/>
      <w:r w:rsidR="00504D24" w:rsidRPr="0032330B">
        <w:rPr>
          <w:rFonts w:ascii="Calibri" w:eastAsia="等线" w:hAnsi="Calibri" w:cs="Calibri"/>
          <w:sz w:val="22"/>
        </w:rPr>
        <w:t xml:space="preserve"> enrichment ratio at different thresholds.</w:t>
      </w:r>
    </w:p>
    <w:p w:rsidR="00350EB0" w:rsidRPr="0032330B" w:rsidRDefault="00350EB0">
      <w:pPr>
        <w:spacing w:before="120" w:after="120" w:line="288" w:lineRule="auto"/>
        <w:jc w:val="left"/>
        <w:rPr>
          <w:rFonts w:ascii="Calibri" w:hAnsi="Calibri" w:cs="Calibri"/>
        </w:rPr>
      </w:pPr>
    </w:p>
    <w:p w:rsidR="00350EB0" w:rsidRPr="0032330B" w:rsidRDefault="00F420E4">
      <w:pPr>
        <w:spacing w:before="120" w:after="120" w:line="288" w:lineRule="auto"/>
        <w:jc w:val="left"/>
        <w:rPr>
          <w:rFonts w:ascii="Calibri" w:hAnsi="Calibri" w:cs="Calibri"/>
        </w:rPr>
      </w:pPr>
      <w:r>
        <w:rPr>
          <w:rFonts w:ascii="Calibri" w:hAnsi="Calibri" w:cs="Calibri"/>
          <w:noProof/>
        </w:rPr>
        <w:lastRenderedPageBreak/>
        <w:drawing>
          <wp:inline distT="0" distB="0" distL="0" distR="0">
            <wp:extent cx="5274945" cy="516572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5165725"/>
                    </a:xfrm>
                    <a:prstGeom prst="rect">
                      <a:avLst/>
                    </a:prstGeom>
                    <a:noFill/>
                    <a:ln>
                      <a:noFill/>
                    </a:ln>
                  </pic:spPr>
                </pic:pic>
              </a:graphicData>
            </a:graphic>
          </wp:inline>
        </w:drawing>
      </w:r>
    </w:p>
    <w:p w:rsidR="00350EB0" w:rsidRPr="0057411C" w:rsidRDefault="00504D24">
      <w:pPr>
        <w:spacing w:before="120" w:after="120" w:line="288" w:lineRule="auto"/>
        <w:jc w:val="center"/>
        <w:rPr>
          <w:rFonts w:ascii="Calibri" w:hAnsi="Calibri" w:cs="Calibri"/>
          <w:b/>
        </w:rPr>
      </w:pPr>
      <w:r w:rsidRPr="0057411C">
        <w:rPr>
          <w:rFonts w:ascii="Calibri" w:eastAsia="等线" w:hAnsi="Calibri" w:cs="Calibri"/>
          <w:b/>
          <w:sz w:val="22"/>
        </w:rPr>
        <w:t xml:space="preserve">Supplementary Figure </w:t>
      </w:r>
      <w:r w:rsidR="00CD0A9A">
        <w:rPr>
          <w:rFonts w:ascii="Calibri" w:eastAsia="等线" w:hAnsi="Calibri" w:cs="Calibri"/>
          <w:b/>
          <w:sz w:val="22"/>
        </w:rPr>
        <w:t>7</w:t>
      </w:r>
    </w:p>
    <w:p w:rsidR="00350EB0" w:rsidRPr="0032330B" w:rsidRDefault="00504D24">
      <w:pPr>
        <w:spacing w:before="120" w:after="120" w:line="288" w:lineRule="auto"/>
        <w:jc w:val="left"/>
        <w:rPr>
          <w:rFonts w:ascii="Calibri" w:hAnsi="Calibri" w:cs="Calibri"/>
        </w:rPr>
      </w:pPr>
      <w:r w:rsidRPr="0032330B">
        <w:rPr>
          <w:rFonts w:ascii="Calibri" w:eastAsia="等线" w:hAnsi="Calibri" w:cs="Calibri"/>
          <w:sz w:val="22"/>
        </w:rPr>
        <w:t xml:space="preserve">(a)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NA12878 sample and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at different mixing ratios. (b)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NA12878 sample and Yeast at different mixing ratios. (c)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NA12878 sample and SARS-CoV-2 at different mixing ratios. (d)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NA24385 sample and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at different mixing ratios. (e)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NA24385 sample and Yeast at different mixing ratios. (f) Radar chart of performance indicators of </w:t>
      </w:r>
      <w:r w:rsidR="00AA7532">
        <w:rPr>
          <w:rFonts w:ascii="Calibri" w:eastAsia="等线" w:hAnsi="Calibri" w:cs="Calibri"/>
          <w:sz w:val="22"/>
        </w:rPr>
        <w:t xml:space="preserve">the </w:t>
      </w:r>
      <w:r w:rsidRPr="0032330B">
        <w:rPr>
          <w:rFonts w:ascii="Calibri" w:eastAsia="等线" w:hAnsi="Calibri" w:cs="Calibri"/>
          <w:sz w:val="22"/>
        </w:rPr>
        <w:t xml:space="preserve">NA24385 sample and SARS-CoV-2 at different mixing ratios. (g) Line chart of in silico enrichment ratio of NA12878 and NA24385 with </w:t>
      </w:r>
      <w:proofErr w:type="spellStart"/>
      <w:r w:rsidRPr="0032330B">
        <w:rPr>
          <w:rFonts w:ascii="Calibri" w:eastAsia="等线" w:hAnsi="Calibri" w:cs="Calibri"/>
          <w:sz w:val="22"/>
        </w:rPr>
        <w:t>Zymo</w:t>
      </w:r>
      <w:proofErr w:type="spellEnd"/>
      <w:r w:rsidRPr="0032330B">
        <w:rPr>
          <w:rFonts w:ascii="Calibri" w:eastAsia="等线" w:hAnsi="Calibri" w:cs="Calibri"/>
          <w:sz w:val="22"/>
        </w:rPr>
        <w:t xml:space="preserve"> at different mixing ratios. (h) Line chart of in silico enrichment ratio of NA12878 and NA24385 with Yeast at different mixing ratios. (</w:t>
      </w:r>
      <w:proofErr w:type="spellStart"/>
      <w:r w:rsidRPr="0032330B">
        <w:rPr>
          <w:rFonts w:ascii="Calibri" w:eastAsia="等线" w:hAnsi="Calibri" w:cs="Calibri"/>
          <w:sz w:val="22"/>
        </w:rPr>
        <w:t>i</w:t>
      </w:r>
      <w:proofErr w:type="spellEnd"/>
      <w:r w:rsidRPr="0032330B">
        <w:rPr>
          <w:rFonts w:ascii="Calibri" w:eastAsia="等线" w:hAnsi="Calibri" w:cs="Calibri"/>
          <w:sz w:val="22"/>
        </w:rPr>
        <w:t>) Line graph of in silico enrichment ratio of NA12878 and NA24385 with SARS-CoV-2 at different mixing ratios.</w:t>
      </w:r>
    </w:p>
    <w:p w:rsidR="00350EB0" w:rsidRPr="0032330B" w:rsidRDefault="00350EB0">
      <w:pPr>
        <w:spacing w:before="120" w:after="120" w:line="288" w:lineRule="auto"/>
        <w:jc w:val="left"/>
        <w:rPr>
          <w:rFonts w:ascii="Calibri" w:hAnsi="Calibri" w:cs="Calibri"/>
        </w:rPr>
      </w:pPr>
    </w:p>
    <w:p w:rsidR="00350EB0" w:rsidRPr="0032330B" w:rsidRDefault="00504D24">
      <w:pPr>
        <w:spacing w:before="120" w:after="120" w:line="288" w:lineRule="auto"/>
        <w:jc w:val="center"/>
        <w:rPr>
          <w:rFonts w:ascii="Calibri" w:hAnsi="Calibri" w:cs="Calibri"/>
        </w:rPr>
      </w:pPr>
      <w:r w:rsidRPr="0032330B">
        <w:rPr>
          <w:rFonts w:ascii="Calibri" w:hAnsi="Calibri" w:cs="Calibri"/>
          <w:noProof/>
        </w:rPr>
        <w:lastRenderedPageBreak/>
        <w:drawing>
          <wp:inline distT="0" distB="0" distL="0" distR="0">
            <wp:extent cx="5257800" cy="7086600"/>
            <wp:effectExtent l="0" t="0" r="0" b="0"/>
            <wp:docPr id="7" name="Drawing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a:stretch>
                      <a:fillRect/>
                    </a:stretch>
                  </pic:blipFill>
                  <pic:spPr>
                    <a:xfrm>
                      <a:off x="0" y="0"/>
                      <a:ext cx="5257800" cy="7086600"/>
                    </a:xfrm>
                    <a:prstGeom prst="rect">
                      <a:avLst/>
                    </a:prstGeom>
                  </pic:spPr>
                </pic:pic>
              </a:graphicData>
            </a:graphic>
          </wp:inline>
        </w:drawing>
      </w:r>
    </w:p>
    <w:p w:rsidR="00350EB0" w:rsidRPr="0057411C" w:rsidRDefault="00504D24">
      <w:pPr>
        <w:spacing w:before="120" w:after="120" w:line="288" w:lineRule="auto"/>
        <w:jc w:val="center"/>
        <w:rPr>
          <w:rFonts w:ascii="Calibri" w:hAnsi="Calibri" w:cs="Calibri"/>
          <w:b/>
        </w:rPr>
      </w:pPr>
      <w:r w:rsidRPr="0057411C">
        <w:rPr>
          <w:rFonts w:ascii="Calibri" w:eastAsia="等线" w:hAnsi="Calibri" w:cs="Calibri"/>
          <w:b/>
          <w:sz w:val="22"/>
        </w:rPr>
        <w:t xml:space="preserve">Supplementary Figure </w:t>
      </w:r>
      <w:r w:rsidR="00CD0A9A">
        <w:rPr>
          <w:rFonts w:ascii="Calibri" w:eastAsia="等线" w:hAnsi="Calibri" w:cs="Calibri"/>
          <w:b/>
          <w:sz w:val="22"/>
        </w:rPr>
        <w:t>8</w:t>
      </w:r>
    </w:p>
    <w:p w:rsidR="00350EB0" w:rsidRPr="0032330B" w:rsidRDefault="00504D24">
      <w:pPr>
        <w:spacing w:before="120" w:after="120" w:line="288" w:lineRule="auto"/>
        <w:jc w:val="center"/>
        <w:rPr>
          <w:rFonts w:ascii="Calibri" w:hAnsi="Calibri" w:cs="Calibri"/>
        </w:rPr>
      </w:pPr>
      <w:r w:rsidRPr="0032330B">
        <w:rPr>
          <w:rFonts w:ascii="Calibri" w:hAnsi="Calibri" w:cs="Calibri"/>
          <w:noProof/>
        </w:rPr>
        <w:lastRenderedPageBreak/>
        <w:drawing>
          <wp:inline distT="0" distB="0" distL="0" distR="0">
            <wp:extent cx="5257800" cy="6638925"/>
            <wp:effectExtent l="0" t="0" r="0" b="0"/>
            <wp:docPr id="8" name="Drawing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6"/>
                    <a:stretch>
                      <a:fillRect/>
                    </a:stretch>
                  </pic:blipFill>
                  <pic:spPr>
                    <a:xfrm>
                      <a:off x="0" y="0"/>
                      <a:ext cx="5257800" cy="6638925"/>
                    </a:xfrm>
                    <a:prstGeom prst="rect">
                      <a:avLst/>
                    </a:prstGeom>
                  </pic:spPr>
                </pic:pic>
              </a:graphicData>
            </a:graphic>
          </wp:inline>
        </w:drawing>
      </w:r>
    </w:p>
    <w:p w:rsidR="00350EB0" w:rsidRPr="0057411C" w:rsidRDefault="00504D24">
      <w:pPr>
        <w:spacing w:before="120" w:after="120" w:line="288" w:lineRule="auto"/>
        <w:jc w:val="center"/>
        <w:rPr>
          <w:rFonts w:ascii="Calibri" w:hAnsi="Calibri" w:cs="Calibri"/>
          <w:b/>
        </w:rPr>
      </w:pPr>
      <w:r w:rsidRPr="0057411C">
        <w:rPr>
          <w:rFonts w:ascii="Calibri" w:eastAsia="等线" w:hAnsi="Calibri" w:cs="Calibri"/>
          <w:b/>
          <w:sz w:val="22"/>
        </w:rPr>
        <w:t xml:space="preserve">Supplementary Figure </w:t>
      </w:r>
      <w:r w:rsidR="00CD0A9A">
        <w:rPr>
          <w:rFonts w:ascii="Calibri" w:eastAsia="等线" w:hAnsi="Calibri" w:cs="Calibri"/>
          <w:b/>
          <w:sz w:val="22"/>
        </w:rPr>
        <w:t>9</w:t>
      </w:r>
    </w:p>
    <w:p w:rsidR="00350EB0" w:rsidRPr="0032330B" w:rsidRDefault="00350EB0">
      <w:pPr>
        <w:spacing w:before="120" w:after="120" w:line="288" w:lineRule="auto"/>
        <w:jc w:val="left"/>
        <w:rPr>
          <w:rFonts w:ascii="Calibri" w:hAnsi="Calibri" w:cs="Calibri"/>
        </w:rPr>
      </w:pPr>
    </w:p>
    <w:p w:rsidR="00350EB0" w:rsidRPr="0032330B" w:rsidRDefault="00504D24">
      <w:pPr>
        <w:spacing w:before="120" w:after="120" w:line="288" w:lineRule="auto"/>
        <w:jc w:val="center"/>
        <w:rPr>
          <w:rFonts w:ascii="Calibri" w:hAnsi="Calibri" w:cs="Calibri"/>
        </w:rPr>
      </w:pPr>
      <w:r w:rsidRPr="0032330B">
        <w:rPr>
          <w:rFonts w:ascii="Calibri" w:hAnsi="Calibri" w:cs="Calibri"/>
          <w:noProof/>
        </w:rPr>
        <w:lastRenderedPageBreak/>
        <w:drawing>
          <wp:inline distT="0" distB="0" distL="0" distR="0">
            <wp:extent cx="5010700" cy="8467450"/>
            <wp:effectExtent l="0" t="0" r="0" b="0"/>
            <wp:docPr id="9" name="Drawing 8"/>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7"/>
                    <a:stretch>
                      <a:fillRect/>
                    </a:stretch>
                  </pic:blipFill>
                  <pic:spPr>
                    <a:xfrm>
                      <a:off x="0" y="0"/>
                      <a:ext cx="5012922" cy="8471205"/>
                    </a:xfrm>
                    <a:prstGeom prst="rect">
                      <a:avLst/>
                    </a:prstGeom>
                  </pic:spPr>
                </pic:pic>
              </a:graphicData>
            </a:graphic>
          </wp:inline>
        </w:drawing>
      </w:r>
    </w:p>
    <w:p w:rsidR="00350EB0" w:rsidRPr="0032330B" w:rsidRDefault="0057411C">
      <w:pPr>
        <w:spacing w:before="120" w:after="120" w:line="288" w:lineRule="auto"/>
        <w:jc w:val="center"/>
        <w:rPr>
          <w:rFonts w:ascii="Calibri" w:hAnsi="Calibri" w:cs="Calibri"/>
        </w:rPr>
      </w:pPr>
      <w:r w:rsidRPr="000714AB">
        <w:rPr>
          <w:rFonts w:ascii="Calibri" w:eastAsia="等线" w:hAnsi="Calibri" w:cs="Calibri"/>
          <w:b/>
          <w:sz w:val="22"/>
        </w:rPr>
        <w:t xml:space="preserve">Supplementary Figure </w:t>
      </w:r>
      <w:r w:rsidR="00CD0A9A">
        <w:rPr>
          <w:rFonts w:ascii="Calibri" w:eastAsia="等线" w:hAnsi="Calibri" w:cs="Calibri"/>
          <w:b/>
          <w:sz w:val="22"/>
        </w:rPr>
        <w:t>10</w:t>
      </w:r>
      <w:r w:rsidR="00E0485D">
        <w:rPr>
          <w:rFonts w:ascii="Calibri" w:eastAsia="等线" w:hAnsi="Calibri" w:cs="Calibri"/>
          <w:b/>
          <w:sz w:val="22"/>
        </w:rPr>
        <w:t>.</w:t>
      </w:r>
      <w:r w:rsidR="00CD0A9A">
        <w:rPr>
          <w:rFonts w:ascii="Calibri" w:eastAsia="等线" w:hAnsi="Calibri" w:cs="Calibri"/>
          <w:b/>
          <w:sz w:val="22"/>
        </w:rPr>
        <w:t xml:space="preserve"> </w:t>
      </w:r>
      <w:r w:rsidR="00504D24" w:rsidRPr="0032330B">
        <w:rPr>
          <w:rFonts w:ascii="Calibri" w:eastAsia="等线" w:hAnsi="Calibri" w:cs="Calibri"/>
          <w:sz w:val="22"/>
        </w:rPr>
        <w:t xml:space="preserve"> the pipeline in </w:t>
      </w:r>
      <w:r>
        <w:rPr>
          <w:rFonts w:ascii="Calibri" w:eastAsia="等线" w:hAnsi="Calibri" w:cs="Calibri"/>
          <w:sz w:val="22"/>
        </w:rPr>
        <w:t>R</w:t>
      </w:r>
      <w:r w:rsidR="00504D24" w:rsidRPr="0032330B">
        <w:rPr>
          <w:rFonts w:ascii="Calibri" w:eastAsia="等线" w:hAnsi="Calibri" w:cs="Calibri"/>
          <w:sz w:val="22"/>
        </w:rPr>
        <w:t xml:space="preserve">ead </w:t>
      </w:r>
      <w:r>
        <w:rPr>
          <w:rFonts w:ascii="Calibri" w:eastAsia="等线" w:hAnsi="Calibri" w:cs="Calibri"/>
          <w:sz w:val="22"/>
        </w:rPr>
        <w:t>U</w:t>
      </w:r>
      <w:r w:rsidR="00504D24" w:rsidRPr="0032330B">
        <w:rPr>
          <w:rFonts w:ascii="Calibri" w:eastAsia="等线" w:hAnsi="Calibri" w:cs="Calibri"/>
          <w:sz w:val="22"/>
        </w:rPr>
        <w:t xml:space="preserve">ntil </w:t>
      </w:r>
      <w:r>
        <w:rPr>
          <w:rFonts w:ascii="Calibri" w:eastAsia="等线" w:hAnsi="Calibri" w:cs="Calibri"/>
          <w:sz w:val="22"/>
        </w:rPr>
        <w:t>API</w:t>
      </w:r>
      <w:r w:rsidR="00504D24" w:rsidRPr="0032330B">
        <w:rPr>
          <w:rFonts w:ascii="Calibri" w:eastAsia="等线" w:hAnsi="Calibri" w:cs="Calibri"/>
          <w:sz w:val="22"/>
        </w:rPr>
        <w:t xml:space="preserve"> block.</w:t>
      </w:r>
    </w:p>
    <w:p w:rsidR="00350EB0" w:rsidRPr="0032330B" w:rsidRDefault="00F420E4">
      <w:pPr>
        <w:spacing w:before="120" w:after="120" w:line="288" w:lineRule="auto"/>
        <w:jc w:val="center"/>
        <w:rPr>
          <w:rFonts w:ascii="Calibri" w:hAnsi="Calibri" w:cs="Calibri"/>
        </w:rPr>
      </w:pPr>
      <w:r>
        <w:rPr>
          <w:rFonts w:ascii="Calibri" w:hAnsi="Calibri" w:cs="Calibri"/>
          <w:noProof/>
        </w:rPr>
        <w:lastRenderedPageBreak/>
        <w:drawing>
          <wp:inline distT="0" distB="0" distL="0" distR="0" wp14:anchorId="6C74C51B">
            <wp:extent cx="5115797" cy="516225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8990" cy="5175569"/>
                    </a:xfrm>
                    <a:prstGeom prst="rect">
                      <a:avLst/>
                    </a:prstGeom>
                    <a:noFill/>
                  </pic:spPr>
                </pic:pic>
              </a:graphicData>
            </a:graphic>
          </wp:inline>
        </w:drawing>
      </w:r>
    </w:p>
    <w:p w:rsidR="00350EB0" w:rsidRDefault="0057411C" w:rsidP="00F420E4">
      <w:pPr>
        <w:spacing w:before="120" w:after="120" w:line="288" w:lineRule="auto"/>
        <w:jc w:val="center"/>
        <w:rPr>
          <w:rFonts w:ascii="Calibri" w:eastAsia="等线" w:hAnsi="Calibri" w:cs="Calibri"/>
          <w:sz w:val="22"/>
        </w:rPr>
      </w:pPr>
      <w:r w:rsidRPr="000714AB">
        <w:rPr>
          <w:rFonts w:ascii="Calibri" w:eastAsia="等线" w:hAnsi="Calibri" w:cs="Calibri"/>
          <w:b/>
          <w:sz w:val="22"/>
        </w:rPr>
        <w:t xml:space="preserve">Supplementary Figure </w:t>
      </w:r>
      <w:r>
        <w:rPr>
          <w:rFonts w:ascii="Calibri" w:eastAsia="等线" w:hAnsi="Calibri" w:cs="Calibri"/>
          <w:b/>
          <w:sz w:val="22"/>
        </w:rPr>
        <w:t>1</w:t>
      </w:r>
      <w:r w:rsidR="00CD0A9A">
        <w:rPr>
          <w:rFonts w:ascii="Calibri" w:eastAsia="等线" w:hAnsi="Calibri" w:cs="Calibri"/>
          <w:b/>
          <w:sz w:val="22"/>
        </w:rPr>
        <w:t>1</w:t>
      </w:r>
      <w:r w:rsidR="004F6C4E">
        <w:rPr>
          <w:rFonts w:ascii="Calibri" w:eastAsia="等线" w:hAnsi="Calibri" w:cs="Calibri"/>
          <w:b/>
          <w:sz w:val="22"/>
        </w:rPr>
        <w:t>.</w:t>
      </w:r>
      <w:r w:rsidR="00F420E4">
        <w:rPr>
          <w:rFonts w:ascii="Calibri" w:eastAsia="等线" w:hAnsi="Calibri" w:cs="Calibri"/>
          <w:b/>
          <w:sz w:val="22"/>
        </w:rPr>
        <w:t xml:space="preserve"> </w:t>
      </w:r>
      <w:r w:rsidR="00F420E4" w:rsidRPr="00D636CC">
        <w:rPr>
          <w:rFonts w:ascii="Calibri" w:eastAsia="等线" w:hAnsi="Calibri" w:cs="Calibri"/>
          <w:b/>
          <w:sz w:val="22"/>
        </w:rPr>
        <w:t xml:space="preserve">R9 </w:t>
      </w:r>
      <w:r w:rsidR="00504D24" w:rsidRPr="00D636CC">
        <w:rPr>
          <w:rFonts w:ascii="Calibri" w:eastAsia="等线" w:hAnsi="Calibri" w:cs="Calibri"/>
          <w:b/>
          <w:sz w:val="22"/>
        </w:rPr>
        <w:t xml:space="preserve">Wet lab analysis. </w:t>
      </w:r>
      <w:r w:rsidR="00F420E4" w:rsidRPr="00D636CC">
        <w:rPr>
          <w:rFonts w:ascii="Calibri" w:eastAsia="等线" w:hAnsi="Calibri" w:cs="Calibri"/>
          <w:b/>
          <w:sz w:val="22"/>
        </w:rPr>
        <w:t xml:space="preserve"> </w:t>
      </w:r>
      <w:r w:rsidR="00504D24" w:rsidRPr="0032330B">
        <w:rPr>
          <w:rFonts w:ascii="Calibri" w:eastAsia="等线" w:hAnsi="Calibri" w:cs="Calibri"/>
          <w:sz w:val="22"/>
        </w:rPr>
        <w:t>(a) Sequencing reads over time; (b) Estimated base pairs over time; (c) Active fragment quality over time;(d) Sequencing reads distribution under different experimental conditions; (e) Data reduction by channel status.</w:t>
      </w:r>
    </w:p>
    <w:p w:rsidR="00F420E4" w:rsidRDefault="00F420E4">
      <w:pPr>
        <w:spacing w:before="120" w:after="120" w:line="288" w:lineRule="auto"/>
        <w:jc w:val="left"/>
        <w:rPr>
          <w:rFonts w:ascii="Calibri" w:hAnsi="Calibri" w:cs="Calibri"/>
        </w:rPr>
      </w:pPr>
    </w:p>
    <w:p w:rsidR="00F420E4" w:rsidRPr="0032330B" w:rsidRDefault="00F420E4">
      <w:pPr>
        <w:spacing w:before="120" w:after="120" w:line="288" w:lineRule="auto"/>
        <w:jc w:val="left"/>
        <w:rPr>
          <w:rFonts w:ascii="Calibri" w:hAnsi="Calibri" w:cs="Calibri"/>
        </w:rPr>
      </w:pPr>
    </w:p>
    <w:p w:rsidR="00350EB0" w:rsidRPr="0032330B" w:rsidRDefault="00350EB0">
      <w:pPr>
        <w:spacing w:before="120" w:after="120" w:line="288" w:lineRule="auto"/>
        <w:jc w:val="left"/>
        <w:rPr>
          <w:rFonts w:ascii="Calibri" w:hAnsi="Calibri" w:cs="Calibri"/>
        </w:rPr>
      </w:pPr>
    </w:p>
    <w:p w:rsidR="00350EB0" w:rsidRPr="0032330B" w:rsidRDefault="00504D24">
      <w:pPr>
        <w:spacing w:before="120" w:after="120" w:line="288" w:lineRule="auto"/>
        <w:jc w:val="center"/>
        <w:rPr>
          <w:rFonts w:ascii="Calibri" w:hAnsi="Calibri" w:cs="Calibri"/>
        </w:rPr>
      </w:pPr>
      <w:r w:rsidRPr="0032330B">
        <w:rPr>
          <w:rFonts w:ascii="Calibri" w:hAnsi="Calibri" w:cs="Calibri"/>
          <w:noProof/>
        </w:rPr>
        <w:lastRenderedPageBreak/>
        <w:drawing>
          <wp:inline distT="0" distB="0" distL="0" distR="0">
            <wp:extent cx="5257800" cy="6248400"/>
            <wp:effectExtent l="0" t="0" r="0" b="0"/>
            <wp:docPr id="11" name="Drawing 10"/>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tretch>
                      <a:fillRect/>
                    </a:stretch>
                  </pic:blipFill>
                  <pic:spPr>
                    <a:xfrm>
                      <a:off x="0" y="0"/>
                      <a:ext cx="5257800" cy="6248400"/>
                    </a:xfrm>
                    <a:prstGeom prst="rect">
                      <a:avLst/>
                    </a:prstGeom>
                  </pic:spPr>
                </pic:pic>
              </a:graphicData>
            </a:graphic>
          </wp:inline>
        </w:drawing>
      </w:r>
    </w:p>
    <w:p w:rsidR="00350EB0" w:rsidRPr="00EC7EC1" w:rsidRDefault="004E6857">
      <w:pPr>
        <w:spacing w:before="120" w:after="120" w:line="288" w:lineRule="auto"/>
        <w:jc w:val="center"/>
        <w:rPr>
          <w:rFonts w:ascii="Calibri" w:eastAsia="等线" w:hAnsi="Calibri" w:cs="Calibri"/>
          <w:b/>
          <w:sz w:val="22"/>
        </w:rPr>
      </w:pPr>
      <w:r w:rsidRPr="002576F6">
        <w:rPr>
          <w:rFonts w:ascii="Calibri" w:eastAsia="等线" w:hAnsi="Calibri" w:cs="Calibri"/>
          <w:b/>
          <w:sz w:val="22"/>
        </w:rPr>
        <w:t>Supplementary</w:t>
      </w:r>
      <w:r w:rsidR="00504D24" w:rsidRPr="002576F6">
        <w:rPr>
          <w:rFonts w:ascii="Calibri" w:eastAsia="等线" w:hAnsi="Calibri" w:cs="Calibri"/>
          <w:b/>
          <w:sz w:val="22"/>
        </w:rPr>
        <w:t xml:space="preserve"> Figure 1</w:t>
      </w:r>
      <w:r w:rsidR="00DB730C">
        <w:rPr>
          <w:rFonts w:ascii="Calibri" w:eastAsia="等线" w:hAnsi="Calibri" w:cs="Calibri"/>
          <w:b/>
          <w:sz w:val="22"/>
        </w:rPr>
        <w:t>2</w:t>
      </w:r>
      <w:r w:rsidR="00504D24" w:rsidRPr="002576F6">
        <w:rPr>
          <w:rFonts w:ascii="Calibri" w:eastAsia="等线" w:hAnsi="Calibri" w:cs="Calibri"/>
          <w:b/>
          <w:sz w:val="22"/>
        </w:rPr>
        <w:t xml:space="preserve">. </w:t>
      </w:r>
      <w:r w:rsidR="00504D24" w:rsidRPr="00EC7EC1">
        <w:rPr>
          <w:rFonts w:ascii="Calibri" w:eastAsia="等线" w:hAnsi="Calibri" w:cs="Calibri"/>
          <w:b/>
          <w:sz w:val="22"/>
        </w:rPr>
        <w:t xml:space="preserve">Model </w:t>
      </w:r>
      <w:r w:rsidRPr="00EC7EC1">
        <w:rPr>
          <w:rFonts w:ascii="Calibri" w:eastAsia="等线" w:hAnsi="Calibri" w:cs="Calibri"/>
          <w:b/>
          <w:sz w:val="22"/>
        </w:rPr>
        <w:t>pretraining</w:t>
      </w:r>
      <w:r w:rsidR="00504D24" w:rsidRPr="00EC7EC1">
        <w:rPr>
          <w:rFonts w:ascii="Calibri" w:eastAsia="等线" w:hAnsi="Calibri" w:cs="Calibri"/>
          <w:b/>
          <w:sz w:val="22"/>
        </w:rPr>
        <w:t xml:space="preserve"> process and model detail architecture.</w:t>
      </w:r>
    </w:p>
    <w:p w:rsidR="00EC09AD" w:rsidRDefault="00EC09AD">
      <w:pPr>
        <w:spacing w:before="120" w:after="120" w:line="288" w:lineRule="auto"/>
        <w:jc w:val="center"/>
        <w:rPr>
          <w:rFonts w:ascii="Calibri" w:hAnsi="Calibri" w:cs="Calibri"/>
        </w:rPr>
      </w:pPr>
    </w:p>
    <w:p w:rsidR="00EC09AD" w:rsidRDefault="00EC09AD">
      <w:pPr>
        <w:spacing w:before="120" w:after="120" w:line="288" w:lineRule="auto"/>
        <w:jc w:val="center"/>
        <w:rPr>
          <w:rFonts w:ascii="Calibri" w:hAnsi="Calibri" w:cs="Calibri"/>
        </w:rPr>
      </w:pPr>
      <w:r>
        <w:rPr>
          <w:noProof/>
        </w:rPr>
        <w:lastRenderedPageBreak/>
        <w:drawing>
          <wp:inline distT="0" distB="0" distL="0" distR="0">
            <wp:extent cx="5273675" cy="7676186"/>
            <wp:effectExtent l="0" t="0" r="317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7676186"/>
                    </a:xfrm>
                    <a:prstGeom prst="rect">
                      <a:avLst/>
                    </a:prstGeom>
                    <a:noFill/>
                    <a:ln>
                      <a:noFill/>
                    </a:ln>
                  </pic:spPr>
                </pic:pic>
              </a:graphicData>
            </a:graphic>
          </wp:inline>
        </w:drawing>
      </w:r>
    </w:p>
    <w:p w:rsidR="00016DC5" w:rsidRPr="00016DC5" w:rsidRDefault="00EC09AD" w:rsidP="00016DC5">
      <w:pPr>
        <w:spacing w:before="120" w:after="120" w:line="288" w:lineRule="auto"/>
        <w:jc w:val="center"/>
        <w:rPr>
          <w:rFonts w:ascii="Calibri" w:hAnsi="Calibri" w:cs="Calibri" w:hint="eastAsia"/>
          <w:b/>
        </w:rPr>
      </w:pPr>
      <w:r w:rsidRPr="00EC09AD">
        <w:rPr>
          <w:rFonts w:ascii="Calibri" w:hAnsi="Calibri" w:cs="Calibri"/>
          <w:b/>
        </w:rPr>
        <w:t>Supplementary Figure 1</w:t>
      </w:r>
      <w:r w:rsidR="00DB730C">
        <w:rPr>
          <w:rFonts w:ascii="Calibri" w:hAnsi="Calibri" w:cs="Calibri"/>
          <w:b/>
        </w:rPr>
        <w:t>3</w:t>
      </w:r>
      <w:r w:rsidR="00EC7EC1">
        <w:rPr>
          <w:rFonts w:ascii="Calibri" w:hAnsi="Calibri" w:cs="Calibri"/>
          <w:b/>
        </w:rPr>
        <w:t>.</w:t>
      </w:r>
      <w:bookmarkStart w:id="28" w:name="_GoBack"/>
      <w:bookmarkEnd w:id="28"/>
      <w:r w:rsidR="00016DC5" w:rsidRPr="00016DC5">
        <w:t xml:space="preserve"> </w:t>
      </w:r>
      <w:r w:rsidR="00016DC5" w:rsidRPr="00016DC5">
        <w:rPr>
          <w:rFonts w:ascii="Calibri" w:hAnsi="Calibri" w:cs="Calibri"/>
          <w:b/>
        </w:rPr>
        <w:t>Classification results when other methods use the initial weights before retention</w:t>
      </w:r>
      <w:r w:rsidR="00016DC5">
        <w:rPr>
          <w:rFonts w:ascii="Calibri" w:hAnsi="Calibri" w:cs="Calibri"/>
          <w:b/>
        </w:rPr>
        <w:t xml:space="preserve"> </w:t>
      </w:r>
    </w:p>
    <w:p w:rsidR="00350EB0" w:rsidRPr="0032330B" w:rsidRDefault="00350EB0">
      <w:pPr>
        <w:spacing w:before="120" w:after="120" w:line="288" w:lineRule="auto"/>
        <w:jc w:val="left"/>
        <w:rPr>
          <w:rFonts w:ascii="Calibri" w:hAnsi="Calibri" w:cs="Calibri"/>
        </w:rPr>
      </w:pPr>
    </w:p>
    <w:p w:rsidR="004E6857" w:rsidRPr="004E6857" w:rsidRDefault="004E6857">
      <w:pPr>
        <w:spacing w:before="120" w:after="120" w:line="288" w:lineRule="auto"/>
        <w:jc w:val="center"/>
        <w:rPr>
          <w:rFonts w:ascii="Calibri" w:hAnsi="Calibri" w:cs="Calibri"/>
        </w:rPr>
        <w:sectPr w:rsidR="004E6857" w:rsidRPr="004E6857">
          <w:footerReference w:type="default" r:id="rId21"/>
          <w:pgSz w:w="11905" w:h="16840"/>
          <w:pgMar w:top="1440" w:right="1800" w:bottom="1440" w:left="1800" w:header="720" w:footer="720" w:gutter="0"/>
          <w:cols w:space="720"/>
        </w:sectPr>
      </w:pPr>
    </w:p>
    <w:p w:rsidR="000B6C40" w:rsidRPr="0032330B" w:rsidRDefault="000B6C40" w:rsidP="000B6C40">
      <w:pPr>
        <w:spacing w:before="380" w:after="140" w:line="288" w:lineRule="auto"/>
        <w:jc w:val="left"/>
        <w:outlineLvl w:val="0"/>
        <w:rPr>
          <w:rFonts w:ascii="Calibri" w:hAnsi="Calibri" w:cs="Calibri"/>
        </w:rPr>
      </w:pPr>
      <w:bookmarkStart w:id="29" w:name="_Toc221878986"/>
      <w:bookmarkStart w:id="30" w:name="heading_16"/>
      <w:r w:rsidRPr="0032330B">
        <w:rPr>
          <w:rFonts w:ascii="Calibri" w:eastAsia="等线" w:hAnsi="Calibri" w:cs="Calibri"/>
          <w:b/>
          <w:sz w:val="36"/>
        </w:rPr>
        <w:lastRenderedPageBreak/>
        <w:t>Supplementary Tables</w:t>
      </w:r>
      <w:bookmarkEnd w:id="29"/>
      <w:r w:rsidRPr="0032330B">
        <w:rPr>
          <w:rFonts w:ascii="Calibri" w:eastAsia="等线" w:hAnsi="Calibri" w:cs="Calibri"/>
          <w:b/>
          <w:sz w:val="36"/>
        </w:rPr>
        <w:t xml:space="preserve"> </w:t>
      </w:r>
      <w:bookmarkEnd w:id="30"/>
    </w:p>
    <w:p w:rsidR="000B6C40" w:rsidRDefault="000B6C40" w:rsidP="000B6C40">
      <w:pPr>
        <w:spacing w:before="120" w:after="120" w:line="288" w:lineRule="auto"/>
        <w:rPr>
          <w:rFonts w:ascii="Calibri" w:eastAsia="等线" w:hAnsi="Calibri" w:cs="Calibri"/>
          <w:b/>
          <w:sz w:val="22"/>
        </w:rPr>
      </w:pPr>
    </w:p>
    <w:p w:rsidR="004E6857" w:rsidRDefault="004E6857" w:rsidP="004E6857">
      <w:pPr>
        <w:spacing w:before="120" w:after="120" w:line="288" w:lineRule="auto"/>
        <w:jc w:val="center"/>
        <w:rPr>
          <w:rFonts w:ascii="Calibri" w:eastAsia="等线" w:hAnsi="Calibri" w:cs="Calibri"/>
          <w:b/>
          <w:sz w:val="22"/>
        </w:rPr>
      </w:pPr>
      <w:r w:rsidRPr="0032330B">
        <w:rPr>
          <w:rFonts w:ascii="Calibri" w:eastAsia="等线" w:hAnsi="Calibri" w:cs="Calibri"/>
          <w:b/>
          <w:sz w:val="22"/>
        </w:rPr>
        <w:t>Supplementary Table 1</w:t>
      </w:r>
      <w:r w:rsidR="008E79B0">
        <w:rPr>
          <w:rFonts w:ascii="Calibri" w:eastAsia="等线" w:hAnsi="Calibri" w:cs="Calibri"/>
          <w:b/>
          <w:sz w:val="22"/>
        </w:rPr>
        <w:t>:</w:t>
      </w:r>
      <w:r w:rsidRPr="0032330B">
        <w:rPr>
          <w:rFonts w:ascii="Calibri" w:eastAsia="等线" w:hAnsi="Calibri" w:cs="Calibri"/>
          <w:b/>
          <w:sz w:val="22"/>
        </w:rPr>
        <w:t xml:space="preserve"> </w:t>
      </w:r>
      <w:r w:rsidR="008E79B0">
        <w:rPr>
          <w:rFonts w:ascii="Calibri" w:eastAsia="等线" w:hAnsi="Calibri" w:cs="Calibri"/>
          <w:b/>
          <w:sz w:val="22"/>
        </w:rPr>
        <w:t>C</w:t>
      </w:r>
      <w:r w:rsidRPr="0032330B">
        <w:rPr>
          <w:rFonts w:ascii="Calibri" w:eastAsia="等线" w:hAnsi="Calibri" w:cs="Calibri"/>
          <w:b/>
          <w:sz w:val="22"/>
        </w:rPr>
        <w:t xml:space="preserve">lassification results with </w:t>
      </w:r>
      <w:r>
        <w:rPr>
          <w:rFonts w:ascii="Calibri" w:eastAsia="等线" w:hAnsi="Calibri" w:cs="Calibri"/>
          <w:b/>
          <w:sz w:val="22"/>
        </w:rPr>
        <w:t>supervised</w:t>
      </w:r>
      <w:r w:rsidRPr="0032330B">
        <w:rPr>
          <w:rFonts w:ascii="Calibri" w:eastAsia="等线" w:hAnsi="Calibri" w:cs="Calibri"/>
          <w:b/>
          <w:sz w:val="22"/>
        </w:rPr>
        <w:t xml:space="preserve"> different discriminators</w:t>
      </w:r>
    </w:p>
    <w:tbl>
      <w:tblPr>
        <w:tblW w:w="13467" w:type="dxa"/>
        <w:tblInd w:w="-10" w:type="dxa"/>
        <w:tblBorders>
          <w:top w:val="single" w:sz="8" w:space="0" w:color="auto"/>
          <w:bottom w:val="single" w:sz="8" w:space="0" w:color="auto"/>
        </w:tblBorders>
        <w:tblLayout w:type="fixed"/>
        <w:tblLook w:val="04A0" w:firstRow="1" w:lastRow="0" w:firstColumn="1" w:lastColumn="0" w:noHBand="0" w:noVBand="1"/>
      </w:tblPr>
      <w:tblGrid>
        <w:gridCol w:w="1134"/>
        <w:gridCol w:w="1134"/>
        <w:gridCol w:w="1134"/>
        <w:gridCol w:w="851"/>
        <w:gridCol w:w="850"/>
        <w:gridCol w:w="2779"/>
        <w:gridCol w:w="907"/>
        <w:gridCol w:w="992"/>
        <w:gridCol w:w="851"/>
        <w:gridCol w:w="850"/>
        <w:gridCol w:w="992"/>
        <w:gridCol w:w="993"/>
      </w:tblGrid>
      <w:tr w:rsidR="004E6857" w:rsidRPr="004E6857" w:rsidTr="00E9600C">
        <w:trPr>
          <w:trHeight w:val="525"/>
        </w:trPr>
        <w:tc>
          <w:tcPr>
            <w:tcW w:w="1134"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network structure</w:t>
            </w:r>
          </w:p>
        </w:tc>
        <w:tc>
          <w:tcPr>
            <w:tcW w:w="1134"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encoder layer</w:t>
            </w:r>
          </w:p>
        </w:tc>
        <w:tc>
          <w:tcPr>
            <w:tcW w:w="1134"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Embedding</w:t>
            </w:r>
          </w:p>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dim</w:t>
            </w:r>
          </w:p>
        </w:tc>
        <w:tc>
          <w:tcPr>
            <w:tcW w:w="851"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head number</w:t>
            </w:r>
          </w:p>
        </w:tc>
        <w:tc>
          <w:tcPr>
            <w:tcW w:w="850"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hidden dim</w:t>
            </w:r>
          </w:p>
        </w:tc>
        <w:tc>
          <w:tcPr>
            <w:tcW w:w="2779"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 xml:space="preserve">channel </w:t>
            </w:r>
          </w:p>
        </w:tc>
        <w:tc>
          <w:tcPr>
            <w:tcW w:w="907"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kernel</w:t>
            </w:r>
          </w:p>
        </w:tc>
        <w:tc>
          <w:tcPr>
            <w:tcW w:w="992"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stride</w:t>
            </w:r>
          </w:p>
        </w:tc>
        <w:tc>
          <w:tcPr>
            <w:tcW w:w="851"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宋体" w:hAnsi="Calibri" w:cs="Calibri"/>
                <w:b/>
                <w:bCs/>
                <w:color w:val="000000"/>
                <w:kern w:val="0"/>
                <w:sz w:val="18"/>
                <w:szCs w:val="18"/>
              </w:rPr>
            </w:pPr>
            <w:r w:rsidRPr="004E6857">
              <w:rPr>
                <w:rFonts w:ascii="Calibri" w:eastAsia="宋体" w:hAnsi="Calibri" w:cs="Calibri"/>
                <w:b/>
                <w:bCs/>
                <w:color w:val="000000"/>
                <w:kern w:val="0"/>
                <w:sz w:val="18"/>
                <w:szCs w:val="18"/>
              </w:rPr>
              <w:t>padding</w:t>
            </w:r>
          </w:p>
        </w:tc>
        <w:tc>
          <w:tcPr>
            <w:tcW w:w="850"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 xml:space="preserve">ACC </w:t>
            </w:r>
          </w:p>
        </w:tc>
        <w:tc>
          <w:tcPr>
            <w:tcW w:w="992"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ROC AUC</w:t>
            </w:r>
          </w:p>
        </w:tc>
        <w:tc>
          <w:tcPr>
            <w:tcW w:w="993" w:type="dxa"/>
            <w:tcBorders>
              <w:top w:val="single" w:sz="12" w:space="0" w:color="auto"/>
              <w:bottom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PR AUC</w:t>
            </w:r>
          </w:p>
        </w:tc>
      </w:tr>
      <w:tr w:rsidR="004E6857" w:rsidRPr="004E6857" w:rsidTr="004E6857">
        <w:trPr>
          <w:trHeight w:val="315"/>
        </w:trPr>
        <w:tc>
          <w:tcPr>
            <w:tcW w:w="1134"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bCs/>
                <w:color w:val="000000"/>
                <w:kern w:val="0"/>
                <w:sz w:val="18"/>
                <w:szCs w:val="18"/>
              </w:rPr>
            </w:pPr>
            <w:r w:rsidRPr="004E6857">
              <w:rPr>
                <w:rFonts w:ascii="Calibri" w:eastAsia="等线" w:hAnsi="Calibri" w:cs="Calibri"/>
                <w:bCs/>
                <w:color w:val="000000"/>
                <w:kern w:val="0"/>
                <w:sz w:val="18"/>
                <w:szCs w:val="18"/>
              </w:rPr>
              <w:t>CNN</w:t>
            </w:r>
          </w:p>
        </w:tc>
        <w:tc>
          <w:tcPr>
            <w:tcW w:w="1134"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1134"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2779"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(32,64)]</w:t>
            </w:r>
          </w:p>
        </w:tc>
        <w:tc>
          <w:tcPr>
            <w:tcW w:w="907"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0.5963</w:t>
            </w:r>
          </w:p>
        </w:tc>
        <w:tc>
          <w:tcPr>
            <w:tcW w:w="992"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0.6349</w:t>
            </w:r>
          </w:p>
        </w:tc>
        <w:tc>
          <w:tcPr>
            <w:tcW w:w="993" w:type="dxa"/>
            <w:tcBorders>
              <w:top w:val="single" w:sz="8"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0.6047</w:t>
            </w:r>
          </w:p>
        </w:tc>
      </w:tr>
      <w:tr w:rsidR="004E6857" w:rsidRPr="004E6857" w:rsidTr="004E6857">
        <w:trPr>
          <w:trHeight w:val="300"/>
        </w:trPr>
        <w:tc>
          <w:tcPr>
            <w:tcW w:w="1134" w:type="dxa"/>
            <w:shd w:val="clear" w:color="auto" w:fill="auto"/>
            <w:vAlign w:val="center"/>
            <w:hideMark/>
          </w:tcPr>
          <w:p w:rsidR="004E6857" w:rsidRPr="004E6857" w:rsidRDefault="004E6857" w:rsidP="004E6857">
            <w:pPr>
              <w:widowControl/>
              <w:jc w:val="center"/>
              <w:rPr>
                <w:rFonts w:ascii="Calibri" w:eastAsia="等线" w:hAnsi="Calibri" w:cs="Calibri"/>
                <w:bCs/>
                <w:color w:val="000000"/>
                <w:kern w:val="0"/>
                <w:sz w:val="18"/>
                <w:szCs w:val="18"/>
              </w:rPr>
            </w:pPr>
            <w:r w:rsidRPr="004E6857">
              <w:rPr>
                <w:rFonts w:ascii="Calibri" w:eastAsia="等线" w:hAnsi="Calibri" w:cs="Calibri"/>
                <w:bCs/>
                <w:color w:val="000000"/>
                <w:kern w:val="0"/>
                <w:sz w:val="18"/>
                <w:szCs w:val="18"/>
              </w:rPr>
              <w:t>LSTM</w:t>
            </w: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32</w:t>
            </w:r>
          </w:p>
        </w:tc>
        <w:tc>
          <w:tcPr>
            <w:tcW w:w="2779"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07"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1"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0.7128</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0.7798</w:t>
            </w:r>
          </w:p>
        </w:tc>
        <w:tc>
          <w:tcPr>
            <w:tcW w:w="993"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0.7371</w:t>
            </w:r>
          </w:p>
        </w:tc>
      </w:tr>
      <w:tr w:rsidR="004E6857" w:rsidRPr="004E6857" w:rsidTr="004E6857">
        <w:trPr>
          <w:trHeight w:val="300"/>
        </w:trPr>
        <w:tc>
          <w:tcPr>
            <w:tcW w:w="1134" w:type="dxa"/>
            <w:vMerge w:val="restart"/>
            <w:shd w:val="clear" w:color="auto" w:fill="auto"/>
            <w:vAlign w:val="center"/>
            <w:hideMark/>
          </w:tcPr>
          <w:p w:rsidR="004E6857" w:rsidRPr="004E6857" w:rsidRDefault="004E6857" w:rsidP="004E6857">
            <w:pPr>
              <w:widowControl/>
              <w:jc w:val="center"/>
              <w:rPr>
                <w:rFonts w:ascii="Calibri" w:eastAsia="等线" w:hAnsi="Calibri" w:cs="Calibri"/>
                <w:bCs/>
                <w:color w:val="000000"/>
                <w:kern w:val="0"/>
                <w:sz w:val="18"/>
                <w:szCs w:val="18"/>
              </w:rPr>
            </w:pPr>
            <w:r w:rsidRPr="004E6857">
              <w:rPr>
                <w:rFonts w:ascii="Calibri" w:eastAsia="等线" w:hAnsi="Calibri" w:cs="Calibri"/>
                <w:bCs/>
                <w:color w:val="000000"/>
                <w:kern w:val="0"/>
                <w:sz w:val="18"/>
                <w:szCs w:val="18"/>
              </w:rPr>
              <w:t>Transformer + Fully Connect</w:t>
            </w: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12</w:t>
            </w: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07"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1"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0.831</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0.8871</w:t>
            </w:r>
          </w:p>
        </w:tc>
        <w:tc>
          <w:tcPr>
            <w:tcW w:w="993"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0.9073</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0.8305</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0.8869</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0.9082</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Cs/>
                <w:color w:val="000000"/>
                <w:kern w:val="0"/>
                <w:sz w:val="18"/>
                <w:szCs w:val="18"/>
              </w:rPr>
            </w:pP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18</w:t>
            </w:r>
          </w:p>
        </w:tc>
        <w:tc>
          <w:tcPr>
            <w:tcW w:w="1134"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0.8263</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0.8738</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0.9012</w:t>
            </w:r>
          </w:p>
        </w:tc>
      </w:tr>
      <w:tr w:rsidR="004E6857" w:rsidRPr="004E6857" w:rsidTr="004E6857">
        <w:trPr>
          <w:trHeight w:val="300"/>
        </w:trPr>
        <w:tc>
          <w:tcPr>
            <w:tcW w:w="1134" w:type="dxa"/>
            <w:vMerge w:val="restart"/>
            <w:shd w:val="clear" w:color="auto" w:fill="auto"/>
            <w:vAlign w:val="center"/>
            <w:hideMark/>
          </w:tcPr>
          <w:p w:rsidR="004E6857" w:rsidRPr="004E6857" w:rsidRDefault="004E6857" w:rsidP="004E6857">
            <w:pPr>
              <w:widowControl/>
              <w:jc w:val="center"/>
              <w:rPr>
                <w:rFonts w:ascii="Calibri" w:eastAsia="等线" w:hAnsi="Calibri" w:cs="Calibri"/>
                <w:bCs/>
                <w:color w:val="000000"/>
                <w:kern w:val="0"/>
                <w:sz w:val="18"/>
                <w:szCs w:val="18"/>
              </w:rPr>
            </w:pPr>
            <w:r w:rsidRPr="004E6857">
              <w:rPr>
                <w:rFonts w:ascii="Calibri" w:eastAsia="等线" w:hAnsi="Calibri" w:cs="Calibri"/>
                <w:bCs/>
                <w:color w:val="000000"/>
                <w:kern w:val="0"/>
                <w:sz w:val="18"/>
                <w:szCs w:val="18"/>
              </w:rPr>
              <w:t>Transformer + CNN + Fully Connect</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(32,64)]</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0.869</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0.9176</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0.9403</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[(64,128), (128,256), (256,256)]</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0.8822</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0.9306</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0.9485</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[(64,128), (128,256), (256,256)]</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0.875</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0.9262</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0.9453</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(32,64)]</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0.8708</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0.9253</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0.9448</w:t>
            </w:r>
          </w:p>
        </w:tc>
      </w:tr>
      <w:tr w:rsidR="004E6857" w:rsidRPr="004E6857" w:rsidTr="004E6857">
        <w:trPr>
          <w:trHeight w:val="300"/>
        </w:trPr>
        <w:tc>
          <w:tcPr>
            <w:tcW w:w="1134" w:type="dxa"/>
            <w:vMerge w:val="restart"/>
            <w:shd w:val="clear" w:color="auto" w:fill="auto"/>
            <w:vAlign w:val="center"/>
            <w:hideMark/>
          </w:tcPr>
          <w:p w:rsidR="004E6857" w:rsidRPr="004E6857" w:rsidRDefault="004E6857" w:rsidP="004E6857">
            <w:pPr>
              <w:widowControl/>
              <w:jc w:val="center"/>
              <w:rPr>
                <w:rFonts w:ascii="Calibri" w:eastAsia="等线" w:hAnsi="Calibri" w:cs="Calibri"/>
                <w:bCs/>
                <w:color w:val="000000"/>
                <w:kern w:val="0"/>
                <w:sz w:val="18"/>
                <w:szCs w:val="18"/>
              </w:rPr>
            </w:pPr>
            <w:proofErr w:type="spellStart"/>
            <w:r w:rsidRPr="004E6857">
              <w:rPr>
                <w:rFonts w:ascii="Calibri" w:eastAsia="等线" w:hAnsi="Calibri" w:cs="Calibri"/>
                <w:bCs/>
                <w:color w:val="000000"/>
                <w:kern w:val="0"/>
                <w:sz w:val="18"/>
                <w:szCs w:val="18"/>
              </w:rPr>
              <w:t>Transformer+CNN+Layer</w:t>
            </w:r>
            <w:proofErr w:type="spellEnd"/>
            <w:r w:rsidRPr="004E6857">
              <w:rPr>
                <w:rFonts w:ascii="Calibri" w:eastAsia="等线" w:hAnsi="Calibri" w:cs="Calibri"/>
                <w:bCs/>
                <w:color w:val="000000"/>
                <w:kern w:val="0"/>
                <w:sz w:val="18"/>
                <w:szCs w:val="18"/>
              </w:rPr>
              <w:t xml:space="preserve"> Norm+ Fully Connect</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(32,64)]</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0.874</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0.9269</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0.9466</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[(16,16), (16,32), (32,64)]</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5,5,5</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2,2,2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0.8748</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0.9312</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0.9479</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12</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(32,64)]</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0.8738</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0.9297</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0.948</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12</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[(4,16), (16,32), (32,1)]</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3,3,3</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0.855</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0.9239</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0.9402</w:t>
            </w:r>
          </w:p>
        </w:tc>
      </w:tr>
      <w:tr w:rsidR="004E6857" w:rsidRPr="004E6857" w:rsidTr="004E6857">
        <w:trPr>
          <w:trHeight w:val="300"/>
        </w:trPr>
        <w:tc>
          <w:tcPr>
            <w:tcW w:w="1134" w:type="dxa"/>
            <w:vMerge/>
            <w:vAlign w:val="center"/>
            <w:hideMark/>
          </w:tcPr>
          <w:p w:rsidR="004E6857" w:rsidRPr="004E6857" w:rsidRDefault="004E6857" w:rsidP="004E6857">
            <w:pPr>
              <w:widowControl/>
              <w:jc w:val="left"/>
              <w:rPr>
                <w:rFonts w:ascii="Calibri" w:eastAsia="等线" w:hAnsi="Calibri" w:cs="Calibri"/>
                <w:b/>
                <w:bCs/>
                <w:color w:val="000000"/>
                <w:kern w:val="0"/>
                <w:sz w:val="18"/>
                <w:szCs w:val="18"/>
              </w:rPr>
            </w:pP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12</w:t>
            </w:r>
          </w:p>
        </w:tc>
        <w:tc>
          <w:tcPr>
            <w:tcW w:w="1134"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w:t>
            </w:r>
          </w:p>
        </w:tc>
        <w:tc>
          <w:tcPr>
            <w:tcW w:w="2779"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[(64,128), (128,256), (256,256)]</w:t>
            </w:r>
          </w:p>
        </w:tc>
        <w:tc>
          <w:tcPr>
            <w:tcW w:w="907"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5,5,5</w:t>
            </w:r>
          </w:p>
        </w:tc>
        <w:tc>
          <w:tcPr>
            <w:tcW w:w="992"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2,2,2</w:t>
            </w:r>
          </w:p>
        </w:tc>
        <w:tc>
          <w:tcPr>
            <w:tcW w:w="850"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0.888</w:t>
            </w:r>
          </w:p>
        </w:tc>
        <w:tc>
          <w:tcPr>
            <w:tcW w:w="992" w:type="dxa"/>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0.9482</w:t>
            </w:r>
          </w:p>
        </w:tc>
        <w:tc>
          <w:tcPr>
            <w:tcW w:w="993" w:type="dxa"/>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0.9593</w:t>
            </w:r>
          </w:p>
        </w:tc>
      </w:tr>
      <w:tr w:rsidR="004E6857" w:rsidRPr="004E6857" w:rsidTr="00E9600C">
        <w:trPr>
          <w:trHeight w:val="300"/>
        </w:trPr>
        <w:tc>
          <w:tcPr>
            <w:tcW w:w="1134" w:type="dxa"/>
            <w:vMerge/>
            <w:tcBorders>
              <w:bottom w:val="single" w:sz="12" w:space="0" w:color="auto"/>
            </w:tcBorders>
            <w:vAlign w:val="center"/>
            <w:hideMark/>
          </w:tcPr>
          <w:p w:rsidR="004E6857" w:rsidRPr="004E6857" w:rsidRDefault="004E6857" w:rsidP="004E6857">
            <w:pPr>
              <w:widowControl/>
              <w:jc w:val="left"/>
              <w:rPr>
                <w:rFonts w:ascii="Calibri" w:eastAsia="等线" w:hAnsi="Calibri" w:cs="Calibri"/>
                <w:b/>
                <w:bCs/>
                <w:color w:val="000000"/>
                <w:kern w:val="0"/>
                <w:sz w:val="18"/>
                <w:szCs w:val="18"/>
              </w:rPr>
            </w:pPr>
          </w:p>
        </w:tc>
        <w:tc>
          <w:tcPr>
            <w:tcW w:w="1134"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8</w:t>
            </w:r>
          </w:p>
        </w:tc>
        <w:tc>
          <w:tcPr>
            <w:tcW w:w="1134"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w:t>
            </w:r>
          </w:p>
        </w:tc>
        <w:tc>
          <w:tcPr>
            <w:tcW w:w="851"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w:t>
            </w:r>
          </w:p>
        </w:tc>
        <w:tc>
          <w:tcPr>
            <w:tcW w:w="850"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32</w:t>
            </w:r>
          </w:p>
        </w:tc>
        <w:tc>
          <w:tcPr>
            <w:tcW w:w="2779"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[(32,64), (64,128), (128,128)]</w:t>
            </w:r>
          </w:p>
        </w:tc>
        <w:tc>
          <w:tcPr>
            <w:tcW w:w="907"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5,3,3</w:t>
            </w:r>
          </w:p>
        </w:tc>
        <w:tc>
          <w:tcPr>
            <w:tcW w:w="992"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1,1,1</w:t>
            </w:r>
          </w:p>
        </w:tc>
        <w:tc>
          <w:tcPr>
            <w:tcW w:w="851"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2,1,1</w:t>
            </w:r>
          </w:p>
        </w:tc>
        <w:tc>
          <w:tcPr>
            <w:tcW w:w="850"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0.8802</w:t>
            </w:r>
          </w:p>
        </w:tc>
        <w:tc>
          <w:tcPr>
            <w:tcW w:w="992" w:type="dxa"/>
            <w:tcBorders>
              <w:bottom w:val="single" w:sz="12" w:space="0" w:color="auto"/>
            </w:tcBorders>
            <w:shd w:val="clear" w:color="auto" w:fill="auto"/>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0.9417</w:t>
            </w:r>
          </w:p>
        </w:tc>
        <w:tc>
          <w:tcPr>
            <w:tcW w:w="993" w:type="dxa"/>
            <w:tcBorders>
              <w:bottom w:val="single" w:sz="12" w:space="0" w:color="auto"/>
            </w:tcBorders>
            <w:shd w:val="clear" w:color="auto" w:fill="auto"/>
            <w:noWrap/>
            <w:vAlign w:val="center"/>
            <w:hideMark/>
          </w:tcPr>
          <w:p w:rsidR="004E6857" w:rsidRPr="004E6857" w:rsidRDefault="004E6857" w:rsidP="004E6857">
            <w:pPr>
              <w:widowControl/>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0.956</w:t>
            </w:r>
          </w:p>
        </w:tc>
      </w:tr>
    </w:tbl>
    <w:p w:rsidR="000B6C40" w:rsidRDefault="000B6C40" w:rsidP="003E6DCF">
      <w:pPr>
        <w:spacing w:before="120" w:after="120" w:line="288" w:lineRule="auto"/>
        <w:jc w:val="center"/>
        <w:rPr>
          <w:rFonts w:ascii="Calibri" w:eastAsia="等线" w:hAnsi="Calibri" w:cs="Calibri"/>
          <w:b/>
          <w:sz w:val="22"/>
        </w:rPr>
      </w:pPr>
    </w:p>
    <w:p w:rsidR="000B6C40" w:rsidRDefault="000B6C40" w:rsidP="003E6DCF">
      <w:pPr>
        <w:spacing w:before="120" w:after="120" w:line="288" w:lineRule="auto"/>
        <w:jc w:val="center"/>
        <w:rPr>
          <w:rFonts w:ascii="Calibri" w:eastAsia="等线" w:hAnsi="Calibri" w:cs="Calibri"/>
          <w:b/>
          <w:sz w:val="22"/>
        </w:rPr>
      </w:pPr>
    </w:p>
    <w:p w:rsidR="000B6C40" w:rsidRDefault="000B6C40" w:rsidP="003E6DCF">
      <w:pPr>
        <w:spacing w:before="120" w:after="120" w:line="288" w:lineRule="auto"/>
        <w:jc w:val="center"/>
        <w:rPr>
          <w:rFonts w:ascii="Calibri" w:eastAsia="等线" w:hAnsi="Calibri" w:cs="Calibri"/>
          <w:b/>
          <w:sz w:val="22"/>
        </w:rPr>
      </w:pPr>
    </w:p>
    <w:p w:rsidR="004E6857" w:rsidRPr="003E6DCF" w:rsidRDefault="003E6DCF" w:rsidP="003E6DCF">
      <w:pPr>
        <w:spacing w:before="120" w:after="120" w:line="288" w:lineRule="auto"/>
        <w:jc w:val="center"/>
        <w:rPr>
          <w:rFonts w:ascii="Calibri" w:hAnsi="Calibri" w:cs="Calibri"/>
        </w:rPr>
      </w:pPr>
      <w:r w:rsidRPr="0032330B">
        <w:rPr>
          <w:rFonts w:ascii="Calibri" w:eastAsia="等线" w:hAnsi="Calibri" w:cs="Calibri"/>
          <w:b/>
          <w:sz w:val="22"/>
        </w:rPr>
        <w:lastRenderedPageBreak/>
        <w:t>Supplementary</w:t>
      </w:r>
      <w:r w:rsidR="008E79B0">
        <w:rPr>
          <w:rFonts w:ascii="Calibri" w:eastAsia="等线" w:hAnsi="Calibri" w:cs="Calibri"/>
          <w:b/>
          <w:sz w:val="22"/>
        </w:rPr>
        <w:t xml:space="preserve"> </w:t>
      </w:r>
      <w:r w:rsidRPr="0032330B">
        <w:rPr>
          <w:rFonts w:ascii="Calibri" w:eastAsia="等线" w:hAnsi="Calibri" w:cs="Calibri"/>
          <w:b/>
          <w:sz w:val="22"/>
        </w:rPr>
        <w:t xml:space="preserve">Table </w:t>
      </w:r>
      <w:r w:rsidR="002F03F8">
        <w:rPr>
          <w:rFonts w:ascii="Calibri" w:eastAsia="等线" w:hAnsi="Calibri" w:cs="Calibri"/>
          <w:b/>
          <w:sz w:val="22"/>
        </w:rPr>
        <w:t>2</w:t>
      </w:r>
      <w:r w:rsidR="008E79B0">
        <w:rPr>
          <w:rFonts w:ascii="Calibri" w:eastAsia="等线" w:hAnsi="Calibri" w:cs="Calibri"/>
          <w:b/>
          <w:sz w:val="22"/>
        </w:rPr>
        <w:t>:</w:t>
      </w:r>
      <w:r w:rsidRPr="0032330B">
        <w:rPr>
          <w:rFonts w:ascii="Calibri" w:eastAsia="等线" w:hAnsi="Calibri" w:cs="Calibri"/>
          <w:b/>
          <w:sz w:val="22"/>
        </w:rPr>
        <w:t xml:space="preserve"> classification results with different generators</w:t>
      </w:r>
    </w:p>
    <w:tbl>
      <w:tblPr>
        <w:tblW w:w="13750" w:type="dxa"/>
        <w:jc w:val="center"/>
        <w:tblLayout w:type="fixed"/>
        <w:tblCellMar>
          <w:left w:w="30" w:type="dxa"/>
          <w:right w:w="30" w:type="dxa"/>
        </w:tblCellMar>
        <w:tblLook w:val="0000" w:firstRow="0" w:lastRow="0" w:firstColumn="0" w:lastColumn="0" w:noHBand="0" w:noVBand="0"/>
      </w:tblPr>
      <w:tblGrid>
        <w:gridCol w:w="1397"/>
        <w:gridCol w:w="730"/>
        <w:gridCol w:w="850"/>
        <w:gridCol w:w="851"/>
        <w:gridCol w:w="850"/>
        <w:gridCol w:w="1134"/>
        <w:gridCol w:w="1134"/>
        <w:gridCol w:w="992"/>
        <w:gridCol w:w="993"/>
        <w:gridCol w:w="1134"/>
        <w:gridCol w:w="992"/>
        <w:gridCol w:w="1276"/>
        <w:gridCol w:w="1417"/>
      </w:tblGrid>
      <w:tr w:rsidR="004E6857" w:rsidRPr="004E6857" w:rsidTr="004E6857">
        <w:trPr>
          <w:trHeight w:val="446"/>
          <w:jc w:val="center"/>
        </w:trPr>
        <w:tc>
          <w:tcPr>
            <w:tcW w:w="1397"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Generator model:</w:t>
            </w:r>
          </w:p>
        </w:tc>
        <w:tc>
          <w:tcPr>
            <w:tcW w:w="730"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TP</w:t>
            </w:r>
          </w:p>
        </w:tc>
        <w:tc>
          <w:tcPr>
            <w:tcW w:w="850"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T</w:t>
            </w:r>
            <w:r w:rsidRPr="004E6857">
              <w:rPr>
                <w:rFonts w:ascii="Calibri" w:eastAsia="等线" w:hAnsi="Calibri" w:cs="Calibri"/>
                <w:b/>
                <w:bCs/>
                <w:color w:val="000000"/>
                <w:kern w:val="0"/>
                <w:sz w:val="18"/>
                <w:szCs w:val="18"/>
              </w:rPr>
              <w:t>N</w:t>
            </w:r>
          </w:p>
        </w:tc>
        <w:tc>
          <w:tcPr>
            <w:tcW w:w="851"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FP</w:t>
            </w:r>
          </w:p>
        </w:tc>
        <w:tc>
          <w:tcPr>
            <w:tcW w:w="850"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F</w:t>
            </w:r>
            <w:r w:rsidRPr="004E6857">
              <w:rPr>
                <w:rFonts w:ascii="Calibri" w:eastAsia="等线" w:hAnsi="Calibri" w:cs="Calibri"/>
                <w:b/>
                <w:bCs/>
                <w:color w:val="000000"/>
                <w:kern w:val="0"/>
                <w:sz w:val="18"/>
                <w:szCs w:val="18"/>
              </w:rPr>
              <w:t>N</w:t>
            </w:r>
          </w:p>
        </w:tc>
        <w:tc>
          <w:tcPr>
            <w:tcW w:w="1134"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A</w:t>
            </w:r>
            <w:r w:rsidRPr="004E6857">
              <w:rPr>
                <w:rFonts w:ascii="Calibri" w:eastAsia="等线" w:hAnsi="Calibri" w:cs="Calibri"/>
                <w:b/>
                <w:bCs/>
                <w:color w:val="000000"/>
                <w:kern w:val="0"/>
                <w:sz w:val="18"/>
                <w:szCs w:val="18"/>
              </w:rPr>
              <w:t>CC</w:t>
            </w:r>
          </w:p>
        </w:tc>
        <w:tc>
          <w:tcPr>
            <w:tcW w:w="1134"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R</w:t>
            </w:r>
            <w:r w:rsidRPr="004E6857">
              <w:rPr>
                <w:rFonts w:ascii="Calibri" w:eastAsia="等线" w:hAnsi="Calibri" w:cs="Calibri"/>
                <w:b/>
                <w:bCs/>
                <w:color w:val="000000"/>
                <w:kern w:val="0"/>
                <w:sz w:val="18"/>
                <w:szCs w:val="18"/>
              </w:rPr>
              <w:t>OC AUC</w:t>
            </w:r>
          </w:p>
        </w:tc>
        <w:tc>
          <w:tcPr>
            <w:tcW w:w="992" w:type="dxa"/>
            <w:tcBorders>
              <w:top w:val="single" w:sz="8" w:space="0" w:color="auto"/>
              <w:left w:val="nil"/>
              <w:bottom w:val="single" w:sz="8" w:space="0" w:color="auto"/>
              <w:right w:val="nil"/>
            </w:tcBorders>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PR AUC</w:t>
            </w:r>
          </w:p>
        </w:tc>
        <w:tc>
          <w:tcPr>
            <w:tcW w:w="993"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F</w:t>
            </w:r>
            <w:r w:rsidRPr="004E6857">
              <w:rPr>
                <w:rFonts w:ascii="Calibri" w:eastAsia="等线" w:hAnsi="Calibri" w:cs="Calibri"/>
                <w:b/>
                <w:bCs/>
                <w:color w:val="000000"/>
                <w:kern w:val="0"/>
                <w:sz w:val="18"/>
                <w:szCs w:val="18"/>
              </w:rPr>
              <w:t>1</w:t>
            </w:r>
          </w:p>
        </w:tc>
        <w:tc>
          <w:tcPr>
            <w:tcW w:w="1134"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hint="eastAsia"/>
                <w:b/>
                <w:bCs/>
                <w:color w:val="000000"/>
                <w:kern w:val="0"/>
                <w:sz w:val="18"/>
                <w:szCs w:val="18"/>
              </w:rPr>
              <w:t>M</w:t>
            </w:r>
            <w:r w:rsidRPr="004E6857">
              <w:rPr>
                <w:rFonts w:ascii="Calibri" w:eastAsia="等线" w:hAnsi="Calibri" w:cs="Calibri"/>
                <w:b/>
                <w:bCs/>
                <w:color w:val="000000"/>
                <w:kern w:val="0"/>
                <w:sz w:val="18"/>
                <w:szCs w:val="18"/>
              </w:rPr>
              <w:t>CC</w:t>
            </w:r>
          </w:p>
        </w:tc>
        <w:tc>
          <w:tcPr>
            <w:tcW w:w="992"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Recall</w:t>
            </w:r>
          </w:p>
        </w:tc>
        <w:tc>
          <w:tcPr>
            <w:tcW w:w="1276"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Precision</w:t>
            </w:r>
          </w:p>
        </w:tc>
        <w:tc>
          <w:tcPr>
            <w:tcW w:w="1417" w:type="dxa"/>
            <w:tcBorders>
              <w:top w:val="single" w:sz="8" w:space="0" w:color="auto"/>
              <w:left w:val="nil"/>
              <w:bottom w:val="single" w:sz="8"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b/>
                <w:bCs/>
                <w:color w:val="000000"/>
                <w:kern w:val="0"/>
                <w:sz w:val="18"/>
                <w:szCs w:val="18"/>
              </w:rPr>
            </w:pPr>
            <w:r w:rsidRPr="004E6857">
              <w:rPr>
                <w:rFonts w:ascii="Calibri" w:eastAsia="等线" w:hAnsi="Calibri" w:cs="Calibri"/>
                <w:b/>
                <w:bCs/>
                <w:color w:val="000000"/>
                <w:kern w:val="0"/>
                <w:sz w:val="18"/>
                <w:szCs w:val="18"/>
              </w:rPr>
              <w:t>Enrichment Ratio</w:t>
            </w:r>
          </w:p>
        </w:tc>
      </w:tr>
      <w:tr w:rsidR="004E6857" w:rsidRPr="004E6857" w:rsidTr="004E6857">
        <w:trPr>
          <w:trHeight w:val="302"/>
          <w:jc w:val="center"/>
        </w:trPr>
        <w:tc>
          <w:tcPr>
            <w:tcW w:w="1397"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ind w:right="18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LSTM(3layer)</w:t>
            </w:r>
          </w:p>
        </w:tc>
        <w:tc>
          <w:tcPr>
            <w:tcW w:w="730"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142619</w:t>
            </w:r>
          </w:p>
        </w:tc>
        <w:tc>
          <w:tcPr>
            <w:tcW w:w="850"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5187</w:t>
            </w:r>
          </w:p>
        </w:tc>
        <w:tc>
          <w:tcPr>
            <w:tcW w:w="851"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1945</w:t>
            </w:r>
          </w:p>
        </w:tc>
        <w:tc>
          <w:tcPr>
            <w:tcW w:w="850"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23567</w:t>
            </w:r>
          </w:p>
        </w:tc>
        <w:tc>
          <w:tcPr>
            <w:tcW w:w="1134"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0.8528</w:t>
            </w:r>
          </w:p>
        </w:tc>
        <w:tc>
          <w:tcPr>
            <w:tcW w:w="1134"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0.8740</w:t>
            </w:r>
          </w:p>
        </w:tc>
        <w:tc>
          <w:tcPr>
            <w:tcW w:w="992" w:type="dxa"/>
            <w:tcBorders>
              <w:top w:val="single" w:sz="8" w:space="0" w:color="auto"/>
              <w:left w:val="nil"/>
              <w:bottom w:val="nil"/>
              <w:right w:val="nil"/>
            </w:tcBorders>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0.9931</w:t>
            </w:r>
          </w:p>
        </w:tc>
        <w:tc>
          <w:tcPr>
            <w:tcW w:w="993"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0.9179</w:t>
            </w:r>
          </w:p>
        </w:tc>
        <w:tc>
          <w:tcPr>
            <w:tcW w:w="1134"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0.31263</w:t>
            </w:r>
          </w:p>
        </w:tc>
        <w:tc>
          <w:tcPr>
            <w:tcW w:w="992"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0.8582</w:t>
            </w:r>
          </w:p>
        </w:tc>
        <w:tc>
          <w:tcPr>
            <w:tcW w:w="1276"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0.9866</w:t>
            </w:r>
          </w:p>
        </w:tc>
        <w:tc>
          <w:tcPr>
            <w:tcW w:w="1417" w:type="dxa"/>
            <w:tcBorders>
              <w:top w:val="single" w:sz="8" w:space="0" w:color="auto"/>
              <w:left w:val="nil"/>
              <w:bottom w:val="nil"/>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4.38</w:t>
            </w:r>
          </w:p>
        </w:tc>
      </w:tr>
      <w:tr w:rsidR="004E6857" w:rsidRPr="004E6857" w:rsidTr="00E9600C">
        <w:trPr>
          <w:trHeight w:val="288"/>
          <w:jc w:val="center"/>
        </w:trPr>
        <w:tc>
          <w:tcPr>
            <w:tcW w:w="1397"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Transformer</w:t>
            </w:r>
          </w:p>
        </w:tc>
        <w:tc>
          <w:tcPr>
            <w:tcW w:w="730"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153313</w:t>
            </w:r>
          </w:p>
        </w:tc>
        <w:tc>
          <w:tcPr>
            <w:tcW w:w="850"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4007</w:t>
            </w:r>
          </w:p>
        </w:tc>
        <w:tc>
          <w:tcPr>
            <w:tcW w:w="851"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3125</w:t>
            </w:r>
          </w:p>
        </w:tc>
        <w:tc>
          <w:tcPr>
            <w:tcW w:w="850"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12873</w:t>
            </w:r>
          </w:p>
        </w:tc>
        <w:tc>
          <w:tcPr>
            <w:tcW w:w="1134"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0.9076</w:t>
            </w:r>
          </w:p>
        </w:tc>
        <w:tc>
          <w:tcPr>
            <w:tcW w:w="1134"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0.8224</w:t>
            </w:r>
          </w:p>
        </w:tc>
        <w:tc>
          <w:tcPr>
            <w:tcW w:w="992" w:type="dxa"/>
            <w:tcBorders>
              <w:top w:val="nil"/>
              <w:left w:val="nil"/>
              <w:bottom w:val="single" w:sz="12" w:space="0" w:color="auto"/>
              <w:right w:val="nil"/>
            </w:tcBorders>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0.9885</w:t>
            </w:r>
          </w:p>
        </w:tc>
        <w:tc>
          <w:tcPr>
            <w:tcW w:w="993"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0.9504</w:t>
            </w:r>
          </w:p>
        </w:tc>
        <w:tc>
          <w:tcPr>
            <w:tcW w:w="1134"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0.3245</w:t>
            </w:r>
          </w:p>
        </w:tc>
        <w:tc>
          <w:tcPr>
            <w:tcW w:w="992"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0.9225</w:t>
            </w:r>
          </w:p>
        </w:tc>
        <w:tc>
          <w:tcPr>
            <w:tcW w:w="1276"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0.9800</w:t>
            </w:r>
          </w:p>
        </w:tc>
        <w:tc>
          <w:tcPr>
            <w:tcW w:w="1417" w:type="dxa"/>
            <w:tcBorders>
              <w:top w:val="nil"/>
              <w:left w:val="nil"/>
              <w:bottom w:val="single" w:sz="12" w:space="0" w:color="auto"/>
              <w:right w:val="nil"/>
            </w:tcBorders>
            <w:shd w:val="clear" w:color="auto" w:fill="auto"/>
            <w:vAlign w:val="center"/>
          </w:tcPr>
          <w:p w:rsidR="004E6857" w:rsidRPr="004E6857" w:rsidRDefault="004E6857" w:rsidP="004E6857">
            <w:pPr>
              <w:autoSpaceDE w:val="0"/>
              <w:autoSpaceDN w:val="0"/>
              <w:adjustRightInd w:val="0"/>
              <w:jc w:val="center"/>
              <w:rPr>
                <w:rFonts w:ascii="Calibri" w:eastAsia="等线" w:hAnsi="Calibri" w:cs="Calibri"/>
                <w:color w:val="000000"/>
                <w:kern w:val="0"/>
                <w:sz w:val="18"/>
                <w:szCs w:val="18"/>
              </w:rPr>
            </w:pPr>
            <w:r w:rsidRPr="004E6857">
              <w:rPr>
                <w:rFonts w:ascii="Calibri" w:eastAsia="等线" w:hAnsi="Calibri" w:cs="Calibri"/>
                <w:color w:val="000000"/>
                <w:kern w:val="0"/>
                <w:sz w:val="18"/>
                <w:szCs w:val="18"/>
              </w:rPr>
              <w:t>5.76</w:t>
            </w:r>
          </w:p>
        </w:tc>
      </w:tr>
    </w:tbl>
    <w:p w:rsidR="002F03F8" w:rsidRPr="0032330B" w:rsidRDefault="002F03F8" w:rsidP="002F03F8">
      <w:pPr>
        <w:spacing w:before="120" w:after="120" w:line="288" w:lineRule="auto"/>
        <w:jc w:val="center"/>
        <w:rPr>
          <w:rFonts w:ascii="Calibri" w:hAnsi="Calibri" w:cs="Calibri"/>
        </w:rPr>
      </w:pPr>
      <w:r w:rsidRPr="0032330B">
        <w:rPr>
          <w:rFonts w:ascii="Calibri" w:eastAsia="等线" w:hAnsi="Calibri" w:cs="Calibri"/>
          <w:b/>
          <w:sz w:val="22"/>
        </w:rPr>
        <w:t xml:space="preserve">Supplementary Table </w:t>
      </w:r>
      <w:r>
        <w:rPr>
          <w:rFonts w:ascii="Calibri" w:eastAsia="等线" w:hAnsi="Calibri" w:cs="Calibri"/>
          <w:b/>
          <w:sz w:val="22"/>
        </w:rPr>
        <w:t>3: Classification</w:t>
      </w:r>
      <w:r w:rsidRPr="0032330B">
        <w:rPr>
          <w:rFonts w:ascii="Calibri" w:eastAsia="等线" w:hAnsi="Calibri" w:cs="Calibri"/>
          <w:b/>
          <w:sz w:val="22"/>
        </w:rPr>
        <w:t xml:space="preserve"> results with different </w:t>
      </w:r>
      <w:r>
        <w:rPr>
          <w:rFonts w:ascii="Calibri" w:eastAsia="等线" w:hAnsi="Calibri" w:cs="Calibri"/>
          <w:b/>
          <w:sz w:val="22"/>
        </w:rPr>
        <w:t>discriminators</w:t>
      </w:r>
    </w:p>
    <w:tbl>
      <w:tblPr>
        <w:tblW w:w="12600" w:type="dxa"/>
        <w:jc w:val="center"/>
        <w:tblLook w:val="04A0" w:firstRow="1" w:lastRow="0" w:firstColumn="1" w:lastColumn="0" w:noHBand="0" w:noVBand="1"/>
      </w:tblPr>
      <w:tblGrid>
        <w:gridCol w:w="1620"/>
        <w:gridCol w:w="2340"/>
        <w:gridCol w:w="1120"/>
        <w:gridCol w:w="1080"/>
        <w:gridCol w:w="1080"/>
        <w:gridCol w:w="1080"/>
        <w:gridCol w:w="1080"/>
        <w:gridCol w:w="1080"/>
        <w:gridCol w:w="1080"/>
        <w:gridCol w:w="1080"/>
      </w:tblGrid>
      <w:tr w:rsidR="002F03F8" w:rsidRPr="003E6DCF" w:rsidTr="00481F2D">
        <w:trPr>
          <w:trHeight w:val="285"/>
          <w:jc w:val="center"/>
        </w:trPr>
        <w:tc>
          <w:tcPr>
            <w:tcW w:w="162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target species</w:t>
            </w:r>
          </w:p>
        </w:tc>
        <w:tc>
          <w:tcPr>
            <w:tcW w:w="234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discriminator</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generator</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ACC</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ROC-AUC</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PR-AUC</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F1-score</w:t>
            </w:r>
          </w:p>
        </w:tc>
        <w:tc>
          <w:tcPr>
            <w:tcW w:w="1080" w:type="dxa"/>
            <w:tcBorders>
              <w:top w:val="single" w:sz="12"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MCC</w:t>
            </w:r>
          </w:p>
        </w:tc>
        <w:tc>
          <w:tcPr>
            <w:tcW w:w="1080" w:type="dxa"/>
            <w:tcBorders>
              <w:top w:val="single" w:sz="4"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Recall</w:t>
            </w:r>
          </w:p>
        </w:tc>
        <w:tc>
          <w:tcPr>
            <w:tcW w:w="1080" w:type="dxa"/>
            <w:tcBorders>
              <w:top w:val="single" w:sz="4" w:space="0" w:color="auto"/>
              <w:bottom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b/>
                <w:bCs/>
                <w:color w:val="000000"/>
                <w:kern w:val="0"/>
                <w:sz w:val="22"/>
              </w:rPr>
            </w:pPr>
            <w:r w:rsidRPr="003E6DCF">
              <w:rPr>
                <w:rFonts w:ascii="Calibri" w:eastAsia="等线" w:hAnsi="Calibri" w:cs="Calibri"/>
                <w:b/>
                <w:bCs/>
                <w:color w:val="000000"/>
                <w:kern w:val="0"/>
                <w:sz w:val="22"/>
              </w:rPr>
              <w:t>Precision</w:t>
            </w:r>
          </w:p>
        </w:tc>
      </w:tr>
      <w:tr w:rsidR="002F03F8" w:rsidRPr="003E6DCF" w:rsidTr="00481F2D">
        <w:trPr>
          <w:trHeight w:val="285"/>
          <w:jc w:val="center"/>
        </w:trPr>
        <w:tc>
          <w:tcPr>
            <w:tcW w:w="1620" w:type="dxa"/>
            <w:vMerge w:val="restart"/>
            <w:tcBorders>
              <w:top w:val="single" w:sz="4" w:space="0" w:color="auto"/>
            </w:tcBorders>
            <w:shd w:val="clear" w:color="auto" w:fill="auto"/>
            <w:noWrap/>
            <w:vAlign w:val="center"/>
            <w:hideMark/>
          </w:tcPr>
          <w:p w:rsidR="002F03F8" w:rsidRPr="003E6DCF" w:rsidRDefault="002F03F8" w:rsidP="00481F2D">
            <w:pPr>
              <w:widowControl/>
              <w:jc w:val="center"/>
              <w:rPr>
                <w:rFonts w:ascii="Calibri" w:eastAsia="等线" w:hAnsi="Calibri" w:cs="Calibri"/>
                <w:i/>
                <w:iCs/>
                <w:color w:val="000000"/>
                <w:kern w:val="0"/>
                <w:sz w:val="22"/>
              </w:rPr>
            </w:pPr>
            <w:r w:rsidRPr="003E6DCF">
              <w:rPr>
                <w:rFonts w:ascii="Calibri" w:eastAsia="等线" w:hAnsi="Calibri" w:cs="Calibri"/>
                <w:i/>
                <w:iCs/>
                <w:color w:val="000000"/>
                <w:kern w:val="0"/>
                <w:sz w:val="22"/>
              </w:rPr>
              <w:t>S. aureus</w:t>
            </w:r>
          </w:p>
        </w:tc>
        <w:tc>
          <w:tcPr>
            <w:tcW w:w="2340" w:type="dxa"/>
            <w:tcBorders>
              <w:top w:val="single" w:sz="4"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Transformer Encoder</w:t>
            </w:r>
          </w:p>
        </w:tc>
        <w:tc>
          <w:tcPr>
            <w:tcW w:w="1080" w:type="dxa"/>
            <w:vMerge w:val="restart"/>
            <w:tcBorders>
              <w:top w:val="single" w:sz="4" w:space="0" w:color="auto"/>
            </w:tcBorders>
            <w:shd w:val="clear" w:color="auto" w:fill="auto"/>
            <w:noWrap/>
            <w:vAlign w:val="center"/>
            <w:hideMark/>
          </w:tcPr>
          <w:p w:rsidR="002F03F8" w:rsidRPr="003E6DCF" w:rsidRDefault="002F03F8" w:rsidP="00481F2D">
            <w:pPr>
              <w:widowControl/>
              <w:jc w:val="center"/>
              <w:rPr>
                <w:rFonts w:ascii="Calibri" w:eastAsia="等线" w:hAnsi="Calibri" w:cs="Calibri"/>
                <w:color w:val="000000"/>
                <w:kern w:val="0"/>
                <w:sz w:val="22"/>
              </w:rPr>
            </w:pPr>
            <w:r w:rsidRPr="003E6DCF">
              <w:rPr>
                <w:rFonts w:ascii="Calibri" w:eastAsia="等线" w:hAnsi="Calibri" w:cs="Calibri"/>
                <w:color w:val="000000"/>
                <w:kern w:val="0"/>
                <w:sz w:val="22"/>
              </w:rPr>
              <w:t>LSTM</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80.09%</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87.02%</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83.59%</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81.88%</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61.39%</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90.01%</w:t>
            </w:r>
          </w:p>
        </w:tc>
        <w:tc>
          <w:tcPr>
            <w:tcW w:w="1080" w:type="dxa"/>
            <w:tcBorders>
              <w:top w:val="single" w:sz="4"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75.10%</w:t>
            </w:r>
          </w:p>
        </w:tc>
      </w:tr>
      <w:tr w:rsidR="002F03F8" w:rsidRPr="003E6DCF" w:rsidTr="00481F2D">
        <w:trPr>
          <w:trHeight w:val="285"/>
          <w:jc w:val="center"/>
        </w:trPr>
        <w:tc>
          <w:tcPr>
            <w:tcW w:w="1620" w:type="dxa"/>
            <w:vMerge/>
            <w:tcBorders>
              <w:top w:val="nil"/>
            </w:tcBorders>
            <w:vAlign w:val="center"/>
            <w:hideMark/>
          </w:tcPr>
          <w:p w:rsidR="002F03F8" w:rsidRPr="003E6DCF" w:rsidRDefault="002F03F8" w:rsidP="00481F2D">
            <w:pPr>
              <w:widowControl/>
              <w:jc w:val="left"/>
              <w:rPr>
                <w:rFonts w:ascii="Calibri" w:eastAsia="等线" w:hAnsi="Calibri" w:cs="Calibri"/>
                <w:i/>
                <w:iCs/>
                <w:color w:val="000000"/>
                <w:kern w:val="0"/>
                <w:sz w:val="22"/>
              </w:rPr>
            </w:pPr>
          </w:p>
        </w:tc>
        <w:tc>
          <w:tcPr>
            <w:tcW w:w="2340" w:type="dxa"/>
            <w:tcBorders>
              <w:top w:val="nil"/>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LSTM</w:t>
            </w:r>
          </w:p>
        </w:tc>
        <w:tc>
          <w:tcPr>
            <w:tcW w:w="1080" w:type="dxa"/>
            <w:vMerge/>
            <w:tcBorders>
              <w:top w:val="nil"/>
            </w:tcBorders>
            <w:vAlign w:val="center"/>
            <w:hideMark/>
          </w:tcPr>
          <w:p w:rsidR="002F03F8" w:rsidRPr="003E6DCF" w:rsidRDefault="002F03F8" w:rsidP="00481F2D">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71.29%</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77.98%</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73.71%</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73.84%</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43.40%</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81.04%</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67.81%</w:t>
            </w:r>
          </w:p>
        </w:tc>
      </w:tr>
      <w:tr w:rsidR="002F03F8" w:rsidRPr="003E6DCF" w:rsidTr="00481F2D">
        <w:trPr>
          <w:trHeight w:val="285"/>
          <w:jc w:val="center"/>
        </w:trPr>
        <w:tc>
          <w:tcPr>
            <w:tcW w:w="1620" w:type="dxa"/>
            <w:vMerge/>
            <w:tcBorders>
              <w:top w:val="nil"/>
            </w:tcBorders>
            <w:vAlign w:val="center"/>
            <w:hideMark/>
          </w:tcPr>
          <w:p w:rsidR="002F03F8" w:rsidRPr="003E6DCF" w:rsidRDefault="002F03F8" w:rsidP="00481F2D">
            <w:pPr>
              <w:widowControl/>
              <w:jc w:val="left"/>
              <w:rPr>
                <w:rFonts w:ascii="Calibri" w:eastAsia="等线" w:hAnsi="Calibri" w:cs="Calibri"/>
                <w:i/>
                <w:iCs/>
                <w:color w:val="000000"/>
                <w:kern w:val="0"/>
                <w:sz w:val="22"/>
              </w:rPr>
            </w:pPr>
          </w:p>
        </w:tc>
        <w:tc>
          <w:tcPr>
            <w:tcW w:w="2340" w:type="dxa"/>
            <w:tcBorders>
              <w:top w:val="nil"/>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CNN</w:t>
            </w:r>
          </w:p>
        </w:tc>
        <w:tc>
          <w:tcPr>
            <w:tcW w:w="1080" w:type="dxa"/>
            <w:vMerge/>
            <w:tcBorders>
              <w:top w:val="nil"/>
            </w:tcBorders>
            <w:vAlign w:val="center"/>
            <w:hideMark/>
          </w:tcPr>
          <w:p w:rsidR="002F03F8" w:rsidRPr="003E6DCF" w:rsidRDefault="002F03F8" w:rsidP="00481F2D">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59.64%</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63.50%</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60.47%</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60.01%</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19.27%</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60.58%</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59.46%</w:t>
            </w:r>
          </w:p>
        </w:tc>
      </w:tr>
      <w:tr w:rsidR="002F03F8" w:rsidRPr="003E6DCF" w:rsidTr="00481F2D">
        <w:trPr>
          <w:trHeight w:val="285"/>
          <w:jc w:val="center"/>
        </w:trPr>
        <w:tc>
          <w:tcPr>
            <w:tcW w:w="1620" w:type="dxa"/>
            <w:vMerge w:val="restart"/>
            <w:tcBorders>
              <w:top w:val="nil"/>
              <w:bottom w:val="single" w:sz="4" w:space="0" w:color="auto"/>
            </w:tcBorders>
            <w:shd w:val="clear" w:color="auto" w:fill="auto"/>
            <w:noWrap/>
            <w:vAlign w:val="center"/>
            <w:hideMark/>
          </w:tcPr>
          <w:p w:rsidR="002F03F8" w:rsidRPr="003E6DCF" w:rsidRDefault="002F03F8" w:rsidP="00481F2D">
            <w:pPr>
              <w:widowControl/>
              <w:jc w:val="center"/>
              <w:rPr>
                <w:rFonts w:ascii="Calibri" w:eastAsia="等线" w:hAnsi="Calibri" w:cs="Calibri"/>
                <w:i/>
                <w:iCs/>
                <w:color w:val="000000"/>
                <w:kern w:val="0"/>
                <w:sz w:val="22"/>
              </w:rPr>
            </w:pPr>
            <w:proofErr w:type="spellStart"/>
            <w:proofErr w:type="gramStart"/>
            <w:r w:rsidRPr="003E6DCF">
              <w:rPr>
                <w:rFonts w:ascii="Calibri" w:eastAsia="等线" w:hAnsi="Calibri" w:cs="Calibri"/>
                <w:i/>
                <w:iCs/>
                <w:color w:val="000000"/>
                <w:kern w:val="0"/>
                <w:sz w:val="22"/>
              </w:rPr>
              <w:t>P.aeruginosa</w:t>
            </w:r>
            <w:proofErr w:type="spellEnd"/>
            <w:proofErr w:type="gramEnd"/>
          </w:p>
        </w:tc>
        <w:tc>
          <w:tcPr>
            <w:tcW w:w="2340" w:type="dxa"/>
            <w:tcBorders>
              <w:top w:val="nil"/>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Transformer Encoder</w:t>
            </w:r>
          </w:p>
        </w:tc>
        <w:tc>
          <w:tcPr>
            <w:tcW w:w="1080" w:type="dxa"/>
            <w:vMerge w:val="restart"/>
            <w:tcBorders>
              <w:top w:val="nil"/>
            </w:tcBorders>
            <w:shd w:val="clear" w:color="auto" w:fill="auto"/>
            <w:noWrap/>
            <w:vAlign w:val="center"/>
            <w:hideMark/>
          </w:tcPr>
          <w:p w:rsidR="002F03F8" w:rsidRPr="003E6DCF" w:rsidRDefault="002F03F8" w:rsidP="00481F2D">
            <w:pPr>
              <w:widowControl/>
              <w:jc w:val="center"/>
              <w:rPr>
                <w:rFonts w:ascii="Calibri" w:eastAsia="等线" w:hAnsi="Calibri" w:cs="Calibri"/>
                <w:color w:val="000000"/>
                <w:kern w:val="0"/>
                <w:sz w:val="22"/>
              </w:rPr>
            </w:pPr>
            <w:r w:rsidRPr="003E6DCF">
              <w:rPr>
                <w:rFonts w:ascii="Calibri" w:eastAsia="等线" w:hAnsi="Calibri" w:cs="Calibri"/>
                <w:color w:val="000000"/>
                <w:kern w:val="0"/>
                <w:sz w:val="22"/>
              </w:rPr>
              <w:t>LSTM</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91.68%</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97.10%</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97.13%</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91.50%</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83.44%</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89.51%</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93.57%</w:t>
            </w:r>
          </w:p>
        </w:tc>
      </w:tr>
      <w:tr w:rsidR="002F03F8" w:rsidRPr="003E6DCF" w:rsidTr="00481F2D">
        <w:trPr>
          <w:trHeight w:val="285"/>
          <w:jc w:val="center"/>
        </w:trPr>
        <w:tc>
          <w:tcPr>
            <w:tcW w:w="1620" w:type="dxa"/>
            <w:vMerge/>
            <w:tcBorders>
              <w:top w:val="nil"/>
              <w:bottom w:val="single" w:sz="4" w:space="0" w:color="auto"/>
            </w:tcBorders>
            <w:vAlign w:val="center"/>
            <w:hideMark/>
          </w:tcPr>
          <w:p w:rsidR="002F03F8" w:rsidRPr="003E6DCF" w:rsidRDefault="002F03F8" w:rsidP="00481F2D">
            <w:pPr>
              <w:widowControl/>
              <w:jc w:val="left"/>
              <w:rPr>
                <w:rFonts w:ascii="Calibri" w:eastAsia="等线" w:hAnsi="Calibri" w:cs="Calibri"/>
                <w:i/>
                <w:iCs/>
                <w:color w:val="000000"/>
                <w:kern w:val="0"/>
                <w:sz w:val="22"/>
              </w:rPr>
            </w:pPr>
          </w:p>
        </w:tc>
        <w:tc>
          <w:tcPr>
            <w:tcW w:w="2340" w:type="dxa"/>
            <w:tcBorders>
              <w:top w:val="nil"/>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LSTM</w:t>
            </w:r>
          </w:p>
        </w:tc>
        <w:tc>
          <w:tcPr>
            <w:tcW w:w="1080" w:type="dxa"/>
            <w:vMerge/>
            <w:tcBorders>
              <w:top w:val="nil"/>
            </w:tcBorders>
            <w:vAlign w:val="center"/>
            <w:hideMark/>
          </w:tcPr>
          <w:p w:rsidR="002F03F8" w:rsidRPr="003E6DCF" w:rsidRDefault="002F03F8" w:rsidP="00481F2D">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90.72%</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96.74%</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96.76%</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90.05%</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82.16%</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84.06%</w:t>
            </w:r>
          </w:p>
        </w:tc>
        <w:tc>
          <w:tcPr>
            <w:tcW w:w="1080" w:type="dxa"/>
            <w:tcBorders>
              <w:top w:val="nil"/>
            </w:tcBorders>
            <w:shd w:val="clear" w:color="auto" w:fill="auto"/>
            <w:noWrap/>
            <w:vAlign w:val="center"/>
            <w:hideMark/>
          </w:tcPr>
          <w:p w:rsidR="002F03F8" w:rsidRPr="003E6DCF" w:rsidRDefault="002F03F8" w:rsidP="00481F2D">
            <w:pPr>
              <w:widowControl/>
              <w:jc w:val="right"/>
              <w:rPr>
                <w:rFonts w:ascii="Calibri" w:eastAsia="等线" w:hAnsi="Calibri" w:cs="Calibri"/>
                <w:b/>
                <w:bCs/>
                <w:color w:val="000000"/>
                <w:kern w:val="0"/>
                <w:sz w:val="22"/>
              </w:rPr>
            </w:pPr>
            <w:r w:rsidRPr="003E6DCF">
              <w:rPr>
                <w:rFonts w:ascii="Calibri" w:eastAsia="等线" w:hAnsi="Calibri" w:cs="Calibri"/>
                <w:b/>
                <w:bCs/>
                <w:color w:val="000000"/>
                <w:kern w:val="0"/>
                <w:sz w:val="22"/>
              </w:rPr>
              <w:t>96.97%</w:t>
            </w:r>
          </w:p>
        </w:tc>
      </w:tr>
      <w:tr w:rsidR="002F03F8" w:rsidRPr="003E6DCF" w:rsidTr="00481F2D">
        <w:trPr>
          <w:trHeight w:val="285"/>
          <w:jc w:val="center"/>
        </w:trPr>
        <w:tc>
          <w:tcPr>
            <w:tcW w:w="1620" w:type="dxa"/>
            <w:vMerge/>
            <w:tcBorders>
              <w:top w:val="nil"/>
              <w:bottom w:val="single" w:sz="12" w:space="0" w:color="auto"/>
            </w:tcBorders>
            <w:vAlign w:val="center"/>
            <w:hideMark/>
          </w:tcPr>
          <w:p w:rsidR="002F03F8" w:rsidRPr="003E6DCF" w:rsidRDefault="002F03F8" w:rsidP="00481F2D">
            <w:pPr>
              <w:widowControl/>
              <w:jc w:val="left"/>
              <w:rPr>
                <w:rFonts w:ascii="Calibri" w:eastAsia="等线" w:hAnsi="Calibri" w:cs="Calibri"/>
                <w:i/>
                <w:iCs/>
                <w:color w:val="000000"/>
                <w:kern w:val="0"/>
                <w:sz w:val="22"/>
              </w:rPr>
            </w:pPr>
          </w:p>
        </w:tc>
        <w:tc>
          <w:tcPr>
            <w:tcW w:w="2340" w:type="dxa"/>
            <w:tcBorders>
              <w:top w:val="nil"/>
              <w:bottom w:val="single" w:sz="12" w:space="0" w:color="auto"/>
            </w:tcBorders>
            <w:shd w:val="clear" w:color="auto" w:fill="auto"/>
            <w:noWrap/>
            <w:vAlign w:val="center"/>
            <w:hideMark/>
          </w:tcPr>
          <w:p w:rsidR="002F03F8" w:rsidRPr="003E6DCF" w:rsidRDefault="002F03F8" w:rsidP="00481F2D">
            <w:pPr>
              <w:widowControl/>
              <w:jc w:val="left"/>
              <w:rPr>
                <w:rFonts w:ascii="Calibri" w:eastAsia="等线" w:hAnsi="Calibri" w:cs="Calibri"/>
                <w:color w:val="000000"/>
                <w:kern w:val="0"/>
                <w:sz w:val="22"/>
              </w:rPr>
            </w:pPr>
            <w:r w:rsidRPr="003E6DCF">
              <w:rPr>
                <w:rFonts w:ascii="Calibri" w:eastAsia="等线" w:hAnsi="Calibri" w:cs="Calibri"/>
                <w:color w:val="000000"/>
                <w:kern w:val="0"/>
                <w:sz w:val="22"/>
              </w:rPr>
              <w:t>CNN</w:t>
            </w:r>
          </w:p>
        </w:tc>
        <w:tc>
          <w:tcPr>
            <w:tcW w:w="1080" w:type="dxa"/>
            <w:vMerge/>
            <w:tcBorders>
              <w:top w:val="nil"/>
              <w:bottom w:val="single" w:sz="12" w:space="0" w:color="auto"/>
            </w:tcBorders>
            <w:vAlign w:val="center"/>
            <w:hideMark/>
          </w:tcPr>
          <w:p w:rsidR="002F03F8" w:rsidRPr="003E6DCF" w:rsidRDefault="002F03F8" w:rsidP="00481F2D">
            <w:pPr>
              <w:widowControl/>
              <w:jc w:val="left"/>
              <w:rPr>
                <w:rFonts w:ascii="Calibri" w:eastAsia="等线" w:hAnsi="Calibri" w:cs="Calibri"/>
                <w:color w:val="000000"/>
                <w:kern w:val="0"/>
                <w:sz w:val="22"/>
              </w:rPr>
            </w:pP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67.66%</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86.35%</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85.96%</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54.41%</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43.40%</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38.59%</w:t>
            </w:r>
          </w:p>
        </w:tc>
        <w:tc>
          <w:tcPr>
            <w:tcW w:w="1080" w:type="dxa"/>
            <w:tcBorders>
              <w:top w:val="nil"/>
              <w:bottom w:val="single" w:sz="12" w:space="0" w:color="auto"/>
            </w:tcBorders>
            <w:shd w:val="clear" w:color="auto" w:fill="auto"/>
            <w:noWrap/>
            <w:vAlign w:val="center"/>
            <w:hideMark/>
          </w:tcPr>
          <w:p w:rsidR="002F03F8" w:rsidRPr="003E6DCF" w:rsidRDefault="002F03F8" w:rsidP="00481F2D">
            <w:pPr>
              <w:widowControl/>
              <w:jc w:val="right"/>
              <w:rPr>
                <w:rFonts w:ascii="Calibri" w:eastAsia="等线" w:hAnsi="Calibri" w:cs="Calibri"/>
                <w:color w:val="000000"/>
                <w:kern w:val="0"/>
                <w:sz w:val="22"/>
              </w:rPr>
            </w:pPr>
            <w:r w:rsidRPr="003E6DCF">
              <w:rPr>
                <w:rFonts w:ascii="Calibri" w:eastAsia="等线" w:hAnsi="Calibri" w:cs="Calibri"/>
                <w:color w:val="000000"/>
                <w:kern w:val="0"/>
                <w:sz w:val="22"/>
              </w:rPr>
              <w:t>92.17%</w:t>
            </w:r>
          </w:p>
        </w:tc>
      </w:tr>
    </w:tbl>
    <w:p w:rsidR="004E6857" w:rsidRPr="004E6857" w:rsidRDefault="004E6857" w:rsidP="004E6857">
      <w:pPr>
        <w:spacing w:line="480" w:lineRule="auto"/>
        <w:rPr>
          <w:rFonts w:ascii="Calibri" w:hAnsi="Calibri"/>
        </w:rPr>
      </w:pPr>
    </w:p>
    <w:p w:rsidR="004E6857" w:rsidRDefault="004E6857">
      <w:pPr>
        <w:spacing w:before="120" w:after="120" w:line="288" w:lineRule="auto"/>
        <w:jc w:val="center"/>
        <w:rPr>
          <w:rFonts w:ascii="Calibri" w:hAnsi="Calibri" w:cs="Calibri"/>
        </w:rPr>
      </w:pPr>
    </w:p>
    <w:p w:rsidR="004E6857" w:rsidRDefault="004E6857">
      <w:pPr>
        <w:spacing w:before="120" w:after="120" w:line="288" w:lineRule="auto"/>
        <w:jc w:val="center"/>
        <w:rPr>
          <w:rFonts w:ascii="Calibri" w:hAnsi="Calibri" w:cs="Calibri"/>
        </w:rPr>
        <w:sectPr w:rsidR="004E6857" w:rsidSect="004E6857">
          <w:pgSz w:w="16840" w:h="11905" w:orient="landscape"/>
          <w:pgMar w:top="1800" w:right="1440" w:bottom="1800" w:left="1440" w:header="720" w:footer="720" w:gutter="0"/>
          <w:cols w:space="720"/>
          <w:docGrid w:linePitch="286"/>
        </w:sectPr>
      </w:pPr>
    </w:p>
    <w:p w:rsidR="004E6857" w:rsidRDefault="004E6857">
      <w:pPr>
        <w:spacing w:before="120" w:after="120" w:line="288" w:lineRule="auto"/>
        <w:jc w:val="center"/>
        <w:rPr>
          <w:rFonts w:ascii="Calibri" w:hAnsi="Calibri" w:cs="Calibri"/>
        </w:rPr>
      </w:pPr>
    </w:p>
    <w:p w:rsidR="000B6C40" w:rsidRPr="00262F69" w:rsidRDefault="000B6C40" w:rsidP="000B6C40">
      <w:pPr>
        <w:spacing w:before="120" w:after="120" w:line="288" w:lineRule="auto"/>
        <w:jc w:val="center"/>
        <w:rPr>
          <w:rFonts w:ascii="Calibri" w:hAnsi="Calibri" w:cs="Calibri"/>
        </w:rPr>
      </w:pPr>
      <w:r w:rsidRPr="0032330B">
        <w:rPr>
          <w:rFonts w:ascii="Calibri" w:eastAsia="等线" w:hAnsi="Calibri" w:cs="Calibri"/>
          <w:b/>
          <w:sz w:val="22"/>
        </w:rPr>
        <w:t>Supplementary Table 4</w:t>
      </w:r>
      <w:r w:rsidR="008E79B0">
        <w:rPr>
          <w:rFonts w:ascii="Calibri" w:eastAsia="等线" w:hAnsi="Calibri" w:cs="Calibri"/>
          <w:b/>
          <w:sz w:val="22"/>
        </w:rPr>
        <w:t>:</w:t>
      </w:r>
      <w:r>
        <w:rPr>
          <w:rFonts w:ascii="Calibri" w:eastAsia="等线" w:hAnsi="Calibri" w:cs="Calibri"/>
          <w:b/>
          <w:sz w:val="22"/>
        </w:rPr>
        <w:t xml:space="preserve"> </w:t>
      </w:r>
      <w:r w:rsidRPr="0032330B">
        <w:rPr>
          <w:rFonts w:ascii="Calibri" w:eastAsia="等线" w:hAnsi="Calibri" w:cs="Calibri"/>
          <w:b/>
          <w:sz w:val="22"/>
        </w:rPr>
        <w:t xml:space="preserve">The number of sequences that were aligned after the pre-training of different generators was compared with the </w:t>
      </w:r>
      <w:proofErr w:type="spellStart"/>
      <w:r w:rsidRPr="0032330B">
        <w:rPr>
          <w:rFonts w:ascii="Calibri" w:eastAsia="等线" w:hAnsi="Calibri" w:cs="Calibri"/>
          <w:b/>
          <w:sz w:val="22"/>
        </w:rPr>
        <w:t>nt</w:t>
      </w:r>
      <w:proofErr w:type="spellEnd"/>
      <w:r w:rsidRPr="0032330B">
        <w:rPr>
          <w:rFonts w:ascii="Calibri" w:eastAsia="等线" w:hAnsi="Calibri" w:cs="Calibri"/>
          <w:b/>
          <w:sz w:val="22"/>
        </w:rPr>
        <w:t xml:space="preserve"> library by Blast</w:t>
      </w:r>
    </w:p>
    <w:tbl>
      <w:tblPr>
        <w:tblW w:w="9072" w:type="dxa"/>
        <w:jc w:val="center"/>
        <w:tblLook w:val="04A0" w:firstRow="1" w:lastRow="0" w:firstColumn="1" w:lastColumn="0" w:noHBand="0" w:noVBand="1"/>
      </w:tblPr>
      <w:tblGrid>
        <w:gridCol w:w="1380"/>
        <w:gridCol w:w="1080"/>
        <w:gridCol w:w="2223"/>
        <w:gridCol w:w="1300"/>
        <w:gridCol w:w="3089"/>
      </w:tblGrid>
      <w:tr w:rsidR="000B6C40" w:rsidRPr="00676AB1" w:rsidTr="00E9600C">
        <w:trPr>
          <w:trHeight w:val="900"/>
          <w:jc w:val="center"/>
        </w:trPr>
        <w:tc>
          <w:tcPr>
            <w:tcW w:w="1380" w:type="dxa"/>
            <w:tcBorders>
              <w:top w:val="single" w:sz="12" w:space="0" w:color="auto"/>
              <w:bottom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000000"/>
                <w:kern w:val="0"/>
                <w:sz w:val="22"/>
              </w:rPr>
            </w:pPr>
            <w:r w:rsidRPr="00676AB1">
              <w:rPr>
                <w:rFonts w:ascii="Calibri" w:eastAsia="等线" w:hAnsi="Calibri" w:cs="Calibri"/>
                <w:b/>
                <w:bCs/>
                <w:color w:val="000000"/>
                <w:kern w:val="0"/>
                <w:sz w:val="22"/>
              </w:rPr>
              <w:t>model</w:t>
            </w:r>
          </w:p>
        </w:tc>
        <w:tc>
          <w:tcPr>
            <w:tcW w:w="1080" w:type="dxa"/>
            <w:tcBorders>
              <w:top w:val="single" w:sz="12" w:space="0" w:color="auto"/>
              <w:bottom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000000"/>
                <w:kern w:val="0"/>
                <w:sz w:val="22"/>
              </w:rPr>
            </w:pPr>
            <w:r w:rsidRPr="00676AB1">
              <w:rPr>
                <w:rFonts w:ascii="Calibri" w:eastAsia="等线" w:hAnsi="Calibri" w:cs="Calibri"/>
                <w:b/>
                <w:bCs/>
                <w:color w:val="000000"/>
                <w:kern w:val="0"/>
                <w:sz w:val="22"/>
              </w:rPr>
              <w:t>layer</w:t>
            </w:r>
          </w:p>
        </w:tc>
        <w:tc>
          <w:tcPr>
            <w:tcW w:w="2223" w:type="dxa"/>
            <w:tcBorders>
              <w:top w:val="single" w:sz="12" w:space="0" w:color="auto"/>
              <w:bottom w:val="single" w:sz="4" w:space="0" w:color="auto"/>
            </w:tcBorders>
            <w:shd w:val="clear" w:color="auto" w:fill="auto"/>
            <w:vAlign w:val="center"/>
            <w:hideMark/>
          </w:tcPr>
          <w:p w:rsidR="000B6C40" w:rsidRPr="00676AB1" w:rsidRDefault="000B6C40" w:rsidP="000B6C40">
            <w:pPr>
              <w:widowControl/>
              <w:jc w:val="center"/>
              <w:rPr>
                <w:rFonts w:ascii="Calibri" w:eastAsia="等线" w:hAnsi="Calibri" w:cs="Calibri"/>
                <w:b/>
                <w:bCs/>
                <w:color w:val="000000"/>
                <w:kern w:val="0"/>
                <w:sz w:val="22"/>
              </w:rPr>
            </w:pPr>
            <w:r w:rsidRPr="00676AB1">
              <w:rPr>
                <w:rFonts w:ascii="Calibri" w:eastAsia="等线" w:hAnsi="Calibri" w:cs="Calibri"/>
                <w:b/>
                <w:bCs/>
                <w:color w:val="000000"/>
                <w:kern w:val="0"/>
                <w:sz w:val="22"/>
              </w:rPr>
              <w:t xml:space="preserve">embedding </w:t>
            </w:r>
            <w:r w:rsidRPr="00676AB1">
              <w:rPr>
                <w:rFonts w:ascii="Calibri" w:eastAsia="等线" w:hAnsi="Calibri" w:cs="Calibri"/>
                <w:b/>
                <w:bCs/>
                <w:color w:val="000000"/>
                <w:kern w:val="0"/>
                <w:sz w:val="22"/>
              </w:rPr>
              <w:br/>
              <w:t>dim</w:t>
            </w:r>
          </w:p>
        </w:tc>
        <w:tc>
          <w:tcPr>
            <w:tcW w:w="1300" w:type="dxa"/>
            <w:tcBorders>
              <w:top w:val="single" w:sz="12" w:space="0" w:color="auto"/>
              <w:bottom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000000"/>
                <w:kern w:val="0"/>
                <w:sz w:val="22"/>
              </w:rPr>
            </w:pPr>
            <w:r w:rsidRPr="00676AB1">
              <w:rPr>
                <w:rFonts w:ascii="Calibri" w:eastAsia="等线" w:hAnsi="Calibri" w:cs="Calibri"/>
                <w:b/>
                <w:bCs/>
                <w:color w:val="000000"/>
                <w:kern w:val="0"/>
                <w:sz w:val="22"/>
              </w:rPr>
              <w:t>hidden dim</w:t>
            </w:r>
          </w:p>
        </w:tc>
        <w:tc>
          <w:tcPr>
            <w:tcW w:w="3089" w:type="dxa"/>
            <w:tcBorders>
              <w:top w:val="single" w:sz="12" w:space="0" w:color="auto"/>
              <w:bottom w:val="single" w:sz="4" w:space="0" w:color="auto"/>
            </w:tcBorders>
            <w:shd w:val="clear" w:color="auto" w:fill="auto"/>
            <w:vAlign w:val="center"/>
            <w:hideMark/>
          </w:tcPr>
          <w:p w:rsidR="000B6C40" w:rsidRPr="00676AB1" w:rsidRDefault="000B6C40" w:rsidP="000B6C40">
            <w:pPr>
              <w:widowControl/>
              <w:jc w:val="center"/>
              <w:rPr>
                <w:rFonts w:ascii="Calibri" w:eastAsia="等线" w:hAnsi="Calibri" w:cs="Calibri"/>
                <w:b/>
                <w:bCs/>
                <w:color w:val="000000"/>
                <w:kern w:val="0"/>
                <w:sz w:val="22"/>
              </w:rPr>
            </w:pPr>
            <w:r w:rsidRPr="00676AB1">
              <w:rPr>
                <w:rFonts w:ascii="Calibri" w:eastAsia="等线" w:hAnsi="Calibri" w:cs="Calibri"/>
                <w:b/>
                <w:bCs/>
                <w:color w:val="000000"/>
                <w:kern w:val="0"/>
                <w:sz w:val="22"/>
              </w:rPr>
              <w:t>The number of sequences aligned to the real sequence</w:t>
            </w:r>
          </w:p>
        </w:tc>
      </w:tr>
      <w:tr w:rsidR="000B6C40" w:rsidRPr="00676AB1" w:rsidTr="000B6C40">
        <w:trPr>
          <w:trHeight w:val="285"/>
          <w:jc w:val="center"/>
        </w:trPr>
        <w:tc>
          <w:tcPr>
            <w:tcW w:w="1380" w:type="dxa"/>
            <w:vMerge w:val="restart"/>
            <w:tcBorders>
              <w:top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LSTM</w:t>
            </w:r>
          </w:p>
        </w:tc>
        <w:tc>
          <w:tcPr>
            <w:tcW w:w="1080" w:type="dxa"/>
            <w:tcBorders>
              <w:top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w:t>
            </w:r>
          </w:p>
        </w:tc>
        <w:tc>
          <w:tcPr>
            <w:tcW w:w="2223" w:type="dxa"/>
            <w:tcBorders>
              <w:top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10</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13</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64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14</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8</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64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13</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18</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1F2329"/>
                <w:kern w:val="0"/>
                <w:sz w:val="22"/>
              </w:rPr>
            </w:pPr>
            <w:r w:rsidRPr="00676AB1">
              <w:rPr>
                <w:rFonts w:ascii="Calibri" w:eastAsia="等线" w:hAnsi="Calibri" w:cs="Calibri"/>
                <w:b/>
                <w:bCs/>
                <w:color w:val="1F2329"/>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1F2329"/>
                <w:kern w:val="0"/>
                <w:sz w:val="22"/>
              </w:rPr>
            </w:pPr>
            <w:r w:rsidRPr="00676AB1">
              <w:rPr>
                <w:rFonts w:ascii="Calibri" w:eastAsia="等线" w:hAnsi="Calibri" w:cs="Calibri"/>
                <w:b/>
                <w:bCs/>
                <w:color w:val="1F2329"/>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1F2329"/>
                <w:kern w:val="0"/>
                <w:sz w:val="22"/>
              </w:rPr>
            </w:pPr>
            <w:r w:rsidRPr="00676AB1">
              <w:rPr>
                <w:rFonts w:ascii="Calibri" w:eastAsia="等线" w:hAnsi="Calibri" w:cs="Calibri"/>
                <w:b/>
                <w:bCs/>
                <w:color w:val="1F2329"/>
                <w:kern w:val="0"/>
                <w:sz w:val="22"/>
              </w:rPr>
              <w:t>64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b/>
                <w:bCs/>
                <w:color w:val="1F2329"/>
                <w:kern w:val="0"/>
                <w:sz w:val="22"/>
              </w:rPr>
            </w:pPr>
            <w:r w:rsidRPr="00676AB1">
              <w:rPr>
                <w:rFonts w:ascii="Calibri" w:eastAsia="等线" w:hAnsi="Calibri" w:cs="Calibri"/>
                <w:b/>
                <w:bCs/>
                <w:color w:val="1F2329"/>
                <w:kern w:val="0"/>
                <w:sz w:val="22"/>
              </w:rPr>
              <w:t>21</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128</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20</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256</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20</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64</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64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14</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6</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15</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7</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15</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7</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256</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9</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7</w:t>
            </w:r>
          </w:p>
        </w:tc>
      </w:tr>
      <w:tr w:rsidR="000B6C40" w:rsidRPr="00676AB1" w:rsidTr="000B6C40">
        <w:trPr>
          <w:trHeight w:val="285"/>
          <w:jc w:val="center"/>
        </w:trPr>
        <w:tc>
          <w:tcPr>
            <w:tcW w:w="1380" w:type="dxa"/>
            <w:vMerge w:val="restart"/>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proofErr w:type="spellStart"/>
            <w:r w:rsidRPr="00676AB1">
              <w:rPr>
                <w:rFonts w:ascii="Calibri" w:eastAsia="等线" w:hAnsi="Calibri" w:cs="Calibri"/>
                <w:color w:val="000000"/>
                <w:kern w:val="0"/>
                <w:sz w:val="22"/>
              </w:rPr>
              <w:t>BiLSTM</w:t>
            </w:r>
            <w:proofErr w:type="spellEnd"/>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32</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w:t>
            </w:r>
          </w:p>
        </w:tc>
      </w:tr>
      <w:tr w:rsidR="000B6C40" w:rsidRPr="00676AB1" w:rsidTr="000B6C40">
        <w:trPr>
          <w:trHeight w:val="285"/>
          <w:jc w:val="center"/>
        </w:trPr>
        <w:tc>
          <w:tcPr>
            <w:tcW w:w="1380" w:type="dxa"/>
            <w:vMerge/>
            <w:tcBorders>
              <w:top w:val="nil"/>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5</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w:t>
            </w:r>
          </w:p>
        </w:tc>
      </w:tr>
      <w:tr w:rsidR="000B6C40" w:rsidRPr="00676AB1" w:rsidTr="000B6C40">
        <w:trPr>
          <w:trHeight w:val="285"/>
          <w:jc w:val="center"/>
        </w:trPr>
        <w:tc>
          <w:tcPr>
            <w:tcW w:w="1380" w:type="dxa"/>
            <w:vMerge w:val="restart"/>
            <w:tcBorders>
              <w:top w:val="nil"/>
              <w:bottom w:val="single" w:sz="4"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Transformer</w:t>
            </w:r>
          </w:p>
        </w:tc>
        <w:tc>
          <w:tcPr>
            <w:tcW w:w="108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1</w:t>
            </w:r>
          </w:p>
        </w:tc>
        <w:tc>
          <w:tcPr>
            <w:tcW w:w="2223"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1300"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w:t>
            </w:r>
          </w:p>
        </w:tc>
        <w:tc>
          <w:tcPr>
            <w:tcW w:w="3089" w:type="dxa"/>
            <w:tcBorders>
              <w:top w:val="nil"/>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0</w:t>
            </w:r>
          </w:p>
        </w:tc>
      </w:tr>
      <w:tr w:rsidR="000B6C40" w:rsidRPr="00676AB1" w:rsidTr="00E9600C">
        <w:trPr>
          <w:trHeight w:val="285"/>
          <w:jc w:val="center"/>
        </w:trPr>
        <w:tc>
          <w:tcPr>
            <w:tcW w:w="1380" w:type="dxa"/>
            <w:vMerge/>
            <w:tcBorders>
              <w:top w:val="nil"/>
              <w:bottom w:val="single" w:sz="12" w:space="0" w:color="auto"/>
            </w:tcBorders>
            <w:vAlign w:val="center"/>
            <w:hideMark/>
          </w:tcPr>
          <w:p w:rsidR="000B6C40" w:rsidRPr="00676AB1" w:rsidRDefault="000B6C40" w:rsidP="000B6C40">
            <w:pPr>
              <w:widowControl/>
              <w:jc w:val="left"/>
              <w:rPr>
                <w:rFonts w:ascii="Calibri" w:eastAsia="等线" w:hAnsi="Calibri" w:cs="Calibri"/>
                <w:color w:val="000000"/>
                <w:kern w:val="0"/>
                <w:sz w:val="22"/>
              </w:rPr>
            </w:pPr>
          </w:p>
        </w:tc>
        <w:tc>
          <w:tcPr>
            <w:tcW w:w="1080" w:type="dxa"/>
            <w:tcBorders>
              <w:top w:val="nil"/>
              <w:bottom w:val="single" w:sz="12"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2</w:t>
            </w:r>
          </w:p>
        </w:tc>
        <w:tc>
          <w:tcPr>
            <w:tcW w:w="2223" w:type="dxa"/>
            <w:tcBorders>
              <w:top w:val="nil"/>
              <w:bottom w:val="single" w:sz="12"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4</w:t>
            </w:r>
          </w:p>
        </w:tc>
        <w:tc>
          <w:tcPr>
            <w:tcW w:w="1300" w:type="dxa"/>
            <w:tcBorders>
              <w:top w:val="nil"/>
              <w:bottom w:val="single" w:sz="12"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w:t>
            </w:r>
          </w:p>
        </w:tc>
        <w:tc>
          <w:tcPr>
            <w:tcW w:w="3089" w:type="dxa"/>
            <w:tcBorders>
              <w:top w:val="nil"/>
              <w:bottom w:val="single" w:sz="12" w:space="0" w:color="auto"/>
            </w:tcBorders>
            <w:shd w:val="clear" w:color="auto" w:fill="auto"/>
            <w:noWrap/>
            <w:vAlign w:val="center"/>
            <w:hideMark/>
          </w:tcPr>
          <w:p w:rsidR="000B6C40" w:rsidRPr="00676AB1" w:rsidRDefault="000B6C40" w:rsidP="000B6C40">
            <w:pPr>
              <w:widowControl/>
              <w:jc w:val="center"/>
              <w:rPr>
                <w:rFonts w:ascii="Calibri" w:eastAsia="等线" w:hAnsi="Calibri" w:cs="Calibri"/>
                <w:color w:val="000000"/>
                <w:kern w:val="0"/>
                <w:sz w:val="22"/>
              </w:rPr>
            </w:pPr>
            <w:r w:rsidRPr="00676AB1">
              <w:rPr>
                <w:rFonts w:ascii="Calibri" w:eastAsia="等线" w:hAnsi="Calibri" w:cs="Calibri"/>
                <w:color w:val="000000"/>
                <w:kern w:val="0"/>
                <w:sz w:val="22"/>
              </w:rPr>
              <w:t>0</w:t>
            </w:r>
          </w:p>
        </w:tc>
      </w:tr>
    </w:tbl>
    <w:p w:rsidR="000B6C40" w:rsidRDefault="000B6C40" w:rsidP="000B6C40">
      <w:pPr>
        <w:spacing w:before="120" w:after="120" w:line="288" w:lineRule="auto"/>
        <w:jc w:val="center"/>
        <w:rPr>
          <w:rFonts w:ascii="Calibri" w:hAnsi="Calibri" w:cs="Calibri"/>
        </w:rPr>
      </w:pPr>
    </w:p>
    <w:p w:rsidR="000B6C40" w:rsidRPr="007C6970" w:rsidRDefault="000B6C40" w:rsidP="007C6970">
      <w:pPr>
        <w:spacing w:before="120" w:after="120" w:line="288" w:lineRule="auto"/>
        <w:jc w:val="center"/>
        <w:rPr>
          <w:rFonts w:ascii="Calibri" w:hAnsi="Calibri" w:cs="Calibri"/>
        </w:rPr>
      </w:pPr>
      <w:r w:rsidRPr="0032330B">
        <w:rPr>
          <w:rFonts w:ascii="Calibri" w:eastAsia="等线" w:hAnsi="Calibri" w:cs="Calibri"/>
          <w:b/>
          <w:sz w:val="22"/>
        </w:rPr>
        <w:t>Supplementary Table 5</w:t>
      </w:r>
      <w:r w:rsidR="008E79B0">
        <w:rPr>
          <w:rFonts w:ascii="Calibri" w:eastAsia="等线" w:hAnsi="Calibri" w:cs="Calibri"/>
          <w:b/>
          <w:sz w:val="22"/>
        </w:rPr>
        <w:t>:</w:t>
      </w:r>
      <w:r w:rsidRPr="0032330B">
        <w:rPr>
          <w:rFonts w:ascii="Calibri" w:eastAsia="等线" w:hAnsi="Calibri" w:cs="Calibri"/>
          <w:b/>
          <w:sz w:val="22"/>
        </w:rPr>
        <w:t xml:space="preserve"> Training data volume of </w:t>
      </w:r>
      <w:proofErr w:type="spellStart"/>
      <w:r w:rsidRPr="0032330B">
        <w:rPr>
          <w:rFonts w:ascii="Calibri" w:eastAsia="等线" w:hAnsi="Calibri" w:cs="Calibri"/>
          <w:b/>
          <w:sz w:val="22"/>
        </w:rPr>
        <w:t>Zymo</w:t>
      </w:r>
      <w:proofErr w:type="spellEnd"/>
      <w:r w:rsidRPr="0032330B">
        <w:rPr>
          <w:rFonts w:ascii="Calibri" w:eastAsia="等线" w:hAnsi="Calibri" w:cs="Calibri"/>
          <w:b/>
          <w:sz w:val="22"/>
        </w:rPr>
        <w:t xml:space="preserve"> sequences at different sequence lengths and coverages (</w:t>
      </w:r>
      <w:r w:rsidR="007C6970" w:rsidRPr="0032330B">
        <w:rPr>
          <w:rFonts w:ascii="Calibri" w:eastAsia="等线" w:hAnsi="Calibri" w:cs="Calibri"/>
          <w:b/>
          <w:sz w:val="22"/>
        </w:rPr>
        <w:t xml:space="preserve">with </w:t>
      </w:r>
      <w:r w:rsidRPr="0032330B">
        <w:rPr>
          <w:rFonts w:ascii="Calibri" w:eastAsia="等线" w:hAnsi="Calibri" w:cs="Calibri"/>
          <w:b/>
          <w:sz w:val="22"/>
        </w:rPr>
        <w:t>number of sequences, total number of bases)</w:t>
      </w:r>
    </w:p>
    <w:tbl>
      <w:tblPr>
        <w:tblStyle w:val="110"/>
        <w:tblW w:w="847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1579"/>
        <w:gridCol w:w="1450"/>
        <w:gridCol w:w="1409"/>
        <w:gridCol w:w="1334"/>
        <w:gridCol w:w="1409"/>
        <w:gridCol w:w="1291"/>
      </w:tblGrid>
      <w:tr w:rsidR="000B6C40" w:rsidRPr="00262F69" w:rsidTr="000B6C40">
        <w:trPr>
          <w:cnfStyle w:val="100000000000" w:firstRow="1" w:lastRow="0" w:firstColumn="0" w:lastColumn="0" w:oddVBand="0" w:evenVBand="0" w:oddHBand="0" w:evenHBand="0" w:firstRowFirstColumn="0" w:firstRowLastColumn="0" w:lastRowFirstColumn="0" w:lastRowLastColumn="0"/>
          <w:trHeight w:val="397"/>
          <w:jc w:val="center"/>
        </w:trPr>
        <w:tc>
          <w:tcPr>
            <w:tcW w:w="1153" w:type="dxa"/>
            <w:tcBorders>
              <w:top w:val="single" w:sz="12" w:space="0" w:color="auto"/>
              <w:bottom w:val="single" w:sz="4" w:space="0" w:color="auto"/>
            </w:tcBorders>
            <w:vAlign w:val="center"/>
          </w:tcPr>
          <w:p w:rsidR="000B6C40" w:rsidRPr="00262F69" w:rsidRDefault="000B6C40" w:rsidP="000B6C40">
            <w:pPr>
              <w:jc w:val="center"/>
              <w:rPr>
                <w:rFonts w:ascii="Calibri" w:hAnsi="Calibri" w:cs="Calibri"/>
              </w:rPr>
            </w:pPr>
          </w:p>
        </w:tc>
        <w:tc>
          <w:tcPr>
            <w:tcW w:w="1526" w:type="dxa"/>
            <w:tcBorders>
              <w:top w:val="single" w:sz="12" w:space="0" w:color="auto"/>
              <w:bottom w:val="single" w:sz="4"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Sequence length(bp)</w:t>
            </w:r>
          </w:p>
        </w:tc>
        <w:tc>
          <w:tcPr>
            <w:tcW w:w="1491" w:type="dxa"/>
            <w:tcBorders>
              <w:top w:val="single" w:sz="12" w:space="0" w:color="auto"/>
              <w:bottom w:val="single" w:sz="4"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Sequence coverage</w:t>
            </w:r>
          </w:p>
        </w:tc>
        <w:tc>
          <w:tcPr>
            <w:tcW w:w="1431" w:type="dxa"/>
            <w:tcBorders>
              <w:top w:val="single" w:sz="12" w:space="0" w:color="auto"/>
              <w:bottom w:val="single" w:sz="4"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slide window stride (bp)</w:t>
            </w:r>
          </w:p>
        </w:tc>
        <w:tc>
          <w:tcPr>
            <w:tcW w:w="1491" w:type="dxa"/>
            <w:tcBorders>
              <w:top w:val="single" w:sz="12" w:space="0" w:color="auto"/>
              <w:bottom w:val="single" w:sz="4" w:space="0" w:color="auto"/>
            </w:tcBorders>
            <w:vAlign w:val="center"/>
            <w:hideMark/>
          </w:tcPr>
          <w:p w:rsidR="000B6C40" w:rsidRPr="00262F69" w:rsidRDefault="000B6C40" w:rsidP="000B6C40">
            <w:pPr>
              <w:jc w:val="center"/>
              <w:rPr>
                <w:rFonts w:ascii="Calibri" w:hAnsi="Calibri" w:cs="Calibri"/>
              </w:rPr>
            </w:pPr>
            <w:r w:rsidRPr="00262F69">
              <w:rPr>
                <w:rFonts w:ascii="Calibri" w:hAnsi="Calibri" w:cs="Calibri"/>
              </w:rPr>
              <w:t>Sequence counts</w:t>
            </w:r>
          </w:p>
        </w:tc>
        <w:tc>
          <w:tcPr>
            <w:tcW w:w="1380" w:type="dxa"/>
            <w:tcBorders>
              <w:top w:val="single" w:sz="12" w:space="0" w:color="auto"/>
              <w:bottom w:val="single" w:sz="4" w:space="0" w:color="auto"/>
            </w:tcBorders>
            <w:vAlign w:val="center"/>
            <w:hideMark/>
          </w:tcPr>
          <w:p w:rsidR="000B6C40" w:rsidRPr="00262F69" w:rsidRDefault="000B6C40" w:rsidP="000B6C40">
            <w:pPr>
              <w:jc w:val="center"/>
              <w:rPr>
                <w:rFonts w:ascii="Calibri" w:hAnsi="Calibri" w:cs="Calibri"/>
              </w:rPr>
            </w:pPr>
            <w:r w:rsidRPr="00262F69">
              <w:rPr>
                <w:rFonts w:ascii="Calibri" w:hAnsi="Calibri" w:cs="Calibri"/>
              </w:rPr>
              <w:t>Base counts (</w:t>
            </w:r>
            <w:proofErr w:type="spellStart"/>
            <w:r w:rsidRPr="00262F69">
              <w:rPr>
                <w:rFonts w:ascii="Calibri" w:hAnsi="Calibri" w:cs="Calibri"/>
              </w:rPr>
              <w:t>Mbp</w:t>
            </w:r>
            <w:proofErr w:type="spellEnd"/>
            <w:r w:rsidRPr="00262F69">
              <w:rPr>
                <w:rFonts w:ascii="Calibri" w:hAnsi="Calibri" w:cs="Calibri"/>
              </w:rPr>
              <w:t>)</w:t>
            </w:r>
          </w:p>
        </w:tc>
      </w:tr>
      <w:tr w:rsidR="000B6C40" w:rsidRPr="00262F69" w:rsidTr="000B6C40">
        <w:trPr>
          <w:trHeight w:val="397"/>
          <w:jc w:val="center"/>
        </w:trPr>
        <w:tc>
          <w:tcPr>
            <w:tcW w:w="1153" w:type="dxa"/>
            <w:vMerge w:val="restart"/>
            <w:vAlign w:val="center"/>
          </w:tcPr>
          <w:p w:rsidR="000B6C40" w:rsidRPr="00262F69" w:rsidRDefault="000B6C40" w:rsidP="000B6C40">
            <w:pPr>
              <w:jc w:val="center"/>
              <w:rPr>
                <w:rFonts w:ascii="Calibri" w:hAnsi="Calibri" w:cs="Calibri"/>
              </w:rPr>
            </w:pPr>
            <w:r w:rsidRPr="00262F69">
              <w:rPr>
                <w:rFonts w:ascii="Calibri" w:hAnsi="Calibri" w:cs="Calibri"/>
              </w:rPr>
              <w:t>Staphylococcus aureus</w:t>
            </w:r>
          </w:p>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hideMark/>
          </w:tcPr>
          <w:p w:rsidR="000B6C40" w:rsidRPr="00262F69" w:rsidRDefault="000B6C40" w:rsidP="000B6C40">
            <w:pPr>
              <w:jc w:val="center"/>
              <w:rPr>
                <w:rFonts w:ascii="Calibri" w:hAnsi="Calibri" w:cs="Calibri"/>
              </w:rPr>
            </w:pPr>
            <w:r w:rsidRPr="00262F69">
              <w:rPr>
                <w:rFonts w:ascii="Calibri" w:hAnsi="Calibri" w:cs="Calibri"/>
              </w:rPr>
              <w:t>6823</w:t>
            </w:r>
          </w:p>
        </w:tc>
        <w:tc>
          <w:tcPr>
            <w:tcW w:w="1380" w:type="dxa"/>
            <w:vAlign w:val="center"/>
            <w:hideMark/>
          </w:tcPr>
          <w:p w:rsidR="000B6C40" w:rsidRPr="00262F69" w:rsidRDefault="000B6C40" w:rsidP="000B6C40">
            <w:pPr>
              <w:jc w:val="center"/>
              <w:rPr>
                <w:rFonts w:ascii="Calibri" w:hAnsi="Calibri" w:cs="Calibri"/>
              </w:rPr>
            </w:pPr>
            <w:r w:rsidRPr="00262F69">
              <w:rPr>
                <w:rFonts w:ascii="Calibri" w:hAnsi="Calibri" w:cs="Calibri"/>
              </w:rPr>
              <w:t>2.729</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hideMark/>
          </w:tcPr>
          <w:p w:rsidR="000B6C40" w:rsidRPr="00262F69" w:rsidRDefault="000B6C40" w:rsidP="000B6C40">
            <w:pPr>
              <w:jc w:val="center"/>
              <w:rPr>
                <w:rFonts w:ascii="Calibri" w:hAnsi="Calibri" w:cs="Calibri"/>
              </w:rPr>
            </w:pPr>
            <w:r w:rsidRPr="00262F69">
              <w:rPr>
                <w:rFonts w:ascii="Calibri" w:hAnsi="Calibri" w:cs="Calibri"/>
              </w:rPr>
              <w:t>13645</w:t>
            </w:r>
          </w:p>
        </w:tc>
        <w:tc>
          <w:tcPr>
            <w:tcW w:w="1380" w:type="dxa"/>
            <w:vAlign w:val="center"/>
            <w:hideMark/>
          </w:tcPr>
          <w:p w:rsidR="000B6C40" w:rsidRPr="00262F69" w:rsidRDefault="000B6C40" w:rsidP="000B6C40">
            <w:pPr>
              <w:jc w:val="center"/>
              <w:rPr>
                <w:rFonts w:ascii="Calibri" w:hAnsi="Calibri" w:cs="Calibri"/>
              </w:rPr>
            </w:pPr>
            <w:r w:rsidRPr="00262F69">
              <w:rPr>
                <w:rFonts w:ascii="Calibri" w:hAnsi="Calibri" w:cs="Calibri"/>
              </w:rPr>
              <w:t>5.458</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hideMark/>
          </w:tcPr>
          <w:p w:rsidR="000B6C40" w:rsidRPr="00262F69" w:rsidRDefault="000B6C40" w:rsidP="000B6C40">
            <w:pPr>
              <w:jc w:val="center"/>
              <w:rPr>
                <w:rFonts w:ascii="Calibri" w:hAnsi="Calibri" w:cs="Calibri"/>
              </w:rPr>
            </w:pPr>
            <w:r w:rsidRPr="00262F69">
              <w:rPr>
                <w:rFonts w:ascii="Calibri" w:hAnsi="Calibri" w:cs="Calibri"/>
              </w:rPr>
              <w:t>27289</w:t>
            </w:r>
          </w:p>
        </w:tc>
        <w:tc>
          <w:tcPr>
            <w:tcW w:w="1380" w:type="dxa"/>
            <w:vAlign w:val="center"/>
            <w:hideMark/>
          </w:tcPr>
          <w:p w:rsidR="000B6C40" w:rsidRPr="00262F69" w:rsidRDefault="000B6C40" w:rsidP="000B6C40">
            <w:pPr>
              <w:jc w:val="center"/>
              <w:rPr>
                <w:rFonts w:ascii="Calibri" w:hAnsi="Calibri" w:cs="Calibri"/>
              </w:rPr>
            </w:pPr>
            <w:r w:rsidRPr="00262F69">
              <w:rPr>
                <w:rFonts w:ascii="Calibri" w:hAnsi="Calibri" w:cs="Calibri"/>
              </w:rPr>
              <w:t>10.916</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8x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54576</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21.830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13649</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2.730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27297</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5.459</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54579</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10.916</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8x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25</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109183</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21.837</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27301</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2.730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54600</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5.460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25</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109199</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10.920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8x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12</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227496</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22.750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54604</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2.730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25</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109207</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5.460</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12</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227512</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11.376</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8x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6</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455023</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22.751</w:t>
            </w:r>
          </w:p>
        </w:tc>
      </w:tr>
      <w:tr w:rsidR="000B6C40" w:rsidRPr="00262F69" w:rsidTr="000B6C40">
        <w:trPr>
          <w:trHeight w:val="397"/>
          <w:jc w:val="center"/>
        </w:trPr>
        <w:tc>
          <w:tcPr>
            <w:tcW w:w="1153" w:type="dxa"/>
            <w:vMerge w:val="restart"/>
            <w:vAlign w:val="center"/>
          </w:tcPr>
          <w:p w:rsidR="000B6C40" w:rsidRPr="00262F69" w:rsidRDefault="000B6C40" w:rsidP="000B6C40">
            <w:pPr>
              <w:jc w:val="center"/>
              <w:rPr>
                <w:rFonts w:ascii="Calibri" w:hAnsi="Calibri" w:cs="Calibri"/>
              </w:rPr>
            </w:pPr>
            <w:r w:rsidRPr="00262F69">
              <w:rPr>
                <w:rFonts w:ascii="Calibri" w:hAnsi="Calibri" w:cs="Calibri"/>
              </w:rPr>
              <w:t>Saccharomyces cerevisiae</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0.5x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400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32108</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6.4216</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64190</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12.838</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128357</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25.671</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50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256690</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51.338</w:t>
            </w:r>
          </w:p>
        </w:tc>
      </w:tr>
      <w:tr w:rsidR="000B6C40" w:rsidRPr="00262F69" w:rsidTr="000B6C40">
        <w:trPr>
          <w:trHeight w:val="397"/>
          <w:jc w:val="center"/>
        </w:trPr>
        <w:tc>
          <w:tcPr>
            <w:tcW w:w="1153" w:type="dxa"/>
            <w:vMerge/>
            <w:vAlign w:val="center"/>
          </w:tcPr>
          <w:p w:rsidR="000B6C40" w:rsidRPr="00262F69" w:rsidRDefault="000B6C40" w:rsidP="000B6C40">
            <w:pPr>
              <w:jc w:val="center"/>
              <w:rPr>
                <w:rFonts w:ascii="Calibri" w:hAnsi="Calibri" w:cs="Calibri"/>
              </w:rPr>
            </w:pP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8x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25</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513356</w:t>
            </w:r>
          </w:p>
        </w:tc>
        <w:tc>
          <w:tcPr>
            <w:tcW w:w="1380" w:type="dxa"/>
            <w:vAlign w:val="center"/>
          </w:tcPr>
          <w:p w:rsidR="000B6C40" w:rsidRPr="00262F69" w:rsidRDefault="000B6C40" w:rsidP="000B6C40">
            <w:pPr>
              <w:jc w:val="center"/>
              <w:rPr>
                <w:rFonts w:ascii="Calibri" w:hAnsi="Calibri" w:cs="Calibri"/>
              </w:rPr>
            </w:pPr>
            <w:r w:rsidRPr="00262F69">
              <w:rPr>
                <w:rFonts w:ascii="Calibri" w:hAnsi="Calibri" w:cs="Calibri"/>
              </w:rPr>
              <w:t>102.671</w:t>
            </w:r>
          </w:p>
        </w:tc>
      </w:tr>
      <w:tr w:rsidR="000B6C40" w:rsidRPr="00262F69" w:rsidTr="000B6C40">
        <w:trPr>
          <w:trHeight w:val="397"/>
          <w:jc w:val="center"/>
        </w:trPr>
        <w:tc>
          <w:tcPr>
            <w:tcW w:w="1153" w:type="dxa"/>
            <w:vAlign w:val="center"/>
          </w:tcPr>
          <w:p w:rsidR="000B6C40" w:rsidRPr="00262F69" w:rsidRDefault="000B6C40" w:rsidP="000B6C40">
            <w:pPr>
              <w:jc w:val="center"/>
              <w:rPr>
                <w:rFonts w:ascii="Calibri" w:hAnsi="Calibri" w:cs="Calibri"/>
              </w:rPr>
            </w:pPr>
            <w:r w:rsidRPr="00262F69">
              <w:rPr>
                <w:rFonts w:ascii="Calibri" w:hAnsi="Calibri" w:cs="Calibri"/>
              </w:rPr>
              <w:t>Bacillus subtilis</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40455</w:t>
            </w:r>
          </w:p>
        </w:tc>
        <w:tc>
          <w:tcPr>
            <w:tcW w:w="1380" w:type="dxa"/>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8.091</w:t>
            </w:r>
          </w:p>
        </w:tc>
      </w:tr>
      <w:tr w:rsidR="000B6C40" w:rsidRPr="00262F69" w:rsidTr="000B6C40">
        <w:trPr>
          <w:trHeight w:val="397"/>
          <w:jc w:val="center"/>
        </w:trPr>
        <w:tc>
          <w:tcPr>
            <w:tcW w:w="1153" w:type="dxa"/>
            <w:vAlign w:val="center"/>
          </w:tcPr>
          <w:p w:rsidR="000B6C40" w:rsidRPr="00262F69" w:rsidRDefault="000B6C40" w:rsidP="000B6C40">
            <w:pPr>
              <w:jc w:val="center"/>
              <w:rPr>
                <w:rFonts w:ascii="Calibri" w:hAnsi="Calibri" w:cs="Calibri"/>
              </w:rPr>
            </w:pPr>
            <w:r w:rsidRPr="00262F69">
              <w:rPr>
                <w:rFonts w:ascii="Calibri" w:hAnsi="Calibri" w:cs="Calibri"/>
              </w:rPr>
              <w:t>Escherichia coli</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48752</w:t>
            </w:r>
          </w:p>
        </w:tc>
        <w:tc>
          <w:tcPr>
            <w:tcW w:w="1380" w:type="dxa"/>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9.750</w:t>
            </w:r>
          </w:p>
        </w:tc>
      </w:tr>
      <w:tr w:rsidR="000B6C40" w:rsidRPr="00262F69" w:rsidTr="000B6C40">
        <w:trPr>
          <w:trHeight w:val="397"/>
          <w:jc w:val="center"/>
        </w:trPr>
        <w:tc>
          <w:tcPr>
            <w:tcW w:w="1153" w:type="dxa"/>
            <w:vAlign w:val="center"/>
          </w:tcPr>
          <w:p w:rsidR="000B6C40" w:rsidRPr="00262F69" w:rsidRDefault="000B6C40" w:rsidP="000B6C40">
            <w:pPr>
              <w:jc w:val="center"/>
              <w:rPr>
                <w:rFonts w:ascii="Calibri" w:hAnsi="Calibri" w:cs="Calibri"/>
              </w:rPr>
            </w:pPr>
            <w:r w:rsidRPr="00262F69">
              <w:rPr>
                <w:rFonts w:ascii="Calibri" w:hAnsi="Calibri" w:cs="Calibri"/>
              </w:rPr>
              <w:t>Listeria monocytogenes</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29922</w:t>
            </w:r>
          </w:p>
        </w:tc>
        <w:tc>
          <w:tcPr>
            <w:tcW w:w="1380" w:type="dxa"/>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5.984</w:t>
            </w:r>
          </w:p>
        </w:tc>
      </w:tr>
      <w:tr w:rsidR="000B6C40" w:rsidRPr="00262F69" w:rsidTr="000B6C40">
        <w:trPr>
          <w:trHeight w:val="397"/>
          <w:jc w:val="center"/>
        </w:trPr>
        <w:tc>
          <w:tcPr>
            <w:tcW w:w="1153" w:type="dxa"/>
            <w:vAlign w:val="center"/>
          </w:tcPr>
          <w:p w:rsidR="000B6C40" w:rsidRPr="00262F69" w:rsidRDefault="000B6C40" w:rsidP="000B6C40">
            <w:pPr>
              <w:jc w:val="center"/>
              <w:rPr>
                <w:rFonts w:ascii="Calibri" w:hAnsi="Calibri" w:cs="Calibri"/>
              </w:rPr>
            </w:pPr>
            <w:r w:rsidRPr="00262F69">
              <w:rPr>
                <w:rFonts w:ascii="Calibri" w:hAnsi="Calibri" w:cs="Calibri"/>
              </w:rPr>
              <w:t>Pseudomonas aeruginosa</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67922</w:t>
            </w:r>
          </w:p>
        </w:tc>
        <w:tc>
          <w:tcPr>
            <w:tcW w:w="1380" w:type="dxa"/>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13.584</w:t>
            </w:r>
          </w:p>
        </w:tc>
      </w:tr>
      <w:tr w:rsidR="000B6C40" w:rsidRPr="00262F69" w:rsidTr="000B6C40">
        <w:trPr>
          <w:trHeight w:val="397"/>
          <w:jc w:val="center"/>
        </w:trPr>
        <w:tc>
          <w:tcPr>
            <w:tcW w:w="1153" w:type="dxa"/>
            <w:vAlign w:val="center"/>
          </w:tcPr>
          <w:p w:rsidR="000B6C40" w:rsidRPr="00262F69" w:rsidRDefault="000B6C40" w:rsidP="000B6C40">
            <w:pPr>
              <w:jc w:val="center"/>
              <w:rPr>
                <w:rFonts w:ascii="Calibri" w:hAnsi="Calibri" w:cs="Calibri"/>
              </w:rPr>
            </w:pPr>
            <w:r w:rsidRPr="00262F69">
              <w:rPr>
                <w:rFonts w:ascii="Calibri" w:hAnsi="Calibri" w:cs="Calibri"/>
              </w:rPr>
              <w:t>Salmonella enterica</w:t>
            </w:r>
          </w:p>
        </w:tc>
        <w:tc>
          <w:tcPr>
            <w:tcW w:w="1526" w:type="dxa"/>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vAlign w:val="center"/>
          </w:tcPr>
          <w:p w:rsidR="000B6C40" w:rsidRPr="00262F69" w:rsidRDefault="000B6C40" w:rsidP="000B6C40">
            <w:pPr>
              <w:jc w:val="center"/>
              <w:rPr>
                <w:rFonts w:ascii="Calibri" w:hAnsi="Calibri" w:cs="Calibri"/>
              </w:rPr>
            </w:pPr>
            <w:r w:rsidRPr="00262F69">
              <w:rPr>
                <w:rFonts w:ascii="Calibri" w:hAnsi="Calibri" w:cs="Calibri"/>
              </w:rPr>
              <w:t>47596</w:t>
            </w:r>
          </w:p>
        </w:tc>
        <w:tc>
          <w:tcPr>
            <w:tcW w:w="1380" w:type="dxa"/>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9.519</w:t>
            </w:r>
          </w:p>
        </w:tc>
      </w:tr>
      <w:tr w:rsidR="000B6C40" w:rsidRPr="00262F69" w:rsidTr="00E9600C">
        <w:trPr>
          <w:trHeight w:val="397"/>
          <w:jc w:val="center"/>
        </w:trPr>
        <w:tc>
          <w:tcPr>
            <w:tcW w:w="1153" w:type="dxa"/>
            <w:tcBorders>
              <w:bottom w:val="single" w:sz="12"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Enterococcus faecalis</w:t>
            </w:r>
          </w:p>
        </w:tc>
        <w:tc>
          <w:tcPr>
            <w:tcW w:w="1526" w:type="dxa"/>
            <w:tcBorders>
              <w:bottom w:val="single" w:sz="12"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200</w:t>
            </w:r>
          </w:p>
        </w:tc>
        <w:tc>
          <w:tcPr>
            <w:tcW w:w="1491" w:type="dxa"/>
            <w:tcBorders>
              <w:bottom w:val="single" w:sz="12"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2x</w:t>
            </w:r>
          </w:p>
        </w:tc>
        <w:tc>
          <w:tcPr>
            <w:tcW w:w="1431" w:type="dxa"/>
            <w:tcBorders>
              <w:bottom w:val="single" w:sz="12"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100</w:t>
            </w:r>
          </w:p>
        </w:tc>
        <w:tc>
          <w:tcPr>
            <w:tcW w:w="1491" w:type="dxa"/>
            <w:tcBorders>
              <w:bottom w:val="single" w:sz="12" w:space="0" w:color="auto"/>
            </w:tcBorders>
            <w:vAlign w:val="center"/>
          </w:tcPr>
          <w:p w:rsidR="000B6C40" w:rsidRPr="00262F69" w:rsidRDefault="000B6C40" w:rsidP="000B6C40">
            <w:pPr>
              <w:jc w:val="center"/>
              <w:rPr>
                <w:rFonts w:ascii="Calibri" w:hAnsi="Calibri" w:cs="Calibri"/>
              </w:rPr>
            </w:pPr>
            <w:r w:rsidRPr="00262F69">
              <w:rPr>
                <w:rFonts w:ascii="Calibri" w:hAnsi="Calibri" w:cs="Calibri"/>
              </w:rPr>
              <w:t>28448</w:t>
            </w:r>
          </w:p>
        </w:tc>
        <w:tc>
          <w:tcPr>
            <w:tcW w:w="1380" w:type="dxa"/>
            <w:tcBorders>
              <w:bottom w:val="single" w:sz="12" w:space="0" w:color="auto"/>
            </w:tcBorders>
            <w:vAlign w:val="center"/>
          </w:tcPr>
          <w:p w:rsidR="000B6C40" w:rsidRPr="00262F69" w:rsidRDefault="000B6C40" w:rsidP="000B6C40">
            <w:pPr>
              <w:jc w:val="center"/>
              <w:rPr>
                <w:rFonts w:ascii="Calibri" w:eastAsia="等线" w:hAnsi="Calibri" w:cs="Calibri"/>
                <w:szCs w:val="21"/>
              </w:rPr>
            </w:pPr>
            <w:r w:rsidRPr="00262F69">
              <w:rPr>
                <w:rFonts w:ascii="Calibri" w:hAnsi="Calibri" w:cs="Calibri"/>
              </w:rPr>
              <w:t>5.690</w:t>
            </w:r>
          </w:p>
        </w:tc>
      </w:tr>
    </w:tbl>
    <w:p w:rsidR="00350EB0" w:rsidRPr="0032330B" w:rsidRDefault="00350EB0">
      <w:pPr>
        <w:spacing w:before="120" w:after="120" w:line="288" w:lineRule="auto"/>
        <w:jc w:val="left"/>
        <w:rPr>
          <w:rFonts w:ascii="Calibri" w:hAnsi="Calibri" w:cs="Calibri"/>
        </w:rPr>
      </w:pPr>
    </w:p>
    <w:p w:rsidR="00350EB0" w:rsidRPr="0032330B" w:rsidRDefault="00504D24">
      <w:pPr>
        <w:spacing w:before="120" w:after="120" w:line="288" w:lineRule="auto"/>
        <w:jc w:val="center"/>
        <w:rPr>
          <w:rFonts w:ascii="Calibri" w:hAnsi="Calibri" w:cs="Calibri"/>
        </w:rPr>
      </w:pPr>
      <w:r w:rsidRPr="0032330B">
        <w:rPr>
          <w:rFonts w:ascii="Calibri" w:eastAsia="等线" w:hAnsi="Calibri" w:cs="Calibri"/>
          <w:b/>
          <w:sz w:val="22"/>
        </w:rPr>
        <w:t>Supplementary Table 6</w:t>
      </w:r>
      <w:r w:rsidR="008E79B0">
        <w:rPr>
          <w:rFonts w:ascii="Calibri" w:eastAsia="等线" w:hAnsi="Calibri" w:cs="Calibri"/>
          <w:b/>
          <w:sz w:val="22"/>
        </w:rPr>
        <w:t>:</w:t>
      </w:r>
      <w:r w:rsidRPr="0032330B">
        <w:rPr>
          <w:rFonts w:ascii="Calibri" w:eastAsia="等线" w:hAnsi="Calibri" w:cs="Calibri"/>
          <w:b/>
          <w:sz w:val="22"/>
        </w:rPr>
        <w:t xml:space="preserve"> ANI scores corresponding to 8 species in </w:t>
      </w:r>
      <w:proofErr w:type="spellStart"/>
      <w:r w:rsidRPr="0032330B">
        <w:rPr>
          <w:rFonts w:ascii="Calibri" w:eastAsia="等线" w:hAnsi="Calibri" w:cs="Calibri"/>
          <w:b/>
          <w:sz w:val="22"/>
        </w:rPr>
        <w:t>Zymo</w:t>
      </w:r>
      <w:proofErr w:type="spellEnd"/>
    </w:p>
    <w:tbl>
      <w:tblPr>
        <w:tblW w:w="8360" w:type="dxa"/>
        <w:tblInd w:w="-147" w:type="dxa"/>
        <w:tblLayout w:type="fixed"/>
        <w:tblLook w:val="04A0" w:firstRow="1" w:lastRow="0" w:firstColumn="1" w:lastColumn="0" w:noHBand="0" w:noVBand="1"/>
      </w:tblPr>
      <w:tblGrid>
        <w:gridCol w:w="1651"/>
        <w:gridCol w:w="1752"/>
        <w:gridCol w:w="997"/>
        <w:gridCol w:w="1138"/>
        <w:gridCol w:w="1272"/>
        <w:gridCol w:w="1550"/>
      </w:tblGrid>
      <w:tr w:rsidR="000B6C40" w:rsidRPr="000B6C40" w:rsidTr="00E9600C">
        <w:trPr>
          <w:trHeight w:val="1425"/>
        </w:trPr>
        <w:tc>
          <w:tcPr>
            <w:tcW w:w="1651"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Query Sequence</w:t>
            </w:r>
          </w:p>
        </w:tc>
        <w:tc>
          <w:tcPr>
            <w:tcW w:w="1752"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Reference Sequence</w:t>
            </w:r>
          </w:p>
        </w:tc>
        <w:tc>
          <w:tcPr>
            <w:tcW w:w="997"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ANI score</w:t>
            </w:r>
          </w:p>
        </w:tc>
        <w:tc>
          <w:tcPr>
            <w:tcW w:w="1138"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Number of Aligned Fragments</w:t>
            </w:r>
          </w:p>
        </w:tc>
        <w:tc>
          <w:tcPr>
            <w:tcW w:w="1272"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Total Number of Fragments</w:t>
            </w:r>
          </w:p>
        </w:tc>
        <w:tc>
          <w:tcPr>
            <w:tcW w:w="1550" w:type="dxa"/>
            <w:tcBorders>
              <w:top w:val="single" w:sz="12" w:space="0" w:color="auto"/>
              <w:bottom w:val="single" w:sz="4" w:space="0" w:color="auto"/>
            </w:tcBorders>
            <w:shd w:val="clear" w:color="auto" w:fill="auto"/>
            <w:vAlign w:val="center"/>
            <w:hideMark/>
          </w:tcPr>
          <w:p w:rsidR="000B6C40" w:rsidRPr="000B6C40" w:rsidRDefault="000B6C40" w:rsidP="000B6C40">
            <w:pPr>
              <w:widowControl/>
              <w:jc w:val="center"/>
              <w:rPr>
                <w:rFonts w:ascii="Calibri" w:eastAsia="等线" w:hAnsi="Calibri" w:cs="Calibri"/>
                <w:b/>
                <w:bCs/>
                <w:color w:val="000000"/>
                <w:kern w:val="0"/>
                <w:sz w:val="22"/>
              </w:rPr>
            </w:pPr>
            <w:r w:rsidRPr="000B6C40">
              <w:rPr>
                <w:rFonts w:ascii="Calibri" w:eastAsia="等线" w:hAnsi="Calibri" w:cs="Calibri"/>
                <w:b/>
                <w:bCs/>
                <w:color w:val="000000"/>
                <w:kern w:val="0"/>
                <w:sz w:val="22"/>
              </w:rPr>
              <w:t>Fragment Alignment Percentage</w:t>
            </w:r>
          </w:p>
        </w:tc>
      </w:tr>
      <w:tr w:rsidR="000B6C40" w:rsidRPr="000B6C40" w:rsidTr="000B6C40">
        <w:trPr>
          <w:trHeight w:val="285"/>
        </w:trPr>
        <w:tc>
          <w:tcPr>
            <w:tcW w:w="1651" w:type="dxa"/>
            <w:vMerge w:val="restart"/>
            <w:tcBorders>
              <w:top w:val="single" w:sz="4" w:space="0" w:color="auto"/>
            </w:tcBorders>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1752" w:type="dxa"/>
            <w:tcBorders>
              <w:top w:val="single" w:sz="4" w:space="0" w:color="auto"/>
            </w:tcBorders>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tcBorders>
              <w:top w:val="single" w:sz="4"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tcBorders>
              <w:top w:val="single" w:sz="4"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1345</w:t>
            </w:r>
          </w:p>
        </w:tc>
        <w:tc>
          <w:tcPr>
            <w:tcW w:w="1272" w:type="dxa"/>
            <w:tcBorders>
              <w:top w:val="single" w:sz="4"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tcBorders>
              <w:top w:val="single" w:sz="4"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99.78%</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84.56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0.82%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81.55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1.93%</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81.03</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2.30%</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0.67%</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77.88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0.82%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77.3</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0.74%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1348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0.67%</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100.00%</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84.76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43</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4.54%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83.1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2.01%</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79.23</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0.74%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79.22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3.06%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78.74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0.53%</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78.59</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0.53%</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74.61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948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1.69%</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99.82%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82.13</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918</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56.53%</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81.42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80.07</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78.9</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78.54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12</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0.74%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76.92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50</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3.08%</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1624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0.55%</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99.87%</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82.53</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0.18%</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81.48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80.25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0.18%</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80.16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0.40%</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77.21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2.52%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76.39</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2.61%</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2264</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0.13%</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99.94%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82.35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887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55.92%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80.38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0.44%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79.59</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0.57%</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79.58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0.32%</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76.86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58</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3.66%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12</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1586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0.76%</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99.89%</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81.61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2.31%</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80.14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0.66%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79.26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34</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3.75%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79.22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0.77%</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78.84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30</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3.30%</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78.55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1.10%</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908</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0.99%</w:t>
            </w:r>
          </w:p>
        </w:tc>
      </w:tr>
      <w:tr w:rsidR="000B6C40" w:rsidRPr="000B6C40" w:rsidTr="000B6C40">
        <w:trPr>
          <w:trHeight w:val="285"/>
        </w:trPr>
        <w:tc>
          <w:tcPr>
            <w:tcW w:w="1651" w:type="dxa"/>
            <w:vMerge w:val="restart"/>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4233</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99.46%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74.7</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0.35%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74.54</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0.14%</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74.52</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0.35%</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11</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0.26%</w:t>
            </w:r>
          </w:p>
        </w:tc>
      </w:tr>
      <w:tr w:rsidR="000B6C40" w:rsidRPr="000B6C40" w:rsidTr="000B6C40">
        <w:trPr>
          <w:trHeight w:val="285"/>
        </w:trPr>
        <w:tc>
          <w:tcPr>
            <w:tcW w:w="1651" w:type="dxa"/>
            <w:vMerge/>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74.48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4256</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0.19%</w:t>
            </w:r>
          </w:p>
        </w:tc>
      </w:tr>
      <w:tr w:rsidR="000B6C40" w:rsidRPr="000B6C40" w:rsidTr="000B6C40">
        <w:trPr>
          <w:trHeight w:val="285"/>
        </w:trPr>
        <w:tc>
          <w:tcPr>
            <w:tcW w:w="1651" w:type="dxa"/>
            <w:vMerge w:val="restart"/>
            <w:tcBorders>
              <w:bottom w:val="single" w:sz="4" w:space="0" w:color="auto"/>
            </w:tcBorders>
            <w:shd w:val="clear" w:color="auto" w:fill="auto"/>
            <w:noWrap/>
            <w:vAlign w:val="center"/>
            <w:hideMark/>
          </w:tcPr>
          <w:p w:rsidR="000B6C40" w:rsidRPr="000B6C40" w:rsidRDefault="000B6C40" w:rsidP="000B6C40">
            <w:pPr>
              <w:widowControl/>
              <w:jc w:val="center"/>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r w:rsidRPr="000B6C40">
              <w:rPr>
                <w:rFonts w:ascii="Calibri" w:eastAsia="等线" w:hAnsi="Calibri" w:cs="Calibri"/>
                <w:color w:val="000000"/>
                <w:kern w:val="0"/>
                <w:sz w:val="20"/>
                <w:szCs w:val="20"/>
              </w:rPr>
              <w:t>L.monocytogenes</w:t>
            </w:r>
            <w:proofErr w:type="spell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99.90%</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E.faecalis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83.91</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50</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5.02%</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P.aeruginosa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82.78</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0.30%</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B.subtilis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82.07</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2.61%</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S.aureus</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78.66</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36</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3.61%</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S.enterica</w:t>
            </w:r>
            <w:proofErr w:type="spellEnd"/>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78.59</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5</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0.50%</w:t>
            </w:r>
          </w:p>
        </w:tc>
      </w:tr>
      <w:tr w:rsidR="000B6C40" w:rsidRPr="000B6C40" w:rsidTr="000B6C40">
        <w:trPr>
          <w:trHeight w:val="285"/>
        </w:trPr>
        <w:tc>
          <w:tcPr>
            <w:tcW w:w="1651" w:type="dxa"/>
            <w:vMerge/>
            <w:tcBorders>
              <w:bottom w:val="single" w:sz="4"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gramStart"/>
            <w:r w:rsidRPr="000B6C40">
              <w:rPr>
                <w:rFonts w:ascii="Calibri" w:eastAsia="等线" w:hAnsi="Calibri" w:cs="Calibri"/>
                <w:color w:val="000000"/>
                <w:kern w:val="0"/>
                <w:sz w:val="20"/>
                <w:szCs w:val="20"/>
              </w:rPr>
              <w:t>E.coli</w:t>
            </w:r>
            <w:proofErr w:type="gramEnd"/>
          </w:p>
        </w:tc>
        <w:tc>
          <w:tcPr>
            <w:tcW w:w="997"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77.55</w:t>
            </w:r>
          </w:p>
        </w:tc>
        <w:tc>
          <w:tcPr>
            <w:tcW w:w="1138"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8</w:t>
            </w:r>
          </w:p>
        </w:tc>
        <w:tc>
          <w:tcPr>
            <w:tcW w:w="1272"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0.80%</w:t>
            </w:r>
          </w:p>
        </w:tc>
      </w:tr>
      <w:tr w:rsidR="000B6C40" w:rsidRPr="000B6C40" w:rsidTr="00E9600C">
        <w:trPr>
          <w:trHeight w:val="285"/>
        </w:trPr>
        <w:tc>
          <w:tcPr>
            <w:tcW w:w="1651" w:type="dxa"/>
            <w:vMerge/>
            <w:tcBorders>
              <w:bottom w:val="single" w:sz="12" w:space="0" w:color="auto"/>
            </w:tcBorders>
            <w:vAlign w:val="center"/>
            <w:hideMark/>
          </w:tcPr>
          <w:p w:rsidR="000B6C40" w:rsidRPr="000B6C40" w:rsidRDefault="000B6C40" w:rsidP="000B6C40">
            <w:pPr>
              <w:widowControl/>
              <w:jc w:val="left"/>
              <w:rPr>
                <w:rFonts w:ascii="Calibri" w:eastAsia="等线" w:hAnsi="Calibri" w:cs="Calibri"/>
                <w:color w:val="000000"/>
                <w:kern w:val="0"/>
                <w:sz w:val="20"/>
                <w:szCs w:val="20"/>
              </w:rPr>
            </w:pPr>
          </w:p>
        </w:tc>
        <w:tc>
          <w:tcPr>
            <w:tcW w:w="1752" w:type="dxa"/>
            <w:tcBorders>
              <w:bottom w:val="single" w:sz="12" w:space="0" w:color="auto"/>
            </w:tcBorders>
            <w:shd w:val="clear" w:color="auto" w:fill="auto"/>
            <w:noWrap/>
            <w:vAlign w:val="center"/>
            <w:hideMark/>
          </w:tcPr>
          <w:p w:rsidR="000B6C40" w:rsidRPr="000B6C40" w:rsidRDefault="000B6C40" w:rsidP="000B6C40">
            <w:pPr>
              <w:widowControl/>
              <w:jc w:val="left"/>
              <w:rPr>
                <w:rFonts w:ascii="Calibri" w:eastAsia="等线" w:hAnsi="Calibri" w:cs="Calibri"/>
                <w:color w:val="000000"/>
                <w:kern w:val="0"/>
                <w:sz w:val="20"/>
                <w:szCs w:val="20"/>
              </w:rPr>
            </w:pPr>
            <w:proofErr w:type="spellStart"/>
            <w:proofErr w:type="gramStart"/>
            <w:r w:rsidRPr="000B6C40">
              <w:rPr>
                <w:rFonts w:ascii="Calibri" w:eastAsia="等线" w:hAnsi="Calibri" w:cs="Calibri"/>
                <w:color w:val="000000"/>
                <w:kern w:val="0"/>
                <w:sz w:val="20"/>
                <w:szCs w:val="20"/>
              </w:rPr>
              <w:t>S.cerevisiae</w:t>
            </w:r>
            <w:proofErr w:type="spellEnd"/>
            <w:proofErr w:type="gramEnd"/>
          </w:p>
        </w:tc>
        <w:tc>
          <w:tcPr>
            <w:tcW w:w="997" w:type="dxa"/>
            <w:tcBorders>
              <w:bottom w:val="single" w:sz="12"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74.52</w:t>
            </w:r>
          </w:p>
        </w:tc>
        <w:tc>
          <w:tcPr>
            <w:tcW w:w="1138" w:type="dxa"/>
            <w:tcBorders>
              <w:bottom w:val="single" w:sz="12"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w:t>
            </w:r>
          </w:p>
        </w:tc>
        <w:tc>
          <w:tcPr>
            <w:tcW w:w="1272" w:type="dxa"/>
            <w:tcBorders>
              <w:bottom w:val="single" w:sz="12"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997</w:t>
            </w:r>
          </w:p>
        </w:tc>
        <w:tc>
          <w:tcPr>
            <w:tcW w:w="1550" w:type="dxa"/>
            <w:tcBorders>
              <w:bottom w:val="single" w:sz="12" w:space="0" w:color="auto"/>
            </w:tcBorders>
            <w:shd w:val="clear" w:color="auto" w:fill="auto"/>
            <w:noWrap/>
            <w:vAlign w:val="center"/>
            <w:hideMark/>
          </w:tcPr>
          <w:p w:rsidR="000B6C40" w:rsidRPr="000B6C40" w:rsidRDefault="000B6C40" w:rsidP="000B6C40">
            <w:pPr>
              <w:widowControl/>
              <w:jc w:val="right"/>
              <w:rPr>
                <w:rFonts w:ascii="Calibri" w:eastAsia="等线" w:hAnsi="Calibri" w:cs="Calibri"/>
                <w:color w:val="000000"/>
                <w:kern w:val="0"/>
                <w:sz w:val="20"/>
                <w:szCs w:val="20"/>
              </w:rPr>
            </w:pPr>
            <w:r w:rsidRPr="000B6C40">
              <w:rPr>
                <w:rFonts w:ascii="Calibri" w:eastAsia="等线" w:hAnsi="Calibri" w:cs="Calibri"/>
                <w:color w:val="000000"/>
                <w:kern w:val="0"/>
                <w:sz w:val="20"/>
                <w:szCs w:val="20"/>
              </w:rPr>
              <w:t>1.00%</w:t>
            </w:r>
          </w:p>
        </w:tc>
      </w:tr>
    </w:tbl>
    <w:p w:rsidR="000B6C40" w:rsidRDefault="000B6C40">
      <w:pPr>
        <w:spacing w:before="120" w:after="120" w:line="288" w:lineRule="auto"/>
        <w:rPr>
          <w:rFonts w:ascii="Calibri" w:hAnsi="Calibri" w:cs="Calibri"/>
        </w:rPr>
      </w:pPr>
    </w:p>
    <w:p w:rsidR="00350EB0" w:rsidRPr="0032330B" w:rsidRDefault="00504D24">
      <w:pPr>
        <w:spacing w:before="120" w:after="120" w:line="288" w:lineRule="auto"/>
        <w:jc w:val="center"/>
        <w:rPr>
          <w:rFonts w:ascii="Calibri" w:hAnsi="Calibri" w:cs="Calibri"/>
        </w:rPr>
      </w:pPr>
      <w:r w:rsidRPr="0032330B">
        <w:rPr>
          <w:rFonts w:ascii="Calibri" w:eastAsia="等线" w:hAnsi="Calibri" w:cs="Calibri"/>
          <w:b/>
          <w:sz w:val="22"/>
        </w:rPr>
        <w:t>Supplementary Table 7</w:t>
      </w:r>
      <w:r w:rsidR="008E79B0">
        <w:rPr>
          <w:rFonts w:ascii="Calibri" w:eastAsia="等线" w:hAnsi="Calibri" w:cs="Calibri"/>
          <w:b/>
          <w:sz w:val="22"/>
        </w:rPr>
        <w:t>:</w:t>
      </w:r>
      <w:r w:rsidRPr="0032330B">
        <w:rPr>
          <w:rFonts w:ascii="Calibri" w:eastAsia="等线" w:hAnsi="Calibri" w:cs="Calibri"/>
          <w:b/>
          <w:sz w:val="22"/>
        </w:rPr>
        <w:t xml:space="preserve"> Training species reference genome </w:t>
      </w:r>
      <w:proofErr w:type="spellStart"/>
      <w:r w:rsidRPr="0032330B">
        <w:rPr>
          <w:rFonts w:ascii="Calibri" w:eastAsia="等线" w:hAnsi="Calibri" w:cs="Calibri"/>
          <w:b/>
          <w:sz w:val="22"/>
        </w:rPr>
        <w:t>RefSeq</w:t>
      </w:r>
      <w:proofErr w:type="spellEnd"/>
      <w:r w:rsidRPr="0032330B">
        <w:rPr>
          <w:rFonts w:ascii="Calibri" w:eastAsia="等线" w:hAnsi="Calibri" w:cs="Calibri"/>
          <w:b/>
          <w:sz w:val="22"/>
        </w:rPr>
        <w:t xml:space="preserve"> and volume</w:t>
      </w:r>
    </w:p>
    <w:tbl>
      <w:tblPr>
        <w:tblW w:w="0" w:type="auto"/>
        <w:jc w:val="center"/>
        <w:tblLayout w:type="fixed"/>
        <w:tblCellMar>
          <w:left w:w="10" w:type="dxa"/>
          <w:right w:w="10" w:type="dxa"/>
        </w:tblCellMar>
        <w:tblLook w:val="0000" w:firstRow="0" w:lastRow="0" w:firstColumn="0" w:lastColumn="0" w:noHBand="0" w:noVBand="0"/>
      </w:tblPr>
      <w:tblGrid>
        <w:gridCol w:w="3300"/>
        <w:gridCol w:w="2760"/>
        <w:gridCol w:w="2220"/>
      </w:tblGrid>
      <w:tr w:rsidR="00350EB0" w:rsidRPr="0032330B" w:rsidTr="00C035D4">
        <w:trPr>
          <w:trHeight w:val="454"/>
          <w:jc w:val="center"/>
        </w:trPr>
        <w:tc>
          <w:tcPr>
            <w:tcW w:w="3300" w:type="dxa"/>
            <w:tcBorders>
              <w:top w:val="single" w:sz="12" w:space="0" w:color="auto"/>
              <w:bottom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b/>
                <w:sz w:val="22"/>
              </w:rPr>
              <w:t>Training species</w:t>
            </w:r>
          </w:p>
        </w:tc>
        <w:tc>
          <w:tcPr>
            <w:tcW w:w="2760" w:type="dxa"/>
            <w:tcBorders>
              <w:top w:val="single" w:sz="12" w:space="0" w:color="auto"/>
              <w:bottom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b/>
                <w:sz w:val="22"/>
              </w:rPr>
              <w:t xml:space="preserve">NCBI </w:t>
            </w:r>
            <w:proofErr w:type="spellStart"/>
            <w:r w:rsidRPr="0032330B">
              <w:rPr>
                <w:rFonts w:ascii="Calibri" w:eastAsia="等线" w:hAnsi="Calibri" w:cs="Calibri"/>
                <w:b/>
                <w:sz w:val="22"/>
              </w:rPr>
              <w:t>RefSeq</w:t>
            </w:r>
            <w:proofErr w:type="spellEnd"/>
          </w:p>
        </w:tc>
        <w:tc>
          <w:tcPr>
            <w:tcW w:w="2220" w:type="dxa"/>
            <w:tcBorders>
              <w:top w:val="single" w:sz="12" w:space="0" w:color="auto"/>
              <w:bottom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b/>
                <w:sz w:val="22"/>
              </w:rPr>
              <w:t>Reference genome size (</w:t>
            </w:r>
            <w:proofErr w:type="spellStart"/>
            <w:r w:rsidRPr="0032330B">
              <w:rPr>
                <w:rFonts w:ascii="Calibri" w:eastAsia="等线" w:hAnsi="Calibri" w:cs="Calibri"/>
                <w:b/>
                <w:sz w:val="22"/>
              </w:rPr>
              <w:t>Mbp</w:t>
            </w:r>
            <w:proofErr w:type="spellEnd"/>
            <w:r w:rsidRPr="0032330B">
              <w:rPr>
                <w:rFonts w:ascii="Calibri" w:eastAsia="等线" w:hAnsi="Calibri" w:cs="Calibri"/>
                <w:b/>
                <w:sz w:val="22"/>
              </w:rPr>
              <w:t>)</w:t>
            </w:r>
          </w:p>
        </w:tc>
      </w:tr>
      <w:tr w:rsidR="00350EB0" w:rsidRPr="0032330B" w:rsidTr="00C035D4">
        <w:trPr>
          <w:trHeight w:val="454"/>
          <w:jc w:val="center"/>
        </w:trPr>
        <w:tc>
          <w:tcPr>
            <w:tcW w:w="3300" w:type="dxa"/>
            <w:tcBorders>
              <w:top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Bacillus subtilis</w:t>
            </w:r>
          </w:p>
        </w:tc>
        <w:tc>
          <w:tcPr>
            <w:tcW w:w="2760" w:type="dxa"/>
            <w:tcBorders>
              <w:top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GCF_000009045.1</w:t>
            </w:r>
          </w:p>
        </w:tc>
        <w:tc>
          <w:tcPr>
            <w:tcW w:w="2220" w:type="dxa"/>
            <w:tcBorders>
              <w:top w:val="single" w:sz="4"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4.046</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Escherichia coli</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GCF_000005845.2</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4.845</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Listeria monocytogenes</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GCF_000196035.1</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2.992</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Pseudomonas aeruginosa</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GCF_000006765.1</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6.792</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Saccharomyces cerevisiae</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GCF_000146045.2</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12.843</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Salmonella enterica</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GCF_000006945.2</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4.760</w:t>
            </w:r>
          </w:p>
        </w:tc>
      </w:tr>
      <w:tr w:rsidR="00350EB0" w:rsidRPr="0032330B" w:rsidTr="00C035D4">
        <w:trPr>
          <w:trHeight w:val="454"/>
          <w:jc w:val="center"/>
        </w:trPr>
        <w:tc>
          <w:tcPr>
            <w:tcW w:w="330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Enterococcus faecalis</w:t>
            </w:r>
          </w:p>
        </w:tc>
        <w:tc>
          <w:tcPr>
            <w:tcW w:w="276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GCF_000393015.1</w:t>
            </w:r>
          </w:p>
        </w:tc>
        <w:tc>
          <w:tcPr>
            <w:tcW w:w="2220" w:type="dxa"/>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2.800</w:t>
            </w:r>
          </w:p>
        </w:tc>
      </w:tr>
      <w:tr w:rsidR="00350EB0" w:rsidRPr="0032330B" w:rsidTr="00C035D4">
        <w:trPr>
          <w:trHeight w:val="17"/>
          <w:jc w:val="center"/>
        </w:trPr>
        <w:tc>
          <w:tcPr>
            <w:tcW w:w="3300" w:type="dxa"/>
            <w:tcBorders>
              <w:bottom w:val="single" w:sz="12"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Staphylococcus aureus</w:t>
            </w:r>
          </w:p>
        </w:tc>
        <w:tc>
          <w:tcPr>
            <w:tcW w:w="2760" w:type="dxa"/>
            <w:tcBorders>
              <w:bottom w:val="single" w:sz="12"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GCF_000013425.1</w:t>
            </w:r>
          </w:p>
        </w:tc>
        <w:tc>
          <w:tcPr>
            <w:tcW w:w="2220" w:type="dxa"/>
            <w:tcBorders>
              <w:bottom w:val="single" w:sz="12" w:space="0" w:color="auto"/>
            </w:tcBorders>
            <w:tcMar>
              <w:top w:w="60" w:type="dxa"/>
              <w:left w:w="120" w:type="dxa"/>
              <w:bottom w:w="30" w:type="dxa"/>
              <w:right w:w="120" w:type="dxa"/>
            </w:tcMar>
            <w:vAlign w:val="center"/>
          </w:tcPr>
          <w:p w:rsidR="00350EB0" w:rsidRPr="0032330B" w:rsidRDefault="00504D24" w:rsidP="00C035D4">
            <w:pPr>
              <w:spacing w:before="120" w:after="120" w:line="288" w:lineRule="auto"/>
              <w:jc w:val="center"/>
              <w:rPr>
                <w:rFonts w:ascii="Calibri" w:hAnsi="Calibri" w:cs="Calibri"/>
              </w:rPr>
            </w:pPr>
            <w:r w:rsidRPr="0032330B">
              <w:rPr>
                <w:rFonts w:ascii="Calibri" w:eastAsia="等线" w:hAnsi="Calibri" w:cs="Calibri"/>
                <w:sz w:val="22"/>
              </w:rPr>
              <w:t>2.730</w:t>
            </w:r>
          </w:p>
        </w:tc>
      </w:tr>
    </w:tbl>
    <w:p w:rsidR="00350EB0" w:rsidRPr="0032330B" w:rsidRDefault="00350EB0">
      <w:pPr>
        <w:spacing w:before="120" w:after="120" w:line="288" w:lineRule="auto"/>
        <w:jc w:val="left"/>
        <w:rPr>
          <w:rFonts w:ascii="Calibri" w:hAnsi="Calibri" w:cs="Calibri"/>
        </w:rPr>
      </w:pPr>
    </w:p>
    <w:p w:rsidR="00350EB0" w:rsidRDefault="00504D24">
      <w:pPr>
        <w:spacing w:before="120" w:after="120" w:line="288" w:lineRule="auto"/>
        <w:jc w:val="center"/>
        <w:rPr>
          <w:rFonts w:ascii="Calibri" w:eastAsia="等线" w:hAnsi="Calibri" w:cs="Calibri"/>
          <w:b/>
          <w:sz w:val="22"/>
        </w:rPr>
      </w:pPr>
      <w:r w:rsidRPr="0032330B">
        <w:rPr>
          <w:rFonts w:ascii="Calibri" w:eastAsia="等线" w:hAnsi="Calibri" w:cs="Calibri"/>
          <w:b/>
          <w:sz w:val="22"/>
        </w:rPr>
        <w:t>Supplementary Table 8</w:t>
      </w:r>
      <w:r w:rsidR="008E79B0">
        <w:rPr>
          <w:rFonts w:ascii="Calibri" w:eastAsia="等线" w:hAnsi="Calibri" w:cs="Calibri"/>
          <w:b/>
          <w:sz w:val="22"/>
        </w:rPr>
        <w:t>:</w:t>
      </w:r>
      <w:r w:rsidRPr="0032330B">
        <w:rPr>
          <w:rFonts w:ascii="Calibri" w:eastAsia="等线" w:hAnsi="Calibri" w:cs="Calibri"/>
          <w:b/>
          <w:sz w:val="22"/>
        </w:rPr>
        <w:t xml:space="preserve"> The result of </w:t>
      </w:r>
      <w:r w:rsidR="00B71CF3">
        <w:rPr>
          <w:rFonts w:ascii="Calibri" w:eastAsia="等线" w:hAnsi="Calibri" w:cs="Calibri"/>
          <w:b/>
          <w:sz w:val="22"/>
        </w:rPr>
        <w:t xml:space="preserve">the </w:t>
      </w:r>
      <w:r w:rsidRPr="0032330B">
        <w:rPr>
          <w:rFonts w:ascii="Calibri" w:eastAsia="等线" w:hAnsi="Calibri" w:cs="Calibri"/>
          <w:b/>
          <w:sz w:val="22"/>
        </w:rPr>
        <w:t xml:space="preserve">balanced </w:t>
      </w:r>
      <w:proofErr w:type="spellStart"/>
      <w:r w:rsidRPr="0032330B">
        <w:rPr>
          <w:rFonts w:ascii="Calibri" w:eastAsia="等线" w:hAnsi="Calibri" w:cs="Calibri"/>
          <w:b/>
          <w:sz w:val="22"/>
        </w:rPr>
        <w:t>Zymo</w:t>
      </w:r>
      <w:proofErr w:type="spellEnd"/>
      <w:r w:rsidRPr="0032330B">
        <w:rPr>
          <w:rFonts w:ascii="Calibri" w:eastAsia="等线" w:hAnsi="Calibri" w:cs="Calibri"/>
          <w:b/>
          <w:sz w:val="22"/>
        </w:rPr>
        <w:t xml:space="preserve"> dataset</w:t>
      </w:r>
    </w:p>
    <w:p w:rsidR="00B71CF3" w:rsidRPr="0032330B" w:rsidRDefault="00B71CF3">
      <w:pPr>
        <w:spacing w:before="120" w:after="120" w:line="288" w:lineRule="auto"/>
        <w:jc w:val="center"/>
        <w:rPr>
          <w:rFonts w:ascii="Calibri" w:hAnsi="Calibri" w:cs="Calibri"/>
        </w:rPr>
      </w:pPr>
      <w:r>
        <w:rPr>
          <w:rFonts w:ascii="Calibri" w:hAnsi="Calibri" w:cs="Calibri" w:hint="eastAsia"/>
        </w:rPr>
        <w:t>(</w:t>
      </w:r>
      <w:r w:rsidRPr="00B71CF3">
        <w:rPr>
          <w:rFonts w:ascii="Calibri" w:eastAsia="等线" w:hAnsi="Calibri" w:cs="Calibri"/>
          <w:b/>
          <w:bCs/>
          <w:color w:val="000000"/>
          <w:kern w:val="0"/>
          <w:szCs w:val="21"/>
        </w:rPr>
        <w:t>target: nontarget = 1:1</w:t>
      </w:r>
      <w:r>
        <w:rPr>
          <w:rFonts w:ascii="Calibri" w:hAnsi="Calibri" w:cs="Calibri"/>
        </w:rPr>
        <w:t>)</w:t>
      </w:r>
    </w:p>
    <w:tbl>
      <w:tblPr>
        <w:tblW w:w="9025" w:type="dxa"/>
        <w:tblInd w:w="-10" w:type="dxa"/>
        <w:tblLook w:val="04A0" w:firstRow="1" w:lastRow="0" w:firstColumn="1" w:lastColumn="0" w:noHBand="0" w:noVBand="1"/>
      </w:tblPr>
      <w:tblGrid>
        <w:gridCol w:w="1843"/>
        <w:gridCol w:w="845"/>
        <w:gridCol w:w="845"/>
        <w:gridCol w:w="845"/>
        <w:gridCol w:w="845"/>
        <w:gridCol w:w="845"/>
        <w:gridCol w:w="845"/>
        <w:gridCol w:w="1009"/>
        <w:gridCol w:w="1103"/>
      </w:tblGrid>
      <w:tr w:rsidR="00B71CF3" w:rsidRPr="00B71CF3" w:rsidTr="00E9600C">
        <w:trPr>
          <w:trHeight w:val="300"/>
        </w:trPr>
        <w:tc>
          <w:tcPr>
            <w:tcW w:w="1843"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species</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ACC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AUC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PR-AUC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F1-score</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MCC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Recall</w:t>
            </w:r>
          </w:p>
        </w:tc>
        <w:tc>
          <w:tcPr>
            <w:tcW w:w="1009"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Precision</w:t>
            </w:r>
          </w:p>
        </w:tc>
        <w:tc>
          <w:tcPr>
            <w:tcW w:w="1103" w:type="dxa"/>
            <w:tcBorders>
              <w:top w:val="single" w:sz="12" w:space="0" w:color="auto"/>
              <w:bottom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Specificity</w:t>
            </w:r>
          </w:p>
        </w:tc>
      </w:tr>
      <w:tr w:rsidR="00B71CF3" w:rsidRPr="00B71CF3" w:rsidTr="00B71CF3">
        <w:trPr>
          <w:trHeight w:val="300"/>
        </w:trPr>
        <w:tc>
          <w:tcPr>
            <w:tcW w:w="1843"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Staphylococcus aureus</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77.41%</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85.89%</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82.73%</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80.34%</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57.43%</w:t>
            </w:r>
          </w:p>
        </w:tc>
        <w:tc>
          <w:tcPr>
            <w:tcW w:w="845"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92.33%</w:t>
            </w:r>
          </w:p>
        </w:tc>
        <w:tc>
          <w:tcPr>
            <w:tcW w:w="1009"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71.11%</w:t>
            </w:r>
          </w:p>
        </w:tc>
        <w:tc>
          <w:tcPr>
            <w:tcW w:w="1103"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62.48%</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Bacillus subtilis</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58.74%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60.13%</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54.47%</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68.34%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21.97%</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89.06%</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55.44%</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28.41%</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Enterococcus faecalis</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70.56%</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75.64%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69.55%</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74.93%</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43.88%</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87.99%</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65.25%</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53.13%</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Escherichia coli</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55.62%</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57.52%</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52.75%</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67.15%</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15.78%</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90.71%</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53.30%</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20.53%</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Listeria monocytogenes</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69.10%</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72.13%</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64.48%</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73.44%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40.42%</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85.46%</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64.39%</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52.73%</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Pseudomonas aeruginosa</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75.93%</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92.40%</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94.07%</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79.44%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55.19%</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93.03%</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69.32%</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58.82%</w:t>
            </w:r>
          </w:p>
        </w:tc>
      </w:tr>
      <w:tr w:rsidR="00B71CF3" w:rsidRPr="00B71CF3" w:rsidTr="00B71CF3">
        <w:trPr>
          <w:trHeight w:val="300"/>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Saccharomyces cerevisiae</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65.56%</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68.28%</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64.89%</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71.12%</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32.44%</w:t>
            </w:r>
          </w:p>
        </w:tc>
        <w:tc>
          <w:tcPr>
            <w:tcW w:w="845"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82.81%</w:t>
            </w:r>
          </w:p>
        </w:tc>
        <w:tc>
          <w:tcPr>
            <w:tcW w:w="1009"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62.32%</w:t>
            </w:r>
          </w:p>
        </w:tc>
        <w:tc>
          <w:tcPr>
            <w:tcW w:w="110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47.45%</w:t>
            </w:r>
          </w:p>
        </w:tc>
      </w:tr>
      <w:tr w:rsidR="00B71CF3" w:rsidRPr="00B71CF3" w:rsidTr="00E9600C">
        <w:trPr>
          <w:trHeight w:val="300"/>
        </w:trPr>
        <w:tc>
          <w:tcPr>
            <w:tcW w:w="1843"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Salmonella enterica</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55.77%</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58.25%</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53.55%</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67.23%</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16.15%</w:t>
            </w:r>
          </w:p>
        </w:tc>
        <w:tc>
          <w:tcPr>
            <w:tcW w:w="845"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90.75%</w:t>
            </w:r>
          </w:p>
        </w:tc>
        <w:tc>
          <w:tcPr>
            <w:tcW w:w="1009"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53.39%</w:t>
            </w:r>
          </w:p>
        </w:tc>
        <w:tc>
          <w:tcPr>
            <w:tcW w:w="1103"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20.79%</w:t>
            </w:r>
          </w:p>
        </w:tc>
      </w:tr>
    </w:tbl>
    <w:p w:rsidR="00E9600C" w:rsidRDefault="00E9600C">
      <w:pPr>
        <w:spacing w:before="120" w:after="120" w:line="288" w:lineRule="auto"/>
        <w:jc w:val="center"/>
        <w:rPr>
          <w:rFonts w:ascii="Calibri" w:eastAsia="等线" w:hAnsi="Calibri" w:cs="Calibri"/>
          <w:b/>
          <w:sz w:val="22"/>
        </w:rPr>
      </w:pPr>
    </w:p>
    <w:p w:rsidR="00B71CF3" w:rsidRDefault="00504D24">
      <w:pPr>
        <w:spacing w:before="120" w:after="120" w:line="288" w:lineRule="auto"/>
        <w:jc w:val="center"/>
        <w:rPr>
          <w:rFonts w:ascii="Calibri" w:eastAsia="等线" w:hAnsi="Calibri" w:cs="Calibri"/>
          <w:b/>
          <w:sz w:val="22"/>
        </w:rPr>
      </w:pPr>
      <w:r w:rsidRPr="0032330B">
        <w:rPr>
          <w:rFonts w:ascii="Calibri" w:eastAsia="等线" w:hAnsi="Calibri" w:cs="Calibri"/>
          <w:b/>
          <w:sz w:val="22"/>
        </w:rPr>
        <w:lastRenderedPageBreak/>
        <w:t>Supplementary Table 9</w:t>
      </w:r>
      <w:r w:rsidR="008E79B0">
        <w:rPr>
          <w:rFonts w:ascii="Calibri" w:eastAsia="等线" w:hAnsi="Calibri" w:cs="Calibri"/>
          <w:b/>
          <w:sz w:val="22"/>
        </w:rPr>
        <w:t>:</w:t>
      </w:r>
      <w:r w:rsidRPr="0032330B">
        <w:rPr>
          <w:rFonts w:ascii="Calibri" w:eastAsia="等线" w:hAnsi="Calibri" w:cs="Calibri"/>
          <w:b/>
          <w:sz w:val="22"/>
        </w:rPr>
        <w:t xml:space="preserve"> The result of </w:t>
      </w:r>
      <w:r w:rsidR="00B71CF3">
        <w:rPr>
          <w:rFonts w:ascii="Calibri" w:eastAsia="等线" w:hAnsi="Calibri" w:cs="Calibri"/>
          <w:b/>
          <w:sz w:val="22"/>
        </w:rPr>
        <w:t xml:space="preserve">the </w:t>
      </w:r>
      <w:r w:rsidR="00CE5192">
        <w:rPr>
          <w:rFonts w:ascii="Calibri" w:eastAsia="等线" w:hAnsi="Calibri" w:cs="Calibri"/>
          <w:b/>
          <w:sz w:val="22"/>
        </w:rPr>
        <w:t>im</w:t>
      </w:r>
      <w:r w:rsidRPr="0032330B">
        <w:rPr>
          <w:rFonts w:ascii="Calibri" w:eastAsia="等线" w:hAnsi="Calibri" w:cs="Calibri"/>
          <w:b/>
          <w:sz w:val="22"/>
        </w:rPr>
        <w:t xml:space="preserve">balanced </w:t>
      </w:r>
      <w:proofErr w:type="spellStart"/>
      <w:r w:rsidRPr="0032330B">
        <w:rPr>
          <w:rFonts w:ascii="Calibri" w:eastAsia="等线" w:hAnsi="Calibri" w:cs="Calibri"/>
          <w:b/>
          <w:sz w:val="22"/>
        </w:rPr>
        <w:t>Zymo</w:t>
      </w:r>
      <w:proofErr w:type="spellEnd"/>
      <w:r w:rsidRPr="0032330B">
        <w:rPr>
          <w:rFonts w:ascii="Calibri" w:eastAsia="等线" w:hAnsi="Calibri" w:cs="Calibri"/>
          <w:b/>
          <w:sz w:val="22"/>
        </w:rPr>
        <w:t xml:space="preserve"> dataset</w:t>
      </w:r>
    </w:p>
    <w:p w:rsidR="00350EB0" w:rsidRPr="0032330B" w:rsidRDefault="00B71CF3">
      <w:pPr>
        <w:spacing w:before="120" w:after="120" w:line="288" w:lineRule="auto"/>
        <w:jc w:val="center"/>
        <w:rPr>
          <w:rFonts w:ascii="Calibri" w:hAnsi="Calibri" w:cs="Calibri"/>
        </w:rPr>
      </w:pPr>
      <w:r>
        <w:rPr>
          <w:rFonts w:ascii="Calibri" w:eastAsia="等线" w:hAnsi="Calibri" w:cs="Calibri"/>
          <w:b/>
          <w:sz w:val="22"/>
        </w:rPr>
        <w:t>(</w:t>
      </w:r>
      <w:r w:rsidRPr="00B71CF3">
        <w:rPr>
          <w:rFonts w:ascii="Calibri" w:eastAsia="等线" w:hAnsi="Calibri" w:cs="Calibri"/>
          <w:b/>
          <w:bCs/>
          <w:color w:val="000000"/>
          <w:kern w:val="0"/>
          <w:szCs w:val="21"/>
        </w:rPr>
        <w:t>target: nontarget = 1:</w:t>
      </w:r>
      <w:r>
        <w:rPr>
          <w:rFonts w:ascii="Calibri" w:eastAsia="等线" w:hAnsi="Calibri" w:cs="Calibri"/>
          <w:b/>
          <w:bCs/>
          <w:color w:val="000000"/>
          <w:kern w:val="0"/>
          <w:szCs w:val="21"/>
        </w:rPr>
        <w:t>7</w:t>
      </w:r>
      <w:r>
        <w:rPr>
          <w:rFonts w:ascii="Calibri" w:eastAsia="等线" w:hAnsi="Calibri" w:cs="Calibri"/>
          <w:b/>
          <w:sz w:val="22"/>
        </w:rPr>
        <w:t>)</w:t>
      </w:r>
    </w:p>
    <w:tbl>
      <w:tblPr>
        <w:tblW w:w="9025" w:type="dxa"/>
        <w:jc w:val="center"/>
        <w:tblLook w:val="04A0" w:firstRow="1" w:lastRow="0" w:firstColumn="1" w:lastColumn="0" w:noHBand="0" w:noVBand="1"/>
      </w:tblPr>
      <w:tblGrid>
        <w:gridCol w:w="1843"/>
        <w:gridCol w:w="845"/>
        <w:gridCol w:w="845"/>
        <w:gridCol w:w="845"/>
        <w:gridCol w:w="845"/>
        <w:gridCol w:w="845"/>
        <w:gridCol w:w="845"/>
        <w:gridCol w:w="1009"/>
        <w:gridCol w:w="1103"/>
      </w:tblGrid>
      <w:tr w:rsidR="00B71CF3" w:rsidRPr="00B71CF3" w:rsidTr="0020448D">
        <w:trPr>
          <w:trHeight w:val="300"/>
          <w:jc w:val="center"/>
        </w:trPr>
        <w:tc>
          <w:tcPr>
            <w:tcW w:w="1843"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species</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ACC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AUC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PR-AUC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F1-score</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MCC</w:t>
            </w:r>
          </w:p>
        </w:tc>
        <w:tc>
          <w:tcPr>
            <w:tcW w:w="845"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Recall</w:t>
            </w:r>
          </w:p>
        </w:tc>
        <w:tc>
          <w:tcPr>
            <w:tcW w:w="1009"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Precision</w:t>
            </w:r>
          </w:p>
        </w:tc>
        <w:tc>
          <w:tcPr>
            <w:tcW w:w="1103" w:type="dxa"/>
            <w:tcBorders>
              <w:top w:val="single" w:sz="12" w:space="0" w:color="auto"/>
              <w:bottom w:val="single" w:sz="4" w:space="0" w:color="auto"/>
            </w:tcBorders>
            <w:shd w:val="clear" w:color="auto" w:fill="auto"/>
            <w:noWrap/>
            <w:vAlign w:val="center"/>
            <w:hideMark/>
          </w:tcPr>
          <w:p w:rsidR="00B71CF3" w:rsidRPr="00B71CF3" w:rsidRDefault="00B71CF3" w:rsidP="00D46330">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Specificity</w:t>
            </w:r>
          </w:p>
        </w:tc>
      </w:tr>
      <w:tr w:rsidR="00B71CF3" w:rsidRPr="00B71CF3" w:rsidTr="0020448D">
        <w:trPr>
          <w:trHeight w:val="300"/>
          <w:jc w:val="center"/>
        </w:trPr>
        <w:tc>
          <w:tcPr>
            <w:tcW w:w="1843" w:type="dxa"/>
            <w:tcBorders>
              <w:top w:val="single" w:sz="4"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Staphylococcus aureus</w:t>
            </w:r>
          </w:p>
        </w:tc>
        <w:tc>
          <w:tcPr>
            <w:tcW w:w="845" w:type="dxa"/>
            <w:tcBorders>
              <w:top w:val="single" w:sz="4" w:space="0" w:color="auto"/>
            </w:tcBorders>
            <w:shd w:val="clear" w:color="auto" w:fill="auto"/>
            <w:noWrap/>
            <w:vAlign w:val="center"/>
            <w:hideMark/>
          </w:tcPr>
          <w:p w:rsidR="00B71CF3" w:rsidRDefault="00B71CF3" w:rsidP="00B71CF3">
            <w:pPr>
              <w:widowControl/>
              <w:jc w:val="center"/>
              <w:rPr>
                <w:rFonts w:ascii="Calibri" w:eastAsia="等线" w:hAnsi="Calibri" w:cs="Calibri"/>
                <w:color w:val="000000"/>
                <w:szCs w:val="21"/>
              </w:rPr>
            </w:pPr>
            <w:r>
              <w:rPr>
                <w:rFonts w:ascii="Calibri" w:eastAsia="等线" w:hAnsi="Calibri" w:cs="Calibri"/>
                <w:color w:val="000000"/>
                <w:szCs w:val="21"/>
              </w:rPr>
              <w:t>64.53%</w:t>
            </w:r>
          </w:p>
        </w:tc>
        <w:tc>
          <w:tcPr>
            <w:tcW w:w="845"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86.77%</w:t>
            </w:r>
          </w:p>
        </w:tc>
        <w:tc>
          <w:tcPr>
            <w:tcW w:w="845"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40.60%</w:t>
            </w:r>
          </w:p>
        </w:tc>
        <w:tc>
          <w:tcPr>
            <w:tcW w:w="845"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40.17%</w:t>
            </w:r>
          </w:p>
        </w:tc>
        <w:tc>
          <w:tcPr>
            <w:tcW w:w="845"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36.73%</w:t>
            </w:r>
          </w:p>
        </w:tc>
        <w:tc>
          <w:tcPr>
            <w:tcW w:w="845"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95.28%</w:t>
            </w:r>
          </w:p>
        </w:tc>
        <w:tc>
          <w:tcPr>
            <w:tcW w:w="1009"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25.45%</w:t>
            </w:r>
          </w:p>
        </w:tc>
        <w:tc>
          <w:tcPr>
            <w:tcW w:w="1103" w:type="dxa"/>
            <w:tcBorders>
              <w:top w:val="single" w:sz="4"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60.14%</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Bacillus subtilis</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36.54%</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61.17%</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14.99%</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26.14%</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14.03%</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89.81%</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15.29%</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28.93%</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Enterococcus faecalis</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57.72%</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76.21%</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24.13%</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34.80%</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28.69%</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90.25%</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21.55%</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53.07%</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Escherichia coli</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31.09%</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57.12%</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13.90%</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24.34%</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9.31%</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88.69%</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14.11%</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22.87%</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Listeria monocytogenes</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55.94%</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72.41%</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20.22%</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33.65%</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26.91%</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89.40%</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20.73%</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51.15%</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Pseudomonas aeruginosa</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63.45%</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90.32%</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75.32%</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38.36%</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33.47%</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90.98%</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24.30%</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59.52%</w:t>
            </w:r>
          </w:p>
        </w:tc>
      </w:tr>
      <w:tr w:rsidR="00B71CF3" w:rsidRPr="00B71CF3" w:rsidTr="0020448D">
        <w:trPr>
          <w:trHeight w:val="300"/>
          <w:jc w:val="center"/>
        </w:trPr>
        <w:tc>
          <w:tcPr>
            <w:tcW w:w="1843" w:type="dxa"/>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Saccharomyces cerevisiae</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47.63%</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66.47%</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19.06%</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29.17%</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19.29%</w:t>
            </w:r>
          </w:p>
        </w:tc>
        <w:tc>
          <w:tcPr>
            <w:tcW w:w="845"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86.29%</w:t>
            </w:r>
          </w:p>
        </w:tc>
        <w:tc>
          <w:tcPr>
            <w:tcW w:w="1009"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17.55%</w:t>
            </w:r>
          </w:p>
        </w:tc>
        <w:tc>
          <w:tcPr>
            <w:tcW w:w="1103" w:type="dxa"/>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42.10%</w:t>
            </w:r>
          </w:p>
        </w:tc>
      </w:tr>
      <w:tr w:rsidR="00B71CF3" w:rsidRPr="00B71CF3" w:rsidTr="0020448D">
        <w:trPr>
          <w:trHeight w:val="300"/>
          <w:jc w:val="center"/>
        </w:trPr>
        <w:tc>
          <w:tcPr>
            <w:tcW w:w="1843" w:type="dxa"/>
            <w:tcBorders>
              <w:bottom w:val="single" w:sz="12" w:space="0" w:color="auto"/>
            </w:tcBorders>
            <w:shd w:val="clear" w:color="auto" w:fill="auto"/>
            <w:noWrap/>
            <w:vAlign w:val="center"/>
            <w:hideMark/>
          </w:tcPr>
          <w:p w:rsidR="00B71CF3" w:rsidRPr="00B71CF3" w:rsidRDefault="00B71CF3" w:rsidP="00B71CF3">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Salmonella enterica</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23.00%</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51.87%</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12.19%</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22.98%</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5.06%</w:t>
            </w:r>
          </w:p>
        </w:tc>
        <w:tc>
          <w:tcPr>
            <w:tcW w:w="845"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91.91%</w:t>
            </w:r>
          </w:p>
        </w:tc>
        <w:tc>
          <w:tcPr>
            <w:tcW w:w="1009"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13.13%</w:t>
            </w:r>
          </w:p>
        </w:tc>
        <w:tc>
          <w:tcPr>
            <w:tcW w:w="1103" w:type="dxa"/>
            <w:tcBorders>
              <w:bottom w:val="single" w:sz="12" w:space="0" w:color="auto"/>
            </w:tcBorders>
            <w:shd w:val="clear" w:color="auto" w:fill="auto"/>
            <w:noWrap/>
            <w:vAlign w:val="center"/>
            <w:hideMark/>
          </w:tcPr>
          <w:p w:rsidR="00B71CF3" w:rsidRDefault="00B71CF3" w:rsidP="00B71CF3">
            <w:pPr>
              <w:jc w:val="center"/>
              <w:rPr>
                <w:rFonts w:ascii="Calibri" w:eastAsia="等线" w:hAnsi="Calibri" w:cs="Calibri"/>
                <w:color w:val="000000"/>
                <w:szCs w:val="21"/>
              </w:rPr>
            </w:pPr>
            <w:r>
              <w:rPr>
                <w:rFonts w:ascii="Calibri" w:eastAsia="等线" w:hAnsi="Calibri" w:cs="Calibri"/>
                <w:color w:val="000000"/>
                <w:szCs w:val="21"/>
              </w:rPr>
              <w:t>13.16%</w:t>
            </w:r>
          </w:p>
        </w:tc>
      </w:tr>
    </w:tbl>
    <w:p w:rsidR="00E9600C" w:rsidRPr="00CE5192" w:rsidRDefault="00CE5192" w:rsidP="00CE5192">
      <w:pPr>
        <w:spacing w:before="120" w:after="120" w:line="288" w:lineRule="auto"/>
        <w:jc w:val="center"/>
        <w:rPr>
          <w:rFonts w:ascii="Calibri" w:eastAsia="等线" w:hAnsi="Calibri" w:cs="Calibri"/>
          <w:b/>
          <w:sz w:val="22"/>
        </w:rPr>
      </w:pPr>
      <w:r w:rsidRPr="0032330B">
        <w:rPr>
          <w:rFonts w:ascii="Calibri" w:eastAsia="等线" w:hAnsi="Calibri" w:cs="Calibri"/>
          <w:b/>
          <w:sz w:val="22"/>
        </w:rPr>
        <w:t xml:space="preserve">Supplementary Table </w:t>
      </w:r>
      <w:r w:rsidR="0020448D">
        <w:rPr>
          <w:rFonts w:ascii="Calibri" w:eastAsia="等线" w:hAnsi="Calibri" w:cs="Calibri"/>
          <w:b/>
          <w:sz w:val="22"/>
        </w:rPr>
        <w:t>10</w:t>
      </w:r>
      <w:r>
        <w:rPr>
          <w:rFonts w:ascii="Calibri" w:eastAsia="等线" w:hAnsi="Calibri" w:cs="Calibri"/>
          <w:b/>
          <w:sz w:val="22"/>
        </w:rPr>
        <w:t>:</w:t>
      </w:r>
      <w:r w:rsidRPr="0032330B">
        <w:rPr>
          <w:rFonts w:ascii="Calibri" w:eastAsia="等线" w:hAnsi="Calibri" w:cs="Calibri"/>
          <w:b/>
          <w:sz w:val="22"/>
        </w:rPr>
        <w:t xml:space="preserve"> The </w:t>
      </w:r>
      <w:r>
        <w:rPr>
          <w:rFonts w:ascii="Calibri" w:eastAsia="等线" w:hAnsi="Calibri" w:cs="Calibri"/>
          <w:b/>
          <w:sz w:val="22"/>
        </w:rPr>
        <w:t xml:space="preserve">comparison </w:t>
      </w:r>
      <w:r w:rsidRPr="00CE5192">
        <w:rPr>
          <w:rFonts w:ascii="Calibri" w:eastAsia="等线" w:hAnsi="Calibri" w:cs="Calibri"/>
          <w:b/>
          <w:sz w:val="22"/>
        </w:rPr>
        <w:t xml:space="preserve">Recall </w:t>
      </w:r>
      <w:r w:rsidRPr="0032330B">
        <w:rPr>
          <w:rFonts w:ascii="Calibri" w:eastAsia="等线" w:hAnsi="Calibri" w:cs="Calibri"/>
          <w:b/>
          <w:sz w:val="22"/>
        </w:rPr>
        <w:t xml:space="preserve">result of </w:t>
      </w:r>
      <w:r>
        <w:rPr>
          <w:rFonts w:ascii="Calibri" w:eastAsia="等线" w:hAnsi="Calibri" w:cs="Calibri"/>
          <w:b/>
          <w:sz w:val="22"/>
        </w:rPr>
        <w:t xml:space="preserve">the </w:t>
      </w:r>
      <w:proofErr w:type="spellStart"/>
      <w:r w:rsidRPr="0032330B">
        <w:rPr>
          <w:rFonts w:ascii="Calibri" w:eastAsia="等线" w:hAnsi="Calibri" w:cs="Calibri"/>
          <w:b/>
          <w:sz w:val="22"/>
        </w:rPr>
        <w:t>Zymo</w:t>
      </w:r>
      <w:proofErr w:type="spellEnd"/>
      <w:r w:rsidRPr="0032330B">
        <w:rPr>
          <w:rFonts w:ascii="Calibri" w:eastAsia="等线" w:hAnsi="Calibri" w:cs="Calibri"/>
          <w:b/>
          <w:sz w:val="22"/>
        </w:rPr>
        <w:t xml:space="preserve"> dataset</w:t>
      </w:r>
    </w:p>
    <w:tbl>
      <w:tblPr>
        <w:tblW w:w="9118" w:type="dxa"/>
        <w:jc w:val="center"/>
        <w:tblLook w:val="04A0" w:firstRow="1" w:lastRow="0" w:firstColumn="1" w:lastColumn="0" w:noHBand="0" w:noVBand="1"/>
      </w:tblPr>
      <w:tblGrid>
        <w:gridCol w:w="3799"/>
        <w:gridCol w:w="1742"/>
        <w:gridCol w:w="1835"/>
        <w:gridCol w:w="1742"/>
      </w:tblGrid>
      <w:tr w:rsidR="00CE5192" w:rsidRPr="00B71CF3" w:rsidTr="0020448D">
        <w:trPr>
          <w:trHeight w:val="300"/>
          <w:jc w:val="center"/>
        </w:trPr>
        <w:tc>
          <w:tcPr>
            <w:tcW w:w="3799" w:type="dxa"/>
            <w:tcBorders>
              <w:top w:val="single" w:sz="12" w:space="0" w:color="auto"/>
              <w:bottom w:val="single" w:sz="4" w:space="0" w:color="auto"/>
            </w:tcBorders>
            <w:shd w:val="clear" w:color="auto" w:fill="auto"/>
            <w:noWrap/>
            <w:vAlign w:val="center"/>
            <w:hideMark/>
          </w:tcPr>
          <w:p w:rsidR="00CE5192" w:rsidRPr="00B71CF3" w:rsidRDefault="00CE5192" w:rsidP="00CE5192">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species</w:t>
            </w:r>
          </w:p>
        </w:tc>
        <w:tc>
          <w:tcPr>
            <w:tcW w:w="1742" w:type="dxa"/>
            <w:tcBorders>
              <w:top w:val="single" w:sz="12" w:space="0" w:color="auto"/>
              <w:bottom w:val="single" w:sz="4" w:space="0" w:color="auto"/>
            </w:tcBorders>
            <w:shd w:val="clear" w:color="auto" w:fill="auto"/>
            <w:noWrap/>
            <w:vAlign w:val="center"/>
            <w:hideMark/>
          </w:tcPr>
          <w:p w:rsidR="00CE5192" w:rsidRPr="00CE5192" w:rsidRDefault="00CE5192" w:rsidP="00CE5192">
            <w:pPr>
              <w:widowControl/>
              <w:jc w:val="center"/>
              <w:rPr>
                <w:rFonts w:ascii="Calibri" w:eastAsia="等线" w:hAnsi="Calibri" w:cs="Calibri"/>
                <w:b/>
                <w:color w:val="000000"/>
                <w:kern w:val="0"/>
                <w:szCs w:val="21"/>
              </w:rPr>
            </w:pPr>
            <w:r w:rsidRPr="00CE5192">
              <w:rPr>
                <w:rFonts w:ascii="Calibri" w:eastAsia="等线" w:hAnsi="Calibri" w:cs="Calibri"/>
                <w:b/>
                <w:color w:val="000000"/>
                <w:kern w:val="0"/>
                <w:szCs w:val="21"/>
              </w:rPr>
              <w:t>Alignment</w:t>
            </w:r>
          </w:p>
        </w:tc>
        <w:tc>
          <w:tcPr>
            <w:tcW w:w="1835" w:type="dxa"/>
            <w:tcBorders>
              <w:top w:val="single" w:sz="12" w:space="0" w:color="auto"/>
              <w:bottom w:val="single" w:sz="4" w:space="0" w:color="auto"/>
            </w:tcBorders>
            <w:shd w:val="clear" w:color="auto" w:fill="auto"/>
            <w:noWrap/>
            <w:vAlign w:val="center"/>
            <w:hideMark/>
          </w:tcPr>
          <w:p w:rsidR="00CE5192" w:rsidRPr="00CE5192" w:rsidRDefault="00CE5192" w:rsidP="00CE5192">
            <w:pPr>
              <w:widowControl/>
              <w:jc w:val="center"/>
              <w:rPr>
                <w:rFonts w:ascii="Calibri" w:eastAsia="等线" w:hAnsi="Calibri" w:cs="Calibri"/>
                <w:b/>
                <w:color w:val="000000"/>
                <w:kern w:val="0"/>
                <w:szCs w:val="21"/>
              </w:rPr>
            </w:pPr>
            <w:proofErr w:type="spellStart"/>
            <w:r w:rsidRPr="00CE5192">
              <w:rPr>
                <w:rFonts w:ascii="Calibri" w:eastAsia="等线" w:hAnsi="Calibri" w:cs="Calibri"/>
                <w:b/>
                <w:color w:val="000000"/>
                <w:kern w:val="0"/>
                <w:szCs w:val="21"/>
              </w:rPr>
              <w:t>GANBase</w:t>
            </w:r>
            <w:proofErr w:type="spellEnd"/>
            <w:r>
              <w:rPr>
                <w:rFonts w:ascii="Calibri" w:eastAsia="等线" w:hAnsi="Calibri" w:cs="Calibri"/>
                <w:b/>
                <w:color w:val="000000"/>
                <w:kern w:val="0"/>
                <w:szCs w:val="21"/>
              </w:rPr>
              <w:t>(balance)</w:t>
            </w:r>
          </w:p>
        </w:tc>
        <w:tc>
          <w:tcPr>
            <w:tcW w:w="1742" w:type="dxa"/>
            <w:tcBorders>
              <w:top w:val="single" w:sz="12" w:space="0" w:color="auto"/>
              <w:bottom w:val="single" w:sz="4" w:space="0" w:color="auto"/>
            </w:tcBorders>
            <w:shd w:val="clear" w:color="auto" w:fill="auto"/>
            <w:noWrap/>
            <w:vAlign w:val="center"/>
            <w:hideMark/>
          </w:tcPr>
          <w:p w:rsidR="00CE5192" w:rsidRPr="00CE5192" w:rsidRDefault="00CE5192" w:rsidP="00CE5192">
            <w:pPr>
              <w:widowControl/>
              <w:jc w:val="left"/>
              <w:rPr>
                <w:rFonts w:ascii="Calibri" w:eastAsia="等线" w:hAnsi="Calibri" w:cs="Calibri"/>
                <w:b/>
                <w:color w:val="000000"/>
                <w:kern w:val="0"/>
                <w:szCs w:val="21"/>
              </w:rPr>
            </w:pPr>
            <w:proofErr w:type="spellStart"/>
            <w:r w:rsidRPr="00CE5192">
              <w:rPr>
                <w:rFonts w:ascii="Calibri" w:eastAsia="等线" w:hAnsi="Calibri" w:cs="Calibri"/>
                <w:b/>
                <w:color w:val="000000"/>
                <w:kern w:val="0"/>
                <w:szCs w:val="21"/>
              </w:rPr>
              <w:t>GANBase</w:t>
            </w:r>
            <w:proofErr w:type="spellEnd"/>
            <w:r w:rsidRPr="00CE5192">
              <w:rPr>
                <w:rFonts w:ascii="Calibri" w:eastAsia="等线" w:hAnsi="Calibri" w:cs="Calibri"/>
                <w:b/>
                <w:color w:val="000000"/>
                <w:kern w:val="0"/>
                <w:szCs w:val="21"/>
              </w:rPr>
              <w:t xml:space="preserve"> </w:t>
            </w:r>
            <w:r>
              <w:rPr>
                <w:rFonts w:ascii="Calibri" w:eastAsia="等线" w:hAnsi="Calibri" w:cs="Calibri"/>
                <w:b/>
                <w:color w:val="000000"/>
                <w:kern w:val="0"/>
                <w:szCs w:val="21"/>
              </w:rPr>
              <w:t>(im</w:t>
            </w:r>
            <w:r w:rsidRPr="00CE5192">
              <w:rPr>
                <w:rFonts w:ascii="Calibri" w:eastAsia="等线" w:hAnsi="Calibri" w:cs="Calibri"/>
                <w:b/>
                <w:color w:val="000000"/>
                <w:kern w:val="0"/>
                <w:szCs w:val="21"/>
              </w:rPr>
              <w:t>balance</w:t>
            </w:r>
            <w:r>
              <w:rPr>
                <w:rFonts w:ascii="Calibri" w:eastAsia="等线" w:hAnsi="Calibri" w:cs="Calibri"/>
                <w:b/>
                <w:color w:val="000000"/>
                <w:kern w:val="0"/>
                <w:szCs w:val="21"/>
              </w:rPr>
              <w:t>)</w:t>
            </w:r>
          </w:p>
        </w:tc>
      </w:tr>
      <w:tr w:rsidR="00CE5192" w:rsidTr="0020448D">
        <w:trPr>
          <w:trHeight w:val="300"/>
          <w:jc w:val="center"/>
        </w:trPr>
        <w:tc>
          <w:tcPr>
            <w:tcW w:w="3799" w:type="dxa"/>
            <w:tcBorders>
              <w:top w:val="single" w:sz="4" w:space="0" w:color="auto"/>
            </w:tcBorders>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Staphylococcus aureus</w:t>
            </w:r>
          </w:p>
        </w:tc>
        <w:tc>
          <w:tcPr>
            <w:tcW w:w="1742" w:type="dxa"/>
            <w:tcBorders>
              <w:top w:val="single" w:sz="4" w:space="0" w:color="auto"/>
            </w:tcBorders>
            <w:shd w:val="clear" w:color="auto" w:fill="auto"/>
            <w:noWrap/>
            <w:vAlign w:val="center"/>
            <w:hideMark/>
          </w:tcPr>
          <w:p w:rsidR="00CE5192" w:rsidRPr="00CE5192" w:rsidRDefault="00CE5192" w:rsidP="00CE5192">
            <w:pPr>
              <w:widowControl/>
              <w:jc w:val="center"/>
              <w:rPr>
                <w:rFonts w:ascii="Calibri" w:eastAsia="等线" w:hAnsi="Calibri" w:cs="Calibri"/>
                <w:color w:val="000000"/>
                <w:kern w:val="0"/>
                <w:szCs w:val="21"/>
              </w:rPr>
            </w:pPr>
            <w:r w:rsidRPr="00CE5192">
              <w:rPr>
                <w:rFonts w:ascii="Calibri" w:eastAsia="等线" w:hAnsi="Calibri" w:cs="Calibri"/>
                <w:color w:val="000000"/>
                <w:kern w:val="0"/>
                <w:szCs w:val="21"/>
              </w:rPr>
              <w:t>96.97%</w:t>
            </w:r>
          </w:p>
        </w:tc>
        <w:tc>
          <w:tcPr>
            <w:tcW w:w="1835" w:type="dxa"/>
            <w:tcBorders>
              <w:top w:val="single" w:sz="4" w:space="0" w:color="auto"/>
            </w:tcBorders>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92.33%</w:t>
            </w:r>
          </w:p>
        </w:tc>
        <w:tc>
          <w:tcPr>
            <w:tcW w:w="1742" w:type="dxa"/>
            <w:tcBorders>
              <w:top w:val="single" w:sz="4" w:space="0" w:color="auto"/>
            </w:tcBorders>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95.28%</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Bacillus subtilis</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95.68%</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89.06%</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89.81%</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Enterococcus faecalis</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96.67%</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87.99%</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90.25%</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Escherichia coli</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98.61%</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90.71%</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88.69%</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Listeria monocytogenes</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94.29%</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85.46%</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89.40%</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Pseudomonas aeruginosa</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98.82%</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93.03%</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90.98%</w:t>
            </w:r>
          </w:p>
        </w:tc>
      </w:tr>
      <w:tr w:rsidR="00CE5192" w:rsidTr="0020448D">
        <w:trPr>
          <w:trHeight w:val="300"/>
          <w:jc w:val="center"/>
        </w:trPr>
        <w:tc>
          <w:tcPr>
            <w:tcW w:w="3799" w:type="dxa"/>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Saccharomyces cerevisiae</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82.67%</w:t>
            </w:r>
          </w:p>
        </w:tc>
        <w:tc>
          <w:tcPr>
            <w:tcW w:w="1835"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82.81%</w:t>
            </w:r>
          </w:p>
        </w:tc>
        <w:tc>
          <w:tcPr>
            <w:tcW w:w="1742" w:type="dxa"/>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86.29%</w:t>
            </w:r>
          </w:p>
        </w:tc>
      </w:tr>
      <w:tr w:rsidR="00CE5192" w:rsidTr="0020448D">
        <w:trPr>
          <w:trHeight w:val="300"/>
          <w:jc w:val="center"/>
        </w:trPr>
        <w:tc>
          <w:tcPr>
            <w:tcW w:w="3799" w:type="dxa"/>
            <w:tcBorders>
              <w:bottom w:val="single" w:sz="12" w:space="0" w:color="auto"/>
            </w:tcBorders>
            <w:shd w:val="clear" w:color="auto" w:fill="auto"/>
            <w:noWrap/>
            <w:vAlign w:val="center"/>
            <w:hideMark/>
          </w:tcPr>
          <w:p w:rsidR="00CE5192" w:rsidRPr="00B71CF3" w:rsidRDefault="00CE5192" w:rsidP="00CE519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Salmonella enterica</w:t>
            </w:r>
          </w:p>
        </w:tc>
        <w:tc>
          <w:tcPr>
            <w:tcW w:w="1742" w:type="dxa"/>
            <w:tcBorders>
              <w:bottom w:val="single" w:sz="12" w:space="0" w:color="auto"/>
            </w:tcBorders>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89.55%</w:t>
            </w:r>
          </w:p>
        </w:tc>
        <w:tc>
          <w:tcPr>
            <w:tcW w:w="1835" w:type="dxa"/>
            <w:tcBorders>
              <w:bottom w:val="single" w:sz="12" w:space="0" w:color="auto"/>
            </w:tcBorders>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90.75%</w:t>
            </w:r>
          </w:p>
        </w:tc>
        <w:tc>
          <w:tcPr>
            <w:tcW w:w="1742" w:type="dxa"/>
            <w:tcBorders>
              <w:bottom w:val="single" w:sz="12" w:space="0" w:color="auto"/>
            </w:tcBorders>
            <w:shd w:val="clear" w:color="auto" w:fill="auto"/>
            <w:noWrap/>
            <w:vAlign w:val="center"/>
            <w:hideMark/>
          </w:tcPr>
          <w:p w:rsidR="00CE5192" w:rsidRPr="00CE5192" w:rsidRDefault="00CE5192" w:rsidP="00CE5192">
            <w:pPr>
              <w:jc w:val="center"/>
              <w:rPr>
                <w:rFonts w:ascii="Calibri" w:eastAsia="等线" w:hAnsi="Calibri" w:cs="Calibri"/>
                <w:color w:val="000000"/>
                <w:kern w:val="0"/>
                <w:szCs w:val="21"/>
              </w:rPr>
            </w:pPr>
            <w:r w:rsidRPr="00CE5192">
              <w:rPr>
                <w:rFonts w:ascii="Calibri" w:eastAsia="等线" w:hAnsi="Calibri" w:cs="Calibri"/>
                <w:color w:val="000000"/>
                <w:kern w:val="0"/>
                <w:szCs w:val="21"/>
              </w:rPr>
              <w:t>91.91%</w:t>
            </w:r>
          </w:p>
        </w:tc>
      </w:tr>
    </w:tbl>
    <w:p w:rsidR="0020448D" w:rsidRPr="00CE5192" w:rsidRDefault="0020448D" w:rsidP="0020448D">
      <w:pPr>
        <w:spacing w:before="120" w:after="120" w:line="288" w:lineRule="auto"/>
        <w:jc w:val="center"/>
        <w:rPr>
          <w:rFonts w:ascii="Calibri" w:eastAsia="等线" w:hAnsi="Calibri" w:cs="Calibri"/>
          <w:b/>
          <w:sz w:val="22"/>
        </w:rPr>
      </w:pPr>
      <w:r w:rsidRPr="0032330B">
        <w:rPr>
          <w:rFonts w:ascii="Calibri" w:eastAsia="等线" w:hAnsi="Calibri" w:cs="Calibri"/>
          <w:b/>
          <w:sz w:val="22"/>
        </w:rPr>
        <w:t xml:space="preserve">Supplementary Table </w:t>
      </w:r>
      <w:r>
        <w:rPr>
          <w:rFonts w:ascii="Calibri" w:eastAsia="等线" w:hAnsi="Calibri" w:cs="Calibri"/>
          <w:b/>
          <w:sz w:val="22"/>
        </w:rPr>
        <w:t>11:</w:t>
      </w:r>
      <w:r w:rsidRPr="0032330B">
        <w:rPr>
          <w:rFonts w:ascii="Calibri" w:eastAsia="等线" w:hAnsi="Calibri" w:cs="Calibri"/>
          <w:b/>
          <w:sz w:val="22"/>
        </w:rPr>
        <w:t xml:space="preserve"> The </w:t>
      </w:r>
      <w:r>
        <w:rPr>
          <w:rFonts w:ascii="Calibri" w:eastAsia="等线" w:hAnsi="Calibri" w:cs="Calibri"/>
          <w:b/>
          <w:sz w:val="22"/>
        </w:rPr>
        <w:t xml:space="preserve">comparison </w:t>
      </w:r>
      <w:r w:rsidRPr="0020448D">
        <w:rPr>
          <w:rFonts w:ascii="Calibri" w:eastAsia="等线" w:hAnsi="Calibri" w:cs="Calibri"/>
          <w:b/>
          <w:sz w:val="22"/>
        </w:rPr>
        <w:t xml:space="preserve">Precision </w:t>
      </w:r>
      <w:r w:rsidRPr="0032330B">
        <w:rPr>
          <w:rFonts w:ascii="Calibri" w:eastAsia="等线" w:hAnsi="Calibri" w:cs="Calibri"/>
          <w:b/>
          <w:sz w:val="22"/>
        </w:rPr>
        <w:t xml:space="preserve">result of </w:t>
      </w:r>
      <w:r>
        <w:rPr>
          <w:rFonts w:ascii="Calibri" w:eastAsia="等线" w:hAnsi="Calibri" w:cs="Calibri"/>
          <w:b/>
          <w:sz w:val="22"/>
        </w:rPr>
        <w:t xml:space="preserve">the </w:t>
      </w:r>
      <w:proofErr w:type="spellStart"/>
      <w:r w:rsidRPr="0032330B">
        <w:rPr>
          <w:rFonts w:ascii="Calibri" w:eastAsia="等线" w:hAnsi="Calibri" w:cs="Calibri"/>
          <w:b/>
          <w:sz w:val="22"/>
        </w:rPr>
        <w:t>Zymo</w:t>
      </w:r>
      <w:proofErr w:type="spellEnd"/>
      <w:r w:rsidRPr="0032330B">
        <w:rPr>
          <w:rFonts w:ascii="Calibri" w:eastAsia="等线" w:hAnsi="Calibri" w:cs="Calibri"/>
          <w:b/>
          <w:sz w:val="22"/>
        </w:rPr>
        <w:t xml:space="preserve"> dataset</w:t>
      </w:r>
    </w:p>
    <w:tbl>
      <w:tblPr>
        <w:tblW w:w="7376" w:type="dxa"/>
        <w:jc w:val="center"/>
        <w:tblLook w:val="04A0" w:firstRow="1" w:lastRow="0" w:firstColumn="1" w:lastColumn="0" w:noHBand="0" w:noVBand="1"/>
      </w:tblPr>
      <w:tblGrid>
        <w:gridCol w:w="3799"/>
        <w:gridCol w:w="1742"/>
        <w:gridCol w:w="1835"/>
      </w:tblGrid>
      <w:tr w:rsidR="0020448D" w:rsidRPr="00B71CF3" w:rsidTr="0020448D">
        <w:trPr>
          <w:trHeight w:val="300"/>
          <w:jc w:val="center"/>
        </w:trPr>
        <w:tc>
          <w:tcPr>
            <w:tcW w:w="3799" w:type="dxa"/>
            <w:tcBorders>
              <w:top w:val="single" w:sz="12" w:space="0" w:color="auto"/>
              <w:bottom w:val="single" w:sz="4" w:space="0" w:color="auto"/>
            </w:tcBorders>
            <w:shd w:val="clear" w:color="auto" w:fill="auto"/>
            <w:noWrap/>
            <w:vAlign w:val="center"/>
            <w:hideMark/>
          </w:tcPr>
          <w:p w:rsidR="0020448D" w:rsidRPr="00B71CF3" w:rsidRDefault="0020448D" w:rsidP="009E5A84">
            <w:pPr>
              <w:widowControl/>
              <w:jc w:val="center"/>
              <w:rPr>
                <w:rFonts w:ascii="Calibri" w:eastAsia="等线" w:hAnsi="Calibri" w:cs="Calibri"/>
                <w:b/>
                <w:bCs/>
                <w:color w:val="000000"/>
                <w:kern w:val="0"/>
                <w:szCs w:val="21"/>
              </w:rPr>
            </w:pPr>
            <w:r w:rsidRPr="00B71CF3">
              <w:rPr>
                <w:rFonts w:ascii="Calibri" w:eastAsia="等线" w:hAnsi="Calibri" w:cs="Calibri"/>
                <w:b/>
                <w:bCs/>
                <w:color w:val="000000"/>
                <w:kern w:val="0"/>
                <w:szCs w:val="21"/>
              </w:rPr>
              <w:t>species</w:t>
            </w:r>
          </w:p>
        </w:tc>
        <w:tc>
          <w:tcPr>
            <w:tcW w:w="1742" w:type="dxa"/>
            <w:tcBorders>
              <w:top w:val="single" w:sz="12" w:space="0" w:color="auto"/>
              <w:bottom w:val="single" w:sz="4" w:space="0" w:color="auto"/>
            </w:tcBorders>
            <w:shd w:val="clear" w:color="auto" w:fill="auto"/>
            <w:noWrap/>
            <w:vAlign w:val="center"/>
            <w:hideMark/>
          </w:tcPr>
          <w:p w:rsidR="0020448D" w:rsidRPr="00CE5192" w:rsidRDefault="0020448D" w:rsidP="009E5A84">
            <w:pPr>
              <w:widowControl/>
              <w:jc w:val="center"/>
              <w:rPr>
                <w:rFonts w:ascii="Calibri" w:eastAsia="等线" w:hAnsi="Calibri" w:cs="Calibri"/>
                <w:b/>
                <w:color w:val="000000"/>
                <w:kern w:val="0"/>
                <w:szCs w:val="21"/>
              </w:rPr>
            </w:pPr>
            <w:r w:rsidRPr="00CE5192">
              <w:rPr>
                <w:rFonts w:ascii="Calibri" w:eastAsia="等线" w:hAnsi="Calibri" w:cs="Calibri"/>
                <w:b/>
                <w:color w:val="000000"/>
                <w:kern w:val="0"/>
                <w:szCs w:val="21"/>
              </w:rPr>
              <w:t>Alignment</w:t>
            </w:r>
          </w:p>
        </w:tc>
        <w:tc>
          <w:tcPr>
            <w:tcW w:w="1835" w:type="dxa"/>
            <w:tcBorders>
              <w:top w:val="single" w:sz="12" w:space="0" w:color="auto"/>
              <w:bottom w:val="single" w:sz="4" w:space="0" w:color="auto"/>
            </w:tcBorders>
            <w:shd w:val="clear" w:color="auto" w:fill="auto"/>
            <w:noWrap/>
            <w:vAlign w:val="center"/>
            <w:hideMark/>
          </w:tcPr>
          <w:p w:rsidR="0020448D" w:rsidRPr="00CE5192" w:rsidRDefault="0020448D" w:rsidP="009E5A84">
            <w:pPr>
              <w:widowControl/>
              <w:jc w:val="center"/>
              <w:rPr>
                <w:rFonts w:ascii="Calibri" w:eastAsia="等线" w:hAnsi="Calibri" w:cs="Calibri"/>
                <w:b/>
                <w:color w:val="000000"/>
                <w:kern w:val="0"/>
                <w:szCs w:val="21"/>
              </w:rPr>
            </w:pPr>
            <w:proofErr w:type="spellStart"/>
            <w:r w:rsidRPr="00CE5192">
              <w:rPr>
                <w:rFonts w:ascii="Calibri" w:eastAsia="等线" w:hAnsi="Calibri" w:cs="Calibri"/>
                <w:b/>
                <w:color w:val="000000"/>
                <w:kern w:val="0"/>
                <w:szCs w:val="21"/>
              </w:rPr>
              <w:t>GANBase</w:t>
            </w:r>
            <w:proofErr w:type="spellEnd"/>
            <w:r>
              <w:rPr>
                <w:rFonts w:ascii="Calibri" w:eastAsia="等线" w:hAnsi="Calibri" w:cs="Calibri"/>
                <w:b/>
                <w:color w:val="000000"/>
                <w:kern w:val="0"/>
                <w:szCs w:val="21"/>
              </w:rPr>
              <w:t>(balance)</w:t>
            </w:r>
          </w:p>
        </w:tc>
      </w:tr>
      <w:tr w:rsidR="0020448D" w:rsidTr="0020448D">
        <w:trPr>
          <w:trHeight w:val="300"/>
          <w:jc w:val="center"/>
        </w:trPr>
        <w:tc>
          <w:tcPr>
            <w:tcW w:w="3799" w:type="dxa"/>
            <w:tcBorders>
              <w:top w:val="single" w:sz="4" w:space="0" w:color="auto"/>
            </w:tcBorders>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Staphylococcus aureus</w:t>
            </w:r>
          </w:p>
        </w:tc>
        <w:tc>
          <w:tcPr>
            <w:tcW w:w="1742" w:type="dxa"/>
            <w:tcBorders>
              <w:top w:val="single" w:sz="4" w:space="0" w:color="auto"/>
            </w:tcBorders>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97.76%</w:t>
            </w:r>
          </w:p>
        </w:tc>
        <w:tc>
          <w:tcPr>
            <w:tcW w:w="1835" w:type="dxa"/>
            <w:tcBorders>
              <w:top w:val="single" w:sz="4" w:space="0" w:color="auto"/>
            </w:tcBorders>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71.11%</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Bacillus subtilis</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97.80%</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55.44%</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Enterococcus faecalis</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95.46%</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65.25%</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Escherichia coli</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90.58%</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53.30%</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Listeria monocytogenes</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96.65%</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64.39%</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Pseudomonas aeruginosa</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98.74%</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69.32%</w:t>
            </w:r>
          </w:p>
        </w:tc>
      </w:tr>
      <w:tr w:rsidR="0020448D" w:rsidTr="0020448D">
        <w:trPr>
          <w:trHeight w:val="300"/>
          <w:jc w:val="center"/>
        </w:trPr>
        <w:tc>
          <w:tcPr>
            <w:tcW w:w="3799" w:type="dxa"/>
            <w:shd w:val="clear" w:color="auto" w:fill="auto"/>
            <w:noWrap/>
            <w:vAlign w:val="center"/>
            <w:hideMark/>
          </w:tcPr>
          <w:p w:rsidR="0020448D" w:rsidRPr="00B71CF3" w:rsidRDefault="0020448D" w:rsidP="0020448D">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Saccharomyces cerevisiae</w:t>
            </w:r>
          </w:p>
        </w:tc>
        <w:tc>
          <w:tcPr>
            <w:tcW w:w="1742"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99.99%</w:t>
            </w:r>
          </w:p>
        </w:tc>
        <w:tc>
          <w:tcPr>
            <w:tcW w:w="1835" w:type="dxa"/>
            <w:shd w:val="clear" w:color="auto" w:fill="auto"/>
            <w:noWrap/>
            <w:vAlign w:val="center"/>
            <w:hideMark/>
          </w:tcPr>
          <w:p w:rsidR="0020448D" w:rsidRPr="0020448D" w:rsidRDefault="0020448D" w:rsidP="0020448D">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62.32%</w:t>
            </w:r>
          </w:p>
        </w:tc>
      </w:tr>
      <w:tr w:rsidR="00B96CE2" w:rsidTr="0020448D">
        <w:trPr>
          <w:trHeight w:val="300"/>
          <w:jc w:val="center"/>
        </w:trPr>
        <w:tc>
          <w:tcPr>
            <w:tcW w:w="3799" w:type="dxa"/>
            <w:tcBorders>
              <w:bottom w:val="single" w:sz="12" w:space="0" w:color="auto"/>
            </w:tcBorders>
            <w:shd w:val="clear" w:color="auto" w:fill="auto"/>
            <w:noWrap/>
            <w:vAlign w:val="center"/>
          </w:tcPr>
          <w:p w:rsidR="00B96CE2" w:rsidRPr="00B71CF3" w:rsidRDefault="00B96CE2" w:rsidP="00B96CE2">
            <w:pPr>
              <w:widowControl/>
              <w:jc w:val="center"/>
              <w:rPr>
                <w:rFonts w:ascii="Calibri" w:eastAsia="等线" w:hAnsi="Calibri" w:cs="Calibri"/>
                <w:color w:val="000000"/>
                <w:kern w:val="0"/>
                <w:szCs w:val="21"/>
              </w:rPr>
            </w:pPr>
            <w:r w:rsidRPr="00B71CF3">
              <w:rPr>
                <w:rFonts w:ascii="Calibri" w:eastAsia="等线" w:hAnsi="Calibri" w:cs="Calibri"/>
                <w:color w:val="000000"/>
                <w:kern w:val="0"/>
                <w:szCs w:val="21"/>
              </w:rPr>
              <w:t>Salmonella enterica</w:t>
            </w:r>
          </w:p>
        </w:tc>
        <w:tc>
          <w:tcPr>
            <w:tcW w:w="1742" w:type="dxa"/>
            <w:tcBorders>
              <w:bottom w:val="single" w:sz="12" w:space="0" w:color="auto"/>
            </w:tcBorders>
            <w:shd w:val="clear" w:color="auto" w:fill="auto"/>
            <w:noWrap/>
            <w:vAlign w:val="center"/>
          </w:tcPr>
          <w:p w:rsidR="00B96CE2" w:rsidRPr="0020448D" w:rsidRDefault="00B96CE2" w:rsidP="00B96CE2">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91.16%</w:t>
            </w:r>
          </w:p>
        </w:tc>
        <w:tc>
          <w:tcPr>
            <w:tcW w:w="1835" w:type="dxa"/>
            <w:tcBorders>
              <w:bottom w:val="single" w:sz="12" w:space="0" w:color="auto"/>
            </w:tcBorders>
            <w:shd w:val="clear" w:color="auto" w:fill="auto"/>
            <w:noWrap/>
            <w:vAlign w:val="center"/>
          </w:tcPr>
          <w:p w:rsidR="00B96CE2" w:rsidRPr="0020448D" w:rsidRDefault="00B96CE2" w:rsidP="00B96CE2">
            <w:pPr>
              <w:jc w:val="center"/>
              <w:rPr>
                <w:rFonts w:ascii="Calibri" w:eastAsia="等线" w:hAnsi="Calibri" w:cs="Calibri"/>
                <w:color w:val="000000"/>
                <w:kern w:val="0"/>
                <w:szCs w:val="21"/>
              </w:rPr>
            </w:pPr>
            <w:r w:rsidRPr="0020448D">
              <w:rPr>
                <w:rFonts w:ascii="Calibri" w:eastAsia="等线" w:hAnsi="Calibri" w:cs="Calibri"/>
                <w:color w:val="000000"/>
                <w:kern w:val="0"/>
                <w:szCs w:val="21"/>
              </w:rPr>
              <w:t>53.39%</w:t>
            </w:r>
          </w:p>
        </w:tc>
      </w:tr>
    </w:tbl>
    <w:p w:rsidR="00B96CE2" w:rsidRDefault="00B96CE2">
      <w:pPr>
        <w:spacing w:before="120" w:after="120" w:line="288" w:lineRule="auto"/>
        <w:jc w:val="left"/>
        <w:rPr>
          <w:rFonts w:ascii="Calibri" w:eastAsia="等线" w:hAnsi="Calibri" w:cs="Calibri"/>
          <w:b/>
          <w:sz w:val="22"/>
        </w:rPr>
      </w:pPr>
    </w:p>
    <w:p w:rsidR="00B96CE2" w:rsidRDefault="00B96CE2">
      <w:pPr>
        <w:spacing w:before="120" w:after="120" w:line="288" w:lineRule="auto"/>
        <w:jc w:val="left"/>
        <w:rPr>
          <w:rFonts w:ascii="Calibri" w:eastAsia="等线" w:hAnsi="Calibri" w:cs="Calibri"/>
          <w:b/>
          <w:sz w:val="22"/>
        </w:rPr>
      </w:pPr>
    </w:p>
    <w:p w:rsidR="00B96CE2" w:rsidRDefault="00B96CE2">
      <w:pPr>
        <w:spacing w:before="120" w:after="120" w:line="288" w:lineRule="auto"/>
        <w:jc w:val="left"/>
        <w:rPr>
          <w:rFonts w:ascii="Calibri" w:eastAsia="等线" w:hAnsi="Calibri" w:cs="Calibri"/>
          <w:b/>
          <w:sz w:val="22"/>
        </w:rPr>
      </w:pPr>
    </w:p>
    <w:p w:rsidR="00B96CE2" w:rsidRDefault="00B96CE2">
      <w:pPr>
        <w:spacing w:before="120" w:after="120" w:line="288" w:lineRule="auto"/>
        <w:jc w:val="left"/>
        <w:rPr>
          <w:rFonts w:ascii="Calibri" w:eastAsia="等线" w:hAnsi="Calibri" w:cs="Calibri"/>
          <w:b/>
          <w:sz w:val="22"/>
        </w:rPr>
      </w:pPr>
    </w:p>
    <w:p w:rsidR="00BF3E8E" w:rsidRPr="000B6C40" w:rsidRDefault="000B6C40">
      <w:pPr>
        <w:spacing w:before="120" w:after="120" w:line="288" w:lineRule="auto"/>
        <w:jc w:val="left"/>
        <w:rPr>
          <w:rFonts w:ascii="Calibri" w:hAnsi="Calibri" w:cs="Calibri"/>
        </w:rPr>
      </w:pPr>
      <w:r w:rsidRPr="0032330B">
        <w:rPr>
          <w:rFonts w:ascii="Calibri" w:eastAsia="等线" w:hAnsi="Calibri" w:cs="Calibri"/>
          <w:b/>
          <w:sz w:val="22"/>
        </w:rPr>
        <w:lastRenderedPageBreak/>
        <w:t xml:space="preserve">Supplementary Table </w:t>
      </w:r>
      <w:r>
        <w:rPr>
          <w:rFonts w:ascii="Calibri" w:eastAsia="等线" w:hAnsi="Calibri" w:cs="Calibri"/>
          <w:b/>
          <w:sz w:val="22"/>
        </w:rPr>
        <w:t>1</w:t>
      </w:r>
      <w:r w:rsidR="0020448D">
        <w:rPr>
          <w:rFonts w:ascii="Calibri" w:eastAsia="等线" w:hAnsi="Calibri" w:cs="Calibri"/>
          <w:b/>
          <w:sz w:val="22"/>
        </w:rPr>
        <w:t>2</w:t>
      </w:r>
      <w:r w:rsidR="008E79B0">
        <w:rPr>
          <w:rFonts w:ascii="Calibri" w:eastAsia="等线" w:hAnsi="Calibri" w:cs="Calibri"/>
          <w:b/>
          <w:sz w:val="22"/>
        </w:rPr>
        <w:t xml:space="preserve">: </w:t>
      </w:r>
      <w:proofErr w:type="spellStart"/>
      <w:r w:rsidR="008E79B0" w:rsidRPr="0032330B">
        <w:rPr>
          <w:rFonts w:ascii="Calibri" w:eastAsia="等线" w:hAnsi="Calibri" w:cs="Calibri"/>
          <w:b/>
          <w:sz w:val="22"/>
        </w:rPr>
        <w:t>GANBase</w:t>
      </w:r>
      <w:proofErr w:type="spellEnd"/>
      <w:r w:rsidR="008E79B0" w:rsidRPr="0032330B">
        <w:rPr>
          <w:rFonts w:ascii="Calibri" w:eastAsia="等线" w:hAnsi="Calibri" w:cs="Calibri"/>
          <w:b/>
          <w:sz w:val="22"/>
        </w:rPr>
        <w:t xml:space="preserve"> and Minimap2 infer </w:t>
      </w:r>
      <w:proofErr w:type="gramStart"/>
      <w:r w:rsidR="008E79B0" w:rsidRPr="0032330B">
        <w:rPr>
          <w:rFonts w:ascii="Calibri" w:eastAsia="等线" w:hAnsi="Calibri" w:cs="Calibri"/>
          <w:b/>
          <w:sz w:val="22"/>
        </w:rPr>
        <w:t>time( calculate</w:t>
      </w:r>
      <w:proofErr w:type="gramEnd"/>
      <w:r w:rsidR="008E79B0" w:rsidRPr="0032330B">
        <w:rPr>
          <w:rFonts w:ascii="Calibri" w:eastAsia="等线" w:hAnsi="Calibri" w:cs="Calibri"/>
          <w:b/>
          <w:sz w:val="22"/>
        </w:rPr>
        <w:t xml:space="preserve"> per single read)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93"/>
        <w:gridCol w:w="745"/>
        <w:gridCol w:w="1335"/>
        <w:gridCol w:w="1560"/>
        <w:gridCol w:w="1559"/>
        <w:gridCol w:w="1471"/>
      </w:tblGrid>
      <w:tr w:rsidR="008E79B0" w:rsidRPr="0032330B" w:rsidTr="00E9600C">
        <w:trPr>
          <w:trHeight w:val="420"/>
          <w:jc w:val="center"/>
        </w:trPr>
        <w:tc>
          <w:tcPr>
            <w:tcW w:w="993" w:type="dxa"/>
            <w:tcBorders>
              <w:top w:val="single" w:sz="12" w:space="0" w:color="auto"/>
              <w:bottom w:val="single" w:sz="4" w:space="0" w:color="auto"/>
            </w:tcBorders>
            <w:noWrap/>
            <w:vAlign w:val="center"/>
            <w:hideMark/>
          </w:tcPr>
          <w:p w:rsidR="00BF3E8E" w:rsidRPr="008E79B0" w:rsidRDefault="00BF3E8E" w:rsidP="00BF3E8E">
            <w:pPr>
              <w:widowControl/>
              <w:jc w:val="center"/>
              <w:rPr>
                <w:rFonts w:ascii="Calibri" w:eastAsia="等线" w:hAnsi="Calibri" w:cs="Calibri"/>
                <w:b/>
                <w:sz w:val="22"/>
              </w:rPr>
            </w:pPr>
            <w:r w:rsidRPr="008E79B0">
              <w:rPr>
                <w:rFonts w:ascii="Calibri" w:eastAsia="等线" w:hAnsi="Calibri" w:cs="Calibri"/>
                <w:b/>
                <w:sz w:val="22"/>
              </w:rPr>
              <w:t>method</w:t>
            </w:r>
          </w:p>
        </w:tc>
        <w:tc>
          <w:tcPr>
            <w:tcW w:w="745" w:type="dxa"/>
            <w:tcBorders>
              <w:top w:val="single" w:sz="12" w:space="0" w:color="auto"/>
              <w:bottom w:val="single" w:sz="4" w:space="0" w:color="auto"/>
            </w:tcBorders>
            <w:noWrap/>
            <w:vAlign w:val="center"/>
            <w:hideMark/>
          </w:tcPr>
          <w:p w:rsidR="00BF3E8E" w:rsidRPr="008E79B0" w:rsidRDefault="008E79B0" w:rsidP="00BF3E8E">
            <w:pPr>
              <w:widowControl/>
              <w:jc w:val="center"/>
              <w:rPr>
                <w:rFonts w:ascii="Calibri" w:eastAsia="等线" w:hAnsi="Calibri" w:cs="Calibri"/>
                <w:b/>
                <w:sz w:val="22"/>
              </w:rPr>
            </w:pPr>
            <w:r w:rsidRPr="008E79B0">
              <w:rPr>
                <w:rFonts w:ascii="Calibri" w:eastAsia="等线" w:hAnsi="Calibri" w:cs="Calibri"/>
                <w:b/>
                <w:sz w:val="22"/>
              </w:rPr>
              <w:t>B</w:t>
            </w:r>
            <w:r w:rsidR="00BF3E8E" w:rsidRPr="008E79B0">
              <w:rPr>
                <w:rFonts w:ascii="Calibri" w:eastAsia="等线" w:hAnsi="Calibri" w:cs="Calibri"/>
                <w:b/>
                <w:sz w:val="22"/>
              </w:rPr>
              <w:t>atch</w:t>
            </w:r>
            <w:r w:rsidRPr="008E79B0">
              <w:rPr>
                <w:rFonts w:ascii="Calibri" w:eastAsia="等线" w:hAnsi="Calibri" w:cs="Calibri"/>
                <w:b/>
                <w:sz w:val="22"/>
              </w:rPr>
              <w:t xml:space="preserve"> </w:t>
            </w:r>
            <w:r w:rsidR="00BF3E8E" w:rsidRPr="008E79B0">
              <w:rPr>
                <w:rFonts w:ascii="Calibri" w:eastAsia="等线" w:hAnsi="Calibri" w:cs="Calibri"/>
                <w:b/>
                <w:sz w:val="22"/>
              </w:rPr>
              <w:t>size</w:t>
            </w:r>
          </w:p>
        </w:tc>
        <w:tc>
          <w:tcPr>
            <w:tcW w:w="1335" w:type="dxa"/>
            <w:tcBorders>
              <w:top w:val="single" w:sz="12" w:space="0" w:color="auto"/>
              <w:bottom w:val="single" w:sz="4" w:space="0" w:color="auto"/>
            </w:tcBorders>
            <w:noWrap/>
            <w:vAlign w:val="center"/>
            <w:hideMark/>
          </w:tcPr>
          <w:p w:rsidR="00BF3E8E" w:rsidRPr="008E79B0" w:rsidRDefault="008E79B0" w:rsidP="00BF3E8E">
            <w:pPr>
              <w:widowControl/>
              <w:jc w:val="center"/>
              <w:rPr>
                <w:rFonts w:ascii="Calibri" w:eastAsia="等线" w:hAnsi="Calibri" w:cs="Calibri"/>
                <w:b/>
                <w:sz w:val="22"/>
              </w:rPr>
            </w:pPr>
            <w:r w:rsidRPr="008E79B0">
              <w:rPr>
                <w:rFonts w:ascii="Calibri" w:eastAsia="等线" w:hAnsi="Calibri" w:cs="Calibri"/>
                <w:b/>
                <w:sz w:val="22"/>
              </w:rPr>
              <w:t>A</w:t>
            </w:r>
            <w:r w:rsidR="00BF3E8E" w:rsidRPr="008E79B0">
              <w:rPr>
                <w:rFonts w:ascii="Calibri" w:eastAsia="等线" w:hAnsi="Calibri" w:cs="Calibri"/>
                <w:b/>
                <w:sz w:val="22"/>
              </w:rPr>
              <w:t>vg</w:t>
            </w:r>
            <w:r w:rsidRPr="008E79B0">
              <w:rPr>
                <w:rFonts w:ascii="Calibri" w:eastAsia="等线" w:hAnsi="Calibri" w:cs="Calibri"/>
                <w:b/>
                <w:sz w:val="22"/>
              </w:rPr>
              <w:t xml:space="preserve"> </w:t>
            </w:r>
            <w:r w:rsidR="00BF3E8E" w:rsidRPr="008E79B0">
              <w:rPr>
                <w:rFonts w:ascii="Calibri" w:eastAsia="等线" w:hAnsi="Calibri" w:cs="Calibri"/>
                <w:b/>
                <w:sz w:val="22"/>
              </w:rPr>
              <w:t>min</w:t>
            </w:r>
            <w:r w:rsidRPr="008E79B0">
              <w:rPr>
                <w:rFonts w:ascii="Calibri" w:eastAsia="等线" w:hAnsi="Calibri" w:cs="Calibri"/>
                <w:b/>
                <w:sz w:val="22"/>
              </w:rPr>
              <w:t xml:space="preserve"> </w:t>
            </w:r>
            <w:r w:rsidR="00BF3E8E" w:rsidRPr="008E79B0">
              <w:rPr>
                <w:rFonts w:ascii="Calibri" w:eastAsia="等线" w:hAnsi="Calibri" w:cs="Calibri"/>
                <w:b/>
                <w:sz w:val="22"/>
              </w:rPr>
              <w:t>infer</w:t>
            </w:r>
            <w:r w:rsidRPr="008E79B0">
              <w:rPr>
                <w:rFonts w:ascii="Calibri" w:eastAsia="等线" w:hAnsi="Calibri" w:cs="Calibri"/>
                <w:b/>
                <w:sz w:val="22"/>
              </w:rPr>
              <w:t xml:space="preserve"> </w:t>
            </w:r>
            <w:r w:rsidR="00BF3E8E" w:rsidRPr="008E79B0">
              <w:rPr>
                <w:rFonts w:ascii="Calibri" w:eastAsia="等线" w:hAnsi="Calibri" w:cs="Calibri"/>
                <w:b/>
                <w:sz w:val="22"/>
              </w:rPr>
              <w:t>time</w:t>
            </w:r>
            <w:r w:rsidRPr="008E79B0">
              <w:rPr>
                <w:rFonts w:ascii="Calibri" w:eastAsia="等线" w:hAnsi="Calibri" w:cs="Calibri"/>
                <w:b/>
                <w:sz w:val="22"/>
              </w:rPr>
              <w:t xml:space="preserve"> </w:t>
            </w:r>
            <w:r w:rsidR="00BF3E8E" w:rsidRPr="008E79B0">
              <w:rPr>
                <w:rFonts w:ascii="Calibri" w:eastAsia="等线" w:hAnsi="Calibri" w:cs="Calibri"/>
                <w:b/>
                <w:sz w:val="22"/>
              </w:rPr>
              <w:t>(</w:t>
            </w:r>
            <w:proofErr w:type="spellStart"/>
            <w:r w:rsidR="00BF3E8E" w:rsidRPr="008E79B0">
              <w:rPr>
                <w:rFonts w:ascii="Calibri" w:eastAsia="等线" w:hAnsi="Calibri" w:cs="Calibri"/>
                <w:b/>
                <w:sz w:val="22"/>
              </w:rPr>
              <w:t>ms</w:t>
            </w:r>
            <w:proofErr w:type="spellEnd"/>
            <w:r w:rsidR="00BF3E8E" w:rsidRPr="008E79B0">
              <w:rPr>
                <w:rFonts w:ascii="Calibri" w:eastAsia="等线" w:hAnsi="Calibri" w:cs="Calibri"/>
                <w:b/>
                <w:sz w:val="22"/>
              </w:rPr>
              <w:t>)</w:t>
            </w:r>
          </w:p>
        </w:tc>
        <w:tc>
          <w:tcPr>
            <w:tcW w:w="1560" w:type="dxa"/>
            <w:tcBorders>
              <w:top w:val="single" w:sz="12" w:space="0" w:color="auto"/>
              <w:bottom w:val="single" w:sz="4" w:space="0" w:color="auto"/>
            </w:tcBorders>
            <w:noWrap/>
            <w:vAlign w:val="center"/>
            <w:hideMark/>
          </w:tcPr>
          <w:p w:rsidR="00BF3E8E" w:rsidRPr="008E79B0" w:rsidRDefault="008E79B0" w:rsidP="00BF3E8E">
            <w:pPr>
              <w:widowControl/>
              <w:jc w:val="center"/>
              <w:rPr>
                <w:rFonts w:ascii="Calibri" w:eastAsia="等线" w:hAnsi="Calibri" w:cs="Calibri"/>
                <w:b/>
                <w:sz w:val="22"/>
              </w:rPr>
            </w:pPr>
            <w:r w:rsidRPr="008E79B0">
              <w:rPr>
                <w:rFonts w:ascii="Calibri" w:eastAsia="等线" w:hAnsi="Calibri" w:cs="Calibri"/>
                <w:b/>
                <w:sz w:val="22"/>
              </w:rPr>
              <w:t>A</w:t>
            </w:r>
            <w:r w:rsidR="00BF3E8E" w:rsidRPr="008E79B0">
              <w:rPr>
                <w:rFonts w:ascii="Calibri" w:eastAsia="等线" w:hAnsi="Calibri" w:cs="Calibri"/>
                <w:b/>
                <w:sz w:val="22"/>
              </w:rPr>
              <w:t>vg</w:t>
            </w:r>
            <w:r w:rsidRPr="008E79B0">
              <w:rPr>
                <w:rFonts w:ascii="Calibri" w:eastAsia="等线" w:hAnsi="Calibri" w:cs="Calibri"/>
                <w:b/>
                <w:sz w:val="22"/>
              </w:rPr>
              <w:t xml:space="preserve"> </w:t>
            </w:r>
            <w:r w:rsidR="00BF3E8E" w:rsidRPr="008E79B0">
              <w:rPr>
                <w:rFonts w:ascii="Calibri" w:eastAsia="等线" w:hAnsi="Calibri" w:cs="Calibri"/>
                <w:b/>
                <w:sz w:val="22"/>
              </w:rPr>
              <w:t>max</w:t>
            </w:r>
            <w:r w:rsidRPr="008E79B0">
              <w:rPr>
                <w:rFonts w:ascii="Calibri" w:eastAsia="等线" w:hAnsi="Calibri" w:cs="Calibri"/>
                <w:b/>
                <w:sz w:val="22"/>
              </w:rPr>
              <w:t xml:space="preserve"> </w:t>
            </w:r>
            <w:r w:rsidR="00BF3E8E" w:rsidRPr="008E79B0">
              <w:rPr>
                <w:rFonts w:ascii="Calibri" w:eastAsia="等线" w:hAnsi="Calibri" w:cs="Calibri"/>
                <w:b/>
                <w:sz w:val="22"/>
              </w:rPr>
              <w:t>infer</w:t>
            </w:r>
            <w:r w:rsidRPr="008E79B0">
              <w:rPr>
                <w:rFonts w:ascii="Calibri" w:eastAsia="等线" w:hAnsi="Calibri" w:cs="Calibri"/>
                <w:b/>
                <w:sz w:val="22"/>
              </w:rPr>
              <w:t xml:space="preserve"> </w:t>
            </w:r>
            <w:r w:rsidR="00BF3E8E" w:rsidRPr="008E79B0">
              <w:rPr>
                <w:rFonts w:ascii="Calibri" w:eastAsia="等线" w:hAnsi="Calibri" w:cs="Calibri"/>
                <w:b/>
                <w:sz w:val="22"/>
              </w:rPr>
              <w:t>time</w:t>
            </w:r>
            <w:r w:rsidRPr="008E79B0">
              <w:rPr>
                <w:rFonts w:ascii="Calibri" w:eastAsia="等线" w:hAnsi="Calibri" w:cs="Calibri"/>
                <w:b/>
                <w:sz w:val="22"/>
              </w:rPr>
              <w:t xml:space="preserve"> </w:t>
            </w:r>
            <w:r w:rsidR="00BF3E8E" w:rsidRPr="008E79B0">
              <w:rPr>
                <w:rFonts w:ascii="Calibri" w:eastAsia="等线" w:hAnsi="Calibri" w:cs="Calibri"/>
                <w:b/>
                <w:sz w:val="22"/>
              </w:rPr>
              <w:t>(</w:t>
            </w:r>
            <w:proofErr w:type="spellStart"/>
            <w:r w:rsidR="00BF3E8E" w:rsidRPr="008E79B0">
              <w:rPr>
                <w:rFonts w:ascii="Calibri" w:eastAsia="等线" w:hAnsi="Calibri" w:cs="Calibri"/>
                <w:b/>
                <w:sz w:val="22"/>
              </w:rPr>
              <w:t>ms</w:t>
            </w:r>
            <w:proofErr w:type="spellEnd"/>
            <w:r w:rsidR="00BF3E8E" w:rsidRPr="008E79B0">
              <w:rPr>
                <w:rFonts w:ascii="Calibri" w:eastAsia="等线" w:hAnsi="Calibri" w:cs="Calibri"/>
                <w:b/>
                <w:sz w:val="22"/>
              </w:rPr>
              <w:t>)</w:t>
            </w:r>
          </w:p>
        </w:tc>
        <w:tc>
          <w:tcPr>
            <w:tcW w:w="1559" w:type="dxa"/>
            <w:tcBorders>
              <w:top w:val="single" w:sz="12" w:space="0" w:color="auto"/>
              <w:bottom w:val="single" w:sz="4" w:space="0" w:color="auto"/>
            </w:tcBorders>
            <w:noWrap/>
            <w:vAlign w:val="center"/>
            <w:hideMark/>
          </w:tcPr>
          <w:p w:rsidR="00BF3E8E" w:rsidRPr="008E79B0" w:rsidRDefault="008E79B0" w:rsidP="00BF3E8E">
            <w:pPr>
              <w:widowControl/>
              <w:jc w:val="center"/>
              <w:rPr>
                <w:rFonts w:ascii="Calibri" w:eastAsia="等线" w:hAnsi="Calibri" w:cs="Calibri"/>
                <w:b/>
                <w:sz w:val="22"/>
              </w:rPr>
            </w:pPr>
            <w:r w:rsidRPr="008E79B0">
              <w:rPr>
                <w:rFonts w:ascii="Calibri" w:eastAsia="等线" w:hAnsi="Calibri" w:cs="Calibri"/>
                <w:b/>
                <w:sz w:val="22"/>
              </w:rPr>
              <w:t>A</w:t>
            </w:r>
            <w:r w:rsidR="00BF3E8E" w:rsidRPr="008E79B0">
              <w:rPr>
                <w:rFonts w:ascii="Calibri" w:eastAsia="等线" w:hAnsi="Calibri" w:cs="Calibri"/>
                <w:b/>
                <w:sz w:val="22"/>
              </w:rPr>
              <w:t>vg</w:t>
            </w:r>
            <w:r w:rsidRPr="008E79B0">
              <w:rPr>
                <w:rFonts w:ascii="Calibri" w:eastAsia="等线" w:hAnsi="Calibri" w:cs="Calibri"/>
                <w:b/>
                <w:sz w:val="22"/>
              </w:rPr>
              <w:t xml:space="preserve"> </w:t>
            </w:r>
            <w:r w:rsidR="00BF3E8E" w:rsidRPr="008E79B0">
              <w:rPr>
                <w:rFonts w:ascii="Calibri" w:eastAsia="等线" w:hAnsi="Calibri" w:cs="Calibri"/>
                <w:b/>
                <w:sz w:val="22"/>
              </w:rPr>
              <w:t>mean</w:t>
            </w:r>
            <w:r w:rsidRPr="008E79B0">
              <w:rPr>
                <w:rFonts w:ascii="Calibri" w:eastAsia="等线" w:hAnsi="Calibri" w:cs="Calibri"/>
                <w:b/>
                <w:sz w:val="22"/>
              </w:rPr>
              <w:t xml:space="preserve"> </w:t>
            </w:r>
            <w:r w:rsidR="00BF3E8E" w:rsidRPr="008E79B0">
              <w:rPr>
                <w:rFonts w:ascii="Calibri" w:eastAsia="等线" w:hAnsi="Calibri" w:cs="Calibri"/>
                <w:b/>
                <w:sz w:val="22"/>
              </w:rPr>
              <w:t>infer</w:t>
            </w:r>
            <w:r w:rsidRPr="008E79B0">
              <w:rPr>
                <w:rFonts w:ascii="Calibri" w:eastAsia="等线" w:hAnsi="Calibri" w:cs="Calibri"/>
                <w:b/>
                <w:sz w:val="22"/>
              </w:rPr>
              <w:t xml:space="preserve"> </w:t>
            </w:r>
            <w:r w:rsidR="00BF3E8E" w:rsidRPr="008E79B0">
              <w:rPr>
                <w:rFonts w:ascii="Calibri" w:eastAsia="等线" w:hAnsi="Calibri" w:cs="Calibri"/>
                <w:b/>
                <w:sz w:val="22"/>
              </w:rPr>
              <w:t>time</w:t>
            </w:r>
            <w:r w:rsidRPr="008E79B0">
              <w:rPr>
                <w:rFonts w:ascii="Calibri" w:eastAsia="等线" w:hAnsi="Calibri" w:cs="Calibri"/>
                <w:b/>
                <w:sz w:val="22"/>
              </w:rPr>
              <w:t xml:space="preserve"> </w:t>
            </w:r>
            <w:r w:rsidR="00BF3E8E" w:rsidRPr="008E79B0">
              <w:rPr>
                <w:rFonts w:ascii="Calibri" w:eastAsia="等线" w:hAnsi="Calibri" w:cs="Calibri"/>
                <w:b/>
                <w:sz w:val="22"/>
              </w:rPr>
              <w:t>(</w:t>
            </w:r>
            <w:proofErr w:type="spellStart"/>
            <w:r w:rsidR="00BF3E8E" w:rsidRPr="008E79B0">
              <w:rPr>
                <w:rFonts w:ascii="Calibri" w:eastAsia="等线" w:hAnsi="Calibri" w:cs="Calibri"/>
                <w:b/>
                <w:sz w:val="22"/>
              </w:rPr>
              <w:t>ms</w:t>
            </w:r>
            <w:proofErr w:type="spellEnd"/>
            <w:r w:rsidR="00BF3E8E" w:rsidRPr="008E79B0">
              <w:rPr>
                <w:rFonts w:ascii="Calibri" w:eastAsia="等线" w:hAnsi="Calibri" w:cs="Calibri"/>
                <w:b/>
                <w:sz w:val="22"/>
              </w:rPr>
              <w:t>)</w:t>
            </w:r>
          </w:p>
        </w:tc>
        <w:tc>
          <w:tcPr>
            <w:tcW w:w="1471" w:type="dxa"/>
            <w:tcBorders>
              <w:top w:val="single" w:sz="12" w:space="0" w:color="auto"/>
              <w:bottom w:val="single" w:sz="4" w:space="0" w:color="auto"/>
            </w:tcBorders>
            <w:noWrap/>
            <w:vAlign w:val="center"/>
            <w:hideMark/>
          </w:tcPr>
          <w:p w:rsidR="00BF3E8E" w:rsidRPr="008E79B0" w:rsidRDefault="008E79B0" w:rsidP="00BF3E8E">
            <w:pPr>
              <w:widowControl/>
              <w:jc w:val="center"/>
              <w:rPr>
                <w:rFonts w:ascii="Calibri" w:eastAsia="等线" w:hAnsi="Calibri" w:cs="Calibri"/>
                <w:b/>
                <w:sz w:val="22"/>
              </w:rPr>
            </w:pPr>
            <w:r w:rsidRPr="008E79B0">
              <w:rPr>
                <w:rFonts w:ascii="Calibri" w:eastAsia="等线" w:hAnsi="Calibri" w:cs="Calibri"/>
                <w:b/>
                <w:sz w:val="22"/>
              </w:rPr>
              <w:t>A</w:t>
            </w:r>
            <w:r w:rsidR="00BF3E8E" w:rsidRPr="008E79B0">
              <w:rPr>
                <w:rFonts w:ascii="Calibri" w:eastAsia="等线" w:hAnsi="Calibri" w:cs="Calibri"/>
                <w:b/>
                <w:sz w:val="22"/>
              </w:rPr>
              <w:t>vg</w:t>
            </w:r>
            <w:r w:rsidRPr="008E79B0">
              <w:rPr>
                <w:rFonts w:ascii="Calibri" w:eastAsia="等线" w:hAnsi="Calibri" w:cs="Calibri"/>
                <w:b/>
                <w:sz w:val="22"/>
              </w:rPr>
              <w:t xml:space="preserve"> </w:t>
            </w:r>
            <w:r w:rsidR="00BF3E8E" w:rsidRPr="008E79B0">
              <w:rPr>
                <w:rFonts w:ascii="Calibri" w:eastAsia="等线" w:hAnsi="Calibri" w:cs="Calibri"/>
                <w:b/>
                <w:sz w:val="22"/>
              </w:rPr>
              <w:t>time</w:t>
            </w:r>
            <w:r w:rsidRPr="008E79B0">
              <w:rPr>
                <w:rFonts w:ascii="Calibri" w:eastAsia="等线" w:hAnsi="Calibri" w:cs="Calibri"/>
                <w:b/>
                <w:sz w:val="22"/>
              </w:rPr>
              <w:t xml:space="preserve"> </w:t>
            </w:r>
            <w:r w:rsidR="00BF3E8E" w:rsidRPr="008E79B0">
              <w:rPr>
                <w:rFonts w:ascii="Calibri" w:eastAsia="等线" w:hAnsi="Calibri" w:cs="Calibri"/>
                <w:b/>
                <w:sz w:val="22"/>
              </w:rPr>
              <w:t>per</w:t>
            </w:r>
            <w:r w:rsidRPr="008E79B0">
              <w:rPr>
                <w:rFonts w:ascii="Calibri" w:eastAsia="等线" w:hAnsi="Calibri" w:cs="Calibri"/>
                <w:b/>
                <w:sz w:val="22"/>
              </w:rPr>
              <w:t xml:space="preserve"> </w:t>
            </w:r>
            <w:r w:rsidR="00BF3E8E" w:rsidRPr="008E79B0">
              <w:rPr>
                <w:rFonts w:ascii="Calibri" w:eastAsia="等线" w:hAnsi="Calibri" w:cs="Calibri"/>
                <w:b/>
                <w:sz w:val="22"/>
              </w:rPr>
              <w:t>single</w:t>
            </w:r>
            <w:r w:rsidRPr="008E79B0">
              <w:rPr>
                <w:rFonts w:ascii="Calibri" w:eastAsia="等线" w:hAnsi="Calibri" w:cs="Calibri"/>
                <w:b/>
                <w:sz w:val="22"/>
              </w:rPr>
              <w:t xml:space="preserve"> </w:t>
            </w:r>
            <w:r w:rsidR="00BF3E8E" w:rsidRPr="008E79B0">
              <w:rPr>
                <w:rFonts w:ascii="Calibri" w:eastAsia="等线" w:hAnsi="Calibri" w:cs="Calibri"/>
                <w:b/>
                <w:sz w:val="22"/>
              </w:rPr>
              <w:t>seq (</w:t>
            </w:r>
            <w:proofErr w:type="spellStart"/>
            <w:r w:rsidR="00BF3E8E" w:rsidRPr="008E79B0">
              <w:rPr>
                <w:rFonts w:ascii="Calibri" w:eastAsia="等线" w:hAnsi="Calibri" w:cs="Calibri"/>
                <w:b/>
                <w:sz w:val="22"/>
              </w:rPr>
              <w:t>ms</w:t>
            </w:r>
            <w:proofErr w:type="spellEnd"/>
            <w:r w:rsidR="00BF3E8E" w:rsidRPr="008E79B0">
              <w:rPr>
                <w:rFonts w:ascii="Calibri" w:eastAsia="等线" w:hAnsi="Calibri" w:cs="Calibri"/>
                <w:b/>
                <w:sz w:val="22"/>
              </w:rPr>
              <w:t>)</w:t>
            </w:r>
          </w:p>
        </w:tc>
      </w:tr>
      <w:tr w:rsidR="008E79B0" w:rsidRPr="0032330B" w:rsidTr="00E9600C">
        <w:trPr>
          <w:trHeight w:val="420"/>
          <w:jc w:val="center"/>
        </w:trPr>
        <w:tc>
          <w:tcPr>
            <w:tcW w:w="993" w:type="dxa"/>
            <w:vMerge w:val="restart"/>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proofErr w:type="spellStart"/>
            <w:r w:rsidRPr="0032330B">
              <w:rPr>
                <w:rFonts w:ascii="Calibri" w:eastAsia="等线" w:hAnsi="Calibri" w:cs="Calibri"/>
                <w:sz w:val="22"/>
              </w:rPr>
              <w:t>GANBase</w:t>
            </w:r>
            <w:proofErr w:type="spellEnd"/>
          </w:p>
        </w:tc>
        <w:tc>
          <w:tcPr>
            <w:tcW w:w="745" w:type="dxa"/>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w:t>
            </w:r>
          </w:p>
        </w:tc>
        <w:tc>
          <w:tcPr>
            <w:tcW w:w="1335" w:type="dxa"/>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6.7</w:t>
            </w:r>
          </w:p>
        </w:tc>
        <w:tc>
          <w:tcPr>
            <w:tcW w:w="1560" w:type="dxa"/>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12.1</w:t>
            </w:r>
          </w:p>
        </w:tc>
        <w:tc>
          <w:tcPr>
            <w:tcW w:w="1559" w:type="dxa"/>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7.2</w:t>
            </w:r>
          </w:p>
        </w:tc>
        <w:tc>
          <w:tcPr>
            <w:tcW w:w="1471" w:type="dxa"/>
            <w:tcBorders>
              <w:top w:val="single" w:sz="4" w:space="0" w:color="auto"/>
            </w:tcBorders>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7.2</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7.2</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12.4</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7.3</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0.73</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7.3</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18.1</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7.7</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0.39</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7.9</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12.3</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0.2</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9.5</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22</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18.4</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0.18</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8.2</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36.1</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32.3</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0.16</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8.2</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62.2</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47.8</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0.16</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8.3</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71.3</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56.2</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0.14</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8.1</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117.8</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72.5</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0.15</w:t>
            </w:r>
          </w:p>
        </w:tc>
      </w:tr>
      <w:tr w:rsidR="008E79B0" w:rsidRPr="0032330B" w:rsidTr="00E9600C">
        <w:trPr>
          <w:trHeight w:val="420"/>
          <w:jc w:val="center"/>
        </w:trPr>
        <w:tc>
          <w:tcPr>
            <w:tcW w:w="993" w:type="dxa"/>
            <w:vMerge w:val="restart"/>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Minimap2</w:t>
            </w:r>
            <w:r w:rsidRPr="0032330B">
              <w:rPr>
                <w:rFonts w:ascii="Calibri" w:eastAsia="等线" w:hAnsi="Calibri" w:cs="Calibri"/>
                <w:sz w:val="22"/>
              </w:rPr>
              <w:br/>
              <w:t>(t=3)</w:t>
            </w: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276.11</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311.32</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295.09</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295.09</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278.68</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334.04</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291.14</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29.11</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283.93</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347.46</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297.04</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14.85</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305.19</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646.79</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411.57</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8.23</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311.68</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1477.79</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637.22</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6.37</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308.89</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3452.26</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854.79</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4.27</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309.86</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6607.28</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1355.71</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4.52</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308.06</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7802.68</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1520.81</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3.8</w:t>
            </w:r>
          </w:p>
        </w:tc>
      </w:tr>
      <w:tr w:rsidR="008E79B0" w:rsidRPr="0032330B" w:rsidTr="00E9600C">
        <w:trPr>
          <w:trHeight w:val="420"/>
          <w:jc w:val="center"/>
        </w:trPr>
        <w:tc>
          <w:tcPr>
            <w:tcW w:w="993" w:type="dxa"/>
            <w:vMerge/>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307.4</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13234.36</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2461.34</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4.92</w:t>
            </w:r>
          </w:p>
        </w:tc>
      </w:tr>
      <w:tr w:rsidR="008E79B0" w:rsidRPr="0032330B" w:rsidTr="00E9600C">
        <w:trPr>
          <w:trHeight w:val="420"/>
          <w:jc w:val="center"/>
        </w:trPr>
        <w:tc>
          <w:tcPr>
            <w:tcW w:w="993" w:type="dxa"/>
            <w:vMerge w:val="restart"/>
            <w:tcBorders>
              <w:bottom w:val="single" w:sz="4"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Minimap2</w:t>
            </w:r>
            <w:r w:rsidRPr="0032330B">
              <w:rPr>
                <w:rFonts w:ascii="Calibri" w:eastAsia="等线" w:hAnsi="Calibri" w:cs="Calibri"/>
                <w:sz w:val="22"/>
              </w:rPr>
              <w:br/>
              <w:t>(t=32)</w:t>
            </w: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255.45</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1377.15</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275.09</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275.09</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264.21</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515.17</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291.2</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29.12</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280.99</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542.48</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323.11</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16.16</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286.99</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795.32</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433.64</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8.67</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297.83</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1415.33</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570.68</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5.71</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295.62</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3163.62</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745.08</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3.73</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300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296.08</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5372.55</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1107.39</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3.69</w:t>
            </w:r>
          </w:p>
        </w:tc>
      </w:tr>
      <w:tr w:rsidR="008E79B0" w:rsidRPr="0032330B" w:rsidTr="00E9600C">
        <w:trPr>
          <w:trHeight w:val="420"/>
          <w:jc w:val="center"/>
        </w:trPr>
        <w:tc>
          <w:tcPr>
            <w:tcW w:w="993" w:type="dxa"/>
            <w:vMerge/>
            <w:tcBorders>
              <w:bottom w:val="single" w:sz="4"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400</w:t>
            </w:r>
          </w:p>
        </w:tc>
        <w:tc>
          <w:tcPr>
            <w:tcW w:w="1335"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295.78</w:t>
            </w:r>
          </w:p>
        </w:tc>
        <w:tc>
          <w:tcPr>
            <w:tcW w:w="1560"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9195.43</w:t>
            </w:r>
          </w:p>
        </w:tc>
        <w:tc>
          <w:tcPr>
            <w:tcW w:w="1559" w:type="dxa"/>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1575.59</w:t>
            </w:r>
          </w:p>
        </w:tc>
        <w:tc>
          <w:tcPr>
            <w:tcW w:w="1471" w:type="dxa"/>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3.94</w:t>
            </w:r>
          </w:p>
        </w:tc>
      </w:tr>
      <w:tr w:rsidR="008E79B0" w:rsidRPr="0032330B" w:rsidTr="00E9600C">
        <w:trPr>
          <w:trHeight w:val="420"/>
          <w:jc w:val="center"/>
        </w:trPr>
        <w:tc>
          <w:tcPr>
            <w:tcW w:w="993" w:type="dxa"/>
            <w:vMerge/>
            <w:tcBorders>
              <w:bottom w:val="single" w:sz="12" w:space="0" w:color="auto"/>
            </w:tcBorders>
            <w:vAlign w:val="center"/>
            <w:hideMark/>
          </w:tcPr>
          <w:p w:rsidR="00BF3E8E" w:rsidRPr="0032330B" w:rsidRDefault="00BF3E8E" w:rsidP="00BF3E8E">
            <w:pPr>
              <w:widowControl/>
              <w:jc w:val="left"/>
              <w:rPr>
                <w:rFonts w:ascii="Calibri" w:eastAsia="等线" w:hAnsi="Calibri" w:cs="Calibri"/>
                <w:sz w:val="22"/>
              </w:rPr>
            </w:pPr>
          </w:p>
        </w:tc>
        <w:tc>
          <w:tcPr>
            <w:tcW w:w="745" w:type="dxa"/>
            <w:tcBorders>
              <w:bottom w:val="single" w:sz="12"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500</w:t>
            </w:r>
          </w:p>
        </w:tc>
        <w:tc>
          <w:tcPr>
            <w:tcW w:w="1335" w:type="dxa"/>
            <w:tcBorders>
              <w:bottom w:val="single" w:sz="12"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286.01</w:t>
            </w:r>
          </w:p>
        </w:tc>
        <w:tc>
          <w:tcPr>
            <w:tcW w:w="1560" w:type="dxa"/>
            <w:tcBorders>
              <w:bottom w:val="single" w:sz="12"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10663.81</w:t>
            </w:r>
          </w:p>
        </w:tc>
        <w:tc>
          <w:tcPr>
            <w:tcW w:w="1559" w:type="dxa"/>
            <w:tcBorders>
              <w:bottom w:val="single" w:sz="12" w:space="0" w:color="auto"/>
            </w:tcBorders>
            <w:noWrap/>
            <w:vAlign w:val="center"/>
            <w:hideMark/>
          </w:tcPr>
          <w:p w:rsidR="00BF3E8E" w:rsidRPr="0032330B" w:rsidRDefault="00BF3E8E" w:rsidP="00BF3E8E">
            <w:pPr>
              <w:widowControl/>
              <w:jc w:val="center"/>
              <w:rPr>
                <w:rFonts w:ascii="Calibri" w:eastAsia="等线" w:hAnsi="Calibri" w:cs="Calibri"/>
                <w:sz w:val="22"/>
              </w:rPr>
            </w:pPr>
            <w:r w:rsidRPr="0032330B">
              <w:rPr>
                <w:rFonts w:ascii="Calibri" w:eastAsia="等线" w:hAnsi="Calibri" w:cs="Calibri"/>
                <w:sz w:val="22"/>
              </w:rPr>
              <w:t>1607.3</w:t>
            </w:r>
          </w:p>
        </w:tc>
        <w:tc>
          <w:tcPr>
            <w:tcW w:w="1471" w:type="dxa"/>
            <w:tcBorders>
              <w:bottom w:val="single" w:sz="12" w:space="0" w:color="auto"/>
            </w:tcBorders>
            <w:noWrap/>
            <w:vAlign w:val="center"/>
            <w:hideMark/>
          </w:tcPr>
          <w:p w:rsidR="00BF3E8E" w:rsidRPr="0032330B" w:rsidRDefault="00BF3E8E" w:rsidP="00BF3E8E">
            <w:pPr>
              <w:widowControl/>
              <w:jc w:val="center"/>
              <w:rPr>
                <w:rFonts w:ascii="Calibri" w:eastAsia="等线" w:hAnsi="Calibri" w:cs="Calibri"/>
                <w:b/>
                <w:sz w:val="22"/>
              </w:rPr>
            </w:pPr>
            <w:r w:rsidRPr="0032330B">
              <w:rPr>
                <w:rFonts w:ascii="Calibri" w:eastAsia="等线" w:hAnsi="Calibri" w:cs="Calibri"/>
                <w:b/>
                <w:sz w:val="22"/>
              </w:rPr>
              <w:t>3.21</w:t>
            </w:r>
          </w:p>
        </w:tc>
      </w:tr>
    </w:tbl>
    <w:p w:rsidR="003E67A3" w:rsidRDefault="003E67A3">
      <w:pPr>
        <w:spacing w:before="120" w:after="120" w:line="288" w:lineRule="auto"/>
        <w:jc w:val="left"/>
        <w:rPr>
          <w:rFonts w:ascii="Calibri" w:hAnsi="Calibri" w:cs="Calibri"/>
        </w:rPr>
        <w:sectPr w:rsidR="003E67A3">
          <w:pgSz w:w="11905" w:h="16840"/>
          <w:pgMar w:top="1440" w:right="1800" w:bottom="1440" w:left="1800" w:header="720" w:footer="720" w:gutter="0"/>
          <w:cols w:space="720"/>
        </w:sectPr>
      </w:pPr>
    </w:p>
    <w:p w:rsidR="00350EB0" w:rsidRPr="0032330B" w:rsidRDefault="00504D24" w:rsidP="008E79B0">
      <w:pPr>
        <w:spacing w:before="120" w:after="120" w:line="288" w:lineRule="auto"/>
        <w:jc w:val="center"/>
        <w:rPr>
          <w:rFonts w:ascii="Calibri" w:hAnsi="Calibri" w:cs="Calibri"/>
        </w:rPr>
      </w:pPr>
      <w:r w:rsidRPr="0032330B">
        <w:rPr>
          <w:rFonts w:ascii="Calibri" w:eastAsia="等线" w:hAnsi="Calibri" w:cs="Calibri"/>
          <w:b/>
          <w:sz w:val="22"/>
        </w:rPr>
        <w:lastRenderedPageBreak/>
        <w:t>Supplementary Table 1</w:t>
      </w:r>
      <w:r w:rsidR="0020448D">
        <w:rPr>
          <w:rFonts w:ascii="Calibri" w:eastAsia="等线" w:hAnsi="Calibri" w:cs="Calibri"/>
          <w:b/>
          <w:sz w:val="22"/>
        </w:rPr>
        <w:t>3</w:t>
      </w:r>
      <w:r w:rsidR="008E79B0">
        <w:rPr>
          <w:rFonts w:ascii="Calibri" w:eastAsia="等线" w:hAnsi="Calibri" w:cs="Calibri"/>
          <w:b/>
          <w:sz w:val="22"/>
        </w:rPr>
        <w:t>:</w:t>
      </w:r>
      <w:r w:rsidRPr="0032330B">
        <w:rPr>
          <w:rFonts w:ascii="Calibri" w:eastAsia="等线" w:hAnsi="Calibri" w:cs="Calibri"/>
          <w:b/>
          <w:sz w:val="22"/>
        </w:rPr>
        <w:t xml:space="preserve"> The metrics results of </w:t>
      </w:r>
      <w:r w:rsidR="008E79B0">
        <w:rPr>
          <w:rFonts w:ascii="Calibri" w:eastAsia="等线" w:hAnsi="Calibri" w:cs="Calibri"/>
          <w:b/>
          <w:sz w:val="22"/>
        </w:rPr>
        <w:t xml:space="preserve">the </w:t>
      </w:r>
      <w:r w:rsidRPr="0032330B">
        <w:rPr>
          <w:rFonts w:ascii="Calibri" w:eastAsia="等线" w:hAnsi="Calibri" w:cs="Calibri"/>
          <w:b/>
          <w:sz w:val="22"/>
        </w:rPr>
        <w:t xml:space="preserve">methods </w:t>
      </w:r>
      <w:r w:rsidR="008E79B0">
        <w:rPr>
          <w:rFonts w:ascii="Calibri" w:eastAsia="等线" w:hAnsi="Calibri" w:cs="Calibri"/>
          <w:b/>
          <w:sz w:val="22"/>
        </w:rPr>
        <w:t>comparison</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122"/>
        <w:gridCol w:w="1417"/>
        <w:gridCol w:w="1134"/>
        <w:gridCol w:w="992"/>
        <w:gridCol w:w="904"/>
        <w:gridCol w:w="775"/>
        <w:gridCol w:w="940"/>
        <w:gridCol w:w="783"/>
        <w:gridCol w:w="993"/>
        <w:gridCol w:w="997"/>
        <w:gridCol w:w="1134"/>
      </w:tblGrid>
      <w:tr w:rsidR="003E67A3" w:rsidRPr="003E67A3" w:rsidTr="00470CA0">
        <w:trPr>
          <w:trHeight w:val="420"/>
          <w:jc w:val="center"/>
        </w:trPr>
        <w:tc>
          <w:tcPr>
            <w:tcW w:w="2122"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kern w:val="0"/>
                <w:sz w:val="22"/>
              </w:rPr>
            </w:pPr>
            <w:r w:rsidRPr="003E67A3">
              <w:rPr>
                <w:rFonts w:ascii="Calibri" w:eastAsia="宋体" w:hAnsi="Calibri" w:cs="Calibri"/>
                <w:b/>
                <w:kern w:val="0"/>
                <w:sz w:val="22"/>
              </w:rPr>
              <w:t>Dataset</w:t>
            </w:r>
          </w:p>
        </w:tc>
        <w:tc>
          <w:tcPr>
            <w:tcW w:w="1417"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model</w:t>
            </w:r>
          </w:p>
        </w:tc>
        <w:tc>
          <w:tcPr>
            <w:tcW w:w="1134"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Accuracy</w:t>
            </w:r>
          </w:p>
        </w:tc>
        <w:tc>
          <w:tcPr>
            <w:tcW w:w="992"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ROC-AUC</w:t>
            </w:r>
          </w:p>
        </w:tc>
        <w:tc>
          <w:tcPr>
            <w:tcW w:w="904"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PR-AUC</w:t>
            </w:r>
          </w:p>
        </w:tc>
        <w:tc>
          <w:tcPr>
            <w:tcW w:w="775"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Recall</w:t>
            </w:r>
          </w:p>
        </w:tc>
        <w:tc>
          <w:tcPr>
            <w:tcW w:w="940"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Precision</w:t>
            </w:r>
          </w:p>
        </w:tc>
        <w:tc>
          <w:tcPr>
            <w:tcW w:w="783"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MCC</w:t>
            </w:r>
          </w:p>
        </w:tc>
        <w:tc>
          <w:tcPr>
            <w:tcW w:w="993"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F1-score</w:t>
            </w:r>
          </w:p>
        </w:tc>
        <w:tc>
          <w:tcPr>
            <w:tcW w:w="997" w:type="dxa"/>
            <w:tcBorders>
              <w:top w:val="single" w:sz="12" w:space="0" w:color="auto"/>
              <w:bottom w:val="single" w:sz="4" w:space="0" w:color="auto"/>
            </w:tcBorders>
            <w:noWrap/>
            <w:vAlign w:val="center"/>
            <w:hideMark/>
          </w:tcPr>
          <w:p w:rsidR="003E67A3" w:rsidRPr="003E67A3" w:rsidRDefault="0022612B" w:rsidP="003E67A3">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Specificity</w:t>
            </w:r>
          </w:p>
        </w:tc>
        <w:tc>
          <w:tcPr>
            <w:tcW w:w="1134" w:type="dxa"/>
            <w:tcBorders>
              <w:top w:val="single" w:sz="12" w:space="0" w:color="auto"/>
              <w:bottom w:val="single" w:sz="4"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color w:val="000000"/>
                <w:kern w:val="0"/>
                <w:sz w:val="22"/>
              </w:rPr>
            </w:pPr>
            <w:r w:rsidRPr="003E67A3">
              <w:rPr>
                <w:rFonts w:ascii="Calibri" w:eastAsia="宋体" w:hAnsi="Calibri" w:cs="Calibri"/>
                <w:b/>
                <w:color w:val="000000"/>
                <w:kern w:val="0"/>
                <w:sz w:val="22"/>
              </w:rPr>
              <w:t>NPV</w:t>
            </w:r>
          </w:p>
        </w:tc>
      </w:tr>
      <w:tr w:rsidR="003E67A3" w:rsidRPr="003E67A3" w:rsidTr="003E67A3">
        <w:trPr>
          <w:trHeight w:val="420"/>
          <w:jc w:val="center"/>
        </w:trPr>
        <w:tc>
          <w:tcPr>
            <w:tcW w:w="2122" w:type="dxa"/>
            <w:vMerge w:val="restart"/>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NA12878&amp;Zymo</w:t>
            </w:r>
          </w:p>
        </w:tc>
        <w:tc>
          <w:tcPr>
            <w:tcW w:w="1417"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SquiggleNet</w:t>
            </w:r>
            <w:proofErr w:type="spellEnd"/>
          </w:p>
        </w:tc>
        <w:tc>
          <w:tcPr>
            <w:tcW w:w="1134"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82.80%</w:t>
            </w:r>
          </w:p>
        </w:tc>
        <w:tc>
          <w:tcPr>
            <w:tcW w:w="992"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91.96%</w:t>
            </w:r>
          </w:p>
        </w:tc>
        <w:tc>
          <w:tcPr>
            <w:tcW w:w="904"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66.19%</w:t>
            </w:r>
          </w:p>
        </w:tc>
        <w:tc>
          <w:tcPr>
            <w:tcW w:w="775"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92.38%</w:t>
            </w:r>
          </w:p>
        </w:tc>
        <w:tc>
          <w:tcPr>
            <w:tcW w:w="940"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54.09%</w:t>
            </w:r>
          </w:p>
        </w:tc>
        <w:tc>
          <w:tcPr>
            <w:tcW w:w="783"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61.39%</w:t>
            </w:r>
          </w:p>
        </w:tc>
        <w:tc>
          <w:tcPr>
            <w:tcW w:w="993"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68.23%</w:t>
            </w:r>
          </w:p>
        </w:tc>
        <w:tc>
          <w:tcPr>
            <w:tcW w:w="997"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80.40%</w:t>
            </w:r>
          </w:p>
        </w:tc>
        <w:tc>
          <w:tcPr>
            <w:tcW w:w="1134" w:type="dxa"/>
            <w:tcBorders>
              <w:top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97.68%</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NanoDeep</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81.78%</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98.16%</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93.50%</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99.17%</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52.35%</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63.17%</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68.53%</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77.44%</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99.73%</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DeepSelectNet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82.88%</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95.33%</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81.56%</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97.44%</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53.99%</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63.86%</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69.48%</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79.24%</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99.20%</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GANBase</w:t>
            </w:r>
            <w:proofErr w:type="spellEnd"/>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92.24%</w:t>
            </w:r>
          </w:p>
        </w:tc>
        <w:tc>
          <w:tcPr>
            <w:tcW w:w="992"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92.04%</w:t>
            </w:r>
          </w:p>
        </w:tc>
        <w:tc>
          <w:tcPr>
            <w:tcW w:w="90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82.68%</w:t>
            </w:r>
          </w:p>
        </w:tc>
        <w:tc>
          <w:tcPr>
            <w:tcW w:w="775"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62.55%</w:t>
            </w:r>
          </w:p>
        </w:tc>
        <w:tc>
          <w:tcPr>
            <w:tcW w:w="940"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92.58%</w:t>
            </w:r>
          </w:p>
        </w:tc>
        <w:tc>
          <w:tcPr>
            <w:tcW w:w="78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72.16%</w:t>
            </w:r>
          </w:p>
        </w:tc>
        <w:tc>
          <w:tcPr>
            <w:tcW w:w="99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74.66%</w:t>
            </w:r>
          </w:p>
        </w:tc>
        <w:tc>
          <w:tcPr>
            <w:tcW w:w="99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98.88%</w:t>
            </w:r>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92.19%</w:t>
            </w:r>
          </w:p>
        </w:tc>
      </w:tr>
      <w:tr w:rsidR="003E67A3" w:rsidRPr="003E67A3" w:rsidTr="003E67A3">
        <w:trPr>
          <w:trHeight w:val="420"/>
          <w:jc w:val="center"/>
        </w:trPr>
        <w:tc>
          <w:tcPr>
            <w:tcW w:w="2122" w:type="dxa"/>
            <w:vMerge w:val="restart"/>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NA12878&amp;Yeast</w:t>
            </w: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SquiggleNet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78.66%</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84.55%</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44.11%</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71.71%</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47.77%</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45.47%</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57.34%</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80.40%</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91.91%</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NanoDeep</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80.89%</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93.55%</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76.02%</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94.62%</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51.20%</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59.72%</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66.44%</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77.45%</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98.29%</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DeepSelectNet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79.73%</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87.25%</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52.11%</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81.71%</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49.60%</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51.87%</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61.73%</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79.24%</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94.54%</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GANBase</w:t>
            </w:r>
            <w:proofErr w:type="spellEnd"/>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92.40%</w:t>
            </w:r>
          </w:p>
        </w:tc>
        <w:tc>
          <w:tcPr>
            <w:tcW w:w="992"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97.29%</w:t>
            </w:r>
          </w:p>
        </w:tc>
        <w:tc>
          <w:tcPr>
            <w:tcW w:w="90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89.87%</w:t>
            </w:r>
          </w:p>
        </w:tc>
        <w:tc>
          <w:tcPr>
            <w:tcW w:w="775"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84.80%</w:t>
            </w:r>
          </w:p>
        </w:tc>
        <w:tc>
          <w:tcPr>
            <w:tcW w:w="940"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85.15%</w:t>
            </w:r>
          </w:p>
        </w:tc>
        <w:tc>
          <w:tcPr>
            <w:tcW w:w="78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74.43%</w:t>
            </w:r>
          </w:p>
        </w:tc>
        <w:tc>
          <w:tcPr>
            <w:tcW w:w="99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95.36%</w:t>
            </w:r>
          </w:p>
        </w:tc>
        <w:tc>
          <w:tcPr>
            <w:tcW w:w="99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96.69%</w:t>
            </w:r>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96.60%</w:t>
            </w:r>
          </w:p>
        </w:tc>
      </w:tr>
      <w:tr w:rsidR="003E67A3" w:rsidRPr="003E67A3" w:rsidTr="003E67A3">
        <w:trPr>
          <w:trHeight w:val="420"/>
          <w:jc w:val="center"/>
        </w:trPr>
        <w:tc>
          <w:tcPr>
            <w:tcW w:w="2122" w:type="dxa"/>
            <w:vMerge w:val="restart"/>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NA12878&amp;SARS-CoV-2</w:t>
            </w: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SquiggleNet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78.43%</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84.52%</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43.87%</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70.54%</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47.36%</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44.56%</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56.67%</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80.40%</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91.61%</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NanoDeep</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81.15%</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93.80%</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75.10%</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96.03%</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51.55%</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60.78%</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67.08%</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77.43%</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98.73%</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DeepSelectNet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80.21%</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87.71%</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52.38%</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84.06%</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50.31%</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53.68%</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62.94%</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79.24%</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95.21%</w:t>
            </w:r>
          </w:p>
        </w:tc>
      </w:tr>
      <w:tr w:rsidR="003E67A3" w:rsidRPr="003E67A3" w:rsidTr="003E67A3">
        <w:trPr>
          <w:trHeight w:val="420"/>
          <w:jc w:val="center"/>
        </w:trPr>
        <w:tc>
          <w:tcPr>
            <w:tcW w:w="2122" w:type="dxa"/>
            <w:vMerge/>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GANBase</w:t>
            </w:r>
            <w:proofErr w:type="spellEnd"/>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85.28%</w:t>
            </w:r>
          </w:p>
        </w:tc>
        <w:tc>
          <w:tcPr>
            <w:tcW w:w="992"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87.60%</w:t>
            </w:r>
          </w:p>
        </w:tc>
        <w:tc>
          <w:tcPr>
            <w:tcW w:w="90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65.04%</w:t>
            </w:r>
          </w:p>
        </w:tc>
        <w:tc>
          <w:tcPr>
            <w:tcW w:w="775"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23.98%</w:t>
            </w:r>
          </w:p>
        </w:tc>
        <w:tc>
          <w:tcPr>
            <w:tcW w:w="940"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84.20%</w:t>
            </w:r>
          </w:p>
        </w:tc>
        <w:tc>
          <w:tcPr>
            <w:tcW w:w="78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39.96%</w:t>
            </w:r>
          </w:p>
        </w:tc>
        <w:tc>
          <w:tcPr>
            <w:tcW w:w="993"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37.32%</w:t>
            </w:r>
          </w:p>
        </w:tc>
        <w:tc>
          <w:tcPr>
            <w:tcW w:w="997"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98.99%</w:t>
            </w:r>
          </w:p>
        </w:tc>
        <w:tc>
          <w:tcPr>
            <w:tcW w:w="1134" w:type="dxa"/>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85.34%</w:t>
            </w:r>
          </w:p>
        </w:tc>
      </w:tr>
      <w:tr w:rsidR="003E67A3" w:rsidRPr="003E67A3" w:rsidTr="003E67A3">
        <w:trPr>
          <w:trHeight w:val="420"/>
          <w:jc w:val="center"/>
        </w:trPr>
        <w:tc>
          <w:tcPr>
            <w:tcW w:w="2122" w:type="dxa"/>
            <w:vMerge w:val="restart"/>
            <w:tcBorders>
              <w:bottom w:val="single" w:sz="4" w:space="0" w:color="auto"/>
            </w:tcBorders>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Fruitfly&amp;Zymo</w:t>
            </w:r>
            <w:proofErr w:type="spellEnd"/>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SquiggleNet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33.21%</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71.60%</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47.95%</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92.38%</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22.06%</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11.70%</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35.62%</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18.42%</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90.62%</w:t>
            </w:r>
          </w:p>
        </w:tc>
      </w:tr>
      <w:tr w:rsidR="003E67A3" w:rsidRPr="003E67A3" w:rsidTr="003E67A3">
        <w:trPr>
          <w:trHeight w:val="420"/>
          <w:jc w:val="center"/>
        </w:trPr>
        <w:tc>
          <w:tcPr>
            <w:tcW w:w="2122" w:type="dxa"/>
            <w:vMerge/>
            <w:tcBorders>
              <w:bottom w:val="single" w:sz="4" w:space="0" w:color="auto"/>
            </w:tcBorders>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NanoDeep</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27.52%</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88.40%</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77.93%</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99.18%</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21.53%</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13.07%</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35.37%</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9.61%</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97.91%</w:t>
            </w:r>
          </w:p>
        </w:tc>
      </w:tr>
      <w:tr w:rsidR="003E67A3" w:rsidRPr="003E67A3" w:rsidTr="003E67A3">
        <w:trPr>
          <w:trHeight w:val="420"/>
          <w:jc w:val="center"/>
        </w:trPr>
        <w:tc>
          <w:tcPr>
            <w:tcW w:w="2122" w:type="dxa"/>
            <w:vMerge/>
            <w:tcBorders>
              <w:bottom w:val="single" w:sz="4" w:space="0" w:color="auto"/>
            </w:tcBorders>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DeepSelectNet</w:t>
            </w:r>
            <w:proofErr w:type="spellEnd"/>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31.85%</w:t>
            </w:r>
          </w:p>
        </w:tc>
        <w:tc>
          <w:tcPr>
            <w:tcW w:w="992"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62.87%</w:t>
            </w:r>
          </w:p>
        </w:tc>
        <w:tc>
          <w:tcPr>
            <w:tcW w:w="90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81.03%</w:t>
            </w:r>
          </w:p>
        </w:tc>
        <w:tc>
          <w:tcPr>
            <w:tcW w:w="775"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97.44%</w:t>
            </w:r>
          </w:p>
        </w:tc>
        <w:tc>
          <w:tcPr>
            <w:tcW w:w="940"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22.37%</w:t>
            </w:r>
          </w:p>
        </w:tc>
        <w:tc>
          <w:tcPr>
            <w:tcW w:w="78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15.39%</w:t>
            </w:r>
          </w:p>
        </w:tc>
        <w:tc>
          <w:tcPr>
            <w:tcW w:w="993"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36.38%</w:t>
            </w:r>
          </w:p>
        </w:tc>
        <w:tc>
          <w:tcPr>
            <w:tcW w:w="997"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15.45%</w:t>
            </w:r>
          </w:p>
        </w:tc>
        <w:tc>
          <w:tcPr>
            <w:tcW w:w="1134" w:type="dxa"/>
            <w:noWrap/>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r w:rsidRPr="003E67A3">
              <w:rPr>
                <w:rFonts w:ascii="Calibri" w:eastAsia="宋体" w:hAnsi="Calibri" w:cs="Calibri"/>
                <w:color w:val="000000"/>
                <w:kern w:val="0"/>
                <w:sz w:val="22"/>
              </w:rPr>
              <w:t>96.02%</w:t>
            </w:r>
          </w:p>
        </w:tc>
      </w:tr>
      <w:tr w:rsidR="003E67A3" w:rsidRPr="003E67A3" w:rsidTr="00470CA0">
        <w:trPr>
          <w:trHeight w:val="420"/>
          <w:jc w:val="center"/>
        </w:trPr>
        <w:tc>
          <w:tcPr>
            <w:tcW w:w="2122" w:type="dxa"/>
            <w:vMerge/>
            <w:tcBorders>
              <w:bottom w:val="single" w:sz="12" w:space="0" w:color="auto"/>
            </w:tcBorders>
            <w:vAlign w:val="center"/>
            <w:hideMark/>
          </w:tcPr>
          <w:p w:rsidR="003E67A3" w:rsidRPr="003E67A3" w:rsidRDefault="003E67A3" w:rsidP="003E67A3">
            <w:pPr>
              <w:widowControl/>
              <w:ind w:leftChars="-48" w:hangingChars="46" w:hanging="101"/>
              <w:jc w:val="center"/>
              <w:rPr>
                <w:rFonts w:ascii="Calibri" w:eastAsia="宋体" w:hAnsi="Calibri" w:cs="Calibri"/>
                <w:color w:val="000000"/>
                <w:kern w:val="0"/>
                <w:sz w:val="22"/>
              </w:rPr>
            </w:pPr>
          </w:p>
        </w:tc>
        <w:tc>
          <w:tcPr>
            <w:tcW w:w="1417"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GANBase</w:t>
            </w:r>
            <w:proofErr w:type="spellEnd"/>
          </w:p>
        </w:tc>
        <w:tc>
          <w:tcPr>
            <w:tcW w:w="1134"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87.59%</w:t>
            </w:r>
          </w:p>
        </w:tc>
        <w:tc>
          <w:tcPr>
            <w:tcW w:w="992"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90.63%</w:t>
            </w:r>
          </w:p>
        </w:tc>
        <w:tc>
          <w:tcPr>
            <w:tcW w:w="904"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74.37%</w:t>
            </w:r>
          </w:p>
        </w:tc>
        <w:tc>
          <w:tcPr>
            <w:tcW w:w="775"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50.74%</w:t>
            </w:r>
          </w:p>
        </w:tc>
        <w:tc>
          <w:tcPr>
            <w:tcW w:w="940"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79.87%</w:t>
            </w:r>
          </w:p>
        </w:tc>
        <w:tc>
          <w:tcPr>
            <w:tcW w:w="783"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57.10%</w:t>
            </w:r>
          </w:p>
        </w:tc>
        <w:tc>
          <w:tcPr>
            <w:tcW w:w="993"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62.06%</w:t>
            </w:r>
          </w:p>
        </w:tc>
        <w:tc>
          <w:tcPr>
            <w:tcW w:w="997"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96.80%</w:t>
            </w:r>
          </w:p>
        </w:tc>
        <w:tc>
          <w:tcPr>
            <w:tcW w:w="1134" w:type="dxa"/>
            <w:tcBorders>
              <w:bottom w:val="single" w:sz="12" w:space="0" w:color="auto"/>
            </w:tcBorders>
            <w:noWrap/>
            <w:vAlign w:val="center"/>
            <w:hideMark/>
          </w:tcPr>
          <w:p w:rsidR="003E67A3" w:rsidRPr="003E67A3" w:rsidRDefault="003E67A3" w:rsidP="003E67A3">
            <w:pPr>
              <w:widowControl/>
              <w:ind w:leftChars="-48" w:left="1" w:hangingChars="46" w:hanging="102"/>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88.71%</w:t>
            </w:r>
          </w:p>
        </w:tc>
      </w:tr>
    </w:tbl>
    <w:p w:rsidR="003E67A3" w:rsidRDefault="003E67A3">
      <w:pPr>
        <w:spacing w:after="120"/>
        <w:jc w:val="center"/>
        <w:rPr>
          <w:rFonts w:ascii="Calibri" w:hAnsi="Calibri" w:cs="Calibri"/>
        </w:rPr>
        <w:sectPr w:rsidR="003E67A3" w:rsidSect="003E67A3">
          <w:pgSz w:w="16840" w:h="11905" w:orient="landscape"/>
          <w:pgMar w:top="1800" w:right="1440" w:bottom="1800" w:left="1440" w:header="720" w:footer="720" w:gutter="0"/>
          <w:cols w:space="720"/>
          <w:docGrid w:linePitch="286"/>
        </w:sectPr>
      </w:pPr>
    </w:p>
    <w:p w:rsidR="00350EB0" w:rsidRPr="0032330B" w:rsidRDefault="00504D24">
      <w:pPr>
        <w:spacing w:before="120" w:after="120" w:line="288" w:lineRule="auto"/>
        <w:jc w:val="center"/>
        <w:rPr>
          <w:rFonts w:ascii="Calibri" w:hAnsi="Calibri" w:cs="Calibri"/>
        </w:rPr>
      </w:pPr>
      <w:r w:rsidRPr="0032330B">
        <w:rPr>
          <w:rFonts w:ascii="Calibri" w:eastAsia="等线" w:hAnsi="Calibri" w:cs="Calibri"/>
          <w:b/>
          <w:sz w:val="22"/>
        </w:rPr>
        <w:lastRenderedPageBreak/>
        <w:t>Supplementary Table 1</w:t>
      </w:r>
      <w:r w:rsidR="0020448D">
        <w:rPr>
          <w:rFonts w:ascii="Calibri" w:eastAsia="等线" w:hAnsi="Calibri" w:cs="Calibri"/>
          <w:b/>
          <w:sz w:val="22"/>
        </w:rPr>
        <w:t>4</w:t>
      </w:r>
      <w:r w:rsidR="003E67A3">
        <w:rPr>
          <w:rFonts w:ascii="Calibri" w:eastAsia="等线" w:hAnsi="Calibri" w:cs="Calibri" w:hint="eastAsia"/>
          <w:b/>
          <w:sz w:val="22"/>
        </w:rPr>
        <w:t>:</w:t>
      </w:r>
      <w:r w:rsidRPr="0032330B">
        <w:rPr>
          <w:rFonts w:ascii="Calibri" w:eastAsia="等线" w:hAnsi="Calibri" w:cs="Calibri"/>
          <w:b/>
          <w:sz w:val="22"/>
        </w:rPr>
        <w:t xml:space="preserve"> In silico enrichment </w:t>
      </w:r>
      <w:proofErr w:type="spellStart"/>
      <w:r w:rsidRPr="0032330B">
        <w:rPr>
          <w:rFonts w:ascii="Calibri" w:eastAsia="等线" w:hAnsi="Calibri" w:cs="Calibri"/>
          <w:b/>
          <w:sz w:val="22"/>
        </w:rPr>
        <w:t>comparasion</w:t>
      </w:r>
      <w:proofErr w:type="spellEnd"/>
    </w:p>
    <w:tbl>
      <w:tblPr>
        <w:tblW w:w="0" w:type="auto"/>
        <w:jc w:val="center"/>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203"/>
        <w:gridCol w:w="1199"/>
        <w:gridCol w:w="1130"/>
        <w:gridCol w:w="1622"/>
        <w:gridCol w:w="992"/>
      </w:tblGrid>
      <w:tr w:rsidR="003E67A3" w:rsidRPr="003E67A3" w:rsidTr="00470CA0">
        <w:trPr>
          <w:trHeight w:val="420"/>
          <w:jc w:val="center"/>
        </w:trPr>
        <w:tc>
          <w:tcPr>
            <w:tcW w:w="2203" w:type="dxa"/>
            <w:tcBorders>
              <w:top w:val="single" w:sz="12" w:space="0" w:color="auto"/>
              <w:bottom w:val="single" w:sz="4" w:space="0" w:color="auto"/>
            </w:tcBorders>
            <w:noWrap/>
            <w:vAlign w:val="center"/>
            <w:hideMark/>
          </w:tcPr>
          <w:p w:rsidR="003E67A3" w:rsidRPr="003E67A3" w:rsidRDefault="003E67A3" w:rsidP="003E67A3">
            <w:pPr>
              <w:widowControl/>
              <w:jc w:val="left"/>
              <w:rPr>
                <w:rFonts w:ascii="Calibri" w:eastAsia="宋体" w:hAnsi="Calibri" w:cs="Calibri"/>
                <w:kern w:val="0"/>
                <w:sz w:val="24"/>
                <w:szCs w:val="24"/>
              </w:rPr>
            </w:pPr>
          </w:p>
        </w:tc>
        <w:tc>
          <w:tcPr>
            <w:tcW w:w="1199" w:type="dxa"/>
            <w:tcBorders>
              <w:top w:val="single" w:sz="12" w:space="0" w:color="auto"/>
              <w:bottom w:val="single" w:sz="4"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NanoDeep</w:t>
            </w:r>
            <w:proofErr w:type="spellEnd"/>
          </w:p>
        </w:tc>
        <w:tc>
          <w:tcPr>
            <w:tcW w:w="0" w:type="auto"/>
            <w:tcBorders>
              <w:top w:val="single" w:sz="12" w:space="0" w:color="auto"/>
              <w:bottom w:val="single" w:sz="4"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SquiggleNet</w:t>
            </w:r>
            <w:proofErr w:type="spellEnd"/>
          </w:p>
        </w:tc>
        <w:tc>
          <w:tcPr>
            <w:tcW w:w="1622" w:type="dxa"/>
            <w:tcBorders>
              <w:top w:val="single" w:sz="12" w:space="0" w:color="auto"/>
              <w:bottom w:val="single" w:sz="4"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DeepSelectNet</w:t>
            </w:r>
            <w:proofErr w:type="spellEnd"/>
          </w:p>
        </w:tc>
        <w:tc>
          <w:tcPr>
            <w:tcW w:w="992" w:type="dxa"/>
            <w:tcBorders>
              <w:top w:val="single" w:sz="12" w:space="0" w:color="auto"/>
              <w:bottom w:val="single" w:sz="4"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proofErr w:type="spellStart"/>
            <w:r w:rsidRPr="003E67A3">
              <w:rPr>
                <w:rFonts w:ascii="Calibri" w:eastAsia="宋体" w:hAnsi="Calibri" w:cs="Calibri"/>
                <w:b/>
                <w:bCs/>
                <w:color w:val="000000"/>
                <w:kern w:val="0"/>
                <w:sz w:val="22"/>
              </w:rPr>
              <w:t>GANBase</w:t>
            </w:r>
            <w:proofErr w:type="spellEnd"/>
          </w:p>
        </w:tc>
      </w:tr>
      <w:tr w:rsidR="003E67A3" w:rsidRPr="003E67A3" w:rsidTr="003E67A3">
        <w:trPr>
          <w:trHeight w:val="420"/>
          <w:jc w:val="center"/>
        </w:trPr>
        <w:tc>
          <w:tcPr>
            <w:tcW w:w="2203" w:type="dxa"/>
            <w:tcBorders>
              <w:top w:val="single" w:sz="4" w:space="0" w:color="auto"/>
            </w:tcBorders>
            <w:noWrap/>
            <w:vAlign w:val="center"/>
            <w:hideMark/>
          </w:tcPr>
          <w:p w:rsidR="003E67A3" w:rsidRPr="003E67A3" w:rsidRDefault="003E67A3" w:rsidP="003E67A3">
            <w:pPr>
              <w:widowControl/>
              <w:jc w:val="left"/>
              <w:rPr>
                <w:rFonts w:ascii="Calibri" w:eastAsia="宋体" w:hAnsi="Calibri" w:cs="Calibri"/>
                <w:color w:val="000000"/>
                <w:kern w:val="0"/>
                <w:sz w:val="22"/>
              </w:rPr>
            </w:pPr>
            <w:r w:rsidRPr="003E67A3">
              <w:rPr>
                <w:rFonts w:ascii="Calibri" w:eastAsia="宋体" w:hAnsi="Calibri" w:cs="Calibri"/>
                <w:color w:val="000000"/>
                <w:kern w:val="0"/>
                <w:sz w:val="22"/>
              </w:rPr>
              <w:t>NA12878&amp;Zymo</w:t>
            </w:r>
          </w:p>
        </w:tc>
        <w:tc>
          <w:tcPr>
            <w:tcW w:w="1199" w:type="dxa"/>
            <w:tcBorders>
              <w:top w:val="single" w:sz="4"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2.62</w:t>
            </w:r>
          </w:p>
        </w:tc>
        <w:tc>
          <w:tcPr>
            <w:tcW w:w="0" w:type="auto"/>
            <w:tcBorders>
              <w:top w:val="single" w:sz="4"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2.7</w:t>
            </w:r>
          </w:p>
        </w:tc>
        <w:tc>
          <w:tcPr>
            <w:tcW w:w="1622" w:type="dxa"/>
            <w:tcBorders>
              <w:top w:val="single" w:sz="4"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2.7</w:t>
            </w:r>
          </w:p>
        </w:tc>
        <w:tc>
          <w:tcPr>
            <w:tcW w:w="992" w:type="dxa"/>
            <w:tcBorders>
              <w:top w:val="single" w:sz="4"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4.33</w:t>
            </w:r>
          </w:p>
        </w:tc>
      </w:tr>
      <w:tr w:rsidR="003E67A3" w:rsidRPr="003E67A3" w:rsidTr="003E67A3">
        <w:trPr>
          <w:trHeight w:val="420"/>
          <w:jc w:val="center"/>
        </w:trPr>
        <w:tc>
          <w:tcPr>
            <w:tcW w:w="2203" w:type="dxa"/>
            <w:noWrap/>
            <w:vAlign w:val="center"/>
            <w:hideMark/>
          </w:tcPr>
          <w:p w:rsidR="003E67A3" w:rsidRPr="003E67A3" w:rsidRDefault="003E67A3" w:rsidP="003E67A3">
            <w:pPr>
              <w:widowControl/>
              <w:jc w:val="left"/>
              <w:rPr>
                <w:rFonts w:ascii="Calibri" w:eastAsia="宋体" w:hAnsi="Calibri" w:cs="Calibri"/>
                <w:color w:val="000000"/>
                <w:kern w:val="0"/>
                <w:sz w:val="22"/>
              </w:rPr>
            </w:pPr>
            <w:r w:rsidRPr="003E67A3">
              <w:rPr>
                <w:rFonts w:ascii="Calibri" w:eastAsia="宋体" w:hAnsi="Calibri" w:cs="Calibri"/>
                <w:color w:val="000000"/>
                <w:kern w:val="0"/>
                <w:sz w:val="22"/>
              </w:rPr>
              <w:t>NA12878&amp;Yeast</w:t>
            </w:r>
          </w:p>
        </w:tc>
        <w:tc>
          <w:tcPr>
            <w:tcW w:w="1199" w:type="dxa"/>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2.56 </w:t>
            </w:r>
          </w:p>
        </w:tc>
        <w:tc>
          <w:tcPr>
            <w:tcW w:w="0" w:type="auto"/>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2.39 </w:t>
            </w:r>
          </w:p>
        </w:tc>
        <w:tc>
          <w:tcPr>
            <w:tcW w:w="1622" w:type="dxa"/>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2.48 </w:t>
            </w:r>
          </w:p>
        </w:tc>
        <w:tc>
          <w:tcPr>
            <w:tcW w:w="992" w:type="dxa"/>
            <w:noWrap/>
            <w:vAlign w:val="center"/>
            <w:hideMark/>
          </w:tcPr>
          <w:p w:rsidR="003E67A3" w:rsidRPr="003E67A3" w:rsidRDefault="003E67A3" w:rsidP="003E67A3">
            <w:pPr>
              <w:widowControl/>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4.52</w:t>
            </w:r>
          </w:p>
        </w:tc>
      </w:tr>
      <w:tr w:rsidR="003E67A3" w:rsidRPr="003E67A3" w:rsidTr="003E67A3">
        <w:trPr>
          <w:trHeight w:val="420"/>
          <w:jc w:val="center"/>
        </w:trPr>
        <w:tc>
          <w:tcPr>
            <w:tcW w:w="2203" w:type="dxa"/>
            <w:noWrap/>
            <w:vAlign w:val="center"/>
            <w:hideMark/>
          </w:tcPr>
          <w:p w:rsidR="003E67A3" w:rsidRPr="003E67A3" w:rsidRDefault="003E67A3" w:rsidP="003E67A3">
            <w:pPr>
              <w:widowControl/>
              <w:jc w:val="left"/>
              <w:rPr>
                <w:rFonts w:ascii="Calibri" w:eastAsia="宋体" w:hAnsi="Calibri" w:cs="Calibri"/>
                <w:color w:val="000000"/>
                <w:kern w:val="0"/>
                <w:sz w:val="22"/>
              </w:rPr>
            </w:pPr>
            <w:r w:rsidRPr="003E67A3">
              <w:rPr>
                <w:rFonts w:ascii="Calibri" w:eastAsia="宋体" w:hAnsi="Calibri" w:cs="Calibri"/>
                <w:color w:val="000000"/>
                <w:kern w:val="0"/>
                <w:sz w:val="22"/>
              </w:rPr>
              <w:t>NA12878&amp;SARS-CoV-2</w:t>
            </w:r>
          </w:p>
        </w:tc>
        <w:tc>
          <w:tcPr>
            <w:tcW w:w="1199" w:type="dxa"/>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2.58 </w:t>
            </w:r>
          </w:p>
        </w:tc>
        <w:tc>
          <w:tcPr>
            <w:tcW w:w="0" w:type="auto"/>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2.37 </w:t>
            </w:r>
          </w:p>
        </w:tc>
        <w:tc>
          <w:tcPr>
            <w:tcW w:w="1622" w:type="dxa"/>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2.52 </w:t>
            </w:r>
          </w:p>
        </w:tc>
        <w:tc>
          <w:tcPr>
            <w:tcW w:w="992" w:type="dxa"/>
            <w:noWrap/>
            <w:vAlign w:val="center"/>
            <w:hideMark/>
          </w:tcPr>
          <w:p w:rsidR="003E67A3" w:rsidRPr="003E67A3" w:rsidRDefault="003E67A3" w:rsidP="003E67A3">
            <w:pPr>
              <w:widowControl/>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4.61</w:t>
            </w:r>
          </w:p>
        </w:tc>
      </w:tr>
      <w:tr w:rsidR="003E67A3" w:rsidRPr="003E67A3" w:rsidTr="00470CA0">
        <w:trPr>
          <w:trHeight w:val="420"/>
          <w:jc w:val="center"/>
        </w:trPr>
        <w:tc>
          <w:tcPr>
            <w:tcW w:w="2203" w:type="dxa"/>
            <w:tcBorders>
              <w:bottom w:val="single" w:sz="12" w:space="0" w:color="auto"/>
            </w:tcBorders>
            <w:noWrap/>
            <w:vAlign w:val="center"/>
            <w:hideMark/>
          </w:tcPr>
          <w:p w:rsidR="003E67A3" w:rsidRPr="003E67A3" w:rsidRDefault="003E67A3" w:rsidP="003E67A3">
            <w:pPr>
              <w:widowControl/>
              <w:jc w:val="left"/>
              <w:rPr>
                <w:rFonts w:ascii="Calibri" w:eastAsia="宋体" w:hAnsi="Calibri" w:cs="Calibri"/>
                <w:color w:val="000000"/>
                <w:kern w:val="0"/>
                <w:sz w:val="22"/>
              </w:rPr>
            </w:pPr>
            <w:proofErr w:type="spellStart"/>
            <w:r w:rsidRPr="003E67A3">
              <w:rPr>
                <w:rFonts w:ascii="Calibri" w:eastAsia="宋体" w:hAnsi="Calibri" w:cs="Calibri"/>
                <w:color w:val="000000"/>
                <w:kern w:val="0"/>
                <w:sz w:val="22"/>
              </w:rPr>
              <w:t>Fruitfly&amp;Zymo</w:t>
            </w:r>
            <w:proofErr w:type="spellEnd"/>
          </w:p>
        </w:tc>
        <w:tc>
          <w:tcPr>
            <w:tcW w:w="1199" w:type="dxa"/>
            <w:tcBorders>
              <w:bottom w:val="single" w:sz="12"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1.00 </w:t>
            </w:r>
          </w:p>
        </w:tc>
        <w:tc>
          <w:tcPr>
            <w:tcW w:w="0" w:type="auto"/>
            <w:tcBorders>
              <w:bottom w:val="single" w:sz="12"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1.10 </w:t>
            </w:r>
          </w:p>
        </w:tc>
        <w:tc>
          <w:tcPr>
            <w:tcW w:w="1622" w:type="dxa"/>
            <w:tcBorders>
              <w:bottom w:val="single" w:sz="12" w:space="0" w:color="auto"/>
            </w:tcBorders>
            <w:noWrap/>
            <w:vAlign w:val="center"/>
            <w:hideMark/>
          </w:tcPr>
          <w:p w:rsidR="003E67A3" w:rsidRPr="003E67A3" w:rsidRDefault="003E67A3" w:rsidP="003E67A3">
            <w:pPr>
              <w:widowControl/>
              <w:jc w:val="center"/>
              <w:rPr>
                <w:rFonts w:ascii="Calibri" w:eastAsia="宋体" w:hAnsi="Calibri" w:cs="Calibri"/>
                <w:color w:val="000000"/>
                <w:kern w:val="0"/>
                <w:sz w:val="22"/>
              </w:rPr>
            </w:pPr>
            <w:r w:rsidRPr="003E67A3">
              <w:rPr>
                <w:rFonts w:ascii="Calibri" w:eastAsia="宋体" w:hAnsi="Calibri" w:cs="Calibri"/>
                <w:color w:val="000000"/>
                <w:kern w:val="0"/>
                <w:sz w:val="22"/>
              </w:rPr>
              <w:t xml:space="preserve">1.08 </w:t>
            </w:r>
          </w:p>
        </w:tc>
        <w:tc>
          <w:tcPr>
            <w:tcW w:w="992" w:type="dxa"/>
            <w:tcBorders>
              <w:bottom w:val="single" w:sz="12" w:space="0" w:color="auto"/>
            </w:tcBorders>
            <w:noWrap/>
            <w:vAlign w:val="center"/>
            <w:hideMark/>
          </w:tcPr>
          <w:p w:rsidR="003E67A3" w:rsidRPr="003E67A3" w:rsidRDefault="003E67A3" w:rsidP="003E67A3">
            <w:pPr>
              <w:widowControl/>
              <w:jc w:val="center"/>
              <w:rPr>
                <w:rFonts w:ascii="Calibri" w:eastAsia="宋体" w:hAnsi="Calibri" w:cs="Calibri"/>
                <w:b/>
                <w:bCs/>
                <w:color w:val="000000"/>
                <w:kern w:val="0"/>
                <w:sz w:val="22"/>
              </w:rPr>
            </w:pPr>
            <w:r w:rsidRPr="003E67A3">
              <w:rPr>
                <w:rFonts w:ascii="Calibri" w:eastAsia="宋体" w:hAnsi="Calibri" w:cs="Calibri"/>
                <w:b/>
                <w:bCs/>
                <w:color w:val="000000"/>
                <w:kern w:val="0"/>
                <w:sz w:val="22"/>
              </w:rPr>
              <w:t>3.99</w:t>
            </w:r>
          </w:p>
        </w:tc>
      </w:tr>
    </w:tbl>
    <w:p w:rsidR="0022612B" w:rsidRDefault="0022612B" w:rsidP="003E67A3">
      <w:pPr>
        <w:spacing w:before="120" w:after="120" w:line="288" w:lineRule="auto"/>
        <w:jc w:val="center"/>
        <w:rPr>
          <w:rFonts w:ascii="Calibri" w:eastAsia="等线" w:hAnsi="Calibri" w:cs="Calibri"/>
          <w:b/>
          <w:sz w:val="22"/>
        </w:rPr>
      </w:pPr>
    </w:p>
    <w:p w:rsidR="00350EB0" w:rsidRPr="0032330B" w:rsidRDefault="00504D24" w:rsidP="003E67A3">
      <w:pPr>
        <w:spacing w:before="120" w:after="120" w:line="288" w:lineRule="auto"/>
        <w:jc w:val="center"/>
        <w:rPr>
          <w:rFonts w:ascii="Calibri" w:hAnsi="Calibri" w:cs="Calibri"/>
        </w:rPr>
      </w:pPr>
      <w:r w:rsidRPr="0032330B">
        <w:rPr>
          <w:rFonts w:ascii="Calibri" w:eastAsia="等线" w:hAnsi="Calibri" w:cs="Calibri"/>
          <w:b/>
          <w:sz w:val="22"/>
        </w:rPr>
        <w:t>Supplementary Table 1</w:t>
      </w:r>
      <w:r w:rsidR="0020448D">
        <w:rPr>
          <w:rFonts w:ascii="Calibri" w:eastAsia="等线" w:hAnsi="Calibri" w:cs="Calibri"/>
          <w:b/>
          <w:sz w:val="22"/>
        </w:rPr>
        <w:t>5</w:t>
      </w:r>
      <w:r w:rsidR="003E67A3">
        <w:rPr>
          <w:rFonts w:ascii="Calibri" w:eastAsia="等线" w:hAnsi="Calibri" w:cs="Calibri"/>
          <w:b/>
          <w:sz w:val="22"/>
        </w:rPr>
        <w:t>:</w:t>
      </w:r>
      <w:r w:rsidRPr="0032330B">
        <w:rPr>
          <w:rFonts w:ascii="Calibri" w:eastAsia="等线" w:hAnsi="Calibri" w:cs="Calibri"/>
          <w:b/>
          <w:sz w:val="22"/>
        </w:rPr>
        <w:t xml:space="preserve"> </w:t>
      </w:r>
      <w:r w:rsidR="003E67A3">
        <w:rPr>
          <w:rFonts w:ascii="Calibri" w:eastAsia="等线" w:hAnsi="Calibri" w:cs="Calibri"/>
          <w:b/>
          <w:sz w:val="22"/>
        </w:rPr>
        <w:t xml:space="preserve">Result of </w:t>
      </w:r>
      <w:r w:rsidRPr="003E67A3">
        <w:rPr>
          <w:rFonts w:ascii="Calibri" w:eastAsia="等线" w:hAnsi="Calibri" w:cs="Calibri"/>
          <w:b/>
          <w:sz w:val="22"/>
        </w:rPr>
        <w:t>human</w:t>
      </w:r>
      <w:r w:rsidRPr="0032330B">
        <w:rPr>
          <w:rFonts w:ascii="Calibri" w:eastAsia="等线" w:hAnsi="Calibri" w:cs="Calibri"/>
          <w:sz w:val="22"/>
        </w:rPr>
        <w:t xml:space="preserve"> </w:t>
      </w:r>
      <w:r w:rsidR="003E67A3" w:rsidRPr="003E67A3">
        <w:rPr>
          <w:rFonts w:ascii="Calibri" w:eastAsia="等线" w:hAnsi="Calibri" w:cs="Calibri"/>
          <w:b/>
          <w:sz w:val="22"/>
        </w:rPr>
        <w:t>&amp;</w:t>
      </w:r>
      <w:r w:rsidRPr="0032330B">
        <w:rPr>
          <w:rFonts w:ascii="Calibri" w:eastAsia="等线" w:hAnsi="Calibri" w:cs="Calibri"/>
          <w:sz w:val="22"/>
        </w:rPr>
        <w:t xml:space="preserve"> </w:t>
      </w:r>
      <w:r w:rsidRPr="0032330B">
        <w:rPr>
          <w:rFonts w:ascii="Calibri" w:eastAsia="等线" w:hAnsi="Calibri" w:cs="Calibri"/>
          <w:b/>
          <w:sz w:val="22"/>
        </w:rPr>
        <w:t>SARS-CoV-1 host-deplet</w:t>
      </w:r>
      <w:r w:rsidR="003E67A3">
        <w:rPr>
          <w:rFonts w:ascii="Calibri" w:eastAsia="等线" w:hAnsi="Calibri" w:cs="Calibri"/>
          <w:b/>
          <w:sz w:val="22"/>
        </w:rPr>
        <w:t>ion</w:t>
      </w:r>
    </w:p>
    <w:tbl>
      <w:tblPr>
        <w:tblW w:w="8301" w:type="dxa"/>
        <w:jc w:val="center"/>
        <w:tblLook w:val="04A0" w:firstRow="1" w:lastRow="0" w:firstColumn="1" w:lastColumn="0" w:noHBand="0" w:noVBand="1"/>
      </w:tblPr>
      <w:tblGrid>
        <w:gridCol w:w="2233"/>
        <w:gridCol w:w="1128"/>
        <w:gridCol w:w="1128"/>
        <w:gridCol w:w="1652"/>
        <w:gridCol w:w="1080"/>
        <w:gridCol w:w="1080"/>
      </w:tblGrid>
      <w:tr w:rsidR="00D46330" w:rsidRPr="00327FF5" w:rsidTr="00D73CCB">
        <w:trPr>
          <w:trHeight w:val="315"/>
          <w:jc w:val="center"/>
        </w:trPr>
        <w:tc>
          <w:tcPr>
            <w:tcW w:w="2233" w:type="dxa"/>
            <w:tcBorders>
              <w:top w:val="single" w:sz="4" w:space="0" w:color="auto"/>
              <w:left w:val="nil"/>
              <w:bottom w:val="single" w:sz="4" w:space="0" w:color="auto"/>
              <w:right w:val="nil"/>
            </w:tcBorders>
            <w:shd w:val="clear" w:color="auto" w:fill="auto"/>
            <w:noWrap/>
            <w:vAlign w:val="center"/>
            <w:hideMark/>
          </w:tcPr>
          <w:p w:rsidR="00D46330" w:rsidRPr="00327FF5" w:rsidRDefault="00AE606D" w:rsidP="00327FF5">
            <w:pPr>
              <w:widowControl/>
              <w:jc w:val="center"/>
              <w:rPr>
                <w:rFonts w:ascii="Calibri" w:eastAsia="等线" w:hAnsi="Calibri" w:cs="Calibri"/>
                <w:b/>
                <w:bCs/>
                <w:color w:val="1F2329"/>
                <w:kern w:val="0"/>
                <w:sz w:val="22"/>
              </w:rPr>
            </w:pPr>
            <w:r>
              <w:rPr>
                <w:rFonts w:ascii="Calibri" w:eastAsia="等线" w:hAnsi="Calibri" w:cs="Calibri"/>
                <w:b/>
                <w:bCs/>
                <w:color w:val="1F2329"/>
                <w:kern w:val="0"/>
                <w:sz w:val="22"/>
              </w:rPr>
              <w:t>M</w:t>
            </w:r>
            <w:r w:rsidR="00D46330" w:rsidRPr="00327FF5">
              <w:rPr>
                <w:rFonts w:ascii="Calibri" w:eastAsia="等线" w:hAnsi="Calibri" w:cs="Calibri"/>
                <w:b/>
                <w:bCs/>
                <w:color w:val="1F2329"/>
                <w:kern w:val="0"/>
                <w:sz w:val="22"/>
              </w:rPr>
              <w:t>etrics</w:t>
            </w:r>
          </w:p>
        </w:tc>
        <w:tc>
          <w:tcPr>
            <w:tcW w:w="1128" w:type="dxa"/>
            <w:tcBorders>
              <w:top w:val="single" w:sz="4" w:space="0" w:color="auto"/>
              <w:left w:val="nil"/>
              <w:bottom w:val="single" w:sz="4" w:space="0" w:color="auto"/>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NA12878</w:t>
            </w:r>
          </w:p>
        </w:tc>
        <w:tc>
          <w:tcPr>
            <w:tcW w:w="1128" w:type="dxa"/>
            <w:tcBorders>
              <w:top w:val="single" w:sz="4" w:space="0" w:color="auto"/>
              <w:left w:val="nil"/>
              <w:bottom w:val="single" w:sz="4" w:space="0" w:color="auto"/>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NA24385</w:t>
            </w:r>
          </w:p>
        </w:tc>
        <w:tc>
          <w:tcPr>
            <w:tcW w:w="1652" w:type="dxa"/>
            <w:tcBorders>
              <w:top w:val="single" w:sz="4" w:space="0" w:color="auto"/>
              <w:left w:val="nil"/>
              <w:bottom w:val="single" w:sz="4" w:space="0" w:color="auto"/>
              <w:right w:val="nil"/>
            </w:tcBorders>
            <w:shd w:val="clear" w:color="auto" w:fill="auto"/>
            <w:noWrap/>
            <w:vAlign w:val="center"/>
            <w:hideMark/>
          </w:tcPr>
          <w:p w:rsidR="00D46330" w:rsidRPr="00327FF5" w:rsidRDefault="00327FF5" w:rsidP="00327FF5">
            <w:pPr>
              <w:widowControl/>
              <w:jc w:val="center"/>
              <w:rPr>
                <w:rFonts w:ascii="Calibri" w:eastAsia="等线" w:hAnsi="Calibri" w:cs="Calibri"/>
                <w:b/>
                <w:bCs/>
                <w:color w:val="1F2329"/>
                <w:kern w:val="0"/>
                <w:sz w:val="22"/>
              </w:rPr>
            </w:pPr>
            <w:r>
              <w:rPr>
                <w:rFonts w:ascii="Calibri" w:eastAsia="等线" w:hAnsi="Calibri" w:cs="Calibri"/>
                <w:b/>
                <w:bCs/>
                <w:color w:val="1F2329"/>
                <w:kern w:val="0"/>
                <w:sz w:val="22"/>
              </w:rPr>
              <w:t>M</w:t>
            </w:r>
            <w:r w:rsidR="00D46330" w:rsidRPr="00327FF5">
              <w:rPr>
                <w:rFonts w:ascii="Calibri" w:eastAsia="等线" w:hAnsi="Calibri" w:cs="Calibri"/>
                <w:b/>
                <w:bCs/>
                <w:color w:val="1F2329"/>
                <w:kern w:val="0"/>
                <w:sz w:val="22"/>
              </w:rPr>
              <w:t>ean</w:t>
            </w:r>
            <w:r w:rsidR="00DF0D57">
              <w:rPr>
                <w:rFonts w:ascii="Calibri" w:eastAsia="等线" w:hAnsi="Calibri" w:cs="Calibri"/>
                <w:b/>
                <w:bCs/>
                <w:color w:val="1F2329"/>
                <w:kern w:val="0"/>
                <w:sz w:val="22"/>
              </w:rPr>
              <w:t xml:space="preserve"> </w:t>
            </w:r>
            <w:r w:rsidR="00D46330" w:rsidRPr="00327FF5">
              <w:rPr>
                <w:rFonts w:ascii="Calibri" w:eastAsia="等线" w:hAnsi="Calibri" w:cs="Calibri"/>
                <w:b/>
                <w:bCs/>
                <w:color w:val="1F2329"/>
                <w:kern w:val="0"/>
                <w:sz w:val="22"/>
              </w:rPr>
              <w:t>±</w:t>
            </w:r>
            <w:r w:rsidR="00DF0D57">
              <w:rPr>
                <w:rFonts w:ascii="Calibri" w:eastAsia="等线" w:hAnsi="Calibri" w:cs="Calibri"/>
                <w:b/>
                <w:bCs/>
                <w:color w:val="1F2329"/>
                <w:kern w:val="0"/>
                <w:sz w:val="22"/>
              </w:rPr>
              <w:t xml:space="preserve"> </w:t>
            </w:r>
            <w:r w:rsidR="00D46330" w:rsidRPr="00327FF5">
              <w:rPr>
                <w:rFonts w:ascii="Calibri" w:eastAsia="等线" w:hAnsi="Calibri" w:cs="Calibri"/>
                <w:b/>
                <w:bCs/>
                <w:color w:val="1F2329"/>
                <w:kern w:val="0"/>
                <w:sz w:val="22"/>
              </w:rPr>
              <w:t>SD</w:t>
            </w:r>
          </w:p>
        </w:tc>
        <w:tc>
          <w:tcPr>
            <w:tcW w:w="1080" w:type="dxa"/>
            <w:tcBorders>
              <w:top w:val="single" w:sz="4" w:space="0" w:color="auto"/>
              <w:left w:val="nil"/>
              <w:bottom w:val="single" w:sz="4" w:space="0" w:color="auto"/>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CV</w:t>
            </w:r>
          </w:p>
        </w:tc>
        <w:tc>
          <w:tcPr>
            <w:tcW w:w="1080" w:type="dxa"/>
            <w:tcBorders>
              <w:top w:val="single" w:sz="4" w:space="0" w:color="auto"/>
              <w:left w:val="nil"/>
              <w:bottom w:val="single" w:sz="4" w:space="0" w:color="auto"/>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range</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ACC</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57.45%</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58.00%</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57.73%±0.27%</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0.48%</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0.55%</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ROC AUC</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89.62%</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92.80%</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91.21%±1.59%</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1.74%</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3.18%</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 AUC</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87.04%</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92.23%</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89.64%±2.60%</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2.90%</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5.19%</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F1-score</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27.70%</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27.96%</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27.83%±0.13%</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0.47%</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0.26%</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MCC</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26.23%</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29.00%</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27.62%±1.39%</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5.03%</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2.77%</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Recall</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16.30%</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16.30%</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16.30%±0.00%</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0.00%</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0.00%</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Precision</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92.09%</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98.19%</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95.14%±3.05%</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3.21%</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6.10%</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Specificity</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98.60%</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99.70%</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99.15%±0.55%</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0.55%</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1.10%</w:t>
            </w:r>
          </w:p>
        </w:tc>
      </w:tr>
      <w:tr w:rsidR="00D46330" w:rsidRPr="00327FF5" w:rsidTr="00D73CCB">
        <w:trPr>
          <w:trHeight w:val="315"/>
          <w:jc w:val="center"/>
        </w:trPr>
        <w:tc>
          <w:tcPr>
            <w:tcW w:w="2233"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NPV</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54.09%</w:t>
            </w:r>
          </w:p>
        </w:tc>
        <w:tc>
          <w:tcPr>
            <w:tcW w:w="1128"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54.36%</w:t>
            </w:r>
          </w:p>
        </w:tc>
        <w:tc>
          <w:tcPr>
            <w:tcW w:w="1652"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54.23%±0.14%</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0.25%</w:t>
            </w:r>
          </w:p>
        </w:tc>
        <w:tc>
          <w:tcPr>
            <w:tcW w:w="1080" w:type="dxa"/>
            <w:tcBorders>
              <w:top w:val="nil"/>
              <w:left w:val="nil"/>
              <w:bottom w:val="nil"/>
              <w:right w:val="nil"/>
            </w:tcBorders>
            <w:shd w:val="clear" w:color="auto" w:fill="auto"/>
            <w:noWrap/>
            <w:vAlign w:val="center"/>
            <w:hideMark/>
          </w:tcPr>
          <w:p w:rsidR="00D46330" w:rsidRPr="00327FF5" w:rsidRDefault="00D46330" w:rsidP="00327FF5">
            <w:pPr>
              <w:widowControl/>
              <w:jc w:val="center"/>
              <w:rPr>
                <w:rFonts w:ascii="Calibri" w:eastAsia="等线" w:hAnsi="Calibri" w:cs="Calibri"/>
                <w:color w:val="1F2329"/>
                <w:kern w:val="0"/>
                <w:sz w:val="22"/>
              </w:rPr>
            </w:pPr>
            <w:r w:rsidRPr="00327FF5">
              <w:rPr>
                <w:rFonts w:ascii="Calibri" w:eastAsia="等线" w:hAnsi="Calibri" w:cs="Calibri"/>
                <w:color w:val="1F2329"/>
                <w:kern w:val="0"/>
                <w:sz w:val="22"/>
              </w:rPr>
              <w:t>0.27%</w:t>
            </w:r>
          </w:p>
        </w:tc>
      </w:tr>
      <w:tr w:rsidR="00D73CCB" w:rsidRPr="00327FF5" w:rsidTr="00D73CCB">
        <w:trPr>
          <w:trHeight w:val="315"/>
          <w:jc w:val="center"/>
        </w:trPr>
        <w:tc>
          <w:tcPr>
            <w:tcW w:w="2233" w:type="dxa"/>
            <w:tcBorders>
              <w:top w:val="nil"/>
              <w:left w:val="nil"/>
              <w:bottom w:val="single" w:sz="4" w:space="0" w:color="auto"/>
              <w:right w:val="nil"/>
            </w:tcBorders>
            <w:shd w:val="clear" w:color="auto" w:fill="auto"/>
            <w:noWrap/>
            <w:vAlign w:val="center"/>
          </w:tcPr>
          <w:p w:rsidR="00D73CCB" w:rsidRDefault="00D73CCB" w:rsidP="00D73CCB">
            <w:pPr>
              <w:widowControl/>
              <w:jc w:val="center"/>
              <w:rPr>
                <w:rFonts w:ascii="Calibri" w:eastAsia="等线" w:hAnsi="Calibri" w:cs="Calibri"/>
                <w:b/>
                <w:sz w:val="22"/>
              </w:rPr>
            </w:pPr>
            <w:r>
              <w:rPr>
                <w:rFonts w:ascii="Calibri" w:eastAsia="等线" w:hAnsi="Calibri" w:cs="Calibri"/>
                <w:b/>
                <w:i/>
                <w:sz w:val="22"/>
              </w:rPr>
              <w:t>I</w:t>
            </w:r>
            <w:r w:rsidRPr="00D73CCB">
              <w:rPr>
                <w:rFonts w:ascii="Calibri" w:eastAsia="等线" w:hAnsi="Calibri" w:cs="Calibri"/>
                <w:b/>
                <w:i/>
                <w:sz w:val="22"/>
              </w:rPr>
              <w:t>n silico</w:t>
            </w:r>
            <w:r w:rsidRPr="00BE0C16">
              <w:rPr>
                <w:rFonts w:ascii="Calibri" w:eastAsia="等线" w:hAnsi="Calibri" w:cs="Calibri"/>
                <w:b/>
                <w:sz w:val="22"/>
              </w:rPr>
              <w:t xml:space="preserve"> </w:t>
            </w:r>
          </w:p>
          <w:p w:rsidR="00D73CCB" w:rsidRPr="00BE0C16" w:rsidRDefault="00D73CCB" w:rsidP="00D73CCB">
            <w:pPr>
              <w:widowControl/>
              <w:jc w:val="center"/>
              <w:rPr>
                <w:rFonts w:ascii="Calibri" w:eastAsia="等线" w:hAnsi="Calibri" w:cs="Calibri"/>
                <w:b/>
                <w:bCs/>
                <w:color w:val="1F2329"/>
                <w:kern w:val="0"/>
                <w:sz w:val="22"/>
              </w:rPr>
            </w:pPr>
            <w:r w:rsidRPr="00BE0C16">
              <w:rPr>
                <w:rFonts w:ascii="Calibri" w:eastAsia="等线" w:hAnsi="Calibri" w:cs="Calibri"/>
                <w:b/>
                <w:sz w:val="22"/>
              </w:rPr>
              <w:t>enrichment ratio</w:t>
            </w:r>
          </w:p>
        </w:tc>
        <w:tc>
          <w:tcPr>
            <w:tcW w:w="1128" w:type="dxa"/>
            <w:tcBorders>
              <w:top w:val="nil"/>
              <w:left w:val="nil"/>
              <w:bottom w:val="single" w:sz="4" w:space="0" w:color="auto"/>
              <w:right w:val="nil"/>
            </w:tcBorders>
            <w:shd w:val="clear" w:color="auto" w:fill="auto"/>
            <w:noWrap/>
            <w:vAlign w:val="center"/>
          </w:tcPr>
          <w:p w:rsidR="00D73CCB" w:rsidRPr="00327FF5" w:rsidRDefault="00FB42E8" w:rsidP="00D73CCB">
            <w:pPr>
              <w:widowControl/>
              <w:jc w:val="center"/>
              <w:rPr>
                <w:rFonts w:ascii="Calibri" w:eastAsia="等线" w:hAnsi="Calibri" w:cs="Calibri"/>
                <w:color w:val="1F2329"/>
                <w:kern w:val="0"/>
                <w:sz w:val="22"/>
              </w:rPr>
            </w:pPr>
            <w:r>
              <w:rPr>
                <w:rFonts w:ascii="Calibri" w:eastAsia="等线" w:hAnsi="Calibri" w:cs="Calibri" w:hint="eastAsia"/>
                <w:color w:val="1F2329"/>
                <w:kern w:val="0"/>
                <w:sz w:val="22"/>
              </w:rPr>
              <w:t>1</w:t>
            </w:r>
            <w:r>
              <w:rPr>
                <w:rFonts w:ascii="Calibri" w:eastAsia="等线" w:hAnsi="Calibri" w:cs="Calibri"/>
                <w:color w:val="1F2329"/>
                <w:kern w:val="0"/>
                <w:sz w:val="22"/>
              </w:rPr>
              <w:t>.84</w:t>
            </w:r>
          </w:p>
        </w:tc>
        <w:tc>
          <w:tcPr>
            <w:tcW w:w="1128" w:type="dxa"/>
            <w:tcBorders>
              <w:top w:val="nil"/>
              <w:left w:val="nil"/>
              <w:bottom w:val="single" w:sz="4" w:space="0" w:color="auto"/>
              <w:right w:val="nil"/>
            </w:tcBorders>
            <w:shd w:val="clear" w:color="auto" w:fill="auto"/>
            <w:noWrap/>
            <w:vAlign w:val="center"/>
          </w:tcPr>
          <w:p w:rsidR="00D73CCB" w:rsidRPr="00327FF5" w:rsidRDefault="00FB42E8" w:rsidP="00D73CCB">
            <w:pPr>
              <w:widowControl/>
              <w:jc w:val="center"/>
              <w:rPr>
                <w:rFonts w:ascii="Calibri" w:eastAsia="等线" w:hAnsi="Calibri" w:cs="Calibri"/>
                <w:color w:val="1F2329"/>
                <w:kern w:val="0"/>
                <w:sz w:val="22"/>
              </w:rPr>
            </w:pPr>
            <w:r>
              <w:rPr>
                <w:rFonts w:ascii="Calibri" w:eastAsia="等线" w:hAnsi="Calibri" w:cs="Calibri" w:hint="eastAsia"/>
                <w:color w:val="1F2329"/>
                <w:kern w:val="0"/>
                <w:sz w:val="22"/>
              </w:rPr>
              <w:t>1</w:t>
            </w:r>
            <w:r>
              <w:rPr>
                <w:rFonts w:ascii="Calibri" w:eastAsia="等线" w:hAnsi="Calibri" w:cs="Calibri"/>
                <w:color w:val="1F2329"/>
                <w:kern w:val="0"/>
                <w:sz w:val="22"/>
              </w:rPr>
              <w:t>.96</w:t>
            </w:r>
          </w:p>
        </w:tc>
        <w:tc>
          <w:tcPr>
            <w:tcW w:w="1652" w:type="dxa"/>
            <w:tcBorders>
              <w:top w:val="nil"/>
              <w:left w:val="nil"/>
              <w:bottom w:val="single" w:sz="4" w:space="0" w:color="auto"/>
              <w:right w:val="nil"/>
            </w:tcBorders>
            <w:shd w:val="clear" w:color="auto" w:fill="auto"/>
            <w:noWrap/>
            <w:vAlign w:val="center"/>
          </w:tcPr>
          <w:p w:rsidR="00D73CCB" w:rsidRPr="00327FF5" w:rsidRDefault="00FB42E8" w:rsidP="00D73CCB">
            <w:pPr>
              <w:widowControl/>
              <w:jc w:val="center"/>
              <w:rPr>
                <w:rFonts w:ascii="Calibri" w:eastAsia="等线" w:hAnsi="Calibri" w:cs="Calibri"/>
                <w:color w:val="1F2329"/>
                <w:kern w:val="0"/>
                <w:sz w:val="22"/>
              </w:rPr>
            </w:pPr>
            <w:r>
              <w:rPr>
                <w:rFonts w:ascii="Calibri" w:eastAsia="等线" w:hAnsi="Calibri" w:cs="Calibri" w:hint="eastAsia"/>
                <w:color w:val="1F2329"/>
                <w:kern w:val="0"/>
                <w:sz w:val="22"/>
              </w:rPr>
              <w:t>-</w:t>
            </w:r>
          </w:p>
        </w:tc>
        <w:tc>
          <w:tcPr>
            <w:tcW w:w="1080" w:type="dxa"/>
            <w:tcBorders>
              <w:top w:val="nil"/>
              <w:left w:val="nil"/>
              <w:bottom w:val="single" w:sz="4" w:space="0" w:color="auto"/>
              <w:right w:val="nil"/>
            </w:tcBorders>
            <w:shd w:val="clear" w:color="auto" w:fill="auto"/>
            <w:noWrap/>
            <w:vAlign w:val="center"/>
          </w:tcPr>
          <w:p w:rsidR="00D73CCB" w:rsidRPr="00327FF5" w:rsidRDefault="00FB42E8" w:rsidP="00D73CCB">
            <w:pPr>
              <w:widowControl/>
              <w:jc w:val="center"/>
              <w:rPr>
                <w:rFonts w:ascii="Calibri" w:eastAsia="等线" w:hAnsi="Calibri" w:cs="Calibri"/>
                <w:color w:val="1F2329"/>
                <w:kern w:val="0"/>
                <w:sz w:val="22"/>
              </w:rPr>
            </w:pPr>
            <w:r>
              <w:rPr>
                <w:rFonts w:ascii="Calibri" w:eastAsia="等线" w:hAnsi="Calibri" w:cs="Calibri" w:hint="eastAsia"/>
                <w:color w:val="1F2329"/>
                <w:kern w:val="0"/>
                <w:sz w:val="22"/>
              </w:rPr>
              <w:t>-</w:t>
            </w:r>
          </w:p>
        </w:tc>
        <w:tc>
          <w:tcPr>
            <w:tcW w:w="1080" w:type="dxa"/>
            <w:tcBorders>
              <w:top w:val="nil"/>
              <w:left w:val="nil"/>
              <w:bottom w:val="single" w:sz="4" w:space="0" w:color="auto"/>
              <w:right w:val="nil"/>
            </w:tcBorders>
            <w:shd w:val="clear" w:color="auto" w:fill="auto"/>
            <w:noWrap/>
            <w:vAlign w:val="center"/>
          </w:tcPr>
          <w:p w:rsidR="00D73CCB" w:rsidRPr="00327FF5" w:rsidRDefault="00FB42E8" w:rsidP="00D73CCB">
            <w:pPr>
              <w:widowControl/>
              <w:jc w:val="center"/>
              <w:rPr>
                <w:rFonts w:ascii="Calibri" w:eastAsia="等线" w:hAnsi="Calibri" w:cs="Calibri"/>
                <w:color w:val="1F2329"/>
                <w:kern w:val="0"/>
                <w:sz w:val="22"/>
              </w:rPr>
            </w:pPr>
            <w:r>
              <w:rPr>
                <w:rFonts w:ascii="Calibri" w:eastAsia="等线" w:hAnsi="Calibri" w:cs="Calibri" w:hint="eastAsia"/>
                <w:color w:val="1F2329"/>
                <w:kern w:val="0"/>
                <w:sz w:val="22"/>
              </w:rPr>
              <w:t>-</w:t>
            </w:r>
          </w:p>
        </w:tc>
      </w:tr>
    </w:tbl>
    <w:p w:rsidR="0022612B" w:rsidRDefault="0022612B" w:rsidP="003E67A3">
      <w:pPr>
        <w:spacing w:before="120" w:after="120" w:line="288" w:lineRule="auto"/>
        <w:jc w:val="center"/>
        <w:rPr>
          <w:rFonts w:ascii="Calibri" w:eastAsia="等线" w:hAnsi="Calibri" w:cs="Calibri"/>
          <w:b/>
          <w:sz w:val="22"/>
        </w:rPr>
      </w:pPr>
    </w:p>
    <w:p w:rsidR="003E67A3" w:rsidRPr="00327FF5" w:rsidRDefault="00504D24" w:rsidP="003E67A3">
      <w:pPr>
        <w:spacing w:before="120" w:after="120" w:line="288" w:lineRule="auto"/>
        <w:jc w:val="center"/>
        <w:rPr>
          <w:rFonts w:ascii="Calibri" w:eastAsia="等线" w:hAnsi="Calibri" w:cs="Calibri"/>
          <w:b/>
          <w:sz w:val="22"/>
        </w:rPr>
      </w:pPr>
      <w:r w:rsidRPr="00327FF5">
        <w:rPr>
          <w:rFonts w:ascii="Calibri" w:eastAsia="等线" w:hAnsi="Calibri" w:cs="Calibri"/>
          <w:b/>
          <w:sz w:val="22"/>
        </w:rPr>
        <w:t>Supplementary Table 1</w:t>
      </w:r>
      <w:r w:rsidR="0020448D">
        <w:rPr>
          <w:rFonts w:ascii="Calibri" w:eastAsia="等线" w:hAnsi="Calibri" w:cs="Calibri"/>
          <w:b/>
          <w:sz w:val="22"/>
        </w:rPr>
        <w:t>6</w:t>
      </w:r>
      <w:r w:rsidR="003E67A3" w:rsidRPr="00327FF5">
        <w:rPr>
          <w:rFonts w:ascii="Calibri" w:eastAsia="等线" w:hAnsi="Calibri" w:cs="Calibri"/>
          <w:b/>
          <w:sz w:val="22"/>
        </w:rPr>
        <w:t>:</w:t>
      </w:r>
      <w:r w:rsidRPr="00327FF5">
        <w:rPr>
          <w:rFonts w:ascii="Calibri" w:eastAsia="等线" w:hAnsi="Calibri" w:cs="Calibri"/>
          <w:b/>
          <w:sz w:val="22"/>
        </w:rPr>
        <w:t xml:space="preserve"> </w:t>
      </w:r>
      <w:r w:rsidR="003E67A3" w:rsidRPr="00327FF5">
        <w:rPr>
          <w:rFonts w:ascii="Calibri" w:eastAsia="等线" w:hAnsi="Calibri" w:cs="Calibri"/>
          <w:b/>
          <w:sz w:val="22"/>
        </w:rPr>
        <w:t>Result of human &amp; Ebola host-depletion</w:t>
      </w:r>
    </w:p>
    <w:tbl>
      <w:tblPr>
        <w:tblW w:w="8189" w:type="dxa"/>
        <w:jc w:val="center"/>
        <w:tblLook w:val="04A0" w:firstRow="1" w:lastRow="0" w:firstColumn="1" w:lastColumn="0" w:noHBand="0" w:noVBand="1"/>
      </w:tblPr>
      <w:tblGrid>
        <w:gridCol w:w="2121"/>
        <w:gridCol w:w="1128"/>
        <w:gridCol w:w="1128"/>
        <w:gridCol w:w="1652"/>
        <w:gridCol w:w="1080"/>
        <w:gridCol w:w="1080"/>
      </w:tblGrid>
      <w:tr w:rsidR="00327FF5" w:rsidRPr="00327FF5" w:rsidTr="00FB42E8">
        <w:trPr>
          <w:trHeight w:val="315"/>
          <w:jc w:val="center"/>
        </w:trPr>
        <w:tc>
          <w:tcPr>
            <w:tcW w:w="2121" w:type="dxa"/>
            <w:tcBorders>
              <w:top w:val="single" w:sz="4" w:space="0" w:color="auto"/>
              <w:left w:val="nil"/>
              <w:bottom w:val="single" w:sz="4" w:space="0" w:color="auto"/>
              <w:right w:val="nil"/>
            </w:tcBorders>
            <w:shd w:val="clear" w:color="auto" w:fill="auto"/>
            <w:noWrap/>
            <w:vAlign w:val="center"/>
            <w:hideMark/>
          </w:tcPr>
          <w:p w:rsidR="00327FF5" w:rsidRPr="00327FF5" w:rsidRDefault="00AE606D" w:rsidP="00327FF5">
            <w:pPr>
              <w:widowControl/>
              <w:jc w:val="center"/>
              <w:rPr>
                <w:rFonts w:ascii="Calibri" w:eastAsia="等线" w:hAnsi="Calibri" w:cs="Calibri"/>
                <w:b/>
                <w:bCs/>
                <w:color w:val="1F2329"/>
                <w:kern w:val="0"/>
                <w:sz w:val="22"/>
              </w:rPr>
            </w:pPr>
            <w:r>
              <w:rPr>
                <w:rFonts w:ascii="Calibri" w:eastAsia="等线" w:hAnsi="Calibri" w:cs="Calibri"/>
                <w:b/>
                <w:bCs/>
                <w:color w:val="1F2329"/>
                <w:kern w:val="0"/>
                <w:sz w:val="22"/>
              </w:rPr>
              <w:t>M</w:t>
            </w:r>
            <w:r w:rsidR="00327FF5" w:rsidRPr="00327FF5">
              <w:rPr>
                <w:rFonts w:ascii="Calibri" w:eastAsia="等线" w:hAnsi="Calibri" w:cs="Calibri"/>
                <w:b/>
                <w:bCs/>
                <w:color w:val="1F2329"/>
                <w:kern w:val="0"/>
                <w:sz w:val="22"/>
              </w:rPr>
              <w:t>etrics</w:t>
            </w:r>
          </w:p>
        </w:tc>
        <w:tc>
          <w:tcPr>
            <w:tcW w:w="1128"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NA12878</w:t>
            </w:r>
          </w:p>
        </w:tc>
        <w:tc>
          <w:tcPr>
            <w:tcW w:w="1128"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NA24385</w:t>
            </w:r>
          </w:p>
        </w:tc>
        <w:tc>
          <w:tcPr>
            <w:tcW w:w="1652"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Pr>
                <w:rFonts w:ascii="Calibri" w:eastAsia="等线" w:hAnsi="Calibri" w:cs="Calibri"/>
                <w:b/>
                <w:bCs/>
                <w:color w:val="1F2329"/>
                <w:kern w:val="0"/>
                <w:sz w:val="22"/>
              </w:rPr>
              <w:t>M</w:t>
            </w:r>
            <w:r w:rsidRPr="00327FF5">
              <w:rPr>
                <w:rFonts w:ascii="Calibri" w:eastAsia="等线" w:hAnsi="Calibri" w:cs="Calibri"/>
                <w:b/>
                <w:bCs/>
                <w:color w:val="1F2329"/>
                <w:kern w:val="0"/>
                <w:sz w:val="22"/>
              </w:rPr>
              <w:t>ean</w:t>
            </w:r>
            <w:r w:rsidR="00DF0D57">
              <w:rPr>
                <w:rFonts w:ascii="Calibri" w:eastAsia="等线" w:hAnsi="Calibri" w:cs="Calibri"/>
                <w:b/>
                <w:bCs/>
                <w:color w:val="1F2329"/>
                <w:kern w:val="0"/>
                <w:sz w:val="22"/>
              </w:rPr>
              <w:t xml:space="preserve"> </w:t>
            </w:r>
            <w:r w:rsidRPr="00327FF5">
              <w:rPr>
                <w:rFonts w:ascii="Calibri" w:eastAsia="等线" w:hAnsi="Calibri" w:cs="Calibri"/>
                <w:b/>
                <w:bCs/>
                <w:color w:val="1F2329"/>
                <w:kern w:val="0"/>
                <w:sz w:val="22"/>
              </w:rPr>
              <w:t>±</w:t>
            </w:r>
            <w:r w:rsidR="00DF0D57">
              <w:rPr>
                <w:rFonts w:ascii="Calibri" w:eastAsia="等线" w:hAnsi="Calibri" w:cs="Calibri"/>
                <w:b/>
                <w:bCs/>
                <w:color w:val="1F2329"/>
                <w:kern w:val="0"/>
                <w:sz w:val="22"/>
              </w:rPr>
              <w:t xml:space="preserve"> </w:t>
            </w:r>
            <w:r w:rsidRPr="00327FF5">
              <w:rPr>
                <w:rFonts w:ascii="Calibri" w:eastAsia="等线" w:hAnsi="Calibri" w:cs="Calibri"/>
                <w:b/>
                <w:bCs/>
                <w:color w:val="1F2329"/>
                <w:kern w:val="0"/>
                <w:sz w:val="22"/>
              </w:rPr>
              <w:t>SD</w:t>
            </w:r>
          </w:p>
        </w:tc>
        <w:tc>
          <w:tcPr>
            <w:tcW w:w="1080"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CV</w:t>
            </w:r>
          </w:p>
        </w:tc>
        <w:tc>
          <w:tcPr>
            <w:tcW w:w="1080"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range</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ACC</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64.25%</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64.75%</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64.50%±0.25%</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0.39%</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0.50%</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ROC AUC</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88.99%</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91.59%</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90.29%±1.30%</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1.44%</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2.60%</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 AUC</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87.94%</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92.46%</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90.20%±2.26%</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2.51%</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4.52%</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F1-score</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45.63%</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45.98%</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45.81%±0.18%</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0.39%</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0.35%</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MCC</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39.12%</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41.03%</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40.08%±0.96%</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2.39%</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1.91%</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Recall</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30.00%</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30.00%</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30.00%±0.00%</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0.00%</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0.00%</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Precision</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95.24%</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98.36%</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96.80%±1.56%</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1.61%</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3.12%</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Specificity</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98.50%</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99.50%</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99.00%±0.50%</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0.51%</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1.00%</w:t>
            </w:r>
          </w:p>
        </w:tc>
      </w:tr>
      <w:tr w:rsidR="00327FF5" w:rsidRPr="00327FF5" w:rsidTr="00FB42E8">
        <w:trPr>
          <w:trHeight w:val="315"/>
          <w:jc w:val="center"/>
        </w:trPr>
        <w:tc>
          <w:tcPr>
            <w:tcW w:w="2121" w:type="dxa"/>
            <w:tcBorders>
              <w:top w:val="nil"/>
              <w:left w:val="nil"/>
              <w:bottom w:val="nil"/>
              <w:right w:val="nil"/>
            </w:tcBorders>
            <w:shd w:val="clear" w:color="auto" w:fill="auto"/>
            <w:noWrap/>
            <w:vAlign w:val="center"/>
            <w:hideMark/>
          </w:tcPr>
          <w:p w:rsidR="00327FF5" w:rsidRPr="00327FF5" w:rsidRDefault="00327FF5" w:rsidP="00327FF5">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NPV</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58.46%</w:t>
            </w:r>
          </w:p>
        </w:tc>
        <w:tc>
          <w:tcPr>
            <w:tcW w:w="1128"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58.70%</w:t>
            </w:r>
          </w:p>
        </w:tc>
        <w:tc>
          <w:tcPr>
            <w:tcW w:w="1652"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58.58%±0.12%</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0.21%</w:t>
            </w:r>
          </w:p>
        </w:tc>
        <w:tc>
          <w:tcPr>
            <w:tcW w:w="1080" w:type="dxa"/>
            <w:tcBorders>
              <w:top w:val="nil"/>
              <w:left w:val="nil"/>
              <w:bottom w:val="nil"/>
              <w:right w:val="nil"/>
            </w:tcBorders>
            <w:shd w:val="clear" w:color="auto" w:fill="auto"/>
            <w:noWrap/>
            <w:vAlign w:val="center"/>
            <w:hideMark/>
          </w:tcPr>
          <w:p w:rsidR="00327FF5" w:rsidRPr="00327FF5" w:rsidRDefault="00327FF5" w:rsidP="00327FF5">
            <w:pPr>
              <w:jc w:val="center"/>
              <w:rPr>
                <w:rFonts w:ascii="Calibri" w:hAnsi="Calibri" w:cs="Calibri"/>
                <w:sz w:val="22"/>
              </w:rPr>
            </w:pPr>
            <w:r w:rsidRPr="00327FF5">
              <w:rPr>
                <w:rFonts w:ascii="Calibri" w:hAnsi="Calibri" w:cs="Calibri"/>
                <w:sz w:val="22"/>
              </w:rPr>
              <w:t>0.24%</w:t>
            </w:r>
          </w:p>
        </w:tc>
      </w:tr>
      <w:tr w:rsidR="00FB42E8" w:rsidRPr="00327FF5" w:rsidTr="00FB42E8">
        <w:trPr>
          <w:trHeight w:val="315"/>
          <w:jc w:val="center"/>
        </w:trPr>
        <w:tc>
          <w:tcPr>
            <w:tcW w:w="2121" w:type="dxa"/>
            <w:tcBorders>
              <w:top w:val="nil"/>
              <w:left w:val="nil"/>
              <w:bottom w:val="single" w:sz="4" w:space="0" w:color="auto"/>
              <w:right w:val="nil"/>
            </w:tcBorders>
            <w:shd w:val="clear" w:color="auto" w:fill="auto"/>
            <w:noWrap/>
            <w:vAlign w:val="center"/>
          </w:tcPr>
          <w:p w:rsidR="00FB42E8" w:rsidRDefault="00FB42E8" w:rsidP="00FB42E8">
            <w:pPr>
              <w:widowControl/>
              <w:jc w:val="center"/>
              <w:rPr>
                <w:rFonts w:ascii="Calibri" w:eastAsia="等线" w:hAnsi="Calibri" w:cs="Calibri"/>
                <w:b/>
                <w:sz w:val="22"/>
              </w:rPr>
            </w:pPr>
            <w:r>
              <w:rPr>
                <w:rFonts w:ascii="Calibri" w:eastAsia="等线" w:hAnsi="Calibri" w:cs="Calibri"/>
                <w:b/>
                <w:i/>
                <w:sz w:val="22"/>
              </w:rPr>
              <w:t>I</w:t>
            </w:r>
            <w:r w:rsidRPr="00D73CCB">
              <w:rPr>
                <w:rFonts w:ascii="Calibri" w:eastAsia="等线" w:hAnsi="Calibri" w:cs="Calibri"/>
                <w:b/>
                <w:i/>
                <w:sz w:val="22"/>
              </w:rPr>
              <w:t>n silico</w:t>
            </w:r>
            <w:r w:rsidRPr="00BE0C16">
              <w:rPr>
                <w:rFonts w:ascii="Calibri" w:eastAsia="等线" w:hAnsi="Calibri" w:cs="Calibri"/>
                <w:b/>
                <w:sz w:val="22"/>
              </w:rPr>
              <w:t xml:space="preserve"> </w:t>
            </w:r>
          </w:p>
          <w:p w:rsidR="00FB42E8" w:rsidRPr="00BE0C16" w:rsidRDefault="00FB42E8" w:rsidP="00FB42E8">
            <w:pPr>
              <w:widowControl/>
              <w:jc w:val="center"/>
              <w:rPr>
                <w:rFonts w:ascii="Calibri" w:eastAsia="等线" w:hAnsi="Calibri" w:cs="Calibri"/>
                <w:b/>
                <w:bCs/>
                <w:color w:val="1F2329"/>
                <w:kern w:val="0"/>
                <w:sz w:val="22"/>
              </w:rPr>
            </w:pPr>
            <w:r w:rsidRPr="00BE0C16">
              <w:rPr>
                <w:rFonts w:ascii="Calibri" w:eastAsia="等线" w:hAnsi="Calibri" w:cs="Calibri"/>
                <w:b/>
                <w:sz w:val="22"/>
              </w:rPr>
              <w:t>enrichment ratio</w:t>
            </w:r>
          </w:p>
        </w:tc>
        <w:tc>
          <w:tcPr>
            <w:tcW w:w="1128" w:type="dxa"/>
            <w:tcBorders>
              <w:top w:val="nil"/>
              <w:left w:val="nil"/>
              <w:bottom w:val="single" w:sz="4" w:space="0" w:color="auto"/>
              <w:right w:val="nil"/>
            </w:tcBorders>
            <w:shd w:val="clear" w:color="auto" w:fill="auto"/>
            <w:noWrap/>
            <w:vAlign w:val="center"/>
          </w:tcPr>
          <w:p w:rsidR="00FB42E8" w:rsidRPr="00327FF5" w:rsidRDefault="00FB42E8" w:rsidP="00FB42E8">
            <w:pPr>
              <w:jc w:val="center"/>
              <w:rPr>
                <w:rFonts w:ascii="Calibri" w:hAnsi="Calibri" w:cs="Calibri"/>
                <w:sz w:val="22"/>
              </w:rPr>
            </w:pPr>
            <w:r>
              <w:rPr>
                <w:rFonts w:ascii="Calibri" w:hAnsi="Calibri" w:cs="Calibri" w:hint="eastAsia"/>
                <w:sz w:val="22"/>
              </w:rPr>
              <w:t>1</w:t>
            </w:r>
            <w:r>
              <w:rPr>
                <w:rFonts w:ascii="Calibri" w:hAnsi="Calibri" w:cs="Calibri"/>
                <w:sz w:val="22"/>
              </w:rPr>
              <w:t>.90</w:t>
            </w:r>
          </w:p>
        </w:tc>
        <w:tc>
          <w:tcPr>
            <w:tcW w:w="1128" w:type="dxa"/>
            <w:tcBorders>
              <w:top w:val="nil"/>
              <w:left w:val="nil"/>
              <w:bottom w:val="single" w:sz="4" w:space="0" w:color="auto"/>
              <w:right w:val="nil"/>
            </w:tcBorders>
            <w:shd w:val="clear" w:color="auto" w:fill="auto"/>
            <w:noWrap/>
            <w:vAlign w:val="center"/>
          </w:tcPr>
          <w:p w:rsidR="00FB42E8" w:rsidRPr="00327FF5" w:rsidRDefault="00FB42E8" w:rsidP="00FB42E8">
            <w:pPr>
              <w:jc w:val="center"/>
              <w:rPr>
                <w:rFonts w:ascii="Calibri" w:hAnsi="Calibri" w:cs="Calibri"/>
                <w:sz w:val="22"/>
              </w:rPr>
            </w:pPr>
            <w:r>
              <w:rPr>
                <w:rFonts w:ascii="Calibri" w:hAnsi="Calibri" w:cs="Calibri" w:hint="eastAsia"/>
                <w:sz w:val="22"/>
              </w:rPr>
              <w:t>1</w:t>
            </w:r>
            <w:r>
              <w:rPr>
                <w:rFonts w:ascii="Calibri" w:hAnsi="Calibri" w:cs="Calibri"/>
                <w:sz w:val="22"/>
              </w:rPr>
              <w:t>.97</w:t>
            </w:r>
          </w:p>
        </w:tc>
        <w:tc>
          <w:tcPr>
            <w:tcW w:w="1652" w:type="dxa"/>
            <w:tcBorders>
              <w:top w:val="nil"/>
              <w:left w:val="nil"/>
              <w:bottom w:val="single" w:sz="4" w:space="0" w:color="auto"/>
              <w:right w:val="nil"/>
            </w:tcBorders>
            <w:shd w:val="clear" w:color="auto" w:fill="auto"/>
            <w:noWrap/>
            <w:vAlign w:val="center"/>
          </w:tcPr>
          <w:p w:rsidR="00FB42E8" w:rsidRPr="00327FF5" w:rsidRDefault="00FB42E8" w:rsidP="00FB42E8">
            <w:pPr>
              <w:jc w:val="center"/>
              <w:rPr>
                <w:rFonts w:ascii="Calibri" w:hAnsi="Calibri" w:cs="Calibri"/>
                <w:sz w:val="22"/>
              </w:rPr>
            </w:pPr>
            <w:r>
              <w:rPr>
                <w:rFonts w:ascii="Calibri" w:hAnsi="Calibri" w:cs="Calibri" w:hint="eastAsia"/>
                <w:sz w:val="22"/>
              </w:rPr>
              <w:t>-</w:t>
            </w:r>
          </w:p>
        </w:tc>
        <w:tc>
          <w:tcPr>
            <w:tcW w:w="1080" w:type="dxa"/>
            <w:tcBorders>
              <w:top w:val="nil"/>
              <w:left w:val="nil"/>
              <w:bottom w:val="single" w:sz="4" w:space="0" w:color="auto"/>
              <w:right w:val="nil"/>
            </w:tcBorders>
            <w:shd w:val="clear" w:color="auto" w:fill="auto"/>
            <w:noWrap/>
            <w:vAlign w:val="center"/>
          </w:tcPr>
          <w:p w:rsidR="00FB42E8" w:rsidRPr="00327FF5" w:rsidRDefault="00FB42E8" w:rsidP="00FB42E8">
            <w:pPr>
              <w:jc w:val="center"/>
              <w:rPr>
                <w:rFonts w:ascii="Calibri" w:hAnsi="Calibri" w:cs="Calibri"/>
                <w:sz w:val="22"/>
              </w:rPr>
            </w:pPr>
            <w:r>
              <w:rPr>
                <w:rFonts w:ascii="Calibri" w:hAnsi="Calibri" w:cs="Calibri" w:hint="eastAsia"/>
                <w:sz w:val="22"/>
              </w:rPr>
              <w:t>-</w:t>
            </w:r>
          </w:p>
        </w:tc>
        <w:tc>
          <w:tcPr>
            <w:tcW w:w="1080" w:type="dxa"/>
            <w:tcBorders>
              <w:top w:val="nil"/>
              <w:left w:val="nil"/>
              <w:bottom w:val="single" w:sz="4" w:space="0" w:color="auto"/>
              <w:right w:val="nil"/>
            </w:tcBorders>
            <w:shd w:val="clear" w:color="auto" w:fill="auto"/>
            <w:noWrap/>
            <w:vAlign w:val="center"/>
          </w:tcPr>
          <w:p w:rsidR="00FB42E8" w:rsidRPr="00327FF5" w:rsidRDefault="00FB42E8" w:rsidP="00FB42E8">
            <w:pPr>
              <w:jc w:val="center"/>
              <w:rPr>
                <w:rFonts w:ascii="Calibri" w:hAnsi="Calibri" w:cs="Calibri"/>
                <w:sz w:val="22"/>
              </w:rPr>
            </w:pPr>
            <w:r>
              <w:rPr>
                <w:rFonts w:ascii="Calibri" w:hAnsi="Calibri" w:cs="Calibri" w:hint="eastAsia"/>
                <w:sz w:val="22"/>
              </w:rPr>
              <w:t>-</w:t>
            </w:r>
          </w:p>
        </w:tc>
      </w:tr>
    </w:tbl>
    <w:p w:rsidR="0022612B" w:rsidRDefault="0022612B" w:rsidP="003E67A3">
      <w:pPr>
        <w:spacing w:before="120" w:after="120" w:line="288" w:lineRule="auto"/>
        <w:jc w:val="center"/>
        <w:rPr>
          <w:rFonts w:ascii="Calibri" w:eastAsia="等线" w:hAnsi="Calibri" w:cs="Calibri"/>
          <w:b/>
          <w:sz w:val="22"/>
        </w:rPr>
      </w:pPr>
    </w:p>
    <w:p w:rsidR="00000FBF" w:rsidRDefault="00000FBF" w:rsidP="003E67A3">
      <w:pPr>
        <w:spacing w:before="120" w:after="120" w:line="288" w:lineRule="auto"/>
        <w:jc w:val="center"/>
        <w:rPr>
          <w:rFonts w:ascii="Calibri" w:eastAsia="等线" w:hAnsi="Calibri" w:cs="Calibri"/>
          <w:b/>
          <w:sz w:val="22"/>
        </w:rPr>
      </w:pPr>
    </w:p>
    <w:p w:rsidR="00000FBF" w:rsidRDefault="00000FBF" w:rsidP="003E67A3">
      <w:pPr>
        <w:spacing w:before="120" w:after="120" w:line="288" w:lineRule="auto"/>
        <w:jc w:val="center"/>
        <w:rPr>
          <w:rFonts w:ascii="Calibri" w:eastAsia="等线" w:hAnsi="Calibri" w:cs="Calibri"/>
          <w:b/>
          <w:sz w:val="22"/>
        </w:rPr>
      </w:pPr>
    </w:p>
    <w:p w:rsidR="00000FBF" w:rsidRDefault="00000FBF" w:rsidP="003E67A3">
      <w:pPr>
        <w:spacing w:before="120" w:after="120" w:line="288" w:lineRule="auto"/>
        <w:jc w:val="center"/>
        <w:rPr>
          <w:rFonts w:ascii="Calibri" w:eastAsia="等线" w:hAnsi="Calibri" w:cs="Calibri"/>
          <w:b/>
          <w:sz w:val="22"/>
        </w:rPr>
      </w:pPr>
    </w:p>
    <w:p w:rsidR="00000FBF" w:rsidRDefault="00000FBF" w:rsidP="003E67A3">
      <w:pPr>
        <w:spacing w:before="120" w:after="120" w:line="288" w:lineRule="auto"/>
        <w:jc w:val="center"/>
        <w:rPr>
          <w:rFonts w:ascii="Calibri" w:eastAsia="等线" w:hAnsi="Calibri" w:cs="Calibri"/>
          <w:b/>
          <w:sz w:val="22"/>
        </w:rPr>
      </w:pPr>
    </w:p>
    <w:p w:rsidR="003E67A3" w:rsidRPr="00327FF5" w:rsidRDefault="003E67A3" w:rsidP="003E67A3">
      <w:pPr>
        <w:spacing w:before="120" w:after="120" w:line="288" w:lineRule="auto"/>
        <w:jc w:val="center"/>
        <w:rPr>
          <w:rFonts w:ascii="Calibri" w:hAnsi="Calibri" w:cs="Calibri"/>
          <w:sz w:val="22"/>
        </w:rPr>
      </w:pPr>
      <w:r w:rsidRPr="00327FF5">
        <w:rPr>
          <w:rFonts w:ascii="Calibri" w:eastAsia="等线" w:hAnsi="Calibri" w:cs="Calibri"/>
          <w:b/>
          <w:sz w:val="22"/>
        </w:rPr>
        <w:t>Supplementary Table 1</w:t>
      </w:r>
      <w:r w:rsidR="0020448D">
        <w:rPr>
          <w:rFonts w:ascii="Calibri" w:eastAsia="等线" w:hAnsi="Calibri" w:cs="Calibri"/>
          <w:b/>
          <w:sz w:val="22"/>
        </w:rPr>
        <w:t>7</w:t>
      </w:r>
      <w:r w:rsidRPr="00327FF5">
        <w:rPr>
          <w:rFonts w:ascii="Calibri" w:eastAsia="等线" w:hAnsi="Calibri" w:cs="Calibri"/>
          <w:b/>
          <w:sz w:val="22"/>
        </w:rPr>
        <w:t>: Result of human &amp; Phage host-depletion</w:t>
      </w:r>
    </w:p>
    <w:tbl>
      <w:tblPr>
        <w:tblW w:w="8190" w:type="dxa"/>
        <w:jc w:val="center"/>
        <w:tblLook w:val="04A0" w:firstRow="1" w:lastRow="0" w:firstColumn="1" w:lastColumn="0" w:noHBand="0" w:noVBand="1"/>
      </w:tblPr>
      <w:tblGrid>
        <w:gridCol w:w="2122"/>
        <w:gridCol w:w="1128"/>
        <w:gridCol w:w="1128"/>
        <w:gridCol w:w="1652"/>
        <w:gridCol w:w="1080"/>
        <w:gridCol w:w="1080"/>
      </w:tblGrid>
      <w:tr w:rsidR="00327FF5" w:rsidRPr="00327FF5" w:rsidTr="00FB42E8">
        <w:trPr>
          <w:trHeight w:val="315"/>
          <w:jc w:val="center"/>
        </w:trPr>
        <w:tc>
          <w:tcPr>
            <w:tcW w:w="2122" w:type="dxa"/>
            <w:tcBorders>
              <w:top w:val="single" w:sz="4" w:space="0" w:color="auto"/>
              <w:left w:val="nil"/>
              <w:bottom w:val="single" w:sz="4" w:space="0" w:color="auto"/>
              <w:right w:val="nil"/>
            </w:tcBorders>
            <w:shd w:val="clear" w:color="auto" w:fill="auto"/>
            <w:noWrap/>
            <w:vAlign w:val="center"/>
            <w:hideMark/>
          </w:tcPr>
          <w:p w:rsidR="00327FF5" w:rsidRPr="00327FF5" w:rsidRDefault="00AE606D" w:rsidP="00E7472E">
            <w:pPr>
              <w:widowControl/>
              <w:jc w:val="center"/>
              <w:rPr>
                <w:rFonts w:ascii="Calibri" w:eastAsia="等线" w:hAnsi="Calibri" w:cs="Calibri"/>
                <w:b/>
                <w:bCs/>
                <w:color w:val="1F2329"/>
                <w:kern w:val="0"/>
                <w:sz w:val="22"/>
              </w:rPr>
            </w:pPr>
            <w:r>
              <w:rPr>
                <w:rFonts w:ascii="Calibri" w:eastAsia="等线" w:hAnsi="Calibri" w:cs="Calibri"/>
                <w:b/>
                <w:bCs/>
                <w:color w:val="1F2329"/>
                <w:kern w:val="0"/>
                <w:sz w:val="22"/>
              </w:rPr>
              <w:t>M</w:t>
            </w:r>
            <w:r w:rsidR="00327FF5" w:rsidRPr="00327FF5">
              <w:rPr>
                <w:rFonts w:ascii="Calibri" w:eastAsia="等线" w:hAnsi="Calibri" w:cs="Calibri"/>
                <w:b/>
                <w:bCs/>
                <w:color w:val="1F2329"/>
                <w:kern w:val="0"/>
                <w:sz w:val="22"/>
              </w:rPr>
              <w:t>etrics</w:t>
            </w:r>
          </w:p>
        </w:tc>
        <w:tc>
          <w:tcPr>
            <w:tcW w:w="1128"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NA12878</w:t>
            </w:r>
          </w:p>
        </w:tc>
        <w:tc>
          <w:tcPr>
            <w:tcW w:w="1128"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NA24385</w:t>
            </w:r>
          </w:p>
        </w:tc>
        <w:tc>
          <w:tcPr>
            <w:tcW w:w="1652"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Pr>
                <w:rFonts w:ascii="Calibri" w:eastAsia="等线" w:hAnsi="Calibri" w:cs="Calibri" w:hint="eastAsia"/>
                <w:b/>
                <w:bCs/>
                <w:color w:val="1F2329"/>
                <w:kern w:val="0"/>
                <w:sz w:val="22"/>
              </w:rPr>
              <w:t>M</w:t>
            </w:r>
            <w:r w:rsidRPr="00327FF5">
              <w:rPr>
                <w:rFonts w:ascii="Calibri" w:eastAsia="等线" w:hAnsi="Calibri" w:cs="Calibri"/>
                <w:b/>
                <w:bCs/>
                <w:color w:val="1F2329"/>
                <w:kern w:val="0"/>
                <w:sz w:val="22"/>
              </w:rPr>
              <w:t>ean</w:t>
            </w:r>
            <w:r w:rsidR="00DF0D57">
              <w:rPr>
                <w:rFonts w:ascii="Calibri" w:eastAsia="等线" w:hAnsi="Calibri" w:cs="Calibri"/>
                <w:b/>
                <w:bCs/>
                <w:color w:val="1F2329"/>
                <w:kern w:val="0"/>
                <w:sz w:val="22"/>
              </w:rPr>
              <w:t xml:space="preserve"> </w:t>
            </w:r>
            <w:r w:rsidRPr="00327FF5">
              <w:rPr>
                <w:rFonts w:ascii="Calibri" w:eastAsia="等线" w:hAnsi="Calibri" w:cs="Calibri"/>
                <w:b/>
                <w:bCs/>
                <w:color w:val="1F2329"/>
                <w:kern w:val="0"/>
                <w:sz w:val="22"/>
              </w:rPr>
              <w:t>±</w:t>
            </w:r>
            <w:r w:rsidR="00DF0D57">
              <w:rPr>
                <w:rFonts w:ascii="Calibri" w:eastAsia="等线" w:hAnsi="Calibri" w:cs="Calibri"/>
                <w:b/>
                <w:bCs/>
                <w:color w:val="1F2329"/>
                <w:kern w:val="0"/>
                <w:sz w:val="22"/>
              </w:rPr>
              <w:t xml:space="preserve"> </w:t>
            </w:r>
            <w:r w:rsidRPr="00327FF5">
              <w:rPr>
                <w:rFonts w:ascii="Calibri" w:eastAsia="等线" w:hAnsi="Calibri" w:cs="Calibri"/>
                <w:b/>
                <w:bCs/>
                <w:color w:val="1F2329"/>
                <w:kern w:val="0"/>
                <w:sz w:val="22"/>
              </w:rPr>
              <w:t>SD</w:t>
            </w:r>
          </w:p>
        </w:tc>
        <w:tc>
          <w:tcPr>
            <w:tcW w:w="1080"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CV</w:t>
            </w:r>
          </w:p>
        </w:tc>
        <w:tc>
          <w:tcPr>
            <w:tcW w:w="1080" w:type="dxa"/>
            <w:tcBorders>
              <w:top w:val="single" w:sz="4" w:space="0" w:color="auto"/>
              <w:left w:val="nil"/>
              <w:bottom w:val="single" w:sz="4" w:space="0" w:color="auto"/>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range</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ACC</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88.85%</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89.58%</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89.22%±0.37%</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0.41%</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0.73%</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ROC AUC</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98.03%</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99.01%</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98.52%±0.49%</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0.50%</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0.98%</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 AUC</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98.10%</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99.20%</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98.65%±0.55%</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0.56%</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1.10%</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F1-score</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87.68%</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88.39%</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88.04%±0.36%</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0.41%</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0.71%</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MCC</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79.14%</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80.86%</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80.00%±0.86%</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1.08%</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1.72%</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Recall</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79.35%</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79.35%</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79.35%±0.00%</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0.00%</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0.00%</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Precision</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97.96%</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99.75%</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98.86%±0.90%</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0.91%</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1.79%</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Specificity</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98.35%</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99.80%</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99.08%±0.73%</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0.73%</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1.45%</w:t>
            </w:r>
          </w:p>
        </w:tc>
      </w:tr>
      <w:tr w:rsidR="00327FF5" w:rsidRPr="00327FF5" w:rsidTr="00FB42E8">
        <w:trPr>
          <w:trHeight w:val="315"/>
          <w:jc w:val="center"/>
        </w:trPr>
        <w:tc>
          <w:tcPr>
            <w:tcW w:w="2122" w:type="dxa"/>
            <w:tcBorders>
              <w:top w:val="nil"/>
              <w:left w:val="nil"/>
              <w:bottom w:val="nil"/>
              <w:right w:val="nil"/>
            </w:tcBorders>
            <w:shd w:val="clear" w:color="auto" w:fill="auto"/>
            <w:noWrap/>
            <w:vAlign w:val="center"/>
            <w:hideMark/>
          </w:tcPr>
          <w:p w:rsidR="00327FF5" w:rsidRPr="00327FF5" w:rsidRDefault="00327FF5" w:rsidP="00E7472E">
            <w:pPr>
              <w:widowControl/>
              <w:jc w:val="center"/>
              <w:rPr>
                <w:rFonts w:ascii="Calibri" w:eastAsia="等线" w:hAnsi="Calibri" w:cs="Calibri"/>
                <w:b/>
                <w:bCs/>
                <w:color w:val="1F2329"/>
                <w:kern w:val="0"/>
                <w:sz w:val="22"/>
              </w:rPr>
            </w:pPr>
            <w:r w:rsidRPr="00327FF5">
              <w:rPr>
                <w:rFonts w:ascii="Calibri" w:eastAsia="等线" w:hAnsi="Calibri" w:cs="Calibri"/>
                <w:b/>
                <w:bCs/>
                <w:color w:val="1F2329"/>
                <w:kern w:val="0"/>
                <w:sz w:val="22"/>
              </w:rPr>
              <w:t>NPV</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82.65%</w:t>
            </w:r>
          </w:p>
        </w:tc>
        <w:tc>
          <w:tcPr>
            <w:tcW w:w="1128"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82.86%</w:t>
            </w:r>
          </w:p>
        </w:tc>
        <w:tc>
          <w:tcPr>
            <w:tcW w:w="1652"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82.76%±0.11%</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0.13%</w:t>
            </w:r>
          </w:p>
        </w:tc>
        <w:tc>
          <w:tcPr>
            <w:tcW w:w="1080" w:type="dxa"/>
            <w:tcBorders>
              <w:top w:val="nil"/>
              <w:left w:val="nil"/>
              <w:bottom w:val="nil"/>
              <w:right w:val="nil"/>
            </w:tcBorders>
            <w:shd w:val="clear" w:color="auto" w:fill="auto"/>
            <w:noWrap/>
            <w:vAlign w:val="center"/>
            <w:hideMark/>
          </w:tcPr>
          <w:p w:rsidR="00327FF5" w:rsidRPr="00327FF5" w:rsidRDefault="00327FF5" w:rsidP="00E7472E">
            <w:pPr>
              <w:jc w:val="center"/>
              <w:rPr>
                <w:rFonts w:ascii="Calibri" w:hAnsi="Calibri" w:cs="Calibri"/>
                <w:sz w:val="22"/>
              </w:rPr>
            </w:pPr>
            <w:r w:rsidRPr="00327FF5">
              <w:rPr>
                <w:rFonts w:ascii="Calibri" w:hAnsi="Calibri" w:cs="Calibri"/>
                <w:sz w:val="22"/>
              </w:rPr>
              <w:t>0.21%</w:t>
            </w:r>
          </w:p>
        </w:tc>
      </w:tr>
      <w:tr w:rsidR="00BE0C16" w:rsidRPr="00327FF5" w:rsidTr="00FB42E8">
        <w:trPr>
          <w:trHeight w:val="315"/>
          <w:jc w:val="center"/>
        </w:trPr>
        <w:tc>
          <w:tcPr>
            <w:tcW w:w="2122" w:type="dxa"/>
            <w:tcBorders>
              <w:top w:val="nil"/>
              <w:left w:val="nil"/>
              <w:bottom w:val="single" w:sz="4" w:space="0" w:color="auto"/>
              <w:right w:val="nil"/>
            </w:tcBorders>
            <w:shd w:val="clear" w:color="auto" w:fill="auto"/>
            <w:noWrap/>
            <w:vAlign w:val="center"/>
          </w:tcPr>
          <w:p w:rsidR="00FB42E8" w:rsidRDefault="00D73CCB" w:rsidP="00E7472E">
            <w:pPr>
              <w:widowControl/>
              <w:jc w:val="center"/>
              <w:rPr>
                <w:rFonts w:ascii="Calibri" w:eastAsia="等线" w:hAnsi="Calibri" w:cs="Calibri"/>
                <w:b/>
                <w:sz w:val="22"/>
              </w:rPr>
            </w:pPr>
            <w:r>
              <w:rPr>
                <w:rFonts w:ascii="Calibri" w:eastAsia="等线" w:hAnsi="Calibri" w:cs="Calibri"/>
                <w:b/>
                <w:i/>
                <w:sz w:val="22"/>
              </w:rPr>
              <w:t>I</w:t>
            </w:r>
            <w:r w:rsidR="00BE0C16" w:rsidRPr="00D73CCB">
              <w:rPr>
                <w:rFonts w:ascii="Calibri" w:eastAsia="等线" w:hAnsi="Calibri" w:cs="Calibri"/>
                <w:b/>
                <w:i/>
                <w:sz w:val="22"/>
              </w:rPr>
              <w:t>n silico</w:t>
            </w:r>
            <w:r w:rsidR="00BE0C16" w:rsidRPr="00BE0C16">
              <w:rPr>
                <w:rFonts w:ascii="Calibri" w:eastAsia="等线" w:hAnsi="Calibri" w:cs="Calibri"/>
                <w:b/>
                <w:sz w:val="22"/>
              </w:rPr>
              <w:t xml:space="preserve"> </w:t>
            </w:r>
          </w:p>
          <w:p w:rsidR="00BE0C16" w:rsidRPr="00BE0C16" w:rsidRDefault="00BE0C16" w:rsidP="00E7472E">
            <w:pPr>
              <w:widowControl/>
              <w:jc w:val="center"/>
              <w:rPr>
                <w:rFonts w:ascii="Calibri" w:eastAsia="等线" w:hAnsi="Calibri" w:cs="Calibri"/>
                <w:b/>
                <w:bCs/>
                <w:color w:val="1F2329"/>
                <w:kern w:val="0"/>
                <w:sz w:val="22"/>
              </w:rPr>
            </w:pPr>
            <w:r w:rsidRPr="00BE0C16">
              <w:rPr>
                <w:rFonts w:ascii="Calibri" w:eastAsia="等线" w:hAnsi="Calibri" w:cs="Calibri"/>
                <w:b/>
                <w:sz w:val="22"/>
              </w:rPr>
              <w:t>enrichment ratio</w:t>
            </w:r>
          </w:p>
        </w:tc>
        <w:tc>
          <w:tcPr>
            <w:tcW w:w="1128" w:type="dxa"/>
            <w:tcBorders>
              <w:top w:val="nil"/>
              <w:left w:val="nil"/>
              <w:bottom w:val="single" w:sz="4" w:space="0" w:color="auto"/>
              <w:right w:val="nil"/>
            </w:tcBorders>
            <w:shd w:val="clear" w:color="auto" w:fill="auto"/>
            <w:noWrap/>
            <w:vAlign w:val="center"/>
          </w:tcPr>
          <w:p w:rsidR="00BE0C16" w:rsidRPr="00327FF5" w:rsidRDefault="00BE0C16" w:rsidP="00E7472E">
            <w:pPr>
              <w:jc w:val="center"/>
              <w:rPr>
                <w:rFonts w:ascii="Calibri" w:hAnsi="Calibri" w:cs="Calibri"/>
                <w:sz w:val="22"/>
              </w:rPr>
            </w:pPr>
            <w:r>
              <w:rPr>
                <w:rFonts w:ascii="Calibri" w:hAnsi="Calibri" w:cs="Calibri" w:hint="eastAsia"/>
                <w:sz w:val="22"/>
              </w:rPr>
              <w:t>1</w:t>
            </w:r>
            <w:r>
              <w:rPr>
                <w:rFonts w:ascii="Calibri" w:hAnsi="Calibri" w:cs="Calibri"/>
                <w:sz w:val="22"/>
              </w:rPr>
              <w:t>.95</w:t>
            </w:r>
          </w:p>
        </w:tc>
        <w:tc>
          <w:tcPr>
            <w:tcW w:w="1128" w:type="dxa"/>
            <w:tcBorders>
              <w:top w:val="nil"/>
              <w:left w:val="nil"/>
              <w:bottom w:val="single" w:sz="4" w:space="0" w:color="auto"/>
              <w:right w:val="nil"/>
            </w:tcBorders>
            <w:shd w:val="clear" w:color="auto" w:fill="auto"/>
            <w:noWrap/>
            <w:vAlign w:val="center"/>
          </w:tcPr>
          <w:p w:rsidR="00BE0C16" w:rsidRPr="00327FF5" w:rsidRDefault="00BE0C16" w:rsidP="00E7472E">
            <w:pPr>
              <w:jc w:val="center"/>
              <w:rPr>
                <w:rFonts w:ascii="Calibri" w:hAnsi="Calibri" w:cs="Calibri"/>
                <w:sz w:val="22"/>
              </w:rPr>
            </w:pPr>
            <w:r>
              <w:rPr>
                <w:rFonts w:ascii="Calibri" w:hAnsi="Calibri" w:cs="Calibri" w:hint="eastAsia"/>
                <w:sz w:val="22"/>
              </w:rPr>
              <w:t>1</w:t>
            </w:r>
            <w:r>
              <w:rPr>
                <w:rFonts w:ascii="Calibri" w:hAnsi="Calibri" w:cs="Calibri"/>
                <w:sz w:val="22"/>
              </w:rPr>
              <w:t>.99</w:t>
            </w:r>
          </w:p>
        </w:tc>
        <w:tc>
          <w:tcPr>
            <w:tcW w:w="1652" w:type="dxa"/>
            <w:tcBorders>
              <w:top w:val="nil"/>
              <w:left w:val="nil"/>
              <w:bottom w:val="single" w:sz="4" w:space="0" w:color="auto"/>
              <w:right w:val="nil"/>
            </w:tcBorders>
            <w:shd w:val="clear" w:color="auto" w:fill="auto"/>
            <w:noWrap/>
            <w:vAlign w:val="center"/>
          </w:tcPr>
          <w:p w:rsidR="00BE0C16" w:rsidRPr="00327FF5" w:rsidRDefault="00BE0C16" w:rsidP="00E7472E">
            <w:pPr>
              <w:jc w:val="center"/>
              <w:rPr>
                <w:rFonts w:ascii="Calibri" w:hAnsi="Calibri" w:cs="Calibri"/>
                <w:sz w:val="22"/>
              </w:rPr>
            </w:pPr>
            <w:r>
              <w:rPr>
                <w:rFonts w:ascii="Calibri" w:hAnsi="Calibri" w:cs="Calibri" w:hint="eastAsia"/>
                <w:sz w:val="22"/>
              </w:rPr>
              <w:t>-</w:t>
            </w:r>
          </w:p>
        </w:tc>
        <w:tc>
          <w:tcPr>
            <w:tcW w:w="1080" w:type="dxa"/>
            <w:tcBorders>
              <w:top w:val="nil"/>
              <w:left w:val="nil"/>
              <w:bottom w:val="single" w:sz="4" w:space="0" w:color="auto"/>
              <w:right w:val="nil"/>
            </w:tcBorders>
            <w:shd w:val="clear" w:color="auto" w:fill="auto"/>
            <w:noWrap/>
            <w:vAlign w:val="center"/>
          </w:tcPr>
          <w:p w:rsidR="00BE0C16" w:rsidRPr="00327FF5" w:rsidRDefault="00BE0C16" w:rsidP="00E7472E">
            <w:pPr>
              <w:jc w:val="center"/>
              <w:rPr>
                <w:rFonts w:ascii="Calibri" w:hAnsi="Calibri" w:cs="Calibri"/>
                <w:sz w:val="22"/>
              </w:rPr>
            </w:pPr>
            <w:r>
              <w:rPr>
                <w:rFonts w:ascii="Calibri" w:hAnsi="Calibri" w:cs="Calibri" w:hint="eastAsia"/>
                <w:sz w:val="22"/>
              </w:rPr>
              <w:t>-</w:t>
            </w:r>
          </w:p>
        </w:tc>
        <w:tc>
          <w:tcPr>
            <w:tcW w:w="1080" w:type="dxa"/>
            <w:tcBorders>
              <w:top w:val="nil"/>
              <w:left w:val="nil"/>
              <w:bottom w:val="single" w:sz="4" w:space="0" w:color="auto"/>
              <w:right w:val="nil"/>
            </w:tcBorders>
            <w:shd w:val="clear" w:color="auto" w:fill="auto"/>
            <w:noWrap/>
            <w:vAlign w:val="center"/>
          </w:tcPr>
          <w:p w:rsidR="00BE0C16" w:rsidRPr="00327FF5" w:rsidRDefault="00BE0C16" w:rsidP="00E7472E">
            <w:pPr>
              <w:jc w:val="center"/>
              <w:rPr>
                <w:rFonts w:ascii="Calibri" w:hAnsi="Calibri" w:cs="Calibri"/>
                <w:sz w:val="22"/>
              </w:rPr>
            </w:pPr>
            <w:r>
              <w:rPr>
                <w:rFonts w:ascii="Calibri" w:hAnsi="Calibri" w:cs="Calibri" w:hint="eastAsia"/>
                <w:sz w:val="22"/>
              </w:rPr>
              <w:t>-</w:t>
            </w:r>
          </w:p>
        </w:tc>
      </w:tr>
    </w:tbl>
    <w:p w:rsidR="00FB42E8" w:rsidRDefault="00FB42E8" w:rsidP="00FB42E8">
      <w:pPr>
        <w:spacing w:before="120" w:after="120" w:line="288" w:lineRule="auto"/>
        <w:jc w:val="center"/>
        <w:rPr>
          <w:rFonts w:ascii="Calibri" w:eastAsia="等线" w:hAnsi="Calibri" w:cs="Calibri"/>
          <w:b/>
          <w:sz w:val="22"/>
        </w:rPr>
      </w:pPr>
    </w:p>
    <w:p w:rsidR="00AE606D" w:rsidRDefault="00AE606D" w:rsidP="00FB42E8">
      <w:pPr>
        <w:spacing w:before="120" w:after="120" w:line="288" w:lineRule="auto"/>
        <w:jc w:val="center"/>
        <w:rPr>
          <w:rFonts w:ascii="Calibri" w:eastAsia="等线" w:hAnsi="Calibri" w:cs="Calibri"/>
          <w:b/>
          <w:sz w:val="22"/>
        </w:rPr>
        <w:sectPr w:rsidR="00AE606D">
          <w:pgSz w:w="11905" w:h="16840"/>
          <w:pgMar w:top="1440" w:right="1800" w:bottom="1440" w:left="1800" w:header="720" w:footer="720" w:gutter="0"/>
          <w:cols w:space="720"/>
        </w:sectPr>
      </w:pPr>
    </w:p>
    <w:p w:rsidR="00AE606D" w:rsidRDefault="00AE606D" w:rsidP="0022612B">
      <w:pPr>
        <w:spacing w:before="120" w:after="120" w:line="288" w:lineRule="auto"/>
        <w:jc w:val="center"/>
        <w:rPr>
          <w:rFonts w:ascii="Calibri" w:eastAsia="等线" w:hAnsi="Calibri" w:cs="Calibri"/>
          <w:sz w:val="22"/>
        </w:rPr>
      </w:pPr>
      <w:r w:rsidRPr="0032330B">
        <w:rPr>
          <w:rFonts w:ascii="Calibri" w:eastAsia="等线" w:hAnsi="Calibri" w:cs="Calibri"/>
          <w:b/>
          <w:sz w:val="22"/>
        </w:rPr>
        <w:lastRenderedPageBreak/>
        <w:t>Supplementary Table 1</w:t>
      </w:r>
      <w:r w:rsidR="0020448D">
        <w:rPr>
          <w:rFonts w:ascii="Calibri" w:eastAsia="等线" w:hAnsi="Calibri" w:cs="Calibri"/>
          <w:b/>
          <w:sz w:val="22"/>
        </w:rPr>
        <w:t>8</w:t>
      </w:r>
      <w:r>
        <w:rPr>
          <w:rFonts w:ascii="Calibri" w:eastAsia="等线" w:hAnsi="Calibri" w:cs="Calibri" w:hint="eastAsia"/>
          <w:b/>
          <w:sz w:val="22"/>
        </w:rPr>
        <w:t>:</w:t>
      </w:r>
      <w:r w:rsidRPr="00AE606D">
        <w:rPr>
          <w:rFonts w:ascii="Calibri" w:eastAsia="等线" w:hAnsi="Calibri" w:cs="Calibri"/>
          <w:b/>
          <w:sz w:val="22"/>
        </w:rPr>
        <w:t xml:space="preserve"> </w:t>
      </w:r>
      <w:r w:rsidRPr="00AE606D">
        <w:rPr>
          <w:rFonts w:ascii="Calibri" w:eastAsia="等线" w:hAnsi="Calibri" w:cs="Calibri" w:hint="eastAsia"/>
          <w:b/>
          <w:sz w:val="22"/>
        </w:rPr>
        <w:t>human</w:t>
      </w:r>
      <w:r w:rsidRPr="00AE606D">
        <w:rPr>
          <w:rFonts w:ascii="Calibri" w:eastAsia="等线" w:hAnsi="Calibri" w:cs="Calibri"/>
          <w:b/>
          <w:sz w:val="22"/>
        </w:rPr>
        <w:t xml:space="preserve"> host &amp; target result with threshold=0.9</w:t>
      </w:r>
    </w:p>
    <w:p w:rsidR="00AE606D" w:rsidRPr="00AE606D" w:rsidRDefault="00AE606D" w:rsidP="00FB42E8">
      <w:pPr>
        <w:spacing w:before="120" w:after="120" w:line="288" w:lineRule="auto"/>
        <w:jc w:val="center"/>
        <w:rPr>
          <w:rFonts w:ascii="Calibri" w:eastAsia="等线" w:hAnsi="Calibri" w:cs="Calibri"/>
          <w:b/>
          <w:sz w:val="22"/>
        </w:rPr>
      </w:pPr>
    </w:p>
    <w:tbl>
      <w:tblPr>
        <w:tblW w:w="12993" w:type="dxa"/>
        <w:jc w:val="center"/>
        <w:tblLook w:val="04A0" w:firstRow="1" w:lastRow="0" w:firstColumn="1" w:lastColumn="0" w:noHBand="0" w:noVBand="1"/>
      </w:tblPr>
      <w:tblGrid>
        <w:gridCol w:w="1864"/>
        <w:gridCol w:w="1179"/>
        <w:gridCol w:w="1250"/>
        <w:gridCol w:w="1532"/>
        <w:gridCol w:w="875"/>
        <w:gridCol w:w="946"/>
        <w:gridCol w:w="875"/>
        <w:gridCol w:w="1120"/>
        <w:gridCol w:w="1207"/>
        <w:gridCol w:w="875"/>
        <w:gridCol w:w="1270"/>
      </w:tblGrid>
      <w:tr w:rsidR="0022612B" w:rsidTr="00771D92">
        <w:trPr>
          <w:trHeight w:val="315"/>
          <w:jc w:val="center"/>
        </w:trPr>
        <w:tc>
          <w:tcPr>
            <w:tcW w:w="1864"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jc w:val="center"/>
              <w:rPr>
                <w:b/>
                <w:bCs/>
                <w:color w:val="000000"/>
                <w:sz w:val="22"/>
              </w:rPr>
            </w:pPr>
            <w:r>
              <w:rPr>
                <w:rFonts w:ascii="Calibri" w:eastAsia="等线" w:hAnsi="Calibri" w:cs="Calibri" w:hint="eastAsia"/>
                <w:b/>
                <w:sz w:val="22"/>
              </w:rPr>
              <w:t>H</w:t>
            </w:r>
            <w:r w:rsidRPr="00AE606D">
              <w:rPr>
                <w:rFonts w:ascii="Calibri" w:eastAsia="等线" w:hAnsi="Calibri" w:cs="Calibri"/>
                <w:b/>
                <w:sz w:val="22"/>
              </w:rPr>
              <w:t xml:space="preserve">ost &amp; </w:t>
            </w:r>
            <w:r>
              <w:rPr>
                <w:rFonts w:ascii="Calibri" w:eastAsia="等线" w:hAnsi="Calibri" w:cs="Calibri" w:hint="eastAsia"/>
                <w:b/>
                <w:sz w:val="22"/>
              </w:rPr>
              <w:t>T</w:t>
            </w:r>
            <w:r w:rsidRPr="00AE606D">
              <w:rPr>
                <w:rFonts w:ascii="Calibri" w:eastAsia="等线" w:hAnsi="Calibri" w:cs="Calibri"/>
                <w:b/>
                <w:sz w:val="22"/>
              </w:rPr>
              <w:t>arget</w:t>
            </w:r>
            <w:r>
              <w:rPr>
                <w:rFonts w:hint="eastAsia"/>
                <w:b/>
                <w:bCs/>
                <w:color w:val="000000"/>
                <w:sz w:val="22"/>
              </w:rPr>
              <w:t xml:space="preserve"> Dataset</w:t>
            </w:r>
          </w:p>
        </w:tc>
        <w:tc>
          <w:tcPr>
            <w:tcW w:w="1179"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Accuracy</w:t>
            </w:r>
          </w:p>
        </w:tc>
        <w:tc>
          <w:tcPr>
            <w:tcW w:w="1250"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ROC-AUC</w:t>
            </w:r>
          </w:p>
        </w:tc>
        <w:tc>
          <w:tcPr>
            <w:tcW w:w="1532"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PR-AUC</w:t>
            </w:r>
          </w:p>
        </w:tc>
        <w:tc>
          <w:tcPr>
            <w:tcW w:w="875" w:type="dxa"/>
            <w:tcBorders>
              <w:top w:val="single" w:sz="4" w:space="0" w:color="auto"/>
              <w:left w:val="nil"/>
              <w:bottom w:val="single" w:sz="4" w:space="0" w:color="auto"/>
              <w:right w:val="nil"/>
            </w:tcBorders>
            <w:vAlign w:val="center"/>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Recall</w:t>
            </w:r>
          </w:p>
        </w:tc>
        <w:tc>
          <w:tcPr>
            <w:tcW w:w="946" w:type="dxa"/>
            <w:tcBorders>
              <w:top w:val="single" w:sz="4" w:space="0" w:color="auto"/>
              <w:left w:val="nil"/>
              <w:bottom w:val="single" w:sz="4" w:space="0" w:color="auto"/>
              <w:right w:val="nil"/>
            </w:tcBorders>
            <w:vAlign w:val="center"/>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Precision</w:t>
            </w:r>
          </w:p>
        </w:tc>
        <w:tc>
          <w:tcPr>
            <w:tcW w:w="875" w:type="dxa"/>
            <w:tcBorders>
              <w:top w:val="single" w:sz="4" w:space="0" w:color="auto"/>
              <w:left w:val="nil"/>
              <w:bottom w:val="single" w:sz="4" w:space="0" w:color="auto"/>
              <w:right w:val="nil"/>
            </w:tcBorders>
            <w:vAlign w:val="center"/>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MCC</w:t>
            </w:r>
          </w:p>
        </w:tc>
        <w:tc>
          <w:tcPr>
            <w:tcW w:w="1120"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F1-score</w:t>
            </w:r>
          </w:p>
        </w:tc>
        <w:tc>
          <w:tcPr>
            <w:tcW w:w="1207" w:type="dxa"/>
            <w:tcBorders>
              <w:top w:val="single" w:sz="4" w:space="0" w:color="auto"/>
              <w:left w:val="nil"/>
              <w:bottom w:val="single" w:sz="4" w:space="0" w:color="auto"/>
              <w:right w:val="nil"/>
            </w:tcBorders>
            <w:shd w:val="clear" w:color="auto" w:fill="auto"/>
            <w:noWrap/>
            <w:vAlign w:val="center"/>
            <w:hideMark/>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Specificity</w:t>
            </w:r>
          </w:p>
        </w:tc>
        <w:tc>
          <w:tcPr>
            <w:tcW w:w="875" w:type="dxa"/>
            <w:tcBorders>
              <w:top w:val="single" w:sz="4" w:space="0" w:color="auto"/>
              <w:left w:val="nil"/>
              <w:bottom w:val="single" w:sz="4" w:space="0" w:color="auto"/>
              <w:right w:val="nil"/>
            </w:tcBorders>
            <w:vAlign w:val="center"/>
          </w:tcPr>
          <w:p w:rsidR="0022612B" w:rsidRDefault="0022612B" w:rsidP="00771D92">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NPV</w:t>
            </w:r>
          </w:p>
        </w:tc>
        <w:tc>
          <w:tcPr>
            <w:tcW w:w="1270" w:type="dxa"/>
            <w:tcBorders>
              <w:top w:val="single" w:sz="4" w:space="0" w:color="auto"/>
              <w:left w:val="nil"/>
              <w:bottom w:val="single" w:sz="4" w:space="0" w:color="auto"/>
              <w:right w:val="nil"/>
            </w:tcBorders>
            <w:vAlign w:val="center"/>
          </w:tcPr>
          <w:p w:rsidR="0022612B" w:rsidRDefault="0022612B" w:rsidP="00771D92">
            <w:pPr>
              <w:widowControl/>
              <w:ind w:leftChars="-48" w:hangingChars="46" w:hanging="101"/>
              <w:jc w:val="center"/>
              <w:rPr>
                <w:rFonts w:ascii="Calibri" w:eastAsia="宋体" w:hAnsi="Calibri" w:cs="Calibri"/>
                <w:b/>
                <w:color w:val="000000"/>
                <w:kern w:val="0"/>
                <w:sz w:val="22"/>
              </w:rPr>
            </w:pPr>
            <w:r>
              <w:rPr>
                <w:rFonts w:ascii="Calibri" w:eastAsia="等线" w:hAnsi="Calibri" w:cs="Calibri"/>
                <w:b/>
                <w:i/>
                <w:sz w:val="22"/>
              </w:rPr>
              <w:t>I</w:t>
            </w:r>
            <w:r w:rsidRPr="00D73CCB">
              <w:rPr>
                <w:rFonts w:ascii="Calibri" w:eastAsia="等线" w:hAnsi="Calibri" w:cs="Calibri"/>
                <w:b/>
                <w:i/>
                <w:sz w:val="22"/>
              </w:rPr>
              <w:t>n silico</w:t>
            </w:r>
            <w:r>
              <w:rPr>
                <w:rFonts w:ascii="Calibri" w:eastAsia="等线" w:hAnsi="Calibri" w:cs="Calibri"/>
                <w:b/>
                <w:i/>
                <w:sz w:val="22"/>
              </w:rPr>
              <w:t xml:space="preserve"> </w:t>
            </w:r>
            <w:r w:rsidRPr="00BE0C16">
              <w:rPr>
                <w:rFonts w:ascii="Calibri" w:eastAsia="等线" w:hAnsi="Calibri" w:cs="Calibri"/>
                <w:b/>
                <w:sz w:val="22"/>
              </w:rPr>
              <w:t>enrichment ratio</w:t>
            </w:r>
          </w:p>
        </w:tc>
      </w:tr>
      <w:tr w:rsidR="0022612B" w:rsidRPr="00AE606D" w:rsidTr="00771D92">
        <w:trPr>
          <w:trHeight w:val="315"/>
          <w:jc w:val="center"/>
        </w:trPr>
        <w:tc>
          <w:tcPr>
            <w:tcW w:w="1864" w:type="dxa"/>
            <w:tcBorders>
              <w:top w:val="nil"/>
              <w:left w:val="nil"/>
              <w:bottom w:val="nil"/>
              <w:right w:val="nil"/>
            </w:tcBorders>
            <w:shd w:val="clear" w:color="auto" w:fill="auto"/>
            <w:noWrap/>
            <w:vAlign w:val="center"/>
            <w:hideMark/>
          </w:tcPr>
          <w:p w:rsidR="00771D92" w:rsidRPr="00771D92" w:rsidRDefault="0022612B" w:rsidP="00771D92">
            <w:pPr>
              <w:jc w:val="center"/>
              <w:rPr>
                <w:rFonts w:ascii="Calibri" w:hAnsi="Calibri" w:cs="Calibri"/>
                <w:b/>
                <w:sz w:val="22"/>
              </w:rPr>
            </w:pPr>
            <w:r w:rsidRPr="00771D92">
              <w:rPr>
                <w:rFonts w:ascii="Calibri" w:hAnsi="Calibri" w:cs="Calibri" w:hint="eastAsia"/>
                <w:b/>
                <w:sz w:val="22"/>
              </w:rPr>
              <w:t>NA12878&amp;</w:t>
            </w:r>
          </w:p>
          <w:p w:rsidR="0022612B" w:rsidRPr="00771D92" w:rsidRDefault="0022612B" w:rsidP="00771D92">
            <w:pPr>
              <w:jc w:val="center"/>
              <w:rPr>
                <w:rFonts w:ascii="Calibri" w:hAnsi="Calibri" w:cs="Calibri"/>
                <w:b/>
                <w:sz w:val="22"/>
              </w:rPr>
            </w:pPr>
            <w:r w:rsidRPr="00771D92">
              <w:rPr>
                <w:rFonts w:ascii="Calibri" w:hAnsi="Calibri" w:cs="Calibri" w:hint="eastAsia"/>
                <w:b/>
                <w:sz w:val="22"/>
              </w:rPr>
              <w:t>SARS-CoV-1</w:t>
            </w:r>
          </w:p>
        </w:tc>
        <w:tc>
          <w:tcPr>
            <w:tcW w:w="1179"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74.95%</w:t>
            </w:r>
          </w:p>
        </w:tc>
        <w:tc>
          <w:tcPr>
            <w:tcW w:w="125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89.69%</w:t>
            </w:r>
          </w:p>
        </w:tc>
        <w:tc>
          <w:tcPr>
            <w:tcW w:w="1532"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87.09%</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70.13%</w:t>
            </w:r>
          </w:p>
        </w:tc>
        <w:tc>
          <w:tcPr>
            <w:tcW w:w="946"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52.73%</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58.80%</w:t>
            </w:r>
          </w:p>
        </w:tc>
        <w:tc>
          <w:tcPr>
            <w:tcW w:w="112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86.85%</w:t>
            </w:r>
          </w:p>
        </w:tc>
        <w:tc>
          <w:tcPr>
            <w:tcW w:w="1207"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91.10%</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68.86%</w:t>
            </w:r>
          </w:p>
        </w:tc>
        <w:tc>
          <w:tcPr>
            <w:tcW w:w="1270" w:type="dxa"/>
            <w:tcBorders>
              <w:top w:val="nil"/>
              <w:left w:val="nil"/>
              <w:bottom w:val="nil"/>
              <w:right w:val="nil"/>
            </w:tcBorders>
            <w:vAlign w:val="center"/>
          </w:tcPr>
          <w:p w:rsidR="0022612B" w:rsidRPr="00AE606D" w:rsidRDefault="0022612B" w:rsidP="00771D92">
            <w:pPr>
              <w:widowControl/>
              <w:jc w:val="center"/>
              <w:rPr>
                <w:rFonts w:ascii="Calibri" w:hAnsi="Calibri" w:cs="Calibri"/>
                <w:sz w:val="22"/>
              </w:rPr>
            </w:pPr>
            <w:r w:rsidRPr="00AE606D">
              <w:rPr>
                <w:rFonts w:ascii="Calibri" w:hAnsi="Calibri" w:cs="Calibri"/>
                <w:sz w:val="22"/>
              </w:rPr>
              <w:t>1.7</w:t>
            </w:r>
            <w:r w:rsidRPr="0022612B">
              <w:rPr>
                <w:rFonts w:ascii="Calibri" w:hAnsi="Calibri" w:cs="Calibri"/>
                <w:sz w:val="22"/>
              </w:rPr>
              <w:t>4</w:t>
            </w:r>
          </w:p>
        </w:tc>
      </w:tr>
      <w:tr w:rsidR="0022612B" w:rsidRPr="00AE606D" w:rsidTr="00771D92">
        <w:trPr>
          <w:trHeight w:val="315"/>
          <w:jc w:val="center"/>
        </w:trPr>
        <w:tc>
          <w:tcPr>
            <w:tcW w:w="1864" w:type="dxa"/>
            <w:tcBorders>
              <w:top w:val="nil"/>
              <w:left w:val="nil"/>
              <w:bottom w:val="nil"/>
              <w:right w:val="nil"/>
            </w:tcBorders>
            <w:shd w:val="clear" w:color="auto" w:fill="auto"/>
            <w:noWrap/>
            <w:vAlign w:val="center"/>
            <w:hideMark/>
          </w:tcPr>
          <w:p w:rsidR="00771D92" w:rsidRPr="00771D92" w:rsidRDefault="0022612B" w:rsidP="00771D92">
            <w:pPr>
              <w:jc w:val="center"/>
              <w:rPr>
                <w:rFonts w:ascii="Calibri" w:hAnsi="Calibri" w:cs="Calibri"/>
                <w:b/>
                <w:sz w:val="22"/>
              </w:rPr>
            </w:pPr>
            <w:r w:rsidRPr="00771D92">
              <w:rPr>
                <w:rFonts w:ascii="Calibri" w:hAnsi="Calibri" w:cs="Calibri" w:hint="eastAsia"/>
                <w:b/>
                <w:sz w:val="22"/>
              </w:rPr>
              <w:t>NA24385&amp;</w:t>
            </w:r>
          </w:p>
          <w:p w:rsidR="0022612B" w:rsidRPr="00771D92" w:rsidRDefault="0022612B" w:rsidP="00771D92">
            <w:pPr>
              <w:jc w:val="center"/>
              <w:rPr>
                <w:rFonts w:ascii="Calibri" w:hAnsi="Calibri" w:cs="Calibri"/>
                <w:b/>
                <w:sz w:val="22"/>
              </w:rPr>
            </w:pPr>
            <w:r w:rsidRPr="00771D92">
              <w:rPr>
                <w:rFonts w:ascii="Calibri" w:hAnsi="Calibri" w:cs="Calibri" w:hint="eastAsia"/>
                <w:b/>
                <w:sz w:val="22"/>
              </w:rPr>
              <w:t>SARS-CoV-1</w:t>
            </w:r>
          </w:p>
        </w:tc>
        <w:tc>
          <w:tcPr>
            <w:tcW w:w="1179"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77.20%</w:t>
            </w:r>
          </w:p>
        </w:tc>
        <w:tc>
          <w:tcPr>
            <w:tcW w:w="125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92.86%</w:t>
            </w:r>
          </w:p>
        </w:tc>
        <w:tc>
          <w:tcPr>
            <w:tcW w:w="1532"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92.18%</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72.06%</w:t>
            </w:r>
          </w:p>
        </w:tc>
        <w:tc>
          <w:tcPr>
            <w:tcW w:w="946"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58.51%</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58.80%</w:t>
            </w:r>
          </w:p>
        </w:tc>
        <w:tc>
          <w:tcPr>
            <w:tcW w:w="112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93.04%</w:t>
            </w:r>
          </w:p>
        </w:tc>
        <w:tc>
          <w:tcPr>
            <w:tcW w:w="1207"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95.60%</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69.88%</w:t>
            </w:r>
          </w:p>
        </w:tc>
        <w:tc>
          <w:tcPr>
            <w:tcW w:w="1270" w:type="dxa"/>
            <w:tcBorders>
              <w:top w:val="nil"/>
              <w:left w:val="nil"/>
              <w:bottom w:val="nil"/>
              <w:right w:val="nil"/>
            </w:tcBorders>
            <w:vAlign w:val="center"/>
          </w:tcPr>
          <w:p w:rsidR="0022612B" w:rsidRPr="00AE606D" w:rsidRDefault="0022612B" w:rsidP="00771D92">
            <w:pPr>
              <w:widowControl/>
              <w:jc w:val="center"/>
              <w:rPr>
                <w:rFonts w:ascii="Calibri" w:hAnsi="Calibri" w:cs="Calibri"/>
                <w:sz w:val="22"/>
              </w:rPr>
            </w:pPr>
            <w:r w:rsidRPr="00AE606D">
              <w:rPr>
                <w:rFonts w:ascii="Calibri" w:hAnsi="Calibri" w:cs="Calibri"/>
                <w:sz w:val="22"/>
              </w:rPr>
              <w:t>1.86</w:t>
            </w:r>
          </w:p>
        </w:tc>
      </w:tr>
      <w:tr w:rsidR="00771D92" w:rsidRPr="00AE606D" w:rsidTr="00771D92">
        <w:trPr>
          <w:trHeight w:val="315"/>
          <w:jc w:val="center"/>
        </w:trPr>
        <w:tc>
          <w:tcPr>
            <w:tcW w:w="1864"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b/>
                <w:sz w:val="22"/>
              </w:rPr>
            </w:pPr>
            <w:r w:rsidRPr="00771D92">
              <w:rPr>
                <w:rFonts w:ascii="Calibri" w:hAnsi="Calibri" w:cs="Calibri" w:hint="eastAsia"/>
                <w:b/>
                <w:sz w:val="22"/>
              </w:rPr>
              <w:t>NA12878&amp;Phage</w:t>
            </w:r>
          </w:p>
        </w:tc>
        <w:tc>
          <w:tcPr>
            <w:tcW w:w="1179" w:type="dxa"/>
            <w:tcBorders>
              <w:top w:val="nil"/>
              <w:left w:val="nil"/>
              <w:bottom w:val="nil"/>
              <w:right w:val="nil"/>
            </w:tcBorders>
            <w:shd w:val="clear" w:color="auto" w:fill="auto"/>
            <w:noWrap/>
            <w:vAlign w:val="center"/>
          </w:tcPr>
          <w:p w:rsidR="00771D92" w:rsidRPr="00771D92" w:rsidRDefault="00771D92" w:rsidP="00771D92">
            <w:pPr>
              <w:widowControl/>
              <w:jc w:val="center"/>
              <w:rPr>
                <w:rFonts w:ascii="Calibri" w:hAnsi="Calibri" w:cs="Calibri"/>
                <w:sz w:val="22"/>
              </w:rPr>
            </w:pPr>
            <w:r w:rsidRPr="00771D92">
              <w:rPr>
                <w:rFonts w:ascii="Calibri" w:hAnsi="Calibri" w:cs="Calibri"/>
                <w:sz w:val="22"/>
              </w:rPr>
              <w:t>94.00%</w:t>
            </w:r>
          </w:p>
        </w:tc>
        <w:tc>
          <w:tcPr>
            <w:tcW w:w="1250"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98.03%</w:t>
            </w:r>
          </w:p>
        </w:tc>
        <w:tc>
          <w:tcPr>
            <w:tcW w:w="1532"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98.10%</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93.92%</w:t>
            </w:r>
          </w:p>
        </w:tc>
        <w:tc>
          <w:tcPr>
            <w:tcW w:w="946"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88.03%</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92.65%</w:t>
            </w:r>
          </w:p>
        </w:tc>
        <w:tc>
          <w:tcPr>
            <w:tcW w:w="1120"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95.22%</w:t>
            </w:r>
          </w:p>
        </w:tc>
        <w:tc>
          <w:tcPr>
            <w:tcW w:w="1207"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95.35%</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92.84%</w:t>
            </w:r>
          </w:p>
        </w:tc>
        <w:tc>
          <w:tcPr>
            <w:tcW w:w="1270"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1.90</w:t>
            </w:r>
          </w:p>
        </w:tc>
      </w:tr>
      <w:tr w:rsidR="00771D92" w:rsidRPr="00AE606D" w:rsidTr="00771D92">
        <w:trPr>
          <w:trHeight w:val="315"/>
          <w:jc w:val="center"/>
        </w:trPr>
        <w:tc>
          <w:tcPr>
            <w:tcW w:w="1864"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b/>
                <w:sz w:val="22"/>
              </w:rPr>
            </w:pPr>
            <w:r w:rsidRPr="00771D92">
              <w:rPr>
                <w:rFonts w:ascii="Calibri" w:hAnsi="Calibri" w:cs="Calibri" w:hint="eastAsia"/>
                <w:b/>
                <w:sz w:val="22"/>
              </w:rPr>
              <w:t>NA24385&amp;Phage</w:t>
            </w:r>
          </w:p>
        </w:tc>
        <w:tc>
          <w:tcPr>
            <w:tcW w:w="1179"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95.65%</w:t>
            </w:r>
          </w:p>
        </w:tc>
        <w:tc>
          <w:tcPr>
            <w:tcW w:w="1250"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99.01%</w:t>
            </w:r>
          </w:p>
        </w:tc>
        <w:tc>
          <w:tcPr>
            <w:tcW w:w="1532"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99.20%</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95.52%</w:t>
            </w:r>
          </w:p>
        </w:tc>
        <w:tc>
          <w:tcPr>
            <w:tcW w:w="946"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91.46%</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92.65%</w:t>
            </w:r>
          </w:p>
        </w:tc>
        <w:tc>
          <w:tcPr>
            <w:tcW w:w="1120"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98.56%</w:t>
            </w:r>
          </w:p>
        </w:tc>
        <w:tc>
          <w:tcPr>
            <w:tcW w:w="1207" w:type="dxa"/>
            <w:tcBorders>
              <w:top w:val="nil"/>
              <w:left w:val="nil"/>
              <w:bottom w:val="nil"/>
              <w:right w:val="nil"/>
            </w:tcBorders>
            <w:shd w:val="clear" w:color="auto" w:fill="auto"/>
            <w:noWrap/>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98.65%</w:t>
            </w:r>
          </w:p>
        </w:tc>
        <w:tc>
          <w:tcPr>
            <w:tcW w:w="875"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93.07%</w:t>
            </w:r>
          </w:p>
        </w:tc>
        <w:tc>
          <w:tcPr>
            <w:tcW w:w="1270" w:type="dxa"/>
            <w:tcBorders>
              <w:top w:val="nil"/>
              <w:left w:val="nil"/>
              <w:bottom w:val="nil"/>
              <w:right w:val="nil"/>
            </w:tcBorders>
            <w:vAlign w:val="center"/>
          </w:tcPr>
          <w:p w:rsidR="00771D92" w:rsidRPr="00771D92" w:rsidRDefault="00771D92" w:rsidP="00771D92">
            <w:pPr>
              <w:jc w:val="center"/>
              <w:rPr>
                <w:rFonts w:ascii="Calibri" w:hAnsi="Calibri" w:cs="Calibri"/>
                <w:sz w:val="22"/>
              </w:rPr>
            </w:pPr>
            <w:r w:rsidRPr="00771D92">
              <w:rPr>
                <w:rFonts w:ascii="Calibri" w:hAnsi="Calibri" w:cs="Calibri"/>
                <w:sz w:val="22"/>
              </w:rPr>
              <w:t>1.97</w:t>
            </w:r>
          </w:p>
        </w:tc>
      </w:tr>
      <w:tr w:rsidR="0022612B" w:rsidRPr="00AE606D" w:rsidTr="00771D92">
        <w:trPr>
          <w:trHeight w:val="315"/>
          <w:jc w:val="center"/>
        </w:trPr>
        <w:tc>
          <w:tcPr>
            <w:tcW w:w="1864" w:type="dxa"/>
            <w:tcBorders>
              <w:top w:val="nil"/>
              <w:left w:val="nil"/>
              <w:bottom w:val="nil"/>
              <w:right w:val="nil"/>
            </w:tcBorders>
            <w:shd w:val="clear" w:color="auto" w:fill="auto"/>
            <w:noWrap/>
            <w:vAlign w:val="center"/>
            <w:hideMark/>
          </w:tcPr>
          <w:p w:rsidR="0022612B" w:rsidRPr="00771D92" w:rsidRDefault="0022612B" w:rsidP="00771D92">
            <w:pPr>
              <w:jc w:val="center"/>
              <w:rPr>
                <w:rFonts w:ascii="Calibri" w:hAnsi="Calibri" w:cs="Calibri"/>
                <w:b/>
                <w:sz w:val="22"/>
              </w:rPr>
            </w:pPr>
            <w:r w:rsidRPr="00771D92">
              <w:rPr>
                <w:rFonts w:ascii="Calibri" w:hAnsi="Calibri" w:cs="Calibri" w:hint="eastAsia"/>
                <w:b/>
                <w:sz w:val="22"/>
              </w:rPr>
              <w:t>NA12878&amp;Ebola</w:t>
            </w:r>
          </w:p>
        </w:tc>
        <w:tc>
          <w:tcPr>
            <w:tcW w:w="1179"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77.50%</w:t>
            </w:r>
          </w:p>
        </w:tc>
        <w:tc>
          <w:tcPr>
            <w:tcW w:w="125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88.67%</w:t>
            </w:r>
          </w:p>
        </w:tc>
        <w:tc>
          <w:tcPr>
            <w:tcW w:w="1532"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87.09%</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74.72%</w:t>
            </w:r>
          </w:p>
        </w:tc>
        <w:tc>
          <w:tcPr>
            <w:tcW w:w="946"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56.38%</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66.50%</w:t>
            </w:r>
          </w:p>
        </w:tc>
        <w:tc>
          <w:tcPr>
            <w:tcW w:w="1120"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85.26%</w:t>
            </w:r>
          </w:p>
        </w:tc>
        <w:tc>
          <w:tcPr>
            <w:tcW w:w="1207" w:type="dxa"/>
            <w:tcBorders>
              <w:top w:val="nil"/>
              <w:left w:val="nil"/>
              <w:bottom w:val="nil"/>
              <w:right w:val="nil"/>
            </w:tcBorders>
            <w:shd w:val="clear" w:color="auto" w:fill="auto"/>
            <w:noWrap/>
            <w:vAlign w:val="center"/>
            <w:hideMark/>
          </w:tcPr>
          <w:p w:rsidR="0022612B" w:rsidRPr="0022612B" w:rsidRDefault="0022612B" w:rsidP="00771D92">
            <w:pPr>
              <w:jc w:val="center"/>
              <w:rPr>
                <w:rFonts w:ascii="Calibri" w:hAnsi="Calibri" w:cs="Calibri"/>
                <w:sz w:val="22"/>
              </w:rPr>
            </w:pPr>
            <w:r w:rsidRPr="0022612B">
              <w:rPr>
                <w:rFonts w:ascii="Calibri" w:hAnsi="Calibri" w:cs="Calibri" w:hint="eastAsia"/>
                <w:sz w:val="22"/>
              </w:rPr>
              <w:t>88.50%</w:t>
            </w:r>
          </w:p>
        </w:tc>
        <w:tc>
          <w:tcPr>
            <w:tcW w:w="875" w:type="dxa"/>
            <w:tcBorders>
              <w:top w:val="nil"/>
              <w:left w:val="nil"/>
              <w:bottom w:val="nil"/>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72.54%</w:t>
            </w:r>
          </w:p>
        </w:tc>
        <w:tc>
          <w:tcPr>
            <w:tcW w:w="1270" w:type="dxa"/>
            <w:tcBorders>
              <w:top w:val="nil"/>
              <w:left w:val="nil"/>
              <w:bottom w:val="nil"/>
              <w:right w:val="nil"/>
            </w:tcBorders>
            <w:vAlign w:val="center"/>
          </w:tcPr>
          <w:p w:rsidR="0022612B" w:rsidRPr="00AE606D" w:rsidRDefault="0022612B" w:rsidP="00771D92">
            <w:pPr>
              <w:widowControl/>
              <w:jc w:val="center"/>
              <w:rPr>
                <w:rFonts w:ascii="Calibri" w:hAnsi="Calibri" w:cs="Calibri"/>
                <w:sz w:val="22"/>
              </w:rPr>
            </w:pPr>
            <w:r w:rsidRPr="00AE606D">
              <w:rPr>
                <w:rFonts w:ascii="Calibri" w:hAnsi="Calibri" w:cs="Calibri"/>
                <w:sz w:val="22"/>
              </w:rPr>
              <w:t>1.7</w:t>
            </w:r>
            <w:r w:rsidRPr="0022612B">
              <w:rPr>
                <w:rFonts w:ascii="Calibri" w:hAnsi="Calibri" w:cs="Calibri"/>
                <w:sz w:val="22"/>
              </w:rPr>
              <w:t>1</w:t>
            </w:r>
          </w:p>
        </w:tc>
      </w:tr>
      <w:tr w:rsidR="0022612B" w:rsidTr="00771D92">
        <w:trPr>
          <w:trHeight w:val="315"/>
          <w:jc w:val="center"/>
        </w:trPr>
        <w:tc>
          <w:tcPr>
            <w:tcW w:w="1864" w:type="dxa"/>
            <w:tcBorders>
              <w:top w:val="nil"/>
              <w:left w:val="nil"/>
              <w:bottom w:val="single" w:sz="4" w:space="0" w:color="auto"/>
              <w:right w:val="nil"/>
            </w:tcBorders>
            <w:shd w:val="clear" w:color="auto" w:fill="auto"/>
            <w:noWrap/>
            <w:vAlign w:val="center"/>
          </w:tcPr>
          <w:p w:rsidR="0022612B" w:rsidRPr="00771D92" w:rsidRDefault="0022612B" w:rsidP="00771D92">
            <w:pPr>
              <w:jc w:val="center"/>
              <w:rPr>
                <w:rFonts w:ascii="Calibri" w:hAnsi="Calibri" w:cs="Calibri"/>
                <w:b/>
                <w:sz w:val="22"/>
              </w:rPr>
            </w:pPr>
            <w:r w:rsidRPr="00771D92">
              <w:rPr>
                <w:rFonts w:ascii="Calibri" w:hAnsi="Calibri" w:cs="Calibri" w:hint="eastAsia"/>
                <w:b/>
                <w:sz w:val="22"/>
              </w:rPr>
              <w:t>NA24385&amp;Ebola</w:t>
            </w:r>
          </w:p>
        </w:tc>
        <w:tc>
          <w:tcPr>
            <w:tcW w:w="1179" w:type="dxa"/>
            <w:tcBorders>
              <w:top w:val="nil"/>
              <w:left w:val="nil"/>
              <w:bottom w:val="single" w:sz="4" w:space="0" w:color="auto"/>
              <w:right w:val="nil"/>
            </w:tcBorders>
            <w:shd w:val="clear" w:color="auto" w:fill="auto"/>
            <w:noWrap/>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80.75%</w:t>
            </w:r>
          </w:p>
        </w:tc>
        <w:tc>
          <w:tcPr>
            <w:tcW w:w="1250" w:type="dxa"/>
            <w:tcBorders>
              <w:top w:val="nil"/>
              <w:left w:val="nil"/>
              <w:bottom w:val="single" w:sz="4" w:space="0" w:color="auto"/>
              <w:right w:val="nil"/>
            </w:tcBorders>
            <w:shd w:val="clear" w:color="auto" w:fill="auto"/>
            <w:noWrap/>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91.74%</w:t>
            </w:r>
          </w:p>
        </w:tc>
        <w:tc>
          <w:tcPr>
            <w:tcW w:w="1532" w:type="dxa"/>
            <w:tcBorders>
              <w:top w:val="nil"/>
              <w:left w:val="nil"/>
              <w:bottom w:val="single" w:sz="4" w:space="0" w:color="auto"/>
              <w:right w:val="nil"/>
            </w:tcBorders>
            <w:shd w:val="clear" w:color="auto" w:fill="auto"/>
            <w:noWrap/>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92.62%</w:t>
            </w:r>
          </w:p>
        </w:tc>
        <w:tc>
          <w:tcPr>
            <w:tcW w:w="875" w:type="dxa"/>
            <w:tcBorders>
              <w:top w:val="nil"/>
              <w:left w:val="nil"/>
              <w:bottom w:val="single" w:sz="4" w:space="0" w:color="auto"/>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77.55%</w:t>
            </w:r>
          </w:p>
        </w:tc>
        <w:tc>
          <w:tcPr>
            <w:tcW w:w="946" w:type="dxa"/>
            <w:tcBorders>
              <w:top w:val="nil"/>
              <w:left w:val="nil"/>
              <w:bottom w:val="single" w:sz="4" w:space="0" w:color="auto"/>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64.16%</w:t>
            </w:r>
          </w:p>
        </w:tc>
        <w:tc>
          <w:tcPr>
            <w:tcW w:w="875" w:type="dxa"/>
            <w:tcBorders>
              <w:top w:val="nil"/>
              <w:left w:val="nil"/>
              <w:bottom w:val="single" w:sz="4" w:space="0" w:color="auto"/>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66.50%</w:t>
            </w:r>
          </w:p>
        </w:tc>
        <w:tc>
          <w:tcPr>
            <w:tcW w:w="1120" w:type="dxa"/>
            <w:tcBorders>
              <w:top w:val="nil"/>
              <w:left w:val="nil"/>
              <w:bottom w:val="single" w:sz="4" w:space="0" w:color="auto"/>
              <w:right w:val="nil"/>
            </w:tcBorders>
            <w:shd w:val="clear" w:color="auto" w:fill="auto"/>
            <w:noWrap/>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93.01%</w:t>
            </w:r>
          </w:p>
        </w:tc>
        <w:tc>
          <w:tcPr>
            <w:tcW w:w="1207" w:type="dxa"/>
            <w:tcBorders>
              <w:top w:val="nil"/>
              <w:left w:val="nil"/>
              <w:bottom w:val="single" w:sz="4" w:space="0" w:color="auto"/>
              <w:right w:val="nil"/>
            </w:tcBorders>
            <w:shd w:val="clear" w:color="auto" w:fill="auto"/>
            <w:noWrap/>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95.00%</w:t>
            </w:r>
          </w:p>
        </w:tc>
        <w:tc>
          <w:tcPr>
            <w:tcW w:w="875" w:type="dxa"/>
            <w:tcBorders>
              <w:top w:val="nil"/>
              <w:left w:val="nil"/>
              <w:bottom w:val="single" w:sz="4" w:space="0" w:color="auto"/>
              <w:right w:val="nil"/>
            </w:tcBorders>
            <w:vAlign w:val="center"/>
          </w:tcPr>
          <w:p w:rsidR="0022612B" w:rsidRPr="0022612B" w:rsidRDefault="0022612B" w:rsidP="00771D92">
            <w:pPr>
              <w:jc w:val="center"/>
              <w:rPr>
                <w:rFonts w:ascii="Calibri" w:hAnsi="Calibri" w:cs="Calibri"/>
                <w:sz w:val="22"/>
              </w:rPr>
            </w:pPr>
            <w:r w:rsidRPr="0022612B">
              <w:rPr>
                <w:rFonts w:ascii="Calibri" w:hAnsi="Calibri" w:cs="Calibri" w:hint="eastAsia"/>
                <w:sz w:val="22"/>
              </w:rPr>
              <w:t>73.93%</w:t>
            </w:r>
          </w:p>
        </w:tc>
        <w:tc>
          <w:tcPr>
            <w:tcW w:w="1270" w:type="dxa"/>
            <w:tcBorders>
              <w:top w:val="nil"/>
              <w:left w:val="nil"/>
              <w:bottom w:val="single" w:sz="4" w:space="0" w:color="auto"/>
              <w:right w:val="nil"/>
            </w:tcBorders>
            <w:vAlign w:val="center"/>
          </w:tcPr>
          <w:p w:rsidR="0022612B" w:rsidRPr="00AE606D" w:rsidRDefault="0022612B" w:rsidP="00771D92">
            <w:pPr>
              <w:widowControl/>
              <w:jc w:val="center"/>
              <w:rPr>
                <w:rFonts w:ascii="Calibri" w:hAnsi="Calibri" w:cs="Calibri"/>
                <w:sz w:val="22"/>
              </w:rPr>
            </w:pPr>
            <w:r w:rsidRPr="00AE606D">
              <w:rPr>
                <w:rFonts w:ascii="Calibri" w:hAnsi="Calibri" w:cs="Calibri"/>
                <w:sz w:val="22"/>
              </w:rPr>
              <w:t>1.86</w:t>
            </w:r>
          </w:p>
        </w:tc>
      </w:tr>
    </w:tbl>
    <w:p w:rsidR="0022612B" w:rsidRPr="00AE606D" w:rsidRDefault="0022612B" w:rsidP="0022612B">
      <w:pPr>
        <w:spacing w:before="120" w:after="120" w:line="288" w:lineRule="auto"/>
        <w:jc w:val="center"/>
        <w:rPr>
          <w:rFonts w:ascii="Calibri" w:hAnsi="Calibri" w:cs="Calibri"/>
          <w:sz w:val="22"/>
        </w:rPr>
      </w:pPr>
      <w:r w:rsidRPr="00327FF5">
        <w:rPr>
          <w:rFonts w:ascii="Calibri" w:eastAsia="等线" w:hAnsi="Calibri" w:cs="Calibri"/>
          <w:b/>
          <w:sz w:val="22"/>
        </w:rPr>
        <w:t>Supplementary Table 1</w:t>
      </w:r>
      <w:r w:rsidR="0020448D">
        <w:rPr>
          <w:rFonts w:ascii="Calibri" w:eastAsia="等线" w:hAnsi="Calibri" w:cs="Calibri"/>
          <w:b/>
          <w:sz w:val="22"/>
        </w:rPr>
        <w:t>9</w:t>
      </w:r>
      <w:r w:rsidRPr="00327FF5">
        <w:rPr>
          <w:rFonts w:ascii="Calibri" w:eastAsia="等线" w:hAnsi="Calibri" w:cs="Calibri"/>
          <w:b/>
          <w:sz w:val="22"/>
        </w:rPr>
        <w:t xml:space="preserve">: Result of </w:t>
      </w:r>
      <w:proofErr w:type="gramStart"/>
      <w:r>
        <w:rPr>
          <w:rFonts w:ascii="Calibri" w:eastAsia="等线" w:hAnsi="Calibri" w:cs="Calibri"/>
          <w:b/>
          <w:sz w:val="22"/>
        </w:rPr>
        <w:t>other</w:t>
      </w:r>
      <w:proofErr w:type="gramEnd"/>
      <w:r>
        <w:rPr>
          <w:rFonts w:ascii="Calibri" w:eastAsia="等线" w:hAnsi="Calibri" w:cs="Calibri"/>
          <w:b/>
          <w:sz w:val="22"/>
        </w:rPr>
        <w:t xml:space="preserve"> host &amp; target with threshold=0.1</w:t>
      </w:r>
    </w:p>
    <w:tbl>
      <w:tblPr>
        <w:tblW w:w="12993" w:type="dxa"/>
        <w:jc w:val="center"/>
        <w:tblLook w:val="04A0" w:firstRow="1" w:lastRow="0" w:firstColumn="1" w:lastColumn="0" w:noHBand="0" w:noVBand="1"/>
      </w:tblPr>
      <w:tblGrid>
        <w:gridCol w:w="1864"/>
        <w:gridCol w:w="1179"/>
        <w:gridCol w:w="1250"/>
        <w:gridCol w:w="1532"/>
        <w:gridCol w:w="875"/>
        <w:gridCol w:w="946"/>
        <w:gridCol w:w="875"/>
        <w:gridCol w:w="1120"/>
        <w:gridCol w:w="1207"/>
        <w:gridCol w:w="875"/>
        <w:gridCol w:w="1270"/>
      </w:tblGrid>
      <w:tr w:rsidR="0022612B" w:rsidTr="0022612B">
        <w:trPr>
          <w:trHeight w:val="315"/>
          <w:jc w:val="center"/>
        </w:trPr>
        <w:tc>
          <w:tcPr>
            <w:tcW w:w="1864"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jc w:val="center"/>
              <w:rPr>
                <w:b/>
                <w:bCs/>
                <w:color w:val="000000"/>
                <w:sz w:val="22"/>
              </w:rPr>
            </w:pPr>
            <w:r>
              <w:rPr>
                <w:rFonts w:ascii="Calibri" w:eastAsia="等线" w:hAnsi="Calibri" w:cs="Calibri" w:hint="eastAsia"/>
                <w:b/>
                <w:sz w:val="22"/>
              </w:rPr>
              <w:t>H</w:t>
            </w:r>
            <w:r w:rsidRPr="00AE606D">
              <w:rPr>
                <w:rFonts w:ascii="Calibri" w:eastAsia="等线" w:hAnsi="Calibri" w:cs="Calibri"/>
                <w:b/>
                <w:sz w:val="22"/>
              </w:rPr>
              <w:t xml:space="preserve">ost &amp; </w:t>
            </w:r>
            <w:r>
              <w:rPr>
                <w:rFonts w:ascii="Calibri" w:eastAsia="等线" w:hAnsi="Calibri" w:cs="Calibri" w:hint="eastAsia"/>
                <w:b/>
                <w:sz w:val="22"/>
              </w:rPr>
              <w:t>T</w:t>
            </w:r>
            <w:r w:rsidRPr="00AE606D">
              <w:rPr>
                <w:rFonts w:ascii="Calibri" w:eastAsia="等线" w:hAnsi="Calibri" w:cs="Calibri"/>
                <w:b/>
                <w:sz w:val="22"/>
              </w:rPr>
              <w:t>arget</w:t>
            </w:r>
            <w:r>
              <w:rPr>
                <w:rFonts w:hint="eastAsia"/>
                <w:b/>
                <w:bCs/>
                <w:color w:val="000000"/>
                <w:sz w:val="22"/>
              </w:rPr>
              <w:t xml:space="preserve"> Dataset</w:t>
            </w:r>
          </w:p>
        </w:tc>
        <w:tc>
          <w:tcPr>
            <w:tcW w:w="1179"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Accuracy</w:t>
            </w:r>
          </w:p>
        </w:tc>
        <w:tc>
          <w:tcPr>
            <w:tcW w:w="1250"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ROC-AUC</w:t>
            </w:r>
          </w:p>
        </w:tc>
        <w:tc>
          <w:tcPr>
            <w:tcW w:w="1532"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PR-AUC</w:t>
            </w:r>
          </w:p>
        </w:tc>
        <w:tc>
          <w:tcPr>
            <w:tcW w:w="875" w:type="dxa"/>
            <w:tcBorders>
              <w:top w:val="single" w:sz="4" w:space="0" w:color="auto"/>
              <w:left w:val="nil"/>
              <w:bottom w:val="single" w:sz="4" w:space="0" w:color="auto"/>
              <w:right w:val="nil"/>
            </w:tcBorders>
            <w:vAlign w:val="center"/>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Recall</w:t>
            </w:r>
          </w:p>
        </w:tc>
        <w:tc>
          <w:tcPr>
            <w:tcW w:w="946" w:type="dxa"/>
            <w:tcBorders>
              <w:top w:val="single" w:sz="4" w:space="0" w:color="auto"/>
              <w:left w:val="nil"/>
              <w:bottom w:val="single" w:sz="4" w:space="0" w:color="auto"/>
              <w:right w:val="nil"/>
            </w:tcBorders>
            <w:vAlign w:val="center"/>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Precision</w:t>
            </w:r>
          </w:p>
        </w:tc>
        <w:tc>
          <w:tcPr>
            <w:tcW w:w="875" w:type="dxa"/>
            <w:tcBorders>
              <w:top w:val="single" w:sz="4" w:space="0" w:color="auto"/>
              <w:left w:val="nil"/>
              <w:bottom w:val="single" w:sz="4" w:space="0" w:color="auto"/>
              <w:right w:val="nil"/>
            </w:tcBorders>
            <w:vAlign w:val="center"/>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MCC</w:t>
            </w:r>
          </w:p>
        </w:tc>
        <w:tc>
          <w:tcPr>
            <w:tcW w:w="1120"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F1-score</w:t>
            </w:r>
          </w:p>
        </w:tc>
        <w:tc>
          <w:tcPr>
            <w:tcW w:w="1207" w:type="dxa"/>
            <w:tcBorders>
              <w:top w:val="single" w:sz="4" w:space="0" w:color="auto"/>
              <w:left w:val="nil"/>
              <w:bottom w:val="single" w:sz="4" w:space="0" w:color="auto"/>
              <w:right w:val="nil"/>
            </w:tcBorders>
            <w:shd w:val="clear" w:color="auto" w:fill="auto"/>
            <w:noWrap/>
            <w:vAlign w:val="center"/>
            <w:hideMark/>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Specificity</w:t>
            </w:r>
          </w:p>
        </w:tc>
        <w:tc>
          <w:tcPr>
            <w:tcW w:w="875" w:type="dxa"/>
            <w:tcBorders>
              <w:top w:val="single" w:sz="4" w:space="0" w:color="auto"/>
              <w:left w:val="nil"/>
              <w:bottom w:val="single" w:sz="4" w:space="0" w:color="auto"/>
              <w:right w:val="nil"/>
            </w:tcBorders>
            <w:vAlign w:val="center"/>
          </w:tcPr>
          <w:p w:rsidR="0022612B" w:rsidRDefault="0022612B" w:rsidP="0022612B">
            <w:pPr>
              <w:widowControl/>
              <w:ind w:leftChars="-48" w:left="1" w:hangingChars="46" w:hanging="102"/>
              <w:jc w:val="center"/>
              <w:rPr>
                <w:rFonts w:ascii="Calibri" w:eastAsia="宋体" w:hAnsi="Calibri" w:cs="Calibri"/>
                <w:b/>
                <w:color w:val="000000"/>
                <w:kern w:val="0"/>
                <w:sz w:val="22"/>
              </w:rPr>
            </w:pPr>
            <w:r>
              <w:rPr>
                <w:rFonts w:ascii="Calibri" w:eastAsia="宋体" w:hAnsi="Calibri" w:cs="Calibri"/>
                <w:b/>
                <w:color w:val="000000"/>
                <w:kern w:val="0"/>
                <w:sz w:val="22"/>
              </w:rPr>
              <w:t>NPV</w:t>
            </w:r>
          </w:p>
        </w:tc>
        <w:tc>
          <w:tcPr>
            <w:tcW w:w="1270" w:type="dxa"/>
            <w:tcBorders>
              <w:top w:val="single" w:sz="4" w:space="0" w:color="auto"/>
              <w:left w:val="nil"/>
              <w:bottom w:val="single" w:sz="4" w:space="0" w:color="auto"/>
              <w:right w:val="nil"/>
            </w:tcBorders>
            <w:vAlign w:val="center"/>
          </w:tcPr>
          <w:p w:rsidR="0022612B" w:rsidRDefault="0022612B" w:rsidP="0022612B">
            <w:pPr>
              <w:widowControl/>
              <w:ind w:leftChars="-48" w:hangingChars="46" w:hanging="101"/>
              <w:jc w:val="center"/>
              <w:rPr>
                <w:rFonts w:ascii="Calibri" w:eastAsia="宋体" w:hAnsi="Calibri" w:cs="Calibri"/>
                <w:b/>
                <w:color w:val="000000"/>
                <w:kern w:val="0"/>
                <w:sz w:val="22"/>
              </w:rPr>
            </w:pPr>
            <w:r>
              <w:rPr>
                <w:rFonts w:ascii="Calibri" w:eastAsia="等线" w:hAnsi="Calibri" w:cs="Calibri"/>
                <w:b/>
                <w:i/>
                <w:sz w:val="22"/>
              </w:rPr>
              <w:t>I</w:t>
            </w:r>
            <w:r w:rsidRPr="00D73CCB">
              <w:rPr>
                <w:rFonts w:ascii="Calibri" w:eastAsia="等线" w:hAnsi="Calibri" w:cs="Calibri"/>
                <w:b/>
                <w:i/>
                <w:sz w:val="22"/>
              </w:rPr>
              <w:t>n silico</w:t>
            </w:r>
            <w:r>
              <w:rPr>
                <w:rFonts w:ascii="Calibri" w:eastAsia="等线" w:hAnsi="Calibri" w:cs="Calibri"/>
                <w:b/>
                <w:i/>
                <w:sz w:val="22"/>
              </w:rPr>
              <w:t xml:space="preserve"> </w:t>
            </w:r>
            <w:r w:rsidRPr="00BE0C16">
              <w:rPr>
                <w:rFonts w:ascii="Calibri" w:eastAsia="等线" w:hAnsi="Calibri" w:cs="Calibri"/>
                <w:b/>
                <w:sz w:val="22"/>
              </w:rPr>
              <w:t>enrichment ratio</w:t>
            </w:r>
          </w:p>
        </w:tc>
      </w:tr>
      <w:tr w:rsidR="0022612B" w:rsidRPr="00AE606D" w:rsidTr="0022612B">
        <w:trPr>
          <w:trHeight w:val="315"/>
          <w:jc w:val="center"/>
        </w:trPr>
        <w:tc>
          <w:tcPr>
            <w:tcW w:w="1864" w:type="dxa"/>
            <w:tcBorders>
              <w:top w:val="nil"/>
              <w:left w:val="nil"/>
              <w:bottom w:val="nil"/>
              <w:right w:val="nil"/>
            </w:tcBorders>
            <w:shd w:val="clear" w:color="auto" w:fill="auto"/>
            <w:noWrap/>
            <w:vAlign w:val="center"/>
            <w:hideMark/>
          </w:tcPr>
          <w:p w:rsidR="0022612B" w:rsidRDefault="0022612B" w:rsidP="0022612B">
            <w:pPr>
              <w:widowControl/>
              <w:jc w:val="center"/>
              <w:rPr>
                <w:rFonts w:ascii="Calibri" w:eastAsia="等线" w:hAnsi="Calibri" w:cs="Calibri"/>
                <w:b/>
                <w:bCs/>
                <w:color w:val="1F2329"/>
              </w:rPr>
            </w:pPr>
            <w:proofErr w:type="spellStart"/>
            <w:r>
              <w:rPr>
                <w:rFonts w:ascii="Calibri" w:eastAsia="等线" w:hAnsi="Calibri" w:cs="Calibri"/>
                <w:b/>
                <w:bCs/>
                <w:color w:val="1F2329"/>
              </w:rPr>
              <w:t>Mosquito&amp;Zika</w:t>
            </w:r>
            <w:proofErr w:type="spellEnd"/>
          </w:p>
        </w:tc>
        <w:tc>
          <w:tcPr>
            <w:tcW w:w="1179" w:type="dxa"/>
            <w:tcBorders>
              <w:top w:val="nil"/>
              <w:left w:val="nil"/>
              <w:bottom w:val="nil"/>
              <w:right w:val="nil"/>
            </w:tcBorders>
            <w:shd w:val="clear" w:color="auto" w:fill="auto"/>
            <w:noWrap/>
            <w:vAlign w:val="center"/>
            <w:hideMark/>
          </w:tcPr>
          <w:p w:rsidR="0022612B" w:rsidRDefault="0022612B" w:rsidP="0022612B">
            <w:pPr>
              <w:widowControl/>
              <w:jc w:val="center"/>
              <w:rPr>
                <w:rFonts w:ascii="Calibri" w:eastAsia="等线" w:hAnsi="Calibri" w:cs="Calibri"/>
                <w:color w:val="000000"/>
                <w:sz w:val="22"/>
              </w:rPr>
            </w:pPr>
            <w:r>
              <w:rPr>
                <w:rFonts w:ascii="Calibri" w:eastAsia="等线" w:hAnsi="Calibri" w:cs="Calibri"/>
                <w:color w:val="000000"/>
                <w:sz w:val="22"/>
              </w:rPr>
              <w:t>67.49%</w:t>
            </w:r>
          </w:p>
        </w:tc>
        <w:tc>
          <w:tcPr>
            <w:tcW w:w="125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92.71%</w:t>
            </w:r>
          </w:p>
        </w:tc>
        <w:tc>
          <w:tcPr>
            <w:tcW w:w="1532"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92.26%</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52.64%</w:t>
            </w:r>
          </w:p>
        </w:tc>
        <w:tc>
          <w:tcPr>
            <w:tcW w:w="946"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44.89%</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36.14%</w:t>
            </w:r>
          </w:p>
        </w:tc>
        <w:tc>
          <w:tcPr>
            <w:tcW w:w="112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96.86%</w:t>
            </w:r>
          </w:p>
        </w:tc>
        <w:tc>
          <w:tcPr>
            <w:tcW w:w="1207"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98.83%</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60.75%</w:t>
            </w:r>
          </w:p>
        </w:tc>
        <w:tc>
          <w:tcPr>
            <w:tcW w:w="1270" w:type="dxa"/>
            <w:tcBorders>
              <w:top w:val="nil"/>
              <w:left w:val="nil"/>
              <w:bottom w:val="nil"/>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1.94</w:t>
            </w:r>
          </w:p>
        </w:tc>
      </w:tr>
      <w:tr w:rsidR="0022612B" w:rsidRPr="00AE606D" w:rsidTr="0022612B">
        <w:trPr>
          <w:trHeight w:val="315"/>
          <w:jc w:val="center"/>
        </w:trPr>
        <w:tc>
          <w:tcPr>
            <w:tcW w:w="1864"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b/>
                <w:bCs/>
                <w:color w:val="1F2329"/>
              </w:rPr>
            </w:pPr>
            <w:proofErr w:type="spellStart"/>
            <w:r>
              <w:rPr>
                <w:rFonts w:ascii="Calibri" w:eastAsia="等线" w:hAnsi="Calibri" w:cs="Calibri"/>
                <w:b/>
                <w:bCs/>
                <w:color w:val="1F2329"/>
              </w:rPr>
              <w:t>Mosquito&amp;WNV</w:t>
            </w:r>
            <w:proofErr w:type="spellEnd"/>
          </w:p>
        </w:tc>
        <w:tc>
          <w:tcPr>
            <w:tcW w:w="1179"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85.88%</w:t>
            </w:r>
          </w:p>
        </w:tc>
        <w:tc>
          <w:tcPr>
            <w:tcW w:w="125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94.91%</w:t>
            </w:r>
          </w:p>
        </w:tc>
        <w:tc>
          <w:tcPr>
            <w:tcW w:w="1532"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96.07%</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83.78%</w:t>
            </w:r>
          </w:p>
        </w:tc>
        <w:tc>
          <w:tcPr>
            <w:tcW w:w="946"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74.31%</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72.92%</w:t>
            </w:r>
          </w:p>
        </w:tc>
        <w:tc>
          <w:tcPr>
            <w:tcW w:w="112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98.45%</w:t>
            </w:r>
          </w:p>
        </w:tc>
        <w:tc>
          <w:tcPr>
            <w:tcW w:w="1207"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98.85%</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78.49%</w:t>
            </w:r>
          </w:p>
        </w:tc>
        <w:tc>
          <w:tcPr>
            <w:tcW w:w="1270" w:type="dxa"/>
            <w:tcBorders>
              <w:top w:val="nil"/>
              <w:left w:val="nil"/>
              <w:bottom w:val="nil"/>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1.01</w:t>
            </w:r>
          </w:p>
        </w:tc>
      </w:tr>
      <w:tr w:rsidR="0022612B" w:rsidRPr="00AE606D" w:rsidTr="0022612B">
        <w:trPr>
          <w:trHeight w:val="315"/>
          <w:jc w:val="center"/>
        </w:trPr>
        <w:tc>
          <w:tcPr>
            <w:tcW w:w="1864"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b/>
                <w:bCs/>
                <w:color w:val="1F2329"/>
              </w:rPr>
            </w:pPr>
            <w:proofErr w:type="spellStart"/>
            <w:r>
              <w:rPr>
                <w:rFonts w:ascii="Calibri" w:eastAsia="等线" w:hAnsi="Calibri" w:cs="Calibri"/>
                <w:b/>
                <w:bCs/>
                <w:color w:val="1F2329"/>
              </w:rPr>
              <w:t>Mouse&amp;Zymo</w:t>
            </w:r>
            <w:proofErr w:type="spellEnd"/>
          </w:p>
        </w:tc>
        <w:tc>
          <w:tcPr>
            <w:tcW w:w="1179"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65.97%</w:t>
            </w:r>
          </w:p>
        </w:tc>
        <w:tc>
          <w:tcPr>
            <w:tcW w:w="1250"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73.20%</w:t>
            </w:r>
          </w:p>
        </w:tc>
        <w:tc>
          <w:tcPr>
            <w:tcW w:w="1532"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79.23%</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49.59%</w:t>
            </w:r>
          </w:p>
        </w:tc>
        <w:tc>
          <w:tcPr>
            <w:tcW w:w="946"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42.03%</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33.47%</w:t>
            </w:r>
          </w:p>
        </w:tc>
        <w:tc>
          <w:tcPr>
            <w:tcW w:w="1120"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95.63%</w:t>
            </w:r>
          </w:p>
        </w:tc>
        <w:tc>
          <w:tcPr>
            <w:tcW w:w="1207"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98.47%</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59.68%</w:t>
            </w:r>
          </w:p>
        </w:tc>
        <w:tc>
          <w:tcPr>
            <w:tcW w:w="1270" w:type="dxa"/>
            <w:tcBorders>
              <w:top w:val="nil"/>
              <w:left w:val="nil"/>
              <w:bottom w:val="nil"/>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1.97</w:t>
            </w:r>
          </w:p>
        </w:tc>
      </w:tr>
      <w:tr w:rsidR="0022612B" w:rsidRPr="00AE606D" w:rsidTr="0022612B">
        <w:trPr>
          <w:trHeight w:val="315"/>
          <w:jc w:val="center"/>
        </w:trPr>
        <w:tc>
          <w:tcPr>
            <w:tcW w:w="1864"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b/>
                <w:bCs/>
                <w:color w:val="1F2329"/>
              </w:rPr>
            </w:pPr>
            <w:proofErr w:type="spellStart"/>
            <w:r>
              <w:rPr>
                <w:rFonts w:ascii="Calibri" w:eastAsia="等线" w:hAnsi="Calibri" w:cs="Calibri"/>
                <w:b/>
                <w:bCs/>
                <w:color w:val="1F2329"/>
              </w:rPr>
              <w:t>Mouse&amp;Pluage</w:t>
            </w:r>
            <w:proofErr w:type="spellEnd"/>
          </w:p>
        </w:tc>
        <w:tc>
          <w:tcPr>
            <w:tcW w:w="1179"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92.54%</w:t>
            </w:r>
          </w:p>
        </w:tc>
        <w:tc>
          <w:tcPr>
            <w:tcW w:w="1250"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98.38%</w:t>
            </w:r>
          </w:p>
        </w:tc>
        <w:tc>
          <w:tcPr>
            <w:tcW w:w="1532"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98.50%</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92.04%</w:t>
            </w:r>
          </w:p>
        </w:tc>
        <w:tc>
          <w:tcPr>
            <w:tcW w:w="946"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85.76%</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86.26%</w:t>
            </w:r>
          </w:p>
        </w:tc>
        <w:tc>
          <w:tcPr>
            <w:tcW w:w="1120"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98.65%</w:t>
            </w:r>
          </w:p>
        </w:tc>
        <w:tc>
          <w:tcPr>
            <w:tcW w:w="1207" w:type="dxa"/>
            <w:tcBorders>
              <w:top w:val="nil"/>
              <w:left w:val="nil"/>
              <w:bottom w:val="nil"/>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98.82%</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87.79%</w:t>
            </w:r>
          </w:p>
        </w:tc>
        <w:tc>
          <w:tcPr>
            <w:tcW w:w="1270" w:type="dxa"/>
            <w:tcBorders>
              <w:top w:val="nil"/>
              <w:left w:val="nil"/>
              <w:bottom w:val="nil"/>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1.97</w:t>
            </w:r>
          </w:p>
        </w:tc>
      </w:tr>
      <w:tr w:rsidR="0022612B" w:rsidRPr="00AE606D" w:rsidTr="0022612B">
        <w:trPr>
          <w:trHeight w:val="315"/>
          <w:jc w:val="center"/>
        </w:trPr>
        <w:tc>
          <w:tcPr>
            <w:tcW w:w="1864"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b/>
                <w:bCs/>
                <w:color w:val="1F2329"/>
              </w:rPr>
            </w:pPr>
            <w:proofErr w:type="spellStart"/>
            <w:r>
              <w:rPr>
                <w:rFonts w:ascii="Calibri" w:eastAsia="等线" w:hAnsi="Calibri" w:cs="Calibri"/>
                <w:b/>
                <w:bCs/>
                <w:color w:val="1F2329"/>
              </w:rPr>
              <w:t>Tick&amp;Zymo</w:t>
            </w:r>
            <w:proofErr w:type="spellEnd"/>
          </w:p>
        </w:tc>
        <w:tc>
          <w:tcPr>
            <w:tcW w:w="1179"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58.04%</w:t>
            </w:r>
          </w:p>
        </w:tc>
        <w:tc>
          <w:tcPr>
            <w:tcW w:w="125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69.49%</w:t>
            </w:r>
          </w:p>
        </w:tc>
        <w:tc>
          <w:tcPr>
            <w:tcW w:w="1532"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65.24%</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40.31%</w:t>
            </w:r>
          </w:p>
        </w:tc>
        <w:tc>
          <w:tcPr>
            <w:tcW w:w="946"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19.99%</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28.34%</w:t>
            </w:r>
          </w:p>
        </w:tc>
        <w:tc>
          <w:tcPr>
            <w:tcW w:w="1120"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69.80%</w:t>
            </w:r>
          </w:p>
        </w:tc>
        <w:tc>
          <w:tcPr>
            <w:tcW w:w="1207" w:type="dxa"/>
            <w:tcBorders>
              <w:top w:val="nil"/>
              <w:left w:val="nil"/>
              <w:bottom w:val="nil"/>
              <w:right w:val="nil"/>
            </w:tcBorders>
            <w:shd w:val="clear" w:color="auto" w:fill="auto"/>
            <w:noWrap/>
            <w:vAlign w:val="center"/>
            <w:hideMark/>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87.74%</w:t>
            </w:r>
          </w:p>
        </w:tc>
        <w:tc>
          <w:tcPr>
            <w:tcW w:w="875" w:type="dxa"/>
            <w:tcBorders>
              <w:top w:val="nil"/>
              <w:left w:val="nil"/>
              <w:bottom w:val="nil"/>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55.04%</w:t>
            </w:r>
          </w:p>
        </w:tc>
        <w:tc>
          <w:tcPr>
            <w:tcW w:w="1270" w:type="dxa"/>
            <w:tcBorders>
              <w:top w:val="nil"/>
              <w:left w:val="nil"/>
              <w:bottom w:val="nil"/>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1.56</w:t>
            </w:r>
          </w:p>
        </w:tc>
      </w:tr>
      <w:tr w:rsidR="0022612B" w:rsidTr="0022612B">
        <w:trPr>
          <w:trHeight w:val="315"/>
          <w:jc w:val="center"/>
        </w:trPr>
        <w:tc>
          <w:tcPr>
            <w:tcW w:w="1864"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b/>
                <w:bCs/>
                <w:color w:val="1F2329"/>
              </w:rPr>
            </w:pPr>
            <w:proofErr w:type="spellStart"/>
            <w:r>
              <w:rPr>
                <w:rFonts w:ascii="Calibri" w:eastAsia="等线" w:hAnsi="Calibri" w:cs="Calibri"/>
                <w:b/>
                <w:bCs/>
                <w:color w:val="1F2329"/>
              </w:rPr>
              <w:t>Tick&amp;CCHFV</w:t>
            </w:r>
            <w:proofErr w:type="spellEnd"/>
          </w:p>
        </w:tc>
        <w:tc>
          <w:tcPr>
            <w:tcW w:w="1179"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77.77%</w:t>
            </w:r>
          </w:p>
        </w:tc>
        <w:tc>
          <w:tcPr>
            <w:tcW w:w="1250"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87.57%</w:t>
            </w:r>
          </w:p>
        </w:tc>
        <w:tc>
          <w:tcPr>
            <w:tcW w:w="1532"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90.55%</w:t>
            </w:r>
          </w:p>
        </w:tc>
        <w:tc>
          <w:tcPr>
            <w:tcW w:w="875" w:type="dxa"/>
            <w:tcBorders>
              <w:top w:val="nil"/>
              <w:left w:val="nil"/>
              <w:bottom w:val="single" w:sz="4" w:space="0" w:color="auto"/>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71.91%</w:t>
            </w:r>
          </w:p>
        </w:tc>
        <w:tc>
          <w:tcPr>
            <w:tcW w:w="946" w:type="dxa"/>
            <w:tcBorders>
              <w:top w:val="nil"/>
              <w:left w:val="nil"/>
              <w:bottom w:val="single" w:sz="4" w:space="0" w:color="auto"/>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61.12%</w:t>
            </w:r>
          </w:p>
        </w:tc>
        <w:tc>
          <w:tcPr>
            <w:tcW w:w="875" w:type="dxa"/>
            <w:tcBorders>
              <w:top w:val="nil"/>
              <w:left w:val="nil"/>
              <w:bottom w:val="single" w:sz="4" w:space="0" w:color="auto"/>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56.90%</w:t>
            </w:r>
          </w:p>
        </w:tc>
        <w:tc>
          <w:tcPr>
            <w:tcW w:w="1120"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97.67%</w:t>
            </w:r>
          </w:p>
        </w:tc>
        <w:tc>
          <w:tcPr>
            <w:tcW w:w="1207" w:type="dxa"/>
            <w:tcBorders>
              <w:top w:val="nil"/>
              <w:left w:val="nil"/>
              <w:bottom w:val="single" w:sz="4" w:space="0" w:color="auto"/>
              <w:right w:val="nil"/>
            </w:tcBorders>
            <w:shd w:val="clear" w:color="auto" w:fill="auto"/>
            <w:noWrap/>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98.64%</w:t>
            </w:r>
          </w:p>
        </w:tc>
        <w:tc>
          <w:tcPr>
            <w:tcW w:w="875" w:type="dxa"/>
            <w:tcBorders>
              <w:top w:val="nil"/>
              <w:left w:val="nil"/>
              <w:bottom w:val="single" w:sz="4" w:space="0" w:color="auto"/>
              <w:right w:val="nil"/>
            </w:tcBorders>
            <w:vAlign w:val="center"/>
          </w:tcPr>
          <w:p w:rsidR="0022612B" w:rsidRDefault="0022612B" w:rsidP="0022612B">
            <w:pPr>
              <w:jc w:val="center"/>
              <w:rPr>
                <w:rFonts w:ascii="Calibri" w:eastAsia="等线" w:hAnsi="Calibri" w:cs="Calibri"/>
                <w:color w:val="000000"/>
                <w:sz w:val="22"/>
              </w:rPr>
            </w:pPr>
            <w:r>
              <w:rPr>
                <w:rFonts w:ascii="Calibri" w:eastAsia="等线" w:hAnsi="Calibri" w:cs="Calibri"/>
                <w:color w:val="000000"/>
                <w:sz w:val="22"/>
              </w:rPr>
              <w:t>69.59%</w:t>
            </w:r>
          </w:p>
        </w:tc>
        <w:tc>
          <w:tcPr>
            <w:tcW w:w="1270" w:type="dxa"/>
            <w:tcBorders>
              <w:top w:val="nil"/>
              <w:left w:val="nil"/>
              <w:bottom w:val="single" w:sz="4" w:space="0" w:color="auto"/>
              <w:right w:val="nil"/>
            </w:tcBorders>
            <w:vAlign w:val="center"/>
          </w:tcPr>
          <w:p w:rsidR="0022612B" w:rsidRDefault="0022612B" w:rsidP="0022612B">
            <w:pPr>
              <w:jc w:val="center"/>
              <w:rPr>
                <w:rFonts w:ascii="Calibri" w:eastAsia="等线" w:hAnsi="Calibri" w:cs="Calibri"/>
                <w:color w:val="1F2329"/>
                <w:sz w:val="22"/>
              </w:rPr>
            </w:pPr>
            <w:r>
              <w:rPr>
                <w:rFonts w:ascii="Calibri" w:eastAsia="等线" w:hAnsi="Calibri" w:cs="Calibri"/>
                <w:color w:val="1F2329"/>
                <w:sz w:val="22"/>
              </w:rPr>
              <w:t>1.96</w:t>
            </w:r>
          </w:p>
        </w:tc>
      </w:tr>
    </w:tbl>
    <w:p w:rsidR="00AE606D" w:rsidRDefault="00AE606D" w:rsidP="00FB42E8">
      <w:pPr>
        <w:spacing w:before="120" w:after="120" w:line="288" w:lineRule="auto"/>
        <w:jc w:val="center"/>
        <w:rPr>
          <w:rFonts w:ascii="Calibri" w:eastAsia="等线" w:hAnsi="Calibri" w:cs="Calibri"/>
          <w:b/>
          <w:sz w:val="22"/>
        </w:rPr>
      </w:pPr>
    </w:p>
    <w:p w:rsidR="00AE606D" w:rsidRDefault="00AE606D" w:rsidP="00FB42E8">
      <w:pPr>
        <w:spacing w:before="120" w:after="120" w:line="288" w:lineRule="auto"/>
        <w:jc w:val="center"/>
        <w:rPr>
          <w:rFonts w:ascii="Calibri" w:eastAsia="等线" w:hAnsi="Calibri" w:cs="Calibri"/>
          <w:b/>
          <w:sz w:val="22"/>
        </w:rPr>
        <w:sectPr w:rsidR="00AE606D" w:rsidSect="0022612B">
          <w:pgSz w:w="16840" w:h="11905" w:orient="landscape"/>
          <w:pgMar w:top="1800" w:right="1440" w:bottom="1800" w:left="1440" w:header="720" w:footer="720" w:gutter="0"/>
          <w:cols w:space="720"/>
          <w:docGrid w:linePitch="286"/>
        </w:sectPr>
      </w:pPr>
    </w:p>
    <w:p w:rsidR="00350EB0" w:rsidRPr="00AE606D" w:rsidRDefault="00504D24">
      <w:pPr>
        <w:spacing w:before="120" w:after="120" w:line="288" w:lineRule="auto"/>
        <w:jc w:val="center"/>
        <w:rPr>
          <w:rFonts w:ascii="Calibri" w:hAnsi="Calibri" w:cs="Calibri"/>
          <w:b/>
        </w:rPr>
      </w:pPr>
      <w:r w:rsidRPr="00AE606D">
        <w:rPr>
          <w:rFonts w:ascii="Calibri" w:eastAsia="等线" w:hAnsi="Calibri" w:cs="Calibri"/>
          <w:b/>
          <w:sz w:val="22"/>
        </w:rPr>
        <w:lastRenderedPageBreak/>
        <w:t xml:space="preserve">Supplementary Table </w:t>
      </w:r>
      <w:r w:rsidR="0020448D">
        <w:rPr>
          <w:rFonts w:ascii="Calibri" w:eastAsia="等线" w:hAnsi="Calibri" w:cs="Calibri"/>
          <w:b/>
          <w:sz w:val="22"/>
        </w:rPr>
        <w:t>20</w:t>
      </w:r>
      <w:r w:rsidR="007C6970">
        <w:rPr>
          <w:rFonts w:ascii="Calibri" w:eastAsia="等线" w:hAnsi="Calibri" w:cs="Calibri"/>
          <w:b/>
          <w:sz w:val="22"/>
        </w:rPr>
        <w:t>:</w:t>
      </w:r>
      <w:r w:rsidRPr="00AE606D">
        <w:rPr>
          <w:rFonts w:ascii="Calibri" w:eastAsia="等线" w:hAnsi="Calibri" w:cs="Calibri"/>
          <w:b/>
          <w:sz w:val="22"/>
        </w:rPr>
        <w:t xml:space="preserve"> Discriminator neural network and dimension</w:t>
      </w:r>
    </w:p>
    <w:tbl>
      <w:tblPr>
        <w:tblW w:w="8364" w:type="dxa"/>
        <w:tblBorders>
          <w:top w:val="single" w:sz="12" w:space="0" w:color="auto"/>
          <w:bottom w:val="single" w:sz="12" w:space="0" w:color="auto"/>
        </w:tblBorders>
        <w:tblLook w:val="04A0" w:firstRow="1" w:lastRow="0" w:firstColumn="1" w:lastColumn="0" w:noHBand="0" w:noVBand="1"/>
      </w:tblPr>
      <w:tblGrid>
        <w:gridCol w:w="1977"/>
        <w:gridCol w:w="3410"/>
        <w:gridCol w:w="2977"/>
      </w:tblGrid>
      <w:tr w:rsidR="0032330B" w:rsidRPr="0032330B" w:rsidTr="004E6857">
        <w:trPr>
          <w:trHeight w:val="340"/>
        </w:trPr>
        <w:tc>
          <w:tcPr>
            <w:tcW w:w="1977"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r w:rsidRPr="0032330B">
              <w:rPr>
                <w:rFonts w:ascii="Calibri" w:hAnsi="Calibri" w:cs="Calibri"/>
                <w:b/>
              </w:rPr>
              <w:t>network layer</w:t>
            </w:r>
          </w:p>
        </w:tc>
        <w:tc>
          <w:tcPr>
            <w:tcW w:w="3410"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r w:rsidRPr="0032330B">
              <w:rPr>
                <w:rFonts w:ascii="Calibri" w:hAnsi="Calibri" w:cs="Calibri"/>
                <w:b/>
              </w:rPr>
              <w:t>Input dim</w:t>
            </w:r>
          </w:p>
        </w:tc>
        <w:tc>
          <w:tcPr>
            <w:tcW w:w="2977"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r w:rsidRPr="0032330B">
              <w:rPr>
                <w:rFonts w:ascii="Calibri" w:hAnsi="Calibri" w:cs="Calibri"/>
                <w:b/>
              </w:rPr>
              <w:t>Output dim</w:t>
            </w:r>
          </w:p>
        </w:tc>
      </w:tr>
      <w:tr w:rsidR="0032330B" w:rsidRPr="0032330B" w:rsidTr="004E6857">
        <w:trPr>
          <w:trHeight w:val="340"/>
        </w:trPr>
        <w:tc>
          <w:tcPr>
            <w:tcW w:w="1977"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Embedding</w:t>
            </w:r>
          </w:p>
        </w:tc>
        <w:tc>
          <w:tcPr>
            <w:tcW w:w="3410"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w:t>
            </w:r>
          </w:p>
        </w:tc>
        <w:tc>
          <w:tcPr>
            <w:tcW w:w="2977"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 xml:space="preserve">=200, </w:t>
            </w:r>
            <w:proofErr w:type="spellStart"/>
            <w:r w:rsidRPr="0032330B">
              <w:rPr>
                <w:rFonts w:ascii="Calibri" w:hAnsi="Calibri" w:cs="Calibri"/>
              </w:rPr>
              <w:t>vocab_size</w:t>
            </w:r>
            <w:proofErr w:type="spellEnd"/>
            <w:r w:rsidRPr="0032330B">
              <w:rPr>
                <w:rFonts w:ascii="Calibri" w:hAnsi="Calibri" w:cs="Calibri"/>
              </w:rPr>
              <w:t>=4)</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proofErr w:type="spellStart"/>
            <w:r w:rsidRPr="0032330B">
              <w:rPr>
                <w:rFonts w:ascii="Calibri" w:hAnsi="Calibri" w:cs="Calibri"/>
              </w:rPr>
              <w:t>PositionalEncoding</w:t>
            </w:r>
            <w:proofErr w:type="spellEnd"/>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 xml:space="preserve">=200, </w:t>
            </w:r>
          </w:p>
          <w:p w:rsidR="0032330B" w:rsidRPr="0032330B" w:rsidRDefault="0032330B" w:rsidP="004E6857">
            <w:pPr>
              <w:pStyle w:val="a3"/>
              <w:rPr>
                <w:rFonts w:ascii="Calibri" w:hAnsi="Calibri" w:cs="Calibri"/>
              </w:rPr>
            </w:pPr>
            <w:r w:rsidRPr="0032330B">
              <w:rPr>
                <w:rFonts w:ascii="Calibri" w:hAnsi="Calibri" w:cs="Calibri"/>
              </w:rPr>
              <w:t>vocab size=4)</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embedding dim=4)</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Linear</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embedding dim=4)</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hidden dim=64)</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Transformer encoder</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hidden dim=64)</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hidden dim=64)</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Conv1d</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hidden dim=64)</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128)</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proofErr w:type="spellStart"/>
            <w:r w:rsidRPr="0032330B">
              <w:rPr>
                <w:rFonts w:ascii="Calibri" w:hAnsi="Calibri" w:cs="Calibri"/>
              </w:rPr>
              <w:t>Relu</w:t>
            </w:r>
            <w:proofErr w:type="spellEnd"/>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=200,128)</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128)</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Conv1d</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=200,128)</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proofErr w:type="spellStart"/>
            <w:r w:rsidRPr="0032330B">
              <w:rPr>
                <w:rFonts w:ascii="Calibri" w:hAnsi="Calibri" w:cs="Calibri"/>
              </w:rPr>
              <w:t>Relu</w:t>
            </w:r>
            <w:proofErr w:type="spellEnd"/>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Conv1d</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proofErr w:type="spellStart"/>
            <w:r w:rsidRPr="0032330B">
              <w:rPr>
                <w:rFonts w:ascii="Calibri" w:hAnsi="Calibri" w:cs="Calibri"/>
              </w:rPr>
              <w:t>Relu</w:t>
            </w:r>
            <w:proofErr w:type="spellEnd"/>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proofErr w:type="spellStart"/>
            <w:r w:rsidRPr="0032330B">
              <w:rPr>
                <w:rFonts w:ascii="Calibri" w:hAnsi="Calibri" w:cs="Calibri"/>
              </w:rPr>
              <w:t>Layernorm</w:t>
            </w:r>
            <w:proofErr w:type="spellEnd"/>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r>
      <w:tr w:rsidR="0032330B" w:rsidRPr="0032330B" w:rsidTr="004E6857">
        <w:trPr>
          <w:trHeight w:val="340"/>
        </w:trPr>
        <w:tc>
          <w:tcPr>
            <w:tcW w:w="1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Linear</w:t>
            </w:r>
          </w:p>
        </w:tc>
        <w:tc>
          <w:tcPr>
            <w:tcW w:w="341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256)</w:t>
            </w:r>
          </w:p>
        </w:tc>
        <w:tc>
          <w:tcPr>
            <w:tcW w:w="297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 class num=2)</w:t>
            </w:r>
          </w:p>
        </w:tc>
      </w:tr>
    </w:tbl>
    <w:p w:rsidR="0032330B" w:rsidRPr="0032330B" w:rsidRDefault="0032330B" w:rsidP="0032330B">
      <w:pPr>
        <w:spacing w:before="120" w:after="120" w:line="288" w:lineRule="auto"/>
        <w:rPr>
          <w:rFonts w:ascii="Calibri" w:eastAsia="等线" w:hAnsi="Calibri" w:cs="Calibri"/>
          <w:sz w:val="22"/>
        </w:rPr>
      </w:pPr>
    </w:p>
    <w:p w:rsidR="00350EB0" w:rsidRPr="00AE606D" w:rsidRDefault="00504D24">
      <w:pPr>
        <w:spacing w:before="120" w:after="120" w:line="288" w:lineRule="auto"/>
        <w:jc w:val="center"/>
        <w:rPr>
          <w:rFonts w:ascii="Calibri" w:hAnsi="Calibri" w:cs="Calibri"/>
          <w:b/>
        </w:rPr>
      </w:pPr>
      <w:r w:rsidRPr="00AE606D">
        <w:rPr>
          <w:rFonts w:ascii="Calibri" w:eastAsia="等线" w:hAnsi="Calibri" w:cs="Calibri"/>
          <w:b/>
          <w:sz w:val="22"/>
        </w:rPr>
        <w:t xml:space="preserve">Supplementary Table </w:t>
      </w:r>
      <w:r w:rsidR="0020448D">
        <w:rPr>
          <w:rFonts w:ascii="Calibri" w:eastAsia="等线" w:hAnsi="Calibri" w:cs="Calibri"/>
          <w:b/>
          <w:sz w:val="22"/>
        </w:rPr>
        <w:t>21</w:t>
      </w:r>
      <w:r w:rsidR="007C6970">
        <w:rPr>
          <w:rFonts w:ascii="Calibri" w:eastAsia="等线" w:hAnsi="Calibri" w:cs="Calibri"/>
          <w:b/>
          <w:sz w:val="22"/>
        </w:rPr>
        <w:t>:</w:t>
      </w:r>
      <w:r w:rsidRPr="00AE606D">
        <w:rPr>
          <w:rFonts w:ascii="Calibri" w:eastAsia="等线" w:hAnsi="Calibri" w:cs="Calibri"/>
          <w:b/>
          <w:sz w:val="22"/>
        </w:rPr>
        <w:t xml:space="preserve"> Generator neural network and dimension</w:t>
      </w:r>
    </w:p>
    <w:tbl>
      <w:tblPr>
        <w:tblW w:w="8505" w:type="dxa"/>
        <w:tblBorders>
          <w:top w:val="single" w:sz="12" w:space="0" w:color="auto"/>
          <w:bottom w:val="single" w:sz="12" w:space="0" w:color="auto"/>
        </w:tblBorders>
        <w:tblLook w:val="04A0" w:firstRow="1" w:lastRow="0" w:firstColumn="1" w:lastColumn="0" w:noHBand="0" w:noVBand="1"/>
      </w:tblPr>
      <w:tblGrid>
        <w:gridCol w:w="1418"/>
        <w:gridCol w:w="3747"/>
        <w:gridCol w:w="3340"/>
      </w:tblGrid>
      <w:tr w:rsidR="0032330B" w:rsidRPr="0032330B" w:rsidTr="004E6857">
        <w:trPr>
          <w:trHeight w:val="340"/>
        </w:trPr>
        <w:tc>
          <w:tcPr>
            <w:tcW w:w="1418"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b/>
              </w:rPr>
              <w:t>network layer</w:t>
            </w:r>
          </w:p>
        </w:tc>
        <w:tc>
          <w:tcPr>
            <w:tcW w:w="3747"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r w:rsidRPr="0032330B">
              <w:rPr>
                <w:rFonts w:ascii="Calibri" w:hAnsi="Calibri" w:cs="Calibri"/>
                <w:b/>
              </w:rPr>
              <w:t>Input dim</w:t>
            </w:r>
          </w:p>
        </w:tc>
        <w:tc>
          <w:tcPr>
            <w:tcW w:w="3340"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r w:rsidRPr="0032330B">
              <w:rPr>
                <w:rFonts w:ascii="Calibri" w:hAnsi="Calibri" w:cs="Calibri"/>
                <w:b/>
              </w:rPr>
              <w:t>Output dim</w:t>
            </w:r>
          </w:p>
        </w:tc>
      </w:tr>
      <w:tr w:rsidR="0032330B" w:rsidRPr="0032330B" w:rsidTr="004E6857">
        <w:trPr>
          <w:trHeight w:val="340"/>
        </w:trPr>
        <w:tc>
          <w:tcPr>
            <w:tcW w:w="1418"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Embedding</w:t>
            </w:r>
          </w:p>
        </w:tc>
        <w:tc>
          <w:tcPr>
            <w:tcW w:w="3747"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=200)</w:t>
            </w:r>
          </w:p>
        </w:tc>
        <w:tc>
          <w:tcPr>
            <w:tcW w:w="3340"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w:t>
            </w:r>
            <w:proofErr w:type="gramStart"/>
            <w:r w:rsidRPr="0032330B">
              <w:rPr>
                <w:rFonts w:ascii="Calibri" w:hAnsi="Calibri" w:cs="Calibri"/>
              </w:rPr>
              <w:t>200,embedding</w:t>
            </w:r>
            <w:proofErr w:type="gramEnd"/>
            <w:r w:rsidRPr="0032330B">
              <w:rPr>
                <w:rFonts w:ascii="Calibri" w:hAnsi="Calibri" w:cs="Calibri"/>
              </w:rPr>
              <w:t>_dim=4)</w:t>
            </w:r>
          </w:p>
        </w:tc>
      </w:tr>
      <w:tr w:rsidR="0032330B" w:rsidRPr="0032330B" w:rsidTr="004E6857">
        <w:trPr>
          <w:trHeight w:val="340"/>
        </w:trPr>
        <w:tc>
          <w:tcPr>
            <w:tcW w:w="1418"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LSTM</w:t>
            </w:r>
          </w:p>
        </w:tc>
        <w:tc>
          <w:tcPr>
            <w:tcW w:w="3747"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w:t>
            </w:r>
            <w:proofErr w:type="gramStart"/>
            <w:r w:rsidRPr="0032330B">
              <w:rPr>
                <w:rFonts w:ascii="Calibri" w:hAnsi="Calibri" w:cs="Calibri"/>
              </w:rPr>
              <w:t>200,embedding</w:t>
            </w:r>
            <w:proofErr w:type="gramEnd"/>
            <w:r w:rsidRPr="0032330B">
              <w:rPr>
                <w:rFonts w:ascii="Calibri" w:hAnsi="Calibri" w:cs="Calibri"/>
              </w:rPr>
              <w:t>_dim=4)</w:t>
            </w:r>
          </w:p>
        </w:tc>
        <w:tc>
          <w:tcPr>
            <w:tcW w:w="3340" w:type="dxa"/>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w:t>
            </w:r>
            <w:proofErr w:type="gramStart"/>
            <w:r w:rsidRPr="0032330B">
              <w:rPr>
                <w:rFonts w:ascii="Calibri" w:hAnsi="Calibri" w:cs="Calibri"/>
              </w:rPr>
              <w:t>200,hidden</w:t>
            </w:r>
            <w:proofErr w:type="gramEnd"/>
            <w:r w:rsidRPr="0032330B">
              <w:rPr>
                <w:rFonts w:ascii="Calibri" w:hAnsi="Calibri" w:cs="Calibri"/>
              </w:rPr>
              <w:t>_dim=32)</w:t>
            </w:r>
          </w:p>
        </w:tc>
      </w:tr>
      <w:tr w:rsidR="0032330B" w:rsidRPr="0032330B" w:rsidTr="004E6857">
        <w:trPr>
          <w:trHeight w:val="340"/>
        </w:trPr>
        <w:tc>
          <w:tcPr>
            <w:tcW w:w="1418" w:type="dxa"/>
            <w:tcBorders>
              <w:bottom w:val="single" w:sz="12"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Linear</w:t>
            </w:r>
          </w:p>
        </w:tc>
        <w:tc>
          <w:tcPr>
            <w:tcW w:w="3747" w:type="dxa"/>
            <w:tcBorders>
              <w:bottom w:val="single" w:sz="12"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w:t>
            </w:r>
            <w:proofErr w:type="gramStart"/>
            <w:r w:rsidRPr="0032330B">
              <w:rPr>
                <w:rFonts w:ascii="Calibri" w:hAnsi="Calibri" w:cs="Calibri"/>
              </w:rPr>
              <w:t>200,hidden</w:t>
            </w:r>
            <w:proofErr w:type="gramEnd"/>
            <w:r w:rsidRPr="0032330B">
              <w:rPr>
                <w:rFonts w:ascii="Calibri" w:hAnsi="Calibri" w:cs="Calibri"/>
              </w:rPr>
              <w:t>_dim=32)</w:t>
            </w:r>
          </w:p>
        </w:tc>
        <w:tc>
          <w:tcPr>
            <w:tcW w:w="3340" w:type="dxa"/>
            <w:tcBorders>
              <w:bottom w:val="single" w:sz="12"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 xml:space="preserve">(batch size, </w:t>
            </w:r>
            <w:proofErr w:type="spellStart"/>
            <w:r w:rsidRPr="0032330B">
              <w:rPr>
                <w:rFonts w:ascii="Calibri" w:hAnsi="Calibri" w:cs="Calibri"/>
              </w:rPr>
              <w:t>seqlen</w:t>
            </w:r>
            <w:proofErr w:type="spellEnd"/>
            <w:r w:rsidRPr="0032330B">
              <w:rPr>
                <w:rFonts w:ascii="Calibri" w:hAnsi="Calibri" w:cs="Calibri"/>
              </w:rPr>
              <w:t>=</w:t>
            </w:r>
            <w:proofErr w:type="gramStart"/>
            <w:r w:rsidRPr="0032330B">
              <w:rPr>
                <w:rFonts w:ascii="Calibri" w:hAnsi="Calibri" w:cs="Calibri"/>
              </w:rPr>
              <w:t>200,vocab</w:t>
            </w:r>
            <w:proofErr w:type="gramEnd"/>
            <w:r w:rsidRPr="0032330B">
              <w:rPr>
                <w:rFonts w:ascii="Calibri" w:hAnsi="Calibri" w:cs="Calibri"/>
              </w:rPr>
              <w:t>_size=4)</w:t>
            </w:r>
          </w:p>
        </w:tc>
      </w:tr>
    </w:tbl>
    <w:p w:rsidR="0032330B" w:rsidRPr="0032330B" w:rsidRDefault="0032330B">
      <w:pPr>
        <w:spacing w:before="120" w:after="120" w:line="288" w:lineRule="auto"/>
        <w:jc w:val="center"/>
        <w:rPr>
          <w:rFonts w:ascii="Calibri" w:eastAsia="等线" w:hAnsi="Calibri" w:cs="Calibri"/>
          <w:sz w:val="22"/>
        </w:rPr>
      </w:pPr>
    </w:p>
    <w:p w:rsidR="00350EB0" w:rsidRPr="00AE606D" w:rsidRDefault="00504D24">
      <w:pPr>
        <w:spacing w:before="120" w:after="120" w:line="288" w:lineRule="auto"/>
        <w:jc w:val="center"/>
        <w:rPr>
          <w:rFonts w:ascii="Calibri" w:hAnsi="Calibri" w:cs="Calibri"/>
          <w:b/>
        </w:rPr>
      </w:pPr>
      <w:r w:rsidRPr="00AE606D">
        <w:rPr>
          <w:rFonts w:ascii="Calibri" w:eastAsia="等线" w:hAnsi="Calibri" w:cs="Calibri"/>
          <w:b/>
          <w:sz w:val="22"/>
        </w:rPr>
        <w:t xml:space="preserve">Supplementary Table </w:t>
      </w:r>
      <w:r w:rsidR="00C36A0A">
        <w:rPr>
          <w:rFonts w:ascii="Calibri" w:eastAsia="等线" w:hAnsi="Calibri" w:cs="Calibri"/>
          <w:b/>
          <w:sz w:val="22"/>
        </w:rPr>
        <w:t>2</w:t>
      </w:r>
      <w:r w:rsidR="0020448D">
        <w:rPr>
          <w:rFonts w:ascii="Calibri" w:eastAsia="等线" w:hAnsi="Calibri" w:cs="Calibri"/>
          <w:b/>
          <w:sz w:val="22"/>
        </w:rPr>
        <w:t>2</w:t>
      </w:r>
      <w:r w:rsidR="007C6970">
        <w:rPr>
          <w:rFonts w:ascii="Calibri" w:eastAsia="等线" w:hAnsi="Calibri" w:cs="Calibri"/>
          <w:b/>
          <w:sz w:val="22"/>
        </w:rPr>
        <w:t>:</w:t>
      </w:r>
      <w:r w:rsidRPr="00AE606D">
        <w:rPr>
          <w:rFonts w:ascii="Calibri" w:eastAsia="等线" w:hAnsi="Calibri" w:cs="Calibri"/>
          <w:b/>
          <w:sz w:val="22"/>
        </w:rPr>
        <w:t xml:space="preserve"> Parameters and hyperparameter of Neural Networks</w:t>
      </w:r>
    </w:p>
    <w:tbl>
      <w:tblPr>
        <w:tblW w:w="8505" w:type="dxa"/>
        <w:tblBorders>
          <w:top w:val="single" w:sz="12" w:space="0" w:color="auto"/>
          <w:bottom w:val="single" w:sz="12" w:space="0" w:color="auto"/>
        </w:tblBorders>
        <w:tblLook w:val="04A0" w:firstRow="1" w:lastRow="0" w:firstColumn="1" w:lastColumn="0" w:noHBand="0" w:noVBand="1"/>
      </w:tblPr>
      <w:tblGrid>
        <w:gridCol w:w="2498"/>
        <w:gridCol w:w="167"/>
        <w:gridCol w:w="454"/>
        <w:gridCol w:w="5386"/>
      </w:tblGrid>
      <w:tr w:rsidR="0032330B" w:rsidRPr="0032330B" w:rsidTr="004E6857">
        <w:trPr>
          <w:trHeight w:val="340"/>
        </w:trPr>
        <w:tc>
          <w:tcPr>
            <w:tcW w:w="2498"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b/>
              </w:rPr>
              <w:t>parameters</w:t>
            </w:r>
          </w:p>
        </w:tc>
        <w:tc>
          <w:tcPr>
            <w:tcW w:w="6007" w:type="dxa"/>
            <w:gridSpan w:val="3"/>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p>
        </w:tc>
      </w:tr>
      <w:tr w:rsidR="0032330B" w:rsidRPr="0032330B" w:rsidTr="004E6857">
        <w:trPr>
          <w:trHeight w:val="340"/>
        </w:trPr>
        <w:tc>
          <w:tcPr>
            <w:tcW w:w="2498" w:type="dxa"/>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Vocabulary size</w:t>
            </w:r>
          </w:p>
        </w:tc>
        <w:tc>
          <w:tcPr>
            <w:tcW w:w="6007" w:type="dxa"/>
            <w:gridSpan w:val="3"/>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4</w:t>
            </w:r>
          </w:p>
        </w:tc>
      </w:tr>
      <w:tr w:rsidR="0032330B" w:rsidRPr="0032330B" w:rsidTr="004E6857">
        <w:trPr>
          <w:trHeight w:val="340"/>
        </w:trPr>
        <w:tc>
          <w:tcPr>
            <w:tcW w:w="2498" w:type="dxa"/>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Generator pretrain step</w:t>
            </w:r>
          </w:p>
        </w:tc>
        <w:tc>
          <w:tcPr>
            <w:tcW w:w="6007" w:type="dxa"/>
            <w:gridSpan w:val="3"/>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15</w:t>
            </w:r>
          </w:p>
        </w:tc>
      </w:tr>
      <w:tr w:rsidR="0032330B" w:rsidRPr="0032330B" w:rsidTr="004E6857">
        <w:trPr>
          <w:trHeight w:val="340"/>
        </w:trPr>
        <w:tc>
          <w:tcPr>
            <w:tcW w:w="2498" w:type="dxa"/>
            <w:tcBorders>
              <w:bottom w:val="single" w:sz="12"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Linear</w:t>
            </w:r>
          </w:p>
        </w:tc>
        <w:tc>
          <w:tcPr>
            <w:tcW w:w="6007" w:type="dxa"/>
            <w:gridSpan w:val="3"/>
            <w:tcBorders>
              <w:bottom w:val="single" w:sz="12"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1</w:t>
            </w:r>
          </w:p>
        </w:tc>
      </w:tr>
      <w:tr w:rsidR="0032330B" w:rsidRPr="0032330B" w:rsidTr="004E6857">
        <w:trPr>
          <w:trHeight w:val="340"/>
        </w:trPr>
        <w:tc>
          <w:tcPr>
            <w:tcW w:w="2665" w:type="dxa"/>
            <w:gridSpan w:val="2"/>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b/>
              </w:rPr>
              <w:t>Generator Hyperparameters</w:t>
            </w:r>
          </w:p>
        </w:tc>
        <w:tc>
          <w:tcPr>
            <w:tcW w:w="5840" w:type="dxa"/>
            <w:gridSpan w:val="2"/>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p>
        </w:tc>
      </w:tr>
      <w:tr w:rsidR="0032330B" w:rsidRPr="0032330B" w:rsidTr="004E6857">
        <w:trPr>
          <w:trHeight w:val="340"/>
        </w:trPr>
        <w:tc>
          <w:tcPr>
            <w:tcW w:w="2665" w:type="dxa"/>
            <w:gridSpan w:val="2"/>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Hidden dimension</w:t>
            </w:r>
          </w:p>
        </w:tc>
        <w:tc>
          <w:tcPr>
            <w:tcW w:w="5840" w:type="dxa"/>
            <w:gridSpan w:val="2"/>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5</w:t>
            </w:r>
          </w:p>
        </w:tc>
      </w:tr>
      <w:tr w:rsidR="0032330B" w:rsidRPr="0032330B" w:rsidTr="004E6857">
        <w:trPr>
          <w:trHeight w:val="340"/>
        </w:trPr>
        <w:tc>
          <w:tcPr>
            <w:tcW w:w="3119" w:type="dxa"/>
            <w:gridSpan w:val="3"/>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b/>
              </w:rPr>
              <w:t>Discriminator Hyperparameters</w:t>
            </w:r>
          </w:p>
        </w:tc>
        <w:tc>
          <w:tcPr>
            <w:tcW w:w="5386" w:type="dxa"/>
            <w:tcBorders>
              <w:top w:val="single" w:sz="12" w:space="0" w:color="auto"/>
              <w:bottom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b/>
              </w:rPr>
            </w:pPr>
          </w:p>
        </w:tc>
      </w:tr>
      <w:tr w:rsidR="0032330B" w:rsidRPr="0032330B" w:rsidTr="004E6857">
        <w:trPr>
          <w:trHeight w:val="340"/>
        </w:trPr>
        <w:tc>
          <w:tcPr>
            <w:tcW w:w="2665" w:type="dxa"/>
            <w:gridSpan w:val="2"/>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Embedding dimension</w:t>
            </w:r>
          </w:p>
        </w:tc>
        <w:tc>
          <w:tcPr>
            <w:tcW w:w="5840" w:type="dxa"/>
            <w:gridSpan w:val="2"/>
            <w:tcBorders>
              <w:top w:val="single" w:sz="8" w:space="0" w:color="auto"/>
            </w:tcBorders>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4</w:t>
            </w:r>
          </w:p>
        </w:tc>
      </w:tr>
      <w:tr w:rsidR="0032330B" w:rsidRPr="0032330B" w:rsidTr="004E6857">
        <w:trPr>
          <w:trHeight w:val="340"/>
        </w:trPr>
        <w:tc>
          <w:tcPr>
            <w:tcW w:w="2665" w:type="dxa"/>
            <w:gridSpan w:val="2"/>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t>Hidden dimension</w:t>
            </w:r>
          </w:p>
        </w:tc>
        <w:tc>
          <w:tcPr>
            <w:tcW w:w="5840" w:type="dxa"/>
            <w:gridSpan w:val="2"/>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64</w:t>
            </w:r>
          </w:p>
        </w:tc>
      </w:tr>
      <w:tr w:rsidR="0032330B" w:rsidRPr="0032330B" w:rsidTr="004E6857">
        <w:trPr>
          <w:trHeight w:val="340"/>
        </w:trPr>
        <w:tc>
          <w:tcPr>
            <w:tcW w:w="2665" w:type="dxa"/>
            <w:gridSpan w:val="2"/>
            <w:noWrap/>
            <w:tcMar>
              <w:top w:w="15" w:type="dxa"/>
              <w:left w:w="15" w:type="dxa"/>
              <w:bottom w:w="15" w:type="dxa"/>
              <w:right w:w="15" w:type="dxa"/>
            </w:tcMar>
            <w:vAlign w:val="center"/>
            <w:hideMark/>
          </w:tcPr>
          <w:p w:rsidR="0032330B" w:rsidRPr="0032330B" w:rsidRDefault="0032330B" w:rsidP="004E6857">
            <w:pPr>
              <w:pStyle w:val="a3"/>
              <w:jc w:val="left"/>
              <w:rPr>
                <w:rFonts w:ascii="Calibri" w:hAnsi="Calibri" w:cs="Calibri"/>
              </w:rPr>
            </w:pPr>
            <w:r w:rsidRPr="0032330B">
              <w:rPr>
                <w:rFonts w:ascii="Calibri" w:hAnsi="Calibri" w:cs="Calibri"/>
              </w:rPr>
              <w:lastRenderedPageBreak/>
              <w:t xml:space="preserve">Transformer Encoder </w:t>
            </w:r>
            <w:proofErr w:type="spellStart"/>
            <w:r w:rsidRPr="0032330B">
              <w:rPr>
                <w:rFonts w:ascii="Calibri" w:hAnsi="Calibri" w:cs="Calibri"/>
              </w:rPr>
              <w:t>nhead</w:t>
            </w:r>
            <w:proofErr w:type="spellEnd"/>
          </w:p>
        </w:tc>
        <w:tc>
          <w:tcPr>
            <w:tcW w:w="5840" w:type="dxa"/>
            <w:gridSpan w:val="2"/>
            <w:noWrap/>
            <w:tcMar>
              <w:top w:w="15" w:type="dxa"/>
              <w:left w:w="15" w:type="dxa"/>
              <w:bottom w:w="15" w:type="dxa"/>
              <w:right w:w="15" w:type="dxa"/>
            </w:tcMar>
            <w:vAlign w:val="center"/>
            <w:hideMark/>
          </w:tcPr>
          <w:p w:rsidR="0032330B" w:rsidRPr="0032330B" w:rsidRDefault="0032330B" w:rsidP="004E6857">
            <w:pPr>
              <w:pStyle w:val="a3"/>
              <w:rPr>
                <w:rFonts w:ascii="Calibri" w:hAnsi="Calibri" w:cs="Calibri"/>
              </w:rPr>
            </w:pPr>
            <w:r w:rsidRPr="0032330B">
              <w:rPr>
                <w:rFonts w:ascii="Calibri" w:hAnsi="Calibri" w:cs="Calibri"/>
              </w:rPr>
              <w:t>2</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Transformer Encoder layer</w:t>
            </w:r>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6</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Dropout</w:t>
            </w:r>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0.2</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Class number</w:t>
            </w:r>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2</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CNN Layer</w:t>
            </w:r>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3</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 xml:space="preserve">CNN </w:t>
            </w:r>
            <w:proofErr w:type="spellStart"/>
            <w:r w:rsidRPr="0032330B">
              <w:rPr>
                <w:rFonts w:ascii="Calibri" w:hAnsi="Calibri" w:cs="Calibri"/>
              </w:rPr>
              <w:t>Kernels_size</w:t>
            </w:r>
            <w:proofErr w:type="spellEnd"/>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5</w:t>
            </w:r>
          </w:p>
        </w:tc>
      </w:tr>
      <w:tr w:rsidR="0032330B" w:rsidRPr="0032330B" w:rsidTr="004E6857">
        <w:trPr>
          <w:trHeight w:val="340"/>
        </w:trPr>
        <w:tc>
          <w:tcPr>
            <w:tcW w:w="2665" w:type="dxa"/>
            <w:gridSpan w:val="2"/>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CNN Stride</w:t>
            </w:r>
          </w:p>
        </w:tc>
        <w:tc>
          <w:tcPr>
            <w:tcW w:w="5840" w:type="dxa"/>
            <w:gridSpan w:val="2"/>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1</w:t>
            </w:r>
          </w:p>
        </w:tc>
      </w:tr>
      <w:tr w:rsidR="0032330B" w:rsidRPr="0032330B" w:rsidTr="004E6857">
        <w:trPr>
          <w:trHeight w:val="340"/>
        </w:trPr>
        <w:tc>
          <w:tcPr>
            <w:tcW w:w="2665" w:type="dxa"/>
            <w:gridSpan w:val="2"/>
            <w:tcBorders>
              <w:bottom w:val="single" w:sz="12" w:space="0" w:color="auto"/>
            </w:tcBorders>
            <w:noWrap/>
            <w:tcMar>
              <w:top w:w="15" w:type="dxa"/>
              <w:left w:w="15" w:type="dxa"/>
              <w:bottom w:w="15" w:type="dxa"/>
              <w:right w:w="15" w:type="dxa"/>
            </w:tcMar>
            <w:vAlign w:val="center"/>
          </w:tcPr>
          <w:p w:rsidR="0032330B" w:rsidRPr="0032330B" w:rsidRDefault="0032330B" w:rsidP="004E6857">
            <w:pPr>
              <w:pStyle w:val="a3"/>
              <w:jc w:val="left"/>
              <w:rPr>
                <w:rFonts w:ascii="Calibri" w:hAnsi="Calibri" w:cs="Calibri"/>
              </w:rPr>
            </w:pPr>
            <w:r w:rsidRPr="0032330B">
              <w:rPr>
                <w:rFonts w:ascii="Calibri" w:hAnsi="Calibri" w:cs="Calibri"/>
              </w:rPr>
              <w:t>CNN padding</w:t>
            </w:r>
          </w:p>
        </w:tc>
        <w:tc>
          <w:tcPr>
            <w:tcW w:w="5840" w:type="dxa"/>
            <w:gridSpan w:val="2"/>
            <w:tcBorders>
              <w:bottom w:val="single" w:sz="12" w:space="0" w:color="auto"/>
            </w:tcBorders>
            <w:noWrap/>
            <w:tcMar>
              <w:top w:w="15" w:type="dxa"/>
              <w:left w:w="15" w:type="dxa"/>
              <w:bottom w:w="15" w:type="dxa"/>
              <w:right w:w="15" w:type="dxa"/>
            </w:tcMar>
            <w:vAlign w:val="center"/>
          </w:tcPr>
          <w:p w:rsidR="0032330B" w:rsidRPr="0032330B" w:rsidRDefault="0032330B" w:rsidP="004E6857">
            <w:pPr>
              <w:pStyle w:val="a3"/>
              <w:rPr>
                <w:rFonts w:ascii="Calibri" w:hAnsi="Calibri" w:cs="Calibri"/>
              </w:rPr>
            </w:pPr>
            <w:r w:rsidRPr="0032330B">
              <w:rPr>
                <w:rFonts w:ascii="Calibri" w:hAnsi="Calibri" w:cs="Calibri"/>
              </w:rPr>
              <w:t>2</w:t>
            </w:r>
          </w:p>
        </w:tc>
      </w:tr>
    </w:tbl>
    <w:p w:rsidR="00350EB0" w:rsidRPr="0032330B" w:rsidRDefault="00350EB0">
      <w:pPr>
        <w:spacing w:before="120" w:after="120" w:line="288" w:lineRule="auto"/>
        <w:jc w:val="left"/>
        <w:rPr>
          <w:rFonts w:ascii="Calibri" w:hAnsi="Calibri" w:cs="Calibri"/>
        </w:rPr>
      </w:pPr>
    </w:p>
    <w:p w:rsidR="007C6970" w:rsidRPr="007C6970" w:rsidRDefault="007C6970" w:rsidP="007C6970">
      <w:pPr>
        <w:spacing w:before="120" w:after="120" w:line="288" w:lineRule="auto"/>
        <w:ind w:firstLine="420"/>
        <w:jc w:val="center"/>
        <w:rPr>
          <w:rFonts w:ascii="Calibri" w:hAnsi="Calibri" w:cs="Calibri"/>
          <w:b/>
        </w:rPr>
      </w:pPr>
      <w:r w:rsidRPr="007C6970">
        <w:rPr>
          <w:rFonts w:ascii="Calibri" w:eastAsia="等线" w:hAnsi="Calibri" w:cs="Calibri"/>
          <w:b/>
          <w:sz w:val="22"/>
        </w:rPr>
        <w:t>Supplementary Table 2</w:t>
      </w:r>
      <w:r w:rsidR="0020448D">
        <w:rPr>
          <w:rFonts w:ascii="Calibri" w:eastAsia="等线" w:hAnsi="Calibri" w:cs="Calibri"/>
          <w:b/>
          <w:sz w:val="22"/>
        </w:rPr>
        <w:t>3</w:t>
      </w:r>
      <w:r>
        <w:rPr>
          <w:rFonts w:ascii="Calibri" w:eastAsia="等线" w:hAnsi="Calibri" w:cs="Calibri"/>
          <w:b/>
          <w:sz w:val="22"/>
        </w:rPr>
        <w:t>:</w:t>
      </w:r>
      <w:r w:rsidRPr="007C6970">
        <w:rPr>
          <w:rFonts w:ascii="Calibri" w:eastAsia="等线" w:hAnsi="Calibri" w:cs="Calibri"/>
          <w:b/>
          <w:sz w:val="22"/>
        </w:rPr>
        <w:t xml:space="preserve"> sequence counts and base counts of test data</w:t>
      </w:r>
    </w:p>
    <w:tbl>
      <w:tblPr>
        <w:tblW w:w="8544" w:type="dxa"/>
        <w:tblBorders>
          <w:top w:val="single" w:sz="12" w:space="0" w:color="auto"/>
          <w:bottom w:val="single" w:sz="12" w:space="0" w:color="auto"/>
        </w:tblBorders>
        <w:tblLayout w:type="fixed"/>
        <w:tblLook w:val="04A0" w:firstRow="1" w:lastRow="0" w:firstColumn="1" w:lastColumn="0" w:noHBand="0" w:noVBand="1"/>
      </w:tblPr>
      <w:tblGrid>
        <w:gridCol w:w="2848"/>
        <w:gridCol w:w="2848"/>
        <w:gridCol w:w="2848"/>
      </w:tblGrid>
      <w:tr w:rsidR="007C6970" w:rsidRPr="0032330B" w:rsidTr="007C6970">
        <w:trPr>
          <w:trHeight w:val="20"/>
        </w:trPr>
        <w:tc>
          <w:tcPr>
            <w:tcW w:w="2848" w:type="dxa"/>
            <w:tcBorders>
              <w:top w:val="single" w:sz="12" w:space="0" w:color="auto"/>
              <w:bottom w:val="single" w:sz="8" w:space="0" w:color="auto"/>
            </w:tcBorders>
            <w:noWrap/>
            <w:tcMar>
              <w:top w:w="15" w:type="dxa"/>
              <w:left w:w="15" w:type="dxa"/>
              <w:bottom w:w="15" w:type="dxa"/>
              <w:right w:w="15" w:type="dxa"/>
            </w:tcMar>
            <w:hideMark/>
          </w:tcPr>
          <w:p w:rsidR="007C6970" w:rsidRPr="007C6970" w:rsidRDefault="007C6970" w:rsidP="007C6970">
            <w:pPr>
              <w:spacing w:before="120" w:after="120" w:line="288" w:lineRule="auto"/>
              <w:jc w:val="center"/>
              <w:rPr>
                <w:rFonts w:ascii="Calibri" w:hAnsi="Calibri" w:cs="Calibri"/>
                <w:b/>
              </w:rPr>
            </w:pPr>
            <w:r w:rsidRPr="007C6970">
              <w:rPr>
                <w:rFonts w:ascii="Calibri" w:eastAsia="等线" w:hAnsi="Calibri" w:cs="Calibri"/>
                <w:b/>
                <w:sz w:val="22"/>
              </w:rPr>
              <w:t>species</w:t>
            </w:r>
          </w:p>
        </w:tc>
        <w:tc>
          <w:tcPr>
            <w:tcW w:w="2848" w:type="dxa"/>
            <w:tcBorders>
              <w:top w:val="single" w:sz="12" w:space="0" w:color="auto"/>
              <w:bottom w:val="single" w:sz="8" w:space="0" w:color="auto"/>
            </w:tcBorders>
            <w:noWrap/>
            <w:tcMar>
              <w:top w:w="15" w:type="dxa"/>
              <w:left w:w="15" w:type="dxa"/>
              <w:bottom w:w="15" w:type="dxa"/>
              <w:right w:w="15" w:type="dxa"/>
            </w:tcMar>
            <w:hideMark/>
          </w:tcPr>
          <w:p w:rsidR="007C6970" w:rsidRPr="007C6970" w:rsidRDefault="007C6970" w:rsidP="007C6970">
            <w:pPr>
              <w:spacing w:before="120" w:after="120" w:line="288" w:lineRule="auto"/>
              <w:jc w:val="center"/>
              <w:rPr>
                <w:rFonts w:ascii="Calibri" w:hAnsi="Calibri" w:cs="Calibri"/>
                <w:b/>
              </w:rPr>
            </w:pPr>
            <w:r w:rsidRPr="007C6970">
              <w:rPr>
                <w:rFonts w:ascii="Calibri" w:eastAsia="等线" w:hAnsi="Calibri" w:cs="Calibri"/>
                <w:b/>
                <w:sz w:val="22"/>
              </w:rPr>
              <w:t>Sequence counts</w:t>
            </w:r>
          </w:p>
        </w:tc>
        <w:tc>
          <w:tcPr>
            <w:tcW w:w="2848" w:type="dxa"/>
            <w:tcBorders>
              <w:top w:val="single" w:sz="12" w:space="0" w:color="auto"/>
              <w:bottom w:val="single" w:sz="8" w:space="0" w:color="auto"/>
            </w:tcBorders>
            <w:noWrap/>
            <w:tcMar>
              <w:top w:w="15" w:type="dxa"/>
              <w:left w:w="15" w:type="dxa"/>
              <w:bottom w:w="15" w:type="dxa"/>
              <w:right w:w="15" w:type="dxa"/>
            </w:tcMar>
            <w:hideMark/>
          </w:tcPr>
          <w:p w:rsidR="007C6970" w:rsidRPr="007C6970" w:rsidRDefault="007C6970" w:rsidP="007C6970">
            <w:pPr>
              <w:spacing w:before="120" w:after="120" w:line="288" w:lineRule="auto"/>
              <w:jc w:val="center"/>
              <w:rPr>
                <w:rFonts w:ascii="Calibri" w:hAnsi="Calibri" w:cs="Calibri"/>
                <w:b/>
              </w:rPr>
            </w:pPr>
            <w:r w:rsidRPr="007C6970">
              <w:rPr>
                <w:rFonts w:ascii="Calibri" w:eastAsia="等线" w:hAnsi="Calibri" w:cs="Calibri"/>
                <w:b/>
                <w:sz w:val="22"/>
              </w:rPr>
              <w:t xml:space="preserve">Base </w:t>
            </w:r>
            <w:proofErr w:type="gramStart"/>
            <w:r w:rsidRPr="007C6970">
              <w:rPr>
                <w:rFonts w:ascii="Calibri" w:eastAsia="等线" w:hAnsi="Calibri" w:cs="Calibri"/>
                <w:b/>
                <w:sz w:val="22"/>
              </w:rPr>
              <w:t>counts(</w:t>
            </w:r>
            <w:proofErr w:type="spellStart"/>
            <w:proofErr w:type="gramEnd"/>
            <w:r w:rsidRPr="007C6970">
              <w:rPr>
                <w:rFonts w:ascii="Calibri" w:eastAsia="等线" w:hAnsi="Calibri" w:cs="Calibri"/>
                <w:b/>
                <w:sz w:val="22"/>
              </w:rPr>
              <w:t>Mbp</w:t>
            </w:r>
            <w:proofErr w:type="spellEnd"/>
            <w:r w:rsidRPr="007C6970">
              <w:rPr>
                <w:rFonts w:ascii="Calibri" w:eastAsia="等线" w:hAnsi="Calibri" w:cs="Calibri"/>
                <w:b/>
                <w:sz w:val="22"/>
              </w:rPr>
              <w:t>)</w:t>
            </w:r>
          </w:p>
        </w:tc>
      </w:tr>
      <w:tr w:rsidR="007C6970" w:rsidRPr="0032330B" w:rsidTr="007C6970">
        <w:trPr>
          <w:trHeight w:val="20"/>
        </w:trPr>
        <w:tc>
          <w:tcPr>
            <w:tcW w:w="2848" w:type="dxa"/>
            <w:tcBorders>
              <w:top w:val="single" w:sz="8" w:space="0" w:color="auto"/>
            </w:tcBorders>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Bacillus subtilis</w:t>
            </w:r>
          </w:p>
        </w:tc>
        <w:tc>
          <w:tcPr>
            <w:tcW w:w="2848" w:type="dxa"/>
            <w:tcBorders>
              <w:top w:val="single" w:sz="8" w:space="0" w:color="auto"/>
            </w:tcBorders>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1952897</w:t>
            </w:r>
          </w:p>
        </w:tc>
        <w:tc>
          <w:tcPr>
            <w:tcW w:w="2848" w:type="dxa"/>
            <w:tcBorders>
              <w:top w:val="single" w:sz="8" w:space="0" w:color="auto"/>
            </w:tcBorders>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390.579</w:t>
            </w:r>
          </w:p>
        </w:tc>
      </w:tr>
      <w:tr w:rsidR="007C6970" w:rsidRPr="0032330B" w:rsidTr="007C6970">
        <w:trPr>
          <w:trHeight w:val="20"/>
        </w:trPr>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Escherichia coli</w:t>
            </w:r>
          </w:p>
        </w:tc>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5263392</w:t>
            </w:r>
          </w:p>
        </w:tc>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1052.678</w:t>
            </w:r>
          </w:p>
        </w:tc>
      </w:tr>
      <w:tr w:rsidR="007C6970" w:rsidRPr="0032330B" w:rsidTr="007C6970">
        <w:trPr>
          <w:trHeight w:val="20"/>
        </w:trPr>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Listeria monocytogenes</w:t>
            </w:r>
          </w:p>
        </w:tc>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2429777</w:t>
            </w:r>
          </w:p>
        </w:tc>
        <w:tc>
          <w:tcPr>
            <w:tcW w:w="2848" w:type="dxa"/>
            <w:noWrap/>
            <w:tcMar>
              <w:top w:w="15" w:type="dxa"/>
              <w:left w:w="15" w:type="dxa"/>
              <w:bottom w:w="15" w:type="dxa"/>
              <w:right w:w="15" w:type="dxa"/>
            </w:tcMar>
            <w:hideMark/>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485.955</w:t>
            </w:r>
          </w:p>
        </w:tc>
      </w:tr>
      <w:tr w:rsidR="007C6970" w:rsidRPr="0032330B" w:rsidTr="007C6970">
        <w:trPr>
          <w:trHeight w:val="20"/>
        </w:trPr>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Pseudomonas aeruginosa</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2076272</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415.254</w:t>
            </w:r>
          </w:p>
        </w:tc>
      </w:tr>
      <w:tr w:rsidR="007C6970" w:rsidRPr="0032330B" w:rsidTr="007C6970">
        <w:trPr>
          <w:trHeight w:val="20"/>
        </w:trPr>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Saccharomyces cerevisiae</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1475110</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295.022</w:t>
            </w:r>
          </w:p>
        </w:tc>
      </w:tr>
      <w:tr w:rsidR="007C6970" w:rsidRPr="0032330B" w:rsidTr="007C6970">
        <w:trPr>
          <w:trHeight w:val="20"/>
        </w:trPr>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Salmonella enterica</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6823682</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1364.736</w:t>
            </w:r>
          </w:p>
        </w:tc>
      </w:tr>
      <w:tr w:rsidR="007C6970" w:rsidRPr="0032330B" w:rsidTr="007C6970">
        <w:trPr>
          <w:trHeight w:val="20"/>
        </w:trPr>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Enterococcus faecalis</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3172156</w:t>
            </w:r>
          </w:p>
        </w:tc>
        <w:tc>
          <w:tcPr>
            <w:tcW w:w="2848" w:type="dxa"/>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634.431</w:t>
            </w:r>
          </w:p>
        </w:tc>
      </w:tr>
      <w:tr w:rsidR="007C6970" w:rsidRPr="0032330B" w:rsidTr="007C6970">
        <w:trPr>
          <w:trHeight w:val="20"/>
        </w:trPr>
        <w:tc>
          <w:tcPr>
            <w:tcW w:w="2848" w:type="dxa"/>
            <w:tcBorders>
              <w:bottom w:val="single" w:sz="12" w:space="0" w:color="auto"/>
            </w:tcBorders>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Staphylococcus aureus</w:t>
            </w:r>
          </w:p>
        </w:tc>
        <w:tc>
          <w:tcPr>
            <w:tcW w:w="2848" w:type="dxa"/>
            <w:tcBorders>
              <w:bottom w:val="single" w:sz="12" w:space="0" w:color="auto"/>
            </w:tcBorders>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2824635</w:t>
            </w:r>
          </w:p>
        </w:tc>
        <w:tc>
          <w:tcPr>
            <w:tcW w:w="2848" w:type="dxa"/>
            <w:tcBorders>
              <w:bottom w:val="single" w:sz="12" w:space="0" w:color="auto"/>
            </w:tcBorders>
            <w:noWrap/>
            <w:tcMar>
              <w:top w:w="15" w:type="dxa"/>
              <w:left w:w="15" w:type="dxa"/>
              <w:bottom w:w="15" w:type="dxa"/>
              <w:right w:w="15" w:type="dxa"/>
            </w:tcMar>
          </w:tcPr>
          <w:p w:rsidR="007C6970" w:rsidRPr="0032330B" w:rsidRDefault="007C6970" w:rsidP="007C6970">
            <w:pPr>
              <w:spacing w:before="120" w:after="120" w:line="288" w:lineRule="auto"/>
              <w:jc w:val="center"/>
              <w:rPr>
                <w:rFonts w:ascii="Calibri" w:hAnsi="Calibri" w:cs="Calibri"/>
              </w:rPr>
            </w:pPr>
            <w:r w:rsidRPr="0032330B">
              <w:rPr>
                <w:rFonts w:ascii="Calibri" w:eastAsia="等线" w:hAnsi="Calibri" w:cs="Calibri"/>
                <w:sz w:val="22"/>
              </w:rPr>
              <w:t>564.927</w:t>
            </w:r>
          </w:p>
        </w:tc>
      </w:tr>
    </w:tbl>
    <w:p w:rsidR="00350EB0" w:rsidRPr="007C6970" w:rsidRDefault="00350EB0" w:rsidP="007C6970">
      <w:pPr>
        <w:spacing w:before="120" w:after="120" w:line="288" w:lineRule="auto"/>
        <w:rPr>
          <w:rFonts w:ascii="Calibri" w:hAnsi="Calibri" w:cs="Calibri"/>
        </w:rPr>
      </w:pPr>
    </w:p>
    <w:p w:rsidR="00350EB0" w:rsidRDefault="00504D24">
      <w:pPr>
        <w:spacing w:before="120" w:after="120" w:line="288" w:lineRule="auto"/>
        <w:ind w:firstLine="420"/>
        <w:jc w:val="center"/>
        <w:rPr>
          <w:rFonts w:ascii="Calibri" w:eastAsia="等线" w:hAnsi="Calibri" w:cs="Calibri"/>
          <w:b/>
          <w:sz w:val="22"/>
        </w:rPr>
      </w:pPr>
      <w:bookmarkStart w:id="31" w:name="heading_17"/>
      <w:bookmarkEnd w:id="31"/>
      <w:r w:rsidRPr="007C6970">
        <w:rPr>
          <w:rFonts w:ascii="Calibri" w:eastAsia="等线" w:hAnsi="Calibri" w:cs="Calibri"/>
          <w:b/>
          <w:sz w:val="22"/>
        </w:rPr>
        <w:t>Supplementary Table 2</w:t>
      </w:r>
      <w:r w:rsidR="0020448D">
        <w:rPr>
          <w:rFonts w:ascii="Calibri" w:eastAsia="等线" w:hAnsi="Calibri" w:cs="Calibri"/>
          <w:b/>
          <w:sz w:val="22"/>
        </w:rPr>
        <w:t>4</w:t>
      </w:r>
      <w:r w:rsidR="007C6970">
        <w:rPr>
          <w:rFonts w:ascii="Calibri" w:eastAsia="等线" w:hAnsi="Calibri" w:cs="Calibri"/>
          <w:b/>
          <w:sz w:val="22"/>
        </w:rPr>
        <w:t>:</w:t>
      </w:r>
      <w:r w:rsidRPr="007C6970">
        <w:rPr>
          <w:rFonts w:ascii="Calibri" w:eastAsia="等线" w:hAnsi="Calibri" w:cs="Calibri"/>
          <w:b/>
          <w:sz w:val="22"/>
        </w:rPr>
        <w:t xml:space="preserve"> mixing ratio and volume of human depletion test data</w:t>
      </w:r>
    </w:p>
    <w:tbl>
      <w:tblPr>
        <w:tblW w:w="8505" w:type="dxa"/>
        <w:tblBorders>
          <w:top w:val="single" w:sz="12" w:space="0" w:color="auto"/>
          <w:bottom w:val="single" w:sz="12" w:space="0" w:color="auto"/>
        </w:tblBorders>
        <w:tblLayout w:type="fixed"/>
        <w:tblLook w:val="04A0" w:firstRow="1" w:lastRow="0" w:firstColumn="1" w:lastColumn="0" w:noHBand="0" w:noVBand="1"/>
      </w:tblPr>
      <w:tblGrid>
        <w:gridCol w:w="2835"/>
        <w:gridCol w:w="2835"/>
        <w:gridCol w:w="2835"/>
      </w:tblGrid>
      <w:tr w:rsidR="00BD61E8" w:rsidRPr="0032330B" w:rsidTr="00BD61E8">
        <w:trPr>
          <w:trHeight w:val="562"/>
        </w:trPr>
        <w:tc>
          <w:tcPr>
            <w:tcW w:w="2835" w:type="dxa"/>
            <w:tcBorders>
              <w:top w:val="single" w:sz="12" w:space="0" w:color="auto"/>
              <w:bottom w:val="single" w:sz="8" w:space="0" w:color="auto"/>
            </w:tcBorders>
            <w:noWrap/>
            <w:tcMar>
              <w:top w:w="15" w:type="dxa"/>
              <w:left w:w="15" w:type="dxa"/>
              <w:bottom w:w="15" w:type="dxa"/>
              <w:right w:w="15" w:type="dxa"/>
            </w:tcMar>
            <w:vAlign w:val="center"/>
            <w:hideMark/>
          </w:tcPr>
          <w:p w:rsidR="00BD61E8" w:rsidRPr="007C6970" w:rsidRDefault="00BD61E8" w:rsidP="00BD61E8">
            <w:pPr>
              <w:spacing w:before="120" w:after="120" w:line="288" w:lineRule="auto"/>
              <w:jc w:val="center"/>
              <w:rPr>
                <w:rFonts w:ascii="Calibri" w:hAnsi="Calibri" w:cs="Calibri"/>
                <w:b/>
              </w:rPr>
            </w:pPr>
            <w:r w:rsidRPr="007C6970">
              <w:rPr>
                <w:rFonts w:ascii="Calibri" w:eastAsia="等线" w:hAnsi="Calibri" w:cs="Calibri"/>
                <w:b/>
                <w:sz w:val="22"/>
              </w:rPr>
              <w:t>Mixing ratio</w:t>
            </w:r>
            <w:r>
              <w:rPr>
                <w:rFonts w:ascii="Calibri" w:hAnsi="Calibri" w:cs="Calibri" w:hint="eastAsia"/>
                <w:b/>
              </w:rPr>
              <w:t xml:space="preserve"> </w:t>
            </w:r>
            <w:r w:rsidRPr="007C6970">
              <w:rPr>
                <w:rFonts w:ascii="Calibri" w:eastAsia="等线" w:hAnsi="Calibri" w:cs="Calibri"/>
                <w:b/>
                <w:sz w:val="22"/>
              </w:rPr>
              <w:t>(host: target)</w:t>
            </w:r>
          </w:p>
        </w:tc>
        <w:tc>
          <w:tcPr>
            <w:tcW w:w="2835" w:type="dxa"/>
            <w:tcBorders>
              <w:top w:val="single" w:sz="12" w:space="0" w:color="auto"/>
              <w:bottom w:val="single" w:sz="8" w:space="0" w:color="auto"/>
            </w:tcBorders>
            <w:vAlign w:val="center"/>
          </w:tcPr>
          <w:p w:rsidR="00BD61E8" w:rsidRPr="007C6970" w:rsidRDefault="00BD61E8" w:rsidP="00BD61E8">
            <w:pPr>
              <w:spacing w:before="120" w:after="120" w:line="288" w:lineRule="auto"/>
              <w:jc w:val="center"/>
              <w:rPr>
                <w:rFonts w:ascii="Calibri" w:hAnsi="Calibri" w:cs="Calibri"/>
                <w:b/>
              </w:rPr>
            </w:pPr>
            <w:r w:rsidRPr="007C6970">
              <w:rPr>
                <w:rFonts w:ascii="Calibri" w:eastAsia="等线" w:hAnsi="Calibri" w:cs="Calibri"/>
                <w:b/>
                <w:sz w:val="22"/>
              </w:rPr>
              <w:t>Host sequence counts</w:t>
            </w:r>
          </w:p>
        </w:tc>
        <w:tc>
          <w:tcPr>
            <w:tcW w:w="2835" w:type="dxa"/>
            <w:tcBorders>
              <w:top w:val="single" w:sz="12" w:space="0" w:color="auto"/>
              <w:bottom w:val="single" w:sz="8" w:space="0" w:color="auto"/>
            </w:tcBorders>
            <w:noWrap/>
            <w:tcMar>
              <w:top w:w="15" w:type="dxa"/>
              <w:left w:w="15" w:type="dxa"/>
              <w:bottom w:w="15" w:type="dxa"/>
              <w:right w:w="15" w:type="dxa"/>
            </w:tcMar>
            <w:vAlign w:val="center"/>
            <w:hideMark/>
          </w:tcPr>
          <w:p w:rsidR="00BD61E8" w:rsidRPr="007C6970" w:rsidRDefault="00BD61E8" w:rsidP="00BD61E8">
            <w:pPr>
              <w:spacing w:before="120" w:after="120" w:line="288" w:lineRule="auto"/>
              <w:jc w:val="center"/>
              <w:rPr>
                <w:rFonts w:ascii="Calibri" w:hAnsi="Calibri" w:cs="Calibri"/>
                <w:b/>
              </w:rPr>
            </w:pPr>
            <w:r w:rsidRPr="007C6970">
              <w:rPr>
                <w:rFonts w:ascii="Calibri" w:eastAsia="等线" w:hAnsi="Calibri" w:cs="Calibri"/>
                <w:b/>
                <w:sz w:val="22"/>
              </w:rPr>
              <w:t>Target sequence counts</w:t>
            </w:r>
          </w:p>
        </w:tc>
      </w:tr>
      <w:tr w:rsidR="00BD61E8" w:rsidRPr="0032330B" w:rsidTr="00BD61E8">
        <w:trPr>
          <w:trHeight w:val="562"/>
        </w:trPr>
        <w:tc>
          <w:tcPr>
            <w:tcW w:w="2835" w:type="dxa"/>
            <w:tcBorders>
              <w:top w:val="single" w:sz="8" w:space="0" w:color="auto"/>
            </w:tcBorders>
            <w:noWrap/>
            <w:tcMar>
              <w:top w:w="15" w:type="dxa"/>
              <w:left w:w="15" w:type="dxa"/>
              <w:bottom w:w="15" w:type="dxa"/>
              <w:right w:w="15" w:type="dxa"/>
            </w:tcMar>
            <w:vAlign w:val="center"/>
            <w:hideMark/>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1: 1</w:t>
            </w:r>
          </w:p>
        </w:tc>
        <w:tc>
          <w:tcPr>
            <w:tcW w:w="2835" w:type="dxa"/>
            <w:tcBorders>
              <w:top w:val="single" w:sz="8" w:space="0" w:color="auto"/>
            </w:tcBorders>
            <w:vAlign w:val="center"/>
          </w:tcPr>
          <w:p w:rsidR="00BD61E8" w:rsidRDefault="00BD61E8" w:rsidP="00BD61E8">
            <w:pPr>
              <w:jc w:val="center"/>
            </w:pPr>
            <w:r w:rsidRPr="006037D0">
              <w:rPr>
                <w:rFonts w:ascii="Calibri" w:eastAsia="等线" w:hAnsi="Calibri" w:cs="Calibri"/>
                <w:sz w:val="22"/>
              </w:rPr>
              <w:t>2000000</w:t>
            </w:r>
          </w:p>
        </w:tc>
        <w:tc>
          <w:tcPr>
            <w:tcW w:w="2835" w:type="dxa"/>
            <w:tcBorders>
              <w:top w:val="single" w:sz="8" w:space="0" w:color="auto"/>
            </w:tcBorders>
            <w:noWrap/>
            <w:tcMar>
              <w:top w:w="15" w:type="dxa"/>
              <w:left w:w="15" w:type="dxa"/>
              <w:bottom w:w="15" w:type="dxa"/>
              <w:right w:w="15" w:type="dxa"/>
            </w:tcMar>
            <w:vAlign w:val="center"/>
            <w:hideMark/>
          </w:tcPr>
          <w:p w:rsidR="00BD61E8" w:rsidRDefault="00BD61E8" w:rsidP="00BD61E8">
            <w:pPr>
              <w:jc w:val="center"/>
            </w:pPr>
            <w:r w:rsidRPr="006037D0">
              <w:rPr>
                <w:rFonts w:ascii="Calibri" w:eastAsia="等线" w:hAnsi="Calibri" w:cs="Calibri"/>
                <w:sz w:val="22"/>
              </w:rPr>
              <w:t>2000000</w:t>
            </w:r>
          </w:p>
        </w:tc>
      </w:tr>
      <w:tr w:rsidR="00BD61E8" w:rsidRPr="0032330B" w:rsidTr="00BD61E8">
        <w:trPr>
          <w:trHeight w:val="562"/>
        </w:trPr>
        <w:tc>
          <w:tcPr>
            <w:tcW w:w="2835" w:type="dxa"/>
            <w:noWrap/>
            <w:tcMar>
              <w:top w:w="15" w:type="dxa"/>
              <w:left w:w="15" w:type="dxa"/>
              <w:bottom w:w="15" w:type="dxa"/>
              <w:right w:w="15" w:type="dxa"/>
            </w:tcMar>
            <w:vAlign w:val="center"/>
            <w:hideMark/>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10:1</w:t>
            </w:r>
          </w:p>
        </w:tc>
        <w:tc>
          <w:tcPr>
            <w:tcW w:w="2835" w:type="dxa"/>
            <w:vAlign w:val="center"/>
          </w:tcPr>
          <w:p w:rsidR="00BD61E8" w:rsidRDefault="00BD61E8" w:rsidP="00BD61E8">
            <w:pPr>
              <w:jc w:val="center"/>
            </w:pPr>
            <w:r w:rsidRPr="006037D0">
              <w:rPr>
                <w:rFonts w:ascii="Calibri" w:eastAsia="等线" w:hAnsi="Calibri" w:cs="Calibri"/>
                <w:sz w:val="22"/>
              </w:rPr>
              <w:t>2000000</w:t>
            </w:r>
          </w:p>
        </w:tc>
        <w:tc>
          <w:tcPr>
            <w:tcW w:w="2835" w:type="dxa"/>
            <w:noWrap/>
            <w:tcMar>
              <w:top w:w="15" w:type="dxa"/>
              <w:left w:w="15" w:type="dxa"/>
              <w:bottom w:w="15" w:type="dxa"/>
              <w:right w:w="15" w:type="dxa"/>
            </w:tcMar>
            <w:vAlign w:val="center"/>
            <w:hideMark/>
          </w:tcPr>
          <w:p w:rsidR="00BD61E8" w:rsidRDefault="00BD61E8" w:rsidP="00BD61E8">
            <w:pPr>
              <w:jc w:val="center"/>
            </w:pPr>
            <w:r w:rsidRPr="006037D0">
              <w:rPr>
                <w:rFonts w:ascii="Calibri" w:eastAsia="等线" w:hAnsi="Calibri" w:cs="Calibri"/>
                <w:sz w:val="22"/>
              </w:rPr>
              <w:t>200000</w:t>
            </w:r>
          </w:p>
        </w:tc>
      </w:tr>
      <w:tr w:rsidR="00BD61E8" w:rsidRPr="0032330B" w:rsidTr="00BD61E8">
        <w:trPr>
          <w:trHeight w:val="563"/>
        </w:trPr>
        <w:tc>
          <w:tcPr>
            <w:tcW w:w="2835" w:type="dxa"/>
            <w:noWrap/>
            <w:tcMar>
              <w:top w:w="15" w:type="dxa"/>
              <w:left w:w="15" w:type="dxa"/>
              <w:bottom w:w="15" w:type="dxa"/>
              <w:right w:w="15" w:type="dxa"/>
            </w:tcMar>
            <w:vAlign w:val="center"/>
            <w:hideMark/>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100:1</w:t>
            </w:r>
          </w:p>
        </w:tc>
        <w:tc>
          <w:tcPr>
            <w:tcW w:w="2835" w:type="dxa"/>
            <w:vAlign w:val="center"/>
          </w:tcPr>
          <w:p w:rsidR="00BD61E8" w:rsidRDefault="00BD61E8" w:rsidP="00BD61E8">
            <w:pPr>
              <w:jc w:val="center"/>
            </w:pPr>
            <w:r w:rsidRPr="006037D0">
              <w:rPr>
                <w:rFonts w:ascii="Calibri" w:eastAsia="等线" w:hAnsi="Calibri" w:cs="Calibri"/>
                <w:sz w:val="22"/>
              </w:rPr>
              <w:t>2000000</w:t>
            </w:r>
          </w:p>
        </w:tc>
        <w:tc>
          <w:tcPr>
            <w:tcW w:w="2835" w:type="dxa"/>
            <w:noWrap/>
            <w:tcMar>
              <w:top w:w="15" w:type="dxa"/>
              <w:left w:w="15" w:type="dxa"/>
              <w:bottom w:w="15" w:type="dxa"/>
              <w:right w:w="15" w:type="dxa"/>
            </w:tcMar>
            <w:vAlign w:val="center"/>
            <w:hideMark/>
          </w:tcPr>
          <w:p w:rsidR="00BD61E8" w:rsidRDefault="00BD61E8" w:rsidP="00BD61E8">
            <w:pPr>
              <w:jc w:val="center"/>
            </w:pPr>
            <w:r w:rsidRPr="006037D0">
              <w:rPr>
                <w:rFonts w:ascii="Calibri" w:eastAsia="等线" w:hAnsi="Calibri" w:cs="Calibri"/>
                <w:sz w:val="22"/>
              </w:rPr>
              <w:t>20000</w:t>
            </w:r>
          </w:p>
        </w:tc>
      </w:tr>
      <w:tr w:rsidR="00BD61E8" w:rsidRPr="0032330B" w:rsidTr="00BD61E8">
        <w:trPr>
          <w:trHeight w:val="562"/>
        </w:trPr>
        <w:tc>
          <w:tcPr>
            <w:tcW w:w="2835" w:type="dxa"/>
            <w:noWrap/>
            <w:tcMar>
              <w:top w:w="15" w:type="dxa"/>
              <w:left w:w="15" w:type="dxa"/>
              <w:bottom w:w="15" w:type="dxa"/>
              <w:right w:w="15" w:type="dxa"/>
            </w:tcMar>
            <w:vAlign w:val="center"/>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1000:1</w:t>
            </w:r>
          </w:p>
        </w:tc>
        <w:tc>
          <w:tcPr>
            <w:tcW w:w="2835" w:type="dxa"/>
            <w:vAlign w:val="center"/>
          </w:tcPr>
          <w:p w:rsidR="00BD61E8" w:rsidRDefault="00BD61E8" w:rsidP="00BD61E8">
            <w:pPr>
              <w:jc w:val="center"/>
            </w:pPr>
            <w:r w:rsidRPr="006037D0">
              <w:rPr>
                <w:rFonts w:ascii="Calibri" w:eastAsia="等线" w:hAnsi="Calibri" w:cs="Calibri"/>
                <w:sz w:val="22"/>
              </w:rPr>
              <w:t>2000000</w:t>
            </w:r>
          </w:p>
        </w:tc>
        <w:tc>
          <w:tcPr>
            <w:tcW w:w="2835" w:type="dxa"/>
            <w:noWrap/>
            <w:tcMar>
              <w:top w:w="15" w:type="dxa"/>
              <w:left w:w="15" w:type="dxa"/>
              <w:bottom w:w="15" w:type="dxa"/>
              <w:right w:w="15" w:type="dxa"/>
            </w:tcMar>
            <w:vAlign w:val="center"/>
          </w:tcPr>
          <w:p w:rsidR="00BD61E8" w:rsidRDefault="00BD61E8" w:rsidP="00BD61E8">
            <w:pPr>
              <w:jc w:val="center"/>
            </w:pPr>
            <w:r w:rsidRPr="006037D0">
              <w:rPr>
                <w:rFonts w:ascii="Calibri" w:eastAsia="等线" w:hAnsi="Calibri" w:cs="Calibri"/>
                <w:sz w:val="22"/>
              </w:rPr>
              <w:t>2000</w:t>
            </w:r>
          </w:p>
        </w:tc>
      </w:tr>
      <w:tr w:rsidR="00BD61E8" w:rsidRPr="0032330B" w:rsidTr="00BD61E8">
        <w:trPr>
          <w:trHeight w:val="562"/>
        </w:trPr>
        <w:tc>
          <w:tcPr>
            <w:tcW w:w="2835" w:type="dxa"/>
            <w:noWrap/>
            <w:tcMar>
              <w:top w:w="15" w:type="dxa"/>
              <w:left w:w="15" w:type="dxa"/>
              <w:bottom w:w="15" w:type="dxa"/>
              <w:right w:w="15" w:type="dxa"/>
            </w:tcMar>
            <w:vAlign w:val="center"/>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lastRenderedPageBreak/>
              <w:t>10000:1</w:t>
            </w:r>
          </w:p>
        </w:tc>
        <w:tc>
          <w:tcPr>
            <w:tcW w:w="2835" w:type="dxa"/>
            <w:vAlign w:val="center"/>
          </w:tcPr>
          <w:p w:rsidR="00BD61E8" w:rsidRDefault="00BD61E8" w:rsidP="00BD61E8">
            <w:pPr>
              <w:jc w:val="center"/>
            </w:pPr>
            <w:r w:rsidRPr="006037D0">
              <w:rPr>
                <w:rFonts w:ascii="Calibri" w:eastAsia="等线" w:hAnsi="Calibri" w:cs="Calibri"/>
                <w:sz w:val="22"/>
              </w:rPr>
              <w:t>2000000</w:t>
            </w:r>
          </w:p>
        </w:tc>
        <w:tc>
          <w:tcPr>
            <w:tcW w:w="2835" w:type="dxa"/>
            <w:noWrap/>
            <w:tcMar>
              <w:top w:w="15" w:type="dxa"/>
              <w:left w:w="15" w:type="dxa"/>
              <w:bottom w:w="15" w:type="dxa"/>
              <w:right w:w="15" w:type="dxa"/>
            </w:tcMar>
            <w:vAlign w:val="center"/>
          </w:tcPr>
          <w:p w:rsidR="00BD61E8" w:rsidRDefault="00BD61E8" w:rsidP="00BD61E8">
            <w:pPr>
              <w:jc w:val="center"/>
            </w:pPr>
            <w:r w:rsidRPr="006037D0">
              <w:rPr>
                <w:rFonts w:ascii="Calibri" w:eastAsia="等线" w:hAnsi="Calibri" w:cs="Calibri"/>
                <w:sz w:val="22"/>
              </w:rPr>
              <w:t>200</w:t>
            </w:r>
          </w:p>
        </w:tc>
      </w:tr>
      <w:tr w:rsidR="00BD61E8" w:rsidRPr="0032330B" w:rsidTr="00BD61E8">
        <w:trPr>
          <w:trHeight w:val="563"/>
        </w:trPr>
        <w:tc>
          <w:tcPr>
            <w:tcW w:w="2835" w:type="dxa"/>
            <w:noWrap/>
            <w:tcMar>
              <w:top w:w="15" w:type="dxa"/>
              <w:left w:w="15" w:type="dxa"/>
              <w:bottom w:w="15" w:type="dxa"/>
              <w:right w:w="15" w:type="dxa"/>
            </w:tcMar>
            <w:vAlign w:val="center"/>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100000:1</w:t>
            </w:r>
          </w:p>
        </w:tc>
        <w:tc>
          <w:tcPr>
            <w:tcW w:w="2835" w:type="dxa"/>
            <w:vAlign w:val="center"/>
          </w:tcPr>
          <w:p w:rsidR="00BD61E8" w:rsidRDefault="00BD61E8" w:rsidP="00BD61E8">
            <w:pPr>
              <w:jc w:val="center"/>
            </w:pPr>
            <w:r w:rsidRPr="006037D0">
              <w:rPr>
                <w:rFonts w:ascii="Calibri" w:eastAsia="等线" w:hAnsi="Calibri" w:cs="Calibri"/>
                <w:sz w:val="22"/>
              </w:rPr>
              <w:t>2000000</w:t>
            </w:r>
          </w:p>
        </w:tc>
        <w:tc>
          <w:tcPr>
            <w:tcW w:w="2835" w:type="dxa"/>
            <w:noWrap/>
            <w:tcMar>
              <w:top w:w="15" w:type="dxa"/>
              <w:left w:w="15" w:type="dxa"/>
              <w:bottom w:w="15" w:type="dxa"/>
              <w:right w:w="15" w:type="dxa"/>
            </w:tcMar>
            <w:vAlign w:val="center"/>
          </w:tcPr>
          <w:p w:rsidR="00BD61E8" w:rsidRPr="0032330B" w:rsidRDefault="00BD61E8" w:rsidP="00BD61E8">
            <w:pPr>
              <w:spacing w:before="120" w:after="120" w:line="288" w:lineRule="auto"/>
              <w:jc w:val="center"/>
              <w:rPr>
                <w:rFonts w:ascii="Calibri" w:hAnsi="Calibri" w:cs="Calibri"/>
              </w:rPr>
            </w:pPr>
            <w:r w:rsidRPr="0032330B">
              <w:rPr>
                <w:rFonts w:ascii="Calibri" w:eastAsia="等线" w:hAnsi="Calibri" w:cs="Calibri"/>
                <w:sz w:val="22"/>
              </w:rPr>
              <w:t>20</w:t>
            </w:r>
          </w:p>
        </w:tc>
      </w:tr>
    </w:tbl>
    <w:p w:rsidR="007C6970" w:rsidRDefault="007C6970">
      <w:pPr>
        <w:spacing w:before="120" w:after="120" w:line="288" w:lineRule="auto"/>
        <w:ind w:firstLine="420"/>
        <w:jc w:val="center"/>
        <w:rPr>
          <w:rFonts w:ascii="Calibri" w:hAnsi="Calibri" w:cs="Calibri"/>
          <w:b/>
        </w:rPr>
      </w:pPr>
    </w:p>
    <w:p w:rsidR="00BD61E8" w:rsidRDefault="00BD61E8" w:rsidP="00BD61E8">
      <w:pPr>
        <w:spacing w:before="120" w:after="120" w:line="288" w:lineRule="auto"/>
        <w:ind w:firstLine="420"/>
        <w:jc w:val="center"/>
        <w:rPr>
          <w:rFonts w:ascii="Calibri" w:eastAsia="等线" w:hAnsi="Calibri" w:cs="Calibri"/>
          <w:b/>
          <w:sz w:val="22"/>
        </w:rPr>
      </w:pPr>
      <w:r w:rsidRPr="007C6970">
        <w:rPr>
          <w:rFonts w:ascii="Calibri" w:eastAsia="等线" w:hAnsi="Calibri" w:cs="Calibri"/>
          <w:b/>
          <w:sz w:val="22"/>
        </w:rPr>
        <w:t>Supplementary Table 2</w:t>
      </w:r>
      <w:r w:rsidR="0020448D">
        <w:rPr>
          <w:rFonts w:ascii="Calibri" w:eastAsia="等线" w:hAnsi="Calibri" w:cs="Calibri"/>
          <w:b/>
          <w:sz w:val="22"/>
        </w:rPr>
        <w:t>5</w:t>
      </w:r>
      <w:r>
        <w:rPr>
          <w:rFonts w:ascii="Calibri" w:eastAsia="等线" w:hAnsi="Calibri" w:cs="Calibri"/>
          <w:b/>
          <w:sz w:val="22"/>
        </w:rPr>
        <w:t>:</w:t>
      </w:r>
      <w:r w:rsidRPr="007C6970">
        <w:rPr>
          <w:rFonts w:ascii="Calibri" w:eastAsia="等线" w:hAnsi="Calibri" w:cs="Calibri"/>
          <w:b/>
          <w:sz w:val="22"/>
        </w:rPr>
        <w:t xml:space="preserve"> </w:t>
      </w:r>
      <w:r w:rsidRPr="00BD61E8">
        <w:rPr>
          <w:rFonts w:ascii="Calibri" w:eastAsia="等线" w:hAnsi="Calibri" w:cs="Calibri"/>
          <w:b/>
          <w:sz w:val="22"/>
        </w:rPr>
        <w:t xml:space="preserve">In the method comparison section, the number of each of the eight species included in </w:t>
      </w:r>
      <w:proofErr w:type="spellStart"/>
      <w:proofErr w:type="gramStart"/>
      <w:r w:rsidRPr="00BD61E8">
        <w:rPr>
          <w:rFonts w:ascii="Calibri" w:eastAsia="等线" w:hAnsi="Calibri" w:cs="Calibri"/>
          <w:b/>
          <w:sz w:val="22"/>
        </w:rPr>
        <w:t>Zymo</w:t>
      </w:r>
      <w:proofErr w:type="spellEnd"/>
      <w:r>
        <w:rPr>
          <w:rFonts w:ascii="Calibri" w:eastAsia="等线" w:hAnsi="Calibri" w:cs="Calibri" w:hint="eastAsia"/>
          <w:b/>
          <w:sz w:val="22"/>
        </w:rPr>
        <w:t>(</w:t>
      </w:r>
      <w:proofErr w:type="gramEnd"/>
      <w:r>
        <w:rPr>
          <w:rFonts w:ascii="Calibri" w:eastAsia="等线" w:hAnsi="Calibri" w:cs="Calibri"/>
          <w:b/>
          <w:sz w:val="22"/>
        </w:rPr>
        <w:t>20000 reads)</w:t>
      </w:r>
    </w:p>
    <w:tbl>
      <w:tblPr>
        <w:tblW w:w="8505" w:type="dxa"/>
        <w:tblBorders>
          <w:top w:val="single" w:sz="12" w:space="0" w:color="auto"/>
          <w:bottom w:val="single" w:sz="12" w:space="0" w:color="auto"/>
        </w:tblBorders>
        <w:tblLayout w:type="fixed"/>
        <w:tblLook w:val="04A0" w:firstRow="1" w:lastRow="0" w:firstColumn="1" w:lastColumn="0" w:noHBand="0" w:noVBand="1"/>
      </w:tblPr>
      <w:tblGrid>
        <w:gridCol w:w="4252"/>
        <w:gridCol w:w="4253"/>
      </w:tblGrid>
      <w:tr w:rsidR="00BD61E8" w:rsidRPr="007C6970" w:rsidTr="00470CA0">
        <w:trPr>
          <w:trHeight w:val="562"/>
        </w:trPr>
        <w:tc>
          <w:tcPr>
            <w:tcW w:w="4252" w:type="dxa"/>
            <w:tcBorders>
              <w:top w:val="single" w:sz="12" w:space="0" w:color="auto"/>
              <w:bottom w:val="single" w:sz="8" w:space="0" w:color="auto"/>
            </w:tcBorders>
            <w:vAlign w:val="center"/>
          </w:tcPr>
          <w:p w:rsidR="00BD61E8" w:rsidRPr="00470CA0" w:rsidRDefault="00BD61E8" w:rsidP="00470CA0">
            <w:pPr>
              <w:jc w:val="center"/>
              <w:rPr>
                <w:rFonts w:ascii="Calibri" w:hAnsi="Calibri" w:cs="Calibri"/>
                <w:b/>
                <w:sz w:val="22"/>
              </w:rPr>
            </w:pPr>
            <w:r w:rsidRPr="00470CA0">
              <w:rPr>
                <w:rFonts w:ascii="Calibri" w:hAnsi="Calibri" w:cs="Calibri"/>
                <w:b/>
                <w:sz w:val="22"/>
              </w:rPr>
              <w:t>species</w:t>
            </w:r>
          </w:p>
        </w:tc>
        <w:tc>
          <w:tcPr>
            <w:tcW w:w="4253" w:type="dxa"/>
            <w:tcBorders>
              <w:top w:val="single" w:sz="12" w:space="0" w:color="auto"/>
              <w:bottom w:val="single" w:sz="8" w:space="0" w:color="auto"/>
            </w:tcBorders>
            <w:noWrap/>
            <w:tcMar>
              <w:top w:w="15" w:type="dxa"/>
              <w:left w:w="15" w:type="dxa"/>
              <w:bottom w:w="15" w:type="dxa"/>
              <w:right w:w="15" w:type="dxa"/>
            </w:tcMar>
            <w:vAlign w:val="center"/>
            <w:hideMark/>
          </w:tcPr>
          <w:p w:rsidR="00BD61E8" w:rsidRPr="00470CA0" w:rsidRDefault="00BD61E8" w:rsidP="00470CA0">
            <w:pPr>
              <w:jc w:val="center"/>
              <w:rPr>
                <w:rFonts w:ascii="Calibri" w:hAnsi="Calibri" w:cs="Calibri"/>
                <w:b/>
                <w:sz w:val="22"/>
              </w:rPr>
            </w:pPr>
            <w:r w:rsidRPr="00470CA0">
              <w:rPr>
                <w:rFonts w:ascii="Calibri" w:hAnsi="Calibri" w:cs="Calibri"/>
                <w:b/>
                <w:sz w:val="22"/>
              </w:rPr>
              <w:t>count</w:t>
            </w:r>
          </w:p>
        </w:tc>
      </w:tr>
      <w:tr w:rsidR="00BD61E8" w:rsidTr="00470CA0">
        <w:trPr>
          <w:trHeight w:val="562"/>
        </w:trPr>
        <w:tc>
          <w:tcPr>
            <w:tcW w:w="4252" w:type="dxa"/>
            <w:tcBorders>
              <w:top w:val="single" w:sz="8" w:space="0" w:color="auto"/>
            </w:tcBorders>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Enterococcus faecalis</w:t>
            </w:r>
          </w:p>
        </w:tc>
        <w:tc>
          <w:tcPr>
            <w:tcW w:w="4253" w:type="dxa"/>
            <w:tcBorders>
              <w:top w:val="single" w:sz="8" w:space="0" w:color="auto"/>
            </w:tcBorders>
            <w:noWrap/>
            <w:tcMar>
              <w:top w:w="15" w:type="dxa"/>
              <w:left w:w="15" w:type="dxa"/>
              <w:bottom w:w="15" w:type="dxa"/>
              <w:right w:w="15" w:type="dxa"/>
            </w:tcMar>
            <w:vAlign w:val="center"/>
            <w:hideMark/>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2431</w:t>
            </w:r>
          </w:p>
        </w:tc>
      </w:tr>
      <w:tr w:rsidR="00BD61E8" w:rsidTr="00470CA0">
        <w:trPr>
          <w:trHeight w:val="562"/>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Pseudomonas aeruginosa</w:t>
            </w:r>
          </w:p>
        </w:tc>
        <w:tc>
          <w:tcPr>
            <w:tcW w:w="4253" w:type="dxa"/>
            <w:noWrap/>
            <w:tcMar>
              <w:top w:w="15" w:type="dxa"/>
              <w:left w:w="15" w:type="dxa"/>
              <w:bottom w:w="15" w:type="dxa"/>
              <w:right w:w="15" w:type="dxa"/>
            </w:tcMar>
            <w:vAlign w:val="center"/>
            <w:hideMark/>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2491</w:t>
            </w:r>
          </w:p>
        </w:tc>
      </w:tr>
      <w:tr w:rsidR="00BD61E8" w:rsidTr="00470CA0">
        <w:trPr>
          <w:trHeight w:val="563"/>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Saccharomyces cerevisiae</w:t>
            </w:r>
          </w:p>
        </w:tc>
        <w:tc>
          <w:tcPr>
            <w:tcW w:w="4253" w:type="dxa"/>
            <w:noWrap/>
            <w:tcMar>
              <w:top w:w="15" w:type="dxa"/>
              <w:left w:w="15" w:type="dxa"/>
              <w:bottom w:w="15" w:type="dxa"/>
              <w:right w:w="15" w:type="dxa"/>
            </w:tcMar>
            <w:vAlign w:val="center"/>
            <w:hideMark/>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2534</w:t>
            </w:r>
          </w:p>
        </w:tc>
      </w:tr>
      <w:tr w:rsidR="00BD61E8" w:rsidTr="00470CA0">
        <w:trPr>
          <w:trHeight w:val="563"/>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Salmonella enterica</w:t>
            </w:r>
          </w:p>
        </w:tc>
        <w:tc>
          <w:tcPr>
            <w:tcW w:w="4253" w:type="dxa"/>
            <w:noWrap/>
            <w:tcMar>
              <w:top w:w="15" w:type="dxa"/>
              <w:left w:w="15" w:type="dxa"/>
              <w:bottom w:w="15" w:type="dxa"/>
              <w:right w:w="15" w:type="dxa"/>
            </w:tcMar>
            <w:vAlign w:val="center"/>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2496</w:t>
            </w:r>
          </w:p>
        </w:tc>
      </w:tr>
      <w:tr w:rsidR="00BD61E8" w:rsidTr="00470CA0">
        <w:trPr>
          <w:trHeight w:val="563"/>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Staphylococcus aureus</w:t>
            </w:r>
          </w:p>
        </w:tc>
        <w:tc>
          <w:tcPr>
            <w:tcW w:w="4253" w:type="dxa"/>
            <w:noWrap/>
            <w:tcMar>
              <w:top w:w="15" w:type="dxa"/>
              <w:left w:w="15" w:type="dxa"/>
              <w:bottom w:w="15" w:type="dxa"/>
              <w:right w:w="15" w:type="dxa"/>
            </w:tcMar>
            <w:vAlign w:val="center"/>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2468</w:t>
            </w:r>
          </w:p>
        </w:tc>
      </w:tr>
      <w:tr w:rsidR="00BD61E8" w:rsidTr="00470CA0">
        <w:trPr>
          <w:trHeight w:val="562"/>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Listeria monocytogenes</w:t>
            </w:r>
          </w:p>
        </w:tc>
        <w:tc>
          <w:tcPr>
            <w:tcW w:w="4253" w:type="dxa"/>
            <w:noWrap/>
            <w:tcMar>
              <w:top w:w="15" w:type="dxa"/>
              <w:left w:w="15" w:type="dxa"/>
              <w:bottom w:w="15" w:type="dxa"/>
              <w:right w:w="15" w:type="dxa"/>
            </w:tcMar>
            <w:vAlign w:val="center"/>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2495</w:t>
            </w:r>
          </w:p>
        </w:tc>
      </w:tr>
      <w:tr w:rsidR="00BD61E8" w:rsidTr="00470CA0">
        <w:trPr>
          <w:trHeight w:val="562"/>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Bacillus subtilis</w:t>
            </w:r>
          </w:p>
        </w:tc>
        <w:tc>
          <w:tcPr>
            <w:tcW w:w="4253" w:type="dxa"/>
            <w:noWrap/>
            <w:tcMar>
              <w:top w:w="15" w:type="dxa"/>
              <w:left w:w="15" w:type="dxa"/>
              <w:bottom w:w="15" w:type="dxa"/>
              <w:right w:w="15" w:type="dxa"/>
            </w:tcMar>
            <w:vAlign w:val="center"/>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2548</w:t>
            </w:r>
          </w:p>
        </w:tc>
      </w:tr>
      <w:tr w:rsidR="00BD61E8" w:rsidRPr="0032330B" w:rsidTr="00470CA0">
        <w:trPr>
          <w:trHeight w:val="563"/>
        </w:trPr>
        <w:tc>
          <w:tcPr>
            <w:tcW w:w="4252" w:type="dxa"/>
            <w:vAlign w:val="center"/>
          </w:tcPr>
          <w:p w:rsidR="00BD61E8" w:rsidRPr="00BD61E8" w:rsidRDefault="00470CA0" w:rsidP="00470CA0">
            <w:pPr>
              <w:widowControl/>
              <w:jc w:val="center"/>
              <w:rPr>
                <w:rFonts w:ascii="Calibri" w:eastAsia="宋体" w:hAnsi="Calibri" w:cs="Calibri"/>
                <w:color w:val="000000"/>
                <w:kern w:val="0"/>
                <w:sz w:val="22"/>
              </w:rPr>
            </w:pPr>
            <w:r w:rsidRPr="00470CA0">
              <w:rPr>
                <w:rFonts w:ascii="Calibri" w:eastAsia="宋体" w:hAnsi="Calibri" w:cs="Calibri"/>
                <w:color w:val="000000"/>
                <w:kern w:val="0"/>
                <w:sz w:val="22"/>
              </w:rPr>
              <w:t>Escherichia coli</w:t>
            </w:r>
          </w:p>
        </w:tc>
        <w:tc>
          <w:tcPr>
            <w:tcW w:w="4253" w:type="dxa"/>
            <w:noWrap/>
            <w:tcMar>
              <w:top w:w="15" w:type="dxa"/>
              <w:left w:w="15" w:type="dxa"/>
              <w:bottom w:w="15" w:type="dxa"/>
              <w:right w:w="15" w:type="dxa"/>
            </w:tcMar>
            <w:vAlign w:val="center"/>
          </w:tcPr>
          <w:p w:rsidR="00BD61E8" w:rsidRPr="00BD61E8" w:rsidRDefault="00BD61E8" w:rsidP="00470CA0">
            <w:pPr>
              <w:widowControl/>
              <w:jc w:val="center"/>
              <w:rPr>
                <w:rFonts w:ascii="Calibri" w:eastAsia="宋体" w:hAnsi="Calibri" w:cs="Calibri"/>
                <w:color w:val="000000"/>
                <w:kern w:val="0"/>
                <w:sz w:val="22"/>
              </w:rPr>
            </w:pPr>
            <w:r w:rsidRPr="00BD61E8">
              <w:rPr>
                <w:rFonts w:ascii="Calibri" w:eastAsia="宋体" w:hAnsi="Calibri" w:cs="Calibri"/>
                <w:color w:val="000000"/>
                <w:kern w:val="0"/>
                <w:sz w:val="22"/>
              </w:rPr>
              <w:t>2537</w:t>
            </w:r>
          </w:p>
        </w:tc>
      </w:tr>
    </w:tbl>
    <w:p w:rsidR="00DA4BC2" w:rsidRDefault="00DA4BC2">
      <w:pPr>
        <w:spacing w:before="120" w:after="120" w:line="288" w:lineRule="auto"/>
        <w:jc w:val="left"/>
        <w:rPr>
          <w:rFonts w:ascii="Calibri" w:hAnsi="Calibri" w:cs="Calibri"/>
        </w:rPr>
        <w:sectPr w:rsidR="00DA4BC2">
          <w:pgSz w:w="11905" w:h="16840"/>
          <w:pgMar w:top="1440" w:right="1800" w:bottom="1440" w:left="1800" w:header="720" w:footer="720" w:gutter="0"/>
          <w:cols w:space="720"/>
        </w:sectPr>
      </w:pPr>
    </w:p>
    <w:p w:rsidR="00350EB0" w:rsidRPr="0032330B" w:rsidRDefault="00504D24" w:rsidP="00470CA0">
      <w:pPr>
        <w:spacing w:before="120" w:after="120" w:line="288" w:lineRule="auto"/>
        <w:ind w:firstLine="420"/>
        <w:jc w:val="center"/>
        <w:rPr>
          <w:rFonts w:ascii="Calibri" w:hAnsi="Calibri" w:cs="Calibri"/>
        </w:rPr>
      </w:pPr>
      <w:r w:rsidRPr="0032330B">
        <w:rPr>
          <w:rFonts w:ascii="Calibri" w:eastAsia="等线" w:hAnsi="Calibri" w:cs="Calibri"/>
          <w:b/>
          <w:sz w:val="22"/>
        </w:rPr>
        <w:lastRenderedPageBreak/>
        <w:t>Supplementary Table2</w:t>
      </w:r>
      <w:r w:rsidR="0020448D">
        <w:rPr>
          <w:rFonts w:ascii="Calibri" w:eastAsia="等线" w:hAnsi="Calibri" w:cs="Calibri"/>
          <w:b/>
          <w:sz w:val="22"/>
        </w:rPr>
        <w:t>6</w:t>
      </w:r>
      <w:r w:rsidR="00470CA0">
        <w:rPr>
          <w:rFonts w:ascii="Calibri" w:eastAsia="等线" w:hAnsi="Calibri" w:cs="Calibri"/>
          <w:b/>
          <w:sz w:val="22"/>
        </w:rPr>
        <w:t>:</w:t>
      </w:r>
      <w:r w:rsidRPr="0032330B">
        <w:rPr>
          <w:rFonts w:ascii="Calibri" w:eastAsia="等线" w:hAnsi="Calibri" w:cs="Calibri"/>
          <w:b/>
          <w:sz w:val="22"/>
        </w:rPr>
        <w:t xml:space="preserve"> </w:t>
      </w:r>
      <w:proofErr w:type="spellStart"/>
      <w:r w:rsidRPr="0032330B">
        <w:rPr>
          <w:rFonts w:ascii="Calibri" w:eastAsia="等线" w:hAnsi="Calibri" w:cs="Calibri"/>
          <w:b/>
          <w:sz w:val="22"/>
        </w:rPr>
        <w:t>GANBase</w:t>
      </w:r>
      <w:proofErr w:type="spellEnd"/>
      <w:r w:rsidRPr="0032330B">
        <w:rPr>
          <w:rFonts w:ascii="Calibri" w:eastAsia="等线" w:hAnsi="Calibri" w:cs="Calibri"/>
          <w:b/>
          <w:sz w:val="22"/>
        </w:rPr>
        <w:t xml:space="preserve"> </w:t>
      </w:r>
      <w:r w:rsidR="003276E7">
        <w:rPr>
          <w:rFonts w:ascii="Calibri" w:eastAsia="等线" w:hAnsi="Calibri" w:cs="Calibri" w:hint="eastAsia"/>
          <w:b/>
          <w:sz w:val="22"/>
        </w:rPr>
        <w:t>training</w:t>
      </w:r>
      <w:r w:rsidR="003276E7">
        <w:rPr>
          <w:rFonts w:ascii="Calibri" w:eastAsia="等线" w:hAnsi="Calibri" w:cs="Calibri"/>
          <w:b/>
          <w:sz w:val="22"/>
        </w:rPr>
        <w:t xml:space="preserve"> </w:t>
      </w:r>
      <w:r w:rsidRPr="0032330B">
        <w:rPr>
          <w:rFonts w:ascii="Calibri" w:eastAsia="等线" w:hAnsi="Calibri" w:cs="Calibri"/>
          <w:b/>
          <w:sz w:val="22"/>
        </w:rPr>
        <w:t xml:space="preserve">time </w:t>
      </w:r>
    </w:p>
    <w:tbl>
      <w:tblPr>
        <w:tblW w:w="11766" w:type="dxa"/>
        <w:jc w:val="center"/>
        <w:tblBorders>
          <w:top w:val="single" w:sz="12" w:space="0" w:color="auto"/>
          <w:bottom w:val="single" w:sz="12" w:space="0" w:color="auto"/>
        </w:tblBorders>
        <w:tblLayout w:type="fixed"/>
        <w:tblLook w:val="04A0" w:firstRow="1" w:lastRow="0" w:firstColumn="1" w:lastColumn="0" w:noHBand="0" w:noVBand="1"/>
      </w:tblPr>
      <w:tblGrid>
        <w:gridCol w:w="4678"/>
        <w:gridCol w:w="1418"/>
        <w:gridCol w:w="1417"/>
        <w:gridCol w:w="1560"/>
        <w:gridCol w:w="1275"/>
        <w:gridCol w:w="1418"/>
      </w:tblGrid>
      <w:tr w:rsidR="00470CA0" w:rsidRPr="00470CA0" w:rsidTr="00BF70A0">
        <w:trPr>
          <w:trHeight w:val="283"/>
          <w:jc w:val="center"/>
        </w:trPr>
        <w:tc>
          <w:tcPr>
            <w:tcW w:w="4678" w:type="dxa"/>
            <w:tcBorders>
              <w:top w:val="single" w:sz="12" w:space="0" w:color="auto"/>
              <w:bottom w:val="single" w:sz="8" w:space="0" w:color="auto"/>
            </w:tcBorders>
            <w:vAlign w:val="center"/>
          </w:tcPr>
          <w:p w:rsidR="00470CA0" w:rsidRPr="00470CA0" w:rsidRDefault="00470CA0" w:rsidP="00BF70A0">
            <w:pPr>
              <w:spacing w:before="120" w:after="120"/>
              <w:jc w:val="center"/>
              <w:rPr>
                <w:rFonts w:ascii="Calibri" w:hAnsi="Calibri" w:cs="Calibri"/>
                <w:b/>
              </w:rPr>
            </w:pPr>
            <w:r w:rsidRPr="00470CA0">
              <w:rPr>
                <w:rFonts w:ascii="Calibri" w:eastAsia="等线" w:hAnsi="Calibri" w:cs="Calibri"/>
                <w:b/>
                <w:sz w:val="22"/>
              </w:rPr>
              <w:t xml:space="preserve">Species and </w:t>
            </w:r>
            <w:proofErr w:type="spellStart"/>
            <w:proofErr w:type="gramStart"/>
            <w:r w:rsidRPr="00470CA0">
              <w:rPr>
                <w:rFonts w:ascii="Calibri" w:eastAsia="等线" w:hAnsi="Calibri" w:cs="Calibri"/>
                <w:b/>
                <w:sz w:val="22"/>
              </w:rPr>
              <w:t>training</w:t>
            </w:r>
            <w:r>
              <w:rPr>
                <w:rFonts w:ascii="Calibri" w:eastAsia="等线" w:hAnsi="Calibri" w:cs="Calibri" w:hint="eastAsia"/>
                <w:b/>
                <w:sz w:val="22"/>
              </w:rPr>
              <w:t>,</w:t>
            </w:r>
            <w:r>
              <w:rPr>
                <w:rFonts w:ascii="Calibri" w:eastAsia="等线" w:hAnsi="Calibri" w:cs="Calibri"/>
                <w:b/>
                <w:sz w:val="22"/>
              </w:rPr>
              <w:t>with</w:t>
            </w:r>
            <w:proofErr w:type="spellEnd"/>
            <w:proofErr w:type="gramEnd"/>
            <w:r w:rsidRPr="00470CA0">
              <w:rPr>
                <w:rFonts w:ascii="Calibri" w:eastAsia="等线" w:hAnsi="Calibri" w:cs="Calibri"/>
                <w:b/>
                <w:sz w:val="22"/>
              </w:rPr>
              <w:t xml:space="preserve"> epoch</w:t>
            </w:r>
          </w:p>
        </w:tc>
        <w:tc>
          <w:tcPr>
            <w:tcW w:w="1418" w:type="dxa"/>
            <w:tcBorders>
              <w:top w:val="single" w:sz="12" w:space="0" w:color="auto"/>
              <w:bottom w:val="single" w:sz="8" w:space="0" w:color="auto"/>
            </w:tcBorders>
            <w:noWrap/>
            <w:tcMar>
              <w:top w:w="15" w:type="dxa"/>
              <w:left w:w="15" w:type="dxa"/>
              <w:bottom w:w="15" w:type="dxa"/>
              <w:right w:w="15" w:type="dxa"/>
            </w:tcMar>
            <w:vAlign w:val="center"/>
            <w:hideMark/>
          </w:tcPr>
          <w:p w:rsidR="00470CA0" w:rsidRPr="00470CA0" w:rsidRDefault="00470CA0" w:rsidP="00BF70A0">
            <w:pPr>
              <w:spacing w:before="120" w:after="120"/>
              <w:jc w:val="center"/>
              <w:rPr>
                <w:rFonts w:ascii="Calibri" w:hAnsi="Calibri" w:cs="Calibri"/>
                <w:b/>
              </w:rPr>
            </w:pPr>
            <w:proofErr w:type="spellStart"/>
            <w:r w:rsidRPr="00470CA0">
              <w:rPr>
                <w:rFonts w:ascii="Calibri" w:eastAsia="等线" w:hAnsi="Calibri" w:cs="Calibri"/>
                <w:b/>
                <w:sz w:val="22"/>
              </w:rPr>
              <w:t>refseq</w:t>
            </w:r>
            <w:proofErr w:type="spellEnd"/>
            <w:r w:rsidRPr="00470CA0">
              <w:rPr>
                <w:rFonts w:ascii="Calibri" w:eastAsia="等线" w:hAnsi="Calibri" w:cs="Calibri"/>
                <w:b/>
                <w:sz w:val="22"/>
              </w:rPr>
              <w:t xml:space="preserve"> size (</w:t>
            </w:r>
            <w:proofErr w:type="spellStart"/>
            <w:r w:rsidRPr="00470CA0">
              <w:rPr>
                <w:rFonts w:ascii="Calibri" w:eastAsia="等线" w:hAnsi="Calibri" w:cs="Calibri"/>
                <w:b/>
                <w:sz w:val="22"/>
              </w:rPr>
              <w:t>Mbp</w:t>
            </w:r>
            <w:proofErr w:type="spellEnd"/>
            <w:r w:rsidRPr="00470CA0">
              <w:rPr>
                <w:rFonts w:ascii="Calibri" w:eastAsia="等线" w:hAnsi="Calibri" w:cs="Calibri"/>
                <w:b/>
                <w:sz w:val="22"/>
              </w:rPr>
              <w:t>)</w:t>
            </w:r>
          </w:p>
        </w:tc>
        <w:tc>
          <w:tcPr>
            <w:tcW w:w="1417" w:type="dxa"/>
            <w:tcBorders>
              <w:top w:val="single" w:sz="12" w:space="0" w:color="auto"/>
              <w:bottom w:val="single" w:sz="8" w:space="0" w:color="auto"/>
            </w:tcBorders>
            <w:vAlign w:val="center"/>
          </w:tcPr>
          <w:p w:rsidR="00470CA0" w:rsidRPr="00470CA0" w:rsidRDefault="00470CA0" w:rsidP="00BF70A0">
            <w:pPr>
              <w:spacing w:before="120" w:after="120"/>
              <w:jc w:val="center"/>
              <w:rPr>
                <w:rFonts w:ascii="Calibri" w:hAnsi="Calibri" w:cs="Calibri"/>
                <w:b/>
              </w:rPr>
            </w:pPr>
            <w:r w:rsidRPr="00470CA0">
              <w:rPr>
                <w:rFonts w:ascii="Calibri" w:eastAsia="等线" w:hAnsi="Calibri" w:cs="Calibri"/>
                <w:b/>
                <w:sz w:val="22"/>
              </w:rPr>
              <w:t>Generator pre-train (s)</w:t>
            </w:r>
          </w:p>
        </w:tc>
        <w:tc>
          <w:tcPr>
            <w:tcW w:w="1560" w:type="dxa"/>
            <w:tcBorders>
              <w:top w:val="single" w:sz="12" w:space="0" w:color="auto"/>
              <w:bottom w:val="single" w:sz="8" w:space="0" w:color="auto"/>
            </w:tcBorders>
            <w:vAlign w:val="center"/>
          </w:tcPr>
          <w:p w:rsidR="00470CA0" w:rsidRPr="00470CA0" w:rsidRDefault="00470CA0" w:rsidP="00BF70A0">
            <w:pPr>
              <w:spacing w:before="120" w:after="120"/>
              <w:jc w:val="center"/>
              <w:rPr>
                <w:rFonts w:ascii="Calibri" w:hAnsi="Calibri" w:cs="Calibri"/>
                <w:b/>
              </w:rPr>
            </w:pPr>
            <w:r w:rsidRPr="00470CA0">
              <w:rPr>
                <w:rFonts w:ascii="Calibri" w:eastAsia="等线" w:hAnsi="Calibri" w:cs="Calibri"/>
                <w:b/>
                <w:sz w:val="22"/>
              </w:rPr>
              <w:t>Discriminator pre-train (s)</w:t>
            </w:r>
          </w:p>
        </w:tc>
        <w:tc>
          <w:tcPr>
            <w:tcW w:w="1275" w:type="dxa"/>
            <w:tcBorders>
              <w:top w:val="single" w:sz="12" w:space="0" w:color="auto"/>
              <w:bottom w:val="single" w:sz="8" w:space="0" w:color="auto"/>
            </w:tcBorders>
            <w:vAlign w:val="center"/>
          </w:tcPr>
          <w:p w:rsidR="00470CA0" w:rsidRPr="00470CA0" w:rsidRDefault="00470CA0" w:rsidP="00BF70A0">
            <w:pPr>
              <w:spacing w:before="120" w:after="120"/>
              <w:jc w:val="center"/>
              <w:rPr>
                <w:rFonts w:ascii="Calibri" w:hAnsi="Calibri" w:cs="Calibri"/>
                <w:b/>
              </w:rPr>
            </w:pPr>
            <w:r w:rsidRPr="00470CA0">
              <w:rPr>
                <w:rFonts w:ascii="Calibri" w:eastAsia="等线" w:hAnsi="Calibri" w:cs="Calibri"/>
                <w:b/>
                <w:sz w:val="22"/>
              </w:rPr>
              <w:t>Adversarial train (s)</w:t>
            </w:r>
          </w:p>
        </w:tc>
        <w:tc>
          <w:tcPr>
            <w:tcW w:w="1418" w:type="dxa"/>
            <w:tcBorders>
              <w:top w:val="single" w:sz="12" w:space="0" w:color="auto"/>
              <w:bottom w:val="single" w:sz="8" w:space="0" w:color="auto"/>
            </w:tcBorders>
            <w:vAlign w:val="center"/>
          </w:tcPr>
          <w:p w:rsidR="00470CA0" w:rsidRPr="00470CA0" w:rsidRDefault="00470CA0" w:rsidP="00BF70A0">
            <w:pPr>
              <w:spacing w:before="120" w:after="120"/>
              <w:jc w:val="center"/>
              <w:rPr>
                <w:rFonts w:ascii="Calibri" w:hAnsi="Calibri" w:cs="Calibri"/>
                <w:b/>
              </w:rPr>
            </w:pPr>
            <w:r w:rsidRPr="00470CA0">
              <w:rPr>
                <w:rFonts w:ascii="Calibri" w:eastAsia="等线" w:hAnsi="Calibri" w:cs="Calibri"/>
                <w:b/>
                <w:sz w:val="22"/>
              </w:rPr>
              <w:t>Adversarial train (h)</w:t>
            </w:r>
          </w:p>
        </w:tc>
      </w:tr>
      <w:tr w:rsidR="00470CA0" w:rsidRPr="00BD61E8" w:rsidTr="00BF70A0">
        <w:trPr>
          <w:trHeight w:val="283"/>
          <w:jc w:val="center"/>
        </w:trPr>
        <w:tc>
          <w:tcPr>
            <w:tcW w:w="4678" w:type="dxa"/>
            <w:tcBorders>
              <w:top w:val="single" w:sz="8" w:space="0" w:color="auto"/>
            </w:tcBorders>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S. aureus</w:t>
            </w:r>
            <w:r w:rsidRPr="00DA4BC2">
              <w:rPr>
                <w:rFonts w:ascii="Calibri" w:eastAsia="等线" w:hAnsi="Calibri" w:cs="Calibri"/>
                <w:color w:val="000000"/>
                <w:sz w:val="22"/>
              </w:rPr>
              <w:t>, 100</w:t>
            </w:r>
            <w:r w:rsidR="00DA4BC2">
              <w:rPr>
                <w:rFonts w:ascii="Calibri" w:eastAsia="等线" w:hAnsi="Calibri" w:cs="Calibri"/>
                <w:color w:val="000000"/>
                <w:sz w:val="22"/>
              </w:rPr>
              <w:t xml:space="preserve"> </w:t>
            </w:r>
            <w:r w:rsidR="00DA4BC2" w:rsidRPr="00DA4BC2">
              <w:rPr>
                <w:rFonts w:ascii="Calibri" w:eastAsia="等线" w:hAnsi="Calibri" w:cs="Calibri"/>
                <w:color w:val="000000"/>
                <w:sz w:val="22"/>
              </w:rPr>
              <w:t>epochs</w:t>
            </w:r>
          </w:p>
        </w:tc>
        <w:tc>
          <w:tcPr>
            <w:tcW w:w="1418" w:type="dxa"/>
            <w:tcBorders>
              <w:top w:val="single" w:sz="8" w:space="0" w:color="auto"/>
            </w:tcBorders>
            <w:noWrap/>
            <w:tcMar>
              <w:top w:w="15" w:type="dxa"/>
              <w:left w:w="15" w:type="dxa"/>
              <w:bottom w:w="15" w:type="dxa"/>
              <w:right w:w="15" w:type="dxa"/>
            </w:tcMar>
            <w:vAlign w:val="center"/>
            <w:hideMark/>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2.73</w:t>
            </w:r>
          </w:p>
        </w:tc>
        <w:tc>
          <w:tcPr>
            <w:tcW w:w="1417" w:type="dxa"/>
            <w:tcBorders>
              <w:top w:val="single" w:sz="8" w:space="0" w:color="auto"/>
            </w:tcBorders>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21.04</w:t>
            </w:r>
          </w:p>
        </w:tc>
        <w:tc>
          <w:tcPr>
            <w:tcW w:w="1560" w:type="dxa"/>
            <w:tcBorders>
              <w:top w:val="single" w:sz="8" w:space="0" w:color="auto"/>
            </w:tcBorders>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26.47</w:t>
            </w:r>
          </w:p>
        </w:tc>
        <w:tc>
          <w:tcPr>
            <w:tcW w:w="1275" w:type="dxa"/>
            <w:tcBorders>
              <w:top w:val="single" w:sz="8" w:space="0" w:color="auto"/>
            </w:tcBorders>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60739.21</w:t>
            </w:r>
          </w:p>
        </w:tc>
        <w:tc>
          <w:tcPr>
            <w:tcW w:w="1418" w:type="dxa"/>
            <w:tcBorders>
              <w:top w:val="single" w:sz="8" w:space="0" w:color="auto"/>
            </w:tcBorders>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16.87</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E. faecalis</w:t>
            </w:r>
            <w:r w:rsidRPr="00DA4BC2">
              <w:rPr>
                <w:rFonts w:ascii="Calibri" w:eastAsia="等线" w:hAnsi="Calibri" w:cs="Calibri"/>
                <w:color w:val="000000"/>
                <w:sz w:val="22"/>
              </w:rPr>
              <w:t>,</w:t>
            </w:r>
            <w:r w:rsidR="00DA4BC2" w:rsidRPr="00DA4BC2">
              <w:rPr>
                <w:rFonts w:ascii="Calibri" w:eastAsia="等线" w:hAnsi="Calibri" w:cs="Calibri"/>
                <w:color w:val="000000"/>
                <w:sz w:val="22"/>
              </w:rPr>
              <w:t xml:space="preserve"> </w:t>
            </w:r>
            <w:r w:rsidRPr="00DA4BC2">
              <w:rPr>
                <w:rFonts w:ascii="Calibri" w:eastAsia="等线" w:hAnsi="Calibri" w:cs="Calibri"/>
                <w:color w:val="000000"/>
                <w:sz w:val="22"/>
              </w:rPr>
              <w:t>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hint="eastAsia"/>
                <w:color w:val="000000"/>
                <w:sz w:val="22"/>
              </w:rPr>
              <w:t>s</w:t>
            </w:r>
          </w:p>
        </w:tc>
        <w:tc>
          <w:tcPr>
            <w:tcW w:w="1418" w:type="dxa"/>
            <w:noWrap/>
            <w:tcMar>
              <w:top w:w="15" w:type="dxa"/>
              <w:left w:w="15" w:type="dxa"/>
              <w:bottom w:w="15" w:type="dxa"/>
              <w:right w:w="15" w:type="dxa"/>
            </w:tcMar>
            <w:vAlign w:val="center"/>
            <w:hideMark/>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2.80</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24.86</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53.60</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63060.75</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17.52</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L. monocytogenes</w:t>
            </w:r>
            <w:r w:rsidRPr="00DA4BC2">
              <w:rPr>
                <w:rFonts w:ascii="Calibri" w:eastAsia="等线" w:hAnsi="Calibri" w:cs="Calibri"/>
                <w:color w:val="000000"/>
                <w:sz w:val="22"/>
              </w:rPr>
              <w:t>,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hideMark/>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2.99</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26.63</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47.01</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56895.17</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15.80</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B. subtilis,</w:t>
            </w:r>
            <w:r w:rsidRPr="00DA4BC2">
              <w:rPr>
                <w:rFonts w:ascii="Calibri" w:eastAsia="等线" w:hAnsi="Calibri" w:cs="Calibri"/>
                <w:color w:val="000000"/>
                <w:sz w:val="22"/>
              </w:rPr>
              <w:t xml:space="preserve">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4.05</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21.06</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61.86</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59034.50</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16.40</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S. enterica</w:t>
            </w:r>
            <w:r w:rsidRPr="00DA4BC2">
              <w:rPr>
                <w:rFonts w:ascii="Calibri" w:eastAsia="等线" w:hAnsi="Calibri" w:cs="Calibri"/>
                <w:color w:val="000000"/>
                <w:sz w:val="22"/>
              </w:rPr>
              <w:t>,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4.76</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31.55</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73.34</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58296.63</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16.19</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E. coli,</w:t>
            </w:r>
            <w:r w:rsidRPr="00DA4BC2">
              <w:rPr>
                <w:rFonts w:ascii="Calibri" w:eastAsia="等线" w:hAnsi="Calibri" w:cs="Calibri"/>
                <w:color w:val="000000"/>
                <w:sz w:val="22"/>
              </w:rPr>
              <w:t xml:space="preserve">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4.85</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32.24</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76.51</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58716.47</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16.31</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P. aeruginosa</w:t>
            </w:r>
            <w:r w:rsidRPr="00DA4BC2">
              <w:rPr>
                <w:rFonts w:ascii="Calibri" w:eastAsia="等线" w:hAnsi="Calibri" w:cs="Calibri"/>
                <w:color w:val="000000"/>
                <w:sz w:val="22"/>
              </w:rPr>
              <w:t>,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6.79</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37.81</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104.84</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61635.04</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17.12</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i/>
                <w:color w:val="000000"/>
                <w:sz w:val="22"/>
              </w:rPr>
              <w:t>S. cerevisiae,</w:t>
            </w:r>
            <w:r w:rsidRPr="00DA4BC2">
              <w:rPr>
                <w:rFonts w:ascii="Calibri" w:eastAsia="等线" w:hAnsi="Calibri" w:cs="Calibri"/>
                <w:color w:val="000000"/>
                <w:sz w:val="22"/>
              </w:rPr>
              <w:t xml:space="preserve"> 100</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12.84</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55.03</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241.99</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140317.63</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38.98</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fruit fly,</w:t>
            </w:r>
            <w:r w:rsidR="00DA4BC2">
              <w:rPr>
                <w:rFonts w:ascii="Calibri" w:eastAsia="等线" w:hAnsi="Calibri" w:cs="Calibri"/>
                <w:color w:val="000000"/>
                <w:sz w:val="22"/>
              </w:rPr>
              <w:t xml:space="preserve"> </w:t>
            </w:r>
            <w:r w:rsidRPr="00DA4BC2">
              <w:rPr>
                <w:rFonts w:ascii="Calibri" w:eastAsia="等线" w:hAnsi="Calibri" w:cs="Calibri"/>
                <w:color w:val="000000"/>
                <w:sz w:val="22"/>
              </w:rPr>
              <w:t>15</w:t>
            </w:r>
            <w:r w:rsidR="00DA4BC2">
              <w:rPr>
                <w:rFonts w:ascii="Calibri" w:eastAsia="等线" w:hAnsi="Calibri" w:cs="Calibri"/>
                <w:color w:val="000000"/>
                <w:sz w:val="22"/>
              </w:rPr>
              <w:t xml:space="preserve"> </w:t>
            </w:r>
            <w:r w:rsidR="00DA4BC2" w:rsidRPr="00DA4BC2">
              <w:rPr>
                <w:rFonts w:ascii="Calibri" w:eastAsia="等线" w:hAnsi="Calibri" w:cs="Calibri"/>
                <w:color w:val="000000"/>
                <w:sz w:val="22"/>
              </w:rPr>
              <w:t>epoch</w:t>
            </w:r>
            <w:r w:rsidR="00DA4BC2">
              <w:rPr>
                <w:rFonts w:ascii="Calibri" w:eastAsia="等线" w:hAnsi="Calibri" w:cs="Calibri"/>
                <w:color w:val="000000"/>
                <w:sz w:val="22"/>
              </w:rPr>
              <w:t>s</w:t>
            </w:r>
            <w:r w:rsidR="00DA4BC2" w:rsidRPr="00DA4BC2">
              <w:rPr>
                <w:rFonts w:ascii="Calibri" w:eastAsia="等线" w:hAnsi="Calibri" w:cs="Calibri"/>
                <w:color w:val="000000"/>
                <w:sz w:val="22"/>
              </w:rPr>
              <w:t xml:space="preserve"> (</w:t>
            </w:r>
            <w:r w:rsidRPr="00DA4BC2">
              <w:rPr>
                <w:rFonts w:ascii="Calibri" w:eastAsia="等线" w:hAnsi="Calibri" w:cs="Calibri"/>
                <w:color w:val="000000"/>
                <w:sz w:val="22"/>
              </w:rPr>
              <w:t>early stop)</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142.18</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302.85</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2312.16</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27530.09</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7.65</w:t>
            </w:r>
          </w:p>
        </w:tc>
      </w:tr>
      <w:tr w:rsidR="00470CA0" w:rsidRPr="00BD61E8" w:rsidTr="00BF70A0">
        <w:trPr>
          <w:trHeight w:val="283"/>
          <w:jc w:val="center"/>
        </w:trPr>
        <w:tc>
          <w:tcPr>
            <w:tcW w:w="4678" w:type="dxa"/>
            <w:vAlign w:val="center"/>
          </w:tcPr>
          <w:p w:rsidR="00470CA0" w:rsidRPr="00DA4BC2" w:rsidRDefault="00470CA0" w:rsidP="00BF70A0">
            <w:pPr>
              <w:jc w:val="center"/>
              <w:rPr>
                <w:rFonts w:ascii="Calibri" w:eastAsia="等线" w:hAnsi="Calibri" w:cs="Calibri"/>
                <w:color w:val="000000"/>
                <w:sz w:val="22"/>
              </w:rPr>
            </w:pPr>
            <w:proofErr w:type="gramStart"/>
            <w:r w:rsidRPr="00DA4BC2">
              <w:rPr>
                <w:rFonts w:ascii="Calibri" w:eastAsia="等线" w:hAnsi="Calibri" w:cs="Calibri"/>
                <w:color w:val="000000"/>
                <w:sz w:val="22"/>
              </w:rPr>
              <w:t>Human(</w:t>
            </w:r>
            <w:proofErr w:type="gramEnd"/>
            <w:r w:rsidRPr="00DA4BC2">
              <w:rPr>
                <w:rFonts w:ascii="Calibri" w:eastAsia="等线" w:hAnsi="Calibri" w:cs="Calibri"/>
                <w:color w:val="000000"/>
                <w:sz w:val="22"/>
              </w:rPr>
              <w:t>HG38), 15</w:t>
            </w:r>
            <w:r w:rsidR="00DA4BC2">
              <w:rPr>
                <w:rFonts w:ascii="Calibri" w:eastAsia="等线" w:hAnsi="Calibri" w:cs="Calibri"/>
                <w:color w:val="000000"/>
                <w:sz w:val="22"/>
              </w:rPr>
              <w:t xml:space="preserve"> </w:t>
            </w:r>
            <w:r w:rsidRPr="00DA4BC2">
              <w:rPr>
                <w:rFonts w:ascii="Calibri" w:eastAsia="等线" w:hAnsi="Calibri" w:cs="Calibri"/>
                <w:color w:val="000000"/>
                <w:sz w:val="22"/>
              </w:rPr>
              <w:t>epoch</w:t>
            </w:r>
            <w:r w:rsidR="00DA4BC2">
              <w:rPr>
                <w:rFonts w:ascii="Calibri" w:eastAsia="等线" w:hAnsi="Calibri" w:cs="Calibri"/>
                <w:color w:val="000000"/>
                <w:sz w:val="22"/>
              </w:rPr>
              <w:t>s</w:t>
            </w:r>
            <w:r w:rsidRPr="00DA4BC2">
              <w:rPr>
                <w:rFonts w:ascii="Calibri" w:eastAsia="等线" w:hAnsi="Calibri" w:cs="Calibri"/>
                <w:color w:val="000000"/>
                <w:sz w:val="22"/>
              </w:rPr>
              <w:t>(early stop)</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3200.00</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202.28</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23011.45</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234109.27</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65.03</w:t>
            </w:r>
          </w:p>
        </w:tc>
      </w:tr>
      <w:tr w:rsidR="00470CA0" w:rsidRPr="00BD61E8" w:rsidTr="00BF70A0">
        <w:trPr>
          <w:trHeight w:val="283"/>
          <w:jc w:val="center"/>
        </w:trPr>
        <w:tc>
          <w:tcPr>
            <w:tcW w:w="4678" w:type="dxa"/>
            <w:vAlign w:val="center"/>
          </w:tcPr>
          <w:p w:rsidR="00470CA0" w:rsidRPr="00DA4BC2" w:rsidRDefault="00DA4BC2" w:rsidP="00BF70A0">
            <w:pPr>
              <w:jc w:val="center"/>
              <w:rPr>
                <w:rFonts w:ascii="Calibri" w:eastAsia="等线" w:hAnsi="Calibri" w:cs="Calibri"/>
                <w:color w:val="000000"/>
                <w:sz w:val="22"/>
              </w:rPr>
            </w:pPr>
            <w:proofErr w:type="gramStart"/>
            <w:r>
              <w:rPr>
                <w:rFonts w:ascii="Calibri" w:eastAsia="等线" w:hAnsi="Calibri" w:cs="Calibri"/>
                <w:color w:val="000000"/>
                <w:sz w:val="22"/>
              </w:rPr>
              <w:t>H</w:t>
            </w:r>
            <w:r w:rsidR="00470CA0" w:rsidRPr="00DA4BC2">
              <w:rPr>
                <w:rFonts w:ascii="Calibri" w:eastAsia="等线" w:hAnsi="Calibri" w:cs="Calibri"/>
                <w:color w:val="000000"/>
                <w:sz w:val="22"/>
              </w:rPr>
              <w:t>uman(</w:t>
            </w:r>
            <w:proofErr w:type="gramEnd"/>
            <w:r w:rsidR="00470CA0" w:rsidRPr="00DA4BC2">
              <w:rPr>
                <w:rFonts w:ascii="Calibri" w:eastAsia="等线" w:hAnsi="Calibri" w:cs="Calibri"/>
                <w:color w:val="000000"/>
                <w:sz w:val="22"/>
              </w:rPr>
              <w:t>HG38), 20epoch</w:t>
            </w:r>
            <w:r>
              <w:rPr>
                <w:rFonts w:ascii="Calibri" w:eastAsia="等线" w:hAnsi="Calibri" w:cs="Calibri"/>
                <w:color w:val="000000"/>
                <w:sz w:val="22"/>
              </w:rPr>
              <w:t>s</w:t>
            </w:r>
          </w:p>
        </w:tc>
        <w:tc>
          <w:tcPr>
            <w:tcW w:w="1418" w:type="dxa"/>
            <w:noWrap/>
            <w:tcMar>
              <w:top w:w="15" w:type="dxa"/>
              <w:left w:w="15" w:type="dxa"/>
              <w:bottom w:w="15" w:type="dxa"/>
              <w:right w:w="15" w:type="dxa"/>
            </w:tcMar>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3200.00</w:t>
            </w:r>
          </w:p>
        </w:tc>
        <w:tc>
          <w:tcPr>
            <w:tcW w:w="1417"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358.69</w:t>
            </w:r>
          </w:p>
        </w:tc>
        <w:tc>
          <w:tcPr>
            <w:tcW w:w="1560"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20904.13</w:t>
            </w:r>
          </w:p>
        </w:tc>
        <w:tc>
          <w:tcPr>
            <w:tcW w:w="1275"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467067.05</w:t>
            </w:r>
          </w:p>
        </w:tc>
        <w:tc>
          <w:tcPr>
            <w:tcW w:w="1418" w:type="dxa"/>
            <w:vAlign w:val="center"/>
          </w:tcPr>
          <w:p w:rsidR="00470CA0" w:rsidRPr="00DA4BC2" w:rsidRDefault="00470CA0" w:rsidP="00BF70A0">
            <w:pPr>
              <w:jc w:val="center"/>
              <w:rPr>
                <w:rFonts w:ascii="Calibri" w:eastAsia="等线" w:hAnsi="Calibri" w:cs="Calibri"/>
                <w:color w:val="000000"/>
                <w:sz w:val="22"/>
              </w:rPr>
            </w:pPr>
            <w:r w:rsidRPr="00DA4BC2">
              <w:rPr>
                <w:rFonts w:ascii="Calibri" w:eastAsia="等线" w:hAnsi="Calibri" w:cs="Calibri"/>
                <w:color w:val="000000"/>
                <w:sz w:val="22"/>
              </w:rPr>
              <w:t>129.74</w:t>
            </w:r>
          </w:p>
        </w:tc>
      </w:tr>
    </w:tbl>
    <w:p w:rsidR="00504D24" w:rsidRPr="0032330B" w:rsidRDefault="00504D24">
      <w:pPr>
        <w:spacing w:after="120"/>
        <w:jc w:val="center"/>
        <w:rPr>
          <w:rFonts w:ascii="Calibri" w:eastAsia="等线" w:hAnsi="Calibri" w:cs="Calibri"/>
          <w:b/>
          <w:sz w:val="22"/>
        </w:rPr>
      </w:pPr>
    </w:p>
    <w:p w:rsidR="00350EB0" w:rsidRPr="0032330B" w:rsidRDefault="00504D24">
      <w:pPr>
        <w:spacing w:before="120" w:after="120" w:line="288" w:lineRule="auto"/>
        <w:jc w:val="center"/>
        <w:rPr>
          <w:rFonts w:ascii="Calibri" w:hAnsi="Calibri" w:cs="Calibri"/>
        </w:rPr>
      </w:pPr>
      <w:r w:rsidRPr="0032330B">
        <w:rPr>
          <w:rFonts w:ascii="Calibri" w:eastAsia="等线" w:hAnsi="Calibri" w:cs="Calibri"/>
          <w:b/>
          <w:sz w:val="22"/>
        </w:rPr>
        <w:t>Supplementary Table 2</w:t>
      </w:r>
      <w:r w:rsidR="00F11D41">
        <w:rPr>
          <w:rFonts w:ascii="Calibri" w:eastAsia="等线" w:hAnsi="Calibri" w:cs="Calibri"/>
          <w:b/>
          <w:sz w:val="22"/>
        </w:rPr>
        <w:t>7</w:t>
      </w:r>
      <w:r w:rsidRPr="0032330B">
        <w:rPr>
          <w:rFonts w:ascii="Calibri" w:eastAsia="等线" w:hAnsi="Calibri" w:cs="Calibri"/>
          <w:b/>
          <w:sz w:val="22"/>
        </w:rPr>
        <w:t xml:space="preserve"> </w:t>
      </w:r>
      <w:r w:rsidR="00470CA0">
        <w:rPr>
          <w:rFonts w:ascii="Calibri" w:eastAsia="等线" w:hAnsi="Calibri" w:cs="Calibri"/>
          <w:b/>
          <w:sz w:val="22"/>
        </w:rPr>
        <w:t xml:space="preserve">the wet-lab result detail value </w:t>
      </w:r>
    </w:p>
    <w:tbl>
      <w:tblPr>
        <w:tblW w:w="11341" w:type="dxa"/>
        <w:jc w:val="center"/>
        <w:tblBorders>
          <w:top w:val="single" w:sz="12" w:space="0" w:color="auto"/>
          <w:bottom w:val="single" w:sz="12" w:space="0" w:color="auto"/>
        </w:tblBorders>
        <w:tblLayout w:type="fixed"/>
        <w:tblLook w:val="04A0" w:firstRow="1" w:lastRow="0" w:firstColumn="1" w:lastColumn="0" w:noHBand="0" w:noVBand="1"/>
      </w:tblPr>
      <w:tblGrid>
        <w:gridCol w:w="1417"/>
        <w:gridCol w:w="1418"/>
        <w:gridCol w:w="1418"/>
        <w:gridCol w:w="1418"/>
        <w:gridCol w:w="1417"/>
        <w:gridCol w:w="1560"/>
        <w:gridCol w:w="1275"/>
        <w:gridCol w:w="1418"/>
      </w:tblGrid>
      <w:tr w:rsidR="00DA4BC2" w:rsidRPr="00DA4BC2" w:rsidTr="00BF70A0">
        <w:trPr>
          <w:trHeight w:val="283"/>
          <w:jc w:val="center"/>
        </w:trPr>
        <w:tc>
          <w:tcPr>
            <w:tcW w:w="1417" w:type="dxa"/>
            <w:tcBorders>
              <w:top w:val="single" w:sz="12" w:space="0" w:color="auto"/>
              <w:bottom w:val="single" w:sz="8" w:space="0" w:color="auto"/>
            </w:tcBorders>
          </w:tcPr>
          <w:p w:rsidR="00DA4BC2" w:rsidRPr="00DA4BC2" w:rsidRDefault="00DA4BC2" w:rsidP="00DA4BC2">
            <w:pPr>
              <w:spacing w:before="120" w:after="120"/>
              <w:jc w:val="center"/>
              <w:rPr>
                <w:rFonts w:ascii="Calibri" w:hAnsi="Calibri" w:cs="Calibri"/>
                <w:b/>
                <w:sz w:val="22"/>
              </w:rPr>
            </w:pPr>
            <w:bookmarkStart w:id="32" w:name="heading_18"/>
            <w:bookmarkEnd w:id="32"/>
          </w:p>
        </w:tc>
        <w:tc>
          <w:tcPr>
            <w:tcW w:w="1418"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method</w:t>
            </w:r>
          </w:p>
        </w:tc>
        <w:tc>
          <w:tcPr>
            <w:tcW w:w="1418"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Mean</w:t>
            </w:r>
          </w:p>
        </w:tc>
        <w:tc>
          <w:tcPr>
            <w:tcW w:w="1418" w:type="dxa"/>
            <w:tcBorders>
              <w:top w:val="single" w:sz="12" w:space="0" w:color="auto"/>
              <w:bottom w:val="single" w:sz="8" w:space="0" w:color="auto"/>
            </w:tcBorders>
            <w:noWrap/>
            <w:tcMar>
              <w:top w:w="15" w:type="dxa"/>
              <w:left w:w="15" w:type="dxa"/>
              <w:bottom w:w="15" w:type="dxa"/>
              <w:right w:w="15" w:type="dxa"/>
            </w:tcMar>
            <w:vAlign w:val="center"/>
            <w:hideMark/>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Median</w:t>
            </w:r>
          </w:p>
        </w:tc>
        <w:tc>
          <w:tcPr>
            <w:tcW w:w="1417"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Population std</w:t>
            </w:r>
          </w:p>
        </w:tc>
        <w:tc>
          <w:tcPr>
            <w:tcW w:w="1560"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sample std</w:t>
            </w:r>
          </w:p>
        </w:tc>
        <w:tc>
          <w:tcPr>
            <w:tcW w:w="1275"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t-statistic</w:t>
            </w:r>
          </w:p>
        </w:tc>
        <w:tc>
          <w:tcPr>
            <w:tcW w:w="1418" w:type="dxa"/>
            <w:tcBorders>
              <w:top w:val="single" w:sz="12" w:space="0" w:color="auto"/>
              <w:bottom w:val="single" w:sz="8" w:space="0" w:color="auto"/>
            </w:tcBorders>
            <w:vAlign w:val="center"/>
          </w:tcPr>
          <w:p w:rsidR="00DA4BC2" w:rsidRPr="00DA4BC2" w:rsidRDefault="00DA4BC2" w:rsidP="00DA4BC2">
            <w:pPr>
              <w:jc w:val="center"/>
              <w:rPr>
                <w:rFonts w:ascii="Calibri" w:eastAsia="等线" w:hAnsi="Calibri" w:cs="Calibri"/>
                <w:b/>
                <w:sz w:val="22"/>
              </w:rPr>
            </w:pPr>
            <w:r w:rsidRPr="00DA4BC2">
              <w:rPr>
                <w:rFonts w:ascii="Calibri" w:eastAsia="等线" w:hAnsi="Calibri" w:cs="Calibri"/>
                <w:b/>
                <w:sz w:val="22"/>
              </w:rPr>
              <w:t>p-value</w:t>
            </w:r>
          </w:p>
        </w:tc>
      </w:tr>
      <w:tr w:rsidR="00DA4BC2" w:rsidRPr="00DA4BC2" w:rsidTr="00BF70A0">
        <w:trPr>
          <w:trHeight w:val="283"/>
          <w:jc w:val="center"/>
        </w:trPr>
        <w:tc>
          <w:tcPr>
            <w:tcW w:w="1417"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absolute enrichment</w:t>
            </w:r>
          </w:p>
        </w:tc>
        <w:tc>
          <w:tcPr>
            <w:tcW w:w="1418" w:type="dxa"/>
            <w:vAlign w:val="center"/>
          </w:tcPr>
          <w:p w:rsidR="00DA4BC2" w:rsidRPr="00DA4BC2" w:rsidRDefault="00DA4BC2" w:rsidP="00DA4BC2">
            <w:pPr>
              <w:jc w:val="center"/>
              <w:rPr>
                <w:rFonts w:ascii="Calibri" w:eastAsia="等线" w:hAnsi="Calibri" w:cs="Calibri"/>
                <w:color w:val="000000"/>
                <w:sz w:val="22"/>
              </w:rPr>
            </w:pPr>
            <w:proofErr w:type="spellStart"/>
            <w:r w:rsidRPr="00DA4BC2">
              <w:rPr>
                <w:rFonts w:ascii="Calibri" w:eastAsia="等线" w:hAnsi="Calibri" w:cs="Calibri"/>
                <w:color w:val="000000"/>
                <w:sz w:val="22"/>
              </w:rPr>
              <w:t>GANBase</w:t>
            </w:r>
            <w:proofErr w:type="spellEnd"/>
          </w:p>
        </w:tc>
        <w:tc>
          <w:tcPr>
            <w:tcW w:w="1418"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1.257</w:t>
            </w:r>
          </w:p>
        </w:tc>
        <w:tc>
          <w:tcPr>
            <w:tcW w:w="1418" w:type="dxa"/>
            <w:noWrap/>
            <w:tcMar>
              <w:top w:w="15" w:type="dxa"/>
              <w:left w:w="15" w:type="dxa"/>
              <w:bottom w:w="15" w:type="dxa"/>
              <w:right w:w="15" w:type="dxa"/>
            </w:tcMar>
            <w:vAlign w:val="center"/>
            <w:hideMark/>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1.29</w:t>
            </w:r>
          </w:p>
        </w:tc>
        <w:tc>
          <w:tcPr>
            <w:tcW w:w="1417"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0.062</w:t>
            </w:r>
          </w:p>
        </w:tc>
        <w:tc>
          <w:tcPr>
            <w:tcW w:w="1560"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0.076</w:t>
            </w:r>
          </w:p>
        </w:tc>
        <w:tc>
          <w:tcPr>
            <w:tcW w:w="1275"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0.832</w:t>
            </w:r>
          </w:p>
        </w:tc>
        <w:tc>
          <w:tcPr>
            <w:tcW w:w="1418"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0.491</w:t>
            </w:r>
          </w:p>
        </w:tc>
      </w:tr>
      <w:tr w:rsidR="00DA4BC2" w:rsidRPr="00DA4BC2" w:rsidTr="00BF70A0">
        <w:trPr>
          <w:trHeight w:val="283"/>
          <w:jc w:val="center"/>
        </w:trPr>
        <w:tc>
          <w:tcPr>
            <w:tcW w:w="1417" w:type="dxa"/>
            <w:vMerge/>
            <w:vAlign w:val="center"/>
          </w:tcPr>
          <w:p w:rsidR="00DA4BC2" w:rsidRPr="00DA4BC2" w:rsidRDefault="00DA4BC2" w:rsidP="00DA4BC2">
            <w:pPr>
              <w:rPr>
                <w:rFonts w:ascii="Calibri" w:eastAsia="等线" w:hAnsi="Calibri" w:cs="Calibri"/>
                <w:color w:val="000000"/>
                <w:sz w:val="22"/>
              </w:rPr>
            </w:pPr>
          </w:p>
        </w:tc>
        <w:tc>
          <w:tcPr>
            <w:tcW w:w="1418" w:type="dxa"/>
            <w:vAlign w:val="center"/>
          </w:tcPr>
          <w:p w:rsidR="00DA4BC2" w:rsidRPr="00DA4BC2" w:rsidRDefault="00DA4BC2" w:rsidP="00DA4BC2">
            <w:pPr>
              <w:jc w:val="center"/>
              <w:rPr>
                <w:rFonts w:ascii="Calibri" w:eastAsia="等线" w:hAnsi="Calibri" w:cs="Calibri"/>
                <w:color w:val="000000"/>
                <w:sz w:val="22"/>
              </w:rPr>
            </w:pPr>
            <w:proofErr w:type="spellStart"/>
            <w:r w:rsidRPr="00DA4BC2">
              <w:rPr>
                <w:rFonts w:ascii="Calibri" w:eastAsia="等线" w:hAnsi="Calibri" w:cs="Calibri"/>
                <w:color w:val="000000"/>
                <w:sz w:val="22"/>
              </w:rPr>
              <w:t>Squigglenet</w:t>
            </w:r>
            <w:proofErr w:type="spellEnd"/>
          </w:p>
        </w:tc>
        <w:tc>
          <w:tcPr>
            <w:tcW w:w="1418"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1.22</w:t>
            </w:r>
          </w:p>
        </w:tc>
        <w:tc>
          <w:tcPr>
            <w:tcW w:w="1418" w:type="dxa"/>
            <w:noWrap/>
            <w:tcMar>
              <w:top w:w="15" w:type="dxa"/>
              <w:left w:w="15" w:type="dxa"/>
              <w:bottom w:w="15" w:type="dxa"/>
              <w:right w:w="15" w:type="dxa"/>
            </w:tcMar>
            <w:vAlign w:val="center"/>
            <w:hideMark/>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1.22</w:t>
            </w:r>
          </w:p>
        </w:tc>
        <w:tc>
          <w:tcPr>
            <w:tcW w:w="1417"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0.008</w:t>
            </w:r>
          </w:p>
        </w:tc>
        <w:tc>
          <w:tcPr>
            <w:tcW w:w="1560"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0.01</w:t>
            </w:r>
          </w:p>
        </w:tc>
        <w:tc>
          <w:tcPr>
            <w:tcW w:w="1275" w:type="dxa"/>
            <w:vMerge/>
            <w:vAlign w:val="center"/>
          </w:tcPr>
          <w:p w:rsidR="00DA4BC2" w:rsidRPr="00DA4BC2" w:rsidRDefault="00DA4BC2" w:rsidP="00DA4BC2">
            <w:pPr>
              <w:rPr>
                <w:rFonts w:ascii="Calibri" w:eastAsia="等线" w:hAnsi="Calibri" w:cs="Calibri"/>
                <w:color w:val="000000"/>
                <w:sz w:val="22"/>
              </w:rPr>
            </w:pPr>
          </w:p>
        </w:tc>
        <w:tc>
          <w:tcPr>
            <w:tcW w:w="1418" w:type="dxa"/>
            <w:vMerge/>
            <w:vAlign w:val="center"/>
          </w:tcPr>
          <w:p w:rsidR="00DA4BC2" w:rsidRPr="00DA4BC2" w:rsidRDefault="00DA4BC2" w:rsidP="00DA4BC2">
            <w:pPr>
              <w:rPr>
                <w:rFonts w:ascii="Calibri" w:eastAsia="等线" w:hAnsi="Calibri" w:cs="Calibri"/>
                <w:color w:val="000000"/>
                <w:sz w:val="22"/>
              </w:rPr>
            </w:pPr>
          </w:p>
        </w:tc>
      </w:tr>
      <w:tr w:rsidR="00DA4BC2" w:rsidRPr="00DA4BC2" w:rsidTr="00BF70A0">
        <w:trPr>
          <w:trHeight w:val="283"/>
          <w:jc w:val="center"/>
        </w:trPr>
        <w:tc>
          <w:tcPr>
            <w:tcW w:w="1417"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relative enrichment</w:t>
            </w:r>
          </w:p>
        </w:tc>
        <w:tc>
          <w:tcPr>
            <w:tcW w:w="1418" w:type="dxa"/>
            <w:vAlign w:val="center"/>
          </w:tcPr>
          <w:p w:rsidR="00DA4BC2" w:rsidRPr="00DA4BC2" w:rsidRDefault="00DA4BC2" w:rsidP="00DA4BC2">
            <w:pPr>
              <w:jc w:val="center"/>
              <w:rPr>
                <w:rFonts w:ascii="Calibri" w:eastAsia="等线" w:hAnsi="Calibri" w:cs="Calibri"/>
                <w:color w:val="000000"/>
                <w:sz w:val="22"/>
              </w:rPr>
            </w:pPr>
            <w:proofErr w:type="spellStart"/>
            <w:r w:rsidRPr="00DA4BC2">
              <w:rPr>
                <w:rFonts w:ascii="Calibri" w:eastAsia="等线" w:hAnsi="Calibri" w:cs="Calibri"/>
                <w:color w:val="000000"/>
                <w:sz w:val="22"/>
              </w:rPr>
              <w:t>GANBase</w:t>
            </w:r>
            <w:proofErr w:type="spellEnd"/>
          </w:p>
        </w:tc>
        <w:tc>
          <w:tcPr>
            <w:tcW w:w="1418"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2.123</w:t>
            </w:r>
          </w:p>
        </w:tc>
        <w:tc>
          <w:tcPr>
            <w:tcW w:w="1418" w:type="dxa"/>
            <w:noWrap/>
            <w:tcMar>
              <w:top w:w="15" w:type="dxa"/>
              <w:left w:w="15" w:type="dxa"/>
              <w:bottom w:w="15" w:type="dxa"/>
              <w:right w:w="15" w:type="dxa"/>
            </w:tcMar>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2.31</w:t>
            </w:r>
          </w:p>
        </w:tc>
        <w:tc>
          <w:tcPr>
            <w:tcW w:w="1417"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0.429</w:t>
            </w:r>
          </w:p>
        </w:tc>
        <w:tc>
          <w:tcPr>
            <w:tcW w:w="1560"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0.525</w:t>
            </w:r>
          </w:p>
        </w:tc>
        <w:tc>
          <w:tcPr>
            <w:tcW w:w="1275"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-0.048</w:t>
            </w:r>
          </w:p>
        </w:tc>
        <w:tc>
          <w:tcPr>
            <w:tcW w:w="1418" w:type="dxa"/>
            <w:vMerge w:val="restart"/>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0.964</w:t>
            </w:r>
          </w:p>
        </w:tc>
      </w:tr>
      <w:tr w:rsidR="00DA4BC2" w:rsidRPr="00DA4BC2" w:rsidTr="00BF70A0">
        <w:trPr>
          <w:trHeight w:val="283"/>
          <w:jc w:val="center"/>
        </w:trPr>
        <w:tc>
          <w:tcPr>
            <w:tcW w:w="1417" w:type="dxa"/>
            <w:vMerge/>
            <w:vAlign w:val="center"/>
          </w:tcPr>
          <w:p w:rsidR="00DA4BC2" w:rsidRPr="00DA4BC2" w:rsidRDefault="00DA4BC2" w:rsidP="00DA4BC2">
            <w:pPr>
              <w:rPr>
                <w:rFonts w:ascii="Calibri" w:eastAsia="等线" w:hAnsi="Calibri" w:cs="Calibri"/>
                <w:color w:val="000000"/>
                <w:sz w:val="22"/>
              </w:rPr>
            </w:pPr>
          </w:p>
        </w:tc>
        <w:tc>
          <w:tcPr>
            <w:tcW w:w="1418" w:type="dxa"/>
            <w:vAlign w:val="center"/>
          </w:tcPr>
          <w:p w:rsidR="00DA4BC2" w:rsidRPr="00DA4BC2" w:rsidRDefault="00DA4BC2" w:rsidP="00DA4BC2">
            <w:pPr>
              <w:jc w:val="center"/>
              <w:rPr>
                <w:rFonts w:ascii="Calibri" w:eastAsia="等线" w:hAnsi="Calibri" w:cs="Calibri"/>
                <w:color w:val="000000"/>
                <w:sz w:val="22"/>
              </w:rPr>
            </w:pPr>
            <w:proofErr w:type="spellStart"/>
            <w:r w:rsidRPr="00DA4BC2">
              <w:rPr>
                <w:rFonts w:ascii="Calibri" w:eastAsia="等线" w:hAnsi="Calibri" w:cs="Calibri"/>
                <w:color w:val="000000"/>
                <w:sz w:val="22"/>
              </w:rPr>
              <w:t>Squigglenet</w:t>
            </w:r>
            <w:proofErr w:type="spellEnd"/>
          </w:p>
        </w:tc>
        <w:tc>
          <w:tcPr>
            <w:tcW w:w="1418"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2.147</w:t>
            </w:r>
          </w:p>
        </w:tc>
        <w:tc>
          <w:tcPr>
            <w:tcW w:w="1418" w:type="dxa"/>
            <w:noWrap/>
            <w:tcMar>
              <w:top w:w="15" w:type="dxa"/>
              <w:left w:w="15" w:type="dxa"/>
              <w:bottom w:w="15" w:type="dxa"/>
              <w:right w:w="15" w:type="dxa"/>
            </w:tcMar>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2.22</w:t>
            </w:r>
          </w:p>
        </w:tc>
        <w:tc>
          <w:tcPr>
            <w:tcW w:w="1417"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0.533</w:t>
            </w:r>
          </w:p>
        </w:tc>
        <w:tc>
          <w:tcPr>
            <w:tcW w:w="1560" w:type="dxa"/>
            <w:vAlign w:val="center"/>
          </w:tcPr>
          <w:p w:rsidR="00DA4BC2" w:rsidRPr="00DA4BC2" w:rsidRDefault="00DA4BC2" w:rsidP="00DA4BC2">
            <w:pPr>
              <w:jc w:val="center"/>
              <w:rPr>
                <w:rFonts w:ascii="Calibri" w:eastAsia="等线" w:hAnsi="Calibri" w:cs="Calibri"/>
                <w:color w:val="000000"/>
                <w:sz w:val="22"/>
              </w:rPr>
            </w:pPr>
            <w:r w:rsidRPr="00DA4BC2">
              <w:rPr>
                <w:rFonts w:ascii="Calibri" w:eastAsia="等线" w:hAnsi="Calibri" w:cs="Calibri"/>
                <w:color w:val="000000"/>
                <w:sz w:val="22"/>
              </w:rPr>
              <w:t>0.653</w:t>
            </w:r>
          </w:p>
        </w:tc>
        <w:tc>
          <w:tcPr>
            <w:tcW w:w="1275" w:type="dxa"/>
            <w:vMerge/>
            <w:vAlign w:val="center"/>
          </w:tcPr>
          <w:p w:rsidR="00DA4BC2" w:rsidRPr="00DA4BC2" w:rsidRDefault="00DA4BC2" w:rsidP="00DA4BC2">
            <w:pPr>
              <w:rPr>
                <w:rFonts w:ascii="Calibri" w:eastAsia="等线" w:hAnsi="Calibri" w:cs="Calibri"/>
                <w:color w:val="000000"/>
                <w:sz w:val="22"/>
              </w:rPr>
            </w:pPr>
          </w:p>
        </w:tc>
        <w:tc>
          <w:tcPr>
            <w:tcW w:w="1418" w:type="dxa"/>
            <w:vMerge/>
            <w:vAlign w:val="center"/>
          </w:tcPr>
          <w:p w:rsidR="00DA4BC2" w:rsidRPr="00DA4BC2" w:rsidRDefault="00DA4BC2" w:rsidP="00DA4BC2">
            <w:pPr>
              <w:rPr>
                <w:rFonts w:ascii="Calibri" w:eastAsia="等线" w:hAnsi="Calibri" w:cs="Calibri"/>
                <w:color w:val="000000"/>
                <w:sz w:val="22"/>
              </w:rPr>
            </w:pPr>
          </w:p>
        </w:tc>
      </w:tr>
    </w:tbl>
    <w:p w:rsidR="00DA4BC2" w:rsidRDefault="00DA4BC2" w:rsidP="002E6B7F"/>
    <w:p w:rsidR="00BF70A0" w:rsidRDefault="00BF70A0" w:rsidP="002E6B7F">
      <w:pPr>
        <w:spacing w:before="120" w:after="120" w:line="288" w:lineRule="auto"/>
        <w:jc w:val="center"/>
        <w:rPr>
          <w:rFonts w:ascii="Calibri" w:eastAsia="等线" w:hAnsi="Calibri" w:cs="Calibri"/>
          <w:b/>
          <w:sz w:val="22"/>
        </w:rPr>
      </w:pPr>
    </w:p>
    <w:p w:rsidR="002E6B7F" w:rsidRDefault="002E6B7F" w:rsidP="002E6B7F">
      <w:pPr>
        <w:spacing w:before="120" w:after="120" w:line="288" w:lineRule="auto"/>
        <w:jc w:val="center"/>
        <w:rPr>
          <w:rFonts w:ascii="Calibri" w:eastAsia="等线" w:hAnsi="Calibri" w:cs="Calibri"/>
          <w:b/>
          <w:sz w:val="22"/>
        </w:rPr>
      </w:pPr>
      <w:r w:rsidRPr="0032330B">
        <w:rPr>
          <w:rFonts w:ascii="Calibri" w:eastAsia="等线" w:hAnsi="Calibri" w:cs="Calibri"/>
          <w:b/>
          <w:sz w:val="22"/>
        </w:rPr>
        <w:lastRenderedPageBreak/>
        <w:t>Supplementary Table 2</w:t>
      </w:r>
      <w:r w:rsidR="00F11D41">
        <w:rPr>
          <w:rFonts w:ascii="Calibri" w:eastAsia="等线" w:hAnsi="Calibri" w:cs="Calibri"/>
          <w:b/>
          <w:sz w:val="22"/>
        </w:rPr>
        <w:t>8</w:t>
      </w:r>
      <w:r w:rsidRPr="0032330B">
        <w:rPr>
          <w:rFonts w:ascii="Calibri" w:eastAsia="等线" w:hAnsi="Calibri" w:cs="Calibri"/>
          <w:b/>
          <w:sz w:val="22"/>
        </w:rPr>
        <w:t xml:space="preserve"> </w:t>
      </w:r>
      <w:r>
        <w:rPr>
          <w:rFonts w:ascii="Calibri" w:eastAsia="等线" w:hAnsi="Calibri" w:cs="Calibri"/>
          <w:b/>
          <w:sz w:val="22"/>
        </w:rPr>
        <w:t>the</w:t>
      </w:r>
      <w:r w:rsidR="00384E97">
        <w:rPr>
          <w:rFonts w:ascii="Calibri" w:eastAsia="等线" w:hAnsi="Calibri" w:cs="Calibri"/>
          <w:b/>
          <w:sz w:val="22"/>
        </w:rPr>
        <w:t xml:space="preserve"> R10 version</w:t>
      </w:r>
      <w:r>
        <w:rPr>
          <w:rFonts w:ascii="Calibri" w:eastAsia="等线" w:hAnsi="Calibri" w:cs="Calibri"/>
          <w:b/>
          <w:sz w:val="22"/>
        </w:rPr>
        <w:t xml:space="preserve"> wet-lab result detail value </w:t>
      </w:r>
    </w:p>
    <w:tbl>
      <w:tblPr>
        <w:tblW w:w="11771" w:type="dxa"/>
        <w:jc w:val="center"/>
        <w:tblLook w:val="04A0" w:firstRow="1" w:lastRow="0" w:firstColumn="1" w:lastColumn="0" w:noHBand="0" w:noVBand="1"/>
      </w:tblPr>
      <w:tblGrid>
        <w:gridCol w:w="1584"/>
        <w:gridCol w:w="1516"/>
        <w:gridCol w:w="1381"/>
        <w:gridCol w:w="1381"/>
        <w:gridCol w:w="1843"/>
        <w:gridCol w:w="1068"/>
        <w:gridCol w:w="1068"/>
        <w:gridCol w:w="1085"/>
        <w:gridCol w:w="845"/>
      </w:tblGrid>
      <w:tr w:rsidR="00384E97" w:rsidRPr="00B71CF3" w:rsidTr="00384E97">
        <w:trPr>
          <w:trHeight w:val="300"/>
          <w:jc w:val="center"/>
        </w:trPr>
        <w:tc>
          <w:tcPr>
            <w:tcW w:w="158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w:t>
            </w:r>
          </w:p>
        </w:tc>
        <w:tc>
          <w:tcPr>
            <w:tcW w:w="1516"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method</w:t>
            </w:r>
          </w:p>
        </w:tc>
        <w:tc>
          <w:tcPr>
            <w:tcW w:w="1381"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total reads</w:t>
            </w:r>
          </w:p>
        </w:tc>
        <w:tc>
          <w:tcPr>
            <w:tcW w:w="1381"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reads</w:t>
            </w:r>
          </w:p>
        </w:tc>
        <w:tc>
          <w:tcPr>
            <w:tcW w:w="1843" w:type="dxa"/>
            <w:tcBorders>
              <w:top w:val="single" w:sz="12" w:space="0" w:color="auto"/>
              <w:bottom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reads ratio</w:t>
            </w:r>
          </w:p>
        </w:tc>
        <w:tc>
          <w:tcPr>
            <w:tcW w:w="1068" w:type="dxa"/>
            <w:tcBorders>
              <w:top w:val="single" w:sz="12" w:space="0" w:color="auto"/>
              <w:bottom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all total</w:t>
            </w:r>
          </w:p>
        </w:tc>
        <w:tc>
          <w:tcPr>
            <w:tcW w:w="1068" w:type="dxa"/>
            <w:tcBorders>
              <w:top w:val="single" w:sz="12" w:space="0" w:color="auto"/>
              <w:bottom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 xml:space="preserve">all </w:t>
            </w:r>
            <w:proofErr w:type="spellStart"/>
            <w:r w:rsidRPr="00E9752E">
              <w:rPr>
                <w:rFonts w:ascii="Calibri" w:eastAsia="等线" w:hAnsi="Calibri" w:cs="Calibri" w:hint="eastAsia"/>
                <w:b/>
                <w:bCs/>
                <w:color w:val="000000"/>
                <w:kern w:val="0"/>
                <w:szCs w:val="21"/>
              </w:rPr>
              <w:t>zymo</w:t>
            </w:r>
            <w:proofErr w:type="spellEnd"/>
          </w:p>
        </w:tc>
        <w:tc>
          <w:tcPr>
            <w:tcW w:w="1085" w:type="dxa"/>
            <w:tcBorders>
              <w:top w:val="single" w:sz="12" w:space="0" w:color="auto"/>
              <w:bottom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baseratio</w:t>
            </w:r>
            <w:proofErr w:type="spellEnd"/>
          </w:p>
        </w:tc>
        <w:tc>
          <w:tcPr>
            <w:tcW w:w="845" w:type="dxa"/>
            <w:tcBorders>
              <w:top w:val="single" w:sz="12" w:space="0" w:color="auto"/>
              <w:bottom w:val="single" w:sz="4" w:space="0" w:color="auto"/>
            </w:tcBorders>
            <w:shd w:val="clear" w:color="auto" w:fill="auto"/>
            <w:noWrap/>
            <w:vAlign w:val="center"/>
            <w:hideMark/>
          </w:tcPr>
          <w:p w:rsidR="00384E97" w:rsidRPr="00B71CF3"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ratio</w:t>
            </w:r>
          </w:p>
        </w:tc>
      </w:tr>
      <w:tr w:rsidR="00384E97" w:rsidRPr="00B71CF3" w:rsidTr="00384E97">
        <w:trPr>
          <w:trHeight w:val="300"/>
          <w:jc w:val="center"/>
        </w:trPr>
        <w:tc>
          <w:tcPr>
            <w:tcW w:w="1584" w:type="dxa"/>
            <w:tcBorders>
              <w:top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barcode01</w:t>
            </w:r>
          </w:p>
        </w:tc>
        <w:tc>
          <w:tcPr>
            <w:tcW w:w="1516" w:type="dxa"/>
            <w:tcBorders>
              <w:top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GANBase</w:t>
            </w:r>
            <w:proofErr w:type="spellEnd"/>
          </w:p>
        </w:tc>
        <w:tc>
          <w:tcPr>
            <w:tcW w:w="1381"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23421</w:t>
            </w:r>
          </w:p>
        </w:tc>
        <w:tc>
          <w:tcPr>
            <w:tcW w:w="1381"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11341</w:t>
            </w:r>
          </w:p>
        </w:tc>
        <w:tc>
          <w:tcPr>
            <w:tcW w:w="1843" w:type="dxa"/>
            <w:tcBorders>
              <w:top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48.42%</w:t>
            </w:r>
          </w:p>
        </w:tc>
        <w:tc>
          <w:tcPr>
            <w:tcW w:w="1068" w:type="dxa"/>
            <w:tcBorders>
              <w:top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65173292</w:t>
            </w:r>
          </w:p>
        </w:tc>
        <w:tc>
          <w:tcPr>
            <w:tcW w:w="1068" w:type="dxa"/>
            <w:tcBorders>
              <w:top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62629682</w:t>
            </w:r>
          </w:p>
        </w:tc>
        <w:tc>
          <w:tcPr>
            <w:tcW w:w="1085" w:type="dxa"/>
            <w:tcBorders>
              <w:top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96.10%</w:t>
            </w:r>
          </w:p>
        </w:tc>
        <w:tc>
          <w:tcPr>
            <w:tcW w:w="845" w:type="dxa"/>
            <w:tcBorders>
              <w:top w:val="single" w:sz="4" w:space="0" w:color="auto"/>
            </w:tcBorders>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1.98</w:t>
            </w:r>
          </w:p>
        </w:tc>
      </w:tr>
      <w:tr w:rsidR="00384E97" w:rsidRPr="00B71CF3" w:rsidTr="00384E97">
        <w:trPr>
          <w:trHeight w:val="300"/>
          <w:jc w:val="center"/>
        </w:trPr>
        <w:tc>
          <w:tcPr>
            <w:tcW w:w="1584" w:type="dxa"/>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barcode01</w:t>
            </w:r>
          </w:p>
        </w:tc>
        <w:tc>
          <w:tcPr>
            <w:tcW w:w="1516" w:type="dxa"/>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SquiggleNet</w:t>
            </w:r>
            <w:proofErr w:type="spellEnd"/>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28960</w:t>
            </w:r>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13767</w:t>
            </w:r>
          </w:p>
        </w:tc>
        <w:tc>
          <w:tcPr>
            <w:tcW w:w="1843" w:type="dxa"/>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47.54%</w:t>
            </w:r>
          </w:p>
        </w:tc>
        <w:tc>
          <w:tcPr>
            <w:tcW w:w="1068" w:type="dxa"/>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88168444</w:t>
            </w:r>
          </w:p>
        </w:tc>
        <w:tc>
          <w:tcPr>
            <w:tcW w:w="1068" w:type="dxa"/>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31580227</w:t>
            </w:r>
          </w:p>
        </w:tc>
        <w:tc>
          <w:tcPr>
            <w:tcW w:w="1085" w:type="dxa"/>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35.82%</w:t>
            </w:r>
          </w:p>
        </w:tc>
        <w:tc>
          <w:tcPr>
            <w:tcW w:w="845" w:type="dxa"/>
            <w:shd w:val="clear" w:color="auto" w:fill="auto"/>
            <w:noWrap/>
            <w:vAlign w:val="center"/>
            <w:hideMark/>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0.75</w:t>
            </w:r>
          </w:p>
        </w:tc>
      </w:tr>
      <w:tr w:rsidR="00384E97" w:rsidRPr="00B71CF3" w:rsidTr="00384E97">
        <w:trPr>
          <w:trHeight w:val="300"/>
          <w:jc w:val="center"/>
        </w:trPr>
        <w:tc>
          <w:tcPr>
            <w:tcW w:w="1584" w:type="dxa"/>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barcode02</w:t>
            </w:r>
          </w:p>
        </w:tc>
        <w:tc>
          <w:tcPr>
            <w:tcW w:w="1516" w:type="dxa"/>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GANBase</w:t>
            </w:r>
            <w:proofErr w:type="spellEnd"/>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21855</w:t>
            </w:r>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4280</w:t>
            </w:r>
          </w:p>
        </w:tc>
        <w:tc>
          <w:tcPr>
            <w:tcW w:w="1843"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19.58%</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28008646</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23969776</w:t>
            </w:r>
          </w:p>
        </w:tc>
        <w:tc>
          <w:tcPr>
            <w:tcW w:w="108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85.58%</w:t>
            </w:r>
          </w:p>
        </w:tc>
        <w:tc>
          <w:tcPr>
            <w:tcW w:w="84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4.37</w:t>
            </w:r>
          </w:p>
        </w:tc>
      </w:tr>
      <w:tr w:rsidR="00384E97" w:rsidRPr="00B71CF3" w:rsidTr="00384E97">
        <w:trPr>
          <w:trHeight w:val="300"/>
          <w:jc w:val="center"/>
        </w:trPr>
        <w:tc>
          <w:tcPr>
            <w:tcW w:w="1584" w:type="dxa"/>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barcode02</w:t>
            </w:r>
          </w:p>
        </w:tc>
        <w:tc>
          <w:tcPr>
            <w:tcW w:w="1516" w:type="dxa"/>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SquiggleNet</w:t>
            </w:r>
            <w:proofErr w:type="spellEnd"/>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26518</w:t>
            </w:r>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5039</w:t>
            </w:r>
          </w:p>
        </w:tc>
        <w:tc>
          <w:tcPr>
            <w:tcW w:w="1843"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19.00%</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88944528</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11317411</w:t>
            </w:r>
          </w:p>
        </w:tc>
        <w:tc>
          <w:tcPr>
            <w:tcW w:w="108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12.72%</w:t>
            </w:r>
          </w:p>
        </w:tc>
        <w:tc>
          <w:tcPr>
            <w:tcW w:w="84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0.67</w:t>
            </w:r>
          </w:p>
        </w:tc>
      </w:tr>
      <w:tr w:rsidR="00384E97" w:rsidRPr="00B71CF3" w:rsidTr="00384E97">
        <w:trPr>
          <w:trHeight w:val="300"/>
          <w:jc w:val="center"/>
        </w:trPr>
        <w:tc>
          <w:tcPr>
            <w:tcW w:w="1584" w:type="dxa"/>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barcode03</w:t>
            </w:r>
          </w:p>
        </w:tc>
        <w:tc>
          <w:tcPr>
            <w:tcW w:w="1516" w:type="dxa"/>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GANBase</w:t>
            </w:r>
            <w:proofErr w:type="spellEnd"/>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13525</w:t>
            </w:r>
          </w:p>
        </w:tc>
        <w:tc>
          <w:tcPr>
            <w:tcW w:w="138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1504</w:t>
            </w:r>
          </w:p>
        </w:tc>
        <w:tc>
          <w:tcPr>
            <w:tcW w:w="1843"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11.12%</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10675665</w:t>
            </w:r>
          </w:p>
        </w:tc>
        <w:tc>
          <w:tcPr>
            <w:tcW w:w="1068"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8279016</w:t>
            </w:r>
          </w:p>
        </w:tc>
        <w:tc>
          <w:tcPr>
            <w:tcW w:w="108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77.55%</w:t>
            </w:r>
          </w:p>
        </w:tc>
        <w:tc>
          <w:tcPr>
            <w:tcW w:w="845" w:type="dxa"/>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6.97</w:t>
            </w:r>
          </w:p>
        </w:tc>
      </w:tr>
      <w:tr w:rsidR="00384E97" w:rsidRPr="00B71CF3" w:rsidTr="00384E97">
        <w:trPr>
          <w:trHeight w:val="300"/>
          <w:jc w:val="center"/>
        </w:trPr>
        <w:tc>
          <w:tcPr>
            <w:tcW w:w="1584" w:type="dxa"/>
            <w:tcBorders>
              <w:bottom w:val="single" w:sz="8"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barcode03</w:t>
            </w:r>
          </w:p>
        </w:tc>
        <w:tc>
          <w:tcPr>
            <w:tcW w:w="1516" w:type="dxa"/>
            <w:tcBorders>
              <w:bottom w:val="single" w:sz="8" w:space="0" w:color="auto"/>
            </w:tcBorders>
            <w:vAlign w:val="center"/>
          </w:tcPr>
          <w:p w:rsidR="00384E97" w:rsidRPr="00E9752E" w:rsidRDefault="00384E97" w:rsidP="00384E97">
            <w:pPr>
              <w:widowControl/>
              <w:jc w:val="center"/>
              <w:rPr>
                <w:rFonts w:ascii="等线" w:eastAsia="等线" w:hAnsi="等线" w:cs="宋体"/>
                <w:color w:val="000000"/>
                <w:kern w:val="0"/>
                <w:sz w:val="22"/>
              </w:rPr>
            </w:pPr>
            <w:proofErr w:type="spellStart"/>
            <w:r w:rsidRPr="00E9752E">
              <w:rPr>
                <w:rFonts w:ascii="Calibri" w:eastAsia="等线" w:hAnsi="Calibri" w:cs="Calibri" w:hint="eastAsia"/>
                <w:b/>
                <w:bCs/>
                <w:color w:val="000000"/>
                <w:kern w:val="0"/>
                <w:szCs w:val="21"/>
              </w:rPr>
              <w:t>SquiggleNet</w:t>
            </w:r>
            <w:proofErr w:type="spellEnd"/>
          </w:p>
        </w:tc>
        <w:tc>
          <w:tcPr>
            <w:tcW w:w="1381"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17845</w:t>
            </w:r>
          </w:p>
        </w:tc>
        <w:tc>
          <w:tcPr>
            <w:tcW w:w="1381"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1948</w:t>
            </w:r>
          </w:p>
        </w:tc>
        <w:tc>
          <w:tcPr>
            <w:tcW w:w="1843" w:type="dxa"/>
            <w:tcBorders>
              <w:bottom w:val="single" w:sz="8" w:space="0" w:color="auto"/>
            </w:tcBorders>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10.92%</w:t>
            </w:r>
          </w:p>
        </w:tc>
        <w:tc>
          <w:tcPr>
            <w:tcW w:w="1068" w:type="dxa"/>
            <w:tcBorders>
              <w:bottom w:val="single" w:sz="8" w:space="0" w:color="auto"/>
            </w:tcBorders>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62115347</w:t>
            </w:r>
          </w:p>
        </w:tc>
        <w:tc>
          <w:tcPr>
            <w:tcW w:w="1068" w:type="dxa"/>
            <w:tcBorders>
              <w:bottom w:val="single" w:sz="8" w:space="0" w:color="auto"/>
            </w:tcBorders>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4390233</w:t>
            </w:r>
          </w:p>
        </w:tc>
        <w:tc>
          <w:tcPr>
            <w:tcW w:w="1085" w:type="dxa"/>
            <w:tcBorders>
              <w:bottom w:val="single" w:sz="8" w:space="0" w:color="auto"/>
            </w:tcBorders>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7.07%</w:t>
            </w:r>
          </w:p>
        </w:tc>
        <w:tc>
          <w:tcPr>
            <w:tcW w:w="845" w:type="dxa"/>
            <w:tcBorders>
              <w:bottom w:val="single" w:sz="8" w:space="0" w:color="auto"/>
            </w:tcBorders>
            <w:shd w:val="clear" w:color="auto" w:fill="auto"/>
            <w:noWrap/>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0.65</w:t>
            </w:r>
          </w:p>
        </w:tc>
      </w:tr>
    </w:tbl>
    <w:p w:rsidR="00E9752E" w:rsidRDefault="00E9752E" w:rsidP="00E9752E">
      <w:pPr>
        <w:spacing w:before="120" w:after="120" w:line="288" w:lineRule="auto"/>
        <w:jc w:val="center"/>
        <w:rPr>
          <w:rFonts w:ascii="Calibri" w:eastAsia="等线" w:hAnsi="Calibri" w:cs="Calibri"/>
          <w:b/>
          <w:sz w:val="22"/>
        </w:rPr>
      </w:pPr>
      <w:r w:rsidRPr="0032330B">
        <w:rPr>
          <w:rFonts w:ascii="Calibri" w:eastAsia="等线" w:hAnsi="Calibri" w:cs="Calibri"/>
          <w:b/>
          <w:sz w:val="22"/>
        </w:rPr>
        <w:t>Supplementary Table 2</w:t>
      </w:r>
      <w:r w:rsidR="00F11D41">
        <w:rPr>
          <w:rFonts w:ascii="Calibri" w:eastAsia="等线" w:hAnsi="Calibri" w:cs="Calibri"/>
          <w:b/>
          <w:sz w:val="22"/>
        </w:rPr>
        <w:t xml:space="preserve">9 </w:t>
      </w:r>
      <w:r>
        <w:rPr>
          <w:rFonts w:ascii="Calibri" w:eastAsia="等线" w:hAnsi="Calibri" w:cs="Calibri"/>
          <w:b/>
          <w:sz w:val="22"/>
        </w:rPr>
        <w:t xml:space="preserve">the wet-lab result detail value </w:t>
      </w:r>
    </w:p>
    <w:tbl>
      <w:tblPr>
        <w:tblW w:w="11119" w:type="dxa"/>
        <w:jc w:val="center"/>
        <w:tblLook w:val="04A0" w:firstRow="1" w:lastRow="0" w:firstColumn="1" w:lastColumn="0" w:noHBand="0" w:noVBand="1"/>
      </w:tblPr>
      <w:tblGrid>
        <w:gridCol w:w="1773"/>
        <w:gridCol w:w="1848"/>
        <w:gridCol w:w="939"/>
        <w:gridCol w:w="940"/>
        <w:gridCol w:w="940"/>
        <w:gridCol w:w="940"/>
        <w:gridCol w:w="1668"/>
        <w:gridCol w:w="2071"/>
      </w:tblGrid>
      <w:tr w:rsidR="00384E97" w:rsidRPr="00E9752E" w:rsidTr="00384E97">
        <w:trPr>
          <w:trHeight w:val="300"/>
          <w:jc w:val="center"/>
        </w:trPr>
        <w:tc>
          <w:tcPr>
            <w:tcW w:w="1773"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w:t>
            </w:r>
          </w:p>
        </w:tc>
        <w:tc>
          <w:tcPr>
            <w:tcW w:w="1848"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method</w:t>
            </w:r>
          </w:p>
        </w:tc>
        <w:tc>
          <w:tcPr>
            <w:tcW w:w="939"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TP</w:t>
            </w:r>
          </w:p>
        </w:tc>
        <w:tc>
          <w:tcPr>
            <w:tcW w:w="940"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FN</w:t>
            </w:r>
          </w:p>
        </w:tc>
        <w:tc>
          <w:tcPr>
            <w:tcW w:w="940"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TN</w:t>
            </w:r>
          </w:p>
        </w:tc>
        <w:tc>
          <w:tcPr>
            <w:tcW w:w="940"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FP</w:t>
            </w:r>
          </w:p>
        </w:tc>
        <w:tc>
          <w:tcPr>
            <w:tcW w:w="1668"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w:t>
            </w:r>
            <w:r w:rsidRPr="00384E97">
              <w:rPr>
                <w:rFonts w:ascii="Calibri" w:eastAsia="等线" w:hAnsi="Calibri" w:cs="Calibri" w:hint="eastAsia"/>
                <w:b/>
                <w:bCs/>
                <w:color w:val="000000"/>
                <w:kern w:val="0"/>
                <w:szCs w:val="21"/>
              </w:rPr>
              <w:t>accuracy</w:t>
            </w:r>
          </w:p>
        </w:tc>
        <w:tc>
          <w:tcPr>
            <w:tcW w:w="2071"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non-</w:t>
            </w: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w:t>
            </w:r>
            <w:r w:rsidRPr="00384E97">
              <w:rPr>
                <w:rFonts w:ascii="Calibri" w:eastAsia="等线" w:hAnsi="Calibri" w:cs="Calibri" w:hint="eastAsia"/>
                <w:b/>
                <w:bCs/>
                <w:color w:val="000000"/>
                <w:kern w:val="0"/>
                <w:szCs w:val="21"/>
              </w:rPr>
              <w:t>accuracy</w:t>
            </w:r>
          </w:p>
        </w:tc>
      </w:tr>
      <w:tr w:rsidR="00384E97" w:rsidRPr="00384E97" w:rsidTr="00384E97">
        <w:trPr>
          <w:trHeight w:val="300"/>
          <w:jc w:val="center"/>
        </w:trPr>
        <w:tc>
          <w:tcPr>
            <w:tcW w:w="1773" w:type="dxa"/>
            <w:tcBorders>
              <w:top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848" w:type="dxa"/>
            <w:tcBorders>
              <w:top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939"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7302</w:t>
            </w:r>
          </w:p>
        </w:tc>
        <w:tc>
          <w:tcPr>
            <w:tcW w:w="940"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4039</w:t>
            </w:r>
          </w:p>
        </w:tc>
        <w:tc>
          <w:tcPr>
            <w:tcW w:w="940"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11757</w:t>
            </w:r>
          </w:p>
        </w:tc>
        <w:tc>
          <w:tcPr>
            <w:tcW w:w="940"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323</w:t>
            </w:r>
          </w:p>
        </w:tc>
        <w:tc>
          <w:tcPr>
            <w:tcW w:w="1668"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64.39%</w:t>
            </w:r>
          </w:p>
        </w:tc>
        <w:tc>
          <w:tcPr>
            <w:tcW w:w="2071"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97.33%</w:t>
            </w:r>
          </w:p>
        </w:tc>
      </w:tr>
      <w:tr w:rsidR="00384E97" w:rsidRPr="00384E97" w:rsidTr="00384E97">
        <w:trPr>
          <w:trHeight w:val="300"/>
          <w:jc w:val="center"/>
        </w:trPr>
        <w:tc>
          <w:tcPr>
            <w:tcW w:w="1773"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848"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939"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3676</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10091</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7738</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7455</w:t>
            </w:r>
          </w:p>
        </w:tc>
        <w:tc>
          <w:tcPr>
            <w:tcW w:w="1668"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26.70%</w:t>
            </w:r>
          </w:p>
        </w:tc>
        <w:tc>
          <w:tcPr>
            <w:tcW w:w="207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50.93%</w:t>
            </w:r>
          </w:p>
        </w:tc>
      </w:tr>
      <w:tr w:rsidR="00384E97" w:rsidRPr="00384E97" w:rsidTr="00384E97">
        <w:trPr>
          <w:trHeight w:val="300"/>
          <w:jc w:val="center"/>
        </w:trPr>
        <w:tc>
          <w:tcPr>
            <w:tcW w:w="1773"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848"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939"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2802</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1478</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17044</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531</w:t>
            </w:r>
          </w:p>
        </w:tc>
        <w:tc>
          <w:tcPr>
            <w:tcW w:w="1668"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65.47%</w:t>
            </w:r>
          </w:p>
        </w:tc>
        <w:tc>
          <w:tcPr>
            <w:tcW w:w="207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96.98%</w:t>
            </w:r>
          </w:p>
        </w:tc>
      </w:tr>
      <w:tr w:rsidR="00384E97" w:rsidRPr="00384E97" w:rsidTr="00384E97">
        <w:trPr>
          <w:trHeight w:val="300"/>
          <w:jc w:val="center"/>
        </w:trPr>
        <w:tc>
          <w:tcPr>
            <w:tcW w:w="1773"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848"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939"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1318</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3721</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11210</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10269</w:t>
            </w:r>
          </w:p>
        </w:tc>
        <w:tc>
          <w:tcPr>
            <w:tcW w:w="1668"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26.16%</w:t>
            </w:r>
          </w:p>
        </w:tc>
        <w:tc>
          <w:tcPr>
            <w:tcW w:w="207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52.19%</w:t>
            </w:r>
          </w:p>
        </w:tc>
      </w:tr>
      <w:tr w:rsidR="00384E97" w:rsidRPr="00384E97" w:rsidTr="00384E97">
        <w:trPr>
          <w:trHeight w:val="300"/>
          <w:jc w:val="center"/>
        </w:trPr>
        <w:tc>
          <w:tcPr>
            <w:tcW w:w="1773"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848"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939"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974</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530</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11708</w:t>
            </w:r>
          </w:p>
        </w:tc>
        <w:tc>
          <w:tcPr>
            <w:tcW w:w="940"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313</w:t>
            </w:r>
          </w:p>
        </w:tc>
        <w:tc>
          <w:tcPr>
            <w:tcW w:w="1668"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64.76%</w:t>
            </w:r>
          </w:p>
        </w:tc>
        <w:tc>
          <w:tcPr>
            <w:tcW w:w="2071"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97.40%</w:t>
            </w:r>
          </w:p>
        </w:tc>
      </w:tr>
      <w:tr w:rsidR="00384E97" w:rsidRPr="00384E97" w:rsidTr="00384E97">
        <w:trPr>
          <w:trHeight w:val="300"/>
          <w:jc w:val="center"/>
        </w:trPr>
        <w:tc>
          <w:tcPr>
            <w:tcW w:w="1773" w:type="dxa"/>
            <w:tcBorders>
              <w:bottom w:val="single" w:sz="8"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848" w:type="dxa"/>
            <w:tcBorders>
              <w:bottom w:val="single" w:sz="8"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939"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517</w:t>
            </w:r>
          </w:p>
        </w:tc>
        <w:tc>
          <w:tcPr>
            <w:tcW w:w="940"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1431</w:t>
            </w:r>
          </w:p>
        </w:tc>
        <w:tc>
          <w:tcPr>
            <w:tcW w:w="940"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8210</w:t>
            </w:r>
          </w:p>
        </w:tc>
        <w:tc>
          <w:tcPr>
            <w:tcW w:w="940"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7687</w:t>
            </w:r>
          </w:p>
        </w:tc>
        <w:tc>
          <w:tcPr>
            <w:tcW w:w="1668"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26.54%</w:t>
            </w:r>
          </w:p>
        </w:tc>
        <w:tc>
          <w:tcPr>
            <w:tcW w:w="2071"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51.64%</w:t>
            </w:r>
          </w:p>
        </w:tc>
      </w:tr>
    </w:tbl>
    <w:p w:rsidR="00384E97" w:rsidRPr="00384E97" w:rsidRDefault="00384E97" w:rsidP="00384E97">
      <w:pPr>
        <w:widowControl/>
        <w:jc w:val="center"/>
        <w:rPr>
          <w:rFonts w:ascii="Calibri" w:eastAsia="等线" w:hAnsi="Calibri" w:cs="Calibri"/>
          <w:color w:val="000000"/>
          <w:kern w:val="0"/>
          <w:szCs w:val="21"/>
        </w:rPr>
      </w:pPr>
    </w:p>
    <w:tbl>
      <w:tblPr>
        <w:tblW w:w="12640" w:type="dxa"/>
        <w:jc w:val="center"/>
        <w:tblLook w:val="04A0" w:firstRow="1" w:lastRow="0" w:firstColumn="1" w:lastColumn="0" w:noHBand="0" w:noVBand="1"/>
      </w:tblPr>
      <w:tblGrid>
        <w:gridCol w:w="1404"/>
        <w:gridCol w:w="1404"/>
        <w:gridCol w:w="1405"/>
        <w:gridCol w:w="1404"/>
        <w:gridCol w:w="1405"/>
        <w:gridCol w:w="1404"/>
        <w:gridCol w:w="1405"/>
        <w:gridCol w:w="1404"/>
        <w:gridCol w:w="1405"/>
      </w:tblGrid>
      <w:tr w:rsidR="00384E97" w:rsidRPr="00E9752E" w:rsidTr="00384E97">
        <w:trPr>
          <w:trHeight w:val="300"/>
          <w:jc w:val="center"/>
        </w:trPr>
        <w:tc>
          <w:tcPr>
            <w:tcW w:w="140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w:t>
            </w:r>
          </w:p>
        </w:tc>
        <w:tc>
          <w:tcPr>
            <w:tcW w:w="140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method</w:t>
            </w:r>
          </w:p>
        </w:tc>
        <w:tc>
          <w:tcPr>
            <w:tcW w:w="1405"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Accuracy</w:t>
            </w:r>
          </w:p>
        </w:tc>
        <w:tc>
          <w:tcPr>
            <w:tcW w:w="140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Recall</w:t>
            </w:r>
          </w:p>
        </w:tc>
        <w:tc>
          <w:tcPr>
            <w:tcW w:w="1405"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Precision</w:t>
            </w:r>
          </w:p>
        </w:tc>
        <w:tc>
          <w:tcPr>
            <w:tcW w:w="140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Specificity</w:t>
            </w:r>
          </w:p>
        </w:tc>
        <w:tc>
          <w:tcPr>
            <w:tcW w:w="1405"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NPV</w:t>
            </w:r>
          </w:p>
        </w:tc>
        <w:tc>
          <w:tcPr>
            <w:tcW w:w="1404"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F1-score</w:t>
            </w:r>
          </w:p>
        </w:tc>
        <w:tc>
          <w:tcPr>
            <w:tcW w:w="1405" w:type="dxa"/>
            <w:tcBorders>
              <w:top w:val="single" w:sz="12" w:space="0" w:color="auto"/>
              <w:bottom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MCC</w:t>
            </w:r>
          </w:p>
        </w:tc>
      </w:tr>
      <w:tr w:rsidR="00384E97" w:rsidRPr="00384E97" w:rsidTr="00384E97">
        <w:trPr>
          <w:trHeight w:val="300"/>
          <w:jc w:val="center"/>
        </w:trPr>
        <w:tc>
          <w:tcPr>
            <w:tcW w:w="1404" w:type="dxa"/>
            <w:tcBorders>
              <w:top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404" w:type="dxa"/>
            <w:tcBorders>
              <w:top w:val="single" w:sz="4"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81.38%</w:t>
            </w:r>
          </w:p>
        </w:tc>
        <w:tc>
          <w:tcPr>
            <w:tcW w:w="1404"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64.39%</w:t>
            </w:r>
          </w:p>
        </w:tc>
        <w:tc>
          <w:tcPr>
            <w:tcW w:w="1405"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95.76%</w:t>
            </w:r>
          </w:p>
        </w:tc>
        <w:tc>
          <w:tcPr>
            <w:tcW w:w="1404"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97.33%</w:t>
            </w:r>
          </w:p>
        </w:tc>
        <w:tc>
          <w:tcPr>
            <w:tcW w:w="1405"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74.43%</w:t>
            </w:r>
          </w:p>
        </w:tc>
        <w:tc>
          <w:tcPr>
            <w:tcW w:w="1404"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77.00%</w:t>
            </w:r>
          </w:p>
        </w:tc>
        <w:tc>
          <w:tcPr>
            <w:tcW w:w="1405" w:type="dxa"/>
            <w:tcBorders>
              <w:top w:val="single" w:sz="4"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65.82%</w:t>
            </w:r>
          </w:p>
        </w:tc>
      </w:tr>
      <w:tr w:rsidR="00384E97" w:rsidRPr="00384E97" w:rsidTr="00384E97">
        <w:trPr>
          <w:trHeight w:val="300"/>
          <w:jc w:val="center"/>
        </w:trPr>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39.41%</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26.70%</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33.02%</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50.93%</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43.40%</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29.53%</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-22.96%</w:t>
            </w:r>
          </w:p>
        </w:tc>
      </w:tr>
      <w:tr w:rsidR="00384E97" w:rsidRPr="00384E97" w:rsidTr="00384E97">
        <w:trPr>
          <w:trHeight w:val="300"/>
          <w:jc w:val="center"/>
        </w:trPr>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90.81%</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65.47%</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84.07%</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96.98%</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92.02%</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73.61%</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68.93%</w:t>
            </w:r>
          </w:p>
        </w:tc>
      </w:tr>
      <w:tr w:rsidR="00384E97" w:rsidRPr="00384E97" w:rsidTr="00384E97">
        <w:trPr>
          <w:trHeight w:val="300"/>
          <w:jc w:val="center"/>
        </w:trPr>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47.24%</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26.16%</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11.37%</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52.19%</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75.08%</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15.85%</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-17.13%</w:t>
            </w:r>
          </w:p>
        </w:tc>
      </w:tr>
      <w:tr w:rsidR="00384E97" w:rsidRPr="00384E97" w:rsidTr="00384E97">
        <w:trPr>
          <w:trHeight w:val="300"/>
          <w:jc w:val="center"/>
        </w:trPr>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404" w:type="dxa"/>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93.77%</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64.76%</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75.68%</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97.40%</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95.67%</w:t>
            </w:r>
          </w:p>
        </w:tc>
        <w:tc>
          <w:tcPr>
            <w:tcW w:w="1404"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69.80%</w:t>
            </w:r>
          </w:p>
        </w:tc>
        <w:tc>
          <w:tcPr>
            <w:tcW w:w="1405" w:type="dxa"/>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66.59%</w:t>
            </w:r>
          </w:p>
        </w:tc>
      </w:tr>
      <w:tr w:rsidR="00384E97" w:rsidRPr="00384E97" w:rsidTr="00384E97">
        <w:trPr>
          <w:trHeight w:val="300"/>
          <w:jc w:val="center"/>
        </w:trPr>
        <w:tc>
          <w:tcPr>
            <w:tcW w:w="1404" w:type="dxa"/>
            <w:tcBorders>
              <w:bottom w:val="single" w:sz="8"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404" w:type="dxa"/>
            <w:tcBorders>
              <w:bottom w:val="single" w:sz="8" w:space="0" w:color="auto"/>
            </w:tcBorders>
            <w:vAlign w:val="center"/>
          </w:tcPr>
          <w:p w:rsidR="00384E97" w:rsidRPr="00E9752E" w:rsidRDefault="00384E97" w:rsidP="00384E97">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SquiggleNet</w:t>
            </w:r>
            <w:proofErr w:type="spellEnd"/>
          </w:p>
        </w:tc>
        <w:tc>
          <w:tcPr>
            <w:tcW w:w="1405"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48.90%</w:t>
            </w:r>
          </w:p>
        </w:tc>
        <w:tc>
          <w:tcPr>
            <w:tcW w:w="1404"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26.54%</w:t>
            </w:r>
          </w:p>
        </w:tc>
        <w:tc>
          <w:tcPr>
            <w:tcW w:w="1405"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6.30%</w:t>
            </w:r>
          </w:p>
        </w:tc>
        <w:tc>
          <w:tcPr>
            <w:tcW w:w="1404"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51.64%</w:t>
            </w:r>
          </w:p>
        </w:tc>
        <w:tc>
          <w:tcPr>
            <w:tcW w:w="1405"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85.16%</w:t>
            </w:r>
          </w:p>
        </w:tc>
        <w:tc>
          <w:tcPr>
            <w:tcW w:w="1404"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10.19%</w:t>
            </w:r>
          </w:p>
        </w:tc>
        <w:tc>
          <w:tcPr>
            <w:tcW w:w="1405" w:type="dxa"/>
            <w:tcBorders>
              <w:bottom w:val="single" w:sz="8" w:space="0" w:color="auto"/>
            </w:tcBorders>
            <w:vAlign w:val="center"/>
          </w:tcPr>
          <w:p w:rsidR="00384E97" w:rsidRPr="00E9752E" w:rsidRDefault="00384E97" w:rsidP="00384E97">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-13.65%</w:t>
            </w:r>
          </w:p>
        </w:tc>
      </w:tr>
    </w:tbl>
    <w:p w:rsidR="00384E97" w:rsidRPr="0032330B" w:rsidRDefault="00384E97" w:rsidP="00E9752E">
      <w:pPr>
        <w:spacing w:before="120" w:after="120" w:line="288" w:lineRule="auto"/>
        <w:jc w:val="center"/>
        <w:rPr>
          <w:rFonts w:ascii="Calibri" w:hAnsi="Calibri" w:cs="Calibri"/>
        </w:rPr>
      </w:pPr>
    </w:p>
    <w:p w:rsidR="003276E7" w:rsidRDefault="003276E7" w:rsidP="003276E7">
      <w:pPr>
        <w:spacing w:before="120" w:after="120" w:line="288" w:lineRule="auto"/>
        <w:jc w:val="center"/>
        <w:rPr>
          <w:rFonts w:ascii="Calibri" w:eastAsia="等线" w:hAnsi="Calibri" w:cs="Calibri"/>
          <w:b/>
          <w:sz w:val="22"/>
        </w:rPr>
      </w:pPr>
      <w:r w:rsidRPr="0032330B">
        <w:rPr>
          <w:rFonts w:ascii="Calibri" w:eastAsia="等线" w:hAnsi="Calibri" w:cs="Calibri"/>
          <w:b/>
          <w:sz w:val="22"/>
        </w:rPr>
        <w:lastRenderedPageBreak/>
        <w:t xml:space="preserve">Supplementary Table </w:t>
      </w:r>
      <w:r w:rsidR="00F11D41">
        <w:rPr>
          <w:rFonts w:ascii="Calibri" w:eastAsia="等线" w:hAnsi="Calibri" w:cs="Calibri"/>
          <w:b/>
          <w:sz w:val="22"/>
        </w:rPr>
        <w:t>30</w:t>
      </w:r>
      <w:r w:rsidRPr="0032330B">
        <w:rPr>
          <w:rFonts w:ascii="Calibri" w:eastAsia="等线" w:hAnsi="Calibri" w:cs="Calibri"/>
          <w:b/>
          <w:sz w:val="22"/>
        </w:rPr>
        <w:t xml:space="preserve"> </w:t>
      </w:r>
      <w:r>
        <w:rPr>
          <w:rFonts w:ascii="Calibri" w:eastAsia="等线" w:hAnsi="Calibri" w:cs="Calibri"/>
          <w:b/>
          <w:sz w:val="22"/>
        </w:rPr>
        <w:t xml:space="preserve">the wet-lab result comparison </w:t>
      </w:r>
      <w:r>
        <w:rPr>
          <w:rFonts w:ascii="Calibri" w:eastAsia="等线" w:hAnsi="Calibri" w:cs="Calibri" w:hint="eastAsia"/>
          <w:b/>
          <w:sz w:val="22"/>
        </w:rPr>
        <w:t>with</w:t>
      </w:r>
      <w:r>
        <w:rPr>
          <w:rFonts w:ascii="Calibri" w:eastAsia="等线" w:hAnsi="Calibri" w:cs="Calibri"/>
          <w:b/>
          <w:sz w:val="22"/>
        </w:rPr>
        <w:t xml:space="preserve"> </w:t>
      </w:r>
      <w:proofErr w:type="spellStart"/>
      <w:r>
        <w:rPr>
          <w:rFonts w:ascii="Calibri" w:eastAsia="等线" w:hAnsi="Calibri" w:cs="Calibri"/>
          <w:b/>
          <w:sz w:val="22"/>
        </w:rPr>
        <w:t>MinKNOW</w:t>
      </w:r>
      <w:proofErr w:type="spellEnd"/>
    </w:p>
    <w:tbl>
      <w:tblPr>
        <w:tblW w:w="7360" w:type="dxa"/>
        <w:jc w:val="center"/>
        <w:tblLook w:val="04A0" w:firstRow="1" w:lastRow="0" w:firstColumn="1" w:lastColumn="0" w:noHBand="0" w:noVBand="1"/>
      </w:tblPr>
      <w:tblGrid>
        <w:gridCol w:w="1773"/>
        <w:gridCol w:w="1848"/>
        <w:gridCol w:w="1668"/>
        <w:gridCol w:w="2071"/>
      </w:tblGrid>
      <w:tr w:rsidR="003276E7" w:rsidRPr="00E9752E" w:rsidTr="003276E7">
        <w:trPr>
          <w:trHeight w:val="300"/>
          <w:jc w:val="center"/>
        </w:trPr>
        <w:tc>
          <w:tcPr>
            <w:tcW w:w="1773"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w:t>
            </w:r>
          </w:p>
        </w:tc>
        <w:tc>
          <w:tcPr>
            <w:tcW w:w="1848"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method</w:t>
            </w:r>
          </w:p>
        </w:tc>
        <w:tc>
          <w:tcPr>
            <w:tcW w:w="1668"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w:t>
            </w:r>
            <w:r w:rsidRPr="00384E97">
              <w:rPr>
                <w:rFonts w:ascii="Calibri" w:eastAsia="等线" w:hAnsi="Calibri" w:cs="Calibri" w:hint="eastAsia"/>
                <w:b/>
                <w:bCs/>
                <w:color w:val="000000"/>
                <w:kern w:val="0"/>
                <w:szCs w:val="21"/>
              </w:rPr>
              <w:t>accuracy</w:t>
            </w:r>
          </w:p>
        </w:tc>
        <w:tc>
          <w:tcPr>
            <w:tcW w:w="2071"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non-</w:t>
            </w:r>
            <w:proofErr w:type="spellStart"/>
            <w:r w:rsidRPr="00E9752E">
              <w:rPr>
                <w:rFonts w:ascii="Calibri" w:eastAsia="等线" w:hAnsi="Calibri" w:cs="Calibri" w:hint="eastAsia"/>
                <w:b/>
                <w:bCs/>
                <w:color w:val="000000"/>
                <w:kern w:val="0"/>
                <w:szCs w:val="21"/>
              </w:rPr>
              <w:t>zymo</w:t>
            </w:r>
            <w:proofErr w:type="spellEnd"/>
            <w:r w:rsidRPr="00E9752E">
              <w:rPr>
                <w:rFonts w:ascii="Calibri" w:eastAsia="等线" w:hAnsi="Calibri" w:cs="Calibri" w:hint="eastAsia"/>
                <w:b/>
                <w:bCs/>
                <w:color w:val="000000"/>
                <w:kern w:val="0"/>
                <w:szCs w:val="21"/>
              </w:rPr>
              <w:t xml:space="preserve"> </w:t>
            </w:r>
            <w:r w:rsidRPr="00384E97">
              <w:rPr>
                <w:rFonts w:ascii="Calibri" w:eastAsia="等线" w:hAnsi="Calibri" w:cs="Calibri" w:hint="eastAsia"/>
                <w:b/>
                <w:bCs/>
                <w:color w:val="000000"/>
                <w:kern w:val="0"/>
                <w:szCs w:val="21"/>
              </w:rPr>
              <w:t>accuracy</w:t>
            </w:r>
          </w:p>
        </w:tc>
      </w:tr>
      <w:tr w:rsidR="003276E7" w:rsidRPr="00E9752E" w:rsidTr="003276E7">
        <w:trPr>
          <w:trHeight w:val="300"/>
          <w:jc w:val="center"/>
        </w:trPr>
        <w:tc>
          <w:tcPr>
            <w:tcW w:w="1773" w:type="dxa"/>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848" w:type="dxa"/>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668" w:type="dxa"/>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99.79%</w:t>
            </w:r>
          </w:p>
        </w:tc>
        <w:tc>
          <w:tcPr>
            <w:tcW w:w="2071" w:type="dxa"/>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97.76%</w:t>
            </w:r>
          </w:p>
        </w:tc>
      </w:tr>
      <w:tr w:rsidR="003276E7" w:rsidRPr="00E9752E" w:rsidTr="003276E7">
        <w:trPr>
          <w:trHeight w:val="300"/>
          <w:jc w:val="center"/>
        </w:trPr>
        <w:tc>
          <w:tcPr>
            <w:tcW w:w="1773" w:type="dxa"/>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848" w:type="dxa"/>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668" w:type="dxa"/>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99.58%</w:t>
            </w:r>
          </w:p>
        </w:tc>
        <w:tc>
          <w:tcPr>
            <w:tcW w:w="2071" w:type="dxa"/>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97.65%</w:t>
            </w:r>
          </w:p>
        </w:tc>
      </w:tr>
      <w:tr w:rsidR="003276E7" w:rsidRPr="00E9752E" w:rsidTr="003276E7">
        <w:trPr>
          <w:trHeight w:val="300"/>
          <w:jc w:val="center"/>
        </w:trPr>
        <w:tc>
          <w:tcPr>
            <w:tcW w:w="1773" w:type="dxa"/>
            <w:tcBorders>
              <w:bottom w:val="single" w:sz="8" w:space="0" w:color="auto"/>
            </w:tcBorders>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848" w:type="dxa"/>
            <w:tcBorders>
              <w:bottom w:val="single" w:sz="8" w:space="0" w:color="auto"/>
            </w:tcBorders>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668" w:type="dxa"/>
            <w:tcBorders>
              <w:bottom w:val="single" w:sz="8" w:space="0" w:color="auto"/>
            </w:tcBorders>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99.16%</w:t>
            </w:r>
          </w:p>
        </w:tc>
        <w:tc>
          <w:tcPr>
            <w:tcW w:w="2071" w:type="dxa"/>
            <w:tcBorders>
              <w:bottom w:val="single" w:sz="8" w:space="0" w:color="auto"/>
            </w:tcBorders>
            <w:vAlign w:val="center"/>
          </w:tcPr>
          <w:p w:rsidR="003276E7" w:rsidRPr="003276E7" w:rsidRDefault="003276E7" w:rsidP="003276E7">
            <w:pPr>
              <w:jc w:val="right"/>
              <w:rPr>
                <w:rFonts w:ascii="Calibri" w:eastAsia="等线" w:hAnsi="Calibri" w:cs="Calibri"/>
                <w:color w:val="000000"/>
                <w:kern w:val="0"/>
                <w:szCs w:val="21"/>
              </w:rPr>
            </w:pPr>
            <w:r w:rsidRPr="003276E7">
              <w:rPr>
                <w:rFonts w:ascii="Calibri" w:eastAsia="等线" w:hAnsi="Calibri" w:cs="Calibri" w:hint="eastAsia"/>
                <w:color w:val="000000"/>
                <w:kern w:val="0"/>
                <w:szCs w:val="21"/>
              </w:rPr>
              <w:t>97.83%</w:t>
            </w:r>
          </w:p>
        </w:tc>
      </w:tr>
    </w:tbl>
    <w:p w:rsidR="00E9752E" w:rsidRPr="003276E7" w:rsidRDefault="00E9752E" w:rsidP="002E6B7F">
      <w:pPr>
        <w:pStyle w:val="a3"/>
      </w:pPr>
    </w:p>
    <w:tbl>
      <w:tblPr>
        <w:tblW w:w="12640" w:type="dxa"/>
        <w:jc w:val="center"/>
        <w:tblLook w:val="04A0" w:firstRow="1" w:lastRow="0" w:firstColumn="1" w:lastColumn="0" w:noHBand="0" w:noVBand="1"/>
      </w:tblPr>
      <w:tblGrid>
        <w:gridCol w:w="1404"/>
        <w:gridCol w:w="1404"/>
        <w:gridCol w:w="1405"/>
        <w:gridCol w:w="1404"/>
        <w:gridCol w:w="1405"/>
        <w:gridCol w:w="1404"/>
        <w:gridCol w:w="1405"/>
        <w:gridCol w:w="1404"/>
        <w:gridCol w:w="1405"/>
      </w:tblGrid>
      <w:tr w:rsidR="003276E7" w:rsidRPr="00E9752E" w:rsidTr="00363FA4">
        <w:trPr>
          <w:trHeight w:val="300"/>
          <w:jc w:val="center"/>
        </w:trPr>
        <w:tc>
          <w:tcPr>
            <w:tcW w:w="1404"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barcode</w:t>
            </w:r>
          </w:p>
        </w:tc>
        <w:tc>
          <w:tcPr>
            <w:tcW w:w="1404"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bCs/>
                <w:color w:val="000000"/>
                <w:kern w:val="0"/>
                <w:szCs w:val="21"/>
              </w:rPr>
            </w:pPr>
            <w:r w:rsidRPr="00E9752E">
              <w:rPr>
                <w:rFonts w:ascii="Calibri" w:eastAsia="等线" w:hAnsi="Calibri" w:cs="Calibri" w:hint="eastAsia"/>
                <w:b/>
                <w:bCs/>
                <w:color w:val="000000"/>
                <w:kern w:val="0"/>
                <w:szCs w:val="21"/>
              </w:rPr>
              <w:t>method</w:t>
            </w:r>
          </w:p>
        </w:tc>
        <w:tc>
          <w:tcPr>
            <w:tcW w:w="1405"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Accuracy</w:t>
            </w:r>
          </w:p>
        </w:tc>
        <w:tc>
          <w:tcPr>
            <w:tcW w:w="1404"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Recall</w:t>
            </w:r>
          </w:p>
        </w:tc>
        <w:tc>
          <w:tcPr>
            <w:tcW w:w="1405"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Precision</w:t>
            </w:r>
          </w:p>
        </w:tc>
        <w:tc>
          <w:tcPr>
            <w:tcW w:w="1404"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Specificity</w:t>
            </w:r>
          </w:p>
        </w:tc>
        <w:tc>
          <w:tcPr>
            <w:tcW w:w="1405"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NPV</w:t>
            </w:r>
          </w:p>
        </w:tc>
        <w:tc>
          <w:tcPr>
            <w:tcW w:w="1404"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F1-score</w:t>
            </w:r>
          </w:p>
        </w:tc>
        <w:tc>
          <w:tcPr>
            <w:tcW w:w="1405" w:type="dxa"/>
            <w:tcBorders>
              <w:top w:val="single" w:sz="12" w:space="0" w:color="auto"/>
              <w:bottom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MCC</w:t>
            </w:r>
          </w:p>
        </w:tc>
      </w:tr>
      <w:tr w:rsidR="003276E7" w:rsidRPr="00E9752E" w:rsidTr="00363FA4">
        <w:trPr>
          <w:trHeight w:val="300"/>
          <w:jc w:val="center"/>
        </w:trPr>
        <w:tc>
          <w:tcPr>
            <w:tcW w:w="1404" w:type="dxa"/>
            <w:tcBorders>
              <w:top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404" w:type="dxa"/>
            <w:tcBorders>
              <w:top w:val="single" w:sz="4" w:space="0" w:color="auto"/>
            </w:tcBorders>
            <w:vAlign w:val="center"/>
          </w:tcPr>
          <w:p w:rsidR="003276E7" w:rsidRPr="00E9752E" w:rsidRDefault="003276E7" w:rsidP="00363FA4">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81.38%</w:t>
            </w:r>
          </w:p>
        </w:tc>
        <w:tc>
          <w:tcPr>
            <w:tcW w:w="1404"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64.39%</w:t>
            </w:r>
          </w:p>
        </w:tc>
        <w:tc>
          <w:tcPr>
            <w:tcW w:w="1405"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95.76%</w:t>
            </w:r>
          </w:p>
        </w:tc>
        <w:tc>
          <w:tcPr>
            <w:tcW w:w="1404"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97.33%</w:t>
            </w:r>
          </w:p>
        </w:tc>
        <w:tc>
          <w:tcPr>
            <w:tcW w:w="1405"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74.43%</w:t>
            </w:r>
          </w:p>
        </w:tc>
        <w:tc>
          <w:tcPr>
            <w:tcW w:w="1404"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77.00%</w:t>
            </w:r>
          </w:p>
        </w:tc>
        <w:tc>
          <w:tcPr>
            <w:tcW w:w="1405" w:type="dxa"/>
            <w:tcBorders>
              <w:top w:val="single" w:sz="4" w:space="0" w:color="auto"/>
            </w:tcBorders>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65.82%</w:t>
            </w:r>
          </w:p>
        </w:tc>
      </w:tr>
      <w:tr w:rsidR="003276E7" w:rsidRPr="00E9752E" w:rsidTr="00363FA4">
        <w:trPr>
          <w:trHeight w:val="300"/>
          <w:jc w:val="center"/>
        </w:trPr>
        <w:tc>
          <w:tcPr>
            <w:tcW w:w="1404" w:type="dxa"/>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barcode01</w:t>
            </w:r>
          </w:p>
        </w:tc>
        <w:tc>
          <w:tcPr>
            <w:tcW w:w="1404" w:type="dxa"/>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405"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98.11%</w:t>
            </w:r>
          </w:p>
        </w:tc>
        <w:tc>
          <w:tcPr>
            <w:tcW w:w="1404"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99.79%</w:t>
            </w:r>
          </w:p>
        </w:tc>
        <w:tc>
          <w:tcPr>
            <w:tcW w:w="1405"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90.14%</w:t>
            </w:r>
          </w:p>
        </w:tc>
        <w:tc>
          <w:tcPr>
            <w:tcW w:w="1404"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97.76%</w:t>
            </w:r>
          </w:p>
        </w:tc>
        <w:tc>
          <w:tcPr>
            <w:tcW w:w="1405"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99.96%</w:t>
            </w:r>
          </w:p>
        </w:tc>
        <w:tc>
          <w:tcPr>
            <w:tcW w:w="1404"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94.72%</w:t>
            </w:r>
          </w:p>
        </w:tc>
        <w:tc>
          <w:tcPr>
            <w:tcW w:w="1405" w:type="dxa"/>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color w:val="000000"/>
                <w:kern w:val="0"/>
                <w:szCs w:val="21"/>
              </w:rPr>
              <w:t>93.75%</w:t>
            </w:r>
          </w:p>
        </w:tc>
      </w:tr>
      <w:tr w:rsidR="003276E7" w:rsidRPr="00E9752E" w:rsidTr="00363FA4">
        <w:trPr>
          <w:trHeight w:val="300"/>
          <w:jc w:val="center"/>
        </w:trPr>
        <w:tc>
          <w:tcPr>
            <w:tcW w:w="1404" w:type="dxa"/>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404" w:type="dxa"/>
            <w:vAlign w:val="center"/>
          </w:tcPr>
          <w:p w:rsidR="003276E7" w:rsidRPr="00E9752E" w:rsidRDefault="003276E7" w:rsidP="00363FA4">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90.81%</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65.47%</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84.07%</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96.98%</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92.02%</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73.61%</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68.93%</w:t>
            </w:r>
          </w:p>
        </w:tc>
      </w:tr>
      <w:tr w:rsidR="003276E7" w:rsidRPr="00E9752E" w:rsidTr="00363FA4">
        <w:trPr>
          <w:trHeight w:val="300"/>
          <w:jc w:val="center"/>
        </w:trPr>
        <w:tc>
          <w:tcPr>
            <w:tcW w:w="1404" w:type="dxa"/>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barcode02</w:t>
            </w:r>
          </w:p>
        </w:tc>
        <w:tc>
          <w:tcPr>
            <w:tcW w:w="1404" w:type="dxa"/>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405" w:type="dxa"/>
            <w:vAlign w:val="center"/>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97.75%</w:t>
            </w:r>
          </w:p>
        </w:tc>
        <w:tc>
          <w:tcPr>
            <w:tcW w:w="1404"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99.58%</w:t>
            </w:r>
          </w:p>
        </w:tc>
        <w:tc>
          <w:tcPr>
            <w:tcW w:w="1405"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70.33%</w:t>
            </w:r>
          </w:p>
        </w:tc>
        <w:tc>
          <w:tcPr>
            <w:tcW w:w="1404"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97.65%</w:t>
            </w:r>
          </w:p>
        </w:tc>
        <w:tc>
          <w:tcPr>
            <w:tcW w:w="1405"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99.98%</w:t>
            </w:r>
          </w:p>
        </w:tc>
        <w:tc>
          <w:tcPr>
            <w:tcW w:w="1404"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82.44%</w:t>
            </w:r>
          </w:p>
        </w:tc>
        <w:tc>
          <w:tcPr>
            <w:tcW w:w="1405" w:type="dxa"/>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82.68%</w:t>
            </w:r>
          </w:p>
        </w:tc>
      </w:tr>
      <w:tr w:rsidR="003276E7" w:rsidRPr="00E9752E" w:rsidTr="00363FA4">
        <w:trPr>
          <w:trHeight w:val="300"/>
          <w:jc w:val="center"/>
        </w:trPr>
        <w:tc>
          <w:tcPr>
            <w:tcW w:w="1404" w:type="dxa"/>
            <w:vAlign w:val="center"/>
          </w:tcPr>
          <w:p w:rsidR="003276E7" w:rsidRPr="00E9752E" w:rsidRDefault="003276E7" w:rsidP="00363FA4">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404" w:type="dxa"/>
            <w:vAlign w:val="center"/>
          </w:tcPr>
          <w:p w:rsidR="003276E7" w:rsidRPr="00E9752E" w:rsidRDefault="003276E7" w:rsidP="00363FA4">
            <w:pPr>
              <w:widowControl/>
              <w:jc w:val="center"/>
              <w:rPr>
                <w:rFonts w:ascii="Calibri" w:eastAsia="等线" w:hAnsi="Calibri" w:cs="Calibri"/>
                <w:b/>
                <w:color w:val="000000"/>
                <w:kern w:val="0"/>
                <w:szCs w:val="21"/>
              </w:rPr>
            </w:pPr>
            <w:proofErr w:type="spellStart"/>
            <w:r w:rsidRPr="00E9752E">
              <w:rPr>
                <w:rFonts w:ascii="Calibri" w:eastAsia="等线" w:hAnsi="Calibri" w:cs="Calibri" w:hint="eastAsia"/>
                <w:b/>
                <w:color w:val="000000"/>
                <w:kern w:val="0"/>
                <w:szCs w:val="21"/>
              </w:rPr>
              <w:t>GANBase</w:t>
            </w:r>
            <w:proofErr w:type="spellEnd"/>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93.77%</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64.76%</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75.68%</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97.40%</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95.67%</w:t>
            </w:r>
          </w:p>
        </w:tc>
        <w:tc>
          <w:tcPr>
            <w:tcW w:w="1404"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69.80%</w:t>
            </w:r>
          </w:p>
        </w:tc>
        <w:tc>
          <w:tcPr>
            <w:tcW w:w="1405" w:type="dxa"/>
            <w:vAlign w:val="center"/>
          </w:tcPr>
          <w:p w:rsidR="003276E7" w:rsidRPr="00E9752E" w:rsidRDefault="003276E7" w:rsidP="00363FA4">
            <w:pPr>
              <w:widowControl/>
              <w:jc w:val="center"/>
              <w:rPr>
                <w:rFonts w:ascii="Calibri" w:eastAsia="等线" w:hAnsi="Calibri" w:cs="Calibri"/>
                <w:color w:val="000000"/>
                <w:kern w:val="0"/>
                <w:szCs w:val="21"/>
              </w:rPr>
            </w:pPr>
            <w:r w:rsidRPr="00E9752E">
              <w:rPr>
                <w:rFonts w:ascii="Calibri" w:eastAsia="等线" w:hAnsi="Calibri" w:cs="Calibri" w:hint="eastAsia"/>
                <w:color w:val="000000"/>
                <w:kern w:val="0"/>
                <w:szCs w:val="21"/>
              </w:rPr>
              <w:t>66.59%</w:t>
            </w:r>
          </w:p>
        </w:tc>
      </w:tr>
      <w:tr w:rsidR="003276E7" w:rsidRPr="00E9752E" w:rsidTr="00363FA4">
        <w:trPr>
          <w:trHeight w:val="300"/>
          <w:jc w:val="center"/>
        </w:trPr>
        <w:tc>
          <w:tcPr>
            <w:tcW w:w="1404" w:type="dxa"/>
            <w:tcBorders>
              <w:bottom w:val="single" w:sz="8" w:space="0" w:color="auto"/>
            </w:tcBorders>
            <w:vAlign w:val="center"/>
          </w:tcPr>
          <w:p w:rsidR="003276E7" w:rsidRPr="00E9752E" w:rsidRDefault="003276E7" w:rsidP="003276E7">
            <w:pPr>
              <w:widowControl/>
              <w:jc w:val="center"/>
              <w:rPr>
                <w:rFonts w:ascii="Calibri" w:eastAsia="等线" w:hAnsi="Calibri" w:cs="Calibri"/>
                <w:b/>
                <w:color w:val="000000"/>
                <w:kern w:val="0"/>
                <w:szCs w:val="21"/>
              </w:rPr>
            </w:pPr>
            <w:r w:rsidRPr="00E9752E">
              <w:rPr>
                <w:rFonts w:ascii="Calibri" w:eastAsia="等线" w:hAnsi="Calibri" w:cs="Calibri" w:hint="eastAsia"/>
                <w:b/>
                <w:color w:val="000000"/>
                <w:kern w:val="0"/>
                <w:szCs w:val="21"/>
              </w:rPr>
              <w:t>barcode03</w:t>
            </w:r>
          </w:p>
        </w:tc>
        <w:tc>
          <w:tcPr>
            <w:tcW w:w="1404" w:type="dxa"/>
            <w:tcBorders>
              <w:bottom w:val="single" w:sz="8" w:space="0" w:color="auto"/>
            </w:tcBorders>
            <w:vAlign w:val="center"/>
          </w:tcPr>
          <w:p w:rsidR="003276E7" w:rsidRPr="00E9752E" w:rsidRDefault="003276E7" w:rsidP="003276E7">
            <w:pPr>
              <w:widowControl/>
              <w:jc w:val="center"/>
              <w:rPr>
                <w:rFonts w:ascii="Calibri" w:eastAsia="等线" w:hAnsi="Calibri" w:cs="Calibri"/>
                <w:b/>
                <w:color w:val="000000"/>
                <w:kern w:val="0"/>
                <w:szCs w:val="21"/>
              </w:rPr>
            </w:pPr>
            <w:proofErr w:type="spellStart"/>
            <w:r>
              <w:rPr>
                <w:rFonts w:ascii="Calibri" w:eastAsia="等线" w:hAnsi="Calibri" w:cs="Calibri"/>
                <w:b/>
                <w:color w:val="000000"/>
                <w:kern w:val="0"/>
                <w:szCs w:val="21"/>
              </w:rPr>
              <w:t>MinKNOW</w:t>
            </w:r>
            <w:proofErr w:type="spellEnd"/>
          </w:p>
        </w:tc>
        <w:tc>
          <w:tcPr>
            <w:tcW w:w="1405" w:type="dxa"/>
            <w:tcBorders>
              <w:bottom w:val="single" w:sz="8" w:space="0" w:color="auto"/>
            </w:tcBorders>
            <w:vAlign w:val="center"/>
          </w:tcPr>
          <w:p w:rsidR="003276E7" w:rsidRPr="003276E7" w:rsidRDefault="003276E7" w:rsidP="003276E7">
            <w:pPr>
              <w:widowControl/>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97.86%</w:t>
            </w:r>
          </w:p>
        </w:tc>
        <w:tc>
          <w:tcPr>
            <w:tcW w:w="1404"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99.16%</w:t>
            </w:r>
          </w:p>
        </w:tc>
        <w:tc>
          <w:tcPr>
            <w:tcW w:w="1405"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54.48%</w:t>
            </w:r>
          </w:p>
        </w:tc>
        <w:tc>
          <w:tcPr>
            <w:tcW w:w="1404"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97.83%</w:t>
            </w:r>
          </w:p>
        </w:tc>
        <w:tc>
          <w:tcPr>
            <w:tcW w:w="1405"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99.98%</w:t>
            </w:r>
          </w:p>
        </w:tc>
        <w:tc>
          <w:tcPr>
            <w:tcW w:w="1404"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70.32%</w:t>
            </w:r>
          </w:p>
        </w:tc>
        <w:tc>
          <w:tcPr>
            <w:tcW w:w="1405" w:type="dxa"/>
            <w:tcBorders>
              <w:bottom w:val="single" w:sz="8" w:space="0" w:color="auto"/>
            </w:tcBorders>
            <w:vAlign w:val="center"/>
          </w:tcPr>
          <w:p w:rsidR="003276E7" w:rsidRPr="003276E7" w:rsidRDefault="003276E7" w:rsidP="003276E7">
            <w:pPr>
              <w:jc w:val="center"/>
              <w:rPr>
                <w:rFonts w:ascii="Calibri" w:eastAsia="等线" w:hAnsi="Calibri" w:cs="Calibri"/>
                <w:color w:val="000000"/>
                <w:kern w:val="0"/>
                <w:szCs w:val="21"/>
              </w:rPr>
            </w:pPr>
            <w:r w:rsidRPr="003276E7">
              <w:rPr>
                <w:rFonts w:ascii="Calibri" w:eastAsia="等线" w:hAnsi="Calibri" w:cs="Calibri" w:hint="eastAsia"/>
                <w:color w:val="000000"/>
                <w:kern w:val="0"/>
                <w:szCs w:val="21"/>
              </w:rPr>
              <w:t>72.67%</w:t>
            </w:r>
          </w:p>
        </w:tc>
      </w:tr>
    </w:tbl>
    <w:p w:rsidR="002E6B7F" w:rsidRDefault="002E6B7F">
      <w:pPr>
        <w:spacing w:before="320" w:after="120" w:line="288" w:lineRule="auto"/>
        <w:jc w:val="left"/>
        <w:outlineLvl w:val="1"/>
        <w:rPr>
          <w:rFonts w:ascii="Calibri" w:hAnsi="Calibri" w:cs="Calibri"/>
        </w:rPr>
        <w:sectPr w:rsidR="002E6B7F" w:rsidSect="00DA4BC2">
          <w:pgSz w:w="16840" w:h="11905" w:orient="landscape"/>
          <w:pgMar w:top="1800" w:right="1440" w:bottom="1800" w:left="1440" w:header="720" w:footer="720" w:gutter="0"/>
          <w:cols w:space="720"/>
          <w:docGrid w:linePitch="286"/>
        </w:sectPr>
      </w:pPr>
    </w:p>
    <w:p w:rsidR="00350EB0" w:rsidRPr="0032330B" w:rsidRDefault="00350EB0">
      <w:pPr>
        <w:spacing w:before="380" w:after="140" w:line="288" w:lineRule="auto"/>
        <w:jc w:val="left"/>
        <w:outlineLvl w:val="0"/>
        <w:rPr>
          <w:rFonts w:ascii="Calibri" w:hAnsi="Calibri" w:cs="Calibri"/>
        </w:rPr>
      </w:pPr>
    </w:p>
    <w:sectPr w:rsidR="00350EB0" w:rsidRPr="0032330B">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196" w:rsidRDefault="00917196">
      <w:r>
        <w:separator/>
      </w:r>
    </w:p>
  </w:endnote>
  <w:endnote w:type="continuationSeparator" w:id="0">
    <w:p w:rsidR="00917196" w:rsidRDefault="0091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031773"/>
      <w:docPartObj>
        <w:docPartGallery w:val="Page Numbers (Bottom of Page)"/>
        <w:docPartUnique/>
      </w:docPartObj>
    </w:sdtPr>
    <w:sdtEndPr/>
    <w:sdtContent>
      <w:p w:rsidR="00363FA4" w:rsidRDefault="00363FA4">
        <w:pPr>
          <w:pStyle w:val="a8"/>
          <w:jc w:val="center"/>
        </w:pPr>
        <w:r>
          <w:fldChar w:fldCharType="begin"/>
        </w:r>
        <w:r>
          <w:instrText>PAGE   \* MERGEFORMAT</w:instrText>
        </w:r>
        <w:r>
          <w:fldChar w:fldCharType="separate"/>
        </w:r>
        <w:r>
          <w:rPr>
            <w:lang w:val="zh-CN"/>
          </w:rPr>
          <w:t>2</w:t>
        </w:r>
        <w:r>
          <w:fldChar w:fldCharType="end"/>
        </w:r>
      </w:p>
    </w:sdtContent>
  </w:sdt>
  <w:p w:rsidR="00363FA4" w:rsidRDefault="00363F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196" w:rsidRDefault="00917196">
      <w:r>
        <w:separator/>
      </w:r>
    </w:p>
  </w:footnote>
  <w:footnote w:type="continuationSeparator" w:id="0">
    <w:p w:rsidR="00917196" w:rsidRDefault="00917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80A45"/>
    <w:multiLevelType w:val="multilevel"/>
    <w:tmpl w:val="5C78F46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E35468"/>
    <w:multiLevelType w:val="multilevel"/>
    <w:tmpl w:val="BFEE937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CE13A61"/>
    <w:multiLevelType w:val="multilevel"/>
    <w:tmpl w:val="C52CAED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8E5239"/>
    <w:multiLevelType w:val="multilevel"/>
    <w:tmpl w:val="3A042F6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CF2861"/>
    <w:multiLevelType w:val="multilevel"/>
    <w:tmpl w:val="BA1A2AB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0FF6D84"/>
    <w:multiLevelType w:val="multilevel"/>
    <w:tmpl w:val="81CAB22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1E55BBD"/>
    <w:multiLevelType w:val="multilevel"/>
    <w:tmpl w:val="5F8C0A3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329629C"/>
    <w:multiLevelType w:val="multilevel"/>
    <w:tmpl w:val="859AEA5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4B09B8"/>
    <w:multiLevelType w:val="multilevel"/>
    <w:tmpl w:val="1A8CADC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4"/>
  </w:num>
  <w:num w:numId="4">
    <w:abstractNumId w:val="6"/>
  </w:num>
  <w:num w:numId="5">
    <w:abstractNumId w:val="1"/>
  </w:num>
  <w:num w:numId="6">
    <w:abstractNumId w:val="8"/>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B0"/>
    <w:rsid w:val="00000788"/>
    <w:rsid w:val="00000FBF"/>
    <w:rsid w:val="00004FD2"/>
    <w:rsid w:val="00011D20"/>
    <w:rsid w:val="0001384E"/>
    <w:rsid w:val="00016DC5"/>
    <w:rsid w:val="0002703C"/>
    <w:rsid w:val="00045FF1"/>
    <w:rsid w:val="000507CB"/>
    <w:rsid w:val="000714AB"/>
    <w:rsid w:val="00091CF7"/>
    <w:rsid w:val="000926D5"/>
    <w:rsid w:val="000B6C40"/>
    <w:rsid w:val="000D2C2B"/>
    <w:rsid w:val="000E7556"/>
    <w:rsid w:val="000F4E11"/>
    <w:rsid w:val="001343C9"/>
    <w:rsid w:val="00146B65"/>
    <w:rsid w:val="00174429"/>
    <w:rsid w:val="001902A5"/>
    <w:rsid w:val="001A0BFD"/>
    <w:rsid w:val="001A0E66"/>
    <w:rsid w:val="001B73B4"/>
    <w:rsid w:val="001D1F7F"/>
    <w:rsid w:val="001E3E3B"/>
    <w:rsid w:val="00203574"/>
    <w:rsid w:val="0020448D"/>
    <w:rsid w:val="0022612B"/>
    <w:rsid w:val="00236C24"/>
    <w:rsid w:val="0024134E"/>
    <w:rsid w:val="002443AF"/>
    <w:rsid w:val="002460F0"/>
    <w:rsid w:val="0025472B"/>
    <w:rsid w:val="002576F6"/>
    <w:rsid w:val="00262F69"/>
    <w:rsid w:val="00267541"/>
    <w:rsid w:val="0027562B"/>
    <w:rsid w:val="00294FAA"/>
    <w:rsid w:val="002A2CFD"/>
    <w:rsid w:val="002C2A3C"/>
    <w:rsid w:val="002D41E0"/>
    <w:rsid w:val="002D5121"/>
    <w:rsid w:val="002D68CD"/>
    <w:rsid w:val="002E6B7F"/>
    <w:rsid w:val="002F03F8"/>
    <w:rsid w:val="0032330B"/>
    <w:rsid w:val="003276E7"/>
    <w:rsid w:val="00327FF5"/>
    <w:rsid w:val="0034471C"/>
    <w:rsid w:val="00350EB0"/>
    <w:rsid w:val="00363FA4"/>
    <w:rsid w:val="00384E97"/>
    <w:rsid w:val="003E67A3"/>
    <w:rsid w:val="003E6DCF"/>
    <w:rsid w:val="00425FE8"/>
    <w:rsid w:val="00427C8C"/>
    <w:rsid w:val="00434B89"/>
    <w:rsid w:val="00453B7B"/>
    <w:rsid w:val="00464D72"/>
    <w:rsid w:val="00470CA0"/>
    <w:rsid w:val="00481F2D"/>
    <w:rsid w:val="00495004"/>
    <w:rsid w:val="004B5AB5"/>
    <w:rsid w:val="004C281C"/>
    <w:rsid w:val="004E6857"/>
    <w:rsid w:val="004F4213"/>
    <w:rsid w:val="004F6C4E"/>
    <w:rsid w:val="00504D24"/>
    <w:rsid w:val="005104D7"/>
    <w:rsid w:val="00544240"/>
    <w:rsid w:val="00554138"/>
    <w:rsid w:val="00554171"/>
    <w:rsid w:val="00556D85"/>
    <w:rsid w:val="0057199F"/>
    <w:rsid w:val="0057411C"/>
    <w:rsid w:val="005A1DD6"/>
    <w:rsid w:val="005D48EB"/>
    <w:rsid w:val="005F5628"/>
    <w:rsid w:val="005F67E8"/>
    <w:rsid w:val="00603B10"/>
    <w:rsid w:val="00622C67"/>
    <w:rsid w:val="00642297"/>
    <w:rsid w:val="006642B2"/>
    <w:rsid w:val="00674F61"/>
    <w:rsid w:val="00676AB1"/>
    <w:rsid w:val="006920D6"/>
    <w:rsid w:val="006C48D5"/>
    <w:rsid w:val="007260C3"/>
    <w:rsid w:val="007428DF"/>
    <w:rsid w:val="00771D92"/>
    <w:rsid w:val="00793F1C"/>
    <w:rsid w:val="007979D4"/>
    <w:rsid w:val="007A7F85"/>
    <w:rsid w:val="007C0791"/>
    <w:rsid w:val="007C1CD9"/>
    <w:rsid w:val="007C6970"/>
    <w:rsid w:val="007F117B"/>
    <w:rsid w:val="00814F80"/>
    <w:rsid w:val="008428DE"/>
    <w:rsid w:val="00853B28"/>
    <w:rsid w:val="00861C56"/>
    <w:rsid w:val="0086564D"/>
    <w:rsid w:val="008763CC"/>
    <w:rsid w:val="008A0EA9"/>
    <w:rsid w:val="008A4DAC"/>
    <w:rsid w:val="008A663B"/>
    <w:rsid w:val="008B23D5"/>
    <w:rsid w:val="008B4782"/>
    <w:rsid w:val="008C722B"/>
    <w:rsid w:val="008E79B0"/>
    <w:rsid w:val="0091634A"/>
    <w:rsid w:val="00917196"/>
    <w:rsid w:val="009300EA"/>
    <w:rsid w:val="00931CDB"/>
    <w:rsid w:val="0096070C"/>
    <w:rsid w:val="009B1DC8"/>
    <w:rsid w:val="009B6541"/>
    <w:rsid w:val="00A143F6"/>
    <w:rsid w:val="00A34A4C"/>
    <w:rsid w:val="00A77A00"/>
    <w:rsid w:val="00AA7532"/>
    <w:rsid w:val="00AB208A"/>
    <w:rsid w:val="00AC2A66"/>
    <w:rsid w:val="00AE5543"/>
    <w:rsid w:val="00AE606D"/>
    <w:rsid w:val="00AE7EBC"/>
    <w:rsid w:val="00AF3EA1"/>
    <w:rsid w:val="00B22AB4"/>
    <w:rsid w:val="00B46BD6"/>
    <w:rsid w:val="00B54E9F"/>
    <w:rsid w:val="00B55553"/>
    <w:rsid w:val="00B613C9"/>
    <w:rsid w:val="00B64C9B"/>
    <w:rsid w:val="00B71CF3"/>
    <w:rsid w:val="00B956E0"/>
    <w:rsid w:val="00B96CE2"/>
    <w:rsid w:val="00BA697E"/>
    <w:rsid w:val="00BC4DC8"/>
    <w:rsid w:val="00BD61E8"/>
    <w:rsid w:val="00BD7018"/>
    <w:rsid w:val="00BE0C16"/>
    <w:rsid w:val="00BE5993"/>
    <w:rsid w:val="00BF3E8E"/>
    <w:rsid w:val="00BF4F48"/>
    <w:rsid w:val="00BF70A0"/>
    <w:rsid w:val="00C035D4"/>
    <w:rsid w:val="00C106DF"/>
    <w:rsid w:val="00C36A0A"/>
    <w:rsid w:val="00C673F7"/>
    <w:rsid w:val="00C71E64"/>
    <w:rsid w:val="00C746C8"/>
    <w:rsid w:val="00C758A5"/>
    <w:rsid w:val="00C86F4A"/>
    <w:rsid w:val="00CA574C"/>
    <w:rsid w:val="00CB48B1"/>
    <w:rsid w:val="00CD0A9A"/>
    <w:rsid w:val="00CE5192"/>
    <w:rsid w:val="00D12139"/>
    <w:rsid w:val="00D22000"/>
    <w:rsid w:val="00D24000"/>
    <w:rsid w:val="00D46330"/>
    <w:rsid w:val="00D636CC"/>
    <w:rsid w:val="00D73CCB"/>
    <w:rsid w:val="00D822F0"/>
    <w:rsid w:val="00D8251F"/>
    <w:rsid w:val="00D92D6F"/>
    <w:rsid w:val="00D943D2"/>
    <w:rsid w:val="00D95A54"/>
    <w:rsid w:val="00DA4BC2"/>
    <w:rsid w:val="00DB730C"/>
    <w:rsid w:val="00DC521A"/>
    <w:rsid w:val="00DF0D57"/>
    <w:rsid w:val="00DF77B5"/>
    <w:rsid w:val="00E0485D"/>
    <w:rsid w:val="00E26A63"/>
    <w:rsid w:val="00E555F1"/>
    <w:rsid w:val="00E7472E"/>
    <w:rsid w:val="00E75B86"/>
    <w:rsid w:val="00E9600C"/>
    <w:rsid w:val="00E9752E"/>
    <w:rsid w:val="00EA310A"/>
    <w:rsid w:val="00EC09AD"/>
    <w:rsid w:val="00EC7EC1"/>
    <w:rsid w:val="00ED4CB9"/>
    <w:rsid w:val="00EE7A08"/>
    <w:rsid w:val="00F10C2C"/>
    <w:rsid w:val="00F11D41"/>
    <w:rsid w:val="00F12BE7"/>
    <w:rsid w:val="00F420E4"/>
    <w:rsid w:val="00F600AA"/>
    <w:rsid w:val="00F8487F"/>
    <w:rsid w:val="00FA68C5"/>
    <w:rsid w:val="00FB42E8"/>
    <w:rsid w:val="00FD0459"/>
    <w:rsid w:val="00FE5CF8"/>
    <w:rsid w:val="00FF0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72DBD"/>
  <w15:docId w15:val="{03BD96E6-56E6-4CEB-9794-9524B2E8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2D6F"/>
    <w:pPr>
      <w:widowControl w:val="0"/>
      <w:jc w:val="both"/>
    </w:pPr>
  </w:style>
  <w:style w:type="paragraph" w:styleId="1">
    <w:name w:val="heading 1"/>
    <w:basedOn w:val="a"/>
    <w:next w:val="a"/>
    <w:link w:val="10"/>
    <w:uiPriority w:val="9"/>
    <w:qFormat/>
    <w:rsid w:val="00556D8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
    <w:basedOn w:val="a4"/>
    <w:link w:val="a5"/>
    <w:qFormat/>
    <w:rsid w:val="0032330B"/>
    <w:pPr>
      <w:adjustRightInd w:val="0"/>
      <w:snapToGrid w:val="0"/>
      <w:jc w:val="center"/>
    </w:pPr>
    <w:rPr>
      <w:rFonts w:ascii="Times New Roman" w:eastAsia="宋体" w:hAnsi="Times New Roman" w:cs="Times New Roman"/>
      <w:bCs/>
      <w:szCs w:val="24"/>
    </w:rPr>
  </w:style>
  <w:style w:type="character" w:customStyle="1" w:styleId="a5">
    <w:name w:val="表 字符"/>
    <w:basedOn w:val="a0"/>
    <w:link w:val="a3"/>
    <w:rsid w:val="0032330B"/>
    <w:rPr>
      <w:rFonts w:ascii="Times New Roman" w:eastAsia="宋体" w:hAnsi="Times New Roman" w:cs="Times New Roman"/>
      <w:bCs/>
      <w:szCs w:val="24"/>
    </w:rPr>
  </w:style>
  <w:style w:type="paragraph" w:styleId="a4">
    <w:name w:val="No Spacing"/>
    <w:uiPriority w:val="1"/>
    <w:qFormat/>
    <w:rsid w:val="0032330B"/>
    <w:pPr>
      <w:widowControl w:val="0"/>
      <w:jc w:val="both"/>
    </w:pPr>
  </w:style>
  <w:style w:type="table" w:styleId="11">
    <w:name w:val="Grid Table 1 Light"/>
    <w:basedOn w:val="a1"/>
    <w:uiPriority w:val="46"/>
    <w:rsid w:val="003233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
    <w:name w:val="网格表 1 浅色1"/>
    <w:basedOn w:val="a1"/>
    <w:next w:val="11"/>
    <w:uiPriority w:val="46"/>
    <w:rsid w:val="00262F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6">
    <w:name w:val="header"/>
    <w:basedOn w:val="a"/>
    <w:link w:val="a7"/>
    <w:uiPriority w:val="99"/>
    <w:unhideWhenUsed/>
    <w:rsid w:val="0022612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2612B"/>
    <w:rPr>
      <w:sz w:val="18"/>
      <w:szCs w:val="18"/>
    </w:rPr>
  </w:style>
  <w:style w:type="paragraph" w:styleId="a8">
    <w:name w:val="footer"/>
    <w:basedOn w:val="a"/>
    <w:link w:val="a9"/>
    <w:uiPriority w:val="99"/>
    <w:unhideWhenUsed/>
    <w:rsid w:val="0022612B"/>
    <w:pPr>
      <w:tabs>
        <w:tab w:val="center" w:pos="4153"/>
        <w:tab w:val="right" w:pos="8306"/>
      </w:tabs>
      <w:snapToGrid w:val="0"/>
      <w:jc w:val="left"/>
    </w:pPr>
    <w:rPr>
      <w:sz w:val="18"/>
      <w:szCs w:val="18"/>
    </w:rPr>
  </w:style>
  <w:style w:type="character" w:customStyle="1" w:styleId="a9">
    <w:name w:val="页脚 字符"/>
    <w:basedOn w:val="a0"/>
    <w:link w:val="a8"/>
    <w:uiPriority w:val="99"/>
    <w:rsid w:val="0022612B"/>
    <w:rPr>
      <w:sz w:val="18"/>
      <w:szCs w:val="18"/>
    </w:rPr>
  </w:style>
  <w:style w:type="character" w:customStyle="1" w:styleId="10">
    <w:name w:val="标题 1 字符"/>
    <w:basedOn w:val="a0"/>
    <w:link w:val="1"/>
    <w:uiPriority w:val="9"/>
    <w:rsid w:val="00556D85"/>
    <w:rPr>
      <w:b/>
      <w:bCs/>
      <w:kern w:val="44"/>
      <w:sz w:val="44"/>
      <w:szCs w:val="44"/>
    </w:rPr>
  </w:style>
  <w:style w:type="paragraph" w:styleId="TOC">
    <w:name w:val="TOC Heading"/>
    <w:basedOn w:val="1"/>
    <w:next w:val="a"/>
    <w:uiPriority w:val="39"/>
    <w:unhideWhenUsed/>
    <w:qFormat/>
    <w:rsid w:val="00556D8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24134E"/>
    <w:pPr>
      <w:tabs>
        <w:tab w:val="right" w:leader="dot" w:pos="8295"/>
      </w:tabs>
      <w:spacing w:line="300" w:lineRule="auto"/>
    </w:pPr>
  </w:style>
  <w:style w:type="paragraph" w:styleId="TOC2">
    <w:name w:val="toc 2"/>
    <w:basedOn w:val="a"/>
    <w:next w:val="a"/>
    <w:autoRedefine/>
    <w:uiPriority w:val="39"/>
    <w:unhideWhenUsed/>
    <w:rsid w:val="005D48EB"/>
    <w:pPr>
      <w:tabs>
        <w:tab w:val="right" w:leader="dot" w:pos="8295"/>
      </w:tabs>
      <w:spacing w:line="300" w:lineRule="auto"/>
      <w:ind w:leftChars="200" w:left="420"/>
    </w:pPr>
  </w:style>
  <w:style w:type="character" w:styleId="aa">
    <w:name w:val="Hyperlink"/>
    <w:basedOn w:val="a0"/>
    <w:uiPriority w:val="99"/>
    <w:unhideWhenUsed/>
    <w:rsid w:val="00556D85"/>
    <w:rPr>
      <w:color w:val="0563C1" w:themeColor="hyperlink"/>
      <w:u w:val="single"/>
    </w:rPr>
  </w:style>
  <w:style w:type="paragraph" w:styleId="ab">
    <w:name w:val="Balloon Text"/>
    <w:basedOn w:val="a"/>
    <w:link w:val="ac"/>
    <w:uiPriority w:val="99"/>
    <w:semiHidden/>
    <w:unhideWhenUsed/>
    <w:rsid w:val="00384E97"/>
    <w:rPr>
      <w:sz w:val="18"/>
      <w:szCs w:val="18"/>
    </w:rPr>
  </w:style>
  <w:style w:type="character" w:customStyle="1" w:styleId="ac">
    <w:name w:val="批注框文本 字符"/>
    <w:basedOn w:val="a0"/>
    <w:link w:val="ab"/>
    <w:uiPriority w:val="99"/>
    <w:semiHidden/>
    <w:rsid w:val="00384E97"/>
    <w:rPr>
      <w:sz w:val="18"/>
      <w:szCs w:val="18"/>
    </w:rPr>
  </w:style>
  <w:style w:type="character" w:customStyle="1" w:styleId="math-inline">
    <w:name w:val="math-inline"/>
    <w:basedOn w:val="a0"/>
    <w:rsid w:val="00294FAA"/>
  </w:style>
  <w:style w:type="character" w:styleId="HTML">
    <w:name w:val="HTML Code"/>
    <w:basedOn w:val="a0"/>
    <w:uiPriority w:val="99"/>
    <w:semiHidden/>
    <w:unhideWhenUsed/>
    <w:rsid w:val="00294FAA"/>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8258">
      <w:bodyDiv w:val="1"/>
      <w:marLeft w:val="0"/>
      <w:marRight w:val="0"/>
      <w:marTop w:val="0"/>
      <w:marBottom w:val="0"/>
      <w:divBdr>
        <w:top w:val="none" w:sz="0" w:space="0" w:color="auto"/>
        <w:left w:val="none" w:sz="0" w:space="0" w:color="auto"/>
        <w:bottom w:val="none" w:sz="0" w:space="0" w:color="auto"/>
        <w:right w:val="none" w:sz="0" w:space="0" w:color="auto"/>
      </w:divBdr>
    </w:div>
    <w:div w:id="19597621">
      <w:bodyDiv w:val="1"/>
      <w:marLeft w:val="0"/>
      <w:marRight w:val="0"/>
      <w:marTop w:val="0"/>
      <w:marBottom w:val="0"/>
      <w:divBdr>
        <w:top w:val="none" w:sz="0" w:space="0" w:color="auto"/>
        <w:left w:val="none" w:sz="0" w:space="0" w:color="auto"/>
        <w:bottom w:val="none" w:sz="0" w:space="0" w:color="auto"/>
        <w:right w:val="none" w:sz="0" w:space="0" w:color="auto"/>
      </w:divBdr>
    </w:div>
    <w:div w:id="38939295">
      <w:bodyDiv w:val="1"/>
      <w:marLeft w:val="0"/>
      <w:marRight w:val="0"/>
      <w:marTop w:val="0"/>
      <w:marBottom w:val="0"/>
      <w:divBdr>
        <w:top w:val="none" w:sz="0" w:space="0" w:color="auto"/>
        <w:left w:val="none" w:sz="0" w:space="0" w:color="auto"/>
        <w:bottom w:val="none" w:sz="0" w:space="0" w:color="auto"/>
        <w:right w:val="none" w:sz="0" w:space="0" w:color="auto"/>
      </w:divBdr>
    </w:div>
    <w:div w:id="77098301">
      <w:bodyDiv w:val="1"/>
      <w:marLeft w:val="0"/>
      <w:marRight w:val="0"/>
      <w:marTop w:val="0"/>
      <w:marBottom w:val="0"/>
      <w:divBdr>
        <w:top w:val="none" w:sz="0" w:space="0" w:color="auto"/>
        <w:left w:val="none" w:sz="0" w:space="0" w:color="auto"/>
        <w:bottom w:val="none" w:sz="0" w:space="0" w:color="auto"/>
        <w:right w:val="none" w:sz="0" w:space="0" w:color="auto"/>
      </w:divBdr>
    </w:div>
    <w:div w:id="80152587">
      <w:bodyDiv w:val="1"/>
      <w:marLeft w:val="0"/>
      <w:marRight w:val="0"/>
      <w:marTop w:val="0"/>
      <w:marBottom w:val="0"/>
      <w:divBdr>
        <w:top w:val="none" w:sz="0" w:space="0" w:color="auto"/>
        <w:left w:val="none" w:sz="0" w:space="0" w:color="auto"/>
        <w:bottom w:val="none" w:sz="0" w:space="0" w:color="auto"/>
        <w:right w:val="none" w:sz="0" w:space="0" w:color="auto"/>
      </w:divBdr>
    </w:div>
    <w:div w:id="88545221">
      <w:bodyDiv w:val="1"/>
      <w:marLeft w:val="0"/>
      <w:marRight w:val="0"/>
      <w:marTop w:val="0"/>
      <w:marBottom w:val="0"/>
      <w:divBdr>
        <w:top w:val="none" w:sz="0" w:space="0" w:color="auto"/>
        <w:left w:val="none" w:sz="0" w:space="0" w:color="auto"/>
        <w:bottom w:val="none" w:sz="0" w:space="0" w:color="auto"/>
        <w:right w:val="none" w:sz="0" w:space="0" w:color="auto"/>
      </w:divBdr>
    </w:div>
    <w:div w:id="109664960">
      <w:bodyDiv w:val="1"/>
      <w:marLeft w:val="0"/>
      <w:marRight w:val="0"/>
      <w:marTop w:val="0"/>
      <w:marBottom w:val="0"/>
      <w:divBdr>
        <w:top w:val="none" w:sz="0" w:space="0" w:color="auto"/>
        <w:left w:val="none" w:sz="0" w:space="0" w:color="auto"/>
        <w:bottom w:val="none" w:sz="0" w:space="0" w:color="auto"/>
        <w:right w:val="none" w:sz="0" w:space="0" w:color="auto"/>
      </w:divBdr>
    </w:div>
    <w:div w:id="199130414">
      <w:bodyDiv w:val="1"/>
      <w:marLeft w:val="0"/>
      <w:marRight w:val="0"/>
      <w:marTop w:val="0"/>
      <w:marBottom w:val="0"/>
      <w:divBdr>
        <w:top w:val="none" w:sz="0" w:space="0" w:color="auto"/>
        <w:left w:val="none" w:sz="0" w:space="0" w:color="auto"/>
        <w:bottom w:val="none" w:sz="0" w:space="0" w:color="auto"/>
        <w:right w:val="none" w:sz="0" w:space="0" w:color="auto"/>
      </w:divBdr>
    </w:div>
    <w:div w:id="262495112">
      <w:bodyDiv w:val="1"/>
      <w:marLeft w:val="0"/>
      <w:marRight w:val="0"/>
      <w:marTop w:val="0"/>
      <w:marBottom w:val="0"/>
      <w:divBdr>
        <w:top w:val="none" w:sz="0" w:space="0" w:color="auto"/>
        <w:left w:val="none" w:sz="0" w:space="0" w:color="auto"/>
        <w:bottom w:val="none" w:sz="0" w:space="0" w:color="auto"/>
        <w:right w:val="none" w:sz="0" w:space="0" w:color="auto"/>
      </w:divBdr>
    </w:div>
    <w:div w:id="276765783">
      <w:bodyDiv w:val="1"/>
      <w:marLeft w:val="0"/>
      <w:marRight w:val="0"/>
      <w:marTop w:val="0"/>
      <w:marBottom w:val="0"/>
      <w:divBdr>
        <w:top w:val="none" w:sz="0" w:space="0" w:color="auto"/>
        <w:left w:val="none" w:sz="0" w:space="0" w:color="auto"/>
        <w:bottom w:val="none" w:sz="0" w:space="0" w:color="auto"/>
        <w:right w:val="none" w:sz="0" w:space="0" w:color="auto"/>
      </w:divBdr>
    </w:div>
    <w:div w:id="350374612">
      <w:bodyDiv w:val="1"/>
      <w:marLeft w:val="0"/>
      <w:marRight w:val="0"/>
      <w:marTop w:val="0"/>
      <w:marBottom w:val="0"/>
      <w:divBdr>
        <w:top w:val="none" w:sz="0" w:space="0" w:color="auto"/>
        <w:left w:val="none" w:sz="0" w:space="0" w:color="auto"/>
        <w:bottom w:val="none" w:sz="0" w:space="0" w:color="auto"/>
        <w:right w:val="none" w:sz="0" w:space="0" w:color="auto"/>
      </w:divBdr>
      <w:divsChild>
        <w:div w:id="139886027">
          <w:marLeft w:val="0"/>
          <w:marRight w:val="0"/>
          <w:marTop w:val="0"/>
          <w:marBottom w:val="0"/>
          <w:divBdr>
            <w:top w:val="none" w:sz="0" w:space="0" w:color="auto"/>
            <w:left w:val="none" w:sz="0" w:space="0" w:color="auto"/>
            <w:bottom w:val="none" w:sz="0" w:space="0" w:color="auto"/>
            <w:right w:val="none" w:sz="0" w:space="0" w:color="auto"/>
          </w:divBdr>
        </w:div>
      </w:divsChild>
    </w:div>
    <w:div w:id="475726013">
      <w:bodyDiv w:val="1"/>
      <w:marLeft w:val="0"/>
      <w:marRight w:val="0"/>
      <w:marTop w:val="0"/>
      <w:marBottom w:val="0"/>
      <w:divBdr>
        <w:top w:val="none" w:sz="0" w:space="0" w:color="auto"/>
        <w:left w:val="none" w:sz="0" w:space="0" w:color="auto"/>
        <w:bottom w:val="none" w:sz="0" w:space="0" w:color="auto"/>
        <w:right w:val="none" w:sz="0" w:space="0" w:color="auto"/>
      </w:divBdr>
    </w:div>
    <w:div w:id="508838045">
      <w:bodyDiv w:val="1"/>
      <w:marLeft w:val="0"/>
      <w:marRight w:val="0"/>
      <w:marTop w:val="0"/>
      <w:marBottom w:val="0"/>
      <w:divBdr>
        <w:top w:val="none" w:sz="0" w:space="0" w:color="auto"/>
        <w:left w:val="none" w:sz="0" w:space="0" w:color="auto"/>
        <w:bottom w:val="none" w:sz="0" w:space="0" w:color="auto"/>
        <w:right w:val="none" w:sz="0" w:space="0" w:color="auto"/>
      </w:divBdr>
    </w:div>
    <w:div w:id="556431654">
      <w:bodyDiv w:val="1"/>
      <w:marLeft w:val="0"/>
      <w:marRight w:val="0"/>
      <w:marTop w:val="0"/>
      <w:marBottom w:val="0"/>
      <w:divBdr>
        <w:top w:val="none" w:sz="0" w:space="0" w:color="auto"/>
        <w:left w:val="none" w:sz="0" w:space="0" w:color="auto"/>
        <w:bottom w:val="none" w:sz="0" w:space="0" w:color="auto"/>
        <w:right w:val="none" w:sz="0" w:space="0" w:color="auto"/>
      </w:divBdr>
    </w:div>
    <w:div w:id="561213912">
      <w:bodyDiv w:val="1"/>
      <w:marLeft w:val="0"/>
      <w:marRight w:val="0"/>
      <w:marTop w:val="0"/>
      <w:marBottom w:val="0"/>
      <w:divBdr>
        <w:top w:val="none" w:sz="0" w:space="0" w:color="auto"/>
        <w:left w:val="none" w:sz="0" w:space="0" w:color="auto"/>
        <w:bottom w:val="none" w:sz="0" w:space="0" w:color="auto"/>
        <w:right w:val="none" w:sz="0" w:space="0" w:color="auto"/>
      </w:divBdr>
    </w:div>
    <w:div w:id="728773009">
      <w:bodyDiv w:val="1"/>
      <w:marLeft w:val="0"/>
      <w:marRight w:val="0"/>
      <w:marTop w:val="0"/>
      <w:marBottom w:val="0"/>
      <w:divBdr>
        <w:top w:val="none" w:sz="0" w:space="0" w:color="auto"/>
        <w:left w:val="none" w:sz="0" w:space="0" w:color="auto"/>
        <w:bottom w:val="none" w:sz="0" w:space="0" w:color="auto"/>
        <w:right w:val="none" w:sz="0" w:space="0" w:color="auto"/>
      </w:divBdr>
    </w:div>
    <w:div w:id="774834377">
      <w:bodyDiv w:val="1"/>
      <w:marLeft w:val="0"/>
      <w:marRight w:val="0"/>
      <w:marTop w:val="0"/>
      <w:marBottom w:val="0"/>
      <w:divBdr>
        <w:top w:val="none" w:sz="0" w:space="0" w:color="auto"/>
        <w:left w:val="none" w:sz="0" w:space="0" w:color="auto"/>
        <w:bottom w:val="none" w:sz="0" w:space="0" w:color="auto"/>
        <w:right w:val="none" w:sz="0" w:space="0" w:color="auto"/>
      </w:divBdr>
      <w:divsChild>
        <w:div w:id="1918048706">
          <w:marLeft w:val="0"/>
          <w:marRight w:val="0"/>
          <w:marTop w:val="0"/>
          <w:marBottom w:val="0"/>
          <w:divBdr>
            <w:top w:val="none" w:sz="0" w:space="0" w:color="auto"/>
            <w:left w:val="none" w:sz="0" w:space="0" w:color="auto"/>
            <w:bottom w:val="none" w:sz="0" w:space="0" w:color="auto"/>
            <w:right w:val="none" w:sz="0" w:space="0" w:color="auto"/>
          </w:divBdr>
        </w:div>
      </w:divsChild>
    </w:div>
    <w:div w:id="839734992">
      <w:bodyDiv w:val="1"/>
      <w:marLeft w:val="0"/>
      <w:marRight w:val="0"/>
      <w:marTop w:val="0"/>
      <w:marBottom w:val="0"/>
      <w:divBdr>
        <w:top w:val="none" w:sz="0" w:space="0" w:color="auto"/>
        <w:left w:val="none" w:sz="0" w:space="0" w:color="auto"/>
        <w:bottom w:val="none" w:sz="0" w:space="0" w:color="auto"/>
        <w:right w:val="none" w:sz="0" w:space="0" w:color="auto"/>
      </w:divBdr>
    </w:div>
    <w:div w:id="893740281">
      <w:bodyDiv w:val="1"/>
      <w:marLeft w:val="0"/>
      <w:marRight w:val="0"/>
      <w:marTop w:val="0"/>
      <w:marBottom w:val="0"/>
      <w:divBdr>
        <w:top w:val="none" w:sz="0" w:space="0" w:color="auto"/>
        <w:left w:val="none" w:sz="0" w:space="0" w:color="auto"/>
        <w:bottom w:val="none" w:sz="0" w:space="0" w:color="auto"/>
        <w:right w:val="none" w:sz="0" w:space="0" w:color="auto"/>
      </w:divBdr>
    </w:div>
    <w:div w:id="946698946">
      <w:bodyDiv w:val="1"/>
      <w:marLeft w:val="0"/>
      <w:marRight w:val="0"/>
      <w:marTop w:val="0"/>
      <w:marBottom w:val="0"/>
      <w:divBdr>
        <w:top w:val="none" w:sz="0" w:space="0" w:color="auto"/>
        <w:left w:val="none" w:sz="0" w:space="0" w:color="auto"/>
        <w:bottom w:val="none" w:sz="0" w:space="0" w:color="auto"/>
        <w:right w:val="none" w:sz="0" w:space="0" w:color="auto"/>
      </w:divBdr>
    </w:div>
    <w:div w:id="982857546">
      <w:bodyDiv w:val="1"/>
      <w:marLeft w:val="0"/>
      <w:marRight w:val="0"/>
      <w:marTop w:val="0"/>
      <w:marBottom w:val="0"/>
      <w:divBdr>
        <w:top w:val="none" w:sz="0" w:space="0" w:color="auto"/>
        <w:left w:val="none" w:sz="0" w:space="0" w:color="auto"/>
        <w:bottom w:val="none" w:sz="0" w:space="0" w:color="auto"/>
        <w:right w:val="none" w:sz="0" w:space="0" w:color="auto"/>
      </w:divBdr>
    </w:div>
    <w:div w:id="1090543972">
      <w:bodyDiv w:val="1"/>
      <w:marLeft w:val="0"/>
      <w:marRight w:val="0"/>
      <w:marTop w:val="0"/>
      <w:marBottom w:val="0"/>
      <w:divBdr>
        <w:top w:val="none" w:sz="0" w:space="0" w:color="auto"/>
        <w:left w:val="none" w:sz="0" w:space="0" w:color="auto"/>
        <w:bottom w:val="none" w:sz="0" w:space="0" w:color="auto"/>
        <w:right w:val="none" w:sz="0" w:space="0" w:color="auto"/>
      </w:divBdr>
    </w:div>
    <w:div w:id="1100611847">
      <w:bodyDiv w:val="1"/>
      <w:marLeft w:val="0"/>
      <w:marRight w:val="0"/>
      <w:marTop w:val="0"/>
      <w:marBottom w:val="0"/>
      <w:divBdr>
        <w:top w:val="none" w:sz="0" w:space="0" w:color="auto"/>
        <w:left w:val="none" w:sz="0" w:space="0" w:color="auto"/>
        <w:bottom w:val="none" w:sz="0" w:space="0" w:color="auto"/>
        <w:right w:val="none" w:sz="0" w:space="0" w:color="auto"/>
      </w:divBdr>
    </w:div>
    <w:div w:id="1344163060">
      <w:bodyDiv w:val="1"/>
      <w:marLeft w:val="0"/>
      <w:marRight w:val="0"/>
      <w:marTop w:val="0"/>
      <w:marBottom w:val="0"/>
      <w:divBdr>
        <w:top w:val="none" w:sz="0" w:space="0" w:color="auto"/>
        <w:left w:val="none" w:sz="0" w:space="0" w:color="auto"/>
        <w:bottom w:val="none" w:sz="0" w:space="0" w:color="auto"/>
        <w:right w:val="none" w:sz="0" w:space="0" w:color="auto"/>
      </w:divBdr>
    </w:div>
    <w:div w:id="1374502193">
      <w:bodyDiv w:val="1"/>
      <w:marLeft w:val="0"/>
      <w:marRight w:val="0"/>
      <w:marTop w:val="0"/>
      <w:marBottom w:val="0"/>
      <w:divBdr>
        <w:top w:val="none" w:sz="0" w:space="0" w:color="auto"/>
        <w:left w:val="none" w:sz="0" w:space="0" w:color="auto"/>
        <w:bottom w:val="none" w:sz="0" w:space="0" w:color="auto"/>
        <w:right w:val="none" w:sz="0" w:space="0" w:color="auto"/>
      </w:divBdr>
    </w:div>
    <w:div w:id="1438788722">
      <w:bodyDiv w:val="1"/>
      <w:marLeft w:val="0"/>
      <w:marRight w:val="0"/>
      <w:marTop w:val="0"/>
      <w:marBottom w:val="0"/>
      <w:divBdr>
        <w:top w:val="none" w:sz="0" w:space="0" w:color="auto"/>
        <w:left w:val="none" w:sz="0" w:space="0" w:color="auto"/>
        <w:bottom w:val="none" w:sz="0" w:space="0" w:color="auto"/>
        <w:right w:val="none" w:sz="0" w:space="0" w:color="auto"/>
      </w:divBdr>
      <w:divsChild>
        <w:div w:id="259146692">
          <w:marLeft w:val="0"/>
          <w:marRight w:val="0"/>
          <w:marTop w:val="0"/>
          <w:marBottom w:val="0"/>
          <w:divBdr>
            <w:top w:val="none" w:sz="0" w:space="0" w:color="auto"/>
            <w:left w:val="none" w:sz="0" w:space="0" w:color="auto"/>
            <w:bottom w:val="none" w:sz="0" w:space="0" w:color="auto"/>
            <w:right w:val="none" w:sz="0" w:space="0" w:color="auto"/>
          </w:divBdr>
        </w:div>
      </w:divsChild>
    </w:div>
    <w:div w:id="1454665798">
      <w:bodyDiv w:val="1"/>
      <w:marLeft w:val="0"/>
      <w:marRight w:val="0"/>
      <w:marTop w:val="0"/>
      <w:marBottom w:val="0"/>
      <w:divBdr>
        <w:top w:val="none" w:sz="0" w:space="0" w:color="auto"/>
        <w:left w:val="none" w:sz="0" w:space="0" w:color="auto"/>
        <w:bottom w:val="none" w:sz="0" w:space="0" w:color="auto"/>
        <w:right w:val="none" w:sz="0" w:space="0" w:color="auto"/>
      </w:divBdr>
      <w:divsChild>
        <w:div w:id="469370893">
          <w:marLeft w:val="0"/>
          <w:marRight w:val="0"/>
          <w:marTop w:val="0"/>
          <w:marBottom w:val="0"/>
          <w:divBdr>
            <w:top w:val="none" w:sz="0" w:space="0" w:color="auto"/>
            <w:left w:val="none" w:sz="0" w:space="0" w:color="auto"/>
            <w:bottom w:val="none" w:sz="0" w:space="0" w:color="auto"/>
            <w:right w:val="none" w:sz="0" w:space="0" w:color="auto"/>
          </w:divBdr>
        </w:div>
      </w:divsChild>
    </w:div>
    <w:div w:id="1475833914">
      <w:bodyDiv w:val="1"/>
      <w:marLeft w:val="0"/>
      <w:marRight w:val="0"/>
      <w:marTop w:val="0"/>
      <w:marBottom w:val="0"/>
      <w:divBdr>
        <w:top w:val="none" w:sz="0" w:space="0" w:color="auto"/>
        <w:left w:val="none" w:sz="0" w:space="0" w:color="auto"/>
        <w:bottom w:val="none" w:sz="0" w:space="0" w:color="auto"/>
        <w:right w:val="none" w:sz="0" w:space="0" w:color="auto"/>
      </w:divBdr>
      <w:divsChild>
        <w:div w:id="295259907">
          <w:marLeft w:val="0"/>
          <w:marRight w:val="0"/>
          <w:marTop w:val="0"/>
          <w:marBottom w:val="0"/>
          <w:divBdr>
            <w:top w:val="none" w:sz="0" w:space="0" w:color="auto"/>
            <w:left w:val="none" w:sz="0" w:space="0" w:color="auto"/>
            <w:bottom w:val="none" w:sz="0" w:space="0" w:color="auto"/>
            <w:right w:val="none" w:sz="0" w:space="0" w:color="auto"/>
          </w:divBdr>
        </w:div>
      </w:divsChild>
    </w:div>
    <w:div w:id="1480994902">
      <w:bodyDiv w:val="1"/>
      <w:marLeft w:val="0"/>
      <w:marRight w:val="0"/>
      <w:marTop w:val="0"/>
      <w:marBottom w:val="0"/>
      <w:divBdr>
        <w:top w:val="none" w:sz="0" w:space="0" w:color="auto"/>
        <w:left w:val="none" w:sz="0" w:space="0" w:color="auto"/>
        <w:bottom w:val="none" w:sz="0" w:space="0" w:color="auto"/>
        <w:right w:val="none" w:sz="0" w:space="0" w:color="auto"/>
      </w:divBdr>
    </w:div>
    <w:div w:id="1525896744">
      <w:bodyDiv w:val="1"/>
      <w:marLeft w:val="0"/>
      <w:marRight w:val="0"/>
      <w:marTop w:val="0"/>
      <w:marBottom w:val="0"/>
      <w:divBdr>
        <w:top w:val="none" w:sz="0" w:space="0" w:color="auto"/>
        <w:left w:val="none" w:sz="0" w:space="0" w:color="auto"/>
        <w:bottom w:val="none" w:sz="0" w:space="0" w:color="auto"/>
        <w:right w:val="none" w:sz="0" w:space="0" w:color="auto"/>
      </w:divBdr>
    </w:div>
    <w:div w:id="1546062410">
      <w:bodyDiv w:val="1"/>
      <w:marLeft w:val="0"/>
      <w:marRight w:val="0"/>
      <w:marTop w:val="0"/>
      <w:marBottom w:val="0"/>
      <w:divBdr>
        <w:top w:val="none" w:sz="0" w:space="0" w:color="auto"/>
        <w:left w:val="none" w:sz="0" w:space="0" w:color="auto"/>
        <w:bottom w:val="none" w:sz="0" w:space="0" w:color="auto"/>
        <w:right w:val="none" w:sz="0" w:space="0" w:color="auto"/>
      </w:divBdr>
    </w:div>
    <w:div w:id="1553614134">
      <w:bodyDiv w:val="1"/>
      <w:marLeft w:val="0"/>
      <w:marRight w:val="0"/>
      <w:marTop w:val="0"/>
      <w:marBottom w:val="0"/>
      <w:divBdr>
        <w:top w:val="none" w:sz="0" w:space="0" w:color="auto"/>
        <w:left w:val="none" w:sz="0" w:space="0" w:color="auto"/>
        <w:bottom w:val="none" w:sz="0" w:space="0" w:color="auto"/>
        <w:right w:val="none" w:sz="0" w:space="0" w:color="auto"/>
      </w:divBdr>
    </w:div>
    <w:div w:id="1602225109">
      <w:bodyDiv w:val="1"/>
      <w:marLeft w:val="0"/>
      <w:marRight w:val="0"/>
      <w:marTop w:val="0"/>
      <w:marBottom w:val="0"/>
      <w:divBdr>
        <w:top w:val="none" w:sz="0" w:space="0" w:color="auto"/>
        <w:left w:val="none" w:sz="0" w:space="0" w:color="auto"/>
        <w:bottom w:val="none" w:sz="0" w:space="0" w:color="auto"/>
        <w:right w:val="none" w:sz="0" w:space="0" w:color="auto"/>
      </w:divBdr>
    </w:div>
    <w:div w:id="1701005372">
      <w:bodyDiv w:val="1"/>
      <w:marLeft w:val="0"/>
      <w:marRight w:val="0"/>
      <w:marTop w:val="0"/>
      <w:marBottom w:val="0"/>
      <w:divBdr>
        <w:top w:val="none" w:sz="0" w:space="0" w:color="auto"/>
        <w:left w:val="none" w:sz="0" w:space="0" w:color="auto"/>
        <w:bottom w:val="none" w:sz="0" w:space="0" w:color="auto"/>
        <w:right w:val="none" w:sz="0" w:space="0" w:color="auto"/>
      </w:divBdr>
    </w:div>
    <w:div w:id="1713994511">
      <w:bodyDiv w:val="1"/>
      <w:marLeft w:val="0"/>
      <w:marRight w:val="0"/>
      <w:marTop w:val="0"/>
      <w:marBottom w:val="0"/>
      <w:divBdr>
        <w:top w:val="none" w:sz="0" w:space="0" w:color="auto"/>
        <w:left w:val="none" w:sz="0" w:space="0" w:color="auto"/>
        <w:bottom w:val="none" w:sz="0" w:space="0" w:color="auto"/>
        <w:right w:val="none" w:sz="0" w:space="0" w:color="auto"/>
      </w:divBdr>
    </w:div>
    <w:div w:id="1838617713">
      <w:bodyDiv w:val="1"/>
      <w:marLeft w:val="0"/>
      <w:marRight w:val="0"/>
      <w:marTop w:val="0"/>
      <w:marBottom w:val="0"/>
      <w:divBdr>
        <w:top w:val="none" w:sz="0" w:space="0" w:color="auto"/>
        <w:left w:val="none" w:sz="0" w:space="0" w:color="auto"/>
        <w:bottom w:val="none" w:sz="0" w:space="0" w:color="auto"/>
        <w:right w:val="none" w:sz="0" w:space="0" w:color="auto"/>
      </w:divBdr>
    </w:div>
    <w:div w:id="1864199808">
      <w:bodyDiv w:val="1"/>
      <w:marLeft w:val="0"/>
      <w:marRight w:val="0"/>
      <w:marTop w:val="0"/>
      <w:marBottom w:val="0"/>
      <w:divBdr>
        <w:top w:val="none" w:sz="0" w:space="0" w:color="auto"/>
        <w:left w:val="none" w:sz="0" w:space="0" w:color="auto"/>
        <w:bottom w:val="none" w:sz="0" w:space="0" w:color="auto"/>
        <w:right w:val="none" w:sz="0" w:space="0" w:color="auto"/>
      </w:divBdr>
    </w:div>
    <w:div w:id="1903249727">
      <w:bodyDiv w:val="1"/>
      <w:marLeft w:val="0"/>
      <w:marRight w:val="0"/>
      <w:marTop w:val="0"/>
      <w:marBottom w:val="0"/>
      <w:divBdr>
        <w:top w:val="none" w:sz="0" w:space="0" w:color="auto"/>
        <w:left w:val="none" w:sz="0" w:space="0" w:color="auto"/>
        <w:bottom w:val="none" w:sz="0" w:space="0" w:color="auto"/>
        <w:right w:val="none" w:sz="0" w:space="0" w:color="auto"/>
      </w:divBdr>
      <w:divsChild>
        <w:div w:id="1373192069">
          <w:marLeft w:val="0"/>
          <w:marRight w:val="0"/>
          <w:marTop w:val="0"/>
          <w:marBottom w:val="0"/>
          <w:divBdr>
            <w:top w:val="none" w:sz="0" w:space="0" w:color="auto"/>
            <w:left w:val="none" w:sz="0" w:space="0" w:color="auto"/>
            <w:bottom w:val="none" w:sz="0" w:space="0" w:color="auto"/>
            <w:right w:val="none" w:sz="0" w:space="0" w:color="auto"/>
          </w:divBdr>
        </w:div>
      </w:divsChild>
    </w:div>
    <w:div w:id="1906450180">
      <w:bodyDiv w:val="1"/>
      <w:marLeft w:val="0"/>
      <w:marRight w:val="0"/>
      <w:marTop w:val="0"/>
      <w:marBottom w:val="0"/>
      <w:divBdr>
        <w:top w:val="none" w:sz="0" w:space="0" w:color="auto"/>
        <w:left w:val="none" w:sz="0" w:space="0" w:color="auto"/>
        <w:bottom w:val="none" w:sz="0" w:space="0" w:color="auto"/>
        <w:right w:val="none" w:sz="0" w:space="0" w:color="auto"/>
      </w:divBdr>
    </w:div>
    <w:div w:id="1951160849">
      <w:bodyDiv w:val="1"/>
      <w:marLeft w:val="0"/>
      <w:marRight w:val="0"/>
      <w:marTop w:val="0"/>
      <w:marBottom w:val="0"/>
      <w:divBdr>
        <w:top w:val="none" w:sz="0" w:space="0" w:color="auto"/>
        <w:left w:val="none" w:sz="0" w:space="0" w:color="auto"/>
        <w:bottom w:val="none" w:sz="0" w:space="0" w:color="auto"/>
        <w:right w:val="none" w:sz="0" w:space="0" w:color="auto"/>
      </w:divBdr>
    </w:div>
    <w:div w:id="1969554982">
      <w:bodyDiv w:val="1"/>
      <w:marLeft w:val="0"/>
      <w:marRight w:val="0"/>
      <w:marTop w:val="0"/>
      <w:marBottom w:val="0"/>
      <w:divBdr>
        <w:top w:val="none" w:sz="0" w:space="0" w:color="auto"/>
        <w:left w:val="none" w:sz="0" w:space="0" w:color="auto"/>
        <w:bottom w:val="none" w:sz="0" w:space="0" w:color="auto"/>
        <w:right w:val="none" w:sz="0" w:space="0" w:color="auto"/>
      </w:divBdr>
      <w:divsChild>
        <w:div w:id="1181626801">
          <w:marLeft w:val="0"/>
          <w:marRight w:val="0"/>
          <w:marTop w:val="0"/>
          <w:marBottom w:val="0"/>
          <w:divBdr>
            <w:top w:val="none" w:sz="0" w:space="0" w:color="auto"/>
            <w:left w:val="none" w:sz="0" w:space="0" w:color="auto"/>
            <w:bottom w:val="none" w:sz="0" w:space="0" w:color="auto"/>
            <w:right w:val="none" w:sz="0" w:space="0" w:color="auto"/>
          </w:divBdr>
        </w:div>
      </w:divsChild>
    </w:div>
    <w:div w:id="2004356757">
      <w:bodyDiv w:val="1"/>
      <w:marLeft w:val="0"/>
      <w:marRight w:val="0"/>
      <w:marTop w:val="0"/>
      <w:marBottom w:val="0"/>
      <w:divBdr>
        <w:top w:val="none" w:sz="0" w:space="0" w:color="auto"/>
        <w:left w:val="none" w:sz="0" w:space="0" w:color="auto"/>
        <w:bottom w:val="none" w:sz="0" w:space="0" w:color="auto"/>
        <w:right w:val="none" w:sz="0" w:space="0" w:color="auto"/>
      </w:divBdr>
      <w:divsChild>
        <w:div w:id="229927740">
          <w:marLeft w:val="0"/>
          <w:marRight w:val="0"/>
          <w:marTop w:val="0"/>
          <w:marBottom w:val="0"/>
          <w:divBdr>
            <w:top w:val="none" w:sz="0" w:space="0" w:color="auto"/>
            <w:left w:val="none" w:sz="0" w:space="0" w:color="auto"/>
            <w:bottom w:val="none" w:sz="0" w:space="0" w:color="auto"/>
            <w:right w:val="none" w:sz="0" w:space="0" w:color="auto"/>
          </w:divBdr>
        </w:div>
      </w:divsChild>
    </w:div>
    <w:div w:id="2039816252">
      <w:bodyDiv w:val="1"/>
      <w:marLeft w:val="0"/>
      <w:marRight w:val="0"/>
      <w:marTop w:val="0"/>
      <w:marBottom w:val="0"/>
      <w:divBdr>
        <w:top w:val="none" w:sz="0" w:space="0" w:color="auto"/>
        <w:left w:val="none" w:sz="0" w:space="0" w:color="auto"/>
        <w:bottom w:val="none" w:sz="0" w:space="0" w:color="auto"/>
        <w:right w:val="none" w:sz="0" w:space="0" w:color="auto"/>
      </w:divBdr>
    </w:div>
    <w:div w:id="2122718935">
      <w:bodyDiv w:val="1"/>
      <w:marLeft w:val="0"/>
      <w:marRight w:val="0"/>
      <w:marTop w:val="0"/>
      <w:marBottom w:val="0"/>
      <w:divBdr>
        <w:top w:val="none" w:sz="0" w:space="0" w:color="auto"/>
        <w:left w:val="none" w:sz="0" w:space="0" w:color="auto"/>
        <w:bottom w:val="none" w:sz="0" w:space="0" w:color="auto"/>
        <w:right w:val="none" w:sz="0" w:space="0" w:color="auto"/>
      </w:divBdr>
      <w:divsChild>
        <w:div w:id="246571945">
          <w:marLeft w:val="0"/>
          <w:marRight w:val="0"/>
          <w:marTop w:val="0"/>
          <w:marBottom w:val="0"/>
          <w:divBdr>
            <w:top w:val="none" w:sz="0" w:space="0" w:color="auto"/>
            <w:left w:val="none" w:sz="0" w:space="0" w:color="auto"/>
            <w:bottom w:val="none" w:sz="0" w:space="0" w:color="auto"/>
            <w:right w:val="none" w:sz="0" w:space="0" w:color="auto"/>
          </w:divBdr>
          <w:divsChild>
            <w:div w:id="1027947945">
              <w:marLeft w:val="0"/>
              <w:marRight w:val="0"/>
              <w:marTop w:val="0"/>
              <w:marBottom w:val="0"/>
              <w:divBdr>
                <w:top w:val="none" w:sz="0" w:space="0" w:color="auto"/>
                <w:left w:val="none" w:sz="0" w:space="0" w:color="auto"/>
                <w:bottom w:val="none" w:sz="0" w:space="0" w:color="auto"/>
                <w:right w:val="none" w:sz="0" w:space="0" w:color="auto"/>
              </w:divBdr>
              <w:divsChild>
                <w:div w:id="2026246477">
                  <w:marLeft w:val="660"/>
                  <w:marRight w:val="0"/>
                  <w:marTop w:val="0"/>
                  <w:marBottom w:val="0"/>
                  <w:divBdr>
                    <w:top w:val="none" w:sz="0" w:space="0" w:color="auto"/>
                    <w:left w:val="none" w:sz="0" w:space="0" w:color="auto"/>
                    <w:bottom w:val="none" w:sz="0" w:space="0" w:color="auto"/>
                    <w:right w:val="none" w:sz="0" w:space="0" w:color="auto"/>
                  </w:divBdr>
                  <w:divsChild>
                    <w:div w:id="1835871755">
                      <w:marLeft w:val="0"/>
                      <w:marRight w:val="0"/>
                      <w:marTop w:val="0"/>
                      <w:marBottom w:val="0"/>
                      <w:divBdr>
                        <w:top w:val="single" w:sz="6" w:space="0" w:color="0078D4"/>
                        <w:left w:val="single" w:sz="6" w:space="6" w:color="0078D4"/>
                        <w:bottom w:val="single" w:sz="6" w:space="0" w:color="0078D4"/>
                        <w:right w:val="single" w:sz="6" w:space="6" w:color="0078D4"/>
                      </w:divBdr>
                      <w:divsChild>
                        <w:div w:id="1936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59AFB-F2E4-472B-9706-DFBF711B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3563</TotalTime>
  <Pages>44</Pages>
  <Words>9437</Words>
  <Characters>53792</Characters>
  <Application>Microsoft Office Word</Application>
  <DocSecurity>0</DocSecurity>
  <Lines>448</Lines>
  <Paragraphs>126</Paragraphs>
  <ScaleCrop>false</ScaleCrop>
  <Company/>
  <LinksUpToDate>false</LinksUpToDate>
  <CharactersWithSpaces>63103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Lenovo</cp:lastModifiedBy>
  <cp:revision>109</cp:revision>
  <dcterms:created xsi:type="dcterms:W3CDTF">2025-07-09T15:09:00Z</dcterms:created>
  <dcterms:modified xsi:type="dcterms:W3CDTF">2026-02-21T03:27:00Z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d9b41160-6f1b-4acf-8021-d54286229967</vt:lpwstr>
  </property>
</Properties>
</file>