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95C4DB" w14:textId="77777777" w:rsidR="008A1642" w:rsidRPr="00AC17D8" w:rsidRDefault="008A1642" w:rsidP="008A1642">
      <w:pPr>
        <w:widowControl/>
        <w:wordWrap/>
        <w:autoSpaceDE/>
        <w:autoSpaceDN/>
        <w:snapToGrid w:val="0"/>
        <w:spacing w:line="360" w:lineRule="auto"/>
        <w:rPr>
          <w:rFonts w:ascii="Times New Roman" w:hAnsi="Times New Roman"/>
          <w:kern w:val="0"/>
          <w:sz w:val="24"/>
          <w:szCs w:val="24"/>
        </w:rPr>
      </w:pPr>
      <w:r w:rsidRPr="00AC17D8">
        <w:rPr>
          <w:rFonts w:ascii="Times New Roman" w:eastAsia="Cambria Math" w:hAnsi="Times New Roman"/>
          <w:b/>
          <w:sz w:val="24"/>
          <w:szCs w:val="24"/>
        </w:rPr>
        <w:t xml:space="preserve">Figure Legends </w:t>
      </w:r>
    </w:p>
    <w:p w14:paraId="73ADC4DF" w14:textId="77777777" w:rsidR="008A1642" w:rsidRPr="00AC17D8" w:rsidRDefault="008A1642" w:rsidP="008A1642">
      <w:pPr>
        <w:pStyle w:val="-11"/>
        <w:widowControl/>
        <w:wordWrap/>
        <w:autoSpaceDE/>
        <w:autoSpaceDN/>
        <w:ind w:leftChars="0" w:left="0"/>
        <w:jc w:val="left"/>
        <w:rPr>
          <w:rFonts w:ascii="Times New Roman" w:eastAsia="Cambria Math" w:hAnsi="Times New Roman"/>
          <w:kern w:val="0"/>
          <w:sz w:val="24"/>
          <w:szCs w:val="24"/>
        </w:rPr>
      </w:pPr>
    </w:p>
    <w:p w14:paraId="6C668B81" w14:textId="77777777" w:rsidR="008A1642" w:rsidRPr="00AC17D8" w:rsidRDefault="008A1642" w:rsidP="008A1642">
      <w:pPr>
        <w:widowControl/>
        <w:wordWrap/>
        <w:autoSpaceDE/>
        <w:autoSpaceDN/>
        <w:snapToGrid w:val="0"/>
        <w:spacing w:line="480" w:lineRule="auto"/>
        <w:rPr>
          <w:rFonts w:ascii="Times New Roman" w:hAnsi="Times New Roman"/>
          <w:kern w:val="0"/>
          <w:sz w:val="24"/>
          <w:szCs w:val="24"/>
        </w:rPr>
      </w:pPr>
      <w:r w:rsidRPr="00AC17D8">
        <w:rPr>
          <w:rFonts w:ascii="Times New Roman" w:eastAsia="Cambria Math" w:hAnsi="Times New Roman"/>
          <w:kern w:val="0"/>
          <w:sz w:val="24"/>
          <w:szCs w:val="24"/>
        </w:rPr>
        <w:t xml:space="preserve">Figure 1. A. When the tear size was beyond 3 cm in any direction with the subscapularis tear and biceps tendon was located between the torn RC leaves, surgical </w:t>
      </w:r>
      <w:r w:rsidRPr="00AC17D8">
        <w:rPr>
          <w:rFonts w:ascii="Times New Roman" w:eastAsia="Cambria Math" w:hAnsi="Times New Roman"/>
          <w:sz w:val="24"/>
          <w:szCs w:val="24"/>
        </w:rPr>
        <w:t xml:space="preserve">decision was made on whether to use the biceps tendon to augment the RC repair construct. One or two margin convergences with the biceps was first performed. B. After making a transverse line, suture limbs were passed again over this line together with the biceps tendon to tighten the torn cuff. C. This procedure was repeated posteriorly until adequate suture passes were achieved, and six suture passes were made with two medial anchors. </w:t>
      </w:r>
      <w:r w:rsidRPr="00AC17D8">
        <w:rPr>
          <w:rFonts w:ascii="Times New Roman" w:eastAsia="Cambria Math" w:hAnsi="Times New Roman"/>
          <w:kern w:val="0"/>
          <w:sz w:val="24"/>
          <w:szCs w:val="24"/>
        </w:rPr>
        <w:t xml:space="preserve">D. </w:t>
      </w:r>
      <w:r w:rsidRPr="00AC17D8">
        <w:rPr>
          <w:rFonts w:ascii="Times New Roman" w:eastAsia="Cambria Math" w:hAnsi="Times New Roman" w:hint="eastAsia"/>
          <w:kern w:val="0"/>
          <w:sz w:val="24"/>
          <w:szCs w:val="24"/>
        </w:rPr>
        <w:t>RC</w:t>
      </w:r>
      <w:r w:rsidRPr="00AC17D8">
        <w:rPr>
          <w:rFonts w:ascii="Times New Roman" w:eastAsia="Cambria Math" w:hAnsi="Times New Roman"/>
          <w:kern w:val="0"/>
          <w:sz w:val="24"/>
          <w:szCs w:val="24"/>
        </w:rPr>
        <w:t xml:space="preserve"> repair with </w:t>
      </w:r>
      <w:r w:rsidRPr="00AC17D8">
        <w:rPr>
          <w:rFonts w:ascii="Times New Roman" w:eastAsia="Cambria Math" w:hAnsi="Times New Roman" w:hint="eastAsia"/>
          <w:kern w:val="0"/>
          <w:sz w:val="24"/>
          <w:szCs w:val="24"/>
        </w:rPr>
        <w:t xml:space="preserve">biceps </w:t>
      </w:r>
      <w:r w:rsidRPr="00AC17D8">
        <w:rPr>
          <w:rFonts w:ascii="Times New Roman" w:eastAsia="Cambria Math" w:hAnsi="Times New Roman"/>
          <w:kern w:val="0"/>
          <w:sz w:val="24"/>
          <w:szCs w:val="24"/>
        </w:rPr>
        <w:t xml:space="preserve">augmentation </w:t>
      </w:r>
      <w:r w:rsidRPr="00AC17D8">
        <w:rPr>
          <w:rFonts w:ascii="Times New Roman" w:eastAsia="Cambria Math" w:hAnsi="Times New Roman" w:hint="eastAsia"/>
          <w:kern w:val="0"/>
          <w:sz w:val="24"/>
          <w:szCs w:val="24"/>
        </w:rPr>
        <w:t xml:space="preserve">was completed in an end-to-end fashion to </w:t>
      </w:r>
      <w:r w:rsidRPr="00AC17D8">
        <w:rPr>
          <w:rFonts w:ascii="Times New Roman" w:eastAsia="Cambria Math" w:hAnsi="Times New Roman"/>
          <w:kern w:val="0"/>
          <w:sz w:val="24"/>
          <w:szCs w:val="24"/>
        </w:rPr>
        <w:t xml:space="preserve">make a </w:t>
      </w:r>
      <w:r w:rsidRPr="00AC17D8">
        <w:rPr>
          <w:rFonts w:ascii="Times New Roman" w:eastAsia="Cambria Math" w:hAnsi="Times New Roman" w:hint="eastAsia"/>
          <w:kern w:val="0"/>
          <w:sz w:val="24"/>
          <w:szCs w:val="24"/>
        </w:rPr>
        <w:t>footprint coverage</w:t>
      </w:r>
      <w:r w:rsidRPr="00AC17D8">
        <w:rPr>
          <w:rFonts w:ascii="Times New Roman" w:hAnsi="Times New Roman" w:hint="eastAsia"/>
          <w:kern w:val="0"/>
          <w:sz w:val="24"/>
          <w:szCs w:val="24"/>
        </w:rPr>
        <w:t>.</w:t>
      </w:r>
    </w:p>
    <w:p w14:paraId="3502D4AA" w14:textId="77777777" w:rsidR="008A1642" w:rsidRPr="00AC17D8" w:rsidRDefault="008A1642" w:rsidP="008A1642">
      <w:pPr>
        <w:widowControl/>
        <w:wordWrap/>
        <w:autoSpaceDE/>
        <w:autoSpaceDN/>
        <w:snapToGrid w:val="0"/>
        <w:spacing w:line="480" w:lineRule="auto"/>
        <w:rPr>
          <w:rFonts w:ascii="Times New Roman" w:hAnsi="Times New Roman" w:hint="eastAsia"/>
          <w:kern w:val="0"/>
          <w:sz w:val="24"/>
          <w:szCs w:val="24"/>
        </w:rPr>
      </w:pPr>
      <w:r w:rsidRPr="00AC17D8">
        <w:rPr>
          <w:rFonts w:ascii="Times New Roman" w:eastAsia="Cambria Math" w:hAnsi="Times New Roman"/>
          <w:kern w:val="0"/>
          <w:sz w:val="24"/>
          <w:szCs w:val="24"/>
        </w:rPr>
        <w:t xml:space="preserve">Figure 2. A. When large to massive tears with exposed biceps tendon were identified, the tear was suitable for biceps autograft augmentation. B. </w:t>
      </w:r>
      <w:r w:rsidRPr="00AC17D8">
        <w:rPr>
          <w:rFonts w:ascii="Times New Roman" w:eastAsia="Cambria Math" w:hAnsi="Times New Roman"/>
          <w:sz w:val="24"/>
          <w:szCs w:val="24"/>
          <w:lang w:val="da-DK"/>
        </w:rPr>
        <w:t xml:space="preserve">The sutured </w:t>
      </w:r>
      <w:r w:rsidRPr="00AC17D8">
        <w:rPr>
          <w:rFonts w:ascii="Times New Roman" w:eastAsia="Cambria Math" w:hAnsi="Times New Roman"/>
          <w:kern w:val="0"/>
          <w:sz w:val="24"/>
          <w:szCs w:val="24"/>
        </w:rPr>
        <w:t>biceps tendon served as augmentation post to the RC repair construct. C. After mobilization, margin convergences with biceps tendon were performed to reduce the tear gap, and the suture limbs were passed again over the transverse line to tighten the torn cuff.</w:t>
      </w:r>
      <w:r w:rsidRPr="00AC17D8">
        <w:rPr>
          <w:rFonts w:ascii="Times New Roman" w:hAnsi="Times New Roman" w:hint="eastAsia"/>
          <w:kern w:val="0"/>
          <w:sz w:val="24"/>
          <w:szCs w:val="24"/>
        </w:rPr>
        <w:t xml:space="preserve"> </w:t>
      </w:r>
      <w:r w:rsidRPr="00AC17D8">
        <w:rPr>
          <w:rFonts w:ascii="Times New Roman" w:hAnsi="Times New Roman"/>
          <w:kern w:val="0"/>
          <w:sz w:val="24"/>
          <w:szCs w:val="24"/>
        </w:rPr>
        <w:t>D</w:t>
      </w:r>
      <w:r w:rsidRPr="00AC17D8">
        <w:rPr>
          <w:rFonts w:ascii="Times New Roman" w:eastAsia="Cambria Math" w:hAnsi="Times New Roman" w:hint="eastAsia"/>
          <w:kern w:val="0"/>
          <w:sz w:val="24"/>
          <w:szCs w:val="24"/>
        </w:rPr>
        <w:t xml:space="preserve">. </w:t>
      </w:r>
      <w:r w:rsidRPr="00AC17D8">
        <w:rPr>
          <w:rFonts w:ascii="Times New Roman" w:eastAsia="Cambria Math" w:hAnsi="Times New Roman"/>
          <w:kern w:val="0"/>
          <w:sz w:val="24"/>
          <w:szCs w:val="24"/>
        </w:rPr>
        <w:t>Acceptable footprint coverage was defined when the humeral head was completely covered and small defect of footprint coverage was left during surgery</w:t>
      </w:r>
      <w:r w:rsidRPr="00AC17D8">
        <w:rPr>
          <w:rFonts w:ascii="Times New Roman" w:hAnsi="Times New Roman" w:hint="eastAsia"/>
          <w:kern w:val="0"/>
          <w:sz w:val="24"/>
          <w:szCs w:val="24"/>
        </w:rPr>
        <w:t>.</w:t>
      </w:r>
      <w:r w:rsidRPr="00AC17D8">
        <w:rPr>
          <w:rFonts w:ascii="Times New Roman" w:eastAsia="Cambria Math" w:hAnsi="Times New Roman"/>
          <w:kern w:val="0"/>
          <w:sz w:val="24"/>
          <w:szCs w:val="24"/>
        </w:rPr>
        <w:t xml:space="preserve"> E. Preoperative anteroposterior radiograph of the shoulder in a 75-year-old man with a large to massive RC tear. F. The acromiohumeral interval improved from 7.0 mm preoperatively to 8.5 mm at 3 years postoperatively. </w:t>
      </w:r>
    </w:p>
    <w:p w14:paraId="48A560E3" w14:textId="77777777" w:rsidR="008A1642" w:rsidRPr="00AC17D8" w:rsidRDefault="008A1642" w:rsidP="008A1642">
      <w:pPr>
        <w:widowControl/>
        <w:suppressAutoHyphens/>
        <w:wordWrap/>
        <w:autoSpaceDE/>
        <w:autoSpaceDN/>
        <w:snapToGrid w:val="0"/>
        <w:spacing w:line="384" w:lineRule="auto"/>
        <w:ind w:right="567"/>
        <w:rPr>
          <w:rFonts w:ascii="Times New Roman" w:eastAsia="Batang" w:hAnsi="Times New Roman" w:hint="eastAsia"/>
          <w:kern w:val="0"/>
          <w:sz w:val="24"/>
          <w:szCs w:val="24"/>
        </w:rPr>
      </w:pPr>
    </w:p>
    <w:p w14:paraId="0B82CA39" w14:textId="77777777" w:rsidR="008A1642" w:rsidRPr="00AC17D8" w:rsidRDefault="008A1642" w:rsidP="008A1642">
      <w:pPr>
        <w:suppressAutoHyphens/>
        <w:wordWrap/>
        <w:autoSpaceDN/>
        <w:spacing w:line="360" w:lineRule="auto"/>
        <w:jc w:val="center"/>
        <w:rPr>
          <w:rFonts w:hint="eastAsia"/>
        </w:rPr>
      </w:pPr>
    </w:p>
    <w:p w14:paraId="33949372" w14:textId="77777777" w:rsidR="008A1642" w:rsidRPr="00AC17D8" w:rsidRDefault="008A1642" w:rsidP="008A1642">
      <w:pPr>
        <w:suppressAutoHyphens/>
        <w:wordWrap/>
        <w:autoSpaceDN/>
        <w:spacing w:line="360" w:lineRule="auto"/>
        <w:rPr>
          <w:rFonts w:ascii="Times New Roman" w:hAnsi="Times New Roman" w:hint="eastAsia"/>
          <w:kern w:val="0"/>
          <w:sz w:val="24"/>
          <w:szCs w:val="24"/>
        </w:rPr>
      </w:pPr>
    </w:p>
    <w:p w14:paraId="65E952BB" w14:textId="77777777" w:rsidR="008A1642" w:rsidRPr="00AC17D8" w:rsidRDefault="008A1642" w:rsidP="008A1642">
      <w:pPr>
        <w:rPr>
          <w:rFonts w:ascii="Times New Roman" w:eastAsia="Cambria Math" w:hAnsi="Times New Roman"/>
          <w:kern w:val="0"/>
          <w:sz w:val="24"/>
          <w:szCs w:val="24"/>
        </w:rPr>
      </w:pPr>
      <w:r w:rsidRPr="00AC17D8">
        <w:br w:type="page"/>
      </w:r>
    </w:p>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inion Pro">
    <w:altName w:val="@Batang"/>
    <w:panose1 w:val="00000000000000000000"/>
    <w:charset w:val="81"/>
    <w:family w:val="roman"/>
    <w:notTrueType/>
    <w:pitch w:val="default"/>
    <w:sig w:usb0="00000001" w:usb1="09060000" w:usb2="00000010" w:usb3="00000000" w:csb0="00080000" w:csb1="00000000"/>
  </w:font>
  <w:font w:name="Malgun Gothic">
    <w:panose1 w:val="020B0503020000020004"/>
    <w:charset w:val="81"/>
    <w:family w:val="swiss"/>
    <w:pitch w:val="variable"/>
    <w:sig w:usb0="9000002F" w:usb1="29D77CFB" w:usb2="00000012" w:usb3="00000000" w:csb0="00080001"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642"/>
    <w:rsid w:val="000C4033"/>
    <w:rsid w:val="004B42CB"/>
    <w:rsid w:val="006E1731"/>
    <w:rsid w:val="008A1642"/>
    <w:rsid w:val="00B260B7"/>
    <w:rsid w:val="00B85331"/>
    <w:rsid w:val="00D65848"/>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AD30C"/>
  <w15:chartTrackingRefBased/>
  <w15:docId w15:val="{00A670C1-9535-4E36-B9FA-2C752A355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1642"/>
    <w:pPr>
      <w:widowControl w:val="0"/>
      <w:wordWrap w:val="0"/>
      <w:autoSpaceDE w:val="0"/>
      <w:autoSpaceDN w:val="0"/>
      <w:spacing w:after="0" w:line="240" w:lineRule="auto"/>
      <w:jc w:val="both"/>
    </w:pPr>
    <w:rPr>
      <w:rFonts w:ascii="@Minion Pro" w:eastAsia="Malgun Gothic" w:hAnsi="@Minion Pro" w:cs="Times New Roman"/>
      <w:sz w:val="20"/>
      <w:szCs w:val="22"/>
      <w:lang w:val="en-US" w:eastAsia="ko-KR"/>
      <w14:ligatures w14:val="none"/>
    </w:rPr>
  </w:style>
  <w:style w:type="paragraph" w:styleId="Heading1">
    <w:name w:val="heading 1"/>
    <w:basedOn w:val="Normal"/>
    <w:next w:val="Normal"/>
    <w:link w:val="Heading1Char"/>
    <w:uiPriority w:val="9"/>
    <w:qFormat/>
    <w:rsid w:val="008A1642"/>
    <w:pPr>
      <w:keepNext/>
      <w:keepLines/>
      <w:widowControl/>
      <w:wordWrap/>
      <w:autoSpaceDE/>
      <w:autoSpaceDN/>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8A1642"/>
    <w:pPr>
      <w:keepNext/>
      <w:keepLines/>
      <w:widowControl/>
      <w:wordWrap/>
      <w:autoSpaceDE/>
      <w:autoSpaceDN/>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8A1642"/>
    <w:pPr>
      <w:keepNext/>
      <w:keepLines/>
      <w:widowControl/>
      <w:wordWrap/>
      <w:autoSpaceDE/>
      <w:autoSpaceDN/>
      <w:spacing w:before="160" w:after="80" w:line="278" w:lineRule="auto"/>
      <w:jc w:val="left"/>
      <w:outlineLvl w:val="2"/>
    </w:pPr>
    <w:rPr>
      <w:rFonts w:asciiTheme="minorHAnsi" w:eastAsiaTheme="majorEastAsia" w:hAnsiTheme="minorHAnsi"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8A1642"/>
    <w:pPr>
      <w:keepNext/>
      <w:keepLines/>
      <w:widowControl/>
      <w:wordWrap/>
      <w:autoSpaceDE/>
      <w:autoSpaceDN/>
      <w:spacing w:before="80" w:after="40" w:line="278" w:lineRule="auto"/>
      <w:jc w:val="left"/>
      <w:outlineLvl w:val="3"/>
    </w:pPr>
    <w:rPr>
      <w:rFonts w:asciiTheme="minorHAnsi" w:eastAsiaTheme="majorEastAsia" w:hAnsiTheme="minorHAnsi" w:cstheme="majorBidi"/>
      <w:i/>
      <w:iCs/>
      <w:color w:val="0F4761" w:themeColor="accent1" w:themeShade="BF"/>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8A1642"/>
    <w:pPr>
      <w:keepNext/>
      <w:keepLines/>
      <w:widowControl/>
      <w:wordWrap/>
      <w:autoSpaceDE/>
      <w:autoSpaceDN/>
      <w:spacing w:before="80" w:after="40" w:line="278" w:lineRule="auto"/>
      <w:jc w:val="left"/>
      <w:outlineLvl w:val="4"/>
    </w:pPr>
    <w:rPr>
      <w:rFonts w:asciiTheme="minorHAnsi" w:eastAsiaTheme="majorEastAsia" w:hAnsiTheme="minorHAnsi" w:cstheme="majorBidi"/>
      <w:color w:val="0F4761" w:themeColor="accent1" w:themeShade="BF"/>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8A1642"/>
    <w:pPr>
      <w:keepNext/>
      <w:keepLines/>
      <w:widowControl/>
      <w:wordWrap/>
      <w:autoSpaceDE/>
      <w:autoSpaceDN/>
      <w:spacing w:before="40" w:line="278" w:lineRule="auto"/>
      <w:jc w:val="left"/>
      <w:outlineLvl w:val="5"/>
    </w:pPr>
    <w:rPr>
      <w:rFonts w:asciiTheme="minorHAnsi" w:eastAsiaTheme="majorEastAsia" w:hAnsiTheme="minorHAnsi" w:cstheme="majorBidi"/>
      <w:i/>
      <w:iCs/>
      <w:color w:val="595959" w:themeColor="text1" w:themeTint="A6"/>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8A1642"/>
    <w:pPr>
      <w:keepNext/>
      <w:keepLines/>
      <w:widowControl/>
      <w:wordWrap/>
      <w:autoSpaceDE/>
      <w:autoSpaceDN/>
      <w:spacing w:before="40" w:line="278" w:lineRule="auto"/>
      <w:jc w:val="left"/>
      <w:outlineLvl w:val="6"/>
    </w:pPr>
    <w:rPr>
      <w:rFonts w:asciiTheme="minorHAnsi" w:eastAsiaTheme="majorEastAsia" w:hAnsiTheme="minorHAnsi" w:cstheme="majorBidi"/>
      <w:color w:val="595959" w:themeColor="text1" w:themeTint="A6"/>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8A1642"/>
    <w:pPr>
      <w:keepNext/>
      <w:keepLines/>
      <w:widowControl/>
      <w:wordWrap/>
      <w:autoSpaceDE/>
      <w:autoSpaceDN/>
      <w:spacing w:line="278" w:lineRule="auto"/>
      <w:jc w:val="left"/>
      <w:outlineLvl w:val="7"/>
    </w:pPr>
    <w:rPr>
      <w:rFonts w:asciiTheme="minorHAnsi" w:eastAsiaTheme="majorEastAsia" w:hAnsiTheme="minorHAnsi" w:cstheme="majorBidi"/>
      <w:i/>
      <w:iCs/>
      <w:color w:val="272727" w:themeColor="text1" w:themeTint="D8"/>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8A1642"/>
    <w:pPr>
      <w:keepNext/>
      <w:keepLines/>
      <w:widowControl/>
      <w:wordWrap/>
      <w:autoSpaceDE/>
      <w:autoSpaceDN/>
      <w:spacing w:line="278" w:lineRule="auto"/>
      <w:jc w:val="left"/>
      <w:outlineLvl w:val="8"/>
    </w:pPr>
    <w:rPr>
      <w:rFonts w:asciiTheme="minorHAnsi" w:eastAsiaTheme="majorEastAsia" w:hAnsiTheme="minorHAnsi" w:cstheme="majorBidi"/>
      <w:color w:val="272727" w:themeColor="text1" w:themeTint="D8"/>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16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16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16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16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16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16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16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16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1642"/>
    <w:rPr>
      <w:rFonts w:eastAsiaTheme="majorEastAsia" w:cstheme="majorBidi"/>
      <w:color w:val="272727" w:themeColor="text1" w:themeTint="D8"/>
    </w:rPr>
  </w:style>
  <w:style w:type="paragraph" w:styleId="Title">
    <w:name w:val="Title"/>
    <w:basedOn w:val="Normal"/>
    <w:next w:val="Normal"/>
    <w:link w:val="TitleChar"/>
    <w:uiPriority w:val="10"/>
    <w:qFormat/>
    <w:rsid w:val="008A1642"/>
    <w:pPr>
      <w:widowControl/>
      <w:wordWrap/>
      <w:autoSpaceDE/>
      <w:autoSpaceDN/>
      <w:spacing w:after="80"/>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8A16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1642"/>
    <w:pPr>
      <w:widowControl/>
      <w:numPr>
        <w:ilvl w:val="1"/>
      </w:numPr>
      <w:wordWrap/>
      <w:autoSpaceDE/>
      <w:autoSpaceDN/>
      <w:spacing w:after="160" w:line="278" w:lineRule="auto"/>
      <w:jc w:val="left"/>
    </w:pPr>
    <w:rPr>
      <w:rFonts w:asciiTheme="minorHAnsi" w:eastAsiaTheme="majorEastAsia" w:hAnsiTheme="minorHAnsi"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8A16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1642"/>
    <w:pPr>
      <w:widowControl/>
      <w:wordWrap/>
      <w:autoSpaceDE/>
      <w:autoSpaceDN/>
      <w:spacing w:before="160" w:after="160" w:line="278" w:lineRule="auto"/>
      <w:jc w:val="center"/>
    </w:pPr>
    <w:rPr>
      <w:rFonts w:asciiTheme="minorHAnsi" w:eastAsiaTheme="minorHAnsi" w:hAnsiTheme="minorHAnsi" w:cstheme="minorBidi"/>
      <w:i/>
      <w:iCs/>
      <w:color w:val="404040" w:themeColor="text1" w:themeTint="BF"/>
      <w:sz w:val="24"/>
      <w:szCs w:val="24"/>
      <w:lang w:val="en-IN" w:eastAsia="en-US"/>
      <w14:ligatures w14:val="standardContextual"/>
    </w:rPr>
  </w:style>
  <w:style w:type="character" w:customStyle="1" w:styleId="QuoteChar">
    <w:name w:val="Quote Char"/>
    <w:basedOn w:val="DefaultParagraphFont"/>
    <w:link w:val="Quote"/>
    <w:uiPriority w:val="29"/>
    <w:rsid w:val="008A1642"/>
    <w:rPr>
      <w:i/>
      <w:iCs/>
      <w:color w:val="404040" w:themeColor="text1" w:themeTint="BF"/>
    </w:rPr>
  </w:style>
  <w:style w:type="paragraph" w:styleId="ListParagraph">
    <w:name w:val="List Paragraph"/>
    <w:basedOn w:val="Normal"/>
    <w:uiPriority w:val="34"/>
    <w:qFormat/>
    <w:rsid w:val="008A1642"/>
    <w:pPr>
      <w:widowControl/>
      <w:wordWrap/>
      <w:autoSpaceDE/>
      <w:autoSpaceDN/>
      <w:spacing w:after="160" w:line="278" w:lineRule="auto"/>
      <w:ind w:left="720"/>
      <w:contextualSpacing/>
      <w:jc w:val="left"/>
    </w:pPr>
    <w:rPr>
      <w:rFonts w:asciiTheme="minorHAnsi" w:eastAsiaTheme="minorHAnsi" w:hAnsiTheme="minorHAnsi" w:cstheme="minorBidi"/>
      <w:sz w:val="24"/>
      <w:szCs w:val="24"/>
      <w:lang w:val="en-IN" w:eastAsia="en-US"/>
      <w14:ligatures w14:val="standardContextual"/>
    </w:rPr>
  </w:style>
  <w:style w:type="character" w:styleId="IntenseEmphasis">
    <w:name w:val="Intense Emphasis"/>
    <w:basedOn w:val="DefaultParagraphFont"/>
    <w:uiPriority w:val="21"/>
    <w:qFormat/>
    <w:rsid w:val="008A1642"/>
    <w:rPr>
      <w:i/>
      <w:iCs/>
      <w:color w:val="0F4761" w:themeColor="accent1" w:themeShade="BF"/>
    </w:rPr>
  </w:style>
  <w:style w:type="paragraph" w:styleId="IntenseQuote">
    <w:name w:val="Intense Quote"/>
    <w:basedOn w:val="Normal"/>
    <w:next w:val="Normal"/>
    <w:link w:val="IntenseQuoteChar"/>
    <w:uiPriority w:val="30"/>
    <w:qFormat/>
    <w:rsid w:val="008A1642"/>
    <w:pPr>
      <w:widowControl/>
      <w:pBdr>
        <w:top w:val="single" w:sz="4" w:space="10" w:color="0F4761" w:themeColor="accent1" w:themeShade="BF"/>
        <w:bottom w:val="single" w:sz="4" w:space="10" w:color="0F4761" w:themeColor="accent1" w:themeShade="BF"/>
      </w:pBdr>
      <w:wordWrap/>
      <w:autoSpaceDE/>
      <w:autoSpaceDN/>
      <w:spacing w:before="360" w:after="360" w:line="278" w:lineRule="auto"/>
      <w:ind w:left="864" w:right="864"/>
      <w:jc w:val="center"/>
    </w:pPr>
    <w:rPr>
      <w:rFonts w:asciiTheme="minorHAnsi" w:eastAsiaTheme="minorHAnsi" w:hAnsiTheme="minorHAnsi" w:cstheme="minorBidi"/>
      <w:i/>
      <w:iCs/>
      <w:color w:val="0F4761" w:themeColor="accent1" w:themeShade="BF"/>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8A1642"/>
    <w:rPr>
      <w:i/>
      <w:iCs/>
      <w:color w:val="0F4761" w:themeColor="accent1" w:themeShade="BF"/>
    </w:rPr>
  </w:style>
  <w:style w:type="character" w:styleId="IntenseReference">
    <w:name w:val="Intense Reference"/>
    <w:basedOn w:val="DefaultParagraphFont"/>
    <w:uiPriority w:val="32"/>
    <w:qFormat/>
    <w:rsid w:val="008A1642"/>
    <w:rPr>
      <w:b/>
      <w:bCs/>
      <w:smallCaps/>
      <w:color w:val="0F4761" w:themeColor="accent1" w:themeShade="BF"/>
      <w:spacing w:val="5"/>
    </w:rPr>
  </w:style>
  <w:style w:type="paragraph" w:customStyle="1" w:styleId="-11">
    <w:name w:val="색상형 목록 - 강조색 11"/>
    <w:basedOn w:val="Normal"/>
    <w:qFormat/>
    <w:rsid w:val="008A1642"/>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231</Words>
  <Characters>1290</Characters>
  <Application>Microsoft Office Word</Application>
  <DocSecurity>0</DocSecurity>
  <Lines>32</Lines>
  <Paragraphs>17</Paragraphs>
  <ScaleCrop>false</ScaleCrop>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2026-03-02T08:38:00Z</dcterms:created>
  <dcterms:modified xsi:type="dcterms:W3CDTF">2026-03-02T08:39:00Z</dcterms:modified>
</cp:coreProperties>
</file>