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03650F" w14:textId="77777777" w:rsidR="00F20A97" w:rsidRPr="00434A08" w:rsidRDefault="00F20A97" w:rsidP="00F20A97">
      <w:pPr>
        <w:contextualSpacing/>
        <w:rPr>
          <w:rStyle w:val="fontstyle01"/>
          <w:rFonts w:asciiTheme="minorHAnsi" w:hAnsiTheme="minorHAnsi" w:cstheme="minorHAnsi"/>
          <w:b/>
          <w:bCs/>
          <w:sz w:val="20"/>
          <w:szCs w:val="20"/>
        </w:rPr>
      </w:pPr>
      <w:r w:rsidRPr="00434A08">
        <w:rPr>
          <w:rStyle w:val="fontstyle01"/>
          <w:rFonts w:asciiTheme="minorHAnsi" w:hAnsiTheme="minorHAnsi" w:cstheme="minorHAnsi"/>
          <w:b/>
          <w:bCs/>
          <w:sz w:val="20"/>
          <w:szCs w:val="20"/>
        </w:rPr>
        <w:t>Additional TableS1</w:t>
      </w:r>
      <w:bookmarkStart w:id="0" w:name="_Hlk51517041"/>
      <w:r w:rsidRPr="00434A08">
        <w:rPr>
          <w:rStyle w:val="fontstyle01"/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434A08">
        <w:rPr>
          <w:rStyle w:val="fontstyle01"/>
          <w:rFonts w:asciiTheme="minorHAnsi" w:hAnsiTheme="minorHAnsi" w:cstheme="minorHAnsi"/>
          <w:sz w:val="20"/>
          <w:szCs w:val="20"/>
        </w:rPr>
        <w:t>Interaction between parental pre-pregnancy BMI and newborn gender or parental age at delivery</w:t>
      </w:r>
      <w:bookmarkEnd w:id="0"/>
      <w:r w:rsidRPr="00434A08">
        <w:rPr>
          <w:rStyle w:val="fontstyle01"/>
          <w:rFonts w:asciiTheme="minorHAnsi" w:hAnsiTheme="minorHAnsi" w:cstheme="minorHAnsi"/>
          <w:sz w:val="20"/>
          <w:szCs w:val="20"/>
        </w:rPr>
        <w:t xml:space="preserve"> </w:t>
      </w:r>
    </w:p>
    <w:tbl>
      <w:tblPr>
        <w:tblStyle w:val="a7"/>
        <w:tblpPr w:leftFromText="180" w:rightFromText="180" w:vertAnchor="text" w:tblpY="1"/>
        <w:tblOverlap w:val="never"/>
        <w:tblW w:w="871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1182"/>
        <w:gridCol w:w="2220"/>
        <w:gridCol w:w="2230"/>
      </w:tblGrid>
      <w:tr w:rsidR="00F20A97" w:rsidRPr="00434A08" w14:paraId="4B6DA148" w14:textId="77777777" w:rsidTr="00434A08">
        <w:tc>
          <w:tcPr>
            <w:tcW w:w="3085" w:type="dxa"/>
            <w:vMerge w:val="restart"/>
            <w:vAlign w:val="center"/>
          </w:tcPr>
          <w:p w14:paraId="0048BB02" w14:textId="77777777" w:rsidR="00F20A97" w:rsidRPr="00434A08" w:rsidRDefault="00F20A97" w:rsidP="00561D86">
            <w:pPr>
              <w:contextualSpacing/>
              <w:rPr>
                <w:rStyle w:val="fontstyle01"/>
                <w:rFonts w:asciiTheme="minorHAnsi" w:eastAsiaTheme="minorEastAsia" w:hAnsiTheme="minorHAnsi" w:cstheme="minorHAnsi"/>
                <w:kern w:val="2"/>
                <w:sz w:val="20"/>
                <w:szCs w:val="20"/>
              </w:rPr>
            </w:pPr>
            <w:r w:rsidRPr="00434A08">
              <w:rPr>
                <w:rStyle w:val="fontstyle01"/>
                <w:rFonts w:asciiTheme="minorHAnsi" w:eastAsiaTheme="minorEastAsia" w:hAnsiTheme="minorHAnsi" w:cstheme="minorHAnsi"/>
                <w:kern w:val="2"/>
                <w:sz w:val="20"/>
                <w:szCs w:val="20"/>
              </w:rPr>
              <w:t>Categorical variables</w:t>
            </w:r>
          </w:p>
        </w:tc>
        <w:tc>
          <w:tcPr>
            <w:tcW w:w="563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3AE4F1" w14:textId="77777777" w:rsidR="00F20A97" w:rsidRPr="00434A08" w:rsidRDefault="00F20A97" w:rsidP="00561D86">
            <w:pPr>
              <w:jc w:val="center"/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</w:pPr>
            <w:r w:rsidRPr="00434A08">
              <w:rPr>
                <w:rStyle w:val="fontstyle01"/>
                <w:rFonts w:asciiTheme="minorHAnsi" w:eastAsiaTheme="minorEastAsia" w:hAnsiTheme="minorHAnsi" w:cstheme="minorHAnsi"/>
                <w:kern w:val="2"/>
                <w:sz w:val="20"/>
                <w:szCs w:val="20"/>
              </w:rPr>
              <w:t>P-value for interaction</w:t>
            </w:r>
          </w:p>
        </w:tc>
      </w:tr>
      <w:tr w:rsidR="00F20A97" w:rsidRPr="00434A08" w14:paraId="46930D69" w14:textId="77777777" w:rsidTr="00434A08">
        <w:tc>
          <w:tcPr>
            <w:tcW w:w="3085" w:type="dxa"/>
            <w:vMerge/>
          </w:tcPr>
          <w:p w14:paraId="47D1240E" w14:textId="77777777" w:rsidR="00F20A97" w:rsidRPr="00434A08" w:rsidRDefault="00F20A97" w:rsidP="00561D86">
            <w:pPr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82" w:type="dxa"/>
            <w:tcBorders>
              <w:top w:val="single" w:sz="4" w:space="0" w:color="auto"/>
            </w:tcBorders>
            <w:vAlign w:val="center"/>
          </w:tcPr>
          <w:p w14:paraId="3D610487" w14:textId="77777777" w:rsidR="00F20A97" w:rsidRPr="00434A08" w:rsidRDefault="00F20A97" w:rsidP="00561D86">
            <w:pPr>
              <w:contextualSpacing/>
              <w:rPr>
                <w:rStyle w:val="fontstyle01"/>
                <w:rFonts w:asciiTheme="minorHAnsi" w:eastAsiaTheme="minorEastAsia" w:hAnsiTheme="minorHAnsi" w:cstheme="minorHAnsi"/>
                <w:kern w:val="2"/>
                <w:sz w:val="20"/>
                <w:szCs w:val="20"/>
              </w:rPr>
            </w:pPr>
            <w:r w:rsidRPr="00434A08">
              <w:rPr>
                <w:rStyle w:val="fontstyle01"/>
                <w:rFonts w:asciiTheme="minorHAnsi" w:eastAsiaTheme="minorEastAsia" w:hAnsiTheme="minorHAnsi" w:cstheme="minorHAnsi"/>
                <w:kern w:val="2"/>
                <w:sz w:val="20"/>
                <w:szCs w:val="20"/>
              </w:rPr>
              <w:t>Newborn gender</w:t>
            </w:r>
          </w:p>
        </w:tc>
        <w:tc>
          <w:tcPr>
            <w:tcW w:w="2220" w:type="dxa"/>
            <w:tcBorders>
              <w:top w:val="single" w:sz="4" w:space="0" w:color="auto"/>
            </w:tcBorders>
            <w:vAlign w:val="center"/>
          </w:tcPr>
          <w:p w14:paraId="4DF787E8" w14:textId="77777777" w:rsidR="00F20A97" w:rsidRPr="00434A08" w:rsidRDefault="00F20A97" w:rsidP="00561D86">
            <w:pPr>
              <w:rPr>
                <w:rStyle w:val="fontstyle01"/>
                <w:rFonts w:asciiTheme="minorHAnsi" w:eastAsiaTheme="minorEastAsia" w:hAnsiTheme="minorHAnsi" w:cstheme="minorHAnsi"/>
                <w:kern w:val="2"/>
                <w:sz w:val="20"/>
                <w:szCs w:val="20"/>
              </w:rPr>
            </w:pPr>
            <w:r w:rsidRPr="00434A08">
              <w:rPr>
                <w:rStyle w:val="fontstyle01"/>
                <w:rFonts w:asciiTheme="minorHAnsi" w:eastAsiaTheme="minorEastAsia" w:hAnsiTheme="minorHAnsi" w:cstheme="minorHAnsi"/>
                <w:kern w:val="2"/>
                <w:sz w:val="20"/>
                <w:szCs w:val="20"/>
              </w:rPr>
              <w:t>Paternal age at delivery</w:t>
            </w:r>
          </w:p>
          <w:p w14:paraId="2C25B975" w14:textId="77777777" w:rsidR="00F20A97" w:rsidRPr="00434A08" w:rsidRDefault="00F20A97" w:rsidP="00561D86">
            <w:pPr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</w:pPr>
            <w:r w:rsidRPr="00434A08">
              <w:rPr>
                <w:rStyle w:val="fontstyle01"/>
                <w:rFonts w:asciiTheme="minorHAnsi" w:eastAsiaTheme="minorEastAsia" w:hAnsiTheme="minorHAnsi" w:cstheme="minorHAnsi"/>
                <w:kern w:val="2"/>
                <w:sz w:val="20"/>
                <w:szCs w:val="20"/>
              </w:rPr>
              <w:t>(31 years)</w:t>
            </w:r>
          </w:p>
        </w:tc>
        <w:tc>
          <w:tcPr>
            <w:tcW w:w="22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487FBE" w14:textId="77777777" w:rsidR="00F20A97" w:rsidRPr="00434A08" w:rsidRDefault="00F20A97" w:rsidP="00561D86">
            <w:pPr>
              <w:rPr>
                <w:rStyle w:val="fontstyle01"/>
                <w:rFonts w:asciiTheme="minorHAnsi" w:eastAsiaTheme="minorEastAsia" w:hAnsiTheme="minorHAnsi" w:cstheme="minorHAnsi"/>
                <w:kern w:val="2"/>
                <w:sz w:val="20"/>
                <w:szCs w:val="20"/>
              </w:rPr>
            </w:pPr>
            <w:r w:rsidRPr="00434A08">
              <w:rPr>
                <w:rStyle w:val="fontstyle01"/>
                <w:rFonts w:asciiTheme="minorHAnsi" w:eastAsiaTheme="minorEastAsia" w:hAnsiTheme="minorHAnsi" w:cstheme="minorHAnsi"/>
                <w:kern w:val="2"/>
                <w:sz w:val="20"/>
                <w:szCs w:val="20"/>
              </w:rPr>
              <w:t>Maternal age at delivery</w:t>
            </w:r>
          </w:p>
          <w:p w14:paraId="7E596560" w14:textId="77777777" w:rsidR="00F20A97" w:rsidRPr="00434A08" w:rsidRDefault="00F20A97" w:rsidP="00561D86">
            <w:pPr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</w:pPr>
            <w:r w:rsidRPr="00434A08">
              <w:rPr>
                <w:rStyle w:val="fontstyle01"/>
                <w:rFonts w:asciiTheme="minorHAnsi" w:eastAsiaTheme="minorEastAsia" w:hAnsiTheme="minorHAnsi" w:cstheme="minorHAnsi"/>
                <w:kern w:val="2"/>
                <w:sz w:val="20"/>
                <w:szCs w:val="20"/>
              </w:rPr>
              <w:t>(28 years)</w:t>
            </w:r>
          </w:p>
        </w:tc>
      </w:tr>
      <w:tr w:rsidR="00F20A97" w:rsidRPr="00434A08" w14:paraId="5190A796" w14:textId="77777777" w:rsidTr="00434A08">
        <w:tc>
          <w:tcPr>
            <w:tcW w:w="3085" w:type="dxa"/>
            <w:tcBorders>
              <w:top w:val="single" w:sz="4" w:space="0" w:color="auto"/>
            </w:tcBorders>
          </w:tcPr>
          <w:p w14:paraId="1276409A" w14:textId="77777777" w:rsidR="00F20A97" w:rsidRPr="00434A08" w:rsidRDefault="00F20A97" w:rsidP="00561D86">
            <w:pPr>
              <w:rPr>
                <w:rStyle w:val="fontstyle01"/>
                <w:rFonts w:asciiTheme="minorHAnsi" w:eastAsiaTheme="minorEastAsia" w:hAnsiTheme="minorHAnsi" w:cstheme="minorHAnsi"/>
                <w:kern w:val="2"/>
                <w:sz w:val="20"/>
                <w:szCs w:val="20"/>
              </w:rPr>
            </w:pPr>
            <w:r w:rsidRPr="00434A08">
              <w:rPr>
                <w:rStyle w:val="fontstyle01"/>
                <w:rFonts w:asciiTheme="minorHAnsi" w:eastAsiaTheme="minorEastAsia" w:hAnsiTheme="minorHAnsi" w:cstheme="minorHAnsi"/>
                <w:kern w:val="2"/>
                <w:sz w:val="20"/>
                <w:szCs w:val="20"/>
              </w:rPr>
              <w:t>Maternal pre-pregnancy BMI</w:t>
            </w:r>
          </w:p>
        </w:tc>
        <w:tc>
          <w:tcPr>
            <w:tcW w:w="1182" w:type="dxa"/>
            <w:tcBorders>
              <w:top w:val="single" w:sz="4" w:space="0" w:color="auto"/>
            </w:tcBorders>
            <w:vAlign w:val="center"/>
          </w:tcPr>
          <w:p w14:paraId="5D99040C" w14:textId="77777777" w:rsidR="00F20A97" w:rsidRPr="00434A08" w:rsidRDefault="00F20A97" w:rsidP="00561D86">
            <w:pPr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</w:pPr>
            <w:r w:rsidRPr="00434A08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0.736</w:t>
            </w:r>
          </w:p>
        </w:tc>
        <w:tc>
          <w:tcPr>
            <w:tcW w:w="2220" w:type="dxa"/>
            <w:tcBorders>
              <w:top w:val="single" w:sz="4" w:space="0" w:color="auto"/>
            </w:tcBorders>
            <w:vAlign w:val="center"/>
          </w:tcPr>
          <w:p w14:paraId="523D31BA" w14:textId="77777777" w:rsidR="00F20A97" w:rsidRPr="00434A08" w:rsidRDefault="00F20A97" w:rsidP="00561D86">
            <w:pPr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</w:pPr>
            <w:r w:rsidRPr="00434A08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0.973</w:t>
            </w:r>
          </w:p>
        </w:tc>
        <w:tc>
          <w:tcPr>
            <w:tcW w:w="2230" w:type="dxa"/>
            <w:tcBorders>
              <w:top w:val="single" w:sz="4" w:space="0" w:color="auto"/>
            </w:tcBorders>
            <w:vAlign w:val="center"/>
          </w:tcPr>
          <w:p w14:paraId="10A97F98" w14:textId="77777777" w:rsidR="00F20A97" w:rsidRPr="00434A08" w:rsidRDefault="00F20A97" w:rsidP="00561D86">
            <w:pPr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</w:pPr>
            <w:r w:rsidRPr="00434A08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0.526</w:t>
            </w:r>
          </w:p>
        </w:tc>
      </w:tr>
      <w:tr w:rsidR="00F20A97" w:rsidRPr="00434A08" w14:paraId="49C32A85" w14:textId="77777777" w:rsidTr="00434A08">
        <w:tc>
          <w:tcPr>
            <w:tcW w:w="3085" w:type="dxa"/>
          </w:tcPr>
          <w:p w14:paraId="3579F644" w14:textId="77777777" w:rsidR="00F20A97" w:rsidRPr="00434A08" w:rsidRDefault="00F20A97" w:rsidP="00561D86">
            <w:pPr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</w:pPr>
            <w:r w:rsidRPr="00434A08">
              <w:rPr>
                <w:rStyle w:val="fontstyle01"/>
                <w:rFonts w:asciiTheme="minorHAnsi" w:eastAsiaTheme="minorEastAsia" w:hAnsiTheme="minorHAnsi" w:cstheme="minorHAnsi"/>
                <w:kern w:val="2"/>
                <w:sz w:val="20"/>
                <w:szCs w:val="20"/>
              </w:rPr>
              <w:t>Paternal pre-pregnancy BMI</w:t>
            </w:r>
          </w:p>
        </w:tc>
        <w:tc>
          <w:tcPr>
            <w:tcW w:w="1182" w:type="dxa"/>
            <w:vAlign w:val="center"/>
          </w:tcPr>
          <w:p w14:paraId="22E96134" w14:textId="77777777" w:rsidR="00F20A97" w:rsidRPr="00434A08" w:rsidRDefault="00F20A97" w:rsidP="00561D86">
            <w:pPr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</w:pPr>
            <w:r w:rsidRPr="00434A08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0.704</w:t>
            </w:r>
          </w:p>
        </w:tc>
        <w:tc>
          <w:tcPr>
            <w:tcW w:w="2220" w:type="dxa"/>
            <w:vAlign w:val="center"/>
          </w:tcPr>
          <w:p w14:paraId="6E42BAD7" w14:textId="77777777" w:rsidR="00F20A97" w:rsidRPr="00434A08" w:rsidRDefault="00F20A97" w:rsidP="00561D86">
            <w:pPr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</w:pPr>
            <w:r w:rsidRPr="00434A08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0.112</w:t>
            </w:r>
          </w:p>
        </w:tc>
        <w:tc>
          <w:tcPr>
            <w:tcW w:w="2230" w:type="dxa"/>
            <w:vAlign w:val="center"/>
          </w:tcPr>
          <w:p w14:paraId="1106B7BB" w14:textId="77777777" w:rsidR="00F20A97" w:rsidRPr="00434A08" w:rsidRDefault="00F20A97" w:rsidP="00561D86">
            <w:pPr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</w:pPr>
            <w:r w:rsidRPr="00434A08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0.403</w:t>
            </w:r>
          </w:p>
        </w:tc>
      </w:tr>
      <w:tr w:rsidR="00F20A97" w:rsidRPr="00434A08" w14:paraId="7534168F" w14:textId="77777777" w:rsidTr="00434A08">
        <w:tc>
          <w:tcPr>
            <w:tcW w:w="3085" w:type="dxa"/>
          </w:tcPr>
          <w:p w14:paraId="5F4302E3" w14:textId="77777777" w:rsidR="00F20A97" w:rsidRPr="00434A08" w:rsidRDefault="00F20A97" w:rsidP="00561D86">
            <w:pPr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</w:pPr>
            <w:r w:rsidRPr="00434A08">
              <w:rPr>
                <w:rStyle w:val="fontstyle01"/>
                <w:rFonts w:asciiTheme="minorHAnsi" w:eastAsiaTheme="minorEastAsia" w:hAnsiTheme="minorHAnsi" w:cstheme="minorHAnsi"/>
                <w:kern w:val="2"/>
                <w:sz w:val="20"/>
                <w:szCs w:val="20"/>
              </w:rPr>
              <w:t>Parents’ weight status combination</w:t>
            </w:r>
          </w:p>
        </w:tc>
        <w:tc>
          <w:tcPr>
            <w:tcW w:w="1182" w:type="dxa"/>
            <w:vAlign w:val="center"/>
          </w:tcPr>
          <w:p w14:paraId="28D29EC0" w14:textId="77777777" w:rsidR="00F20A97" w:rsidRPr="00434A08" w:rsidRDefault="00F20A97" w:rsidP="00561D86">
            <w:pPr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</w:pPr>
            <w:r w:rsidRPr="00434A08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0.483</w:t>
            </w:r>
          </w:p>
        </w:tc>
        <w:tc>
          <w:tcPr>
            <w:tcW w:w="2220" w:type="dxa"/>
            <w:vAlign w:val="center"/>
          </w:tcPr>
          <w:p w14:paraId="3320EEE3" w14:textId="77777777" w:rsidR="00F20A97" w:rsidRPr="00434A08" w:rsidRDefault="00F20A97" w:rsidP="00561D86">
            <w:pPr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</w:pPr>
            <w:r w:rsidRPr="00434A08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0.209</w:t>
            </w:r>
          </w:p>
        </w:tc>
        <w:tc>
          <w:tcPr>
            <w:tcW w:w="2230" w:type="dxa"/>
            <w:vAlign w:val="center"/>
          </w:tcPr>
          <w:p w14:paraId="11794AB7" w14:textId="77777777" w:rsidR="00F20A97" w:rsidRPr="00434A08" w:rsidRDefault="00F20A97" w:rsidP="00561D86">
            <w:pPr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</w:pPr>
            <w:r w:rsidRPr="00434A08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0.104</w:t>
            </w:r>
          </w:p>
        </w:tc>
      </w:tr>
    </w:tbl>
    <w:p w14:paraId="6A52621C" w14:textId="77777777" w:rsidR="00F20A97" w:rsidRPr="00434A08" w:rsidRDefault="00F20A97" w:rsidP="00F20A97">
      <w:pPr>
        <w:rPr>
          <w:rStyle w:val="fontstyle01"/>
          <w:rFonts w:asciiTheme="minorHAnsi" w:hAnsiTheme="minorHAnsi" w:cstheme="minorHAnsi"/>
          <w:sz w:val="20"/>
          <w:szCs w:val="20"/>
        </w:rPr>
      </w:pPr>
      <w:r w:rsidRPr="00434A08">
        <w:rPr>
          <w:rStyle w:val="fontstyle01"/>
          <w:rFonts w:asciiTheme="minorHAnsi" w:hAnsiTheme="minorHAnsi" w:cstheme="minorHAnsi"/>
          <w:sz w:val="20"/>
          <w:szCs w:val="20"/>
        </w:rPr>
        <w:t>Abbreviation: BMI, body mass index.</w:t>
      </w:r>
    </w:p>
    <w:p w14:paraId="758AB73E" w14:textId="77777777" w:rsidR="00F20A97" w:rsidRPr="00434A08" w:rsidRDefault="00F20A97" w:rsidP="00F20A97">
      <w:pPr>
        <w:contextualSpacing/>
        <w:rPr>
          <w:rStyle w:val="fontstyle01"/>
          <w:rFonts w:asciiTheme="minorHAnsi" w:hAnsiTheme="minorHAnsi" w:cstheme="minorHAnsi"/>
          <w:sz w:val="20"/>
          <w:szCs w:val="20"/>
        </w:rPr>
      </w:pPr>
      <w:r w:rsidRPr="00434A08">
        <w:rPr>
          <w:rStyle w:val="fontstyle01"/>
          <w:rFonts w:asciiTheme="minorHAnsi" w:hAnsiTheme="minorHAnsi" w:cstheme="minorHAnsi"/>
          <w:sz w:val="20"/>
          <w:szCs w:val="20"/>
        </w:rPr>
        <w:t>Models’ adjustments were according to model B in Table 2.</w:t>
      </w:r>
    </w:p>
    <w:p w14:paraId="7B80B40A" w14:textId="77777777" w:rsidR="00804D6B" w:rsidRPr="00F20A97" w:rsidRDefault="00804D6B">
      <w:pPr>
        <w:contextualSpacing/>
      </w:pPr>
    </w:p>
    <w:sectPr w:rsidR="00804D6B" w:rsidRPr="00F20A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0B48F8" w14:textId="77777777" w:rsidR="003C642E" w:rsidRDefault="003C642E" w:rsidP="00F20A97">
      <w:r>
        <w:separator/>
      </w:r>
    </w:p>
  </w:endnote>
  <w:endnote w:type="continuationSeparator" w:id="0">
    <w:p w14:paraId="724F3946" w14:textId="77777777" w:rsidR="003C642E" w:rsidRDefault="003C642E" w:rsidP="00F20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jnnvtAdvTTaf7f9f4f.B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CFCF39" w14:textId="77777777" w:rsidR="003C642E" w:rsidRDefault="003C642E" w:rsidP="00F20A97">
      <w:r>
        <w:separator/>
      </w:r>
    </w:p>
  </w:footnote>
  <w:footnote w:type="continuationSeparator" w:id="0">
    <w:p w14:paraId="6B98A6B3" w14:textId="77777777" w:rsidR="003C642E" w:rsidRDefault="003C642E" w:rsidP="00F20A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75DFC"/>
    <w:rsid w:val="003C642E"/>
    <w:rsid w:val="00434A08"/>
    <w:rsid w:val="00804D6B"/>
    <w:rsid w:val="00875DFC"/>
    <w:rsid w:val="00AF39D8"/>
    <w:rsid w:val="00F20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74AA234-5B67-4E52-ABB4-01CCEC1BF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0A9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0A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20A9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20A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20A97"/>
    <w:rPr>
      <w:sz w:val="18"/>
      <w:szCs w:val="18"/>
    </w:rPr>
  </w:style>
  <w:style w:type="character" w:customStyle="1" w:styleId="fontstyle01">
    <w:name w:val="fontstyle01"/>
    <w:basedOn w:val="a0"/>
    <w:rsid w:val="00F20A97"/>
    <w:rPr>
      <w:rFonts w:ascii="YjnnvtAdvTTaf7f9f4f.B" w:hAnsi="YjnnvtAdvTTaf7f9f4f.B" w:hint="default"/>
      <w:b w:val="0"/>
      <w:bCs w:val="0"/>
      <w:i w:val="0"/>
      <w:iCs w:val="0"/>
      <w:color w:val="131413"/>
      <w:sz w:val="16"/>
      <w:szCs w:val="16"/>
    </w:rPr>
  </w:style>
  <w:style w:type="table" w:styleId="a7">
    <w:name w:val="Table Grid"/>
    <w:basedOn w:val="a1"/>
    <w:uiPriority w:val="99"/>
    <w:unhideWhenUsed/>
    <w:qFormat/>
    <w:rsid w:val="00F20A97"/>
    <w:rPr>
      <w:rFonts w:ascii="Calibri" w:eastAsia="Times New Roman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2020-09-24T15:58:00Z</dcterms:created>
  <dcterms:modified xsi:type="dcterms:W3CDTF">2020-09-27T09:20:00Z</dcterms:modified>
</cp:coreProperties>
</file>