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450D5" w:rsidRPr="00FB18DE" w:rsidRDefault="00501F65" w:rsidP="008450D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="008450D5" w:rsidRPr="00FB18DE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8450D5" w:rsidRPr="00FB18DE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8450D5" w:rsidRPr="008450D5">
        <w:rPr>
          <w:rFonts w:ascii="Times New Roman" w:hAnsi="Times New Roman" w:cs="Times New Roman"/>
          <w:bCs/>
          <w:sz w:val="24"/>
          <w:szCs w:val="24"/>
        </w:rPr>
        <w:t>Risk analysis between air pollutants and clinical pregnancy outcome during each exposure period</w:t>
      </w:r>
    </w:p>
    <w:tbl>
      <w:tblPr>
        <w:tblW w:w="141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985"/>
        <w:gridCol w:w="1843"/>
        <w:gridCol w:w="1842"/>
        <w:gridCol w:w="1843"/>
        <w:gridCol w:w="1843"/>
        <w:gridCol w:w="1843"/>
        <w:gridCol w:w="1842"/>
      </w:tblGrid>
      <w:tr w:rsidR="008450D5" w:rsidRPr="001A06A7" w:rsidTr="00C5032E">
        <w:trPr>
          <w:trHeight w:val="276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Air pollutant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P5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P6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P7</w:t>
            </w:r>
          </w:p>
        </w:tc>
      </w:tr>
      <w:tr w:rsidR="008450D5" w:rsidRPr="001A06A7" w:rsidTr="00C5032E">
        <w:trPr>
          <w:trHeight w:val="276"/>
        </w:trPr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 CI)</w:t>
            </w:r>
          </w:p>
        </w:tc>
      </w:tr>
      <w:tr w:rsidR="008450D5" w:rsidRPr="001A06A7" w:rsidTr="00C5032E">
        <w:trPr>
          <w:trHeight w:val="276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proofErr w:type="spellStart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μg</w:t>
            </w:r>
            <w:proofErr w:type="spellEnd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(0.989 1.009)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(0.988 1.007)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 (0.992 1.009)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(0.992 1.005)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(0.994 1.004)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(0.994 1.006)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1.002 (0.995 1.008)</w:t>
            </w:r>
          </w:p>
        </w:tc>
      </w:tr>
      <w:tr w:rsidR="008450D5" w:rsidRPr="001A06A7" w:rsidTr="00C5032E">
        <w:trPr>
          <w:trHeight w:val="27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proofErr w:type="spellStart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μg</w:t>
            </w:r>
            <w:proofErr w:type="spellEnd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(0.991 1.005)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 (0.989 1.003)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(0.992 1.005)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 (0.992 1.001)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(0.995 1.003)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(0.995 1.004)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(0.995 1.004)</w:t>
            </w:r>
          </w:p>
        </w:tc>
      </w:tr>
      <w:tr w:rsidR="008450D5" w:rsidRPr="001A06A7" w:rsidTr="00C5032E">
        <w:trPr>
          <w:trHeight w:val="27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proofErr w:type="spellStart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μg</w:t>
            </w:r>
            <w:proofErr w:type="spellEnd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(0.994 1.006)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(0.994 1.006)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1.002 (0.997 1.007)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(0.996 1.005)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(0.994 1.004)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(0.995 1.004)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 (0.996 1.005)</w:t>
            </w:r>
          </w:p>
        </w:tc>
      </w:tr>
      <w:tr w:rsidR="008450D5" w:rsidRPr="001A06A7" w:rsidTr="00C5032E">
        <w:trPr>
          <w:trHeight w:val="27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 (mg/m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1.009 (0.949 1.073)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1.108 (0.684 1.794)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1.255 (0.858 1.837)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1.103 (0.733 1.660)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1.062 (0.728 1.550)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1.084 (0.748 1.572)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1.205 (0.820 1.771)</w:t>
            </w:r>
          </w:p>
        </w:tc>
      </w:tr>
      <w:tr w:rsidR="008450D5" w:rsidRPr="001A06A7" w:rsidTr="00C5032E">
        <w:trPr>
          <w:trHeight w:val="27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proofErr w:type="spellStart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μg</w:t>
            </w:r>
            <w:proofErr w:type="spellEnd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0.993 (0.975 1.012)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0.991 (0.973 1.010) 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 (0.979 1.014)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 (0.982 1.011)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(0.988 1.013)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(0.986 1.013)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 (0.986 1.015)</w:t>
            </w:r>
          </w:p>
        </w:tc>
      </w:tr>
      <w:tr w:rsidR="008450D5" w:rsidRPr="001A06A7" w:rsidTr="00C5032E">
        <w:trPr>
          <w:trHeight w:val="27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450D5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μg</w:t>
            </w:r>
            <w:proofErr w:type="spellEnd"/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/m</w:t>
            </w:r>
            <w:r w:rsidRPr="00FE23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(0.994 1.004)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(0.994 1.004)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(0.995 1.004)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(0.994 1.002)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(0.996 1.003)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(0.995 1.003)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(0.994 1.001)</w:t>
            </w:r>
          </w:p>
        </w:tc>
      </w:tr>
      <w:tr w:rsidR="008450D5" w:rsidRPr="001A06A7" w:rsidTr="00C5032E">
        <w:trPr>
          <w:trHeight w:val="276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AQI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(0.988 1.008)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0.995 (0.985 1.005)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 (0.991 1.009)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 (0.990 1.003)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(0.993 1.003)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 (0.993 1.005)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450D5" w:rsidRPr="001A06A7" w:rsidRDefault="008450D5" w:rsidP="00C5032E">
            <w:pPr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A06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0.998 (0.991 1.005)</w:t>
            </w:r>
          </w:p>
        </w:tc>
      </w:tr>
    </w:tbl>
    <w:p w:rsidR="00226660" w:rsidRDefault="008450D5">
      <w:r>
        <w:rPr>
          <w:rFonts w:ascii="Times New Roman" w:hAnsi="Times New Roman" w:cs="Times New Roman"/>
          <w:sz w:val="24"/>
          <w:szCs w:val="24"/>
        </w:rPr>
        <w:t>OR: odds ratio; CI: c</w:t>
      </w:r>
      <w:r w:rsidRPr="00CB4E0E">
        <w:rPr>
          <w:rFonts w:ascii="Times New Roman" w:hAnsi="Times New Roman" w:cs="Times New Roman"/>
          <w:sz w:val="24"/>
          <w:szCs w:val="24"/>
        </w:rPr>
        <w:t>onfidence interval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910DC6">
        <w:rPr>
          <w:rFonts w:ascii="Times New Roman" w:hAnsi="Times New Roman" w:cs="Times New Roman"/>
          <w:sz w:val="24"/>
          <w:szCs w:val="24"/>
        </w:rPr>
        <w:t>P1, period 1; P2, period 2; P3, period 3; P4, period 4; P5, period 5; P6, period 6; P7, period 7; PM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910DC6">
        <w:rPr>
          <w:rFonts w:ascii="Times New Roman" w:hAnsi="Times New Roman" w:cs="Times New Roman"/>
          <w:sz w:val="24"/>
          <w:szCs w:val="24"/>
        </w:rPr>
        <w:t>, particulate matter ≤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DC6">
        <w:rPr>
          <w:rFonts w:ascii="Times New Roman" w:hAnsi="Times New Roman" w:cs="Times New Roman"/>
          <w:sz w:val="24"/>
          <w:szCs w:val="24"/>
        </w:rPr>
        <w:t>10 µm in aerodynamic diameter; PM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910DC6">
        <w:rPr>
          <w:rFonts w:ascii="Times New Roman" w:hAnsi="Times New Roman" w:cs="Times New Roman"/>
          <w:sz w:val="24"/>
          <w:szCs w:val="24"/>
        </w:rPr>
        <w:t>, particulate matter ≤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0DC6">
        <w:rPr>
          <w:rFonts w:ascii="Times New Roman" w:hAnsi="Times New Roman" w:cs="Times New Roman"/>
          <w:sz w:val="24"/>
          <w:szCs w:val="24"/>
        </w:rPr>
        <w:t>2.5 µm in aerodynamic diameter; SO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10DC6">
        <w:rPr>
          <w:rFonts w:ascii="Times New Roman" w:hAnsi="Times New Roman" w:cs="Times New Roman"/>
          <w:sz w:val="24"/>
          <w:szCs w:val="24"/>
        </w:rPr>
        <w:t>, sulfur dioxide; CO, carbon monoxide; NO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10DC6">
        <w:rPr>
          <w:rFonts w:ascii="Times New Roman" w:hAnsi="Times New Roman" w:cs="Times New Roman"/>
          <w:sz w:val="24"/>
          <w:szCs w:val="24"/>
        </w:rPr>
        <w:t>, nitrogen dioxide; O</w:t>
      </w:r>
      <w:r w:rsidRPr="00FE237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, ozone; AQI, air quality index</w:t>
      </w:r>
      <w:bookmarkStart w:id="0" w:name="_GoBack"/>
      <w:bookmarkEnd w:id="0"/>
    </w:p>
    <w:sectPr w:rsidR="00226660" w:rsidSect="008450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0D5"/>
    <w:rsid w:val="00226660"/>
    <w:rsid w:val="00501F65"/>
    <w:rsid w:val="00760978"/>
    <w:rsid w:val="0084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BB706"/>
  <w15:chartTrackingRefBased/>
  <w15:docId w15:val="{00F52015-1434-429C-B465-D71A8D925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0D5"/>
    <w:pPr>
      <w:spacing w:line="90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2020-09-18T01:16:00Z</dcterms:created>
  <dcterms:modified xsi:type="dcterms:W3CDTF">2020-10-05T08:46:00Z</dcterms:modified>
</cp:coreProperties>
</file>