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270" w:type="pct"/>
        <w:tblCellSpacing w:w="1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12"/>
        <w:gridCol w:w="5391"/>
      </w:tblGrid>
      <w:tr w:rsidR="006D4703" w:rsidRPr="006D4703" w:rsidTr="004D0526">
        <w:trPr>
          <w:trHeight w:val="453"/>
          <w:tblHeader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pPr>
              <w:rPr>
                <w:b/>
                <w:bCs/>
              </w:rPr>
            </w:pPr>
            <w:r w:rsidRPr="006D4703">
              <w:rPr>
                <w:b/>
                <w:bCs/>
              </w:rPr>
              <w:t>Data category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6D4703" w:rsidP="006D4703">
            <w:pPr>
              <w:rPr>
                <w:b/>
                <w:bCs/>
              </w:rPr>
            </w:pPr>
            <w:r w:rsidRPr="006D4703">
              <w:rPr>
                <w:b/>
                <w:bCs/>
              </w:rPr>
              <w:t>Information</w:t>
            </w:r>
          </w:p>
        </w:tc>
      </w:tr>
      <w:tr w:rsidR="006D4703" w:rsidRPr="006D4703" w:rsidTr="004D0526">
        <w:trPr>
          <w:trHeight w:val="1197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Primary registry and trial identifying number</w:t>
            </w:r>
          </w:p>
        </w:tc>
        <w:tc>
          <w:tcPr>
            <w:tcW w:w="5346" w:type="dxa"/>
            <w:vAlign w:val="center"/>
            <w:hideMark/>
          </w:tcPr>
          <w:p w:rsidR="00937566" w:rsidRPr="00937566" w:rsidRDefault="006D4703" w:rsidP="00937566">
            <w:pPr>
              <w:rPr>
                <w:b/>
              </w:rPr>
            </w:pPr>
            <w:r w:rsidRPr="006D4703">
              <w:t>ClinicalTrials.gov</w:t>
            </w:r>
            <w:r w:rsidRPr="006D4703">
              <w:br/>
            </w:r>
            <w:r w:rsidR="00937566" w:rsidRPr="00937566">
              <w:rPr>
                <w:b/>
              </w:rPr>
              <w:t xml:space="preserve"> NCT 04718974</w:t>
            </w:r>
          </w:p>
          <w:p w:rsidR="006D4703" w:rsidRPr="006D4703" w:rsidRDefault="006D4703" w:rsidP="00937566"/>
        </w:tc>
      </w:tr>
      <w:tr w:rsidR="006D4703" w:rsidRPr="006D4703" w:rsidTr="004D0526">
        <w:trPr>
          <w:trHeight w:val="465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Date of registration in primary registry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707093" w:rsidP="006D4703">
            <w:r>
              <w:t>20</w:t>
            </w:r>
            <w:r w:rsidRPr="00707093">
              <w:rPr>
                <w:vertAlign w:val="superscript"/>
              </w:rPr>
              <w:t>th</w:t>
            </w:r>
            <w:r>
              <w:t xml:space="preserve"> Jan</w:t>
            </w:r>
            <w:r w:rsidR="006D4703" w:rsidRPr="006D4703">
              <w:t xml:space="preserve">, </w:t>
            </w:r>
            <w:r>
              <w:t>2021</w:t>
            </w:r>
          </w:p>
        </w:tc>
      </w:tr>
      <w:tr w:rsidR="006D4703" w:rsidRPr="006D4703" w:rsidTr="004D0526">
        <w:trPr>
          <w:trHeight w:val="1940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Secondary identifying numbers</w:t>
            </w:r>
          </w:p>
        </w:tc>
        <w:tc>
          <w:tcPr>
            <w:tcW w:w="5346" w:type="dxa"/>
            <w:vAlign w:val="center"/>
            <w:hideMark/>
          </w:tcPr>
          <w:p w:rsidR="00937566" w:rsidRPr="00937566" w:rsidRDefault="00F73C03" w:rsidP="00937566">
            <w:r>
              <w:t xml:space="preserve">School of Medicine </w:t>
            </w:r>
            <w:r w:rsidR="00937566" w:rsidRPr="00937566">
              <w:t>H</w:t>
            </w:r>
            <w:r>
              <w:t xml:space="preserve">igher </w:t>
            </w:r>
            <w:r w:rsidR="00937566" w:rsidRPr="00937566">
              <w:t>D</w:t>
            </w:r>
            <w:r>
              <w:t xml:space="preserve">egrees </w:t>
            </w:r>
            <w:r w:rsidR="00937566" w:rsidRPr="00937566">
              <w:t>R</w:t>
            </w:r>
            <w:r>
              <w:t xml:space="preserve">esearch </w:t>
            </w:r>
            <w:r w:rsidR="00937566" w:rsidRPr="00937566">
              <w:t>E</w:t>
            </w:r>
            <w:r>
              <w:t xml:space="preserve">thics </w:t>
            </w:r>
            <w:r w:rsidR="00937566" w:rsidRPr="00937566">
              <w:t>C</w:t>
            </w:r>
            <w:r>
              <w:t xml:space="preserve">ommittee </w:t>
            </w:r>
            <w:r w:rsidR="00937566" w:rsidRPr="00937566">
              <w:t xml:space="preserve"> #REC Ref: 2019-083</w:t>
            </w:r>
          </w:p>
          <w:p w:rsidR="00937566" w:rsidRPr="00937566" w:rsidRDefault="00937566" w:rsidP="00937566">
            <w:r w:rsidRPr="00937566">
              <w:t>U</w:t>
            </w:r>
            <w:r w:rsidR="00F73C03">
              <w:t xml:space="preserve">ganda </w:t>
            </w:r>
            <w:r w:rsidRPr="00937566">
              <w:t>N</w:t>
            </w:r>
            <w:r w:rsidR="00F73C03">
              <w:t xml:space="preserve">ational </w:t>
            </w:r>
            <w:r w:rsidRPr="00937566">
              <w:t>C</w:t>
            </w:r>
            <w:r w:rsidR="00F73C03">
              <w:t xml:space="preserve">ouncil of </w:t>
            </w:r>
            <w:r w:rsidRPr="00937566">
              <w:t>S</w:t>
            </w:r>
            <w:r w:rsidR="004D0526">
              <w:t xml:space="preserve">cience and </w:t>
            </w:r>
            <w:r w:rsidRPr="00937566">
              <w:t>T</w:t>
            </w:r>
            <w:r w:rsidR="004D0526">
              <w:t>echnology</w:t>
            </w:r>
            <w:r w:rsidRPr="00937566">
              <w:t xml:space="preserve"> Folio Number: HS576ES</w:t>
            </w:r>
          </w:p>
          <w:p w:rsidR="006D4703" w:rsidRPr="006D4703" w:rsidRDefault="006D4703" w:rsidP="006D4703"/>
        </w:tc>
      </w:tr>
      <w:tr w:rsidR="006D4703" w:rsidRPr="006D4703" w:rsidTr="004D0526">
        <w:trPr>
          <w:trHeight w:val="453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Source(s) of monetary or material support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937566" w:rsidP="006D4703">
            <w:r>
              <w:t>The Academy, Infectious Diseases Institute</w:t>
            </w:r>
          </w:p>
        </w:tc>
      </w:tr>
      <w:tr w:rsidR="006D4703" w:rsidRPr="006D4703" w:rsidTr="004D0526">
        <w:trPr>
          <w:trHeight w:val="465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Primary sponsor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937566" w:rsidP="006D4703">
            <w:r w:rsidRPr="00937566">
              <w:t>The Academy, Infectious Diseases Institute</w:t>
            </w:r>
          </w:p>
        </w:tc>
      </w:tr>
      <w:tr w:rsidR="006D4703" w:rsidRPr="006D4703" w:rsidTr="004D0526">
        <w:trPr>
          <w:trHeight w:val="465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Secondary sponsor(s)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F73C03" w:rsidP="006D4703">
            <w:r>
              <w:t>Makerere University</w:t>
            </w:r>
          </w:p>
        </w:tc>
      </w:tr>
      <w:tr w:rsidR="006D4703" w:rsidRPr="006D4703" w:rsidTr="004D0526">
        <w:trPr>
          <w:trHeight w:val="743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Contact for public queries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937566" w:rsidP="006D4703">
            <w:r>
              <w:t>ABN, MD, MSc[+256702521570] [abwanikan28@gmail.com</w:t>
            </w:r>
            <w:r w:rsidR="006D4703" w:rsidRPr="006D4703">
              <w:t>]</w:t>
            </w:r>
          </w:p>
        </w:tc>
      </w:tr>
      <w:tr w:rsidR="006D4703" w:rsidRPr="006D4703" w:rsidTr="004D0526">
        <w:trPr>
          <w:trHeight w:val="1045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Contact for scientific queries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937566" w:rsidP="00937566">
            <w:r>
              <w:t>ABN, MD, MSc [anaggirinya@idi.co.ug]</w:t>
            </w:r>
            <w:r w:rsidR="006D4703" w:rsidRPr="006D4703">
              <w:br/>
            </w:r>
            <w:r>
              <w:t>Infectious Diseases Institute, College of Health Sciences, Makerere University</w:t>
            </w:r>
          </w:p>
        </w:tc>
      </w:tr>
      <w:tr w:rsidR="006D4703" w:rsidRPr="006D4703" w:rsidTr="004D0526">
        <w:trPr>
          <w:trHeight w:val="453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Public title</w:t>
            </w:r>
          </w:p>
        </w:tc>
        <w:tc>
          <w:tcPr>
            <w:tcW w:w="5346" w:type="dxa"/>
            <w:vAlign w:val="center"/>
          </w:tcPr>
          <w:p w:rsidR="006D4703" w:rsidRPr="006D4703" w:rsidRDefault="00937566" w:rsidP="006D4703">
            <w:r>
              <w:t>Call for life Youth Study</w:t>
            </w:r>
          </w:p>
        </w:tc>
      </w:tr>
      <w:tr w:rsidR="006D4703" w:rsidRPr="006D4703" w:rsidTr="004D0526">
        <w:trPr>
          <w:trHeight w:val="1627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Scientific title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707093" w:rsidP="006D4703">
            <w:r w:rsidRPr="00707093">
              <w:t>ACCEPTABILITY, EFFECT AND COST OF MOBILE-HEALTH ON ART ADHERENCE AND ASSESSMENT OF COVID-19 KNOWLEDGE AMONG YOUTHS: A MIXED METHODS SEQUENTIAL STUDY IN KIRYANDONGO</w:t>
            </w:r>
            <w:r>
              <w:t xml:space="preserve"> DISTRICT</w:t>
            </w:r>
          </w:p>
        </w:tc>
      </w:tr>
      <w:tr w:rsidR="006D4703" w:rsidRPr="006D4703" w:rsidTr="004D0526">
        <w:trPr>
          <w:trHeight w:val="453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Countries of recruitment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937566" w:rsidP="006D4703">
            <w:r>
              <w:t>Uganda</w:t>
            </w:r>
          </w:p>
        </w:tc>
      </w:tr>
      <w:tr w:rsidR="006D4703" w:rsidRPr="006D4703" w:rsidTr="004D0526">
        <w:trPr>
          <w:trHeight w:val="465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Health condition(s) or problem(s) studied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937566" w:rsidP="006D4703">
            <w:r>
              <w:t>ART Adherence, HIV, COVID-19</w:t>
            </w:r>
          </w:p>
        </w:tc>
      </w:tr>
      <w:tr w:rsidR="006D4703" w:rsidRPr="006D4703" w:rsidTr="004D0526">
        <w:trPr>
          <w:trHeight w:val="1045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Intervention(s)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252CB6" w:rsidP="00252CB6">
            <w:r>
              <w:t xml:space="preserve">Intervention </w:t>
            </w:r>
            <w:r w:rsidR="006D4703" w:rsidRPr="006D4703">
              <w:t>:</w:t>
            </w:r>
            <w:r>
              <w:rPr>
                <w:i/>
                <w:iCs/>
              </w:rPr>
              <w:t xml:space="preserve"> </w:t>
            </w:r>
            <w:r>
              <w:br/>
            </w:r>
            <w:r w:rsidR="006D4703" w:rsidRPr="006D4703">
              <w:t xml:space="preserve">comparator: </w:t>
            </w:r>
            <w:r w:rsidR="00707093">
              <w:t>Standard of Care based on Ugan</w:t>
            </w:r>
            <w:r>
              <w:t>da Ministry of Health guidelines</w:t>
            </w:r>
          </w:p>
        </w:tc>
      </w:tr>
      <w:tr w:rsidR="006D4703" w:rsidRPr="006D4703" w:rsidTr="004D0526">
        <w:trPr>
          <w:trHeight w:val="871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Key inclusion and exclusion criteria</w:t>
            </w:r>
          </w:p>
        </w:tc>
        <w:tc>
          <w:tcPr>
            <w:tcW w:w="5346" w:type="dxa"/>
            <w:vAlign w:val="center"/>
            <w:hideMark/>
          </w:tcPr>
          <w:p w:rsidR="0078524C" w:rsidRDefault="006D4703" w:rsidP="0078524C">
            <w:r w:rsidRPr="006D4703">
              <w:t>Ages eligible for study: ≥18 years</w:t>
            </w:r>
            <w:r w:rsidRPr="006D4703">
              <w:br/>
              <w:t>Sexes eligible for study: both</w:t>
            </w:r>
            <w:r w:rsidRPr="006D4703">
              <w:br/>
              <w:t>Accepts healthy volunteers: no</w:t>
            </w:r>
            <w:r w:rsidRPr="006D4703">
              <w:br/>
              <w:t>Inclusi</w:t>
            </w:r>
            <w:r w:rsidR="0078524C">
              <w:t>on criteria: Youths (≥ 15-24</w:t>
            </w:r>
            <w:r w:rsidRPr="006D4703">
              <w:t xml:space="preserve"> years), </w:t>
            </w:r>
            <w:r w:rsidR="0078524C">
              <w:t xml:space="preserve">Living with HIV </w:t>
            </w:r>
          </w:p>
          <w:p w:rsidR="006D4703" w:rsidRPr="006D4703" w:rsidRDefault="006D4703" w:rsidP="0078524C">
            <w:r w:rsidRPr="006D4703">
              <w:lastRenderedPageBreak/>
              <w:t xml:space="preserve">Exclusion criteria: </w:t>
            </w:r>
          </w:p>
        </w:tc>
      </w:tr>
      <w:tr w:rsidR="006D4703" w:rsidRPr="006D4703" w:rsidTr="004D0526">
        <w:trPr>
          <w:trHeight w:val="1627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lastRenderedPageBreak/>
              <w:t>Study type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6D4703" w:rsidP="00BE1B91">
            <w:r w:rsidRPr="006D4703">
              <w:t>Interventional</w:t>
            </w:r>
            <w:r w:rsidRPr="006D4703">
              <w:br/>
              <w:t>Allocation: randomized</w:t>
            </w:r>
            <w:r w:rsidRPr="006D4703">
              <w:br/>
              <w:t>Interven</w:t>
            </w:r>
            <w:r w:rsidR="00937566">
              <w:t>tion model: parallel assignment</w:t>
            </w:r>
            <w:r w:rsidRPr="006D4703">
              <w:br/>
            </w:r>
            <w:r w:rsidR="004D0526">
              <w:t>Study Type: Prevention of viro</w:t>
            </w:r>
            <w:r w:rsidR="00BE1B91">
              <w:t>logical</w:t>
            </w:r>
            <w:bookmarkStart w:id="0" w:name="_GoBack"/>
            <w:bookmarkEnd w:id="0"/>
            <w:r w:rsidR="00BE1B91">
              <w:t xml:space="preserve"> Failure, and loss to follow-up</w:t>
            </w:r>
          </w:p>
        </w:tc>
      </w:tr>
      <w:tr w:rsidR="006D4703" w:rsidRPr="006D4703" w:rsidTr="004D0526">
        <w:trPr>
          <w:trHeight w:val="453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Date of first enrolment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BE1B91" w:rsidP="006D4703">
            <w:r>
              <w:t>12</w:t>
            </w:r>
            <w:r w:rsidRPr="00BE1B91">
              <w:rPr>
                <w:vertAlign w:val="superscript"/>
              </w:rPr>
              <w:t>th</w:t>
            </w:r>
            <w:r>
              <w:t xml:space="preserve"> </w:t>
            </w:r>
            <w:r w:rsidR="00937566">
              <w:t>Aug 2020</w:t>
            </w:r>
          </w:p>
        </w:tc>
      </w:tr>
      <w:tr w:rsidR="006D4703" w:rsidRPr="006D4703" w:rsidTr="004D0526">
        <w:trPr>
          <w:trHeight w:val="465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Target sample size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937566" w:rsidP="006D4703">
            <w:r>
              <w:t>206</w:t>
            </w:r>
          </w:p>
        </w:tc>
      </w:tr>
      <w:tr w:rsidR="006D4703" w:rsidRPr="006D4703" w:rsidTr="004D0526">
        <w:trPr>
          <w:trHeight w:val="743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Recruitment status</w:t>
            </w:r>
          </w:p>
        </w:tc>
        <w:tc>
          <w:tcPr>
            <w:tcW w:w="5346" w:type="dxa"/>
            <w:vAlign w:val="center"/>
            <w:hideMark/>
          </w:tcPr>
          <w:p w:rsidR="006D4703" w:rsidRPr="006D4703" w:rsidRDefault="00937566" w:rsidP="006D4703">
            <w:r>
              <w:t>Last participant recruited Jun 2021</w:t>
            </w:r>
            <w:r w:rsidR="008969EE">
              <w:t>. Follow up is still ongoing</w:t>
            </w:r>
          </w:p>
        </w:tc>
      </w:tr>
      <w:tr w:rsidR="006D4703" w:rsidRPr="006D4703" w:rsidTr="004D0526">
        <w:trPr>
          <w:trHeight w:val="1627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Primary outcome(s)</w:t>
            </w:r>
          </w:p>
        </w:tc>
        <w:tc>
          <w:tcPr>
            <w:tcW w:w="5346" w:type="dxa"/>
            <w:vAlign w:val="center"/>
            <w:hideMark/>
          </w:tcPr>
          <w:p w:rsidR="00F73C03" w:rsidRDefault="00F73C03" w:rsidP="00F73C03">
            <w:pPr>
              <w:pStyle w:val="ListParagraph"/>
              <w:numPr>
                <w:ilvl w:val="0"/>
                <w:numId w:val="1"/>
              </w:numPr>
            </w:pPr>
            <w:r>
              <w:t xml:space="preserve">ART Adherence at 6 months and 12 months </w:t>
            </w:r>
          </w:p>
          <w:p w:rsidR="006D4703" w:rsidRDefault="00F73C03" w:rsidP="00F73C03">
            <w:pPr>
              <w:pStyle w:val="ListParagraph"/>
              <w:numPr>
                <w:ilvl w:val="0"/>
                <w:numId w:val="1"/>
              </w:numPr>
            </w:pPr>
            <w:r w:rsidRPr="00F73C03">
              <w:t>Viral load suppression</w:t>
            </w:r>
            <w:r>
              <w:t xml:space="preserve"> at 6 months and 12 months</w:t>
            </w:r>
          </w:p>
          <w:p w:rsidR="00F73C03" w:rsidRDefault="00F73C03" w:rsidP="00F73C03">
            <w:pPr>
              <w:pStyle w:val="ListParagraph"/>
              <w:numPr>
                <w:ilvl w:val="0"/>
                <w:numId w:val="1"/>
              </w:numPr>
            </w:pPr>
            <w:r>
              <w:t>Retention in Care</w:t>
            </w:r>
          </w:p>
          <w:p w:rsidR="00F73C03" w:rsidRPr="006D4703" w:rsidRDefault="00F73C03" w:rsidP="00F73C03">
            <w:pPr>
              <w:pStyle w:val="ListParagraph"/>
              <w:numPr>
                <w:ilvl w:val="0"/>
                <w:numId w:val="1"/>
              </w:numPr>
            </w:pPr>
            <w:r>
              <w:t>Cost evaluation of mHealth tool in HIV setting</w:t>
            </w:r>
          </w:p>
        </w:tc>
      </w:tr>
      <w:tr w:rsidR="006D4703" w:rsidRPr="006D4703" w:rsidTr="004D0526">
        <w:trPr>
          <w:trHeight w:val="766"/>
          <w:tblCellSpacing w:w="15" w:type="dxa"/>
        </w:trPr>
        <w:tc>
          <w:tcPr>
            <w:tcW w:w="4067" w:type="dxa"/>
            <w:vAlign w:val="center"/>
            <w:hideMark/>
          </w:tcPr>
          <w:p w:rsidR="006D4703" w:rsidRPr="006D4703" w:rsidRDefault="006D4703" w:rsidP="006D4703">
            <w:r w:rsidRPr="006D4703">
              <w:t>Key secondary outcomes</w:t>
            </w:r>
          </w:p>
        </w:tc>
        <w:tc>
          <w:tcPr>
            <w:tcW w:w="5346" w:type="dxa"/>
            <w:vAlign w:val="center"/>
            <w:hideMark/>
          </w:tcPr>
          <w:p w:rsidR="006D4703" w:rsidRDefault="00F73C03" w:rsidP="00F73C03">
            <w:pPr>
              <w:pStyle w:val="ListParagraph"/>
              <w:numPr>
                <w:ilvl w:val="0"/>
                <w:numId w:val="2"/>
              </w:numPr>
            </w:pPr>
            <w:r>
              <w:t>Uptake and adherence to intervention</w:t>
            </w:r>
          </w:p>
          <w:p w:rsidR="00F73C03" w:rsidRPr="006D4703" w:rsidRDefault="00F73C03" w:rsidP="00F73C03">
            <w:pPr>
              <w:pStyle w:val="ListParagraph"/>
              <w:numPr>
                <w:ilvl w:val="0"/>
                <w:numId w:val="2"/>
              </w:numPr>
            </w:pPr>
            <w:r>
              <w:t>Barriers and enablers of ART adherence</w:t>
            </w:r>
          </w:p>
        </w:tc>
      </w:tr>
    </w:tbl>
    <w:p w:rsidR="0042361F" w:rsidRDefault="0042361F" w:rsidP="006D47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</w:p>
    <w:sectPr w:rsidR="004236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92E47"/>
    <w:multiLevelType w:val="hybridMultilevel"/>
    <w:tmpl w:val="0E2E44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7420C"/>
    <w:multiLevelType w:val="hybridMultilevel"/>
    <w:tmpl w:val="186098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5C4"/>
    <w:rsid w:val="001215C4"/>
    <w:rsid w:val="00252CB6"/>
    <w:rsid w:val="0042361F"/>
    <w:rsid w:val="004D0526"/>
    <w:rsid w:val="006D4703"/>
    <w:rsid w:val="00707093"/>
    <w:rsid w:val="0078524C"/>
    <w:rsid w:val="008969EE"/>
    <w:rsid w:val="00937566"/>
    <w:rsid w:val="00B771E7"/>
    <w:rsid w:val="00BE1B91"/>
    <w:rsid w:val="00F73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1D1EC"/>
  <w15:chartTrackingRefBased/>
  <w15:docId w15:val="{FD8B517D-86D3-4CA5-B56C-720D552DC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470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73C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6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Bwanika Naggirinya</dc:creator>
  <cp:keywords/>
  <dc:description/>
  <cp:lastModifiedBy>Agnes Bwanika Naggirinya</cp:lastModifiedBy>
  <cp:revision>5</cp:revision>
  <dcterms:created xsi:type="dcterms:W3CDTF">2021-08-30T14:01:00Z</dcterms:created>
  <dcterms:modified xsi:type="dcterms:W3CDTF">2021-09-03T13:34:00Z</dcterms:modified>
</cp:coreProperties>
</file>