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CD5B55" w14:textId="77777777" w:rsidR="00D2461E" w:rsidRPr="0083399A" w:rsidRDefault="00D2461E" w:rsidP="00D2461E">
      <w:pPr>
        <w:tabs>
          <w:tab w:val="left" w:pos="426"/>
        </w:tabs>
        <w:rPr>
          <w:b/>
          <w:bCs/>
        </w:rPr>
      </w:pPr>
      <w:r w:rsidRPr="0083399A">
        <w:rPr>
          <w:b/>
          <w:bCs/>
        </w:rPr>
        <w:t>Extended data figures</w:t>
      </w:r>
    </w:p>
    <w:p w14:paraId="5D35A56B" w14:textId="77777777" w:rsidR="00D2461E" w:rsidRPr="00C1176B" w:rsidRDefault="00D2461E" w:rsidP="00D2461E">
      <w:pPr>
        <w:keepNext/>
        <w:rPr>
          <w:rFonts w:cs="Times New Roman"/>
        </w:rPr>
      </w:pPr>
      <w:r w:rsidRPr="002A206F">
        <w:rPr>
          <w:rFonts w:cs="Times New Roman"/>
          <w:noProof/>
        </w:rPr>
        <w:drawing>
          <wp:inline distT="0" distB="0" distL="0" distR="0" wp14:anchorId="7F1E2371" wp14:editId="4242B431">
            <wp:extent cx="5731510" cy="3642360"/>
            <wp:effectExtent l="0" t="0" r="2540" b="0"/>
            <wp:docPr id="16972934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293448" name=""/>
                    <pic:cNvPicPr/>
                  </pic:nvPicPr>
                  <pic:blipFill>
                    <a:blip r:embed="rId4"/>
                    <a:stretch>
                      <a:fillRect/>
                    </a:stretch>
                  </pic:blipFill>
                  <pic:spPr>
                    <a:xfrm>
                      <a:off x="0" y="0"/>
                      <a:ext cx="5731510" cy="3642360"/>
                    </a:xfrm>
                    <a:prstGeom prst="rect">
                      <a:avLst/>
                    </a:prstGeom>
                  </pic:spPr>
                </pic:pic>
              </a:graphicData>
            </a:graphic>
          </wp:inline>
        </w:drawing>
      </w:r>
    </w:p>
    <w:p w14:paraId="6E17D608" w14:textId="77777777" w:rsidR="00D2461E" w:rsidRPr="00A53EEF" w:rsidRDefault="00D2461E" w:rsidP="00D2461E">
      <w:pPr>
        <w:pStyle w:val="Caption"/>
        <w:rPr>
          <w:rFonts w:cs="Times New Roman"/>
          <w:i/>
          <w:iCs w:val="0"/>
          <w:color w:val="auto"/>
          <w:sz w:val="22"/>
          <w:szCs w:val="22"/>
          <w:lang w:val="en-US"/>
        </w:rPr>
      </w:pPr>
      <w:r>
        <w:rPr>
          <w:rFonts w:cs="Times New Roman"/>
          <w:iCs w:val="0"/>
          <w:color w:val="auto"/>
          <w:sz w:val="22"/>
          <w:szCs w:val="22"/>
          <w:lang w:val="en-US"/>
        </w:rPr>
        <w:t>Extended Data Fig.</w:t>
      </w:r>
      <w:r w:rsidRPr="00C1176B">
        <w:rPr>
          <w:rFonts w:cs="Times New Roman"/>
          <w:i/>
          <w:iCs w:val="0"/>
          <w:color w:val="auto"/>
          <w:sz w:val="22"/>
          <w:szCs w:val="22"/>
        </w:rPr>
        <w:fldChar w:fldCharType="begin"/>
      </w:r>
      <w:r w:rsidRPr="00A53EEF">
        <w:rPr>
          <w:rFonts w:cs="Times New Roman"/>
          <w:iCs w:val="0"/>
          <w:color w:val="auto"/>
          <w:sz w:val="22"/>
          <w:szCs w:val="22"/>
          <w:lang w:val="en-US"/>
        </w:rPr>
        <w:instrText xml:space="preserve"> SEQ Figure \* ARABIC </w:instrText>
      </w:r>
      <w:r w:rsidRPr="00C1176B">
        <w:rPr>
          <w:rFonts w:cs="Times New Roman"/>
          <w:i/>
          <w:iCs w:val="0"/>
          <w:color w:val="auto"/>
          <w:sz w:val="22"/>
          <w:szCs w:val="22"/>
        </w:rPr>
        <w:fldChar w:fldCharType="separate"/>
      </w:r>
      <w:r w:rsidRPr="00A53EEF">
        <w:rPr>
          <w:rFonts w:cs="Times New Roman"/>
          <w:iCs w:val="0"/>
          <w:noProof/>
          <w:color w:val="auto"/>
          <w:sz w:val="22"/>
          <w:szCs w:val="22"/>
          <w:lang w:val="en-US"/>
        </w:rPr>
        <w:t>1</w:t>
      </w:r>
      <w:r w:rsidRPr="00C1176B">
        <w:rPr>
          <w:rFonts w:cs="Times New Roman"/>
          <w:i/>
          <w:iCs w:val="0"/>
          <w:color w:val="auto"/>
          <w:sz w:val="22"/>
          <w:szCs w:val="22"/>
        </w:rPr>
        <w:fldChar w:fldCharType="end"/>
      </w:r>
      <w:r w:rsidRPr="00A53EEF">
        <w:rPr>
          <w:rFonts w:cs="Times New Roman"/>
          <w:iCs w:val="0"/>
          <w:color w:val="auto"/>
          <w:sz w:val="22"/>
          <w:szCs w:val="22"/>
          <w:lang w:val="en-US"/>
        </w:rPr>
        <w:t>. Temporal trends in sea bottom temperature across the six Marine Provinces defined by Spalding et al. (2007) analysed in this study. Dots represent the mean temperature of the four warmest months for each year, while the shaded confidence intervals indicate the variability among grid cells within each province.</w:t>
      </w:r>
    </w:p>
    <w:p w14:paraId="237ADAC8" w14:textId="77777777" w:rsidR="00D2461E" w:rsidRPr="00C1176B" w:rsidRDefault="00D2461E" w:rsidP="00D2461E">
      <w:pPr>
        <w:keepNext/>
        <w:rPr>
          <w:rFonts w:cs="Times New Roman"/>
        </w:rPr>
      </w:pPr>
      <w:r w:rsidRPr="001C3871">
        <w:rPr>
          <w:rFonts w:cs="Times New Roman"/>
          <w:noProof/>
        </w:rPr>
        <w:lastRenderedPageBreak/>
        <w:drawing>
          <wp:inline distT="0" distB="0" distL="0" distR="0" wp14:anchorId="1407854F" wp14:editId="7F91E270">
            <wp:extent cx="5731510" cy="3696970"/>
            <wp:effectExtent l="0" t="0" r="2540" b="0"/>
            <wp:docPr id="19486369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636931" name=""/>
                    <pic:cNvPicPr/>
                  </pic:nvPicPr>
                  <pic:blipFill>
                    <a:blip r:embed="rId5"/>
                    <a:stretch>
                      <a:fillRect/>
                    </a:stretch>
                  </pic:blipFill>
                  <pic:spPr>
                    <a:xfrm>
                      <a:off x="0" y="0"/>
                      <a:ext cx="5731510" cy="3696970"/>
                    </a:xfrm>
                    <a:prstGeom prst="rect">
                      <a:avLst/>
                    </a:prstGeom>
                  </pic:spPr>
                </pic:pic>
              </a:graphicData>
            </a:graphic>
          </wp:inline>
        </w:drawing>
      </w:r>
    </w:p>
    <w:p w14:paraId="3B27F775" w14:textId="77777777" w:rsidR="00D2461E" w:rsidRDefault="00D2461E" w:rsidP="00D2461E">
      <w:pPr>
        <w:pStyle w:val="Caption"/>
        <w:rPr>
          <w:rFonts w:cs="Times New Roman"/>
          <w:iCs w:val="0"/>
          <w:color w:val="auto"/>
          <w:sz w:val="22"/>
          <w:szCs w:val="22"/>
          <w:lang w:val="en-US"/>
        </w:rPr>
      </w:pPr>
      <w:r>
        <w:rPr>
          <w:rFonts w:cs="Times New Roman"/>
          <w:iCs w:val="0"/>
          <w:color w:val="auto"/>
          <w:sz w:val="22"/>
          <w:szCs w:val="22"/>
          <w:lang w:val="en-US"/>
        </w:rPr>
        <w:t>Extended Data Fig.</w:t>
      </w:r>
      <w:r w:rsidRPr="00C1176B">
        <w:rPr>
          <w:rFonts w:cs="Times New Roman"/>
          <w:i/>
          <w:iCs w:val="0"/>
          <w:color w:val="auto"/>
          <w:sz w:val="22"/>
          <w:szCs w:val="22"/>
        </w:rPr>
        <w:fldChar w:fldCharType="begin"/>
      </w:r>
      <w:r w:rsidRPr="00A53EEF">
        <w:rPr>
          <w:rFonts w:cs="Times New Roman"/>
          <w:iCs w:val="0"/>
          <w:color w:val="auto"/>
          <w:sz w:val="22"/>
          <w:szCs w:val="22"/>
          <w:lang w:val="en-US"/>
        </w:rPr>
        <w:instrText xml:space="preserve"> SEQ Figure \* ARABIC </w:instrText>
      </w:r>
      <w:r w:rsidRPr="00C1176B">
        <w:rPr>
          <w:rFonts w:cs="Times New Roman"/>
          <w:i/>
          <w:iCs w:val="0"/>
          <w:color w:val="auto"/>
          <w:sz w:val="22"/>
          <w:szCs w:val="22"/>
        </w:rPr>
        <w:fldChar w:fldCharType="separate"/>
      </w:r>
      <w:r w:rsidRPr="00A53EEF">
        <w:rPr>
          <w:rFonts w:cs="Times New Roman"/>
          <w:iCs w:val="0"/>
          <w:noProof/>
          <w:color w:val="auto"/>
          <w:sz w:val="22"/>
          <w:szCs w:val="22"/>
          <w:lang w:val="en-US"/>
        </w:rPr>
        <w:t>2</w:t>
      </w:r>
      <w:r w:rsidRPr="00C1176B">
        <w:rPr>
          <w:rFonts w:cs="Times New Roman"/>
          <w:i/>
          <w:iCs w:val="0"/>
          <w:color w:val="auto"/>
          <w:sz w:val="22"/>
          <w:szCs w:val="22"/>
        </w:rPr>
        <w:fldChar w:fldCharType="end"/>
      </w:r>
      <w:r w:rsidRPr="00A53EEF">
        <w:rPr>
          <w:rFonts w:cs="Times New Roman"/>
          <w:iCs w:val="0"/>
          <w:color w:val="auto"/>
          <w:sz w:val="22"/>
          <w:szCs w:val="22"/>
          <w:lang w:val="en-US"/>
        </w:rPr>
        <w:t>. Temporal trends in sea bottom temperature across the six Marine Provinces defined by Spalding et al. (2007) analysed in this study. Dots represent the mean temperature of the four coldest months for each year, while the shaded confidence intervals indicate the variability among grid cells within each province.</w:t>
      </w:r>
    </w:p>
    <w:p w14:paraId="074D2451" w14:textId="77777777" w:rsidR="00D2461E" w:rsidRPr="0082547F" w:rsidRDefault="00D2461E" w:rsidP="00D2461E">
      <w:pPr>
        <w:rPr>
          <w:lang w:val="en-US"/>
        </w:rPr>
      </w:pPr>
    </w:p>
    <w:p w14:paraId="3576DE9D" w14:textId="77777777" w:rsidR="00D2461E" w:rsidRPr="00C1176B" w:rsidRDefault="00D2461E" w:rsidP="00D2461E">
      <w:pPr>
        <w:keepNext/>
        <w:rPr>
          <w:rFonts w:cs="Times New Roman"/>
        </w:rPr>
      </w:pPr>
      <w:r w:rsidRPr="0082547F">
        <w:rPr>
          <w:rFonts w:cs="Times New Roman"/>
          <w:noProof/>
        </w:rPr>
        <w:lastRenderedPageBreak/>
        <w:drawing>
          <wp:inline distT="0" distB="0" distL="0" distR="0" wp14:anchorId="1AA8F27A" wp14:editId="5E6AFBAC">
            <wp:extent cx="5731510" cy="3658235"/>
            <wp:effectExtent l="0" t="0" r="2540" b="0"/>
            <wp:docPr id="15187027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702758" name=""/>
                    <pic:cNvPicPr/>
                  </pic:nvPicPr>
                  <pic:blipFill>
                    <a:blip r:embed="rId6"/>
                    <a:stretch>
                      <a:fillRect/>
                    </a:stretch>
                  </pic:blipFill>
                  <pic:spPr>
                    <a:xfrm>
                      <a:off x="0" y="0"/>
                      <a:ext cx="5731510" cy="3658235"/>
                    </a:xfrm>
                    <a:prstGeom prst="rect">
                      <a:avLst/>
                    </a:prstGeom>
                  </pic:spPr>
                </pic:pic>
              </a:graphicData>
            </a:graphic>
          </wp:inline>
        </w:drawing>
      </w:r>
    </w:p>
    <w:p w14:paraId="2C4706CD" w14:textId="77777777" w:rsidR="00D2461E" w:rsidRDefault="00D2461E" w:rsidP="00D2461E">
      <w:pPr>
        <w:pStyle w:val="Caption"/>
        <w:rPr>
          <w:rFonts w:cs="Times New Roman"/>
          <w:iCs w:val="0"/>
          <w:color w:val="auto"/>
          <w:sz w:val="22"/>
          <w:szCs w:val="22"/>
          <w:lang w:val="en-US"/>
        </w:rPr>
      </w:pPr>
      <w:r>
        <w:rPr>
          <w:rFonts w:cs="Times New Roman"/>
          <w:iCs w:val="0"/>
          <w:color w:val="auto"/>
          <w:sz w:val="22"/>
          <w:szCs w:val="22"/>
          <w:lang w:val="en-US"/>
        </w:rPr>
        <w:t>Extended Data Fig.</w:t>
      </w:r>
      <w:r w:rsidRPr="00C1176B">
        <w:rPr>
          <w:rFonts w:cs="Times New Roman"/>
          <w:i/>
          <w:iCs w:val="0"/>
          <w:color w:val="auto"/>
          <w:sz w:val="22"/>
          <w:szCs w:val="22"/>
        </w:rPr>
        <w:fldChar w:fldCharType="begin"/>
      </w:r>
      <w:r w:rsidRPr="00A53EEF">
        <w:rPr>
          <w:rFonts w:cs="Times New Roman"/>
          <w:iCs w:val="0"/>
          <w:color w:val="auto"/>
          <w:sz w:val="22"/>
          <w:szCs w:val="22"/>
          <w:lang w:val="en-US"/>
        </w:rPr>
        <w:instrText xml:space="preserve"> SEQ Figure \* ARABIC </w:instrText>
      </w:r>
      <w:r w:rsidRPr="00C1176B">
        <w:rPr>
          <w:rFonts w:cs="Times New Roman"/>
          <w:i/>
          <w:iCs w:val="0"/>
          <w:color w:val="auto"/>
          <w:sz w:val="22"/>
          <w:szCs w:val="22"/>
        </w:rPr>
        <w:fldChar w:fldCharType="separate"/>
      </w:r>
      <w:r w:rsidRPr="00A53EEF">
        <w:rPr>
          <w:rFonts w:cs="Times New Roman"/>
          <w:iCs w:val="0"/>
          <w:noProof/>
          <w:color w:val="auto"/>
          <w:sz w:val="22"/>
          <w:szCs w:val="22"/>
          <w:lang w:val="en-US"/>
        </w:rPr>
        <w:t>3</w:t>
      </w:r>
      <w:r w:rsidRPr="00C1176B">
        <w:rPr>
          <w:rFonts w:cs="Times New Roman"/>
          <w:i/>
          <w:iCs w:val="0"/>
          <w:color w:val="auto"/>
          <w:sz w:val="22"/>
          <w:szCs w:val="22"/>
        </w:rPr>
        <w:fldChar w:fldCharType="end"/>
      </w:r>
      <w:r w:rsidRPr="00A53EEF">
        <w:rPr>
          <w:rFonts w:cs="Times New Roman"/>
          <w:iCs w:val="0"/>
          <w:color w:val="auto"/>
          <w:sz w:val="22"/>
          <w:szCs w:val="22"/>
          <w:lang w:val="en-US"/>
        </w:rPr>
        <w:t>. Temporal trends in sea bottom salinity across the six Marine Provinces defined by Spalding et al. (2007) analysed in this study. Dots represent the mean salinity of the four months with the lowest values for each year, while the shaded confidence intervals indicate variability among grid cells within each province.</w:t>
      </w:r>
    </w:p>
    <w:p w14:paraId="3BDCB12D" w14:textId="77777777" w:rsidR="00D2461E" w:rsidRPr="00173983" w:rsidRDefault="00D2461E" w:rsidP="00D2461E">
      <w:pPr>
        <w:rPr>
          <w:lang w:val="en-US"/>
        </w:rPr>
      </w:pPr>
    </w:p>
    <w:p w14:paraId="1C85E8DC" w14:textId="77777777" w:rsidR="00D2461E" w:rsidRPr="00C1176B" w:rsidRDefault="00D2461E" w:rsidP="00D2461E">
      <w:pPr>
        <w:keepNext/>
        <w:rPr>
          <w:rFonts w:cs="Times New Roman"/>
        </w:rPr>
      </w:pPr>
      <w:r w:rsidRPr="00173983">
        <w:rPr>
          <w:rFonts w:cs="Times New Roman"/>
          <w:noProof/>
        </w:rPr>
        <w:lastRenderedPageBreak/>
        <w:drawing>
          <wp:inline distT="0" distB="0" distL="0" distR="0" wp14:anchorId="4945EF05" wp14:editId="1AEF5E1F">
            <wp:extent cx="5731510" cy="3684270"/>
            <wp:effectExtent l="0" t="0" r="2540" b="0"/>
            <wp:docPr id="3671505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150541" name=""/>
                    <pic:cNvPicPr/>
                  </pic:nvPicPr>
                  <pic:blipFill>
                    <a:blip r:embed="rId7"/>
                    <a:stretch>
                      <a:fillRect/>
                    </a:stretch>
                  </pic:blipFill>
                  <pic:spPr>
                    <a:xfrm>
                      <a:off x="0" y="0"/>
                      <a:ext cx="5731510" cy="3684270"/>
                    </a:xfrm>
                    <a:prstGeom prst="rect">
                      <a:avLst/>
                    </a:prstGeom>
                  </pic:spPr>
                </pic:pic>
              </a:graphicData>
            </a:graphic>
          </wp:inline>
        </w:drawing>
      </w:r>
    </w:p>
    <w:p w14:paraId="58430DC5" w14:textId="77777777" w:rsidR="00D2461E" w:rsidRPr="00A53EEF" w:rsidRDefault="00D2461E" w:rsidP="00D2461E">
      <w:pPr>
        <w:pStyle w:val="Caption"/>
        <w:rPr>
          <w:rFonts w:cs="Times New Roman"/>
          <w:i/>
          <w:iCs w:val="0"/>
          <w:color w:val="auto"/>
          <w:sz w:val="22"/>
          <w:szCs w:val="22"/>
          <w:lang w:val="en-US"/>
        </w:rPr>
      </w:pPr>
      <w:r>
        <w:rPr>
          <w:rFonts w:cs="Times New Roman"/>
          <w:iCs w:val="0"/>
          <w:color w:val="auto"/>
          <w:sz w:val="22"/>
          <w:szCs w:val="22"/>
          <w:lang w:val="en-US"/>
        </w:rPr>
        <w:t>Extended Data Fig.</w:t>
      </w:r>
      <w:r w:rsidRPr="00C1176B">
        <w:rPr>
          <w:rFonts w:cs="Times New Roman"/>
          <w:i/>
          <w:iCs w:val="0"/>
          <w:color w:val="auto"/>
          <w:sz w:val="22"/>
          <w:szCs w:val="22"/>
        </w:rPr>
        <w:fldChar w:fldCharType="begin"/>
      </w:r>
      <w:r w:rsidRPr="00A53EEF">
        <w:rPr>
          <w:rFonts w:cs="Times New Roman"/>
          <w:iCs w:val="0"/>
          <w:color w:val="auto"/>
          <w:sz w:val="22"/>
          <w:szCs w:val="22"/>
          <w:lang w:val="en-US"/>
        </w:rPr>
        <w:instrText xml:space="preserve"> SEQ Figure \* ARABIC </w:instrText>
      </w:r>
      <w:r w:rsidRPr="00C1176B">
        <w:rPr>
          <w:rFonts w:cs="Times New Roman"/>
          <w:i/>
          <w:iCs w:val="0"/>
          <w:color w:val="auto"/>
          <w:sz w:val="22"/>
          <w:szCs w:val="22"/>
        </w:rPr>
        <w:fldChar w:fldCharType="separate"/>
      </w:r>
      <w:r w:rsidRPr="00A53EEF">
        <w:rPr>
          <w:rFonts w:cs="Times New Roman"/>
          <w:iCs w:val="0"/>
          <w:noProof/>
          <w:color w:val="auto"/>
          <w:sz w:val="22"/>
          <w:szCs w:val="22"/>
          <w:lang w:val="en-US"/>
        </w:rPr>
        <w:t>4</w:t>
      </w:r>
      <w:r w:rsidRPr="00C1176B">
        <w:rPr>
          <w:rFonts w:cs="Times New Roman"/>
          <w:i/>
          <w:iCs w:val="0"/>
          <w:color w:val="auto"/>
          <w:sz w:val="22"/>
          <w:szCs w:val="22"/>
        </w:rPr>
        <w:fldChar w:fldCharType="end"/>
      </w:r>
      <w:r w:rsidRPr="00A53EEF">
        <w:rPr>
          <w:rFonts w:cs="Times New Roman"/>
          <w:iCs w:val="0"/>
          <w:color w:val="auto"/>
          <w:sz w:val="22"/>
          <w:szCs w:val="22"/>
          <w:lang w:val="en-US"/>
        </w:rPr>
        <w:t>. Temporal trends in sea bottom oxygen across the six Marine Provinces defined by Spalding et al. (2007) analysed in this study. Dots represent the mean oxygen concentration of the four months with the lowest values for each year, while the shaded confidence intervals indicate variability among grid cells within each province.</w:t>
      </w:r>
    </w:p>
    <w:p w14:paraId="1F743435" w14:textId="77777777" w:rsidR="00D2461E" w:rsidRPr="00C1176B" w:rsidRDefault="00D2461E" w:rsidP="00D2461E">
      <w:pPr>
        <w:keepNext/>
        <w:rPr>
          <w:rFonts w:cs="Times New Roman"/>
        </w:rPr>
      </w:pPr>
      <w:r w:rsidRPr="00C1176B">
        <w:rPr>
          <w:rFonts w:cs="Times New Roman"/>
          <w:noProof/>
        </w:rPr>
        <w:lastRenderedPageBreak/>
        <w:drawing>
          <wp:inline distT="0" distB="0" distL="0" distR="0" wp14:anchorId="6BFA93CA" wp14:editId="0704A5FF">
            <wp:extent cx="5731510" cy="7790815"/>
            <wp:effectExtent l="0" t="0" r="7620" b="0"/>
            <wp:docPr id="1166531469" name="Picture 1" descr="A screenshot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531469" name="Picture 1" descr="A screenshot of a map&#10;&#10;AI-generated content may be incorrect."/>
                    <pic:cNvPicPr/>
                  </pic:nvPicPr>
                  <pic:blipFill>
                    <a:blip r:embed="rId8"/>
                    <a:stretch>
                      <a:fillRect/>
                    </a:stretch>
                  </pic:blipFill>
                  <pic:spPr>
                    <a:xfrm>
                      <a:off x="0" y="0"/>
                      <a:ext cx="5731510" cy="7790815"/>
                    </a:xfrm>
                    <a:prstGeom prst="rect">
                      <a:avLst/>
                    </a:prstGeom>
                  </pic:spPr>
                </pic:pic>
              </a:graphicData>
            </a:graphic>
          </wp:inline>
        </w:drawing>
      </w:r>
    </w:p>
    <w:p w14:paraId="48038F79" w14:textId="77777777" w:rsidR="00D2461E" w:rsidRPr="00A53EEF" w:rsidRDefault="00D2461E" w:rsidP="00D2461E">
      <w:pPr>
        <w:pStyle w:val="Caption"/>
        <w:rPr>
          <w:rFonts w:cs="Times New Roman"/>
          <w:i/>
          <w:iCs w:val="0"/>
          <w:color w:val="auto"/>
          <w:sz w:val="22"/>
          <w:szCs w:val="22"/>
          <w:lang w:val="en-US"/>
        </w:rPr>
      </w:pPr>
      <w:r>
        <w:rPr>
          <w:rFonts w:cs="Times New Roman"/>
          <w:iCs w:val="0"/>
          <w:color w:val="auto"/>
          <w:sz w:val="22"/>
          <w:szCs w:val="22"/>
          <w:lang w:val="en-US"/>
        </w:rPr>
        <w:t>Extended Data Fig.</w:t>
      </w:r>
      <w:r w:rsidRPr="00C1176B">
        <w:rPr>
          <w:rFonts w:cs="Times New Roman"/>
          <w:i/>
          <w:iCs w:val="0"/>
          <w:color w:val="auto"/>
          <w:sz w:val="22"/>
          <w:szCs w:val="22"/>
        </w:rPr>
        <w:fldChar w:fldCharType="begin"/>
      </w:r>
      <w:r w:rsidRPr="00A53EEF">
        <w:rPr>
          <w:rFonts w:cs="Times New Roman"/>
          <w:iCs w:val="0"/>
          <w:color w:val="auto"/>
          <w:sz w:val="22"/>
          <w:szCs w:val="22"/>
          <w:lang w:val="en-US"/>
        </w:rPr>
        <w:instrText xml:space="preserve"> SEQ Figure \* ARABIC </w:instrText>
      </w:r>
      <w:r w:rsidRPr="00C1176B">
        <w:rPr>
          <w:rFonts w:cs="Times New Roman"/>
          <w:i/>
          <w:iCs w:val="0"/>
          <w:color w:val="auto"/>
          <w:sz w:val="22"/>
          <w:szCs w:val="22"/>
        </w:rPr>
        <w:fldChar w:fldCharType="separate"/>
      </w:r>
      <w:r w:rsidRPr="00A53EEF">
        <w:rPr>
          <w:rFonts w:cs="Times New Roman"/>
          <w:iCs w:val="0"/>
          <w:noProof/>
          <w:color w:val="auto"/>
          <w:sz w:val="22"/>
          <w:szCs w:val="22"/>
          <w:lang w:val="en-US"/>
        </w:rPr>
        <w:t>5</w:t>
      </w:r>
      <w:r w:rsidRPr="00C1176B">
        <w:rPr>
          <w:rFonts w:cs="Times New Roman"/>
          <w:i/>
          <w:iCs w:val="0"/>
          <w:color w:val="auto"/>
          <w:sz w:val="22"/>
          <w:szCs w:val="22"/>
        </w:rPr>
        <w:fldChar w:fldCharType="end"/>
      </w:r>
      <w:r w:rsidRPr="00A53EEF">
        <w:rPr>
          <w:rFonts w:cs="Times New Roman"/>
          <w:iCs w:val="0"/>
          <w:color w:val="auto"/>
          <w:sz w:val="22"/>
          <w:szCs w:val="22"/>
          <w:lang w:val="en-US"/>
        </w:rPr>
        <w:t>. Environmental tolerance widths (maximum–minimum) across the study area for the three environmental variables: temperature, oxygen, and salinity. Tolerance widths were first calculated for each species within a grid cell, weighted by species biomass to obtain a community-weighted mean (CWM), and then averaged across species to obtain a single value per grid cell.</w:t>
      </w:r>
    </w:p>
    <w:p w14:paraId="4BA3F3F7" w14:textId="77777777" w:rsidR="00D2461E" w:rsidRPr="00A53EEF" w:rsidRDefault="00D2461E" w:rsidP="00D2461E">
      <w:pPr>
        <w:rPr>
          <w:rFonts w:cs="Times New Roman"/>
          <w:lang w:val="en-US"/>
        </w:rPr>
      </w:pPr>
    </w:p>
    <w:p w14:paraId="6BD330DB" w14:textId="77777777" w:rsidR="00D2461E" w:rsidRPr="00C1176B" w:rsidRDefault="00D2461E" w:rsidP="00D2461E">
      <w:pPr>
        <w:keepNext/>
        <w:rPr>
          <w:rFonts w:cs="Times New Roman"/>
        </w:rPr>
      </w:pPr>
      <w:r w:rsidRPr="00C1176B">
        <w:rPr>
          <w:rFonts w:cs="Times New Roman"/>
          <w:noProof/>
        </w:rPr>
        <w:lastRenderedPageBreak/>
        <w:drawing>
          <wp:inline distT="0" distB="0" distL="0" distR="0" wp14:anchorId="5860D39E" wp14:editId="15A34624">
            <wp:extent cx="5731510" cy="3762375"/>
            <wp:effectExtent l="0" t="0" r="2540" b="9525"/>
            <wp:docPr id="296543946" name="Picture 1" descr="A graph showing a number of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543946" name="Picture 1" descr="A graph showing a number of objects&#10;&#10;AI-generated content may be incorrect."/>
                    <pic:cNvPicPr/>
                  </pic:nvPicPr>
                  <pic:blipFill>
                    <a:blip r:embed="rId9"/>
                    <a:stretch>
                      <a:fillRect/>
                    </a:stretch>
                  </pic:blipFill>
                  <pic:spPr>
                    <a:xfrm>
                      <a:off x="0" y="0"/>
                      <a:ext cx="5731510" cy="3762375"/>
                    </a:xfrm>
                    <a:prstGeom prst="rect">
                      <a:avLst/>
                    </a:prstGeom>
                  </pic:spPr>
                </pic:pic>
              </a:graphicData>
            </a:graphic>
          </wp:inline>
        </w:drawing>
      </w:r>
    </w:p>
    <w:p w14:paraId="20063181" w14:textId="77777777" w:rsidR="00D2461E" w:rsidRPr="00C1176B" w:rsidRDefault="00D2461E" w:rsidP="00D2461E">
      <w:pPr>
        <w:pStyle w:val="Caption"/>
        <w:rPr>
          <w:rFonts w:cs="Times New Roman"/>
          <w:i/>
          <w:iCs w:val="0"/>
          <w:color w:val="auto"/>
          <w:sz w:val="22"/>
          <w:szCs w:val="22"/>
          <w:lang w:val="en-US"/>
        </w:rPr>
      </w:pPr>
      <w:r>
        <w:rPr>
          <w:rFonts w:cs="Times New Roman"/>
          <w:iCs w:val="0"/>
          <w:color w:val="auto"/>
          <w:sz w:val="22"/>
          <w:szCs w:val="22"/>
          <w:lang w:val="en-US"/>
        </w:rPr>
        <w:t>Extended Data Fig.</w:t>
      </w:r>
      <w:r w:rsidRPr="00C1176B">
        <w:rPr>
          <w:rFonts w:cs="Times New Roman"/>
          <w:i/>
          <w:iCs w:val="0"/>
          <w:color w:val="auto"/>
          <w:sz w:val="22"/>
          <w:szCs w:val="22"/>
        </w:rPr>
        <w:fldChar w:fldCharType="begin"/>
      </w:r>
      <w:r w:rsidRPr="00A53EEF">
        <w:rPr>
          <w:rFonts w:cs="Times New Roman"/>
          <w:iCs w:val="0"/>
          <w:color w:val="auto"/>
          <w:sz w:val="22"/>
          <w:szCs w:val="22"/>
          <w:lang w:val="en-US"/>
        </w:rPr>
        <w:instrText xml:space="preserve"> SEQ Figure \* ARABIC </w:instrText>
      </w:r>
      <w:r w:rsidRPr="00C1176B">
        <w:rPr>
          <w:rFonts w:cs="Times New Roman"/>
          <w:i/>
          <w:iCs w:val="0"/>
          <w:color w:val="auto"/>
          <w:sz w:val="22"/>
          <w:szCs w:val="22"/>
        </w:rPr>
        <w:fldChar w:fldCharType="separate"/>
      </w:r>
      <w:r w:rsidRPr="00A53EEF">
        <w:rPr>
          <w:rFonts w:cs="Times New Roman"/>
          <w:iCs w:val="0"/>
          <w:noProof/>
          <w:color w:val="auto"/>
          <w:sz w:val="22"/>
          <w:szCs w:val="22"/>
          <w:lang w:val="en-US"/>
        </w:rPr>
        <w:t>6</w:t>
      </w:r>
      <w:r w:rsidRPr="00C1176B">
        <w:rPr>
          <w:rFonts w:cs="Times New Roman"/>
          <w:i/>
          <w:iCs w:val="0"/>
          <w:color w:val="auto"/>
          <w:sz w:val="22"/>
          <w:szCs w:val="22"/>
        </w:rPr>
        <w:fldChar w:fldCharType="end"/>
      </w:r>
      <w:r w:rsidRPr="00A53EEF">
        <w:rPr>
          <w:rFonts w:cs="Times New Roman"/>
          <w:iCs w:val="0"/>
          <w:color w:val="auto"/>
          <w:sz w:val="22"/>
          <w:szCs w:val="22"/>
          <w:lang w:val="en-US"/>
        </w:rPr>
        <w:t xml:space="preserve">. </w:t>
      </w:r>
      <w:r w:rsidRPr="00C1176B">
        <w:rPr>
          <w:rFonts w:cs="Times New Roman"/>
          <w:iCs w:val="0"/>
          <w:color w:val="auto"/>
          <w:sz w:val="22"/>
          <w:szCs w:val="22"/>
          <w:lang w:val="en-US"/>
        </w:rPr>
        <w:t>Sampling effort heterogeneity between grid cells and decades (i.e., number of hauls in each sampling unit) as shown by species accumulation curves, where species richness is a function of the number of hauls within sample units.</w:t>
      </w:r>
    </w:p>
    <w:p w14:paraId="28A5E3BA" w14:textId="77777777" w:rsidR="00D2461E" w:rsidRPr="000F24A2" w:rsidRDefault="00D2461E" w:rsidP="00D2461E">
      <w:pPr>
        <w:tabs>
          <w:tab w:val="left" w:pos="426"/>
        </w:tabs>
        <w:rPr>
          <w:lang w:val="en-US"/>
        </w:rPr>
      </w:pPr>
    </w:p>
    <w:p w14:paraId="7598C47A" w14:textId="77777777" w:rsidR="00EB4A2D" w:rsidRDefault="00EB4A2D"/>
    <w:sectPr w:rsidR="00EB4A2D" w:rsidSect="00D2461E">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61E"/>
    <w:rsid w:val="002C7D54"/>
    <w:rsid w:val="00313BBC"/>
    <w:rsid w:val="0033371E"/>
    <w:rsid w:val="005C0D39"/>
    <w:rsid w:val="0070406C"/>
    <w:rsid w:val="00724754"/>
    <w:rsid w:val="00C321FA"/>
    <w:rsid w:val="00C97210"/>
    <w:rsid w:val="00D2461E"/>
    <w:rsid w:val="00EB4A2D"/>
    <w:rsid w:val="00EE513F"/>
    <w:rsid w:val="00FC50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EAA5F"/>
  <w15:chartTrackingRefBased/>
  <w15:docId w15:val="{D8156844-30FC-42F0-9472-3D4AFFFD3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461E"/>
    <w:pPr>
      <w:spacing w:before="120" w:after="120" w:line="259" w:lineRule="auto"/>
      <w:jc w:val="both"/>
    </w:pPr>
    <w:rPr>
      <w:rFonts w:ascii="Times New Roman" w:hAnsi="Times New Roman"/>
      <w:szCs w:val="22"/>
      <w:lang w:val="da-DK"/>
    </w:rPr>
  </w:style>
  <w:style w:type="paragraph" w:styleId="Heading1">
    <w:name w:val="heading 1"/>
    <w:basedOn w:val="Normal"/>
    <w:next w:val="Normal"/>
    <w:link w:val="Heading1Char"/>
    <w:uiPriority w:val="9"/>
    <w:qFormat/>
    <w:rsid w:val="00D2461E"/>
    <w:pPr>
      <w:keepNext/>
      <w:keepLines/>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D2461E"/>
    <w:pPr>
      <w:keepNext/>
      <w:keepLines/>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D2461E"/>
    <w:pPr>
      <w:keepNext/>
      <w:keepLines/>
      <w:spacing w:before="160" w:after="80" w:line="278" w:lineRule="auto"/>
      <w:jc w:val="left"/>
      <w:outlineLvl w:val="2"/>
    </w:pPr>
    <w:rPr>
      <w:rFonts w:asciiTheme="minorHAnsi" w:eastAsiaTheme="majorEastAsia" w:hAnsiTheme="minorHAnsi"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D2461E"/>
    <w:pPr>
      <w:keepNext/>
      <w:keepLines/>
      <w:spacing w:before="80" w:after="40" w:line="278" w:lineRule="auto"/>
      <w:jc w:val="left"/>
      <w:outlineLvl w:val="3"/>
    </w:pPr>
    <w:rPr>
      <w:rFonts w:asciiTheme="minorHAnsi" w:eastAsiaTheme="majorEastAsia" w:hAnsiTheme="minorHAnsi" w:cstheme="majorBidi"/>
      <w:i/>
      <w:iCs/>
      <w:color w:val="0F4761" w:themeColor="accent1" w:themeShade="BF"/>
      <w:szCs w:val="24"/>
      <w:lang w:val="en-IN"/>
    </w:rPr>
  </w:style>
  <w:style w:type="paragraph" w:styleId="Heading5">
    <w:name w:val="heading 5"/>
    <w:basedOn w:val="Normal"/>
    <w:next w:val="Normal"/>
    <w:link w:val="Heading5Char"/>
    <w:uiPriority w:val="9"/>
    <w:semiHidden/>
    <w:unhideWhenUsed/>
    <w:qFormat/>
    <w:rsid w:val="00D2461E"/>
    <w:pPr>
      <w:keepNext/>
      <w:keepLines/>
      <w:spacing w:before="80" w:after="40" w:line="278" w:lineRule="auto"/>
      <w:jc w:val="left"/>
      <w:outlineLvl w:val="4"/>
    </w:pPr>
    <w:rPr>
      <w:rFonts w:asciiTheme="minorHAnsi" w:eastAsiaTheme="majorEastAsia" w:hAnsiTheme="minorHAnsi" w:cstheme="majorBidi"/>
      <w:color w:val="0F4761" w:themeColor="accent1" w:themeShade="BF"/>
      <w:szCs w:val="24"/>
      <w:lang w:val="en-IN"/>
    </w:rPr>
  </w:style>
  <w:style w:type="paragraph" w:styleId="Heading6">
    <w:name w:val="heading 6"/>
    <w:basedOn w:val="Normal"/>
    <w:next w:val="Normal"/>
    <w:link w:val="Heading6Char"/>
    <w:uiPriority w:val="9"/>
    <w:semiHidden/>
    <w:unhideWhenUsed/>
    <w:qFormat/>
    <w:rsid w:val="00D2461E"/>
    <w:pPr>
      <w:keepNext/>
      <w:keepLines/>
      <w:spacing w:before="40" w:after="0" w:line="278" w:lineRule="auto"/>
      <w:jc w:val="left"/>
      <w:outlineLvl w:val="5"/>
    </w:pPr>
    <w:rPr>
      <w:rFonts w:asciiTheme="minorHAnsi" w:eastAsiaTheme="majorEastAsia" w:hAnsiTheme="minorHAnsi" w:cstheme="majorBidi"/>
      <w:i/>
      <w:iCs/>
      <w:color w:val="595959" w:themeColor="text1" w:themeTint="A6"/>
      <w:szCs w:val="24"/>
      <w:lang w:val="en-IN"/>
    </w:rPr>
  </w:style>
  <w:style w:type="paragraph" w:styleId="Heading7">
    <w:name w:val="heading 7"/>
    <w:basedOn w:val="Normal"/>
    <w:next w:val="Normal"/>
    <w:link w:val="Heading7Char"/>
    <w:uiPriority w:val="9"/>
    <w:semiHidden/>
    <w:unhideWhenUsed/>
    <w:qFormat/>
    <w:rsid w:val="00D2461E"/>
    <w:pPr>
      <w:keepNext/>
      <w:keepLines/>
      <w:spacing w:before="40" w:after="0" w:line="278" w:lineRule="auto"/>
      <w:jc w:val="left"/>
      <w:outlineLvl w:val="6"/>
    </w:pPr>
    <w:rPr>
      <w:rFonts w:asciiTheme="minorHAnsi" w:eastAsiaTheme="majorEastAsia" w:hAnsiTheme="minorHAnsi" w:cstheme="majorBidi"/>
      <w:color w:val="595959" w:themeColor="text1" w:themeTint="A6"/>
      <w:szCs w:val="24"/>
      <w:lang w:val="en-IN"/>
    </w:rPr>
  </w:style>
  <w:style w:type="paragraph" w:styleId="Heading8">
    <w:name w:val="heading 8"/>
    <w:basedOn w:val="Normal"/>
    <w:next w:val="Normal"/>
    <w:link w:val="Heading8Char"/>
    <w:uiPriority w:val="9"/>
    <w:semiHidden/>
    <w:unhideWhenUsed/>
    <w:qFormat/>
    <w:rsid w:val="00D2461E"/>
    <w:pPr>
      <w:keepNext/>
      <w:keepLines/>
      <w:spacing w:before="0" w:after="0" w:line="278" w:lineRule="auto"/>
      <w:jc w:val="left"/>
      <w:outlineLvl w:val="7"/>
    </w:pPr>
    <w:rPr>
      <w:rFonts w:asciiTheme="minorHAnsi" w:eastAsiaTheme="majorEastAsia" w:hAnsiTheme="minorHAnsi" w:cstheme="majorBidi"/>
      <w:i/>
      <w:iCs/>
      <w:color w:val="272727" w:themeColor="text1" w:themeTint="D8"/>
      <w:szCs w:val="24"/>
      <w:lang w:val="en-IN"/>
    </w:rPr>
  </w:style>
  <w:style w:type="paragraph" w:styleId="Heading9">
    <w:name w:val="heading 9"/>
    <w:basedOn w:val="Normal"/>
    <w:next w:val="Normal"/>
    <w:link w:val="Heading9Char"/>
    <w:uiPriority w:val="9"/>
    <w:semiHidden/>
    <w:unhideWhenUsed/>
    <w:qFormat/>
    <w:rsid w:val="00D2461E"/>
    <w:pPr>
      <w:keepNext/>
      <w:keepLines/>
      <w:spacing w:before="0" w:after="0" w:line="278" w:lineRule="auto"/>
      <w:jc w:val="left"/>
      <w:outlineLvl w:val="8"/>
    </w:pPr>
    <w:rPr>
      <w:rFonts w:asciiTheme="minorHAnsi" w:eastAsiaTheme="majorEastAsia" w:hAnsiTheme="minorHAnsi" w:cstheme="majorBidi"/>
      <w:color w:val="272727" w:themeColor="text1" w:themeTint="D8"/>
      <w:szCs w:val="24"/>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46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46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46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46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46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46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46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46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461E"/>
    <w:rPr>
      <w:rFonts w:eastAsiaTheme="majorEastAsia" w:cstheme="majorBidi"/>
      <w:color w:val="272727" w:themeColor="text1" w:themeTint="D8"/>
    </w:rPr>
  </w:style>
  <w:style w:type="paragraph" w:styleId="Title">
    <w:name w:val="Title"/>
    <w:basedOn w:val="Normal"/>
    <w:next w:val="Normal"/>
    <w:link w:val="TitleChar"/>
    <w:uiPriority w:val="10"/>
    <w:qFormat/>
    <w:rsid w:val="00D2461E"/>
    <w:pPr>
      <w:spacing w:before="0" w:after="80" w:line="240" w:lineRule="auto"/>
      <w:contextualSpacing/>
      <w:jc w:val="left"/>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D246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461E"/>
    <w:pPr>
      <w:numPr>
        <w:ilvl w:val="1"/>
      </w:numPr>
      <w:spacing w:before="0" w:after="160" w:line="278" w:lineRule="auto"/>
      <w:jc w:val="left"/>
    </w:pPr>
    <w:rPr>
      <w:rFonts w:asciiTheme="minorHAnsi" w:eastAsiaTheme="majorEastAsia" w:hAnsiTheme="minorHAnsi"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D246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461E"/>
    <w:pPr>
      <w:spacing w:before="160" w:after="160" w:line="278" w:lineRule="auto"/>
      <w:jc w:val="center"/>
    </w:pPr>
    <w:rPr>
      <w:rFonts w:asciiTheme="minorHAnsi" w:hAnsiTheme="minorHAnsi"/>
      <w:i/>
      <w:iCs/>
      <w:color w:val="404040" w:themeColor="text1" w:themeTint="BF"/>
      <w:szCs w:val="24"/>
      <w:lang w:val="en-IN"/>
    </w:rPr>
  </w:style>
  <w:style w:type="character" w:customStyle="1" w:styleId="QuoteChar">
    <w:name w:val="Quote Char"/>
    <w:basedOn w:val="DefaultParagraphFont"/>
    <w:link w:val="Quote"/>
    <w:uiPriority w:val="29"/>
    <w:rsid w:val="00D2461E"/>
    <w:rPr>
      <w:i/>
      <w:iCs/>
      <w:color w:val="404040" w:themeColor="text1" w:themeTint="BF"/>
    </w:rPr>
  </w:style>
  <w:style w:type="paragraph" w:styleId="ListParagraph">
    <w:name w:val="List Paragraph"/>
    <w:basedOn w:val="Normal"/>
    <w:uiPriority w:val="34"/>
    <w:qFormat/>
    <w:rsid w:val="00D2461E"/>
    <w:pPr>
      <w:spacing w:before="0" w:after="160" w:line="278" w:lineRule="auto"/>
      <w:ind w:left="720"/>
      <w:contextualSpacing/>
      <w:jc w:val="left"/>
    </w:pPr>
    <w:rPr>
      <w:rFonts w:asciiTheme="minorHAnsi" w:hAnsiTheme="minorHAnsi"/>
      <w:szCs w:val="24"/>
      <w:lang w:val="en-IN"/>
    </w:rPr>
  </w:style>
  <w:style w:type="character" w:styleId="IntenseEmphasis">
    <w:name w:val="Intense Emphasis"/>
    <w:basedOn w:val="DefaultParagraphFont"/>
    <w:uiPriority w:val="21"/>
    <w:qFormat/>
    <w:rsid w:val="00D2461E"/>
    <w:rPr>
      <w:i/>
      <w:iCs/>
      <w:color w:val="0F4761" w:themeColor="accent1" w:themeShade="BF"/>
    </w:rPr>
  </w:style>
  <w:style w:type="paragraph" w:styleId="IntenseQuote">
    <w:name w:val="Intense Quote"/>
    <w:basedOn w:val="Normal"/>
    <w:next w:val="Normal"/>
    <w:link w:val="IntenseQuoteChar"/>
    <w:uiPriority w:val="30"/>
    <w:qFormat/>
    <w:rsid w:val="00D2461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szCs w:val="24"/>
      <w:lang w:val="en-IN"/>
    </w:rPr>
  </w:style>
  <w:style w:type="character" w:customStyle="1" w:styleId="IntenseQuoteChar">
    <w:name w:val="Intense Quote Char"/>
    <w:basedOn w:val="DefaultParagraphFont"/>
    <w:link w:val="IntenseQuote"/>
    <w:uiPriority w:val="30"/>
    <w:rsid w:val="00D2461E"/>
    <w:rPr>
      <w:i/>
      <w:iCs/>
      <w:color w:val="0F4761" w:themeColor="accent1" w:themeShade="BF"/>
    </w:rPr>
  </w:style>
  <w:style w:type="character" w:styleId="IntenseReference">
    <w:name w:val="Intense Reference"/>
    <w:basedOn w:val="DefaultParagraphFont"/>
    <w:uiPriority w:val="32"/>
    <w:qFormat/>
    <w:rsid w:val="00D2461E"/>
    <w:rPr>
      <w:b/>
      <w:bCs/>
      <w:smallCaps/>
      <w:color w:val="0F4761" w:themeColor="accent1" w:themeShade="BF"/>
      <w:spacing w:val="5"/>
    </w:rPr>
  </w:style>
  <w:style w:type="paragraph" w:styleId="Caption">
    <w:name w:val="caption"/>
    <w:basedOn w:val="Normal"/>
    <w:next w:val="Normal"/>
    <w:uiPriority w:val="35"/>
    <w:unhideWhenUsed/>
    <w:qFormat/>
    <w:rsid w:val="00D2461E"/>
    <w:pPr>
      <w:spacing w:after="200" w:line="240" w:lineRule="auto"/>
    </w:pPr>
    <w:rPr>
      <w:iCs/>
      <w:color w:val="000000" w:themeColor="text1"/>
      <w:sz w:val="20"/>
      <w:szCs w:val="18"/>
    </w:rPr>
  </w:style>
  <w:style w:type="character" w:styleId="LineNumber">
    <w:name w:val="line number"/>
    <w:basedOn w:val="DefaultParagraphFont"/>
    <w:uiPriority w:val="99"/>
    <w:semiHidden/>
    <w:unhideWhenUsed/>
    <w:rsid w:val="00D246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314</Words>
  <Characters>1863</Characters>
  <Application>Microsoft Office Word</Application>
  <DocSecurity>0</DocSecurity>
  <Lines>30</Lines>
  <Paragraphs>7</Paragraphs>
  <ScaleCrop>false</ScaleCrop>
  <Company/>
  <LinksUpToDate>false</LinksUpToDate>
  <CharactersWithSpaces>2170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2026-03-26T09:36:00Z</dcterms:created>
  <dcterms:modified xsi:type="dcterms:W3CDTF">2026-03-26T09:36:00Z</dcterms:modified>
</cp:coreProperties>
</file>